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Ind w:w="1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7"/>
      </w:tblGrid>
      <w:tr w:rsidR="00D2259E" w:rsidRPr="00501076" w14:paraId="46002817" w14:textId="77777777" w:rsidTr="00A91E6E">
        <w:trPr>
          <w:trHeight w:val="1892"/>
        </w:trPr>
        <w:tc>
          <w:tcPr>
            <w:tcW w:w="7027" w:type="dxa"/>
            <w:vAlign w:val="center"/>
          </w:tcPr>
          <w:p w14:paraId="0B61E7A4" w14:textId="77777777" w:rsidR="00D2259E" w:rsidRPr="00501076" w:rsidRDefault="00994D9B" w:rsidP="00A96C16">
            <w:pPr>
              <w:jc w:val="center"/>
              <w:rPr>
                <w:rFonts w:ascii="Verdana" w:hAnsi="Verdana"/>
                <w:sz w:val="32"/>
                <w:szCs w:val="32"/>
              </w:rPr>
            </w:pPr>
            <w:sdt>
              <w:sdtPr>
                <w:rPr>
                  <w:rStyle w:val="Estilo3"/>
                  <w:sz w:val="36"/>
                  <w:szCs w:val="36"/>
                </w:rPr>
                <w:tag w:val="Haga clic aquí para escribir el título "/>
                <w:id w:val="-158696291"/>
                <w:placeholder>
                  <w:docPart w:val="22107C15EF894AA2A0664DEAA9E64A62"/>
                </w:placeholder>
                <w:text/>
              </w:sdtPr>
              <w:sdtEndPr>
                <w:rPr>
                  <w:rStyle w:val="Fuentedeprrafopredeter"/>
                  <w:rFonts w:asciiTheme="minorHAnsi" w:hAnsiTheme="minorHAnsi"/>
                  <w:b w:val="0"/>
                  <w:color w:val="auto"/>
                </w:rPr>
              </w:sdtEndPr>
              <w:sdtContent>
                <w:r w:rsidR="00A96C16">
                  <w:rPr>
                    <w:rStyle w:val="Estilo3"/>
                    <w:sz w:val="36"/>
                    <w:szCs w:val="36"/>
                  </w:rPr>
                  <w:t>ESTUDIO DEL MERCADO</w:t>
                </w:r>
              </w:sdtContent>
            </w:sdt>
          </w:p>
        </w:tc>
      </w:tr>
    </w:tbl>
    <w:p w14:paraId="0F0EC5F6" w14:textId="77777777" w:rsidR="00D2259E" w:rsidRPr="00501076" w:rsidRDefault="00D2259E">
      <w:pPr>
        <w:rPr>
          <w:rFonts w:ascii="Verdana" w:hAnsi="Verdana"/>
          <w:sz w:val="24"/>
          <w:szCs w:val="24"/>
        </w:rPr>
      </w:pPr>
      <w:r w:rsidRPr="00501076">
        <w:rPr>
          <w:rFonts w:ascii="Verdana" w:hAnsi="Verdana"/>
          <w:noProof/>
          <w:sz w:val="24"/>
          <w:szCs w:val="24"/>
          <w:lang w:eastAsia="es-CO"/>
        </w:rPr>
        <w:drawing>
          <wp:anchor distT="0" distB="0" distL="114300" distR="114300" simplePos="0" relativeHeight="251659264" behindDoc="1" locked="0" layoutInCell="0" allowOverlap="0" wp14:anchorId="7F91AA38" wp14:editId="123C2E57">
            <wp:simplePos x="0" y="0"/>
            <wp:positionH relativeFrom="page">
              <wp:posOffset>9524</wp:posOffset>
            </wp:positionH>
            <wp:positionV relativeFrom="page">
              <wp:posOffset>9525</wp:posOffset>
            </wp:positionV>
            <wp:extent cx="7763565" cy="1003935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 U2.png"/>
                    <pic:cNvPicPr/>
                  </pic:nvPicPr>
                  <pic:blipFill>
                    <a:blip r:embed="rId6">
                      <a:extLst>
                        <a:ext uri="{28A0092B-C50C-407E-A947-70E740481C1C}">
                          <a14:useLocalDpi xmlns:a14="http://schemas.microsoft.com/office/drawing/2010/main" val="0"/>
                        </a:ext>
                      </a:extLst>
                    </a:blip>
                    <a:stretch>
                      <a:fillRect/>
                    </a:stretch>
                  </pic:blipFill>
                  <pic:spPr>
                    <a:xfrm>
                      <a:off x="0" y="0"/>
                      <a:ext cx="7771281" cy="10049328"/>
                    </a:xfrm>
                    <a:prstGeom prst="rect">
                      <a:avLst/>
                    </a:prstGeom>
                  </pic:spPr>
                </pic:pic>
              </a:graphicData>
            </a:graphic>
            <wp14:sizeRelH relativeFrom="margin">
              <wp14:pctWidth>0</wp14:pctWidth>
            </wp14:sizeRelH>
            <wp14:sizeRelV relativeFrom="margin">
              <wp14:pctHeight>0</wp14:pctHeight>
            </wp14:sizeRelV>
          </wp:anchor>
        </w:drawing>
      </w:r>
    </w:p>
    <w:p w14:paraId="44CD2C68" w14:textId="77777777" w:rsidR="00D2259E" w:rsidRPr="00501076" w:rsidRDefault="00D2259E">
      <w:pPr>
        <w:rPr>
          <w:rFonts w:ascii="Verdana" w:hAnsi="Verdana"/>
          <w:sz w:val="24"/>
          <w:szCs w:val="24"/>
        </w:rPr>
      </w:pPr>
    </w:p>
    <w:p w14:paraId="0E2D7AE9" w14:textId="77777777" w:rsidR="00D2259E" w:rsidRPr="00501076" w:rsidRDefault="00D2259E">
      <w:pPr>
        <w:rPr>
          <w:rFonts w:ascii="Verdana" w:hAnsi="Verdana"/>
          <w:sz w:val="24"/>
          <w:szCs w:val="24"/>
        </w:rPr>
      </w:pPr>
    </w:p>
    <w:p w14:paraId="01D0EA0E" w14:textId="77777777" w:rsidR="00D2259E" w:rsidRPr="00501076" w:rsidRDefault="00D2259E">
      <w:pPr>
        <w:rPr>
          <w:rFonts w:ascii="Verdana" w:hAnsi="Verdana"/>
          <w:sz w:val="24"/>
          <w:szCs w:val="24"/>
        </w:rPr>
      </w:pPr>
    </w:p>
    <w:p w14:paraId="46AFD169" w14:textId="77777777" w:rsidR="00D2259E" w:rsidRPr="00501076" w:rsidRDefault="00D2259E">
      <w:pPr>
        <w:rPr>
          <w:rFonts w:ascii="Verdana" w:hAnsi="Verdana"/>
          <w:sz w:val="24"/>
          <w:szCs w:val="24"/>
        </w:rPr>
      </w:pPr>
    </w:p>
    <w:p w14:paraId="62017712" w14:textId="77777777" w:rsidR="00D2259E" w:rsidRPr="00501076" w:rsidRDefault="00D2259E">
      <w:pPr>
        <w:rPr>
          <w:rFonts w:ascii="Verdana" w:hAnsi="Verdana"/>
          <w:sz w:val="24"/>
          <w:szCs w:val="24"/>
        </w:rPr>
      </w:pPr>
    </w:p>
    <w:p w14:paraId="6D41DAC8" w14:textId="77777777" w:rsidR="00D2259E" w:rsidRPr="00501076" w:rsidRDefault="00D2259E">
      <w:pPr>
        <w:rPr>
          <w:rFonts w:ascii="Verdana" w:hAnsi="Verdana"/>
          <w:sz w:val="24"/>
          <w:szCs w:val="24"/>
        </w:rPr>
      </w:pPr>
    </w:p>
    <w:p w14:paraId="1273246B" w14:textId="77777777" w:rsidR="00D2259E" w:rsidRPr="00501076" w:rsidRDefault="00D2259E">
      <w:pPr>
        <w:rPr>
          <w:rFonts w:ascii="Verdana" w:hAnsi="Verdana"/>
          <w:sz w:val="24"/>
          <w:szCs w:val="24"/>
        </w:rPr>
      </w:pPr>
    </w:p>
    <w:p w14:paraId="6648D6CA" w14:textId="77777777" w:rsidR="00D2259E" w:rsidRPr="00501076" w:rsidRDefault="00D2259E">
      <w:pPr>
        <w:rPr>
          <w:rFonts w:ascii="Verdana" w:hAnsi="Verdana"/>
          <w:sz w:val="24"/>
          <w:szCs w:val="24"/>
        </w:rPr>
      </w:pPr>
    </w:p>
    <w:p w14:paraId="1364ECE3" w14:textId="77777777" w:rsidR="00D2259E" w:rsidRPr="00501076" w:rsidRDefault="00D2259E" w:rsidP="00A91E6E">
      <w:pPr>
        <w:ind w:left="1418"/>
        <w:rPr>
          <w:rFonts w:ascii="Verdana" w:hAnsi="Verdana"/>
          <w:b/>
          <w:color w:val="7F7F7F"/>
          <w:sz w:val="32"/>
          <w:szCs w:val="32"/>
        </w:rPr>
      </w:pPr>
      <w:r w:rsidRPr="00501076">
        <w:rPr>
          <w:rFonts w:ascii="Verdana" w:hAnsi="Verdana"/>
          <w:b/>
          <w:color w:val="7F7F7F"/>
          <w:sz w:val="32"/>
          <w:szCs w:val="32"/>
        </w:rPr>
        <w:t>Docente:</w:t>
      </w:r>
    </w:p>
    <w:sdt>
      <w:sdtPr>
        <w:rPr>
          <w:rFonts w:ascii="Verdana" w:hAnsi="Verdana"/>
          <w:color w:val="7F7F7F"/>
          <w:sz w:val="32"/>
          <w:szCs w:val="32"/>
        </w:rPr>
        <w:id w:val="-1106882814"/>
        <w:placeholder>
          <w:docPart w:val="68903055343249AFA04D46430CEFC29E"/>
        </w:placeholder>
        <w:text/>
      </w:sdtPr>
      <w:sdtEndPr/>
      <w:sdtContent>
        <w:p w14:paraId="21E06A5A" w14:textId="77777777" w:rsidR="00D2259E" w:rsidRPr="00501076" w:rsidRDefault="0079771D" w:rsidP="00A91E6E">
          <w:pPr>
            <w:ind w:left="1418"/>
            <w:rPr>
              <w:rFonts w:ascii="Verdana" w:hAnsi="Verdana"/>
              <w:color w:val="7F7F7F"/>
              <w:sz w:val="32"/>
              <w:szCs w:val="32"/>
            </w:rPr>
          </w:pPr>
          <w:r w:rsidRPr="00501076">
            <w:rPr>
              <w:rFonts w:ascii="Verdana" w:hAnsi="Verdana"/>
              <w:color w:val="7F7F7F"/>
              <w:sz w:val="32"/>
              <w:szCs w:val="32"/>
            </w:rPr>
            <w:t>JOSÉ ALFREDO JIMÉNEZ LONDOÑO</w:t>
          </w:r>
        </w:p>
      </w:sdtContent>
    </w:sdt>
    <w:p w14:paraId="395CC6C7" w14:textId="77777777" w:rsidR="00D2259E" w:rsidRPr="00501076" w:rsidRDefault="00D2259E" w:rsidP="00A91E6E">
      <w:pPr>
        <w:ind w:left="1418"/>
        <w:rPr>
          <w:rFonts w:ascii="Verdana" w:hAnsi="Verdana"/>
          <w:b/>
          <w:color w:val="7F7F7F"/>
          <w:sz w:val="32"/>
          <w:szCs w:val="32"/>
        </w:rPr>
      </w:pPr>
    </w:p>
    <w:p w14:paraId="37429018" w14:textId="77777777" w:rsidR="00D2259E" w:rsidRPr="00501076" w:rsidRDefault="00D2259E" w:rsidP="00A91E6E">
      <w:pPr>
        <w:ind w:left="1418"/>
        <w:rPr>
          <w:rFonts w:ascii="Verdana" w:hAnsi="Verdana"/>
          <w:b/>
          <w:color w:val="7F7F7F"/>
          <w:sz w:val="32"/>
          <w:szCs w:val="32"/>
        </w:rPr>
      </w:pPr>
      <w:r w:rsidRPr="00501076">
        <w:rPr>
          <w:rFonts w:ascii="Verdana" w:hAnsi="Verdana"/>
          <w:b/>
          <w:color w:val="7F7F7F"/>
          <w:sz w:val="32"/>
          <w:szCs w:val="32"/>
        </w:rPr>
        <w:t>Asignatura:</w:t>
      </w:r>
    </w:p>
    <w:sdt>
      <w:sdtPr>
        <w:rPr>
          <w:rStyle w:val="Estilo2"/>
          <w:szCs w:val="32"/>
        </w:rPr>
        <w:id w:val="1598059877"/>
        <w:placeholder>
          <w:docPart w:val="5DE8F096417E45EF829CD7F8E7966C51"/>
        </w:placeholder>
      </w:sdtPr>
      <w:sdtEndPr>
        <w:rPr>
          <w:rStyle w:val="Estilo2"/>
        </w:rPr>
      </w:sdtEndPr>
      <w:sdtContent>
        <w:p w14:paraId="0F9EAD5B" w14:textId="34881490" w:rsidR="00D2259E" w:rsidRPr="00501076" w:rsidRDefault="00994D9B" w:rsidP="00621AE5">
          <w:pPr>
            <w:ind w:left="1418"/>
            <w:rPr>
              <w:rStyle w:val="Estilo2"/>
              <w:szCs w:val="32"/>
            </w:rPr>
          </w:pPr>
          <w:r>
            <w:rPr>
              <w:rStyle w:val="Estilo2"/>
              <w:szCs w:val="32"/>
            </w:rPr>
            <w:t xml:space="preserve">FORMULACIÓN Y </w:t>
          </w:r>
          <w:r w:rsidR="0079771D" w:rsidRPr="00501076">
            <w:rPr>
              <w:rStyle w:val="Estilo2"/>
              <w:szCs w:val="32"/>
            </w:rPr>
            <w:t>EVALUACIÓN DE PROYECTOS</w:t>
          </w:r>
          <w:r>
            <w:rPr>
              <w:rStyle w:val="Estilo2"/>
              <w:szCs w:val="32"/>
            </w:rPr>
            <w:t>_ AÑO 2026</w:t>
          </w:r>
        </w:p>
      </w:sdtContent>
    </w:sdt>
    <w:p w14:paraId="556D3E38" w14:textId="77777777" w:rsidR="00D2259E" w:rsidRPr="00501076" w:rsidRDefault="00D2259E" w:rsidP="00A91E6E">
      <w:pPr>
        <w:ind w:left="1418"/>
        <w:rPr>
          <w:rFonts w:ascii="Verdana" w:hAnsi="Verdana"/>
          <w:color w:val="7F7F7F"/>
          <w:sz w:val="32"/>
          <w:szCs w:val="32"/>
        </w:rPr>
      </w:pPr>
    </w:p>
    <w:p w14:paraId="5AF8D318" w14:textId="77777777" w:rsidR="00D2259E" w:rsidRPr="00501076" w:rsidRDefault="00D2259E" w:rsidP="00A91E6E">
      <w:pPr>
        <w:ind w:left="1418"/>
        <w:rPr>
          <w:rFonts w:ascii="Verdana" w:hAnsi="Verdana"/>
          <w:b/>
          <w:color w:val="7F7F7F"/>
          <w:sz w:val="32"/>
          <w:szCs w:val="32"/>
        </w:rPr>
      </w:pPr>
      <w:r w:rsidRPr="00501076">
        <w:rPr>
          <w:rFonts w:ascii="Verdana" w:hAnsi="Verdana"/>
          <w:b/>
          <w:color w:val="7F7F7F"/>
          <w:sz w:val="32"/>
          <w:szCs w:val="32"/>
        </w:rPr>
        <w:t>Institución Universitaria ESCOLME</w:t>
      </w:r>
    </w:p>
    <w:p w14:paraId="16C71703" w14:textId="77777777" w:rsidR="00D2259E" w:rsidRPr="00501076" w:rsidRDefault="00D2259E">
      <w:pPr>
        <w:rPr>
          <w:rFonts w:ascii="Verdana" w:hAnsi="Verdana"/>
          <w:sz w:val="24"/>
          <w:szCs w:val="24"/>
        </w:rPr>
      </w:pPr>
    </w:p>
    <w:p w14:paraId="6ECA9904" w14:textId="77777777" w:rsidR="00D2259E" w:rsidRPr="00501076" w:rsidRDefault="00D2259E">
      <w:pPr>
        <w:rPr>
          <w:rFonts w:ascii="Verdana" w:hAnsi="Verdana"/>
          <w:sz w:val="24"/>
          <w:szCs w:val="24"/>
        </w:rPr>
        <w:sectPr w:rsidR="00D2259E" w:rsidRPr="00501076" w:rsidSect="009B5C29">
          <w:pgSz w:w="12240" w:h="15840"/>
          <w:pgMar w:top="1417" w:right="1701" w:bottom="1417" w:left="1701" w:header="708" w:footer="708" w:gutter="0"/>
          <w:cols w:space="708"/>
          <w:docGrid w:linePitch="360"/>
        </w:sectPr>
      </w:pPr>
    </w:p>
    <w:p w14:paraId="6D5D20DE" w14:textId="77777777" w:rsidR="00D2259E" w:rsidRPr="00501076" w:rsidRDefault="00D2259E">
      <w:pPr>
        <w:rPr>
          <w:rFonts w:ascii="Verdana" w:hAnsi="Verdana"/>
          <w:sz w:val="24"/>
          <w:szCs w:val="24"/>
        </w:rPr>
      </w:pPr>
      <w:r w:rsidRPr="00501076">
        <w:rPr>
          <w:rFonts w:ascii="Verdana" w:hAnsi="Verdana"/>
          <w:noProof/>
          <w:sz w:val="24"/>
          <w:szCs w:val="24"/>
          <w:lang w:eastAsia="es-CO"/>
        </w:rPr>
        <w:lastRenderedPageBreak/>
        <w:drawing>
          <wp:anchor distT="0" distB="0" distL="114300" distR="114300" simplePos="0" relativeHeight="251660288" behindDoc="1" locked="1" layoutInCell="0" allowOverlap="0" wp14:anchorId="29CA8D28" wp14:editId="5A96114B">
            <wp:simplePos x="1076325" y="1257300"/>
            <wp:positionH relativeFrom="page">
              <wp:align>left</wp:align>
            </wp:positionH>
            <wp:positionV relativeFrom="page">
              <wp:align>top</wp:align>
            </wp:positionV>
            <wp:extent cx="7800975" cy="10067925"/>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IDO U2.png"/>
                    <pic:cNvPicPr/>
                  </pic:nvPicPr>
                  <pic:blipFill>
                    <a:blip r:embed="rId7">
                      <a:extLst>
                        <a:ext uri="{28A0092B-C50C-407E-A947-70E740481C1C}">
                          <a14:useLocalDpi xmlns:a14="http://schemas.microsoft.com/office/drawing/2010/main" val="0"/>
                        </a:ext>
                      </a:extLst>
                    </a:blip>
                    <a:stretch>
                      <a:fillRect/>
                    </a:stretch>
                  </pic:blipFill>
                  <pic:spPr>
                    <a:xfrm>
                      <a:off x="0" y="0"/>
                      <a:ext cx="7807479" cy="10076105"/>
                    </a:xfrm>
                    <a:prstGeom prst="rect">
                      <a:avLst/>
                    </a:prstGeom>
                  </pic:spPr>
                </pic:pic>
              </a:graphicData>
            </a:graphic>
            <wp14:sizeRelH relativeFrom="margin">
              <wp14:pctWidth>0</wp14:pctWidth>
            </wp14:sizeRelH>
            <wp14:sizeRelV relativeFrom="margin">
              <wp14:pctHeight>0</wp14:pctHeight>
            </wp14:sizeRelV>
          </wp:anchor>
        </w:drawing>
      </w:r>
    </w:p>
    <w:p w14:paraId="28C2CC93" w14:textId="77777777" w:rsidR="00D2259E" w:rsidRPr="00501076" w:rsidRDefault="00D2259E">
      <w:pPr>
        <w:rPr>
          <w:rFonts w:ascii="Verdana" w:hAnsi="Verdana"/>
          <w:sz w:val="24"/>
          <w:szCs w:val="24"/>
        </w:rPr>
      </w:pPr>
    </w:p>
    <w:tbl>
      <w:tblPr>
        <w:tblStyle w:val="Tablaconcuadrcula"/>
        <w:tblpPr w:leftFromText="141" w:rightFromText="141" w:vertAnchor="text" w:horzAnchor="margin" w:tblpX="-459" w:tblpY="66"/>
        <w:tblW w:w="0" w:type="auto"/>
        <w:shd w:val="clear" w:color="auto" w:fill="BFBFBF" w:themeFill="background1" w:themeFillShade="BF"/>
        <w:tblLook w:val="04A0" w:firstRow="1" w:lastRow="0" w:firstColumn="1" w:lastColumn="0" w:noHBand="0" w:noVBand="1"/>
      </w:tblPr>
      <w:tblGrid>
        <w:gridCol w:w="9054"/>
      </w:tblGrid>
      <w:tr w:rsidR="00501076" w:rsidRPr="00501076" w14:paraId="0AC26F7E" w14:textId="77777777" w:rsidTr="00501076">
        <w:tc>
          <w:tcPr>
            <w:tcW w:w="9054" w:type="dxa"/>
            <w:shd w:val="clear" w:color="auto" w:fill="BFBFBF" w:themeFill="background1" w:themeFillShade="BF"/>
          </w:tcPr>
          <w:p w14:paraId="542EFAD8" w14:textId="77777777" w:rsidR="00501076" w:rsidRPr="00501076" w:rsidRDefault="00501076" w:rsidP="00501076">
            <w:pPr>
              <w:rPr>
                <w:rFonts w:ascii="Verdana" w:hAnsi="Verdana"/>
                <w:sz w:val="24"/>
                <w:szCs w:val="24"/>
              </w:rPr>
            </w:pPr>
          </w:p>
          <w:p w14:paraId="295A0956" w14:textId="77777777" w:rsidR="00501076" w:rsidRPr="002E4FDC" w:rsidRDefault="0079771D" w:rsidP="00501076">
            <w:pPr>
              <w:jc w:val="center"/>
              <w:rPr>
                <w:rFonts w:ascii="Verdana" w:hAnsi="Verdana" w:cs="Arial"/>
                <w:b/>
                <w:sz w:val="24"/>
                <w:szCs w:val="24"/>
              </w:rPr>
            </w:pPr>
            <w:r>
              <w:rPr>
                <w:rFonts w:ascii="Verdana" w:hAnsi="Verdana" w:cs="Arial"/>
                <w:b/>
                <w:sz w:val="24"/>
                <w:szCs w:val="24"/>
              </w:rPr>
              <w:t>1</w:t>
            </w:r>
            <w:r w:rsidR="002E4FDC" w:rsidRPr="002E4FDC">
              <w:rPr>
                <w:rFonts w:ascii="Verdana" w:hAnsi="Verdana" w:cs="Arial"/>
                <w:b/>
                <w:sz w:val="24"/>
                <w:szCs w:val="24"/>
              </w:rPr>
              <w:t xml:space="preserve">. </w:t>
            </w:r>
            <w:r w:rsidR="00501076" w:rsidRPr="002E4FDC">
              <w:rPr>
                <w:rFonts w:ascii="Verdana" w:hAnsi="Verdana" w:cs="Arial"/>
                <w:b/>
                <w:sz w:val="24"/>
                <w:szCs w:val="24"/>
              </w:rPr>
              <w:t xml:space="preserve">ESTUDIO DE MERCADOS </w:t>
            </w:r>
          </w:p>
          <w:p w14:paraId="7E24EC0C" w14:textId="77777777" w:rsidR="00501076" w:rsidRDefault="00501076" w:rsidP="00501076">
            <w:pPr>
              <w:jc w:val="center"/>
              <w:rPr>
                <w:rFonts w:ascii="Verdana" w:hAnsi="Verdana" w:cs="Arial"/>
                <w:b/>
                <w:sz w:val="24"/>
                <w:szCs w:val="24"/>
              </w:rPr>
            </w:pPr>
          </w:p>
          <w:p w14:paraId="69809752" w14:textId="77777777" w:rsidR="00501076" w:rsidRPr="00501076" w:rsidRDefault="0079771D" w:rsidP="00501076">
            <w:pPr>
              <w:rPr>
                <w:rFonts w:ascii="Verdana" w:hAnsi="Verdana" w:cs="Arial"/>
                <w:b/>
                <w:sz w:val="24"/>
                <w:szCs w:val="24"/>
              </w:rPr>
            </w:pPr>
            <w:r>
              <w:rPr>
                <w:rFonts w:ascii="Verdana" w:hAnsi="Verdana" w:cs="Arial"/>
                <w:b/>
                <w:sz w:val="24"/>
                <w:szCs w:val="24"/>
              </w:rPr>
              <w:t>1</w:t>
            </w:r>
            <w:r w:rsidR="002E4FDC">
              <w:rPr>
                <w:rFonts w:ascii="Verdana" w:hAnsi="Verdana" w:cs="Arial"/>
                <w:b/>
                <w:sz w:val="24"/>
                <w:szCs w:val="24"/>
              </w:rPr>
              <w:t xml:space="preserve">.1 </w:t>
            </w:r>
            <w:r w:rsidR="00501076" w:rsidRPr="00501076">
              <w:rPr>
                <w:rFonts w:ascii="Verdana" w:hAnsi="Verdana" w:cs="Arial"/>
                <w:b/>
                <w:sz w:val="24"/>
                <w:szCs w:val="24"/>
              </w:rPr>
              <w:t>Conceptos Fundamentales para la formulación y Evaluación de proyectos</w:t>
            </w:r>
          </w:p>
          <w:p w14:paraId="053A1483" w14:textId="77777777" w:rsidR="00501076" w:rsidRPr="00501076" w:rsidRDefault="00501076" w:rsidP="00501076">
            <w:pPr>
              <w:jc w:val="center"/>
              <w:rPr>
                <w:rFonts w:ascii="Verdana" w:hAnsi="Verdana" w:cs="Arial"/>
                <w:b/>
                <w:sz w:val="24"/>
                <w:szCs w:val="24"/>
                <w:u w:val="single"/>
              </w:rPr>
            </w:pPr>
          </w:p>
          <w:p w14:paraId="20319266" w14:textId="77777777" w:rsidR="00501076" w:rsidRPr="00501076" w:rsidRDefault="00B17036" w:rsidP="00501076">
            <w:pPr>
              <w:jc w:val="both"/>
              <w:rPr>
                <w:rFonts w:ascii="Verdana" w:hAnsi="Verdana" w:cs="Arial"/>
                <w:sz w:val="24"/>
                <w:szCs w:val="24"/>
              </w:rPr>
            </w:pPr>
            <w:r>
              <w:rPr>
                <w:rFonts w:ascii="Verdana" w:hAnsi="Verdana" w:cs="Arial"/>
                <w:sz w:val="24"/>
                <w:szCs w:val="24"/>
              </w:rPr>
              <w:t xml:space="preserve">         </w:t>
            </w:r>
            <w:r w:rsidR="00A96C16">
              <w:rPr>
                <w:rFonts w:ascii="Verdana" w:hAnsi="Verdana" w:cs="Arial"/>
                <w:sz w:val="24"/>
                <w:szCs w:val="24"/>
              </w:rPr>
              <w:t xml:space="preserve">De acuerdo a lo consultado en la web </w:t>
            </w:r>
            <w:sdt>
              <w:sdtPr>
                <w:rPr>
                  <w:rFonts w:ascii="Verdana" w:hAnsi="Verdana" w:cs="Arial"/>
                  <w:sz w:val="24"/>
                  <w:szCs w:val="24"/>
                </w:rPr>
                <w:id w:val="-443154655"/>
                <w:citation/>
              </w:sdtPr>
              <w:sdtEndPr/>
              <w:sdtContent>
                <w:r w:rsidR="00A96C16">
                  <w:rPr>
                    <w:rFonts w:ascii="Verdana" w:hAnsi="Verdana" w:cs="Arial"/>
                    <w:sz w:val="24"/>
                    <w:szCs w:val="24"/>
                  </w:rPr>
                  <w:fldChar w:fldCharType="begin"/>
                </w:r>
                <w:r w:rsidR="00A96C16">
                  <w:rPr>
                    <w:rFonts w:ascii="Verdana" w:hAnsi="Verdana" w:cs="Arial"/>
                    <w:sz w:val="24"/>
                    <w:szCs w:val="24"/>
                  </w:rPr>
                  <w:instrText xml:space="preserve"> CITATION anó13 \l 9226 </w:instrText>
                </w:r>
                <w:r w:rsidR="00A96C16">
                  <w:rPr>
                    <w:rFonts w:ascii="Verdana" w:hAnsi="Verdana" w:cs="Arial"/>
                    <w:sz w:val="24"/>
                    <w:szCs w:val="24"/>
                  </w:rPr>
                  <w:fldChar w:fldCharType="separate"/>
                </w:r>
                <w:r w:rsidR="00A96C16" w:rsidRPr="00A96C16">
                  <w:rPr>
                    <w:rFonts w:ascii="Verdana" w:hAnsi="Verdana" w:cs="Arial"/>
                    <w:noProof/>
                    <w:sz w:val="24"/>
                    <w:szCs w:val="24"/>
                  </w:rPr>
                  <w:t>(anónimo, 2013)</w:t>
                </w:r>
                <w:r w:rsidR="00A96C16">
                  <w:rPr>
                    <w:rFonts w:ascii="Verdana" w:hAnsi="Verdana" w:cs="Arial"/>
                    <w:sz w:val="24"/>
                    <w:szCs w:val="24"/>
                  </w:rPr>
                  <w:fldChar w:fldCharType="end"/>
                </w:r>
              </w:sdtContent>
            </w:sdt>
            <w:r w:rsidR="00A96C16">
              <w:rPr>
                <w:rFonts w:ascii="Verdana" w:hAnsi="Verdana" w:cs="Arial"/>
                <w:sz w:val="24"/>
                <w:szCs w:val="24"/>
              </w:rPr>
              <w:t xml:space="preserve"> </w:t>
            </w:r>
            <w:r w:rsidR="00501076" w:rsidRPr="00501076">
              <w:rPr>
                <w:rFonts w:ascii="Verdana" w:hAnsi="Verdana" w:cs="Arial"/>
                <w:sz w:val="24"/>
                <w:szCs w:val="24"/>
              </w:rPr>
              <w:t>El estudio de mercado es una de las fases más importantes en la formulación de proyectos ya que en esta se tienen unos conceptos importantes que identificados de una manera adecuada contribuyen a determinar la viabilidad del proyecto.</w:t>
            </w:r>
          </w:p>
          <w:p w14:paraId="28CA1E5C" w14:textId="77777777" w:rsidR="00501076" w:rsidRPr="00501076" w:rsidRDefault="00501076" w:rsidP="00501076">
            <w:pPr>
              <w:jc w:val="both"/>
              <w:rPr>
                <w:rFonts w:ascii="Verdana" w:hAnsi="Verdana" w:cs="Arial"/>
                <w:b/>
                <w:sz w:val="24"/>
                <w:szCs w:val="24"/>
                <w:u w:val="single"/>
              </w:rPr>
            </w:pPr>
          </w:p>
          <w:p w14:paraId="6CFB77F3" w14:textId="77777777" w:rsidR="00501076" w:rsidRPr="00501076" w:rsidRDefault="00B17036" w:rsidP="00501076">
            <w:pPr>
              <w:jc w:val="both"/>
              <w:rPr>
                <w:rFonts w:ascii="Verdana" w:hAnsi="Verdana" w:cs="Arial"/>
                <w:sz w:val="24"/>
                <w:szCs w:val="24"/>
              </w:rPr>
            </w:pPr>
            <w:r>
              <w:rPr>
                <w:rFonts w:ascii="Verdana" w:hAnsi="Verdana" w:cs="Arial"/>
                <w:sz w:val="24"/>
                <w:szCs w:val="24"/>
              </w:rPr>
              <w:t xml:space="preserve">         </w:t>
            </w:r>
            <w:r w:rsidR="00501076" w:rsidRPr="00501076">
              <w:rPr>
                <w:rFonts w:ascii="Verdana" w:hAnsi="Verdana" w:cs="Arial"/>
                <w:sz w:val="24"/>
                <w:szCs w:val="24"/>
              </w:rPr>
              <w:t>El mercado es el ambiente social (o virtual) que propicia las condiciones para el intercambio. En otras palabras, debe interpretarse como la institución u organización social a través de la cual los ofertantes (productores, vendedores) y demandantes (consumidores o compradores) de un determinado tipo de bien o de servicio, entran en estrecha relación comercial a fin de realizar abundantes transacciones comerciales.</w:t>
            </w:r>
          </w:p>
          <w:p w14:paraId="06359EE4" w14:textId="77777777" w:rsidR="00501076" w:rsidRPr="00501076" w:rsidRDefault="00501076" w:rsidP="00501076">
            <w:pPr>
              <w:ind w:firstLine="66"/>
              <w:jc w:val="both"/>
              <w:rPr>
                <w:rFonts w:ascii="Verdana" w:hAnsi="Verdana" w:cs="Arial"/>
                <w:sz w:val="24"/>
                <w:szCs w:val="24"/>
              </w:rPr>
            </w:pPr>
          </w:p>
          <w:p w14:paraId="521D3CCF" w14:textId="77777777" w:rsidR="00501076" w:rsidRPr="00B17036" w:rsidRDefault="0079771D" w:rsidP="00501076">
            <w:pPr>
              <w:jc w:val="both"/>
              <w:rPr>
                <w:rFonts w:ascii="Verdana" w:hAnsi="Verdana" w:cs="Arial"/>
                <w:sz w:val="24"/>
                <w:szCs w:val="24"/>
              </w:rPr>
            </w:pPr>
            <w:r>
              <w:rPr>
                <w:rFonts w:ascii="Verdana" w:hAnsi="Verdana" w:cs="Arial"/>
                <w:b/>
                <w:sz w:val="24"/>
                <w:szCs w:val="24"/>
              </w:rPr>
              <w:t>1</w:t>
            </w:r>
            <w:r w:rsidR="00B17036" w:rsidRPr="00B17036">
              <w:rPr>
                <w:rFonts w:ascii="Verdana" w:hAnsi="Verdana" w:cs="Arial"/>
                <w:b/>
                <w:sz w:val="24"/>
                <w:szCs w:val="24"/>
              </w:rPr>
              <w:t xml:space="preserve">.1.1 </w:t>
            </w:r>
            <w:r w:rsidR="00501076" w:rsidRPr="00B17036">
              <w:rPr>
                <w:rFonts w:ascii="Verdana" w:hAnsi="Verdana" w:cs="Arial"/>
                <w:b/>
                <w:sz w:val="24"/>
                <w:szCs w:val="24"/>
              </w:rPr>
              <w:t>Estructura del estudio de mercado</w:t>
            </w:r>
          </w:p>
          <w:p w14:paraId="46B2C2F1" w14:textId="77777777" w:rsidR="00501076" w:rsidRPr="00B17036" w:rsidRDefault="00501076" w:rsidP="00501076">
            <w:pPr>
              <w:jc w:val="both"/>
              <w:rPr>
                <w:rFonts w:ascii="Verdana" w:hAnsi="Verdana" w:cs="Arial"/>
                <w:sz w:val="24"/>
                <w:szCs w:val="24"/>
              </w:rPr>
            </w:pPr>
          </w:p>
          <w:p w14:paraId="52ED670D" w14:textId="77777777" w:rsidR="00501076" w:rsidRPr="00501076" w:rsidRDefault="00B17036" w:rsidP="00501076">
            <w:pPr>
              <w:jc w:val="both"/>
              <w:rPr>
                <w:rFonts w:ascii="Verdana" w:hAnsi="Verdana" w:cs="Arial"/>
                <w:sz w:val="24"/>
                <w:szCs w:val="24"/>
              </w:rPr>
            </w:pPr>
            <w:r>
              <w:rPr>
                <w:rFonts w:ascii="Verdana" w:hAnsi="Verdana" w:cs="Arial"/>
                <w:sz w:val="24"/>
                <w:szCs w:val="24"/>
              </w:rPr>
              <w:t xml:space="preserve">          </w:t>
            </w:r>
            <w:r w:rsidR="00501076" w:rsidRPr="00501076">
              <w:rPr>
                <w:rFonts w:ascii="Verdana" w:hAnsi="Verdana" w:cs="Arial"/>
                <w:sz w:val="24"/>
                <w:szCs w:val="24"/>
              </w:rPr>
              <w:t>Para un Director de proyectos es muy importan</w:t>
            </w:r>
            <w:r>
              <w:rPr>
                <w:rFonts w:ascii="Verdana" w:hAnsi="Verdana" w:cs="Arial"/>
                <w:sz w:val="24"/>
                <w:szCs w:val="24"/>
              </w:rPr>
              <w:t>te tener en cuenta que l</w:t>
            </w:r>
            <w:r w:rsidR="00501076" w:rsidRPr="00501076">
              <w:rPr>
                <w:rFonts w:ascii="Verdana" w:hAnsi="Verdana" w:cs="Arial"/>
                <w:sz w:val="24"/>
                <w:szCs w:val="24"/>
              </w:rPr>
              <w:t xml:space="preserve">a investigación de mercados internacionales más extensa y costosa que la que se pueda realizar para el mercado nacional. En primer lugar la empresa deberá contar con un sistema de información que identifique y estime el potencial de compra de un cierto número de mercados nacionales y extranjeros, muy dispares entre si. </w:t>
            </w:r>
          </w:p>
          <w:p w14:paraId="78972CD8" w14:textId="77777777" w:rsidR="00501076" w:rsidRPr="00501076" w:rsidRDefault="00501076" w:rsidP="00501076">
            <w:pPr>
              <w:jc w:val="both"/>
              <w:rPr>
                <w:rFonts w:ascii="Verdana" w:hAnsi="Verdana" w:cs="Arial"/>
                <w:sz w:val="24"/>
                <w:szCs w:val="24"/>
              </w:rPr>
            </w:pPr>
          </w:p>
          <w:p w14:paraId="5AA0537A" w14:textId="77777777" w:rsidR="00501076" w:rsidRDefault="00B17036" w:rsidP="00501076">
            <w:pPr>
              <w:jc w:val="both"/>
              <w:rPr>
                <w:rFonts w:ascii="Verdana" w:hAnsi="Verdana" w:cs="Arial"/>
                <w:sz w:val="24"/>
                <w:szCs w:val="24"/>
              </w:rPr>
            </w:pPr>
            <w:r>
              <w:rPr>
                <w:rFonts w:ascii="Verdana" w:hAnsi="Verdana" w:cs="Arial"/>
                <w:sz w:val="24"/>
                <w:szCs w:val="24"/>
              </w:rPr>
              <w:t xml:space="preserve">         </w:t>
            </w:r>
            <w:r w:rsidR="00501076" w:rsidRPr="00501076">
              <w:rPr>
                <w:rFonts w:ascii="Verdana" w:hAnsi="Verdana" w:cs="Arial"/>
                <w:sz w:val="24"/>
                <w:szCs w:val="24"/>
              </w:rPr>
              <w:t>Además habrá que  considerar variables del entorno político, la normativa legal o las costumbres del país, que para el mercado interior son ya conocidas. Por último, la distancia física, cultural e idiomática eleva el coste de obtención de información.</w:t>
            </w:r>
          </w:p>
          <w:p w14:paraId="53AF56A5" w14:textId="77777777" w:rsidR="00501076" w:rsidRDefault="00501076" w:rsidP="00501076">
            <w:pPr>
              <w:jc w:val="both"/>
              <w:rPr>
                <w:rFonts w:ascii="Verdana" w:hAnsi="Verdana" w:cs="Arial"/>
                <w:sz w:val="24"/>
                <w:szCs w:val="24"/>
              </w:rPr>
            </w:pPr>
          </w:p>
          <w:p w14:paraId="089BE44B" w14:textId="77777777" w:rsidR="00501076" w:rsidRDefault="00501076" w:rsidP="00501076">
            <w:pPr>
              <w:jc w:val="both"/>
              <w:rPr>
                <w:rFonts w:ascii="Verdana" w:hAnsi="Verdana" w:cs="Arial"/>
                <w:sz w:val="24"/>
                <w:szCs w:val="24"/>
              </w:rPr>
            </w:pPr>
          </w:p>
          <w:p w14:paraId="5F91B762" w14:textId="77777777" w:rsidR="00501076" w:rsidRDefault="00501076" w:rsidP="00501076">
            <w:pPr>
              <w:jc w:val="both"/>
              <w:rPr>
                <w:rFonts w:ascii="Verdana" w:hAnsi="Verdana" w:cs="Arial"/>
                <w:sz w:val="24"/>
                <w:szCs w:val="24"/>
              </w:rPr>
            </w:pPr>
          </w:p>
          <w:p w14:paraId="743515E5" w14:textId="77777777" w:rsidR="00501076" w:rsidRDefault="00501076" w:rsidP="00501076">
            <w:pPr>
              <w:jc w:val="both"/>
              <w:rPr>
                <w:rFonts w:ascii="Verdana" w:hAnsi="Verdana" w:cs="Arial"/>
                <w:sz w:val="24"/>
                <w:szCs w:val="24"/>
              </w:rPr>
            </w:pPr>
          </w:p>
          <w:p w14:paraId="3395F697" w14:textId="77777777" w:rsidR="00501076" w:rsidRDefault="00501076" w:rsidP="00501076">
            <w:pPr>
              <w:jc w:val="both"/>
              <w:rPr>
                <w:rFonts w:ascii="Verdana" w:hAnsi="Verdana" w:cs="Arial"/>
                <w:sz w:val="24"/>
                <w:szCs w:val="24"/>
              </w:rPr>
            </w:pPr>
          </w:p>
          <w:p w14:paraId="1B21D733" w14:textId="77777777" w:rsidR="00501076" w:rsidRPr="00501076" w:rsidRDefault="00B17036" w:rsidP="00501076">
            <w:pPr>
              <w:jc w:val="center"/>
              <w:rPr>
                <w:rFonts w:ascii="Verdana" w:hAnsi="Verdana" w:cs="Arial"/>
                <w:b/>
                <w:sz w:val="24"/>
                <w:szCs w:val="24"/>
                <w:u w:val="single"/>
              </w:rPr>
            </w:pPr>
            <w:r>
              <w:rPr>
                <w:rFonts w:ascii="Verdana" w:hAnsi="Verdana" w:cs="Arial"/>
                <w:b/>
                <w:sz w:val="24"/>
                <w:szCs w:val="24"/>
                <w:u w:val="single"/>
              </w:rPr>
              <w:lastRenderedPageBreak/>
              <w:t>E</w:t>
            </w:r>
            <w:r w:rsidR="00501076" w:rsidRPr="00501076">
              <w:rPr>
                <w:rFonts w:ascii="Verdana" w:hAnsi="Verdana" w:cs="Arial"/>
                <w:b/>
                <w:sz w:val="24"/>
                <w:szCs w:val="24"/>
                <w:u w:val="single"/>
              </w:rPr>
              <w:t>structura básica de un estudio de mercados</w:t>
            </w:r>
          </w:p>
          <w:p w14:paraId="7C4978EB" w14:textId="77777777" w:rsidR="00501076" w:rsidRPr="00501076" w:rsidRDefault="00501076" w:rsidP="00501076">
            <w:pPr>
              <w:jc w:val="center"/>
              <w:rPr>
                <w:rFonts w:ascii="Verdana" w:hAnsi="Verdana" w:cs="Arial"/>
                <w:b/>
                <w:sz w:val="24"/>
                <w:szCs w:val="24"/>
              </w:rPr>
            </w:pPr>
          </w:p>
          <w:p w14:paraId="29B0D4D2" w14:textId="77777777" w:rsidR="00501076" w:rsidRPr="00501076" w:rsidRDefault="00501076" w:rsidP="00501076">
            <w:pPr>
              <w:jc w:val="center"/>
              <w:rPr>
                <w:rFonts w:ascii="Verdana" w:hAnsi="Verdana" w:cs="Arial"/>
                <w:b/>
                <w:sz w:val="24"/>
                <w:szCs w:val="24"/>
              </w:rPr>
            </w:pPr>
            <w:r w:rsidRPr="00501076">
              <w:rPr>
                <w:rFonts w:ascii="Verdana" w:hAnsi="Verdana" w:cs="Arial"/>
                <w:b/>
                <w:noProof/>
                <w:sz w:val="24"/>
                <w:szCs w:val="24"/>
                <w:lang w:eastAsia="es-CO"/>
              </w:rPr>
              <w:drawing>
                <wp:inline distT="0" distB="0" distL="0" distR="0" wp14:anchorId="4A225B50" wp14:editId="2315E993">
                  <wp:extent cx="3658631" cy="2962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8631" cy="2962275"/>
                          </a:xfrm>
                          <a:prstGeom prst="rect">
                            <a:avLst/>
                          </a:prstGeom>
                          <a:noFill/>
                          <a:ln>
                            <a:noFill/>
                          </a:ln>
                        </pic:spPr>
                      </pic:pic>
                    </a:graphicData>
                  </a:graphic>
                </wp:inline>
              </w:drawing>
            </w:r>
          </w:p>
          <w:p w14:paraId="7FE14318" w14:textId="77777777" w:rsidR="00A96C16" w:rsidRDefault="00A96C16" w:rsidP="00501076">
            <w:pPr>
              <w:jc w:val="center"/>
              <w:rPr>
                <w:rFonts w:ascii="Verdana" w:hAnsi="Verdana" w:cs="Arial"/>
                <w:b/>
                <w:sz w:val="16"/>
                <w:szCs w:val="16"/>
              </w:rPr>
            </w:pPr>
            <w:r>
              <w:rPr>
                <w:rFonts w:ascii="Verdana" w:hAnsi="Verdana" w:cs="Arial"/>
                <w:b/>
                <w:sz w:val="16"/>
                <w:szCs w:val="16"/>
              </w:rPr>
              <w:t xml:space="preserve"> </w:t>
            </w:r>
          </w:p>
          <w:p w14:paraId="7FD7E281" w14:textId="77777777" w:rsidR="00FA51B9" w:rsidRDefault="00C22166" w:rsidP="00C22166">
            <w:pPr>
              <w:rPr>
                <w:rFonts w:ascii="Verdana" w:hAnsi="Verdana" w:cs="Arial"/>
                <w:b/>
                <w:sz w:val="16"/>
                <w:szCs w:val="16"/>
              </w:rPr>
            </w:pPr>
            <w:r>
              <w:rPr>
                <w:rFonts w:ascii="Verdana" w:hAnsi="Verdana" w:cs="Arial"/>
                <w:b/>
                <w:sz w:val="16"/>
                <w:szCs w:val="16"/>
              </w:rPr>
              <w:t xml:space="preserve">                          </w:t>
            </w:r>
            <w:r w:rsidR="00FA51B9">
              <w:rPr>
                <w:rFonts w:ascii="Verdana" w:hAnsi="Verdana" w:cs="Arial"/>
                <w:b/>
                <w:sz w:val="16"/>
                <w:szCs w:val="16"/>
              </w:rPr>
              <w:t>Figura 1. Estructura básica del estudio de mercados</w:t>
            </w:r>
          </w:p>
          <w:p w14:paraId="1819798F" w14:textId="77777777" w:rsidR="00501076" w:rsidRPr="00A96C16" w:rsidRDefault="00C22166" w:rsidP="00C22166">
            <w:pPr>
              <w:rPr>
                <w:rFonts w:ascii="Verdana" w:hAnsi="Verdana" w:cs="Arial"/>
                <w:b/>
                <w:sz w:val="16"/>
                <w:szCs w:val="16"/>
              </w:rPr>
            </w:pPr>
            <w:r>
              <w:rPr>
                <w:rFonts w:ascii="Verdana" w:hAnsi="Verdana" w:cs="Arial"/>
                <w:b/>
                <w:sz w:val="16"/>
                <w:szCs w:val="16"/>
              </w:rPr>
              <w:t xml:space="preserve">                          </w:t>
            </w:r>
            <w:r w:rsidR="00A96C16" w:rsidRPr="00A96C16">
              <w:rPr>
                <w:rFonts w:ascii="Verdana" w:hAnsi="Verdana" w:cs="Arial"/>
                <w:b/>
                <w:sz w:val="16"/>
                <w:szCs w:val="16"/>
              </w:rPr>
              <w:t xml:space="preserve">Fuente: </w:t>
            </w:r>
            <w:r w:rsidR="00A96C16" w:rsidRPr="00A96C16">
              <w:rPr>
                <w:sz w:val="16"/>
                <w:szCs w:val="16"/>
              </w:rPr>
              <w:t xml:space="preserve"> </w:t>
            </w:r>
            <w:r w:rsidR="00A96C16">
              <w:rPr>
                <w:sz w:val="16"/>
                <w:szCs w:val="16"/>
              </w:rPr>
              <w:t xml:space="preserve">Tomado de </w:t>
            </w:r>
            <w:hyperlink r:id="rId9" w:history="1">
              <w:r w:rsidR="00A96C16" w:rsidRPr="003E2D30">
                <w:rPr>
                  <w:rStyle w:val="Hipervnculo"/>
                  <w:rFonts w:ascii="Verdana" w:hAnsi="Verdana" w:cs="Arial"/>
                  <w:b/>
                  <w:sz w:val="16"/>
                  <w:szCs w:val="16"/>
                </w:rPr>
                <w:t>https://prezi.com/2df2puybeai7/estructura-del-estudio-de-mercado-y-tecnico-de-un proyecto/</w:t>
              </w:r>
            </w:hyperlink>
            <w:r w:rsidR="00A96C16">
              <w:rPr>
                <w:rFonts w:ascii="Verdana" w:hAnsi="Verdana" w:cs="Arial"/>
                <w:b/>
                <w:sz w:val="16"/>
                <w:szCs w:val="16"/>
              </w:rPr>
              <w:t xml:space="preserve"> </w:t>
            </w:r>
          </w:p>
          <w:p w14:paraId="24591ED2" w14:textId="77777777" w:rsidR="00B17036" w:rsidRDefault="00B17036" w:rsidP="00C22166">
            <w:pPr>
              <w:rPr>
                <w:rFonts w:ascii="Verdana" w:hAnsi="Verdana" w:cs="Arial"/>
                <w:b/>
                <w:sz w:val="24"/>
                <w:szCs w:val="24"/>
              </w:rPr>
            </w:pPr>
          </w:p>
          <w:p w14:paraId="0A0016CA" w14:textId="77777777" w:rsidR="00B17036" w:rsidRDefault="0079771D" w:rsidP="00501076">
            <w:pPr>
              <w:jc w:val="both"/>
              <w:rPr>
                <w:rFonts w:ascii="Verdana" w:hAnsi="Verdana" w:cs="Arial"/>
                <w:b/>
                <w:sz w:val="24"/>
                <w:szCs w:val="24"/>
              </w:rPr>
            </w:pPr>
            <w:r>
              <w:rPr>
                <w:rFonts w:ascii="Verdana" w:hAnsi="Verdana" w:cs="Arial"/>
                <w:b/>
                <w:sz w:val="24"/>
                <w:szCs w:val="24"/>
              </w:rPr>
              <w:t>1</w:t>
            </w:r>
            <w:r w:rsidR="00B17036" w:rsidRPr="00B17036">
              <w:rPr>
                <w:rFonts w:ascii="Verdana" w:hAnsi="Verdana" w:cs="Arial"/>
                <w:b/>
                <w:sz w:val="24"/>
                <w:szCs w:val="24"/>
              </w:rPr>
              <w:t xml:space="preserve">.1.2 </w:t>
            </w:r>
            <w:r w:rsidR="00501076" w:rsidRPr="00B17036">
              <w:rPr>
                <w:rFonts w:ascii="Verdana" w:hAnsi="Verdana" w:cs="Arial"/>
                <w:b/>
                <w:sz w:val="24"/>
                <w:szCs w:val="24"/>
              </w:rPr>
              <w:t>Elementos de un estudio de mercado</w:t>
            </w:r>
          </w:p>
          <w:p w14:paraId="4076F536" w14:textId="77777777" w:rsidR="00B17036" w:rsidRDefault="00B17036" w:rsidP="00501076">
            <w:pPr>
              <w:jc w:val="both"/>
              <w:rPr>
                <w:rFonts w:ascii="Verdana" w:hAnsi="Verdana" w:cs="Arial"/>
                <w:b/>
                <w:sz w:val="24"/>
                <w:szCs w:val="24"/>
              </w:rPr>
            </w:pPr>
          </w:p>
          <w:p w14:paraId="2EA9EA71" w14:textId="77777777" w:rsidR="00B17036" w:rsidRDefault="00FA51B9" w:rsidP="00501076">
            <w:pPr>
              <w:jc w:val="both"/>
              <w:rPr>
                <w:rFonts w:ascii="Verdana" w:hAnsi="Verdana" w:cs="Arial"/>
                <w:b/>
                <w:sz w:val="24"/>
                <w:szCs w:val="24"/>
              </w:rPr>
            </w:pPr>
            <w:r>
              <w:rPr>
                <w:rFonts w:ascii="Verdana" w:hAnsi="Verdana" w:cs="Arial"/>
                <w:b/>
                <w:sz w:val="24"/>
                <w:szCs w:val="24"/>
              </w:rPr>
              <w:t xml:space="preserve">        </w:t>
            </w:r>
            <w:r w:rsidRPr="00FA51B9">
              <w:rPr>
                <w:rFonts w:ascii="Verdana" w:hAnsi="Verdana" w:cs="Arial"/>
                <w:sz w:val="24"/>
                <w:szCs w:val="24"/>
              </w:rPr>
              <w:t>Como lo expresa</w:t>
            </w:r>
            <w:r>
              <w:rPr>
                <w:rFonts w:ascii="Verdana" w:hAnsi="Verdana" w:cs="Arial"/>
                <w:b/>
                <w:sz w:val="24"/>
                <w:szCs w:val="24"/>
              </w:rPr>
              <w:t xml:space="preserve"> </w:t>
            </w:r>
            <w:r>
              <w:t xml:space="preserve"> </w:t>
            </w:r>
            <w:hyperlink r:id="rId10" w:history="1">
              <w:r w:rsidRPr="00FA51B9">
                <w:rPr>
                  <w:rFonts w:ascii="Verdana" w:hAnsi="Verdana"/>
                  <w:sz w:val="24"/>
                  <w:szCs w:val="24"/>
                </w:rPr>
                <w:t>Silvia Chauvin</w:t>
              </w:r>
            </w:hyperlink>
            <w:r>
              <w:rPr>
                <w:rFonts w:ascii="Verdana" w:hAnsi="Verdana" w:cs="Arial"/>
                <w:sz w:val="24"/>
                <w:szCs w:val="24"/>
              </w:rPr>
              <w:t xml:space="preserve"> </w:t>
            </w:r>
            <w:sdt>
              <w:sdtPr>
                <w:rPr>
                  <w:rFonts w:ascii="Verdana" w:hAnsi="Verdana" w:cs="Arial"/>
                  <w:sz w:val="24"/>
                  <w:szCs w:val="24"/>
                </w:rPr>
                <w:id w:val="-292758122"/>
                <w:citation/>
              </w:sdtPr>
              <w:sdtEndPr/>
              <w:sdtContent>
                <w:r>
                  <w:rPr>
                    <w:rFonts w:ascii="Verdana" w:hAnsi="Verdana" w:cs="Arial"/>
                    <w:sz w:val="24"/>
                    <w:szCs w:val="24"/>
                  </w:rPr>
                  <w:fldChar w:fldCharType="begin"/>
                </w:r>
                <w:r>
                  <w:rPr>
                    <w:rFonts w:ascii="Verdana" w:hAnsi="Verdana" w:cs="Arial"/>
                    <w:sz w:val="24"/>
                    <w:szCs w:val="24"/>
                  </w:rPr>
                  <w:instrText xml:space="preserve">CITATION Cha \l 9226 </w:instrText>
                </w:r>
                <w:r>
                  <w:rPr>
                    <w:rFonts w:ascii="Verdana" w:hAnsi="Verdana" w:cs="Arial"/>
                    <w:sz w:val="24"/>
                    <w:szCs w:val="24"/>
                  </w:rPr>
                  <w:fldChar w:fldCharType="separate"/>
                </w:r>
                <w:r w:rsidRPr="00FA51B9">
                  <w:rPr>
                    <w:rFonts w:ascii="Verdana" w:hAnsi="Verdana" w:cs="Arial"/>
                    <w:noProof/>
                    <w:sz w:val="24"/>
                    <w:szCs w:val="24"/>
                  </w:rPr>
                  <w:t>(Chauvin, 2015)</w:t>
                </w:r>
                <w:r>
                  <w:rPr>
                    <w:rFonts w:ascii="Verdana" w:hAnsi="Verdana" w:cs="Arial"/>
                    <w:sz w:val="24"/>
                    <w:szCs w:val="24"/>
                  </w:rPr>
                  <w:fldChar w:fldCharType="end"/>
                </w:r>
              </w:sdtContent>
            </w:sdt>
            <w:r>
              <w:rPr>
                <w:rFonts w:ascii="Verdana" w:hAnsi="Verdana" w:cs="Arial"/>
                <w:sz w:val="24"/>
                <w:szCs w:val="24"/>
              </w:rPr>
              <w:t xml:space="preserve"> </w:t>
            </w:r>
            <w:r w:rsidR="00501076" w:rsidRPr="00501076">
              <w:rPr>
                <w:rFonts w:ascii="Verdana" w:hAnsi="Verdana" w:cs="Arial"/>
                <w:sz w:val="24"/>
                <w:szCs w:val="24"/>
              </w:rPr>
              <w:t>El qué analizar en los mercados exteriores tiene en común con la investigación nacional el estudio de las variables que afectan a los cuatro componentes del marketing mix (producto, precio, distribución y promoción) y, además: la demanda (consumidores/ usuarios), la oferta (competencia interior y promoción), la forma de presencia en el mercado y la estrategia comercial que permita alcanzar los objetivos previstos.</w:t>
            </w:r>
            <w:r w:rsidR="00B17036">
              <w:rPr>
                <w:rFonts w:ascii="Verdana" w:hAnsi="Verdana" w:cs="Arial"/>
                <w:b/>
                <w:sz w:val="24"/>
                <w:szCs w:val="24"/>
              </w:rPr>
              <w:t xml:space="preserve"> </w:t>
            </w:r>
          </w:p>
          <w:p w14:paraId="4793B203" w14:textId="77777777" w:rsidR="00B17036" w:rsidRDefault="00B17036" w:rsidP="00501076">
            <w:pPr>
              <w:jc w:val="both"/>
              <w:rPr>
                <w:rFonts w:ascii="Verdana" w:hAnsi="Verdana" w:cs="Arial"/>
                <w:b/>
                <w:sz w:val="24"/>
                <w:szCs w:val="24"/>
              </w:rPr>
            </w:pPr>
          </w:p>
          <w:p w14:paraId="08210971" w14:textId="77777777" w:rsidR="00501076" w:rsidRPr="00B17036" w:rsidRDefault="00B17036" w:rsidP="00501076">
            <w:pPr>
              <w:jc w:val="both"/>
              <w:rPr>
                <w:rFonts w:ascii="Verdana" w:hAnsi="Verdana" w:cs="Arial"/>
                <w:b/>
                <w:sz w:val="24"/>
                <w:szCs w:val="24"/>
              </w:rPr>
            </w:pPr>
            <w:r>
              <w:rPr>
                <w:rFonts w:ascii="Verdana" w:hAnsi="Verdana" w:cs="Arial"/>
                <w:b/>
                <w:sz w:val="24"/>
                <w:szCs w:val="24"/>
              </w:rPr>
              <w:t xml:space="preserve">         </w:t>
            </w:r>
            <w:r w:rsidR="00501076" w:rsidRPr="00501076">
              <w:rPr>
                <w:rFonts w:ascii="Verdana" w:hAnsi="Verdana" w:cs="Arial"/>
                <w:sz w:val="24"/>
                <w:szCs w:val="24"/>
              </w:rPr>
              <w:t>De una manera genérica, que es válida para bienes de consumo, industriales y servicios, pueden distinguirse los siguientes elementos que configuran un estudio de mercado para productos nacionales y de exportación:</w:t>
            </w:r>
          </w:p>
          <w:p w14:paraId="7673DA30" w14:textId="77777777" w:rsidR="00501076" w:rsidRPr="00501076" w:rsidRDefault="00501076" w:rsidP="00501076">
            <w:pPr>
              <w:jc w:val="both"/>
              <w:rPr>
                <w:rFonts w:ascii="Verdana" w:hAnsi="Verdana" w:cs="Arial"/>
                <w:sz w:val="24"/>
                <w:szCs w:val="24"/>
              </w:rPr>
            </w:pPr>
          </w:p>
          <w:p w14:paraId="55864EBC" w14:textId="77777777" w:rsidR="00501076" w:rsidRPr="00501076" w:rsidRDefault="00501076" w:rsidP="00501076">
            <w:pPr>
              <w:jc w:val="both"/>
              <w:rPr>
                <w:rFonts w:ascii="Verdana" w:hAnsi="Verdana" w:cs="Arial"/>
                <w:sz w:val="24"/>
                <w:szCs w:val="24"/>
              </w:rPr>
            </w:pPr>
            <w:r w:rsidRPr="00501076">
              <w:rPr>
                <w:rFonts w:ascii="Verdana" w:hAnsi="Verdana" w:cs="Arial"/>
                <w:b/>
                <w:sz w:val="24"/>
                <w:szCs w:val="24"/>
              </w:rPr>
              <w:t>La demanda</w:t>
            </w:r>
            <w:r w:rsidRPr="00501076">
              <w:rPr>
                <w:rFonts w:ascii="Verdana" w:hAnsi="Verdana" w:cs="Arial"/>
                <w:sz w:val="24"/>
                <w:szCs w:val="24"/>
              </w:rPr>
              <w:t>:</w:t>
            </w:r>
            <w:r w:rsidR="00B17036">
              <w:rPr>
                <w:rFonts w:ascii="Verdana" w:hAnsi="Verdana" w:cs="Arial"/>
                <w:sz w:val="24"/>
                <w:szCs w:val="24"/>
              </w:rPr>
              <w:t xml:space="preserve"> </w:t>
            </w:r>
            <w:r w:rsidRPr="00501076">
              <w:rPr>
                <w:rFonts w:ascii="Verdana" w:hAnsi="Verdana" w:cs="Arial"/>
                <w:sz w:val="24"/>
                <w:szCs w:val="24"/>
              </w:rPr>
              <w:t xml:space="preserve">Tiene que hacerse un análisis detallado, cuantitativo y cualitativo, de la demanda potencial real del mercado. Entre los aspectos cuantitativos deberán figurar: </w:t>
            </w:r>
          </w:p>
          <w:p w14:paraId="1C876056" w14:textId="77777777" w:rsidR="00501076" w:rsidRDefault="00501076" w:rsidP="00501076">
            <w:pPr>
              <w:jc w:val="both"/>
              <w:rPr>
                <w:rFonts w:ascii="Verdana" w:hAnsi="Verdana" w:cs="Arial"/>
                <w:sz w:val="24"/>
                <w:szCs w:val="24"/>
              </w:rPr>
            </w:pPr>
          </w:p>
          <w:p w14:paraId="10877526" w14:textId="77777777" w:rsidR="00FA51B9" w:rsidRPr="00501076" w:rsidRDefault="00FA51B9" w:rsidP="00501076">
            <w:pPr>
              <w:jc w:val="both"/>
              <w:rPr>
                <w:rFonts w:ascii="Verdana" w:hAnsi="Verdana" w:cs="Arial"/>
                <w:sz w:val="24"/>
                <w:szCs w:val="24"/>
              </w:rPr>
            </w:pPr>
          </w:p>
          <w:p w14:paraId="37A5E53B" w14:textId="77777777" w:rsidR="00501076" w:rsidRDefault="00501076" w:rsidP="00501076">
            <w:pPr>
              <w:jc w:val="both"/>
              <w:rPr>
                <w:rFonts w:ascii="Verdana" w:hAnsi="Verdana" w:cs="Arial"/>
                <w:sz w:val="24"/>
                <w:szCs w:val="24"/>
              </w:rPr>
            </w:pPr>
            <w:r w:rsidRPr="00501076">
              <w:rPr>
                <w:rFonts w:ascii="Verdana" w:hAnsi="Verdana" w:cs="Arial"/>
                <w:sz w:val="24"/>
                <w:szCs w:val="24"/>
              </w:rPr>
              <w:lastRenderedPageBreak/>
              <w:t xml:space="preserve">Demanda o consumo aparente por subsectores. </w:t>
            </w:r>
          </w:p>
          <w:p w14:paraId="7257EBA3" w14:textId="77777777" w:rsidR="00B17036" w:rsidRDefault="00B17036" w:rsidP="00501076">
            <w:pPr>
              <w:jc w:val="both"/>
              <w:rPr>
                <w:rFonts w:ascii="Verdana" w:hAnsi="Verdana" w:cs="Arial"/>
                <w:sz w:val="24"/>
                <w:szCs w:val="24"/>
              </w:rPr>
            </w:pPr>
          </w:p>
          <w:p w14:paraId="31F7B8F0" w14:textId="77777777" w:rsidR="00501076" w:rsidRDefault="00501076" w:rsidP="00501076">
            <w:pPr>
              <w:jc w:val="both"/>
              <w:rPr>
                <w:rFonts w:ascii="Verdana" w:hAnsi="Verdana" w:cs="Arial"/>
                <w:sz w:val="24"/>
                <w:szCs w:val="24"/>
              </w:rPr>
            </w:pPr>
            <w:r w:rsidRPr="00501076">
              <w:rPr>
                <w:rFonts w:ascii="Verdana" w:hAnsi="Verdana" w:cs="Arial"/>
                <w:sz w:val="24"/>
                <w:szCs w:val="24"/>
              </w:rPr>
              <w:t xml:space="preserve">Demanda o consumo aparente por regiones, áreas geográficas o principales núcleos urbanos. </w:t>
            </w:r>
          </w:p>
          <w:p w14:paraId="077E983F" w14:textId="77777777" w:rsidR="00B17036" w:rsidRPr="00501076" w:rsidRDefault="00B17036" w:rsidP="00501076">
            <w:pPr>
              <w:jc w:val="both"/>
              <w:rPr>
                <w:rFonts w:ascii="Verdana" w:hAnsi="Verdana" w:cs="Arial"/>
                <w:sz w:val="24"/>
                <w:szCs w:val="24"/>
              </w:rPr>
            </w:pPr>
          </w:p>
          <w:p w14:paraId="1EA36030" w14:textId="77777777" w:rsidR="00501076" w:rsidRPr="00501076" w:rsidRDefault="00501076" w:rsidP="00501076">
            <w:pPr>
              <w:jc w:val="both"/>
              <w:rPr>
                <w:rFonts w:ascii="Verdana" w:hAnsi="Verdana" w:cs="Arial"/>
                <w:sz w:val="24"/>
                <w:szCs w:val="24"/>
              </w:rPr>
            </w:pPr>
            <w:r w:rsidRPr="00501076">
              <w:rPr>
                <w:rFonts w:ascii="Verdana" w:hAnsi="Verdana" w:cs="Arial"/>
                <w:sz w:val="24"/>
                <w:szCs w:val="24"/>
              </w:rPr>
              <w:t xml:space="preserve">Demanda por habitante y año, y porcentaje del gasto familiar para el producto concreto (si se trata de productos de consumo) en comparación con países representativos del entorno de la empresa. </w:t>
            </w:r>
          </w:p>
          <w:p w14:paraId="7CADC6DC" w14:textId="77777777" w:rsidR="00501076" w:rsidRDefault="00501076" w:rsidP="00501076">
            <w:pPr>
              <w:jc w:val="both"/>
              <w:rPr>
                <w:rFonts w:ascii="Verdana" w:hAnsi="Verdana" w:cs="Arial"/>
                <w:sz w:val="24"/>
                <w:szCs w:val="24"/>
              </w:rPr>
            </w:pPr>
          </w:p>
          <w:p w14:paraId="31B2D352" w14:textId="77777777" w:rsidR="00501076" w:rsidRPr="00501076" w:rsidRDefault="00501076" w:rsidP="00501076">
            <w:pPr>
              <w:jc w:val="both"/>
              <w:rPr>
                <w:rFonts w:ascii="Verdana" w:hAnsi="Verdana" w:cs="Arial"/>
                <w:sz w:val="24"/>
                <w:szCs w:val="24"/>
              </w:rPr>
            </w:pPr>
          </w:p>
          <w:p w14:paraId="3461ABC2" w14:textId="77777777" w:rsidR="00501076" w:rsidRPr="00501076" w:rsidRDefault="00501076" w:rsidP="00501076">
            <w:pPr>
              <w:jc w:val="both"/>
              <w:rPr>
                <w:rFonts w:ascii="Verdana" w:hAnsi="Verdana" w:cs="Arial"/>
                <w:sz w:val="24"/>
                <w:szCs w:val="24"/>
              </w:rPr>
            </w:pPr>
            <w:r w:rsidRPr="00B17036">
              <w:rPr>
                <w:rFonts w:ascii="Verdana" w:hAnsi="Verdana" w:cs="Arial"/>
                <w:b/>
                <w:sz w:val="24"/>
                <w:szCs w:val="24"/>
              </w:rPr>
              <w:t>Tipología de consumidores o usuarios</w:t>
            </w:r>
            <w:r w:rsidR="00B17036">
              <w:rPr>
                <w:rFonts w:ascii="Verdana" w:hAnsi="Verdana" w:cs="Arial"/>
                <w:sz w:val="24"/>
                <w:szCs w:val="24"/>
              </w:rPr>
              <w:t>.</w:t>
            </w:r>
          </w:p>
          <w:p w14:paraId="22070972" w14:textId="77777777" w:rsidR="00501076" w:rsidRPr="00501076" w:rsidRDefault="00501076" w:rsidP="00501076">
            <w:pPr>
              <w:jc w:val="both"/>
              <w:rPr>
                <w:rFonts w:ascii="Verdana" w:hAnsi="Verdana" w:cs="Arial"/>
                <w:sz w:val="24"/>
                <w:szCs w:val="24"/>
              </w:rPr>
            </w:pPr>
          </w:p>
          <w:p w14:paraId="03021756" w14:textId="77777777" w:rsidR="00501076" w:rsidRDefault="00501076" w:rsidP="00501076">
            <w:pPr>
              <w:jc w:val="both"/>
              <w:rPr>
                <w:rFonts w:ascii="Verdana" w:hAnsi="Verdana" w:cs="Arial"/>
                <w:sz w:val="24"/>
                <w:szCs w:val="24"/>
              </w:rPr>
            </w:pPr>
            <w:r w:rsidRPr="00501076">
              <w:rPr>
                <w:rFonts w:ascii="Verdana" w:hAnsi="Verdana" w:cs="Arial"/>
                <w:sz w:val="24"/>
                <w:szCs w:val="24"/>
              </w:rPr>
              <w:t xml:space="preserve">Tipología del comprador: motivaciones de compra; hábitos y ritmos de consumo, preferencias en calidad o precio. </w:t>
            </w:r>
          </w:p>
          <w:p w14:paraId="0245E536" w14:textId="77777777" w:rsidR="00B17036" w:rsidRPr="00501076" w:rsidRDefault="00B17036" w:rsidP="00501076">
            <w:pPr>
              <w:jc w:val="both"/>
              <w:rPr>
                <w:rFonts w:ascii="Verdana" w:hAnsi="Verdana" w:cs="Arial"/>
                <w:sz w:val="24"/>
                <w:szCs w:val="24"/>
              </w:rPr>
            </w:pPr>
          </w:p>
          <w:p w14:paraId="4E76E71D" w14:textId="77777777" w:rsidR="00501076" w:rsidRDefault="00501076" w:rsidP="00501076">
            <w:pPr>
              <w:jc w:val="both"/>
              <w:rPr>
                <w:rFonts w:ascii="Verdana" w:hAnsi="Verdana" w:cs="Arial"/>
                <w:sz w:val="24"/>
                <w:szCs w:val="24"/>
              </w:rPr>
            </w:pPr>
            <w:r w:rsidRPr="00501076">
              <w:rPr>
                <w:rFonts w:ascii="Verdana" w:hAnsi="Verdana" w:cs="Arial"/>
                <w:sz w:val="24"/>
                <w:szCs w:val="24"/>
              </w:rPr>
              <w:t xml:space="preserve">Comportamiento del consumidor ante las distintas opciones de producto que se le ofrecen. </w:t>
            </w:r>
          </w:p>
          <w:p w14:paraId="428D319A" w14:textId="77777777" w:rsidR="00B17036" w:rsidRPr="00501076" w:rsidRDefault="00B17036" w:rsidP="00501076">
            <w:pPr>
              <w:jc w:val="both"/>
              <w:rPr>
                <w:rFonts w:ascii="Verdana" w:hAnsi="Verdana" w:cs="Arial"/>
                <w:sz w:val="24"/>
                <w:szCs w:val="24"/>
              </w:rPr>
            </w:pPr>
          </w:p>
          <w:p w14:paraId="3DB4ACA0" w14:textId="77777777" w:rsidR="00501076" w:rsidRDefault="00501076" w:rsidP="00501076">
            <w:pPr>
              <w:jc w:val="both"/>
              <w:rPr>
                <w:rFonts w:ascii="Verdana" w:hAnsi="Verdana" w:cs="Arial"/>
                <w:sz w:val="24"/>
                <w:szCs w:val="24"/>
              </w:rPr>
            </w:pPr>
            <w:r w:rsidRPr="00501076">
              <w:rPr>
                <w:rFonts w:ascii="Verdana" w:hAnsi="Verdana" w:cs="Arial"/>
                <w:sz w:val="24"/>
                <w:szCs w:val="24"/>
              </w:rPr>
              <w:t xml:space="preserve">Segmentación del mercado. Segmentos objetivo. </w:t>
            </w:r>
          </w:p>
          <w:p w14:paraId="574F3B22" w14:textId="77777777" w:rsidR="00B17036" w:rsidRPr="00501076" w:rsidRDefault="00B17036" w:rsidP="00501076">
            <w:pPr>
              <w:jc w:val="both"/>
              <w:rPr>
                <w:rFonts w:ascii="Verdana" w:hAnsi="Verdana" w:cs="Arial"/>
                <w:sz w:val="24"/>
                <w:szCs w:val="24"/>
              </w:rPr>
            </w:pPr>
          </w:p>
          <w:p w14:paraId="159C6C5C" w14:textId="77777777" w:rsidR="00501076" w:rsidRDefault="00501076" w:rsidP="00501076">
            <w:pPr>
              <w:jc w:val="both"/>
              <w:rPr>
                <w:rFonts w:ascii="Verdana" w:hAnsi="Verdana" w:cs="Arial"/>
                <w:sz w:val="24"/>
                <w:szCs w:val="24"/>
              </w:rPr>
            </w:pPr>
            <w:r w:rsidRPr="00501076">
              <w:rPr>
                <w:rFonts w:ascii="Verdana" w:hAnsi="Verdana" w:cs="Arial"/>
                <w:sz w:val="24"/>
                <w:szCs w:val="24"/>
              </w:rPr>
              <w:t xml:space="preserve">Identificación del comprador con el país de origen del producto. </w:t>
            </w:r>
          </w:p>
          <w:p w14:paraId="2CF5B334" w14:textId="77777777" w:rsidR="00B17036" w:rsidRDefault="00B17036" w:rsidP="00501076">
            <w:pPr>
              <w:jc w:val="both"/>
              <w:rPr>
                <w:rFonts w:ascii="Verdana" w:hAnsi="Verdana" w:cs="Arial"/>
                <w:sz w:val="24"/>
                <w:szCs w:val="24"/>
              </w:rPr>
            </w:pPr>
          </w:p>
          <w:p w14:paraId="68E8AB0E" w14:textId="77777777" w:rsidR="00501076" w:rsidRPr="00501076" w:rsidRDefault="00501076" w:rsidP="00501076">
            <w:pPr>
              <w:jc w:val="both"/>
              <w:rPr>
                <w:rFonts w:ascii="Verdana" w:hAnsi="Verdana" w:cs="Arial"/>
                <w:sz w:val="24"/>
                <w:szCs w:val="24"/>
              </w:rPr>
            </w:pPr>
            <w:r w:rsidRPr="00501076">
              <w:rPr>
                <w:rFonts w:ascii="Verdana" w:hAnsi="Verdana" w:cs="Arial"/>
                <w:sz w:val="24"/>
                <w:szCs w:val="24"/>
              </w:rPr>
              <w:t xml:space="preserve">Importancia del made in en la venta del producto. </w:t>
            </w:r>
          </w:p>
          <w:p w14:paraId="40F717C5" w14:textId="77777777" w:rsidR="00501076" w:rsidRDefault="00501076" w:rsidP="00501076">
            <w:pPr>
              <w:jc w:val="both"/>
              <w:rPr>
                <w:rFonts w:ascii="Verdana" w:hAnsi="Verdana" w:cs="Arial"/>
                <w:sz w:val="24"/>
                <w:szCs w:val="24"/>
              </w:rPr>
            </w:pPr>
          </w:p>
          <w:p w14:paraId="6257B8AE" w14:textId="77777777" w:rsidR="00B17036" w:rsidRPr="00501076" w:rsidRDefault="00B17036" w:rsidP="00501076">
            <w:pPr>
              <w:jc w:val="both"/>
              <w:rPr>
                <w:rFonts w:ascii="Verdana" w:hAnsi="Verdana" w:cs="Arial"/>
                <w:sz w:val="24"/>
                <w:szCs w:val="24"/>
              </w:rPr>
            </w:pPr>
          </w:p>
          <w:p w14:paraId="5A54DC6D" w14:textId="77777777" w:rsidR="00501076" w:rsidRPr="00501076" w:rsidRDefault="00501076" w:rsidP="00501076">
            <w:pPr>
              <w:jc w:val="both"/>
              <w:rPr>
                <w:rFonts w:ascii="Verdana" w:hAnsi="Verdana" w:cs="Arial"/>
                <w:sz w:val="24"/>
                <w:szCs w:val="24"/>
              </w:rPr>
            </w:pPr>
            <w:r w:rsidRPr="00501076">
              <w:rPr>
                <w:rFonts w:ascii="Verdana" w:hAnsi="Verdana" w:cs="Arial"/>
                <w:b/>
                <w:sz w:val="24"/>
                <w:szCs w:val="24"/>
              </w:rPr>
              <w:t xml:space="preserve">La oferta: </w:t>
            </w:r>
            <w:r w:rsidRPr="00501076">
              <w:rPr>
                <w:rFonts w:ascii="Verdana" w:hAnsi="Verdana" w:cs="Arial"/>
                <w:sz w:val="24"/>
                <w:szCs w:val="24"/>
              </w:rPr>
              <w:t xml:space="preserve">En un mercado competitivo como el actual será necesario conocer en profundidad a la competencia, ya que sólo así podrán descubrirse segmentos o nichos de mercado en donde situar el producto. Deberán analizarse, básicamente, los siguientes puntos: </w:t>
            </w:r>
          </w:p>
          <w:p w14:paraId="04992D0C" w14:textId="77777777" w:rsidR="00501076" w:rsidRPr="00C22166" w:rsidRDefault="00501076" w:rsidP="00501076">
            <w:pPr>
              <w:jc w:val="both"/>
              <w:rPr>
                <w:rFonts w:ascii="Verdana" w:hAnsi="Verdana" w:cs="Arial"/>
                <w:sz w:val="8"/>
                <w:szCs w:val="8"/>
              </w:rPr>
            </w:pPr>
          </w:p>
          <w:p w14:paraId="0361EAF9" w14:textId="77777777" w:rsidR="00501076" w:rsidRPr="00501076" w:rsidRDefault="00501076" w:rsidP="00501076">
            <w:pPr>
              <w:numPr>
                <w:ilvl w:val="0"/>
                <w:numId w:val="14"/>
              </w:numPr>
              <w:jc w:val="both"/>
              <w:rPr>
                <w:rFonts w:ascii="Verdana" w:hAnsi="Verdana" w:cs="Arial"/>
                <w:sz w:val="24"/>
                <w:szCs w:val="24"/>
              </w:rPr>
            </w:pPr>
            <w:r w:rsidRPr="00501076">
              <w:rPr>
                <w:rFonts w:ascii="Verdana" w:hAnsi="Verdana" w:cs="Arial"/>
                <w:sz w:val="24"/>
                <w:szCs w:val="24"/>
              </w:rPr>
              <w:t xml:space="preserve">Estructura, situación y perspectivas de la industria local </w:t>
            </w:r>
          </w:p>
          <w:p w14:paraId="5E7FFC1E" w14:textId="77777777" w:rsidR="00501076" w:rsidRPr="00501076" w:rsidRDefault="00501076" w:rsidP="00501076">
            <w:pPr>
              <w:numPr>
                <w:ilvl w:val="0"/>
                <w:numId w:val="14"/>
              </w:numPr>
              <w:jc w:val="both"/>
              <w:rPr>
                <w:rFonts w:ascii="Verdana" w:hAnsi="Verdana" w:cs="Arial"/>
                <w:sz w:val="24"/>
                <w:szCs w:val="24"/>
              </w:rPr>
            </w:pPr>
            <w:r w:rsidRPr="00501076">
              <w:rPr>
                <w:rFonts w:ascii="Verdana" w:hAnsi="Verdana" w:cs="Arial"/>
                <w:sz w:val="24"/>
                <w:szCs w:val="24"/>
              </w:rPr>
              <w:t xml:space="preserve">Principales fabricantes nacionales: número valor de la producción y localización geográfica. </w:t>
            </w:r>
          </w:p>
          <w:p w14:paraId="6EF7E46F" w14:textId="77777777" w:rsidR="00501076" w:rsidRPr="00501076" w:rsidRDefault="00501076" w:rsidP="00501076">
            <w:pPr>
              <w:numPr>
                <w:ilvl w:val="0"/>
                <w:numId w:val="14"/>
              </w:numPr>
              <w:jc w:val="both"/>
              <w:rPr>
                <w:rFonts w:ascii="Verdana" w:hAnsi="Verdana" w:cs="Arial"/>
                <w:sz w:val="24"/>
                <w:szCs w:val="24"/>
              </w:rPr>
            </w:pPr>
            <w:r w:rsidRPr="00501076">
              <w:rPr>
                <w:rFonts w:ascii="Verdana" w:hAnsi="Verdana" w:cs="Arial"/>
                <w:sz w:val="24"/>
                <w:szCs w:val="24"/>
              </w:rPr>
              <w:t xml:space="preserve">Volumen, origen y cuota de mercado que representan las importaciones. </w:t>
            </w:r>
          </w:p>
          <w:p w14:paraId="370378DA" w14:textId="77777777" w:rsidR="00501076" w:rsidRPr="00501076" w:rsidRDefault="00501076" w:rsidP="00501076">
            <w:pPr>
              <w:numPr>
                <w:ilvl w:val="0"/>
                <w:numId w:val="14"/>
              </w:numPr>
              <w:jc w:val="both"/>
              <w:rPr>
                <w:rFonts w:ascii="Verdana" w:hAnsi="Verdana" w:cs="Arial"/>
                <w:sz w:val="24"/>
                <w:szCs w:val="24"/>
              </w:rPr>
            </w:pPr>
            <w:r w:rsidRPr="00501076">
              <w:rPr>
                <w:rFonts w:ascii="Verdana" w:hAnsi="Verdana" w:cs="Arial"/>
                <w:sz w:val="24"/>
                <w:szCs w:val="24"/>
              </w:rPr>
              <w:t xml:space="preserve">Principales fabricantes extranjeros: empresas y marcas presentes en el mercado, formas de implantación, características comunes de los productos que se ofrecen. </w:t>
            </w:r>
          </w:p>
          <w:p w14:paraId="1B4006DC" w14:textId="77777777" w:rsidR="00501076" w:rsidRPr="00501076" w:rsidRDefault="00501076" w:rsidP="00501076">
            <w:pPr>
              <w:numPr>
                <w:ilvl w:val="0"/>
                <w:numId w:val="14"/>
              </w:numPr>
              <w:jc w:val="both"/>
              <w:rPr>
                <w:rFonts w:ascii="Verdana" w:hAnsi="Verdana" w:cs="Arial"/>
                <w:sz w:val="24"/>
                <w:szCs w:val="24"/>
              </w:rPr>
            </w:pPr>
            <w:r w:rsidRPr="00501076">
              <w:rPr>
                <w:rFonts w:ascii="Verdana" w:hAnsi="Verdana" w:cs="Arial"/>
                <w:sz w:val="24"/>
                <w:szCs w:val="24"/>
              </w:rPr>
              <w:t xml:space="preserve">Posicionamiento de la competencia. </w:t>
            </w:r>
          </w:p>
          <w:p w14:paraId="0253DA3A" w14:textId="77777777" w:rsidR="00501076" w:rsidRPr="00501076" w:rsidRDefault="00501076" w:rsidP="00501076">
            <w:pPr>
              <w:numPr>
                <w:ilvl w:val="0"/>
                <w:numId w:val="14"/>
              </w:numPr>
              <w:jc w:val="both"/>
              <w:rPr>
                <w:rFonts w:ascii="Verdana" w:hAnsi="Verdana" w:cs="Arial"/>
                <w:sz w:val="24"/>
                <w:szCs w:val="24"/>
              </w:rPr>
            </w:pPr>
            <w:r w:rsidRPr="00501076">
              <w:rPr>
                <w:rFonts w:ascii="Verdana" w:hAnsi="Verdana" w:cs="Arial"/>
                <w:sz w:val="24"/>
                <w:szCs w:val="24"/>
              </w:rPr>
              <w:t xml:space="preserve">Segmentos de mercado cubiertos por los competidores nacionales y extranjeros. </w:t>
            </w:r>
          </w:p>
          <w:p w14:paraId="65E78E4D" w14:textId="77777777" w:rsidR="00501076" w:rsidRPr="00501076" w:rsidRDefault="00501076" w:rsidP="00501076">
            <w:pPr>
              <w:numPr>
                <w:ilvl w:val="0"/>
                <w:numId w:val="15"/>
              </w:numPr>
              <w:jc w:val="both"/>
              <w:rPr>
                <w:rFonts w:ascii="Verdana" w:hAnsi="Verdana" w:cs="Arial"/>
                <w:sz w:val="24"/>
                <w:szCs w:val="24"/>
              </w:rPr>
            </w:pPr>
            <w:r w:rsidRPr="00501076">
              <w:rPr>
                <w:rFonts w:ascii="Verdana" w:hAnsi="Verdana" w:cs="Arial"/>
                <w:sz w:val="24"/>
                <w:szCs w:val="24"/>
              </w:rPr>
              <w:t xml:space="preserve">Ranking de cuotas de mercado y zonas geográficas dominadas por cada competidor </w:t>
            </w:r>
          </w:p>
          <w:p w14:paraId="7F4B18C2" w14:textId="77777777" w:rsidR="00501076" w:rsidRPr="00501076" w:rsidRDefault="00501076" w:rsidP="00501076">
            <w:pPr>
              <w:jc w:val="both"/>
              <w:rPr>
                <w:rFonts w:ascii="Verdana" w:hAnsi="Verdana" w:cs="Arial"/>
                <w:sz w:val="24"/>
                <w:szCs w:val="24"/>
              </w:rPr>
            </w:pPr>
            <w:r w:rsidRPr="00501076">
              <w:rPr>
                <w:rFonts w:ascii="Verdana" w:hAnsi="Verdana" w:cs="Arial"/>
                <w:b/>
                <w:sz w:val="24"/>
                <w:szCs w:val="24"/>
              </w:rPr>
              <w:lastRenderedPageBreak/>
              <w:t>Precios y márgenes comerciales</w:t>
            </w:r>
            <w:r w:rsidRPr="00501076">
              <w:rPr>
                <w:rFonts w:ascii="Verdana" w:hAnsi="Verdana" w:cs="Arial"/>
                <w:sz w:val="24"/>
                <w:szCs w:val="24"/>
              </w:rPr>
              <w:t>.</w:t>
            </w:r>
          </w:p>
          <w:p w14:paraId="7F01B3D2" w14:textId="77777777" w:rsidR="00501076" w:rsidRPr="00501076" w:rsidRDefault="00501076" w:rsidP="00501076">
            <w:pPr>
              <w:jc w:val="both"/>
              <w:rPr>
                <w:rFonts w:ascii="Verdana" w:hAnsi="Verdana" w:cs="Arial"/>
                <w:sz w:val="24"/>
                <w:szCs w:val="24"/>
              </w:rPr>
            </w:pPr>
          </w:p>
          <w:p w14:paraId="7F5C8E79" w14:textId="77777777" w:rsidR="00501076" w:rsidRPr="00501076" w:rsidRDefault="00FF102E" w:rsidP="00501076">
            <w:pPr>
              <w:jc w:val="both"/>
              <w:rPr>
                <w:rFonts w:ascii="Verdana" w:hAnsi="Verdana" w:cs="Arial"/>
                <w:sz w:val="24"/>
                <w:szCs w:val="24"/>
              </w:rPr>
            </w:pPr>
            <w:r>
              <w:rPr>
                <w:rFonts w:ascii="Verdana" w:hAnsi="Verdana" w:cs="Arial"/>
                <w:sz w:val="24"/>
                <w:szCs w:val="24"/>
              </w:rPr>
              <w:t xml:space="preserve">         </w:t>
            </w:r>
            <w:r w:rsidR="00501076" w:rsidRPr="00501076">
              <w:rPr>
                <w:rFonts w:ascii="Verdana" w:hAnsi="Verdana" w:cs="Arial"/>
                <w:sz w:val="24"/>
                <w:szCs w:val="24"/>
              </w:rPr>
              <w:t>Interesa conocer todo el proceso de formación de precios desde que el producto sale de fábrica en el país de origen hasta llegar a conocer el precio final para ser competitivo en el mercado destino. Habría que cuantificar.</w:t>
            </w:r>
          </w:p>
          <w:p w14:paraId="1CD2BCA8" w14:textId="77777777" w:rsidR="00501076" w:rsidRPr="00501076" w:rsidRDefault="00501076" w:rsidP="00501076">
            <w:pPr>
              <w:jc w:val="both"/>
              <w:rPr>
                <w:rFonts w:ascii="Verdana" w:hAnsi="Verdana" w:cs="Arial"/>
                <w:sz w:val="24"/>
                <w:szCs w:val="24"/>
              </w:rPr>
            </w:pPr>
          </w:p>
          <w:p w14:paraId="5B9C46E1" w14:textId="77777777" w:rsidR="00FF102E" w:rsidRDefault="00501076" w:rsidP="00501076">
            <w:pPr>
              <w:jc w:val="both"/>
              <w:rPr>
                <w:rFonts w:ascii="Verdana" w:hAnsi="Verdana" w:cs="Arial"/>
                <w:sz w:val="24"/>
                <w:szCs w:val="24"/>
              </w:rPr>
            </w:pPr>
            <w:r w:rsidRPr="00501076">
              <w:rPr>
                <w:rFonts w:ascii="Verdana" w:hAnsi="Verdana" w:cs="Arial"/>
                <w:sz w:val="24"/>
                <w:szCs w:val="24"/>
              </w:rPr>
              <w:t>El coste de transporte, almacenamiento y distribución</w:t>
            </w:r>
            <w:r w:rsidR="00FF102E">
              <w:rPr>
                <w:rFonts w:ascii="Verdana" w:hAnsi="Verdana" w:cs="Arial"/>
                <w:sz w:val="24"/>
                <w:szCs w:val="24"/>
              </w:rPr>
              <w:t>.</w:t>
            </w:r>
          </w:p>
          <w:p w14:paraId="15581B61" w14:textId="77777777" w:rsidR="00501076" w:rsidRPr="00501076" w:rsidRDefault="00501076" w:rsidP="00501076">
            <w:pPr>
              <w:jc w:val="both"/>
              <w:rPr>
                <w:rFonts w:ascii="Verdana" w:hAnsi="Verdana" w:cs="Arial"/>
                <w:sz w:val="24"/>
                <w:szCs w:val="24"/>
              </w:rPr>
            </w:pPr>
            <w:r w:rsidRPr="00501076">
              <w:rPr>
                <w:rFonts w:ascii="Verdana" w:hAnsi="Verdana" w:cs="Arial"/>
                <w:sz w:val="24"/>
                <w:szCs w:val="24"/>
              </w:rPr>
              <w:t xml:space="preserve"> </w:t>
            </w:r>
          </w:p>
          <w:p w14:paraId="701F1274" w14:textId="77777777" w:rsidR="00501076" w:rsidRDefault="00501076" w:rsidP="00501076">
            <w:pPr>
              <w:jc w:val="both"/>
              <w:rPr>
                <w:rFonts w:ascii="Verdana" w:hAnsi="Verdana" w:cs="Arial"/>
                <w:sz w:val="24"/>
                <w:szCs w:val="24"/>
              </w:rPr>
            </w:pPr>
            <w:r w:rsidRPr="00501076">
              <w:rPr>
                <w:rFonts w:ascii="Verdana" w:hAnsi="Verdana" w:cs="Arial"/>
                <w:sz w:val="24"/>
                <w:szCs w:val="24"/>
              </w:rPr>
              <w:t>Márgenes comerciales según distintas posiciones</w:t>
            </w:r>
            <w:r w:rsidR="00FF102E">
              <w:rPr>
                <w:rFonts w:ascii="Verdana" w:hAnsi="Verdana" w:cs="Arial"/>
                <w:sz w:val="24"/>
                <w:szCs w:val="24"/>
              </w:rPr>
              <w:t xml:space="preserve"> en los canales de distribución.</w:t>
            </w:r>
          </w:p>
          <w:p w14:paraId="7313F183" w14:textId="77777777" w:rsidR="00FF102E" w:rsidRPr="00501076" w:rsidRDefault="00FF102E" w:rsidP="00501076">
            <w:pPr>
              <w:jc w:val="both"/>
              <w:rPr>
                <w:rFonts w:ascii="Verdana" w:hAnsi="Verdana" w:cs="Arial"/>
                <w:sz w:val="24"/>
                <w:szCs w:val="24"/>
              </w:rPr>
            </w:pPr>
          </w:p>
          <w:p w14:paraId="5F2514B7" w14:textId="77777777" w:rsidR="00501076" w:rsidRPr="00501076" w:rsidRDefault="00501076" w:rsidP="00501076">
            <w:pPr>
              <w:jc w:val="both"/>
              <w:rPr>
                <w:rFonts w:ascii="Verdana" w:hAnsi="Verdana" w:cs="Arial"/>
                <w:sz w:val="24"/>
                <w:szCs w:val="24"/>
              </w:rPr>
            </w:pPr>
            <w:r w:rsidRPr="00501076">
              <w:rPr>
                <w:rFonts w:ascii="Verdana" w:hAnsi="Verdana" w:cs="Arial"/>
                <w:sz w:val="24"/>
                <w:szCs w:val="24"/>
              </w:rPr>
              <w:t xml:space="preserve">Precios de la competencia. </w:t>
            </w:r>
          </w:p>
          <w:p w14:paraId="2C98A080" w14:textId="77777777" w:rsidR="00501076" w:rsidRPr="00501076" w:rsidRDefault="00501076" w:rsidP="00501076">
            <w:pPr>
              <w:jc w:val="both"/>
              <w:rPr>
                <w:rFonts w:ascii="Verdana" w:hAnsi="Verdana" w:cs="Arial"/>
                <w:sz w:val="24"/>
                <w:szCs w:val="24"/>
              </w:rPr>
            </w:pPr>
          </w:p>
          <w:p w14:paraId="7652172D" w14:textId="77777777" w:rsidR="00501076" w:rsidRPr="00501076" w:rsidRDefault="00501076" w:rsidP="00501076">
            <w:pPr>
              <w:jc w:val="both"/>
              <w:rPr>
                <w:rFonts w:ascii="Verdana" w:hAnsi="Verdana" w:cs="Arial"/>
                <w:sz w:val="24"/>
                <w:szCs w:val="24"/>
              </w:rPr>
            </w:pPr>
            <w:r w:rsidRPr="00501076">
              <w:rPr>
                <w:rFonts w:ascii="Verdana" w:hAnsi="Verdana" w:cs="Arial"/>
                <w:sz w:val="24"/>
                <w:szCs w:val="24"/>
              </w:rPr>
              <w:t>Con respecto a los precios también es muy importante tener claros los siguientes conceptos:</w:t>
            </w:r>
          </w:p>
          <w:p w14:paraId="465020E5" w14:textId="77777777" w:rsidR="00501076" w:rsidRPr="00501076" w:rsidRDefault="00501076" w:rsidP="00501076">
            <w:pPr>
              <w:jc w:val="both"/>
              <w:rPr>
                <w:rFonts w:ascii="Verdana" w:hAnsi="Verdana" w:cs="Arial"/>
                <w:sz w:val="24"/>
                <w:szCs w:val="24"/>
              </w:rPr>
            </w:pPr>
          </w:p>
          <w:p w14:paraId="0B0ABB4D" w14:textId="77777777" w:rsidR="00501076" w:rsidRPr="00501076" w:rsidRDefault="00FF102E" w:rsidP="00501076">
            <w:pPr>
              <w:jc w:val="both"/>
              <w:rPr>
                <w:rFonts w:ascii="Verdana" w:hAnsi="Verdana" w:cs="Arial"/>
                <w:sz w:val="24"/>
                <w:szCs w:val="24"/>
              </w:rPr>
            </w:pPr>
            <w:r>
              <w:rPr>
                <w:rFonts w:ascii="Verdana" w:hAnsi="Verdana" w:cs="Arial"/>
                <w:sz w:val="24"/>
                <w:szCs w:val="24"/>
              </w:rPr>
              <w:t xml:space="preserve">         </w:t>
            </w:r>
            <w:r w:rsidR="00501076" w:rsidRPr="00501076">
              <w:rPr>
                <w:rFonts w:ascii="Verdana" w:hAnsi="Verdana" w:cs="Arial"/>
                <w:sz w:val="24"/>
                <w:szCs w:val="24"/>
              </w:rPr>
              <w:t>El análisis de las series históricas y de los mecanismos de formación de los precios del bien o servicio a ser producido por el proyecto, nos permite estimar el precio probable y en función de ello, tener una idea preliminar del volumen de recursos que el proyecto podría generar en concepto</w:t>
            </w:r>
            <w:r>
              <w:rPr>
                <w:rFonts w:ascii="Verdana" w:hAnsi="Verdana" w:cs="Arial"/>
                <w:sz w:val="24"/>
                <w:szCs w:val="24"/>
              </w:rPr>
              <w:t xml:space="preserve"> </w:t>
            </w:r>
            <w:r w:rsidR="00501076" w:rsidRPr="00501076">
              <w:rPr>
                <w:rFonts w:ascii="Verdana" w:hAnsi="Verdana" w:cs="Arial"/>
                <w:sz w:val="24"/>
                <w:szCs w:val="24"/>
              </w:rPr>
              <w:t>de ingresos.</w:t>
            </w:r>
          </w:p>
          <w:p w14:paraId="35C01EBD" w14:textId="77777777" w:rsidR="00501076" w:rsidRDefault="00FF102E" w:rsidP="00501076">
            <w:pPr>
              <w:rPr>
                <w:rFonts w:ascii="Verdana" w:hAnsi="Verdana" w:cs="Arial"/>
                <w:sz w:val="24"/>
                <w:szCs w:val="24"/>
              </w:rPr>
            </w:pPr>
            <w:r>
              <w:rPr>
                <w:rFonts w:ascii="Verdana" w:hAnsi="Verdana" w:cs="Arial"/>
                <w:sz w:val="24"/>
                <w:szCs w:val="24"/>
              </w:rPr>
              <w:t> </w:t>
            </w:r>
            <w:r>
              <w:rPr>
                <w:rFonts w:ascii="Verdana" w:hAnsi="Verdana" w:cs="Arial"/>
                <w:sz w:val="24"/>
                <w:szCs w:val="24"/>
              </w:rPr>
              <w:br/>
            </w:r>
            <w:r w:rsidR="00501076" w:rsidRPr="00501076">
              <w:rPr>
                <w:rFonts w:ascii="Verdana" w:hAnsi="Verdana" w:cs="Arial"/>
                <w:sz w:val="24"/>
                <w:szCs w:val="24"/>
              </w:rPr>
              <w:t>Análisis de las series históricas de precios</w:t>
            </w:r>
          </w:p>
          <w:p w14:paraId="2668011E" w14:textId="77777777" w:rsidR="00FF102E" w:rsidRPr="00501076" w:rsidRDefault="00FF102E" w:rsidP="00501076">
            <w:pPr>
              <w:rPr>
                <w:rFonts w:ascii="Verdana" w:hAnsi="Verdana" w:cs="Arial"/>
                <w:sz w:val="24"/>
                <w:szCs w:val="24"/>
              </w:rPr>
            </w:pPr>
          </w:p>
          <w:p w14:paraId="7EFFA82C" w14:textId="77777777" w:rsidR="00FF102E" w:rsidRDefault="00501076" w:rsidP="00501076">
            <w:pPr>
              <w:rPr>
                <w:rFonts w:ascii="Verdana" w:hAnsi="Verdana" w:cs="Arial"/>
                <w:sz w:val="24"/>
                <w:szCs w:val="24"/>
              </w:rPr>
            </w:pPr>
            <w:r w:rsidRPr="00501076">
              <w:rPr>
                <w:rFonts w:ascii="Verdana" w:hAnsi="Verdana" w:cs="Arial"/>
                <w:sz w:val="24"/>
                <w:szCs w:val="24"/>
              </w:rPr>
              <w:t>Estructura de los mecanism</w:t>
            </w:r>
            <w:r w:rsidR="00FF102E">
              <w:rPr>
                <w:rFonts w:ascii="Verdana" w:hAnsi="Verdana" w:cs="Arial"/>
                <w:sz w:val="24"/>
                <w:szCs w:val="24"/>
              </w:rPr>
              <w:t>os de formación de precios. </w:t>
            </w:r>
          </w:p>
          <w:p w14:paraId="30E39CBE" w14:textId="77777777" w:rsidR="00FF102E" w:rsidRDefault="00FF102E" w:rsidP="00501076">
            <w:pPr>
              <w:rPr>
                <w:rFonts w:ascii="Verdana" w:hAnsi="Verdana" w:cs="Arial"/>
                <w:sz w:val="24"/>
                <w:szCs w:val="24"/>
              </w:rPr>
            </w:pPr>
            <w:r>
              <w:rPr>
                <w:rFonts w:ascii="Verdana" w:hAnsi="Verdana" w:cs="Arial"/>
                <w:sz w:val="24"/>
                <w:szCs w:val="24"/>
              </w:rPr>
              <w:br/>
            </w:r>
            <w:r w:rsidR="00501076" w:rsidRPr="00501076">
              <w:rPr>
                <w:rFonts w:ascii="Verdana" w:hAnsi="Verdana" w:cs="Arial"/>
                <w:sz w:val="24"/>
                <w:szCs w:val="24"/>
              </w:rPr>
              <w:t>Posibilidad del proyecto de influir en l</w:t>
            </w:r>
            <w:r>
              <w:rPr>
                <w:rFonts w:ascii="Verdana" w:hAnsi="Verdana" w:cs="Arial"/>
                <w:sz w:val="24"/>
                <w:szCs w:val="24"/>
              </w:rPr>
              <w:t>a formación de los precios.</w:t>
            </w:r>
          </w:p>
          <w:p w14:paraId="2700E923" w14:textId="77777777" w:rsidR="00FF102E" w:rsidRDefault="00FF102E" w:rsidP="00501076">
            <w:pPr>
              <w:rPr>
                <w:rFonts w:ascii="Verdana" w:hAnsi="Verdana" w:cs="Arial"/>
                <w:sz w:val="24"/>
                <w:szCs w:val="24"/>
              </w:rPr>
            </w:pPr>
            <w:r>
              <w:rPr>
                <w:rFonts w:ascii="Verdana" w:hAnsi="Verdana" w:cs="Arial"/>
                <w:sz w:val="24"/>
                <w:szCs w:val="24"/>
              </w:rPr>
              <w:t> </w:t>
            </w:r>
            <w:r>
              <w:rPr>
                <w:rFonts w:ascii="Verdana" w:hAnsi="Verdana" w:cs="Arial"/>
                <w:sz w:val="24"/>
                <w:szCs w:val="24"/>
              </w:rPr>
              <w:br/>
            </w:r>
            <w:r w:rsidR="00501076" w:rsidRPr="00501076">
              <w:rPr>
                <w:rFonts w:ascii="Verdana" w:hAnsi="Verdana" w:cs="Arial"/>
                <w:sz w:val="24"/>
                <w:szCs w:val="24"/>
              </w:rPr>
              <w:t>Mecanismos externos de formación de precios: precios</w:t>
            </w:r>
            <w:r>
              <w:rPr>
                <w:rFonts w:ascii="Verdana" w:hAnsi="Verdana" w:cs="Arial"/>
                <w:sz w:val="24"/>
                <w:szCs w:val="24"/>
              </w:rPr>
              <w:t xml:space="preserve"> fijados por el sector público</w:t>
            </w:r>
          </w:p>
          <w:p w14:paraId="68FC9B76" w14:textId="77777777" w:rsidR="00501076" w:rsidRDefault="00FF102E" w:rsidP="00501076">
            <w:pPr>
              <w:rPr>
                <w:rFonts w:ascii="Verdana" w:hAnsi="Verdana" w:cs="Arial"/>
                <w:sz w:val="24"/>
                <w:szCs w:val="24"/>
              </w:rPr>
            </w:pPr>
            <w:r>
              <w:rPr>
                <w:rFonts w:ascii="Verdana" w:hAnsi="Verdana" w:cs="Arial"/>
                <w:sz w:val="24"/>
                <w:szCs w:val="24"/>
              </w:rPr>
              <w:br/>
              <w:t>P</w:t>
            </w:r>
            <w:r w:rsidR="00501076" w:rsidRPr="00501076">
              <w:rPr>
                <w:rFonts w:ascii="Verdana" w:hAnsi="Verdana" w:cs="Arial"/>
                <w:sz w:val="24"/>
                <w:szCs w:val="24"/>
              </w:rPr>
              <w:t>recios del mercado internacional; precios diferenciados regionalmente.</w:t>
            </w:r>
          </w:p>
          <w:p w14:paraId="3DE4DD1A" w14:textId="77777777" w:rsidR="00FF102E" w:rsidRPr="00501076" w:rsidRDefault="00FF102E" w:rsidP="00501076">
            <w:pPr>
              <w:rPr>
                <w:rFonts w:ascii="Verdana" w:hAnsi="Verdana" w:cs="Arial"/>
                <w:sz w:val="24"/>
                <w:szCs w:val="24"/>
              </w:rPr>
            </w:pPr>
          </w:p>
          <w:p w14:paraId="1003031E" w14:textId="77777777" w:rsidR="00501076" w:rsidRDefault="00501076" w:rsidP="00501076">
            <w:pPr>
              <w:rPr>
                <w:rFonts w:ascii="Verdana" w:hAnsi="Verdana" w:cs="Arial"/>
                <w:sz w:val="24"/>
                <w:szCs w:val="24"/>
              </w:rPr>
            </w:pPr>
            <w:r w:rsidRPr="00501076">
              <w:rPr>
                <w:rFonts w:ascii="Verdana" w:hAnsi="Verdana" w:cs="Arial"/>
                <w:sz w:val="24"/>
                <w:szCs w:val="24"/>
              </w:rPr>
              <w:t>Mecanismos internos de formación de precios, en función del costo de producción o del libre juego de la oferta y la demanda.</w:t>
            </w:r>
          </w:p>
          <w:p w14:paraId="5E9B531D" w14:textId="77777777" w:rsidR="00501076" w:rsidRDefault="00501076" w:rsidP="00501076">
            <w:pPr>
              <w:rPr>
                <w:rFonts w:ascii="Verdana" w:hAnsi="Verdana" w:cs="Arial"/>
                <w:sz w:val="24"/>
                <w:szCs w:val="24"/>
              </w:rPr>
            </w:pPr>
          </w:p>
          <w:p w14:paraId="07D068BD" w14:textId="77777777" w:rsidR="00FA51B9" w:rsidRDefault="00FA51B9" w:rsidP="00501076">
            <w:pPr>
              <w:rPr>
                <w:rFonts w:ascii="Verdana" w:hAnsi="Verdana" w:cs="Arial"/>
                <w:sz w:val="24"/>
                <w:szCs w:val="24"/>
              </w:rPr>
            </w:pPr>
          </w:p>
          <w:p w14:paraId="614ECF09" w14:textId="77777777" w:rsidR="00C22166" w:rsidRDefault="00C22166" w:rsidP="00501076">
            <w:pPr>
              <w:rPr>
                <w:rFonts w:ascii="Verdana" w:hAnsi="Verdana" w:cs="Arial"/>
                <w:sz w:val="24"/>
                <w:szCs w:val="24"/>
              </w:rPr>
            </w:pPr>
          </w:p>
          <w:p w14:paraId="276964D6" w14:textId="77777777" w:rsidR="00C22166" w:rsidRDefault="00C22166" w:rsidP="00501076">
            <w:pPr>
              <w:rPr>
                <w:rFonts w:ascii="Verdana" w:hAnsi="Verdana" w:cs="Arial"/>
                <w:sz w:val="24"/>
                <w:szCs w:val="24"/>
              </w:rPr>
            </w:pPr>
          </w:p>
          <w:p w14:paraId="114E340C" w14:textId="77777777" w:rsidR="00C22166" w:rsidRDefault="00C22166" w:rsidP="00501076">
            <w:pPr>
              <w:rPr>
                <w:rFonts w:ascii="Verdana" w:hAnsi="Verdana" w:cs="Arial"/>
                <w:sz w:val="24"/>
                <w:szCs w:val="24"/>
              </w:rPr>
            </w:pPr>
          </w:p>
          <w:p w14:paraId="002F5CB9" w14:textId="77777777" w:rsidR="00FA51B9" w:rsidRPr="00501076" w:rsidRDefault="00FA51B9" w:rsidP="00501076">
            <w:pPr>
              <w:rPr>
                <w:rFonts w:ascii="Verdana" w:hAnsi="Verdana" w:cs="Arial"/>
                <w:sz w:val="24"/>
                <w:szCs w:val="24"/>
              </w:rPr>
            </w:pPr>
          </w:p>
          <w:p w14:paraId="3404C6B3" w14:textId="77777777" w:rsidR="00FF102E" w:rsidRDefault="00501076" w:rsidP="00501076">
            <w:pPr>
              <w:jc w:val="both"/>
              <w:rPr>
                <w:rFonts w:ascii="Verdana" w:hAnsi="Verdana" w:cs="Arial"/>
                <w:sz w:val="24"/>
                <w:szCs w:val="24"/>
              </w:rPr>
            </w:pPr>
            <w:r w:rsidRPr="00501076">
              <w:rPr>
                <w:rFonts w:ascii="Verdana" w:hAnsi="Verdana" w:cs="Arial"/>
                <w:b/>
                <w:sz w:val="24"/>
                <w:szCs w:val="24"/>
              </w:rPr>
              <w:lastRenderedPageBreak/>
              <w:t>Canales de comercialización</w:t>
            </w:r>
          </w:p>
          <w:p w14:paraId="3647A249" w14:textId="77777777" w:rsidR="00FF102E" w:rsidRDefault="00FF102E" w:rsidP="00501076">
            <w:pPr>
              <w:jc w:val="both"/>
              <w:rPr>
                <w:rFonts w:ascii="Verdana" w:hAnsi="Verdana" w:cs="Arial"/>
                <w:sz w:val="24"/>
                <w:szCs w:val="24"/>
              </w:rPr>
            </w:pPr>
          </w:p>
          <w:p w14:paraId="7529A9E6" w14:textId="77777777" w:rsidR="00501076" w:rsidRPr="00501076" w:rsidRDefault="00FF102E" w:rsidP="00501076">
            <w:pPr>
              <w:jc w:val="both"/>
              <w:rPr>
                <w:rFonts w:ascii="Verdana" w:hAnsi="Verdana" w:cs="Arial"/>
                <w:sz w:val="24"/>
                <w:szCs w:val="24"/>
              </w:rPr>
            </w:pPr>
            <w:r>
              <w:rPr>
                <w:rFonts w:ascii="Verdana" w:hAnsi="Verdana" w:cs="Arial"/>
                <w:sz w:val="24"/>
                <w:szCs w:val="24"/>
              </w:rPr>
              <w:t xml:space="preserve">         </w:t>
            </w:r>
            <w:r w:rsidR="00501076" w:rsidRPr="00501076">
              <w:rPr>
                <w:rFonts w:ascii="Verdana" w:hAnsi="Verdana" w:cs="Arial"/>
                <w:sz w:val="24"/>
                <w:szCs w:val="24"/>
              </w:rPr>
              <w:t xml:space="preserve">Conjuntamente con el análisis dedicado a la demanda, los canales </w:t>
            </w:r>
            <w:r w:rsidR="00C22166">
              <w:rPr>
                <w:rFonts w:ascii="Verdana" w:hAnsi="Verdana" w:cs="Arial"/>
                <w:sz w:val="24"/>
                <w:szCs w:val="24"/>
              </w:rPr>
              <w:t xml:space="preserve">        </w:t>
            </w:r>
            <w:r w:rsidR="00501076" w:rsidRPr="00501076">
              <w:rPr>
                <w:rFonts w:ascii="Verdana" w:hAnsi="Verdana" w:cs="Arial"/>
                <w:sz w:val="24"/>
                <w:szCs w:val="24"/>
              </w:rPr>
              <w:t>de comercialización constituyen el apartado más importante de los estudios de mercado. Una vez detectada la oportunidad de mercado hay que analizar cómo puede venderse el producto. Un análisis detallado de los canales de comercialización será costoso, especialmente a la hora de obtener información fidedigna sobre los distintos agentes que intervienen en el mercado.</w:t>
            </w:r>
            <w:r>
              <w:rPr>
                <w:rFonts w:ascii="Verdana" w:hAnsi="Verdana" w:cs="Arial"/>
                <w:sz w:val="24"/>
                <w:szCs w:val="24"/>
              </w:rPr>
              <w:t xml:space="preserve"> </w:t>
            </w:r>
            <w:r w:rsidR="00501076" w:rsidRPr="00501076">
              <w:rPr>
                <w:rFonts w:ascii="Verdana" w:hAnsi="Verdana" w:cs="Arial"/>
                <w:sz w:val="24"/>
                <w:szCs w:val="24"/>
              </w:rPr>
              <w:t>La organización del sistema de distribución del país y las distintas categorías de intermediarios.</w:t>
            </w:r>
          </w:p>
          <w:p w14:paraId="5A67E586" w14:textId="77777777" w:rsidR="00501076" w:rsidRPr="00501076" w:rsidRDefault="00501076" w:rsidP="00501076">
            <w:pPr>
              <w:jc w:val="both"/>
              <w:rPr>
                <w:rFonts w:ascii="Verdana" w:hAnsi="Verdana" w:cs="Arial"/>
                <w:sz w:val="24"/>
                <w:szCs w:val="24"/>
              </w:rPr>
            </w:pPr>
            <w:r w:rsidRPr="00501076">
              <w:rPr>
                <w:rFonts w:ascii="Verdana" w:hAnsi="Verdana" w:cs="Arial"/>
                <w:sz w:val="24"/>
                <w:szCs w:val="24"/>
              </w:rPr>
              <w:t xml:space="preserve"> </w:t>
            </w:r>
          </w:p>
          <w:p w14:paraId="5EDD2104" w14:textId="77777777" w:rsidR="00501076" w:rsidRPr="00501076" w:rsidRDefault="00FF102E" w:rsidP="00501076">
            <w:pPr>
              <w:jc w:val="both"/>
              <w:rPr>
                <w:rFonts w:ascii="Verdana" w:hAnsi="Verdana" w:cs="Arial"/>
                <w:sz w:val="24"/>
                <w:szCs w:val="24"/>
              </w:rPr>
            </w:pPr>
            <w:r>
              <w:rPr>
                <w:rFonts w:ascii="Verdana" w:hAnsi="Verdana" w:cs="Arial"/>
                <w:sz w:val="24"/>
                <w:szCs w:val="24"/>
              </w:rPr>
              <w:t xml:space="preserve">         </w:t>
            </w:r>
            <w:r w:rsidR="00501076" w:rsidRPr="00501076">
              <w:rPr>
                <w:rFonts w:ascii="Verdana" w:hAnsi="Verdana" w:cs="Arial"/>
                <w:sz w:val="24"/>
                <w:szCs w:val="24"/>
              </w:rPr>
              <w:t xml:space="preserve">Descripción de cada categoría según la gama de productos ofrecidos, así como porcentaje de los importados. Nivel de especialización. Desarrollo de técnicas de gestión y de venta. Métodos comerciales propios de cada intermediario. </w:t>
            </w:r>
          </w:p>
          <w:p w14:paraId="64488066" w14:textId="77777777" w:rsidR="00501076" w:rsidRPr="00501076" w:rsidRDefault="00501076" w:rsidP="00501076">
            <w:pPr>
              <w:jc w:val="both"/>
              <w:rPr>
                <w:rFonts w:ascii="Verdana" w:hAnsi="Verdana" w:cs="Arial"/>
                <w:sz w:val="24"/>
                <w:szCs w:val="24"/>
              </w:rPr>
            </w:pPr>
          </w:p>
          <w:p w14:paraId="4C72C31D" w14:textId="77777777" w:rsidR="00501076" w:rsidRPr="00501076" w:rsidRDefault="00501076" w:rsidP="00501076">
            <w:pPr>
              <w:numPr>
                <w:ilvl w:val="0"/>
                <w:numId w:val="13"/>
              </w:numPr>
              <w:jc w:val="both"/>
              <w:rPr>
                <w:rFonts w:ascii="Verdana" w:hAnsi="Verdana" w:cs="Arial"/>
                <w:sz w:val="24"/>
                <w:szCs w:val="24"/>
              </w:rPr>
            </w:pPr>
            <w:r w:rsidRPr="00501076">
              <w:rPr>
                <w:rFonts w:ascii="Verdana" w:hAnsi="Verdana" w:cs="Arial"/>
                <w:sz w:val="24"/>
                <w:szCs w:val="24"/>
              </w:rPr>
              <w:t>Principales importadores y distribuidores regionales. Exigencias y prácticas en materia de exclusividad</w:t>
            </w:r>
          </w:p>
          <w:p w14:paraId="69B40540" w14:textId="77777777" w:rsidR="00501076" w:rsidRPr="00501076" w:rsidRDefault="00501076" w:rsidP="00501076">
            <w:pPr>
              <w:ind w:left="720"/>
              <w:jc w:val="both"/>
              <w:rPr>
                <w:rFonts w:ascii="Verdana" w:hAnsi="Verdana" w:cs="Arial"/>
                <w:sz w:val="24"/>
                <w:szCs w:val="24"/>
              </w:rPr>
            </w:pPr>
          </w:p>
          <w:p w14:paraId="3A3A60A9" w14:textId="77777777" w:rsidR="00501076" w:rsidRDefault="00501076" w:rsidP="00501076">
            <w:pPr>
              <w:numPr>
                <w:ilvl w:val="0"/>
                <w:numId w:val="13"/>
              </w:numPr>
              <w:jc w:val="both"/>
              <w:rPr>
                <w:rFonts w:ascii="Verdana" w:hAnsi="Verdana" w:cs="Arial"/>
                <w:sz w:val="24"/>
                <w:szCs w:val="24"/>
              </w:rPr>
            </w:pPr>
            <w:r w:rsidRPr="00501076">
              <w:rPr>
                <w:rFonts w:ascii="Verdana" w:hAnsi="Verdana" w:cs="Arial"/>
                <w:sz w:val="24"/>
                <w:szCs w:val="24"/>
              </w:rPr>
              <w:t xml:space="preserve">Para bienes de equipo y proyectos industriales que tengan una demanda institucional habrá que estudiar el sistema de compra por parte de la Administración (licitaciones, concursos, niveles de negociación y decisión, existencia de planes de compra y calendario de convocatorias). </w:t>
            </w:r>
          </w:p>
          <w:p w14:paraId="6C9B0943" w14:textId="77777777" w:rsidR="00FF102E" w:rsidRPr="00501076" w:rsidRDefault="00FF102E" w:rsidP="00FF102E">
            <w:pPr>
              <w:jc w:val="both"/>
              <w:rPr>
                <w:rFonts w:ascii="Verdana" w:hAnsi="Verdana" w:cs="Arial"/>
                <w:sz w:val="24"/>
                <w:szCs w:val="24"/>
              </w:rPr>
            </w:pPr>
          </w:p>
          <w:p w14:paraId="12BF2F53" w14:textId="77777777" w:rsidR="00501076" w:rsidRPr="00501076" w:rsidRDefault="00501076" w:rsidP="00501076">
            <w:pPr>
              <w:numPr>
                <w:ilvl w:val="0"/>
                <w:numId w:val="13"/>
              </w:numPr>
              <w:jc w:val="both"/>
              <w:rPr>
                <w:rFonts w:ascii="Verdana" w:hAnsi="Verdana" w:cs="Arial"/>
                <w:sz w:val="24"/>
                <w:szCs w:val="24"/>
              </w:rPr>
            </w:pPr>
            <w:r w:rsidRPr="00501076">
              <w:rPr>
                <w:rFonts w:ascii="Verdana" w:hAnsi="Verdana" w:cs="Arial"/>
                <w:sz w:val="24"/>
                <w:szCs w:val="24"/>
              </w:rPr>
              <w:t xml:space="preserve">Principales sistemas de promoción y comunicación con el mercado (catálogos, publicidad, participación en ferias) y su coste. </w:t>
            </w:r>
          </w:p>
          <w:p w14:paraId="4B8750DA" w14:textId="77777777" w:rsidR="00501076" w:rsidRPr="00501076" w:rsidRDefault="00501076" w:rsidP="00501076">
            <w:pPr>
              <w:ind w:left="720"/>
              <w:jc w:val="both"/>
              <w:rPr>
                <w:rFonts w:ascii="Verdana" w:hAnsi="Verdana" w:cs="Arial"/>
                <w:sz w:val="24"/>
                <w:szCs w:val="24"/>
              </w:rPr>
            </w:pPr>
          </w:p>
          <w:p w14:paraId="2135A2E6" w14:textId="77777777" w:rsidR="00501076" w:rsidRPr="00501076" w:rsidRDefault="00501076" w:rsidP="00501076">
            <w:pPr>
              <w:numPr>
                <w:ilvl w:val="0"/>
                <w:numId w:val="13"/>
              </w:numPr>
              <w:jc w:val="both"/>
              <w:rPr>
                <w:rFonts w:ascii="Verdana" w:hAnsi="Verdana" w:cs="Arial"/>
                <w:sz w:val="24"/>
                <w:szCs w:val="24"/>
              </w:rPr>
            </w:pPr>
            <w:r w:rsidRPr="00501076">
              <w:rPr>
                <w:rFonts w:ascii="Verdana" w:hAnsi="Verdana" w:cs="Arial"/>
                <w:sz w:val="24"/>
                <w:szCs w:val="24"/>
              </w:rPr>
              <w:t xml:space="preserve">Presentación del producto: embalaje, material y tamaño del envase. Importancia de la presentación a la hora de vender el producto. </w:t>
            </w:r>
          </w:p>
          <w:p w14:paraId="21B71405" w14:textId="77777777" w:rsidR="00501076" w:rsidRPr="00501076" w:rsidRDefault="00501076" w:rsidP="00501076">
            <w:pPr>
              <w:jc w:val="both"/>
              <w:rPr>
                <w:rFonts w:ascii="Verdana" w:hAnsi="Verdana" w:cs="Arial"/>
                <w:sz w:val="24"/>
                <w:szCs w:val="24"/>
              </w:rPr>
            </w:pPr>
          </w:p>
          <w:p w14:paraId="0787BBB7" w14:textId="77777777" w:rsidR="00FF102E" w:rsidRDefault="00501076" w:rsidP="00501076">
            <w:pPr>
              <w:jc w:val="both"/>
              <w:rPr>
                <w:rFonts w:ascii="Verdana" w:hAnsi="Verdana" w:cs="Arial"/>
                <w:b/>
                <w:sz w:val="24"/>
                <w:szCs w:val="24"/>
              </w:rPr>
            </w:pPr>
            <w:r w:rsidRPr="00501076">
              <w:rPr>
                <w:rFonts w:ascii="Verdana" w:hAnsi="Verdana" w:cs="Arial"/>
                <w:b/>
                <w:sz w:val="24"/>
                <w:szCs w:val="24"/>
              </w:rPr>
              <w:t xml:space="preserve">Pautas para elaborar un estudio de mercado. </w:t>
            </w:r>
          </w:p>
          <w:p w14:paraId="7D392249" w14:textId="77777777" w:rsidR="00FF102E" w:rsidRDefault="00FF102E" w:rsidP="00501076">
            <w:pPr>
              <w:jc w:val="both"/>
              <w:rPr>
                <w:rFonts w:ascii="Verdana" w:hAnsi="Verdana" w:cs="Arial"/>
                <w:b/>
                <w:sz w:val="24"/>
                <w:szCs w:val="24"/>
              </w:rPr>
            </w:pPr>
          </w:p>
          <w:p w14:paraId="13E53D50" w14:textId="77777777" w:rsidR="00501076" w:rsidRPr="00501076" w:rsidRDefault="00FF102E" w:rsidP="00501076">
            <w:pPr>
              <w:jc w:val="both"/>
              <w:rPr>
                <w:rFonts w:ascii="Verdana" w:hAnsi="Verdana" w:cs="Arial"/>
                <w:b/>
                <w:sz w:val="24"/>
                <w:szCs w:val="24"/>
              </w:rPr>
            </w:pPr>
            <w:r>
              <w:rPr>
                <w:rFonts w:ascii="Verdana" w:hAnsi="Verdana" w:cs="Arial"/>
                <w:b/>
                <w:sz w:val="24"/>
                <w:szCs w:val="24"/>
              </w:rPr>
              <w:t xml:space="preserve">         </w:t>
            </w:r>
            <w:r w:rsidR="00501076" w:rsidRPr="00501076">
              <w:rPr>
                <w:rFonts w:ascii="Verdana" w:hAnsi="Verdana" w:cs="Arial"/>
                <w:sz w:val="24"/>
                <w:szCs w:val="24"/>
              </w:rPr>
              <w:t xml:space="preserve">En caso de que vayamos a utilizar proveedores externos debemos tener siempre presente que la obtención de datos a través de investigación está sujeto a seguir un diseño previamente definido: desde la fijación de los objetivos a la selección de las técnicas de análisis, pasando por la obtención de datos. </w:t>
            </w:r>
          </w:p>
          <w:p w14:paraId="5C6DE407" w14:textId="77777777" w:rsidR="00501076" w:rsidRDefault="00501076" w:rsidP="00501076">
            <w:pPr>
              <w:jc w:val="both"/>
              <w:rPr>
                <w:rFonts w:ascii="Verdana" w:hAnsi="Verdana" w:cs="Arial"/>
                <w:sz w:val="24"/>
                <w:szCs w:val="24"/>
              </w:rPr>
            </w:pPr>
          </w:p>
          <w:p w14:paraId="7ED1C2B2" w14:textId="77777777" w:rsidR="00FA51B9" w:rsidRDefault="00FA51B9" w:rsidP="00501076">
            <w:pPr>
              <w:jc w:val="both"/>
              <w:rPr>
                <w:rFonts w:ascii="Verdana" w:hAnsi="Verdana" w:cs="Arial"/>
                <w:sz w:val="24"/>
                <w:szCs w:val="24"/>
              </w:rPr>
            </w:pPr>
          </w:p>
          <w:p w14:paraId="502724EB" w14:textId="77777777" w:rsidR="00FA51B9" w:rsidRPr="00501076" w:rsidRDefault="00FA51B9" w:rsidP="00501076">
            <w:pPr>
              <w:jc w:val="both"/>
              <w:rPr>
                <w:rFonts w:ascii="Verdana" w:hAnsi="Verdana" w:cs="Arial"/>
                <w:sz w:val="24"/>
                <w:szCs w:val="24"/>
              </w:rPr>
            </w:pPr>
          </w:p>
          <w:p w14:paraId="08C027C3" w14:textId="77777777" w:rsidR="00501076" w:rsidRPr="00FF102E" w:rsidRDefault="0079771D" w:rsidP="00501076">
            <w:pPr>
              <w:jc w:val="both"/>
              <w:rPr>
                <w:rFonts w:ascii="Verdana" w:hAnsi="Verdana" w:cs="Arial"/>
                <w:sz w:val="24"/>
                <w:szCs w:val="24"/>
              </w:rPr>
            </w:pPr>
            <w:r>
              <w:rPr>
                <w:rFonts w:ascii="Verdana" w:hAnsi="Verdana" w:cs="Arial"/>
                <w:b/>
                <w:sz w:val="24"/>
                <w:szCs w:val="24"/>
              </w:rPr>
              <w:lastRenderedPageBreak/>
              <w:t>1</w:t>
            </w:r>
            <w:r w:rsidR="00FF102E" w:rsidRPr="00FF102E">
              <w:rPr>
                <w:rFonts w:ascii="Verdana" w:hAnsi="Verdana" w:cs="Arial"/>
                <w:b/>
                <w:sz w:val="24"/>
                <w:szCs w:val="24"/>
              </w:rPr>
              <w:t xml:space="preserve">.1.3 </w:t>
            </w:r>
            <w:r w:rsidR="00501076" w:rsidRPr="00FF102E">
              <w:rPr>
                <w:rFonts w:ascii="Verdana" w:hAnsi="Verdana" w:cs="Arial"/>
                <w:b/>
                <w:sz w:val="24"/>
                <w:szCs w:val="24"/>
              </w:rPr>
              <w:t>Análisis del producto o servicio</w:t>
            </w:r>
          </w:p>
          <w:p w14:paraId="4EC215E4" w14:textId="77777777" w:rsidR="00501076" w:rsidRPr="00501076" w:rsidRDefault="00FF102E" w:rsidP="00501076">
            <w:pPr>
              <w:pStyle w:val="Ttulo2"/>
              <w:jc w:val="both"/>
              <w:outlineLvl w:val="1"/>
              <w:rPr>
                <w:rFonts w:ascii="Verdana" w:hAnsi="Verdana" w:cs="Arial"/>
                <w:i w:val="0"/>
                <w:sz w:val="24"/>
                <w:szCs w:val="24"/>
              </w:rPr>
            </w:pPr>
            <w:r>
              <w:rPr>
                <w:rFonts w:ascii="Verdana" w:hAnsi="Verdana" w:cs="Arial"/>
                <w:sz w:val="24"/>
                <w:szCs w:val="24"/>
              </w:rPr>
              <w:t>¿Qué es un Producto?</w:t>
            </w:r>
            <w:r w:rsidR="00501076" w:rsidRPr="00501076">
              <w:rPr>
                <w:rFonts w:ascii="Verdana" w:hAnsi="Verdana" w:cs="Arial"/>
                <w:sz w:val="24"/>
                <w:szCs w:val="24"/>
              </w:rPr>
              <w:t xml:space="preserve"> </w:t>
            </w:r>
            <w:r w:rsidR="00501076" w:rsidRPr="00501076">
              <w:rPr>
                <w:rFonts w:ascii="Verdana" w:hAnsi="Verdana" w:cs="Arial"/>
                <w:b w:val="0"/>
                <w:sz w:val="24"/>
                <w:szCs w:val="24"/>
              </w:rPr>
              <w:t xml:space="preserve">Desde el punto de vista de la empresa el producto es aquello que comprará nuestro cliente.  </w:t>
            </w:r>
            <w:r w:rsidR="00501076" w:rsidRPr="00501076">
              <w:rPr>
                <w:rFonts w:ascii="Verdana" w:hAnsi="Verdana" w:cs="Arial"/>
                <w:b w:val="0"/>
                <w:i w:val="0"/>
                <w:sz w:val="24"/>
                <w:szCs w:val="24"/>
              </w:rPr>
              <w:t xml:space="preserve">Sabemos que un cliente compra si tiene una necesidad no cubierta, o un deseo por satisfacer, y sabe, o cree, que pagando una cantidad de dinero por un producto o servicio resolverá su problema. </w:t>
            </w:r>
          </w:p>
          <w:p w14:paraId="06CEB28F" w14:textId="77777777" w:rsidR="00501076" w:rsidRPr="00501076" w:rsidRDefault="00FF102E" w:rsidP="00501076">
            <w:pPr>
              <w:pStyle w:val="NormalWeb"/>
              <w:jc w:val="both"/>
              <w:rPr>
                <w:rStyle w:val="Textoennegrita"/>
                <w:rFonts w:ascii="Verdana" w:hAnsi="Verdana" w:cs="Arial"/>
                <w:b w:val="0"/>
                <w:bCs w:val="0"/>
              </w:rPr>
            </w:pPr>
            <w:r>
              <w:rPr>
                <w:rFonts w:ascii="Verdana" w:hAnsi="Verdana" w:cs="Arial"/>
              </w:rPr>
              <w:t xml:space="preserve">         </w:t>
            </w:r>
            <w:r w:rsidR="00501076" w:rsidRPr="00501076">
              <w:rPr>
                <w:rFonts w:ascii="Verdana" w:hAnsi="Verdana" w:cs="Arial"/>
              </w:rPr>
              <w:t xml:space="preserve">Aunque esta definición pueda parecer obvia, son muchas las empresas que lo </w:t>
            </w:r>
            <w:r w:rsidR="00501076" w:rsidRPr="00501076">
              <w:rPr>
                <w:rStyle w:val="Textoennegrita"/>
                <w:rFonts w:ascii="Verdana" w:hAnsi="Verdana" w:cs="Arial"/>
                <w:b w:val="0"/>
              </w:rPr>
              <w:t>ignoran y siguen empeñadas en vender lo que sale de fábrica a sus clientes, en lugar de fabricar lo que sus clientes quieren comprar</w:t>
            </w:r>
            <w:r w:rsidR="00501076" w:rsidRPr="00501076">
              <w:rPr>
                <w:rFonts w:ascii="Verdana" w:hAnsi="Verdana" w:cs="Arial"/>
              </w:rPr>
              <w:t xml:space="preserve">. Para el emprendedor, </w:t>
            </w:r>
            <w:r w:rsidR="00501076" w:rsidRPr="00501076">
              <w:rPr>
                <w:rStyle w:val="Textoennegrita"/>
                <w:rFonts w:ascii="Verdana" w:hAnsi="Verdana" w:cs="Arial"/>
                <w:b w:val="0"/>
              </w:rPr>
              <w:t>el producto o servicio es el medio por el cual va a conseguir la satisfacción del cliente, con el consiguiente intercambio económico -dinero por producto-.</w:t>
            </w:r>
          </w:p>
          <w:p w14:paraId="42A4CC8D" w14:textId="77777777" w:rsidR="00501076" w:rsidRPr="00501076" w:rsidRDefault="00FF102E" w:rsidP="00501076">
            <w:pPr>
              <w:pStyle w:val="NormalWeb"/>
              <w:jc w:val="both"/>
              <w:rPr>
                <w:rFonts w:ascii="Verdana" w:hAnsi="Verdana" w:cs="Arial"/>
              </w:rPr>
            </w:pPr>
            <w:r>
              <w:rPr>
                <w:rStyle w:val="Textoennegrita"/>
                <w:rFonts w:ascii="Verdana" w:hAnsi="Verdana" w:cs="Arial"/>
                <w:b w:val="0"/>
              </w:rPr>
              <w:t xml:space="preserve">         </w:t>
            </w:r>
            <w:r w:rsidR="00501076" w:rsidRPr="00501076">
              <w:rPr>
                <w:rStyle w:val="Textoennegrita"/>
                <w:rFonts w:ascii="Verdana" w:hAnsi="Verdana" w:cs="Arial"/>
                <w:b w:val="0"/>
              </w:rPr>
              <w:t>Hay que analizar con detalle</w:t>
            </w:r>
            <w:r w:rsidR="00501076" w:rsidRPr="00501076">
              <w:rPr>
                <w:rFonts w:ascii="Verdana" w:hAnsi="Verdana" w:cs="Arial"/>
              </w:rPr>
              <w:t xml:space="preserve"> como satisface el producto una necesidad del mercado. A este proceso se le conoce como desarrollo del concepto del producto. El producto debe tener una serie de características o atributos que lo identifiquen y, preferiblemente, los diferencien de los demás productos que compiten por satisfacer la misma necesidad. </w:t>
            </w:r>
          </w:p>
          <w:p w14:paraId="47480454" w14:textId="77777777" w:rsidR="00501076" w:rsidRDefault="00501076" w:rsidP="00501076">
            <w:pPr>
              <w:pStyle w:val="Ttulo3"/>
              <w:outlineLvl w:val="2"/>
              <w:rPr>
                <w:rFonts w:ascii="Verdana" w:hAnsi="Verdana" w:cs="Arial"/>
                <w:b w:val="0"/>
                <w:sz w:val="24"/>
                <w:szCs w:val="24"/>
              </w:rPr>
            </w:pPr>
            <w:r w:rsidRPr="00501076">
              <w:rPr>
                <w:rFonts w:ascii="Verdana" w:hAnsi="Verdana" w:cs="Arial"/>
                <w:b w:val="0"/>
                <w:sz w:val="24"/>
                <w:szCs w:val="24"/>
              </w:rPr>
              <w:t xml:space="preserve">El concepto de producto debe definir: </w:t>
            </w:r>
          </w:p>
          <w:p w14:paraId="30DAF2D1" w14:textId="77777777" w:rsidR="00FF102E" w:rsidRPr="00FF102E" w:rsidRDefault="00FF102E" w:rsidP="00FF102E">
            <w:pPr>
              <w:rPr>
                <w:lang w:val="es-ES" w:eastAsia="es-ES"/>
              </w:rPr>
            </w:pPr>
          </w:p>
          <w:p w14:paraId="5AA20FC5" w14:textId="77777777" w:rsidR="00FF102E" w:rsidRDefault="00501076" w:rsidP="00FF102E">
            <w:pPr>
              <w:numPr>
                <w:ilvl w:val="0"/>
                <w:numId w:val="16"/>
              </w:numPr>
              <w:ind w:left="0"/>
              <w:rPr>
                <w:rFonts w:ascii="Verdana" w:hAnsi="Verdana" w:cs="Arial"/>
                <w:sz w:val="24"/>
                <w:szCs w:val="24"/>
              </w:rPr>
            </w:pPr>
            <w:r w:rsidRPr="00501076">
              <w:rPr>
                <w:rStyle w:val="Textoennegrita"/>
                <w:rFonts w:ascii="Verdana" w:hAnsi="Verdana" w:cs="Arial"/>
                <w:sz w:val="24"/>
                <w:szCs w:val="24"/>
              </w:rPr>
              <w:t>El público objetivo</w:t>
            </w:r>
            <w:r w:rsidRPr="00501076">
              <w:rPr>
                <w:rFonts w:ascii="Verdana" w:hAnsi="Verdana" w:cs="Arial"/>
                <w:sz w:val="24"/>
                <w:szCs w:val="24"/>
              </w:rPr>
              <w:t xml:space="preserve">: a qué segmento del mercado va dirigido: hombres, mujeres, pequeñas empresas, etc. </w:t>
            </w:r>
          </w:p>
          <w:p w14:paraId="1643DC39" w14:textId="77777777" w:rsidR="00FF102E" w:rsidRPr="00FF102E" w:rsidRDefault="00FF102E" w:rsidP="00FF102E">
            <w:pPr>
              <w:rPr>
                <w:rFonts w:ascii="Verdana" w:hAnsi="Verdana" w:cs="Arial"/>
                <w:sz w:val="24"/>
                <w:szCs w:val="24"/>
              </w:rPr>
            </w:pPr>
          </w:p>
          <w:p w14:paraId="44644083" w14:textId="77777777" w:rsidR="00FF102E" w:rsidRDefault="00501076" w:rsidP="00FF102E">
            <w:pPr>
              <w:numPr>
                <w:ilvl w:val="0"/>
                <w:numId w:val="16"/>
              </w:numPr>
              <w:ind w:left="0"/>
              <w:rPr>
                <w:rFonts w:ascii="Verdana" w:hAnsi="Verdana" w:cs="Arial"/>
                <w:sz w:val="24"/>
                <w:szCs w:val="24"/>
              </w:rPr>
            </w:pPr>
            <w:r w:rsidRPr="00501076">
              <w:rPr>
                <w:rStyle w:val="Textoennegrita"/>
                <w:rFonts w:ascii="Verdana" w:hAnsi="Verdana" w:cs="Arial"/>
                <w:sz w:val="24"/>
                <w:szCs w:val="24"/>
              </w:rPr>
              <w:t>Beneficios que aporta</w:t>
            </w:r>
            <w:r w:rsidRPr="00501076">
              <w:rPr>
                <w:rStyle w:val="Textoennegrita"/>
                <w:rFonts w:ascii="Verdana" w:hAnsi="Verdana" w:cs="Arial"/>
                <w:b w:val="0"/>
                <w:sz w:val="24"/>
                <w:szCs w:val="24"/>
              </w:rPr>
              <w:t>:</w:t>
            </w:r>
            <w:r w:rsidRPr="00501076">
              <w:rPr>
                <w:rFonts w:ascii="Verdana" w:hAnsi="Verdana" w:cs="Arial"/>
                <w:sz w:val="24"/>
                <w:szCs w:val="24"/>
              </w:rPr>
              <w:t xml:space="preserve"> qué necesidad de este público satisface.</w:t>
            </w:r>
          </w:p>
          <w:p w14:paraId="550BB835" w14:textId="77777777" w:rsidR="00501076" w:rsidRPr="00501076" w:rsidRDefault="00501076" w:rsidP="00FF102E">
            <w:pPr>
              <w:rPr>
                <w:rFonts w:ascii="Verdana" w:hAnsi="Verdana" w:cs="Arial"/>
                <w:sz w:val="24"/>
                <w:szCs w:val="24"/>
              </w:rPr>
            </w:pPr>
            <w:r w:rsidRPr="00501076">
              <w:rPr>
                <w:rFonts w:ascii="Verdana" w:hAnsi="Verdana" w:cs="Arial"/>
                <w:sz w:val="24"/>
                <w:szCs w:val="24"/>
              </w:rPr>
              <w:t xml:space="preserve"> </w:t>
            </w:r>
          </w:p>
          <w:p w14:paraId="3DA6A232" w14:textId="77777777" w:rsidR="00501076" w:rsidRDefault="00501076" w:rsidP="00FF102E">
            <w:pPr>
              <w:numPr>
                <w:ilvl w:val="0"/>
                <w:numId w:val="16"/>
              </w:numPr>
              <w:ind w:left="0"/>
              <w:rPr>
                <w:rFonts w:ascii="Verdana" w:hAnsi="Verdana" w:cs="Arial"/>
                <w:sz w:val="24"/>
                <w:szCs w:val="24"/>
              </w:rPr>
            </w:pPr>
            <w:r w:rsidRPr="00501076">
              <w:rPr>
                <w:rStyle w:val="Textoennegrita"/>
                <w:rFonts w:ascii="Verdana" w:hAnsi="Verdana" w:cs="Arial"/>
                <w:sz w:val="24"/>
                <w:szCs w:val="24"/>
              </w:rPr>
              <w:t>Tipo de producto</w:t>
            </w:r>
            <w:r w:rsidRPr="00501076">
              <w:rPr>
                <w:rStyle w:val="Textoennegrita"/>
                <w:rFonts w:ascii="Verdana" w:hAnsi="Verdana" w:cs="Arial"/>
                <w:b w:val="0"/>
                <w:sz w:val="24"/>
                <w:szCs w:val="24"/>
              </w:rPr>
              <w:t>:</w:t>
            </w:r>
            <w:r w:rsidRPr="00501076">
              <w:rPr>
                <w:rFonts w:ascii="Verdana" w:hAnsi="Verdana" w:cs="Arial"/>
                <w:sz w:val="24"/>
                <w:szCs w:val="24"/>
              </w:rPr>
              <w:t xml:space="preserve"> clasificar el producto: un cosmético o un producto farmacéutico; servicio imprescindible o accesorio, etc. </w:t>
            </w:r>
          </w:p>
          <w:p w14:paraId="3CA922F1" w14:textId="77777777" w:rsidR="00FF102E" w:rsidRPr="00501076" w:rsidRDefault="00FF102E" w:rsidP="00FF102E">
            <w:pPr>
              <w:rPr>
                <w:rFonts w:ascii="Verdana" w:hAnsi="Verdana" w:cs="Arial"/>
                <w:sz w:val="24"/>
                <w:szCs w:val="24"/>
              </w:rPr>
            </w:pPr>
          </w:p>
          <w:p w14:paraId="3FAE5C08" w14:textId="77777777" w:rsidR="00501076" w:rsidRDefault="00501076" w:rsidP="00FF102E">
            <w:pPr>
              <w:numPr>
                <w:ilvl w:val="0"/>
                <w:numId w:val="16"/>
              </w:numPr>
              <w:ind w:left="0"/>
              <w:rPr>
                <w:rFonts w:ascii="Verdana" w:hAnsi="Verdana" w:cs="Arial"/>
                <w:sz w:val="24"/>
                <w:szCs w:val="24"/>
              </w:rPr>
            </w:pPr>
            <w:r w:rsidRPr="00501076">
              <w:rPr>
                <w:rStyle w:val="Textoennegrita"/>
                <w:rFonts w:ascii="Verdana" w:hAnsi="Verdana" w:cs="Arial"/>
                <w:sz w:val="24"/>
                <w:szCs w:val="24"/>
              </w:rPr>
              <w:t>Nivel de precio</w:t>
            </w:r>
            <w:r w:rsidRPr="00501076">
              <w:rPr>
                <w:rStyle w:val="Textoennegrita"/>
                <w:rFonts w:ascii="Verdana" w:hAnsi="Verdana" w:cs="Arial"/>
                <w:b w:val="0"/>
                <w:sz w:val="24"/>
                <w:szCs w:val="24"/>
              </w:rPr>
              <w:t xml:space="preserve">: si </w:t>
            </w:r>
            <w:r w:rsidRPr="00501076">
              <w:rPr>
                <w:rFonts w:ascii="Verdana" w:hAnsi="Verdana" w:cs="Arial"/>
                <w:sz w:val="24"/>
                <w:szCs w:val="24"/>
              </w:rPr>
              <w:t xml:space="preserve">será un producto de bajo coste o de precio elevado, por encima de la media del sector o en la media, etc. </w:t>
            </w:r>
          </w:p>
          <w:p w14:paraId="1F0D68A3" w14:textId="77777777" w:rsidR="00FF102E" w:rsidRPr="00501076" w:rsidRDefault="00FF102E" w:rsidP="00FF102E">
            <w:pPr>
              <w:rPr>
                <w:rFonts w:ascii="Verdana" w:hAnsi="Verdana" w:cs="Arial"/>
                <w:sz w:val="24"/>
                <w:szCs w:val="24"/>
              </w:rPr>
            </w:pPr>
          </w:p>
          <w:p w14:paraId="607404DD" w14:textId="77777777" w:rsidR="00501076" w:rsidRDefault="00501076" w:rsidP="00FF102E">
            <w:pPr>
              <w:numPr>
                <w:ilvl w:val="0"/>
                <w:numId w:val="16"/>
              </w:numPr>
              <w:ind w:left="0"/>
              <w:rPr>
                <w:rFonts w:ascii="Verdana" w:hAnsi="Verdana" w:cs="Arial"/>
                <w:sz w:val="24"/>
                <w:szCs w:val="24"/>
              </w:rPr>
            </w:pPr>
            <w:r w:rsidRPr="00501076">
              <w:rPr>
                <w:rStyle w:val="Textoennegrita"/>
                <w:rFonts w:ascii="Verdana" w:hAnsi="Verdana" w:cs="Arial"/>
                <w:sz w:val="24"/>
                <w:szCs w:val="24"/>
              </w:rPr>
              <w:t>Forma de utilización o consumo</w:t>
            </w:r>
            <w:r w:rsidRPr="00501076">
              <w:rPr>
                <w:rStyle w:val="Textoennegrita"/>
                <w:rFonts w:ascii="Verdana" w:hAnsi="Verdana" w:cs="Arial"/>
                <w:b w:val="0"/>
                <w:sz w:val="24"/>
                <w:szCs w:val="24"/>
              </w:rPr>
              <w:t>:</w:t>
            </w:r>
            <w:r w:rsidRPr="00501076">
              <w:rPr>
                <w:rFonts w:ascii="Verdana" w:hAnsi="Verdana" w:cs="Arial"/>
                <w:sz w:val="24"/>
                <w:szCs w:val="24"/>
              </w:rPr>
              <w:t xml:space="preserve"> cuando se usará, en q</w:t>
            </w:r>
            <w:r w:rsidR="00FF102E">
              <w:rPr>
                <w:rFonts w:ascii="Verdana" w:hAnsi="Verdana" w:cs="Arial"/>
                <w:sz w:val="24"/>
                <w:szCs w:val="24"/>
              </w:rPr>
              <w:t>ue ocasiones, por quien, donde.</w:t>
            </w:r>
          </w:p>
          <w:p w14:paraId="5DEB6F58" w14:textId="77777777" w:rsidR="00FF102E" w:rsidRPr="00501076" w:rsidRDefault="00FF102E" w:rsidP="00FF102E">
            <w:pPr>
              <w:rPr>
                <w:rFonts w:ascii="Verdana" w:hAnsi="Verdana" w:cs="Arial"/>
                <w:sz w:val="24"/>
                <w:szCs w:val="24"/>
              </w:rPr>
            </w:pPr>
          </w:p>
          <w:p w14:paraId="2C1B73BD" w14:textId="77777777" w:rsidR="00501076" w:rsidRPr="00501076" w:rsidRDefault="00501076" w:rsidP="00FF102E">
            <w:pPr>
              <w:numPr>
                <w:ilvl w:val="0"/>
                <w:numId w:val="16"/>
              </w:numPr>
              <w:ind w:left="0"/>
              <w:rPr>
                <w:rFonts w:ascii="Verdana" w:hAnsi="Verdana" w:cs="Arial"/>
                <w:sz w:val="24"/>
                <w:szCs w:val="24"/>
              </w:rPr>
            </w:pPr>
            <w:r w:rsidRPr="00501076">
              <w:rPr>
                <w:rStyle w:val="Textoennegrita"/>
                <w:rFonts w:ascii="Verdana" w:hAnsi="Verdana" w:cs="Arial"/>
                <w:sz w:val="24"/>
                <w:szCs w:val="24"/>
              </w:rPr>
              <w:t>Integración en la gama de productos</w:t>
            </w:r>
            <w:r w:rsidRPr="00501076">
              <w:rPr>
                <w:rStyle w:val="Textoennegrita"/>
                <w:rFonts w:ascii="Verdana" w:hAnsi="Verdana" w:cs="Arial"/>
                <w:b w:val="0"/>
                <w:sz w:val="24"/>
                <w:szCs w:val="24"/>
              </w:rPr>
              <w:t>: ¿</w:t>
            </w:r>
            <w:r w:rsidRPr="00501076">
              <w:rPr>
                <w:rFonts w:ascii="Verdana" w:hAnsi="Verdana" w:cs="Arial"/>
                <w:sz w:val="24"/>
                <w:szCs w:val="24"/>
              </w:rPr>
              <w:t xml:space="preserve">es el producto coherente con el resto de productos de la empresa?, ¿es nuestro producto de consumo?, ¿es de alta calidad?, etc. </w:t>
            </w:r>
          </w:p>
          <w:p w14:paraId="3433DB4C" w14:textId="77777777" w:rsidR="00501076" w:rsidRPr="00501076" w:rsidRDefault="00FF102E" w:rsidP="00501076">
            <w:pPr>
              <w:spacing w:before="100" w:beforeAutospacing="1" w:after="100" w:afterAutospacing="1"/>
              <w:ind w:left="720"/>
              <w:rPr>
                <w:rStyle w:val="Textoennegrita"/>
                <w:rFonts w:ascii="Verdana" w:hAnsi="Verdana" w:cs="Arial"/>
                <w:sz w:val="24"/>
                <w:szCs w:val="24"/>
              </w:rPr>
            </w:pPr>
            <w:r>
              <w:rPr>
                <w:rStyle w:val="Textoennegrita"/>
                <w:rFonts w:ascii="Verdana" w:hAnsi="Verdana" w:cs="Arial"/>
                <w:sz w:val="24"/>
                <w:szCs w:val="24"/>
              </w:rPr>
              <w:lastRenderedPageBreak/>
              <w:t>Ejemplo:</w:t>
            </w:r>
          </w:p>
          <w:p w14:paraId="4470D0F2" w14:textId="77777777" w:rsidR="00501076" w:rsidRDefault="00501076" w:rsidP="00501076">
            <w:pPr>
              <w:pStyle w:val="NormalWeb"/>
              <w:rPr>
                <w:rFonts w:ascii="Verdana" w:hAnsi="Verdana" w:cs="Arial"/>
              </w:rPr>
            </w:pPr>
            <w:r w:rsidRPr="00501076">
              <w:rPr>
                <w:rFonts w:ascii="Verdana" w:hAnsi="Verdana" w:cs="Arial"/>
              </w:rPr>
              <w:t xml:space="preserve">Empieza a resultar evidente que es muy distinto "hacer las mejores pizzas de la ciudad" que vender pizzas sabiendo, por ejemplo: </w:t>
            </w:r>
          </w:p>
          <w:p w14:paraId="370CA1B1" w14:textId="77777777" w:rsidR="00FF102E" w:rsidRPr="00FF102E" w:rsidRDefault="00501076" w:rsidP="00FF102E">
            <w:pPr>
              <w:spacing w:before="100" w:beforeAutospacing="1" w:after="100" w:afterAutospacing="1"/>
              <w:ind w:left="720"/>
              <w:rPr>
                <w:rFonts w:ascii="Verdana" w:hAnsi="Verdana" w:cs="Arial"/>
                <w:sz w:val="24"/>
                <w:szCs w:val="24"/>
              </w:rPr>
            </w:pPr>
            <w:r w:rsidRPr="00501076">
              <w:rPr>
                <w:rStyle w:val="Textoennegrita"/>
                <w:rFonts w:ascii="Verdana" w:hAnsi="Verdana" w:cs="Arial"/>
                <w:sz w:val="24"/>
                <w:szCs w:val="24"/>
              </w:rPr>
              <w:t>el público objetivo:</w:t>
            </w:r>
            <w:r w:rsidRPr="00501076">
              <w:rPr>
                <w:rFonts w:ascii="Verdana" w:hAnsi="Verdana" w:cs="Arial"/>
                <w:sz w:val="24"/>
                <w:szCs w:val="24"/>
              </w:rPr>
              <w:t xml:space="preserve"> jóvenes, de cierto poder adquisitivo y que les gusta comer bien </w:t>
            </w:r>
          </w:p>
          <w:p w14:paraId="7AA3CB9A" w14:textId="77777777" w:rsidR="00501076" w:rsidRPr="00501076" w:rsidRDefault="00501076" w:rsidP="00FF102E">
            <w:pPr>
              <w:spacing w:before="100" w:beforeAutospacing="1" w:after="100" w:afterAutospacing="1"/>
              <w:ind w:left="720"/>
              <w:rPr>
                <w:rFonts w:ascii="Verdana" w:hAnsi="Verdana" w:cs="Arial"/>
                <w:sz w:val="24"/>
                <w:szCs w:val="24"/>
              </w:rPr>
            </w:pPr>
            <w:r w:rsidRPr="00501076">
              <w:rPr>
                <w:rStyle w:val="Textoennegrita"/>
                <w:rFonts w:ascii="Verdana" w:hAnsi="Verdana" w:cs="Arial"/>
                <w:sz w:val="24"/>
                <w:szCs w:val="24"/>
              </w:rPr>
              <w:t>los beneficios:</w:t>
            </w:r>
            <w:r w:rsidRPr="00501076">
              <w:rPr>
                <w:rFonts w:ascii="Verdana" w:hAnsi="Verdana" w:cs="Arial"/>
                <w:sz w:val="24"/>
                <w:szCs w:val="24"/>
              </w:rPr>
              <w:t xml:space="preserve"> no hay que cocinar, puede invitar a los amigos a casa a cenar, resuelve una comida rápidamente </w:t>
            </w:r>
          </w:p>
          <w:p w14:paraId="78C6DE02" w14:textId="77777777" w:rsidR="00501076" w:rsidRPr="00501076" w:rsidRDefault="00501076" w:rsidP="00FF102E">
            <w:pPr>
              <w:spacing w:before="100" w:beforeAutospacing="1" w:after="100" w:afterAutospacing="1"/>
              <w:ind w:left="720"/>
              <w:rPr>
                <w:rFonts w:ascii="Verdana" w:hAnsi="Verdana" w:cs="Arial"/>
                <w:sz w:val="24"/>
                <w:szCs w:val="24"/>
              </w:rPr>
            </w:pPr>
            <w:r w:rsidRPr="00501076">
              <w:rPr>
                <w:rStyle w:val="Textoennegrita"/>
                <w:rFonts w:ascii="Verdana" w:hAnsi="Verdana" w:cs="Arial"/>
                <w:sz w:val="24"/>
                <w:szCs w:val="24"/>
              </w:rPr>
              <w:t>el tipo de producto:</w:t>
            </w:r>
            <w:r w:rsidRPr="00501076">
              <w:rPr>
                <w:rFonts w:ascii="Verdana" w:hAnsi="Verdana" w:cs="Arial"/>
                <w:sz w:val="24"/>
                <w:szCs w:val="24"/>
              </w:rPr>
              <w:t xml:space="preserve"> comida informal pero apetitosa y que es sana si no se abusa y con ingredientes de calidad </w:t>
            </w:r>
          </w:p>
          <w:p w14:paraId="003FF7BA" w14:textId="77777777" w:rsidR="00501076" w:rsidRPr="00501076" w:rsidRDefault="00501076" w:rsidP="00FF102E">
            <w:pPr>
              <w:spacing w:before="100" w:beforeAutospacing="1" w:after="100" w:afterAutospacing="1"/>
              <w:ind w:left="720"/>
              <w:rPr>
                <w:rFonts w:ascii="Verdana" w:hAnsi="Verdana" w:cs="Arial"/>
                <w:sz w:val="24"/>
                <w:szCs w:val="24"/>
              </w:rPr>
            </w:pPr>
            <w:r w:rsidRPr="00501076">
              <w:rPr>
                <w:rStyle w:val="Textoennegrita"/>
                <w:rFonts w:ascii="Verdana" w:hAnsi="Verdana" w:cs="Arial"/>
                <w:sz w:val="24"/>
                <w:szCs w:val="24"/>
              </w:rPr>
              <w:t>el nivel de precio:</w:t>
            </w:r>
            <w:r w:rsidRPr="00501076">
              <w:rPr>
                <w:rFonts w:ascii="Verdana" w:hAnsi="Verdana" w:cs="Arial"/>
                <w:sz w:val="24"/>
                <w:szCs w:val="24"/>
              </w:rPr>
              <w:t xml:space="preserve"> moderado aunque hay que pagar un poco más por no cocinar </w:t>
            </w:r>
          </w:p>
          <w:p w14:paraId="310F5DEF" w14:textId="77777777" w:rsidR="00501076" w:rsidRPr="00501076" w:rsidRDefault="00FF102E" w:rsidP="00FF102E">
            <w:pPr>
              <w:spacing w:before="100" w:beforeAutospacing="1" w:after="100" w:afterAutospacing="1"/>
              <w:ind w:left="720"/>
              <w:rPr>
                <w:rFonts w:ascii="Verdana" w:hAnsi="Verdana" w:cs="Arial"/>
                <w:sz w:val="24"/>
                <w:szCs w:val="24"/>
              </w:rPr>
            </w:pPr>
            <w:r>
              <w:rPr>
                <w:rStyle w:val="Textoennegrita"/>
                <w:rFonts w:ascii="Verdana" w:hAnsi="Verdana" w:cs="Arial"/>
                <w:sz w:val="24"/>
                <w:szCs w:val="24"/>
              </w:rPr>
              <w:t>e</w:t>
            </w:r>
            <w:r w:rsidRPr="00501076">
              <w:rPr>
                <w:rStyle w:val="Textoennegrita"/>
                <w:rFonts w:ascii="Verdana" w:hAnsi="Verdana" w:cs="Arial"/>
                <w:sz w:val="24"/>
                <w:szCs w:val="24"/>
              </w:rPr>
              <w:t>l</w:t>
            </w:r>
            <w:r w:rsidR="00501076" w:rsidRPr="00501076">
              <w:rPr>
                <w:rStyle w:val="Textoennegrita"/>
                <w:rFonts w:ascii="Verdana" w:hAnsi="Verdana" w:cs="Arial"/>
                <w:sz w:val="24"/>
                <w:szCs w:val="24"/>
              </w:rPr>
              <w:t xml:space="preserve"> uso:</w:t>
            </w:r>
            <w:r w:rsidR="00501076" w:rsidRPr="00501076">
              <w:rPr>
                <w:rFonts w:ascii="Verdana" w:hAnsi="Verdana" w:cs="Arial"/>
                <w:sz w:val="24"/>
                <w:szCs w:val="24"/>
              </w:rPr>
              <w:t xml:space="preserve"> normalmente varias personas reunidas para pasar un rato agradable. </w:t>
            </w:r>
          </w:p>
          <w:p w14:paraId="3593589E" w14:textId="77777777" w:rsidR="00501076" w:rsidRPr="00501076" w:rsidRDefault="00FF102E" w:rsidP="00FF102E">
            <w:pPr>
              <w:spacing w:before="100" w:beforeAutospacing="1" w:after="100" w:afterAutospacing="1"/>
              <w:ind w:left="720"/>
              <w:rPr>
                <w:rFonts w:ascii="Verdana" w:hAnsi="Verdana" w:cs="Arial"/>
                <w:sz w:val="24"/>
                <w:szCs w:val="24"/>
              </w:rPr>
            </w:pPr>
            <w:r w:rsidRPr="00501076">
              <w:rPr>
                <w:rStyle w:val="Textoennegrita"/>
                <w:rFonts w:ascii="Verdana" w:hAnsi="Verdana" w:cs="Arial"/>
                <w:sz w:val="24"/>
                <w:szCs w:val="24"/>
              </w:rPr>
              <w:t>Gama</w:t>
            </w:r>
            <w:r w:rsidR="00501076" w:rsidRPr="00501076">
              <w:rPr>
                <w:rStyle w:val="Textoennegrita"/>
                <w:rFonts w:ascii="Verdana" w:hAnsi="Verdana" w:cs="Arial"/>
                <w:sz w:val="24"/>
                <w:szCs w:val="24"/>
              </w:rPr>
              <w:t xml:space="preserve"> de productos:</w:t>
            </w:r>
            <w:r w:rsidR="00501076" w:rsidRPr="00501076">
              <w:rPr>
                <w:rFonts w:ascii="Verdana" w:hAnsi="Verdana" w:cs="Arial"/>
                <w:sz w:val="24"/>
                <w:szCs w:val="24"/>
              </w:rPr>
              <w:t xml:space="preserve"> es el producto principal que se reforzará con acompañamientos y bebidas de marca. </w:t>
            </w:r>
          </w:p>
          <w:p w14:paraId="70BB6F80" w14:textId="77777777" w:rsidR="00501076" w:rsidRPr="00501076" w:rsidRDefault="00501076" w:rsidP="00501076">
            <w:pPr>
              <w:pStyle w:val="Ttulo2"/>
              <w:jc w:val="both"/>
              <w:outlineLvl w:val="1"/>
              <w:rPr>
                <w:rFonts w:ascii="Verdana" w:hAnsi="Verdana" w:cs="Arial"/>
                <w:i w:val="0"/>
                <w:sz w:val="24"/>
                <w:szCs w:val="24"/>
              </w:rPr>
            </w:pPr>
            <w:proofErr w:type="gramStart"/>
            <w:r w:rsidRPr="00501076">
              <w:rPr>
                <w:rFonts w:ascii="Verdana" w:hAnsi="Verdana" w:cs="Arial"/>
                <w:sz w:val="24"/>
                <w:szCs w:val="24"/>
              </w:rPr>
              <w:t>¿Qué es un Servicio.</w:t>
            </w:r>
            <w:proofErr w:type="gramEnd"/>
            <w:r w:rsidRPr="00501076">
              <w:rPr>
                <w:rFonts w:ascii="Verdana" w:hAnsi="Verdana" w:cs="Arial"/>
                <w:sz w:val="24"/>
                <w:szCs w:val="24"/>
              </w:rPr>
              <w:t xml:space="preserve"> </w:t>
            </w:r>
            <w:r w:rsidRPr="00501076">
              <w:rPr>
                <w:rFonts w:ascii="Verdana" w:hAnsi="Verdana" w:cs="Arial"/>
                <w:b w:val="0"/>
                <w:i w:val="0"/>
                <w:sz w:val="24"/>
                <w:szCs w:val="24"/>
              </w:rPr>
              <w:t xml:space="preserve">Existen muchas clases de productos que los expertos se han entretenido en clasificar. Así tenemos productos de consumo o industriales, productos básicos o de conveniencia, productos duraderos o perecederos, etc. </w:t>
            </w:r>
          </w:p>
          <w:p w14:paraId="61B173FD" w14:textId="77777777" w:rsidR="00501076" w:rsidRPr="00501076" w:rsidRDefault="00FF102E" w:rsidP="00501076">
            <w:pPr>
              <w:pStyle w:val="NormalWeb"/>
              <w:jc w:val="both"/>
              <w:rPr>
                <w:rFonts w:ascii="Verdana" w:hAnsi="Verdana" w:cs="Arial"/>
              </w:rPr>
            </w:pPr>
            <w:r>
              <w:rPr>
                <w:rStyle w:val="Textoennegrita"/>
                <w:rFonts w:ascii="Verdana" w:hAnsi="Verdana" w:cs="Arial"/>
                <w:b w:val="0"/>
              </w:rPr>
              <w:t xml:space="preserve">         </w:t>
            </w:r>
            <w:r w:rsidR="00501076" w:rsidRPr="00501076">
              <w:rPr>
                <w:rStyle w:val="Textoennegrita"/>
                <w:rFonts w:ascii="Verdana" w:hAnsi="Verdana" w:cs="Arial"/>
                <w:b w:val="0"/>
              </w:rPr>
              <w:t>A los efectos prácticos</w:t>
            </w:r>
            <w:r w:rsidR="00501076" w:rsidRPr="00501076">
              <w:rPr>
                <w:rFonts w:ascii="Verdana" w:hAnsi="Verdana" w:cs="Arial"/>
              </w:rPr>
              <w:t xml:space="preserve"> debemos considerar los servicios como productos intangibles, pero productos al fin y al cabo. Por tanto, sobre los servicios se aplican todas las ideas que sirven para los productos. Es cierto, sin embargo, que los servicios tienen características propias que los diferencian, y mucho, de los productos tangibles, los que influirán en la forma de comercializar el servicio.</w:t>
            </w:r>
          </w:p>
          <w:p w14:paraId="6FBB9FBA" w14:textId="77777777" w:rsidR="00501076" w:rsidRDefault="00FF102E" w:rsidP="00501076">
            <w:pPr>
              <w:pStyle w:val="NormalWeb"/>
              <w:jc w:val="both"/>
              <w:rPr>
                <w:rFonts w:ascii="Verdana" w:hAnsi="Verdana" w:cs="Arial"/>
              </w:rPr>
            </w:pPr>
            <w:r>
              <w:rPr>
                <w:rStyle w:val="Textoennegrita"/>
                <w:rFonts w:ascii="Verdana" w:hAnsi="Verdana" w:cs="Arial"/>
                <w:b w:val="0"/>
              </w:rPr>
              <w:t xml:space="preserve">         </w:t>
            </w:r>
            <w:r w:rsidR="00501076" w:rsidRPr="00501076">
              <w:rPr>
                <w:rStyle w:val="Textoennegrita"/>
                <w:rFonts w:ascii="Verdana" w:hAnsi="Verdana" w:cs="Arial"/>
                <w:b w:val="0"/>
              </w:rPr>
              <w:t>En resumen</w:t>
            </w:r>
            <w:r w:rsidR="00501076" w:rsidRPr="00501076">
              <w:rPr>
                <w:rFonts w:ascii="Verdana" w:hAnsi="Verdana" w:cs="Arial"/>
              </w:rPr>
              <w:t>, el producto o servicio va a ser el vehículo para vender a los clientes. Por tanto es importante estudiar con detalle sus características pero sin olvidarse del objetivo perseguido que es satisfacer una necesidad del mercado. Como no tenemos, en principio, control sobre las necesidades del mercado solo nos queda diseñar o adaptar el producto de la mejor manera posible.</w:t>
            </w:r>
          </w:p>
          <w:p w14:paraId="0BEB9537" w14:textId="77777777" w:rsidR="005D4534" w:rsidRPr="00FF102E" w:rsidRDefault="0079771D" w:rsidP="00FF102E">
            <w:pPr>
              <w:jc w:val="both"/>
              <w:rPr>
                <w:rFonts w:ascii="Verdana" w:hAnsi="Verdana" w:cs="Arial"/>
                <w:b/>
                <w:color w:val="000000"/>
              </w:rPr>
            </w:pPr>
            <w:r>
              <w:rPr>
                <w:rFonts w:ascii="Verdana" w:hAnsi="Verdana" w:cs="Arial"/>
                <w:b/>
                <w:color w:val="000000"/>
                <w:lang w:val="es-ES_tradnl"/>
              </w:rPr>
              <w:lastRenderedPageBreak/>
              <w:t>1</w:t>
            </w:r>
            <w:r w:rsidR="00FF102E" w:rsidRPr="00FF102E">
              <w:rPr>
                <w:rFonts w:ascii="Verdana" w:hAnsi="Verdana" w:cs="Arial"/>
                <w:b/>
                <w:color w:val="000000"/>
              </w:rPr>
              <w:t xml:space="preserve">.2 </w:t>
            </w:r>
            <w:r w:rsidR="005D4534" w:rsidRPr="00FF102E">
              <w:rPr>
                <w:rFonts w:ascii="Verdana" w:hAnsi="Verdana" w:cs="Arial"/>
                <w:b/>
                <w:color w:val="000000"/>
              </w:rPr>
              <w:t>CONCEPTOS CLAVES Y FUNDAMENTALES  QUE DEBEN APLICARSE EN LA FASE DE MERCADEO</w:t>
            </w:r>
          </w:p>
          <w:p w14:paraId="67C80F28" w14:textId="77777777" w:rsidR="005D4534" w:rsidRPr="00FF102E" w:rsidRDefault="005D4534" w:rsidP="00FF102E">
            <w:pPr>
              <w:jc w:val="both"/>
              <w:rPr>
                <w:rFonts w:ascii="Verdana" w:hAnsi="Verdana" w:cs="Arial"/>
                <w:b/>
                <w:color w:val="000000"/>
              </w:rPr>
            </w:pPr>
          </w:p>
          <w:p w14:paraId="00FA69DF" w14:textId="77777777" w:rsidR="005D4534" w:rsidRPr="005D4534" w:rsidRDefault="00FF102E" w:rsidP="005D4534">
            <w:pPr>
              <w:jc w:val="both"/>
              <w:rPr>
                <w:rFonts w:ascii="Verdana" w:hAnsi="Verdana" w:cs="Arial"/>
                <w:bCs/>
                <w:iCs/>
                <w:lang w:eastAsia="es-CO"/>
              </w:rPr>
            </w:pPr>
            <w:r>
              <w:rPr>
                <w:rFonts w:ascii="Verdana" w:hAnsi="Verdana" w:cs="Arial"/>
                <w:bCs/>
                <w:iCs/>
                <w:lang w:eastAsia="es-CO"/>
              </w:rPr>
              <w:t xml:space="preserve">         </w:t>
            </w:r>
            <w:r w:rsidR="00C22166">
              <w:rPr>
                <w:rFonts w:ascii="Verdana" w:hAnsi="Verdana" w:cs="Arial"/>
                <w:bCs/>
                <w:iCs/>
                <w:lang w:eastAsia="es-CO"/>
              </w:rPr>
              <w:t xml:space="preserve">    </w:t>
            </w:r>
            <w:r w:rsidR="00FA51B9">
              <w:rPr>
                <w:rFonts w:ascii="Verdana" w:hAnsi="Verdana" w:cs="Arial"/>
                <w:bCs/>
                <w:iCs/>
                <w:lang w:eastAsia="es-CO"/>
              </w:rPr>
              <w:t xml:space="preserve">De acuerdo a lo consultado en gerencie.com </w:t>
            </w:r>
            <w:sdt>
              <w:sdtPr>
                <w:rPr>
                  <w:rFonts w:ascii="Verdana" w:hAnsi="Verdana" w:cs="Arial"/>
                  <w:bCs/>
                  <w:iCs/>
                  <w:lang w:eastAsia="es-CO"/>
                </w:rPr>
                <w:id w:val="-976917809"/>
                <w:citation/>
              </w:sdtPr>
              <w:sdtEndPr/>
              <w:sdtContent>
                <w:r w:rsidR="00FA51B9">
                  <w:rPr>
                    <w:rFonts w:ascii="Verdana" w:hAnsi="Verdana" w:cs="Arial"/>
                    <w:bCs/>
                    <w:iCs/>
                    <w:lang w:eastAsia="es-CO"/>
                  </w:rPr>
                  <w:fldChar w:fldCharType="begin"/>
                </w:r>
                <w:r w:rsidR="00FA51B9">
                  <w:rPr>
                    <w:rFonts w:ascii="Verdana" w:hAnsi="Verdana" w:cs="Arial"/>
                    <w:bCs/>
                    <w:iCs/>
                    <w:lang w:eastAsia="es-CO"/>
                  </w:rPr>
                  <w:instrText xml:space="preserve">CITATION Ort \l 9226 </w:instrText>
                </w:r>
                <w:r w:rsidR="00FA51B9">
                  <w:rPr>
                    <w:rFonts w:ascii="Verdana" w:hAnsi="Verdana" w:cs="Arial"/>
                    <w:bCs/>
                    <w:iCs/>
                    <w:lang w:eastAsia="es-CO"/>
                  </w:rPr>
                  <w:fldChar w:fldCharType="separate"/>
                </w:r>
                <w:r w:rsidR="00FA51B9" w:rsidRPr="00FA51B9">
                  <w:rPr>
                    <w:rFonts w:ascii="Verdana" w:hAnsi="Verdana" w:cs="Arial"/>
                    <w:noProof/>
                    <w:lang w:eastAsia="es-CO"/>
                  </w:rPr>
                  <w:t>( Ortiz Varga, 2008)</w:t>
                </w:r>
                <w:r w:rsidR="00FA51B9">
                  <w:rPr>
                    <w:rFonts w:ascii="Verdana" w:hAnsi="Verdana" w:cs="Arial"/>
                    <w:bCs/>
                    <w:iCs/>
                    <w:lang w:eastAsia="es-CO"/>
                  </w:rPr>
                  <w:fldChar w:fldCharType="end"/>
                </w:r>
              </w:sdtContent>
            </w:sdt>
            <w:r w:rsidR="003B2220">
              <w:rPr>
                <w:rFonts w:ascii="Verdana" w:hAnsi="Verdana" w:cs="Arial"/>
                <w:bCs/>
                <w:iCs/>
                <w:lang w:eastAsia="es-CO"/>
              </w:rPr>
              <w:t xml:space="preserve"> </w:t>
            </w:r>
            <w:r w:rsidR="005D4534" w:rsidRPr="005D4534">
              <w:rPr>
                <w:rFonts w:ascii="Verdana" w:hAnsi="Verdana" w:cs="Arial"/>
                <w:bCs/>
                <w:iCs/>
                <w:lang w:eastAsia="es-CO"/>
              </w:rPr>
              <w:t xml:space="preserve">En la gestión y administración de proyectos y en especial en los proyectos de emprendimiento y creación de empresas es muy importante conocer y controlar el comportamiento de las ventas, pero se debe tener en cuenta que las ventas dependen de muchas variables y entre ellas están los costos fijos y los costos variables ya que del conocimiento y manejo de estos depende en gran parte el precio de venta que determine la empresa. Existen herramientas prácticas y útiles que facilitan el seguimiento y control de las variables mencionadas y entre ellas está </w:t>
            </w:r>
            <w:r w:rsidR="005D4534" w:rsidRPr="00FF102E">
              <w:rPr>
                <w:rFonts w:ascii="Verdana" w:hAnsi="Verdana" w:cs="Arial"/>
                <w:b/>
                <w:bCs/>
                <w:i/>
                <w:iCs/>
                <w:lang w:eastAsia="es-CO"/>
              </w:rPr>
              <w:t>el punto de equilibrio</w:t>
            </w:r>
            <w:r w:rsidR="005D4534" w:rsidRPr="005D4534">
              <w:rPr>
                <w:rFonts w:ascii="Verdana" w:hAnsi="Verdana" w:cs="Arial"/>
                <w:bCs/>
                <w:iCs/>
                <w:lang w:eastAsia="es-CO"/>
              </w:rPr>
              <w:t>.</w:t>
            </w:r>
          </w:p>
          <w:p w14:paraId="21BC388D" w14:textId="77777777" w:rsidR="005D4534" w:rsidRPr="005D4534" w:rsidRDefault="005D4534" w:rsidP="005D4534">
            <w:pPr>
              <w:rPr>
                <w:rFonts w:ascii="Verdana" w:hAnsi="Verdana" w:cs="Arial"/>
                <w:b/>
                <w:bCs/>
                <w:i/>
                <w:iCs/>
                <w:lang w:eastAsia="es-CO"/>
              </w:rPr>
            </w:pPr>
          </w:p>
          <w:p w14:paraId="4CD236F7" w14:textId="77777777" w:rsidR="005D4534" w:rsidRPr="005D4534" w:rsidRDefault="005D4534" w:rsidP="005D4534">
            <w:pPr>
              <w:rPr>
                <w:rFonts w:ascii="Verdana" w:hAnsi="Verdana" w:cs="Arial"/>
                <w:lang w:eastAsia="es-CO"/>
              </w:rPr>
            </w:pPr>
            <w:r w:rsidRPr="005D4534">
              <w:rPr>
                <w:rFonts w:ascii="Verdana" w:hAnsi="Verdana" w:cs="Arial"/>
                <w:b/>
                <w:bCs/>
                <w:i/>
                <w:iCs/>
                <w:lang w:eastAsia="es-CO"/>
              </w:rPr>
              <w:t>¿Para Qué Calcular el Punto de Equilibrio?</w:t>
            </w:r>
          </w:p>
          <w:p w14:paraId="37937A7C"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br/>
            </w:r>
            <w:r w:rsidR="00FF102E">
              <w:rPr>
                <w:rFonts w:ascii="Verdana" w:hAnsi="Verdana" w:cs="Arial"/>
                <w:lang w:eastAsia="es-CO"/>
              </w:rPr>
              <w:t xml:space="preserve">          </w:t>
            </w:r>
            <w:r w:rsidRPr="005D4534">
              <w:rPr>
                <w:rFonts w:ascii="Verdana" w:hAnsi="Verdana" w:cs="Arial"/>
                <w:lang w:eastAsia="es-CO"/>
              </w:rPr>
              <w:t>El punto de equilibrio es una referencia importante, que influye en la planificación y el desarrollo de las actividades de la empresa. Al entender claramente el nivel de ventas que se necesitan para cubrir todos los costos, se sabe cuántas unidades hay que producir, en el caso de una empresa que fabrica o compra productos para la venta. En una empresa de servicios, el punto de equilibrio indica la cantidad de horas cobrables que hay que trabajar para cubrir los costos.</w:t>
            </w:r>
          </w:p>
          <w:p w14:paraId="2FCEB3A0" w14:textId="77777777" w:rsidR="005D4534" w:rsidRPr="005D4534" w:rsidRDefault="005D4534" w:rsidP="005D4534">
            <w:pPr>
              <w:jc w:val="both"/>
              <w:rPr>
                <w:rFonts w:ascii="Verdana" w:hAnsi="Verdana" w:cs="Arial"/>
                <w:b/>
                <w:bCs/>
                <w:i/>
                <w:iCs/>
                <w:lang w:eastAsia="es-CO"/>
              </w:rPr>
            </w:pPr>
          </w:p>
          <w:p w14:paraId="27CDCD07" w14:textId="77777777" w:rsidR="005D4534" w:rsidRPr="005D4534" w:rsidRDefault="005D4534" w:rsidP="005D4534">
            <w:pPr>
              <w:jc w:val="both"/>
              <w:rPr>
                <w:rFonts w:ascii="Verdana" w:hAnsi="Verdana" w:cs="Arial"/>
                <w:b/>
                <w:bCs/>
                <w:i/>
                <w:iCs/>
                <w:lang w:eastAsia="es-CO"/>
              </w:rPr>
            </w:pPr>
            <w:r w:rsidRPr="005D4534">
              <w:rPr>
                <w:rFonts w:ascii="Verdana" w:hAnsi="Verdana" w:cs="Arial"/>
                <w:b/>
                <w:bCs/>
                <w:i/>
                <w:iCs/>
                <w:lang w:eastAsia="es-CO"/>
              </w:rPr>
              <w:t>El Cálculo</w:t>
            </w:r>
          </w:p>
          <w:p w14:paraId="1D3F5F76" w14:textId="77777777" w:rsidR="005D4534" w:rsidRPr="005D4534" w:rsidRDefault="005D4534" w:rsidP="005D4534">
            <w:pPr>
              <w:jc w:val="both"/>
              <w:rPr>
                <w:rFonts w:ascii="Verdana" w:hAnsi="Verdana" w:cs="Arial"/>
                <w:lang w:eastAsia="es-CO"/>
              </w:rPr>
            </w:pPr>
          </w:p>
          <w:p w14:paraId="233DE425" w14:textId="77777777" w:rsidR="005D4534" w:rsidRPr="005D4534" w:rsidRDefault="005D4534" w:rsidP="005D4534">
            <w:pPr>
              <w:jc w:val="both"/>
              <w:rPr>
                <w:rFonts w:ascii="Verdana" w:hAnsi="Verdana" w:cs="Arial"/>
                <w:lang w:eastAsia="es-CO"/>
              </w:rPr>
            </w:pPr>
            <w:r w:rsidRPr="005D4534">
              <w:rPr>
                <w:rFonts w:ascii="Verdana" w:hAnsi="Verdana" w:cs="Arial"/>
                <w:b/>
                <w:i/>
                <w:lang w:eastAsia="es-CO"/>
              </w:rPr>
              <w:t>En el punto de equilibrio los ingresos = costos fijos + costos variables</w:t>
            </w:r>
            <w:r w:rsidRPr="005D4534">
              <w:rPr>
                <w:rFonts w:ascii="Verdana" w:hAnsi="Verdana" w:cs="Arial"/>
                <w:lang w:eastAsia="es-CO"/>
              </w:rPr>
              <w:t>.</w:t>
            </w:r>
          </w:p>
          <w:p w14:paraId="186634B6" w14:textId="77777777" w:rsidR="005D4534" w:rsidRPr="005D4534" w:rsidRDefault="005D4534" w:rsidP="005D4534">
            <w:pPr>
              <w:jc w:val="both"/>
              <w:rPr>
                <w:rFonts w:ascii="Verdana" w:hAnsi="Verdana" w:cs="Arial"/>
                <w:lang w:eastAsia="es-CO"/>
              </w:rPr>
            </w:pPr>
          </w:p>
          <w:p w14:paraId="2400F8B8" w14:textId="77777777" w:rsidR="005D4534" w:rsidRPr="005D4534" w:rsidRDefault="005D4534" w:rsidP="005D4534">
            <w:pPr>
              <w:rPr>
                <w:rFonts w:ascii="Verdana" w:hAnsi="Verdana" w:cs="Arial"/>
                <w:lang w:eastAsia="es-CO"/>
              </w:rPr>
            </w:pPr>
            <w:r w:rsidRPr="005D4534">
              <w:rPr>
                <w:rFonts w:ascii="Verdana" w:hAnsi="Verdana" w:cs="Arial"/>
                <w:lang w:eastAsia="es-CO"/>
              </w:rPr>
              <w:t>Por lo tanto, para calcular el punto de equilibrio, es necesario determinar todos los costos fijos y variables involucrados en la operación:</w:t>
            </w:r>
          </w:p>
          <w:p w14:paraId="54527313" w14:textId="77777777" w:rsidR="00FF102E" w:rsidRDefault="00FF102E" w:rsidP="005D4534">
            <w:pPr>
              <w:rPr>
                <w:rFonts w:ascii="Verdana" w:hAnsi="Verdana" w:cs="Arial"/>
                <w:lang w:eastAsia="es-CO"/>
              </w:rPr>
            </w:pPr>
            <w:r>
              <w:rPr>
                <w:rFonts w:ascii="Verdana" w:hAnsi="Verdana" w:cs="Arial"/>
                <w:lang w:eastAsia="es-CO"/>
              </w:rPr>
              <w:br/>
            </w:r>
            <w:r w:rsidR="005D4534" w:rsidRPr="005D4534">
              <w:rPr>
                <w:rFonts w:ascii="Verdana" w:hAnsi="Verdana" w:cs="Arial"/>
                <w:lang w:eastAsia="es-CO"/>
              </w:rPr>
              <w:t>Los costos fijos son aquellos que son invariables, c</w:t>
            </w:r>
            <w:r>
              <w:rPr>
                <w:rFonts w:ascii="Verdana" w:hAnsi="Verdana" w:cs="Arial"/>
                <w:lang w:eastAsia="es-CO"/>
              </w:rPr>
              <w:t>on cualquier nivel de ventas.</w:t>
            </w:r>
          </w:p>
          <w:p w14:paraId="7A157DA2" w14:textId="77777777" w:rsidR="005D4534" w:rsidRPr="005D4534" w:rsidRDefault="00FF102E" w:rsidP="005D4534">
            <w:pPr>
              <w:rPr>
                <w:rFonts w:ascii="Verdana" w:hAnsi="Verdana" w:cs="Arial"/>
                <w:lang w:eastAsia="es-CO"/>
              </w:rPr>
            </w:pPr>
            <w:r>
              <w:rPr>
                <w:rFonts w:ascii="Verdana" w:hAnsi="Verdana" w:cs="Arial"/>
                <w:lang w:eastAsia="es-CO"/>
              </w:rPr>
              <w:br/>
            </w:r>
            <w:r w:rsidR="005D4534" w:rsidRPr="005D4534">
              <w:rPr>
                <w:rFonts w:ascii="Verdana" w:hAnsi="Verdana" w:cs="Arial"/>
                <w:lang w:eastAsia="es-CO"/>
              </w:rPr>
              <w:t>Los costos variables se incurren en forma proporcional al nivel de ventas.</w:t>
            </w:r>
          </w:p>
          <w:p w14:paraId="2581B8F9" w14:textId="77777777" w:rsidR="005D4534" w:rsidRPr="005D4534" w:rsidRDefault="005D4534" w:rsidP="005D4534">
            <w:pPr>
              <w:rPr>
                <w:rFonts w:ascii="Verdana" w:hAnsi="Verdana" w:cs="Arial"/>
                <w:lang w:eastAsia="es-CO"/>
              </w:rPr>
            </w:pPr>
          </w:p>
          <w:p w14:paraId="7CA1EB84" w14:textId="77777777" w:rsidR="005D4534" w:rsidRDefault="005D4534" w:rsidP="005D4534">
            <w:pPr>
              <w:rPr>
                <w:rFonts w:ascii="Verdana" w:hAnsi="Verdana" w:cs="Arial"/>
                <w:b/>
                <w:bCs/>
                <w:lang w:eastAsia="es-CO"/>
              </w:rPr>
            </w:pPr>
            <w:r w:rsidRPr="005D4534">
              <w:rPr>
                <w:rFonts w:ascii="Verdana" w:hAnsi="Verdana" w:cs="Arial"/>
                <w:b/>
                <w:bCs/>
                <w:lang w:eastAsia="es-CO"/>
              </w:rPr>
              <w:t>Costos Fijos</w:t>
            </w:r>
          </w:p>
          <w:p w14:paraId="6AD51698" w14:textId="77777777" w:rsidR="00FF102E" w:rsidRPr="005D4534" w:rsidRDefault="00FF102E" w:rsidP="005D4534">
            <w:pPr>
              <w:rPr>
                <w:rFonts w:ascii="Verdana" w:hAnsi="Verdana" w:cs="Arial"/>
                <w:b/>
                <w:bCs/>
                <w:lang w:eastAsia="es-CO"/>
              </w:rPr>
            </w:pPr>
          </w:p>
          <w:p w14:paraId="0BD0B7F0" w14:textId="77777777" w:rsidR="005D4534" w:rsidRPr="005D4534" w:rsidRDefault="005D4534" w:rsidP="005D4534">
            <w:pPr>
              <w:rPr>
                <w:rFonts w:ascii="Verdana" w:hAnsi="Verdana" w:cs="Arial"/>
                <w:lang w:eastAsia="es-CO"/>
              </w:rPr>
            </w:pPr>
            <w:r w:rsidRPr="005D4534">
              <w:rPr>
                <w:rFonts w:ascii="Verdana" w:hAnsi="Verdana" w:cs="Arial"/>
                <w:lang w:eastAsia="es-CO"/>
              </w:rPr>
              <w:t xml:space="preserve">Algunos ejemplos de los costos fijos incluyen: </w:t>
            </w:r>
          </w:p>
          <w:p w14:paraId="612D2942"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br/>
            </w:r>
            <w:r w:rsidR="0079771D">
              <w:rPr>
                <w:rFonts w:ascii="Verdana" w:hAnsi="Verdana" w:cs="Arial"/>
                <w:lang w:eastAsia="es-CO"/>
              </w:rPr>
              <w:t xml:space="preserve">          </w:t>
            </w:r>
            <w:r w:rsidRPr="005D4534">
              <w:rPr>
                <w:rFonts w:ascii="Verdana" w:hAnsi="Verdana" w:cs="Arial"/>
                <w:lang w:eastAsia="es-CO"/>
              </w:rPr>
              <w:t>Arriendo de la oficina, taller, bodega, fábrica u otras instalaciones, Sueldos base del personal contratado, Planes de beneficios para el personal, Planes de mantenimiento contratado, Servicios contratados de aseo y seguridad, Publicidad contratada, Seguros.</w:t>
            </w:r>
          </w:p>
          <w:p w14:paraId="1C94B639" w14:textId="77777777" w:rsidR="0079771D" w:rsidRDefault="005D4534" w:rsidP="005D4534">
            <w:pPr>
              <w:jc w:val="both"/>
              <w:rPr>
                <w:rFonts w:ascii="Verdana" w:hAnsi="Verdana" w:cs="Arial"/>
                <w:lang w:eastAsia="es-CO"/>
              </w:rPr>
            </w:pPr>
            <w:r w:rsidRPr="005D4534">
              <w:rPr>
                <w:rFonts w:ascii="Verdana" w:hAnsi="Verdana" w:cs="Arial"/>
                <w:lang w:eastAsia="es-CO"/>
              </w:rPr>
              <w:br/>
              <w:t>Los cargos base para los servicios públicos, como la energía eléctr</w:t>
            </w:r>
            <w:r w:rsidR="0079771D">
              <w:rPr>
                <w:rFonts w:ascii="Verdana" w:hAnsi="Verdana" w:cs="Arial"/>
                <w:lang w:eastAsia="es-CO"/>
              </w:rPr>
              <w:t>ica, gas, agua y alcantarillado.</w:t>
            </w:r>
          </w:p>
          <w:p w14:paraId="101F7C1B"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br/>
            </w:r>
            <w:r w:rsidR="0079771D">
              <w:rPr>
                <w:rFonts w:ascii="Verdana" w:hAnsi="Verdana" w:cs="Arial"/>
                <w:lang w:eastAsia="es-CO"/>
              </w:rPr>
              <w:lastRenderedPageBreak/>
              <w:t xml:space="preserve">          </w:t>
            </w:r>
            <w:r w:rsidRPr="005D4534">
              <w:rPr>
                <w:rFonts w:ascii="Verdana" w:hAnsi="Verdana" w:cs="Arial"/>
                <w:lang w:eastAsia="es-CO"/>
              </w:rPr>
              <w:t>El cargo básico para el servicio de teléfono o el plan básico para un celular, Costo de la conexión a Internet, Costo sobre los bienes inmuebles y muebles, Licencias y permisos, Depreciación y amortización y Gastos financieros, como los intereses sobre la deuda.</w:t>
            </w:r>
          </w:p>
          <w:p w14:paraId="22E8D1A8" w14:textId="77777777" w:rsidR="005D4534" w:rsidRDefault="005D4534" w:rsidP="005D4534">
            <w:pPr>
              <w:rPr>
                <w:rFonts w:ascii="Verdana" w:hAnsi="Verdana" w:cs="Arial"/>
                <w:b/>
                <w:bCs/>
                <w:lang w:eastAsia="es-CO"/>
              </w:rPr>
            </w:pPr>
          </w:p>
          <w:p w14:paraId="58BFD633" w14:textId="77777777" w:rsidR="0079771D" w:rsidRDefault="0079771D" w:rsidP="005D4534">
            <w:pPr>
              <w:rPr>
                <w:rFonts w:ascii="Verdana" w:hAnsi="Verdana" w:cs="Arial"/>
                <w:b/>
                <w:bCs/>
                <w:lang w:eastAsia="es-CO"/>
              </w:rPr>
            </w:pPr>
          </w:p>
          <w:p w14:paraId="528936E5" w14:textId="77777777" w:rsidR="0079771D" w:rsidRPr="005D4534" w:rsidRDefault="0079771D" w:rsidP="005D4534">
            <w:pPr>
              <w:rPr>
                <w:rFonts w:ascii="Verdana" w:hAnsi="Verdana" w:cs="Arial"/>
                <w:b/>
                <w:bCs/>
                <w:lang w:eastAsia="es-CO"/>
              </w:rPr>
            </w:pPr>
          </w:p>
          <w:p w14:paraId="750BDD42" w14:textId="77777777" w:rsidR="005D4534" w:rsidRDefault="005D4534" w:rsidP="005D4534">
            <w:pPr>
              <w:rPr>
                <w:rFonts w:ascii="Verdana" w:hAnsi="Verdana" w:cs="Arial"/>
                <w:b/>
                <w:bCs/>
                <w:lang w:eastAsia="es-CO"/>
              </w:rPr>
            </w:pPr>
            <w:r w:rsidRPr="005D4534">
              <w:rPr>
                <w:rFonts w:ascii="Verdana" w:hAnsi="Verdana" w:cs="Arial"/>
                <w:b/>
                <w:bCs/>
                <w:lang w:eastAsia="es-CO"/>
              </w:rPr>
              <w:t>Costos Variables</w:t>
            </w:r>
          </w:p>
          <w:p w14:paraId="633426A9" w14:textId="77777777" w:rsidR="0079771D" w:rsidRPr="005D4534" w:rsidRDefault="0079771D" w:rsidP="005D4534">
            <w:pPr>
              <w:rPr>
                <w:rFonts w:ascii="Verdana" w:hAnsi="Verdana" w:cs="Arial"/>
                <w:lang w:eastAsia="es-CO"/>
              </w:rPr>
            </w:pPr>
          </w:p>
          <w:p w14:paraId="62BBFAA2" w14:textId="77777777" w:rsidR="005D4534" w:rsidRPr="005D4534" w:rsidRDefault="005D4534" w:rsidP="005D4534">
            <w:pPr>
              <w:rPr>
                <w:rFonts w:ascii="Verdana" w:hAnsi="Verdana" w:cs="Arial"/>
                <w:lang w:eastAsia="es-CO"/>
              </w:rPr>
            </w:pPr>
            <w:r w:rsidRPr="005D4534">
              <w:rPr>
                <w:rFonts w:ascii="Verdana" w:hAnsi="Verdana" w:cs="Arial"/>
                <w:lang w:eastAsia="es-CO"/>
              </w:rPr>
              <w:t>Ejemplos de costos variables incluyen:</w:t>
            </w:r>
          </w:p>
          <w:p w14:paraId="608AFF80" w14:textId="77777777" w:rsidR="005D4534" w:rsidRPr="005D4534" w:rsidRDefault="005D4534" w:rsidP="005D4534">
            <w:pPr>
              <w:rPr>
                <w:rFonts w:ascii="Verdana" w:hAnsi="Verdana" w:cs="Arial"/>
                <w:lang w:eastAsia="es-CO"/>
              </w:rPr>
            </w:pPr>
            <w:r w:rsidRPr="005D4534">
              <w:rPr>
                <w:rFonts w:ascii="Verdana" w:hAnsi="Verdana" w:cs="Arial"/>
                <w:lang w:eastAsia="es-CO"/>
              </w:rPr>
              <w:br/>
            </w:r>
            <w:r w:rsidR="0079771D">
              <w:rPr>
                <w:rFonts w:ascii="Verdana" w:hAnsi="Verdana" w:cs="Arial"/>
                <w:lang w:eastAsia="es-CO"/>
              </w:rPr>
              <w:t xml:space="preserve">          </w:t>
            </w:r>
            <w:r w:rsidRPr="005D4534">
              <w:rPr>
                <w:rFonts w:ascii="Verdana" w:hAnsi="Verdana" w:cs="Arial"/>
                <w:lang w:eastAsia="es-CO"/>
              </w:rPr>
              <w:t>Materias primas e insumos, Flete, Arriendo de maquinaria, equipos y herramientas para trabajos específicos, Combustible, Horas extras del personal, Mano de obra contratado en forma temporal, Reparaciones y mantenimiento, Útiles de oficina, Llamadas telefónicas, Gastos de viajes y Comisiones de ventas.</w:t>
            </w:r>
          </w:p>
          <w:p w14:paraId="4F78CBDB" w14:textId="77777777" w:rsidR="005D4534" w:rsidRPr="005D4534" w:rsidRDefault="005D4534" w:rsidP="005D4534">
            <w:pPr>
              <w:rPr>
                <w:rFonts w:ascii="Verdana" w:hAnsi="Verdana" w:cs="Arial"/>
                <w:lang w:eastAsia="es-CO"/>
              </w:rPr>
            </w:pPr>
          </w:p>
          <w:p w14:paraId="68318226"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Cabe notar que algunos costos pueden ser parte fijos y parte variables. Por ejemplo, puede haber un costo fijo de energía eléctrica para mantener iluminadas las instalaciones y para que funcionen todos los equipos según un nivel mínimo de actividad. Pero para fabricar los productos, se consume más energía y este exceso constituye un costo variable que depende del nivel de producción.</w:t>
            </w:r>
          </w:p>
          <w:p w14:paraId="4E5AD3BB" w14:textId="77777777" w:rsidR="005D4534" w:rsidRPr="005D4534" w:rsidRDefault="005D4534" w:rsidP="005D4534">
            <w:pPr>
              <w:jc w:val="both"/>
              <w:rPr>
                <w:rFonts w:ascii="Verdana" w:hAnsi="Verdana" w:cs="Arial"/>
                <w:lang w:eastAsia="es-CO"/>
              </w:rPr>
            </w:pPr>
          </w:p>
          <w:p w14:paraId="0D79844E"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Otra consideración en el cálculo del punto de equilibrio, en el caso de empresas que fabrican sus productos o compran la mercancía que vende, es que los costos variables corresponden a las unidades vendidas y no las unidades que están en inventario.</w:t>
            </w:r>
          </w:p>
          <w:p w14:paraId="09D54FDF" w14:textId="77777777" w:rsidR="005D4534" w:rsidRPr="005D4534" w:rsidRDefault="005D4534" w:rsidP="005D4534">
            <w:pPr>
              <w:rPr>
                <w:rFonts w:ascii="Verdana" w:hAnsi="Verdana" w:cs="Arial"/>
                <w:b/>
                <w:bCs/>
                <w:i/>
                <w:iCs/>
                <w:lang w:eastAsia="es-CO"/>
              </w:rPr>
            </w:pPr>
          </w:p>
          <w:p w14:paraId="5765E5F1" w14:textId="77777777" w:rsidR="005D4534" w:rsidRPr="005D4534" w:rsidRDefault="005D4534" w:rsidP="005D4534">
            <w:pPr>
              <w:rPr>
                <w:rFonts w:ascii="Verdana" w:hAnsi="Verdana" w:cs="Arial"/>
                <w:b/>
                <w:bCs/>
                <w:i/>
                <w:iCs/>
                <w:lang w:eastAsia="es-CO"/>
              </w:rPr>
            </w:pPr>
            <w:r w:rsidRPr="005D4534">
              <w:rPr>
                <w:rFonts w:ascii="Verdana" w:hAnsi="Verdana" w:cs="Arial"/>
                <w:b/>
                <w:bCs/>
                <w:i/>
                <w:iCs/>
                <w:lang w:eastAsia="es-CO"/>
              </w:rPr>
              <w:t>La Formula</w:t>
            </w:r>
          </w:p>
          <w:p w14:paraId="7B3336C6" w14:textId="77777777" w:rsidR="005D4534" w:rsidRPr="005D4534" w:rsidRDefault="005D4534" w:rsidP="005D4534">
            <w:pPr>
              <w:rPr>
                <w:rFonts w:ascii="Verdana" w:hAnsi="Verdana" w:cs="Arial"/>
                <w:lang w:eastAsia="es-CO"/>
              </w:rPr>
            </w:pPr>
          </w:p>
          <w:p w14:paraId="76C93D2B" w14:textId="77777777" w:rsidR="0079771D" w:rsidRDefault="005D4534" w:rsidP="005D4534">
            <w:pPr>
              <w:jc w:val="both"/>
              <w:rPr>
                <w:rFonts w:ascii="Verdana" w:hAnsi="Verdana" w:cs="Arial"/>
                <w:lang w:eastAsia="es-CO"/>
              </w:rPr>
            </w:pPr>
            <w:r w:rsidRPr="005D4534">
              <w:rPr>
                <w:rFonts w:ascii="Verdana" w:hAnsi="Verdana" w:cs="Arial"/>
                <w:lang w:eastAsia="es-CO"/>
              </w:rPr>
              <w:t>El punto de equilibrio se puede calcular en términos de ingresos y en unidades físicas.</w:t>
            </w:r>
          </w:p>
          <w:p w14:paraId="213C828D"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br/>
            </w:r>
            <w:r w:rsidR="0079771D">
              <w:rPr>
                <w:rFonts w:ascii="Verdana" w:hAnsi="Verdana" w:cs="Arial"/>
                <w:lang w:eastAsia="es-CO"/>
              </w:rPr>
              <w:t xml:space="preserve">          </w:t>
            </w:r>
            <w:r w:rsidRPr="005D4534">
              <w:rPr>
                <w:rFonts w:ascii="Verdana" w:hAnsi="Verdana" w:cs="Arial"/>
                <w:lang w:eastAsia="es-CO"/>
              </w:rPr>
              <w:t>Es recomendable calcularlo en términos de ingresos totales cuando la actividad no es fácilmente reconocible en unidades físicas, o cuando hay varios productos. Pero incluso cuando hay varios productos, en la medida que se puede separar los costos fijos y variables e imputarlos a los distintos productos, se puede calcular el punto de equilibrio por producto y así contar con una herramienta de gestión más dinámica.</w:t>
            </w:r>
          </w:p>
          <w:p w14:paraId="29690C4D" w14:textId="77777777" w:rsidR="005D4534" w:rsidRDefault="005D4534" w:rsidP="005D4534">
            <w:pPr>
              <w:jc w:val="both"/>
              <w:rPr>
                <w:rFonts w:ascii="Verdana" w:hAnsi="Verdana" w:cs="Arial"/>
                <w:lang w:eastAsia="es-CO"/>
              </w:rPr>
            </w:pPr>
          </w:p>
          <w:p w14:paraId="3E09BED7" w14:textId="77777777" w:rsidR="00FA51B9" w:rsidRDefault="00FA51B9" w:rsidP="005D4534">
            <w:pPr>
              <w:jc w:val="both"/>
              <w:rPr>
                <w:rFonts w:ascii="Verdana" w:hAnsi="Verdana" w:cs="Arial"/>
                <w:lang w:eastAsia="es-CO"/>
              </w:rPr>
            </w:pPr>
          </w:p>
          <w:p w14:paraId="16EB01EB" w14:textId="77777777" w:rsidR="00C22166" w:rsidRDefault="00C22166" w:rsidP="005D4534">
            <w:pPr>
              <w:jc w:val="both"/>
              <w:rPr>
                <w:rFonts w:ascii="Verdana" w:hAnsi="Verdana" w:cs="Arial"/>
                <w:lang w:eastAsia="es-CO"/>
              </w:rPr>
            </w:pPr>
          </w:p>
          <w:p w14:paraId="50B5569B" w14:textId="77777777" w:rsidR="00C22166" w:rsidRDefault="00C22166" w:rsidP="005D4534">
            <w:pPr>
              <w:jc w:val="both"/>
              <w:rPr>
                <w:rFonts w:ascii="Verdana" w:hAnsi="Verdana" w:cs="Arial"/>
                <w:lang w:eastAsia="es-CO"/>
              </w:rPr>
            </w:pPr>
          </w:p>
          <w:p w14:paraId="57C86807" w14:textId="77777777" w:rsidR="00FA51B9" w:rsidRDefault="00FA51B9" w:rsidP="005D4534">
            <w:pPr>
              <w:jc w:val="both"/>
              <w:rPr>
                <w:rFonts w:ascii="Verdana" w:hAnsi="Verdana" w:cs="Arial"/>
                <w:lang w:eastAsia="es-CO"/>
              </w:rPr>
            </w:pPr>
          </w:p>
          <w:p w14:paraId="3E4BA7B7" w14:textId="77777777" w:rsidR="00FA51B9" w:rsidRPr="0079771D" w:rsidRDefault="00FA51B9" w:rsidP="005D4534">
            <w:pPr>
              <w:jc w:val="both"/>
              <w:rPr>
                <w:rFonts w:ascii="Verdana" w:hAnsi="Verdana" w:cs="Arial"/>
                <w:lang w:eastAsia="es-CO"/>
              </w:rPr>
            </w:pPr>
          </w:p>
          <w:p w14:paraId="776DE2C8" w14:textId="77777777" w:rsidR="005D4534" w:rsidRPr="0079771D" w:rsidRDefault="005D4534" w:rsidP="005D4534">
            <w:pPr>
              <w:rPr>
                <w:rFonts w:ascii="Verdana" w:hAnsi="Verdana" w:cs="Arial"/>
                <w:b/>
                <w:bCs/>
                <w:lang w:eastAsia="es-CO"/>
              </w:rPr>
            </w:pPr>
            <w:r w:rsidRPr="0079771D">
              <w:rPr>
                <w:rFonts w:ascii="Verdana" w:hAnsi="Verdana" w:cs="Arial"/>
                <w:b/>
                <w:bCs/>
                <w:lang w:eastAsia="es-CO"/>
              </w:rPr>
              <w:lastRenderedPageBreak/>
              <w:t>Punto de Equilibro en Base de Costos Totales</w:t>
            </w:r>
          </w:p>
          <w:p w14:paraId="4DA2018D" w14:textId="77777777" w:rsidR="0079771D" w:rsidRPr="005D4534" w:rsidRDefault="0079771D" w:rsidP="005D4534">
            <w:pPr>
              <w:rPr>
                <w:rFonts w:ascii="Verdana" w:hAnsi="Verdana" w:cs="Arial"/>
                <w:u w:val="single"/>
                <w:lang w:eastAsia="es-CO"/>
              </w:rPr>
            </w:pPr>
          </w:p>
          <w:p w14:paraId="5B225177"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Una vez determinados los totales de los costos fijos y los costos variables, se puede calcular el punto de equilibrio en base de los costos y ventas reales de la siguiente manera:</w:t>
            </w:r>
          </w:p>
          <w:p w14:paraId="4E9C3ADD" w14:textId="77777777" w:rsidR="005D4534" w:rsidRPr="005D4534" w:rsidRDefault="005D4534" w:rsidP="005D4534">
            <w:pPr>
              <w:jc w:val="both"/>
              <w:rPr>
                <w:rFonts w:ascii="Verdana" w:hAnsi="Verdana" w:cs="Arial"/>
                <w:lang w:eastAsia="es-CO"/>
              </w:rPr>
            </w:pPr>
          </w:p>
          <w:p w14:paraId="5A8B1B0F" w14:textId="77777777" w:rsidR="005D4534" w:rsidRPr="005D4534" w:rsidRDefault="005D4534" w:rsidP="005D4534">
            <w:pPr>
              <w:rPr>
                <w:rFonts w:ascii="Verdana" w:hAnsi="Verdana" w:cs="Arial"/>
                <w:b/>
                <w:i/>
                <w:sz w:val="20"/>
                <w:szCs w:val="20"/>
                <w:u w:val="single"/>
                <w:lang w:eastAsia="es-CO"/>
              </w:rPr>
            </w:pPr>
            <w:r w:rsidRPr="005D4534">
              <w:rPr>
                <w:rFonts w:ascii="Verdana" w:hAnsi="Verdana" w:cs="Arial"/>
                <w:b/>
                <w:i/>
                <w:sz w:val="20"/>
                <w:szCs w:val="20"/>
                <w:lang w:eastAsia="es-CO"/>
              </w:rPr>
              <w:t xml:space="preserve">Ventas en el punto de equilibrio =   </w:t>
            </w:r>
            <w:r w:rsidRPr="005D4534">
              <w:rPr>
                <w:rFonts w:ascii="Verdana" w:hAnsi="Verdana" w:cs="Arial"/>
                <w:b/>
                <w:i/>
                <w:sz w:val="20"/>
                <w:szCs w:val="20"/>
                <w:u w:val="single"/>
                <w:lang w:eastAsia="es-CO"/>
              </w:rPr>
              <w:t xml:space="preserve">                 Costos fijos____________</w:t>
            </w:r>
          </w:p>
          <w:p w14:paraId="2599E212" w14:textId="77777777" w:rsidR="005D4534" w:rsidRPr="005D4534" w:rsidRDefault="005D4534" w:rsidP="005D4534">
            <w:pPr>
              <w:rPr>
                <w:rFonts w:ascii="Verdana" w:hAnsi="Verdana" w:cs="Arial"/>
                <w:b/>
                <w:i/>
                <w:sz w:val="20"/>
                <w:szCs w:val="20"/>
                <w:lang w:eastAsia="es-CO"/>
              </w:rPr>
            </w:pPr>
            <w:r w:rsidRPr="005D4534">
              <w:rPr>
                <w:rFonts w:ascii="Verdana" w:hAnsi="Verdana" w:cs="Arial"/>
                <w:b/>
                <w:i/>
                <w:sz w:val="20"/>
                <w:szCs w:val="20"/>
                <w:lang w:eastAsia="es-CO"/>
              </w:rPr>
              <w:t xml:space="preserve">                                                        1 - (Costos variables / Ventas reales)</w:t>
            </w:r>
          </w:p>
          <w:p w14:paraId="1B829B4B" w14:textId="77777777" w:rsidR="005D4534" w:rsidRPr="005D4534" w:rsidRDefault="005D4534" w:rsidP="005D4534">
            <w:pPr>
              <w:rPr>
                <w:rFonts w:ascii="Verdana" w:hAnsi="Verdana" w:cs="Arial"/>
                <w:b/>
                <w:bCs/>
                <w:u w:val="single"/>
                <w:lang w:eastAsia="es-CO"/>
              </w:rPr>
            </w:pPr>
          </w:p>
          <w:p w14:paraId="7C8C3C0C" w14:textId="77777777" w:rsidR="005D4534" w:rsidRDefault="005D4534" w:rsidP="005D4534">
            <w:pPr>
              <w:rPr>
                <w:rFonts w:ascii="Verdana" w:hAnsi="Verdana" w:cs="Arial"/>
                <w:b/>
                <w:bCs/>
                <w:u w:val="single"/>
                <w:lang w:eastAsia="es-CO"/>
              </w:rPr>
            </w:pPr>
          </w:p>
          <w:p w14:paraId="2AE89438" w14:textId="77777777" w:rsidR="005D4534" w:rsidRPr="0079771D" w:rsidRDefault="005D4534" w:rsidP="005D4534">
            <w:pPr>
              <w:rPr>
                <w:rFonts w:ascii="Verdana" w:hAnsi="Verdana" w:cs="Arial"/>
                <w:b/>
                <w:bCs/>
                <w:lang w:eastAsia="es-CO"/>
              </w:rPr>
            </w:pPr>
            <w:r w:rsidRPr="0079771D">
              <w:rPr>
                <w:rFonts w:ascii="Verdana" w:hAnsi="Verdana" w:cs="Arial"/>
                <w:b/>
                <w:bCs/>
                <w:lang w:eastAsia="es-CO"/>
              </w:rPr>
              <w:t>Punto de Equilibrio en Base del Porcentaje de Margen</w:t>
            </w:r>
          </w:p>
          <w:p w14:paraId="378AE590" w14:textId="77777777" w:rsidR="0079771D" w:rsidRPr="005D4534" w:rsidRDefault="0079771D" w:rsidP="005D4534">
            <w:pPr>
              <w:rPr>
                <w:rFonts w:ascii="Verdana" w:hAnsi="Verdana" w:cs="Arial"/>
                <w:b/>
                <w:bCs/>
                <w:u w:val="single"/>
                <w:lang w:eastAsia="es-CO"/>
              </w:rPr>
            </w:pPr>
          </w:p>
          <w:p w14:paraId="66958826" w14:textId="77777777" w:rsidR="005D4534" w:rsidRPr="005D4534" w:rsidRDefault="005D4534" w:rsidP="005D4534">
            <w:pPr>
              <w:rPr>
                <w:rFonts w:ascii="Verdana" w:hAnsi="Verdana" w:cs="Arial"/>
                <w:lang w:eastAsia="es-CO"/>
              </w:rPr>
            </w:pPr>
            <w:r w:rsidRPr="005D4534">
              <w:rPr>
                <w:rFonts w:ascii="Verdana" w:hAnsi="Verdana" w:cs="Arial"/>
                <w:lang w:eastAsia="es-CO"/>
              </w:rPr>
              <w:t>El margen bruto es el exceso de los ingresos respecto a los costos variables:</w:t>
            </w:r>
          </w:p>
          <w:p w14:paraId="1194F48C" w14:textId="77777777" w:rsidR="005D4534" w:rsidRPr="005D4534" w:rsidRDefault="005D4534" w:rsidP="005D4534">
            <w:pPr>
              <w:rPr>
                <w:rFonts w:ascii="Verdana" w:hAnsi="Verdana" w:cs="Arial"/>
                <w:lang w:eastAsia="es-CO"/>
              </w:rPr>
            </w:pPr>
          </w:p>
          <w:p w14:paraId="1A765110" w14:textId="77777777" w:rsidR="005D4534" w:rsidRPr="005D4534" w:rsidRDefault="005D4534" w:rsidP="005D4534">
            <w:pPr>
              <w:rPr>
                <w:rFonts w:ascii="Verdana" w:hAnsi="Verdana" w:cs="Arial"/>
                <w:b/>
                <w:i/>
                <w:lang w:eastAsia="es-CO"/>
              </w:rPr>
            </w:pPr>
            <w:r w:rsidRPr="005D4534">
              <w:rPr>
                <w:rFonts w:ascii="Verdana" w:hAnsi="Verdana" w:cs="Arial"/>
                <w:b/>
                <w:i/>
                <w:lang w:eastAsia="es-CO"/>
              </w:rPr>
              <w:t xml:space="preserve">Margen bruto = </w:t>
            </w:r>
            <w:r w:rsidRPr="005D4534">
              <w:rPr>
                <w:rFonts w:ascii="Verdana" w:hAnsi="Verdana" w:cs="Arial"/>
                <w:b/>
                <w:i/>
                <w:u w:val="single"/>
                <w:lang w:eastAsia="es-CO"/>
              </w:rPr>
              <w:t>Total de ventas – total de costos variables</w:t>
            </w:r>
            <w:r w:rsidRPr="005D4534">
              <w:rPr>
                <w:rFonts w:ascii="Verdana" w:hAnsi="Verdana" w:cs="Arial"/>
                <w:b/>
                <w:i/>
                <w:lang w:eastAsia="es-CO"/>
              </w:rPr>
              <w:t xml:space="preserve">   x 100</w:t>
            </w:r>
          </w:p>
          <w:p w14:paraId="4810A11D" w14:textId="77777777" w:rsidR="005D4534" w:rsidRPr="005D4534" w:rsidRDefault="005D4534" w:rsidP="005D4534">
            <w:pPr>
              <w:rPr>
                <w:rFonts w:ascii="Verdana" w:hAnsi="Verdana" w:cs="Arial"/>
                <w:b/>
                <w:i/>
                <w:lang w:eastAsia="es-CO"/>
              </w:rPr>
            </w:pPr>
            <w:r w:rsidRPr="005D4534">
              <w:rPr>
                <w:rFonts w:ascii="Verdana" w:hAnsi="Verdana" w:cs="Arial"/>
                <w:lang w:eastAsia="es-CO"/>
              </w:rPr>
              <w:t xml:space="preserve">                                         </w:t>
            </w:r>
            <w:r w:rsidRPr="005D4534">
              <w:rPr>
                <w:rFonts w:ascii="Verdana" w:hAnsi="Verdana" w:cs="Arial"/>
                <w:b/>
                <w:i/>
                <w:lang w:eastAsia="es-CO"/>
              </w:rPr>
              <w:t>Total de ventas</w:t>
            </w:r>
          </w:p>
          <w:p w14:paraId="4101A842" w14:textId="77777777" w:rsidR="005D4534" w:rsidRPr="005D4534" w:rsidRDefault="005D4534" w:rsidP="005D4534">
            <w:pPr>
              <w:rPr>
                <w:rFonts w:ascii="Verdana" w:hAnsi="Verdana" w:cs="Arial"/>
                <w:b/>
                <w:i/>
                <w:lang w:eastAsia="es-CO"/>
              </w:rPr>
            </w:pPr>
          </w:p>
          <w:p w14:paraId="77A0B3D4" w14:textId="77777777" w:rsidR="005D4534" w:rsidRPr="005D4534" w:rsidRDefault="005D4534" w:rsidP="005D4534">
            <w:pPr>
              <w:rPr>
                <w:rFonts w:ascii="Verdana" w:hAnsi="Verdana" w:cs="Arial"/>
                <w:b/>
                <w:i/>
                <w:u w:val="single"/>
                <w:lang w:eastAsia="es-CO"/>
              </w:rPr>
            </w:pPr>
            <w:r w:rsidRPr="005D4534">
              <w:rPr>
                <w:rFonts w:ascii="Verdana" w:hAnsi="Verdana" w:cs="Arial"/>
                <w:b/>
                <w:i/>
                <w:lang w:eastAsia="es-CO"/>
              </w:rPr>
              <w:t xml:space="preserve">%Margen bruto = </w:t>
            </w:r>
            <w:r w:rsidRPr="005D4534">
              <w:rPr>
                <w:rFonts w:ascii="Verdana" w:hAnsi="Verdana" w:cs="Arial"/>
                <w:b/>
                <w:i/>
                <w:u w:val="single"/>
                <w:lang w:eastAsia="es-CO"/>
              </w:rPr>
              <w:t>Precio de venta – costos variable</w:t>
            </w:r>
            <w:r w:rsidRPr="005D4534">
              <w:rPr>
                <w:rFonts w:ascii="Verdana" w:hAnsi="Verdana" w:cs="Arial"/>
                <w:b/>
                <w:i/>
                <w:lang w:eastAsia="es-CO"/>
              </w:rPr>
              <w:t xml:space="preserve">   x 100</w:t>
            </w:r>
          </w:p>
          <w:p w14:paraId="6B1FD3A2" w14:textId="77777777" w:rsidR="005D4534" w:rsidRDefault="005D4534" w:rsidP="005D4534">
            <w:pPr>
              <w:rPr>
                <w:rFonts w:ascii="Verdana" w:hAnsi="Verdana" w:cs="Arial"/>
                <w:b/>
                <w:i/>
                <w:lang w:eastAsia="es-CO"/>
              </w:rPr>
            </w:pPr>
            <w:r w:rsidRPr="005D4534">
              <w:rPr>
                <w:rFonts w:ascii="Verdana" w:hAnsi="Verdana" w:cs="Arial"/>
                <w:lang w:eastAsia="es-CO"/>
              </w:rPr>
              <w:t xml:space="preserve">                                         </w:t>
            </w:r>
            <w:r w:rsidRPr="005D4534">
              <w:rPr>
                <w:rFonts w:ascii="Verdana" w:hAnsi="Verdana" w:cs="Arial"/>
                <w:b/>
                <w:i/>
                <w:lang w:eastAsia="es-CO"/>
              </w:rPr>
              <w:t>Precio de venta</w:t>
            </w:r>
          </w:p>
          <w:p w14:paraId="3F06E55D" w14:textId="77777777" w:rsidR="0079771D" w:rsidRPr="005D4534" w:rsidRDefault="0079771D" w:rsidP="005D4534">
            <w:pPr>
              <w:rPr>
                <w:rFonts w:ascii="Verdana" w:hAnsi="Verdana" w:cs="Arial"/>
                <w:lang w:eastAsia="es-CO"/>
              </w:rPr>
            </w:pPr>
          </w:p>
          <w:p w14:paraId="0699EFD7" w14:textId="77777777" w:rsidR="005D4534" w:rsidRPr="005D4534" w:rsidRDefault="005D4534" w:rsidP="005D4534">
            <w:pPr>
              <w:rPr>
                <w:rFonts w:ascii="Verdana" w:hAnsi="Verdana" w:cs="Arial"/>
                <w:lang w:eastAsia="es-CO"/>
              </w:rPr>
            </w:pPr>
            <w:r w:rsidRPr="005D4534">
              <w:rPr>
                <w:rFonts w:ascii="Verdana" w:hAnsi="Verdana" w:cs="Arial"/>
                <w:lang w:eastAsia="es-CO"/>
              </w:rPr>
              <w:t>Entonces, otra forma de aplicar la fórmula para calcular el punto de equilibrio es en base del porcentaje del margen bruto:</w:t>
            </w:r>
          </w:p>
          <w:p w14:paraId="5A92B06B" w14:textId="77777777" w:rsidR="005D4534" w:rsidRPr="005D4534" w:rsidRDefault="005D4534" w:rsidP="005D4534">
            <w:pPr>
              <w:rPr>
                <w:rFonts w:ascii="Verdana" w:hAnsi="Verdana" w:cs="Arial"/>
                <w:lang w:eastAsia="es-CO"/>
              </w:rPr>
            </w:pPr>
          </w:p>
          <w:p w14:paraId="4886E43E" w14:textId="77777777" w:rsidR="005D4534" w:rsidRPr="005D4534" w:rsidRDefault="005D4534" w:rsidP="005D4534">
            <w:pPr>
              <w:rPr>
                <w:rFonts w:ascii="Verdana" w:hAnsi="Verdana" w:cs="Arial"/>
                <w:b/>
                <w:i/>
                <w:lang w:eastAsia="es-CO"/>
              </w:rPr>
            </w:pPr>
            <w:r w:rsidRPr="005D4534">
              <w:rPr>
                <w:rFonts w:ascii="Verdana" w:hAnsi="Verdana" w:cs="Arial"/>
                <w:b/>
                <w:i/>
                <w:lang w:eastAsia="es-CO"/>
              </w:rPr>
              <w:t xml:space="preserve">Ventas en el punto de equilibrio =   </w:t>
            </w:r>
            <w:r w:rsidRPr="005D4534">
              <w:rPr>
                <w:rFonts w:ascii="Verdana" w:hAnsi="Verdana" w:cs="Arial"/>
                <w:b/>
                <w:i/>
                <w:u w:val="single"/>
                <w:lang w:eastAsia="es-CO"/>
              </w:rPr>
              <w:t>Costos fijos totales</w:t>
            </w:r>
            <w:r w:rsidRPr="005D4534">
              <w:rPr>
                <w:rFonts w:ascii="Verdana" w:hAnsi="Verdana" w:cs="Arial"/>
                <w:b/>
                <w:i/>
                <w:lang w:eastAsia="es-CO"/>
              </w:rPr>
              <w:t xml:space="preserve"> </w:t>
            </w:r>
          </w:p>
          <w:p w14:paraId="79EF0386" w14:textId="77777777" w:rsidR="005D4534" w:rsidRPr="005D4534" w:rsidRDefault="005D4534" w:rsidP="005D4534">
            <w:pPr>
              <w:rPr>
                <w:rFonts w:ascii="Verdana" w:hAnsi="Verdana" w:cs="Arial"/>
                <w:b/>
                <w:i/>
                <w:lang w:eastAsia="es-CO"/>
              </w:rPr>
            </w:pPr>
            <w:r w:rsidRPr="005D4534">
              <w:rPr>
                <w:rFonts w:ascii="Verdana" w:hAnsi="Verdana" w:cs="Arial"/>
                <w:b/>
                <w:i/>
                <w:lang w:eastAsia="es-CO"/>
              </w:rPr>
              <w:t xml:space="preserve">                                                             % de margen bruto</w:t>
            </w:r>
          </w:p>
          <w:p w14:paraId="61672630" w14:textId="77777777" w:rsidR="005D4534" w:rsidRPr="005D4534" w:rsidRDefault="005D4534" w:rsidP="005D4534">
            <w:pPr>
              <w:jc w:val="both"/>
              <w:rPr>
                <w:rFonts w:ascii="Verdana" w:hAnsi="Verdana" w:cs="Arial"/>
                <w:lang w:eastAsia="es-CO"/>
              </w:rPr>
            </w:pPr>
          </w:p>
          <w:p w14:paraId="4D30D8AD" w14:textId="77777777" w:rsidR="005D4534" w:rsidRPr="005D4534" w:rsidRDefault="005D4534" w:rsidP="005D4534">
            <w:pPr>
              <w:rPr>
                <w:rFonts w:ascii="Verdana" w:hAnsi="Verdana" w:cs="Arial"/>
                <w:b/>
                <w:bCs/>
                <w:u w:val="single"/>
                <w:lang w:eastAsia="es-CO"/>
              </w:rPr>
            </w:pPr>
          </w:p>
          <w:p w14:paraId="65F54B7F" w14:textId="77777777" w:rsidR="005D4534" w:rsidRPr="0079771D" w:rsidRDefault="005D4534" w:rsidP="005D4534">
            <w:pPr>
              <w:rPr>
                <w:rFonts w:ascii="Verdana" w:hAnsi="Verdana" w:cs="Arial"/>
                <w:b/>
                <w:bCs/>
                <w:lang w:eastAsia="es-CO"/>
              </w:rPr>
            </w:pPr>
            <w:r w:rsidRPr="0079771D">
              <w:rPr>
                <w:rFonts w:ascii="Verdana" w:hAnsi="Verdana" w:cs="Arial"/>
                <w:b/>
                <w:bCs/>
                <w:lang w:eastAsia="es-CO"/>
              </w:rPr>
              <w:t>Punto de Equilibrio en Número de Unidades</w:t>
            </w:r>
          </w:p>
          <w:p w14:paraId="0E5E417F" w14:textId="77777777" w:rsidR="005D4534" w:rsidRPr="005D4534" w:rsidRDefault="005D4534" w:rsidP="005D4534">
            <w:pPr>
              <w:rPr>
                <w:rFonts w:ascii="Verdana" w:hAnsi="Verdana" w:cs="Arial"/>
                <w:u w:val="single"/>
                <w:lang w:eastAsia="es-CO"/>
              </w:rPr>
            </w:pPr>
          </w:p>
          <w:p w14:paraId="5103705D" w14:textId="77777777" w:rsidR="005D4534" w:rsidRPr="005D4534" w:rsidRDefault="005D4534" w:rsidP="005D4534">
            <w:pPr>
              <w:rPr>
                <w:rFonts w:ascii="Verdana" w:hAnsi="Verdana" w:cs="Arial"/>
                <w:lang w:eastAsia="es-CO"/>
              </w:rPr>
            </w:pPr>
            <w:r w:rsidRPr="005D4534">
              <w:rPr>
                <w:rFonts w:ascii="Verdana" w:hAnsi="Verdana" w:cs="Arial"/>
                <w:lang w:eastAsia="es-CO"/>
              </w:rPr>
              <w:t>Para determinar el número de unidades que tiene que vender para llegar al punto de equilibrio, se usa la siguiente formula:</w:t>
            </w:r>
          </w:p>
          <w:p w14:paraId="0BFA87B7" w14:textId="77777777" w:rsidR="005D4534" w:rsidRPr="005D4534" w:rsidRDefault="005D4534" w:rsidP="005D4534">
            <w:pPr>
              <w:rPr>
                <w:rFonts w:ascii="Verdana" w:hAnsi="Verdana" w:cs="Arial"/>
                <w:lang w:eastAsia="es-CO"/>
              </w:rPr>
            </w:pPr>
          </w:p>
          <w:p w14:paraId="2535287C" w14:textId="77777777" w:rsidR="005D4534" w:rsidRPr="005D4534" w:rsidRDefault="005D4534" w:rsidP="005D4534">
            <w:pPr>
              <w:rPr>
                <w:rFonts w:ascii="Verdana" w:hAnsi="Verdana" w:cs="Arial"/>
                <w:b/>
                <w:sz w:val="18"/>
                <w:szCs w:val="18"/>
                <w:lang w:eastAsia="es-CO"/>
              </w:rPr>
            </w:pPr>
            <w:r w:rsidRPr="005D4534">
              <w:rPr>
                <w:rFonts w:ascii="Verdana" w:hAnsi="Verdana" w:cs="Arial"/>
                <w:b/>
                <w:sz w:val="18"/>
                <w:szCs w:val="18"/>
                <w:u w:val="single"/>
                <w:lang w:eastAsia="es-CO"/>
              </w:rPr>
              <w:t>No. de unids. en punto de equilibrio</w:t>
            </w:r>
            <w:r w:rsidRPr="005D4534">
              <w:rPr>
                <w:rFonts w:ascii="Verdana" w:hAnsi="Verdana" w:cs="Arial"/>
                <w:b/>
                <w:sz w:val="18"/>
                <w:szCs w:val="18"/>
                <w:lang w:eastAsia="es-CO"/>
              </w:rPr>
              <w:t xml:space="preserve"> =    </w:t>
            </w:r>
            <w:r w:rsidRPr="005D4534">
              <w:rPr>
                <w:rFonts w:ascii="Verdana" w:hAnsi="Verdana" w:cs="Arial"/>
                <w:b/>
                <w:sz w:val="18"/>
                <w:szCs w:val="18"/>
                <w:u w:val="single"/>
                <w:lang w:eastAsia="es-CO"/>
              </w:rPr>
              <w:t xml:space="preserve">    </w:t>
            </w:r>
            <w:r>
              <w:rPr>
                <w:rFonts w:ascii="Verdana" w:hAnsi="Verdana" w:cs="Arial"/>
                <w:b/>
                <w:sz w:val="18"/>
                <w:szCs w:val="18"/>
                <w:u w:val="single"/>
                <w:lang w:eastAsia="es-CO"/>
              </w:rPr>
              <w:t xml:space="preserve">      </w:t>
            </w:r>
            <w:r w:rsidRPr="005D4534">
              <w:rPr>
                <w:rFonts w:ascii="Verdana" w:hAnsi="Verdana" w:cs="Arial"/>
                <w:b/>
                <w:sz w:val="18"/>
                <w:szCs w:val="18"/>
                <w:u w:val="single"/>
                <w:lang w:eastAsia="es-CO"/>
              </w:rPr>
              <w:t xml:space="preserve">Costos fijos totales_________ </w:t>
            </w:r>
          </w:p>
          <w:p w14:paraId="035EEEF3" w14:textId="77777777" w:rsidR="005D4534" w:rsidRPr="005D4534" w:rsidRDefault="005D4534" w:rsidP="005D4534">
            <w:pPr>
              <w:rPr>
                <w:rFonts w:ascii="Verdana" w:hAnsi="Verdana" w:cs="Arial"/>
                <w:b/>
                <w:sz w:val="18"/>
                <w:szCs w:val="18"/>
                <w:lang w:eastAsia="es-CO"/>
              </w:rPr>
            </w:pPr>
            <w:r w:rsidRPr="005D4534">
              <w:rPr>
                <w:rFonts w:ascii="Verdana" w:hAnsi="Verdana" w:cs="Arial"/>
                <w:b/>
                <w:sz w:val="18"/>
                <w:szCs w:val="18"/>
                <w:lang w:eastAsia="es-CO"/>
              </w:rPr>
              <w:t xml:space="preserve">                                            </w:t>
            </w:r>
            <w:r>
              <w:rPr>
                <w:rFonts w:ascii="Verdana" w:hAnsi="Verdana" w:cs="Arial"/>
                <w:b/>
                <w:sz w:val="18"/>
                <w:szCs w:val="18"/>
                <w:lang w:eastAsia="es-CO"/>
              </w:rPr>
              <w:t xml:space="preserve">           </w:t>
            </w:r>
            <w:r w:rsidRPr="005D4534">
              <w:rPr>
                <w:rFonts w:ascii="Verdana" w:hAnsi="Verdana" w:cs="Arial"/>
                <w:b/>
                <w:sz w:val="18"/>
                <w:szCs w:val="18"/>
                <w:lang w:eastAsia="es-CO"/>
              </w:rPr>
              <w:t xml:space="preserve"> (Precio de venta por </w:t>
            </w:r>
            <w:proofErr w:type="gramStart"/>
            <w:r w:rsidRPr="005D4534">
              <w:rPr>
                <w:rFonts w:ascii="Verdana" w:hAnsi="Verdana" w:cs="Arial"/>
                <w:b/>
                <w:sz w:val="18"/>
                <w:szCs w:val="18"/>
                <w:lang w:eastAsia="es-CO"/>
              </w:rPr>
              <w:t>unid.–</w:t>
            </w:r>
            <w:proofErr w:type="gramEnd"/>
            <w:r w:rsidRPr="005D4534">
              <w:rPr>
                <w:rFonts w:ascii="Verdana" w:hAnsi="Verdana" w:cs="Arial"/>
                <w:b/>
                <w:sz w:val="18"/>
                <w:szCs w:val="18"/>
                <w:lang w:eastAsia="es-CO"/>
              </w:rPr>
              <w:t xml:space="preserve"> Costo variable por unid.)</w:t>
            </w:r>
          </w:p>
          <w:p w14:paraId="6C0181D8" w14:textId="77777777" w:rsidR="005D4534" w:rsidRPr="005D4534" w:rsidRDefault="005D4534" w:rsidP="005D4534">
            <w:pPr>
              <w:rPr>
                <w:rFonts w:ascii="Verdana" w:hAnsi="Verdana" w:cs="Arial"/>
                <w:b/>
                <w:bCs/>
                <w:i/>
                <w:iCs/>
                <w:sz w:val="18"/>
                <w:szCs w:val="18"/>
                <w:lang w:eastAsia="es-CO"/>
              </w:rPr>
            </w:pPr>
          </w:p>
          <w:p w14:paraId="10DF23B2" w14:textId="77777777" w:rsidR="005D4534" w:rsidRPr="005D4534" w:rsidRDefault="005D4534" w:rsidP="005D4534">
            <w:pPr>
              <w:rPr>
                <w:rFonts w:ascii="Verdana" w:hAnsi="Verdana" w:cs="Arial"/>
                <w:b/>
                <w:bCs/>
                <w:i/>
                <w:iCs/>
                <w:sz w:val="20"/>
                <w:szCs w:val="20"/>
                <w:lang w:eastAsia="es-CO"/>
              </w:rPr>
            </w:pPr>
          </w:p>
          <w:p w14:paraId="5B69309D" w14:textId="77777777" w:rsidR="005D4534" w:rsidRPr="005D4534" w:rsidRDefault="005D4534" w:rsidP="005D4534">
            <w:pPr>
              <w:rPr>
                <w:rFonts w:ascii="Verdana" w:hAnsi="Verdana" w:cs="Arial"/>
                <w:b/>
                <w:bCs/>
                <w:i/>
                <w:iCs/>
                <w:u w:val="single"/>
                <w:lang w:eastAsia="es-CO"/>
              </w:rPr>
            </w:pPr>
            <w:r w:rsidRPr="005D4534">
              <w:rPr>
                <w:rFonts w:ascii="Verdana" w:hAnsi="Verdana" w:cs="Arial"/>
                <w:b/>
                <w:bCs/>
                <w:i/>
                <w:iCs/>
                <w:u w:val="single"/>
                <w:lang w:eastAsia="es-CO"/>
              </w:rPr>
              <w:t>Ejemplo 1</w:t>
            </w:r>
          </w:p>
          <w:p w14:paraId="6D7AE5C7" w14:textId="77777777" w:rsidR="005D4534" w:rsidRPr="005D4534" w:rsidRDefault="005D4534" w:rsidP="005D4534">
            <w:pPr>
              <w:rPr>
                <w:rFonts w:ascii="Verdana" w:hAnsi="Verdana" w:cs="Arial"/>
                <w:lang w:eastAsia="es-CO"/>
              </w:rPr>
            </w:pPr>
          </w:p>
          <w:p w14:paraId="1ECDEEF8" w14:textId="77777777" w:rsidR="005D4534" w:rsidRPr="005D4534" w:rsidRDefault="005D4534" w:rsidP="005D4534">
            <w:pPr>
              <w:rPr>
                <w:rFonts w:ascii="Verdana" w:hAnsi="Verdana" w:cs="Arial"/>
                <w:lang w:eastAsia="es-CO"/>
              </w:rPr>
            </w:pPr>
            <w:r w:rsidRPr="005D4534">
              <w:rPr>
                <w:rFonts w:ascii="Verdana" w:hAnsi="Verdana" w:cs="Arial"/>
                <w:lang w:eastAsia="es-CO"/>
              </w:rPr>
              <w:t>Para un nuevo proyecto de idea de negocio se tiene la siguiente información:</w:t>
            </w:r>
          </w:p>
          <w:p w14:paraId="5D555451" w14:textId="77777777" w:rsidR="005D4534" w:rsidRPr="005D4534" w:rsidRDefault="005D4534" w:rsidP="005D4534">
            <w:pPr>
              <w:rPr>
                <w:rFonts w:ascii="Verdana" w:hAnsi="Verdana" w:cs="Arial"/>
                <w:lang w:eastAsia="es-CO"/>
              </w:rPr>
            </w:pPr>
          </w:p>
          <w:p w14:paraId="2D90986B" w14:textId="77777777" w:rsidR="005D4534" w:rsidRPr="005D4534" w:rsidRDefault="005D4534" w:rsidP="005D4534">
            <w:pPr>
              <w:rPr>
                <w:rFonts w:ascii="Verdana" w:hAnsi="Verdana" w:cs="Arial"/>
                <w:lang w:eastAsia="es-CO"/>
              </w:rPr>
            </w:pPr>
            <w:r w:rsidRPr="005D4534">
              <w:rPr>
                <w:rFonts w:ascii="Verdana" w:hAnsi="Verdana" w:cs="Arial"/>
                <w:lang w:eastAsia="es-CO"/>
              </w:rPr>
              <w:t>Se esperan ingresos por ventas reales de $14.000.000; Sus costos fijos mensuales de $5.000.000 y sus costos variables mensuales de $7.000.000.</w:t>
            </w:r>
          </w:p>
          <w:p w14:paraId="1F34176A" w14:textId="77777777" w:rsidR="005D4534" w:rsidRPr="005D4534" w:rsidRDefault="005D4534" w:rsidP="005D4534">
            <w:pPr>
              <w:rPr>
                <w:rFonts w:ascii="Verdana" w:hAnsi="Verdana" w:cs="Arial"/>
                <w:lang w:eastAsia="es-CO"/>
              </w:rPr>
            </w:pPr>
          </w:p>
          <w:p w14:paraId="2C730F7B" w14:textId="77777777" w:rsidR="005D4534" w:rsidRPr="005D4534" w:rsidRDefault="005D4534" w:rsidP="005D4534">
            <w:pPr>
              <w:rPr>
                <w:rFonts w:ascii="Verdana" w:hAnsi="Verdana" w:cs="Arial"/>
                <w:lang w:eastAsia="es-CO"/>
              </w:rPr>
            </w:pPr>
            <w:r w:rsidRPr="005D4534">
              <w:rPr>
                <w:rFonts w:ascii="Verdana" w:hAnsi="Verdana" w:cs="Arial"/>
                <w:lang w:eastAsia="es-CO"/>
              </w:rPr>
              <w:t>El punto de equilibrio calculado en base de los totales de ventas y costos:</w:t>
            </w:r>
            <w:r w:rsidRPr="005D4534">
              <w:rPr>
                <w:rFonts w:ascii="Verdana" w:hAnsi="Verdana" w:cs="Arial"/>
                <w:lang w:eastAsia="es-CO"/>
              </w:rPr>
              <w:br/>
            </w:r>
          </w:p>
          <w:p w14:paraId="5525B095" w14:textId="77777777" w:rsidR="005D4534" w:rsidRPr="005D4534" w:rsidRDefault="005D4534" w:rsidP="005D4534">
            <w:pPr>
              <w:rPr>
                <w:rFonts w:ascii="Verdana" w:hAnsi="Verdana" w:cs="Arial"/>
                <w:u w:val="single"/>
                <w:lang w:eastAsia="es-CO"/>
              </w:rPr>
            </w:pPr>
            <w:r w:rsidRPr="005D4534">
              <w:rPr>
                <w:rFonts w:ascii="Verdana" w:hAnsi="Verdana" w:cs="Arial"/>
                <w:b/>
                <w:lang w:eastAsia="es-CO"/>
              </w:rPr>
              <w:t>Ventas en el punto de equilibrio</w:t>
            </w:r>
            <w:r w:rsidRPr="005D4534">
              <w:rPr>
                <w:rFonts w:ascii="Verdana" w:hAnsi="Verdana" w:cs="Arial"/>
                <w:lang w:eastAsia="es-CO"/>
              </w:rPr>
              <w:t xml:space="preserve"> </w:t>
            </w:r>
            <w:r w:rsidRPr="005D4534">
              <w:rPr>
                <w:rFonts w:ascii="Verdana" w:hAnsi="Verdana" w:cs="Arial"/>
                <w:u w:val="single"/>
                <w:lang w:eastAsia="es-CO"/>
              </w:rPr>
              <w:t>=    5.000.000______</w:t>
            </w:r>
          </w:p>
          <w:p w14:paraId="21F4283C" w14:textId="77777777" w:rsidR="005D4534" w:rsidRPr="005D4534" w:rsidRDefault="005D4534" w:rsidP="005D4534">
            <w:pPr>
              <w:rPr>
                <w:rFonts w:ascii="Verdana" w:hAnsi="Verdana" w:cs="Arial"/>
                <w:lang w:eastAsia="es-CO"/>
              </w:rPr>
            </w:pPr>
            <w:r w:rsidRPr="005D4534">
              <w:rPr>
                <w:rFonts w:ascii="Verdana" w:hAnsi="Verdana" w:cs="Arial"/>
                <w:lang w:eastAsia="es-CO"/>
              </w:rPr>
              <w:t xml:space="preserve">                                               1 - (7.000.000/14.000.000)  = </w:t>
            </w:r>
          </w:p>
          <w:p w14:paraId="2EB8530D" w14:textId="77777777" w:rsidR="005D4534" w:rsidRPr="005D4534" w:rsidRDefault="005D4534" w:rsidP="005D4534">
            <w:pPr>
              <w:jc w:val="both"/>
              <w:rPr>
                <w:rFonts w:ascii="Verdana" w:hAnsi="Verdana" w:cs="Arial"/>
                <w:lang w:eastAsia="es-CO"/>
              </w:rPr>
            </w:pPr>
          </w:p>
          <w:p w14:paraId="7056D79C" w14:textId="77777777" w:rsidR="005D4534" w:rsidRPr="005D4534" w:rsidRDefault="005D4534" w:rsidP="005D4534">
            <w:pPr>
              <w:jc w:val="both"/>
              <w:rPr>
                <w:rFonts w:ascii="Verdana" w:hAnsi="Verdana" w:cs="Arial"/>
                <w:b/>
                <w:lang w:eastAsia="es-CO"/>
              </w:rPr>
            </w:pPr>
            <w:r w:rsidRPr="005D4534">
              <w:rPr>
                <w:rFonts w:ascii="Verdana" w:hAnsi="Verdana" w:cs="Arial"/>
                <w:b/>
                <w:lang w:eastAsia="es-CO"/>
              </w:rPr>
              <w:t xml:space="preserve">Ventas en el punto de equilibrio = </w:t>
            </w:r>
            <w:r w:rsidRPr="005D4534">
              <w:rPr>
                <w:rFonts w:ascii="Verdana" w:hAnsi="Verdana" w:cs="Arial"/>
                <w:lang w:eastAsia="es-CO"/>
              </w:rPr>
              <w:t xml:space="preserve">5.000.000 / 0,5 =  </w:t>
            </w:r>
            <w:r w:rsidRPr="005D4534">
              <w:rPr>
                <w:rFonts w:ascii="Verdana" w:hAnsi="Verdana" w:cs="Arial"/>
                <w:b/>
                <w:lang w:eastAsia="es-CO"/>
              </w:rPr>
              <w:t>$10.000.000</w:t>
            </w:r>
          </w:p>
          <w:p w14:paraId="4E9A7D39" w14:textId="77777777" w:rsidR="005D4534" w:rsidRPr="005D4534" w:rsidRDefault="005D4534" w:rsidP="005D4534">
            <w:pPr>
              <w:jc w:val="both"/>
              <w:rPr>
                <w:rFonts w:ascii="Verdana" w:hAnsi="Verdana" w:cs="Arial"/>
                <w:lang w:eastAsia="es-CO"/>
              </w:rPr>
            </w:pPr>
          </w:p>
          <w:p w14:paraId="17C2CFCC"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La empresa tiene que cubrir $5.000.000 en costos fijos todos los meses y la proporción entre los costos variables y las ventas es 50% ($7.000.000 / $14.000.000), así cuando tiene ventas de $10.000.000 al mes, puede cubrir los costos fijos de $5.000.000 más los costos variables de $5.000.000 (50% de $10.000.000).</w:t>
            </w:r>
          </w:p>
          <w:p w14:paraId="27AA81A7" w14:textId="77777777" w:rsidR="005D4534" w:rsidRDefault="005D4534" w:rsidP="005D4534">
            <w:pPr>
              <w:jc w:val="both"/>
              <w:rPr>
                <w:rFonts w:ascii="Verdana" w:hAnsi="Verdana" w:cs="Arial"/>
                <w:lang w:eastAsia="es-CO"/>
              </w:rPr>
            </w:pPr>
          </w:p>
          <w:p w14:paraId="533CB484" w14:textId="77777777" w:rsidR="005D4534" w:rsidRPr="005D4534" w:rsidRDefault="005D4534" w:rsidP="005D4534">
            <w:pPr>
              <w:jc w:val="both"/>
              <w:rPr>
                <w:rFonts w:ascii="Verdana" w:hAnsi="Verdana" w:cs="Arial"/>
                <w:b/>
                <w:lang w:eastAsia="es-CO"/>
              </w:rPr>
            </w:pPr>
            <w:r w:rsidRPr="005D4534">
              <w:rPr>
                <w:rFonts w:ascii="Verdana" w:hAnsi="Verdana" w:cs="Arial"/>
                <w:b/>
                <w:lang w:eastAsia="es-CO"/>
              </w:rPr>
              <w:t xml:space="preserve">El margen bruto es = </w:t>
            </w:r>
            <w:r w:rsidRPr="005D4534">
              <w:rPr>
                <w:rFonts w:ascii="Verdana" w:hAnsi="Verdana" w:cs="Arial"/>
                <w:b/>
                <w:u w:val="single"/>
                <w:lang w:eastAsia="es-CO"/>
              </w:rPr>
              <w:t xml:space="preserve">(14.000.000 – 7.000.000) </w:t>
            </w:r>
            <w:r w:rsidRPr="005D4534">
              <w:rPr>
                <w:rFonts w:ascii="Verdana" w:hAnsi="Verdana" w:cs="Arial"/>
                <w:b/>
                <w:lang w:eastAsia="es-CO"/>
              </w:rPr>
              <w:t>x 100 = 50%</w:t>
            </w:r>
          </w:p>
          <w:p w14:paraId="5AE6056B" w14:textId="77777777" w:rsidR="005D4534" w:rsidRPr="005D4534" w:rsidRDefault="005D4534" w:rsidP="005D4534">
            <w:pPr>
              <w:jc w:val="both"/>
              <w:rPr>
                <w:rFonts w:ascii="Verdana" w:hAnsi="Verdana" w:cs="Arial"/>
                <w:b/>
                <w:lang w:eastAsia="es-CO"/>
              </w:rPr>
            </w:pPr>
            <w:r w:rsidRPr="005D4534">
              <w:rPr>
                <w:rFonts w:ascii="Verdana" w:hAnsi="Verdana" w:cs="Arial"/>
                <w:b/>
                <w:lang w:eastAsia="es-CO"/>
              </w:rPr>
              <w:t xml:space="preserve">                                                  14.000.000 </w:t>
            </w:r>
          </w:p>
          <w:p w14:paraId="456AAF11" w14:textId="77777777" w:rsidR="005D4534" w:rsidRPr="005D4534" w:rsidRDefault="005D4534" w:rsidP="005D4534">
            <w:pPr>
              <w:jc w:val="both"/>
              <w:rPr>
                <w:rFonts w:ascii="Verdana" w:hAnsi="Verdana" w:cs="Arial"/>
                <w:b/>
                <w:lang w:eastAsia="es-CO"/>
              </w:rPr>
            </w:pPr>
          </w:p>
          <w:p w14:paraId="28CAE6CF"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Si la empresa vende sus productos en $20.000 cada uno, su margen bruto por unidad es $10.000. La empresa tendría que vender 250 unidades por mes para cubrir sus costos fijos ($20.000 X 250 = $5.000.000), pero esto no cubre los costos variables.</w:t>
            </w:r>
          </w:p>
          <w:p w14:paraId="0B055F8E" w14:textId="77777777" w:rsidR="005D4534" w:rsidRPr="005D4534" w:rsidRDefault="005D4534" w:rsidP="005D4534">
            <w:pPr>
              <w:jc w:val="both"/>
              <w:rPr>
                <w:rFonts w:ascii="Verdana" w:hAnsi="Verdana" w:cs="Arial"/>
                <w:lang w:eastAsia="es-CO"/>
              </w:rPr>
            </w:pPr>
          </w:p>
          <w:p w14:paraId="682F8195"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t>Al aplicar la fórmula para calcular el punto de equilibrio en base del porcentaje de margen bruto, tenemos lo siguiente:</w:t>
            </w:r>
          </w:p>
          <w:p w14:paraId="018B1769" w14:textId="77777777" w:rsidR="005D4534" w:rsidRPr="005D4534" w:rsidRDefault="005D4534" w:rsidP="005D4534">
            <w:pPr>
              <w:jc w:val="both"/>
              <w:rPr>
                <w:rFonts w:ascii="Verdana" w:hAnsi="Verdana" w:cs="Arial"/>
                <w:lang w:eastAsia="es-CO"/>
              </w:rPr>
            </w:pPr>
          </w:p>
          <w:p w14:paraId="500DC84C" w14:textId="77777777" w:rsidR="005D4534" w:rsidRDefault="005D4534" w:rsidP="005D4534">
            <w:pPr>
              <w:jc w:val="both"/>
              <w:rPr>
                <w:rFonts w:ascii="Verdana" w:hAnsi="Verdana" w:cs="Arial"/>
                <w:b/>
                <w:lang w:eastAsia="es-CO"/>
              </w:rPr>
            </w:pPr>
            <w:r w:rsidRPr="005D4534">
              <w:rPr>
                <w:rFonts w:ascii="Verdana" w:hAnsi="Verdana" w:cs="Arial"/>
                <w:b/>
                <w:lang w:eastAsia="es-CO"/>
              </w:rPr>
              <w:t>Punto de equilibrio = $5.000.000 / 0,50 = $10.000.000</w:t>
            </w:r>
          </w:p>
          <w:p w14:paraId="3BC9EB72" w14:textId="77777777" w:rsidR="0079771D" w:rsidRPr="005D4534" w:rsidRDefault="0079771D" w:rsidP="005D4534">
            <w:pPr>
              <w:jc w:val="both"/>
              <w:rPr>
                <w:rFonts w:ascii="Verdana" w:hAnsi="Verdana" w:cs="Arial"/>
                <w:b/>
                <w:lang w:eastAsia="es-CO"/>
              </w:rPr>
            </w:pPr>
          </w:p>
          <w:p w14:paraId="4C5A3F91"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t>El resultado es el mismo; la empresa tiene que vender $10.000.000 para llegar al punto de equilibrio.</w:t>
            </w:r>
          </w:p>
          <w:p w14:paraId="3D457EA2" w14:textId="77777777" w:rsidR="005D4534" w:rsidRPr="005D4534" w:rsidRDefault="005D4534" w:rsidP="005D4534">
            <w:pPr>
              <w:jc w:val="both"/>
              <w:rPr>
                <w:rFonts w:ascii="Verdana" w:hAnsi="Verdana" w:cs="Arial"/>
                <w:lang w:eastAsia="es-CO"/>
              </w:rPr>
            </w:pPr>
          </w:p>
          <w:p w14:paraId="2E17E857"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Ahora, para determinar cuántas unidades tiene que vender, podría simplemente dividir las ventas que se requieren para llegar al punto de equilibrio ($10.000.000) por el precio de venta por unidad ($20.000 en este ejemplo) para llegar a 500 unidades por mes.</w:t>
            </w:r>
          </w:p>
          <w:p w14:paraId="66392320" w14:textId="77777777" w:rsidR="005D4534" w:rsidRPr="005D4534" w:rsidRDefault="005D4534" w:rsidP="005D4534">
            <w:pPr>
              <w:jc w:val="both"/>
              <w:rPr>
                <w:rFonts w:ascii="Verdana" w:hAnsi="Verdana" w:cs="Arial"/>
                <w:lang w:eastAsia="es-CO"/>
              </w:rPr>
            </w:pPr>
          </w:p>
          <w:p w14:paraId="39057471" w14:textId="77777777" w:rsidR="005D4534" w:rsidRPr="005D4534" w:rsidRDefault="005D4534" w:rsidP="005D4534">
            <w:pPr>
              <w:jc w:val="both"/>
              <w:rPr>
                <w:rFonts w:ascii="Verdana" w:hAnsi="Verdana" w:cs="Arial"/>
                <w:lang w:eastAsia="es-CO"/>
              </w:rPr>
            </w:pPr>
            <w:r w:rsidRPr="005D4534">
              <w:rPr>
                <w:rFonts w:ascii="Verdana" w:hAnsi="Verdana" w:cs="Arial"/>
                <w:b/>
                <w:lang w:eastAsia="es-CO"/>
              </w:rPr>
              <w:t>Punto de equilibrio (unidades)</w:t>
            </w:r>
            <w:r w:rsidRPr="005D4534">
              <w:rPr>
                <w:rFonts w:ascii="Verdana" w:hAnsi="Verdana" w:cs="Arial"/>
                <w:lang w:eastAsia="es-CO"/>
              </w:rPr>
              <w:t xml:space="preserve"> = </w:t>
            </w:r>
            <w:r w:rsidRPr="005D4534">
              <w:rPr>
                <w:rFonts w:ascii="Verdana" w:hAnsi="Verdana" w:cs="Arial"/>
                <w:u w:val="single"/>
                <w:lang w:eastAsia="es-CO"/>
              </w:rPr>
              <w:t xml:space="preserve">      $5.000.000_____</w:t>
            </w:r>
          </w:p>
          <w:p w14:paraId="2150E985"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t xml:space="preserve">                                                         $20.000 - $10.000 </w:t>
            </w:r>
          </w:p>
          <w:p w14:paraId="381B5E52" w14:textId="77777777" w:rsidR="005D4534" w:rsidRPr="005D4534" w:rsidRDefault="005D4534" w:rsidP="005D4534">
            <w:pPr>
              <w:jc w:val="both"/>
              <w:rPr>
                <w:rFonts w:ascii="Verdana" w:hAnsi="Verdana" w:cs="Arial"/>
                <w:lang w:eastAsia="es-CO"/>
              </w:rPr>
            </w:pPr>
          </w:p>
          <w:p w14:paraId="0CFE42D0" w14:textId="77777777" w:rsidR="005D4534" w:rsidRPr="005D4534" w:rsidRDefault="005D4534" w:rsidP="005D4534">
            <w:pPr>
              <w:jc w:val="both"/>
              <w:rPr>
                <w:rFonts w:ascii="Verdana" w:hAnsi="Verdana" w:cs="Arial"/>
                <w:b/>
                <w:lang w:eastAsia="es-CO"/>
              </w:rPr>
            </w:pPr>
            <w:r w:rsidRPr="005D4534">
              <w:rPr>
                <w:rFonts w:ascii="Verdana" w:hAnsi="Verdana" w:cs="Arial"/>
                <w:b/>
                <w:lang w:eastAsia="es-CO"/>
              </w:rPr>
              <w:t>Punto de equilibrio (unidades)</w:t>
            </w:r>
            <w:r w:rsidRPr="005D4534">
              <w:rPr>
                <w:rFonts w:ascii="Verdana" w:hAnsi="Verdana" w:cs="Arial"/>
                <w:lang w:eastAsia="es-CO"/>
              </w:rPr>
              <w:t xml:space="preserve"> = </w:t>
            </w:r>
            <w:r w:rsidRPr="005D4534">
              <w:rPr>
                <w:rFonts w:ascii="Verdana" w:hAnsi="Verdana" w:cs="Arial"/>
                <w:u w:val="single"/>
                <w:lang w:eastAsia="es-CO"/>
              </w:rPr>
              <w:t xml:space="preserve">      $5.000.000___ =   </w:t>
            </w:r>
            <w:r w:rsidRPr="005D4534">
              <w:rPr>
                <w:rFonts w:ascii="Verdana" w:hAnsi="Verdana" w:cs="Arial"/>
                <w:b/>
                <w:lang w:eastAsia="es-CO"/>
              </w:rPr>
              <w:t>500 unidades</w:t>
            </w:r>
          </w:p>
          <w:p w14:paraId="1155E2EF"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t xml:space="preserve">                                                              $10.000 </w:t>
            </w:r>
          </w:p>
          <w:p w14:paraId="26EF953C" w14:textId="77777777" w:rsidR="005D4534" w:rsidRPr="005D4534" w:rsidRDefault="005D4534" w:rsidP="005D4534">
            <w:pPr>
              <w:rPr>
                <w:rFonts w:ascii="Verdana" w:hAnsi="Verdana" w:cs="Arial"/>
                <w:b/>
                <w:bCs/>
                <w:lang w:eastAsia="es-CO"/>
              </w:rPr>
            </w:pPr>
          </w:p>
          <w:p w14:paraId="503CF14B" w14:textId="77777777" w:rsidR="005D4534" w:rsidRPr="005D4534" w:rsidRDefault="005D4534" w:rsidP="005D4534">
            <w:pPr>
              <w:rPr>
                <w:rFonts w:ascii="Verdana" w:hAnsi="Verdana" w:cs="Arial"/>
                <w:b/>
                <w:bCs/>
                <w:u w:val="single"/>
                <w:lang w:eastAsia="es-CO"/>
              </w:rPr>
            </w:pPr>
            <w:proofErr w:type="gramStart"/>
            <w:r w:rsidRPr="005D4534">
              <w:rPr>
                <w:rFonts w:ascii="Verdana" w:hAnsi="Verdana" w:cs="Arial"/>
                <w:b/>
                <w:bCs/>
                <w:u w:val="single"/>
                <w:lang w:eastAsia="es-CO"/>
              </w:rPr>
              <w:t>Que pasa Cuando Cambia el Porcentaje del Margen Bruto?</w:t>
            </w:r>
            <w:proofErr w:type="gramEnd"/>
          </w:p>
          <w:p w14:paraId="4D01A38F" w14:textId="77777777" w:rsidR="005D4534" w:rsidRPr="005D4534" w:rsidRDefault="005D4534" w:rsidP="005D4534">
            <w:pPr>
              <w:rPr>
                <w:rFonts w:ascii="Verdana" w:hAnsi="Verdana" w:cs="Arial"/>
                <w:lang w:eastAsia="es-CO"/>
              </w:rPr>
            </w:pPr>
          </w:p>
          <w:p w14:paraId="52EC9292"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t>De lo anterior, se puede concluir que con una reducción del % de margen, causado por una rebaja del precio o un aumento de los costos variables, tendría que vender más para llegar al punto de equilibrio. Por ejemplo, si el margen se reduce a 40%:</w:t>
            </w:r>
          </w:p>
          <w:p w14:paraId="58BFBAE9" w14:textId="77777777" w:rsidR="005D4534" w:rsidRDefault="005D4534" w:rsidP="005D4534">
            <w:pPr>
              <w:jc w:val="both"/>
              <w:rPr>
                <w:rFonts w:ascii="Verdana" w:hAnsi="Verdana" w:cs="Arial"/>
                <w:lang w:eastAsia="es-CO"/>
              </w:rPr>
            </w:pPr>
          </w:p>
          <w:p w14:paraId="4E726E9C" w14:textId="77777777" w:rsidR="00C22166" w:rsidRDefault="00C22166" w:rsidP="005D4534">
            <w:pPr>
              <w:jc w:val="both"/>
              <w:rPr>
                <w:rFonts w:ascii="Verdana" w:hAnsi="Verdana" w:cs="Arial"/>
                <w:lang w:eastAsia="es-CO"/>
              </w:rPr>
            </w:pPr>
          </w:p>
          <w:p w14:paraId="170A3B14" w14:textId="77777777" w:rsidR="00C22166" w:rsidRDefault="00C22166" w:rsidP="005D4534">
            <w:pPr>
              <w:jc w:val="both"/>
              <w:rPr>
                <w:rFonts w:ascii="Verdana" w:hAnsi="Verdana" w:cs="Arial"/>
                <w:lang w:eastAsia="es-CO"/>
              </w:rPr>
            </w:pPr>
          </w:p>
          <w:p w14:paraId="7E893106" w14:textId="77777777" w:rsidR="00C22166" w:rsidRPr="005D4534" w:rsidRDefault="00C22166" w:rsidP="005D4534">
            <w:pPr>
              <w:jc w:val="both"/>
              <w:rPr>
                <w:rFonts w:ascii="Verdana" w:hAnsi="Verdana" w:cs="Arial"/>
                <w:lang w:eastAsia="es-CO"/>
              </w:rPr>
            </w:pPr>
          </w:p>
          <w:p w14:paraId="702AAD4F" w14:textId="77777777" w:rsidR="005D4534" w:rsidRPr="005D4534" w:rsidRDefault="005D4534" w:rsidP="005D4534">
            <w:pPr>
              <w:jc w:val="both"/>
              <w:rPr>
                <w:rFonts w:ascii="Verdana" w:hAnsi="Verdana" w:cs="Arial"/>
                <w:b/>
                <w:lang w:eastAsia="es-CO"/>
              </w:rPr>
            </w:pPr>
            <w:r w:rsidRPr="005D4534">
              <w:rPr>
                <w:rFonts w:ascii="Verdana" w:hAnsi="Verdana" w:cs="Arial"/>
                <w:b/>
                <w:lang w:eastAsia="es-CO"/>
              </w:rPr>
              <w:lastRenderedPageBreak/>
              <w:t>Punto de equilibrio = $5.000.000 / 0,40 = $12.500.000</w:t>
            </w:r>
          </w:p>
          <w:p w14:paraId="3047B2E6" w14:textId="77777777" w:rsidR="005D4534" w:rsidRPr="00C22166" w:rsidRDefault="005D4534" w:rsidP="005D4534">
            <w:pPr>
              <w:jc w:val="both"/>
              <w:rPr>
                <w:rFonts w:ascii="Verdana" w:hAnsi="Verdana" w:cs="Arial"/>
                <w:sz w:val="12"/>
                <w:szCs w:val="12"/>
                <w:lang w:eastAsia="es-CO"/>
              </w:rPr>
            </w:pPr>
          </w:p>
          <w:p w14:paraId="49A6FD7E"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Si la reducción del margen fue debido a mayores costos variables; es decir, el precio se mantiene en $20.000 por unidad y los costos variables suben de $10.000 a $12.000, tendría que vender 625 unidades ($12.500.000 / $20.000) para llegar al punto de equilibrio, en vez de los 500 en el ejemplo anterior.</w:t>
            </w:r>
          </w:p>
          <w:p w14:paraId="26579FBE" w14:textId="77777777" w:rsidR="005D4534" w:rsidRPr="00C22166" w:rsidRDefault="005D4534" w:rsidP="005D4534">
            <w:pPr>
              <w:jc w:val="both"/>
              <w:rPr>
                <w:rFonts w:ascii="Verdana" w:hAnsi="Verdana" w:cs="Arial"/>
                <w:sz w:val="12"/>
                <w:szCs w:val="12"/>
                <w:lang w:eastAsia="es-CO"/>
              </w:rPr>
            </w:pPr>
          </w:p>
          <w:p w14:paraId="0A98151E"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Si la reducción del margen fue debido a una reducción del precio de venta, de $20.000 a $16.670, y el costo variable se mantiene igual en $10.000 por unidad, tendría que vender aproximadamente 750 unidades ($12.500.000 / $16.670) para llegar al punto de equilibrio.</w:t>
            </w:r>
          </w:p>
          <w:p w14:paraId="076ED241" w14:textId="77777777" w:rsidR="005D4534" w:rsidRPr="005D4534" w:rsidRDefault="005D4534" w:rsidP="005D4534">
            <w:pPr>
              <w:jc w:val="both"/>
              <w:rPr>
                <w:rFonts w:ascii="Verdana" w:hAnsi="Verdana" w:cs="Arial"/>
                <w:lang w:eastAsia="es-CO"/>
              </w:rPr>
            </w:pPr>
          </w:p>
          <w:p w14:paraId="4184BD7D"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Si la reducción del margen se debe en parte a un incremento en los costos variables de $10.000 por unidad a $11.000 y en parte a una reducción del precio de $20.000 por unidad a $18.330, tendría que vender 682 unidades ($12.500.000 / 18.330) para llegar al punto de equilibrio.</w:t>
            </w:r>
          </w:p>
          <w:p w14:paraId="1C662EE4" w14:textId="77777777" w:rsidR="005D4534" w:rsidRPr="005D4534" w:rsidRDefault="005D4534" w:rsidP="005D4534">
            <w:pPr>
              <w:rPr>
                <w:rFonts w:ascii="Verdana" w:hAnsi="Verdana" w:cs="Arial"/>
                <w:lang w:eastAsia="es-CO"/>
              </w:rPr>
            </w:pPr>
          </w:p>
          <w:p w14:paraId="1721A970" w14:textId="77777777" w:rsidR="005D4534" w:rsidRPr="005D4534" w:rsidRDefault="005D4534" w:rsidP="005D4534">
            <w:pPr>
              <w:rPr>
                <w:rFonts w:ascii="Verdana" w:hAnsi="Verdana" w:cs="Arial"/>
                <w:lang w:eastAsia="es-CO"/>
              </w:rPr>
            </w:pPr>
            <w:r w:rsidRPr="005D4534">
              <w:rPr>
                <w:rFonts w:ascii="Verdana" w:hAnsi="Verdana" w:cs="Arial"/>
                <w:lang w:eastAsia="es-CO"/>
              </w:rPr>
              <w:t>Por lo anterior, se puede concluir:</w:t>
            </w:r>
          </w:p>
          <w:p w14:paraId="016DE18B" w14:textId="77777777" w:rsidR="0079771D" w:rsidRDefault="005D4534" w:rsidP="005D4534">
            <w:pPr>
              <w:jc w:val="both"/>
              <w:rPr>
                <w:rFonts w:ascii="Verdana" w:hAnsi="Verdana" w:cs="Arial"/>
                <w:lang w:eastAsia="es-CO"/>
              </w:rPr>
            </w:pPr>
            <w:r w:rsidRPr="005D4534">
              <w:rPr>
                <w:rFonts w:ascii="Verdana" w:hAnsi="Verdana" w:cs="Arial"/>
                <w:lang w:eastAsia="es-CO"/>
              </w:rPr>
              <w:br/>
              <w:t>1. que un margen bruto menor requiere que se vende más para</w:t>
            </w:r>
            <w:r w:rsidR="0079771D">
              <w:rPr>
                <w:rFonts w:ascii="Verdana" w:hAnsi="Verdana" w:cs="Arial"/>
                <w:lang w:eastAsia="es-CO"/>
              </w:rPr>
              <w:t xml:space="preserve"> llegar al punto de equilibrio.</w:t>
            </w:r>
          </w:p>
          <w:p w14:paraId="6F723948" w14:textId="77777777" w:rsidR="005D4534" w:rsidRPr="005D4534" w:rsidRDefault="005D4534" w:rsidP="005D4534">
            <w:pPr>
              <w:jc w:val="both"/>
              <w:rPr>
                <w:rFonts w:ascii="Verdana" w:hAnsi="Verdana" w:cs="Arial"/>
                <w:lang w:eastAsia="es-CO"/>
              </w:rPr>
            </w:pPr>
            <w:r w:rsidRPr="005D4534">
              <w:rPr>
                <w:rFonts w:ascii="Verdana" w:hAnsi="Verdana" w:cs="Arial"/>
                <w:lang w:eastAsia="es-CO"/>
              </w:rPr>
              <w:br/>
              <w:t>2. La cantidad de unidades adicionales que tiene que vender para llegar al punto de equilibrio es mayor cuando la reducción en el margen se debe a una reducción del precio, con los costos variables iguales.</w:t>
            </w:r>
          </w:p>
          <w:p w14:paraId="0C0C6A4F" w14:textId="77777777" w:rsidR="005D4534" w:rsidRPr="00C22166" w:rsidRDefault="005D4534" w:rsidP="005D4534">
            <w:pPr>
              <w:rPr>
                <w:rFonts w:ascii="Verdana" w:hAnsi="Verdana" w:cs="Arial"/>
                <w:sz w:val="12"/>
                <w:szCs w:val="12"/>
                <w:lang w:eastAsia="es-CO"/>
              </w:rPr>
            </w:pPr>
          </w:p>
          <w:p w14:paraId="53570DF9" w14:textId="77777777" w:rsidR="005D4534" w:rsidRPr="005D4534" w:rsidRDefault="005D4534" w:rsidP="005D4534">
            <w:pPr>
              <w:rPr>
                <w:rFonts w:ascii="Verdana" w:hAnsi="Verdana" w:cs="Arial"/>
                <w:lang w:eastAsia="es-CO"/>
              </w:rPr>
            </w:pPr>
            <w:r w:rsidRPr="005D4534">
              <w:rPr>
                <w:rFonts w:ascii="Verdana" w:hAnsi="Verdana" w:cs="Arial"/>
                <w:lang w:eastAsia="es-CO"/>
              </w:rPr>
              <w:t>Hay varios factores que afectan la decisión de rebajar los precios, como las siguientes:</w:t>
            </w:r>
          </w:p>
          <w:p w14:paraId="4DBFE8EA" w14:textId="77777777" w:rsidR="005D4534" w:rsidRPr="005D4534" w:rsidRDefault="0079771D" w:rsidP="005D4534">
            <w:pPr>
              <w:rPr>
                <w:rFonts w:ascii="Verdana" w:hAnsi="Verdana" w:cs="Arial"/>
                <w:lang w:eastAsia="es-CO"/>
              </w:rPr>
            </w:pPr>
            <w:r>
              <w:rPr>
                <w:rFonts w:ascii="Verdana" w:hAnsi="Verdana" w:cs="Arial"/>
                <w:lang w:eastAsia="es-CO"/>
              </w:rPr>
              <w:br/>
            </w:r>
            <w:r w:rsidR="005D4534" w:rsidRPr="005D4534">
              <w:rPr>
                <w:rFonts w:ascii="Verdana" w:hAnsi="Verdana" w:cs="Arial"/>
                <w:lang w:eastAsia="es-CO"/>
              </w:rPr>
              <w:t>Las condiciones generales en el mercad</w:t>
            </w:r>
            <w:r>
              <w:rPr>
                <w:rFonts w:ascii="Verdana" w:hAnsi="Verdana" w:cs="Arial"/>
                <w:lang w:eastAsia="es-CO"/>
              </w:rPr>
              <w:t>o,</w:t>
            </w:r>
            <w:r>
              <w:rPr>
                <w:rFonts w:ascii="Verdana" w:hAnsi="Verdana" w:cs="Arial"/>
                <w:lang w:eastAsia="es-CO"/>
              </w:rPr>
              <w:br/>
            </w:r>
            <w:r w:rsidR="005D4534" w:rsidRPr="005D4534">
              <w:rPr>
                <w:rFonts w:ascii="Verdana" w:hAnsi="Verdana" w:cs="Arial"/>
                <w:lang w:eastAsia="es-CO"/>
              </w:rPr>
              <w:t>La posición</w:t>
            </w:r>
            <w:r>
              <w:rPr>
                <w:rFonts w:ascii="Verdana" w:hAnsi="Verdana" w:cs="Arial"/>
                <w:lang w:eastAsia="es-CO"/>
              </w:rPr>
              <w:t xml:space="preserve"> de la empresa en el mercado,</w:t>
            </w:r>
            <w:r>
              <w:rPr>
                <w:rFonts w:ascii="Verdana" w:hAnsi="Verdana" w:cs="Arial"/>
                <w:lang w:eastAsia="es-CO"/>
              </w:rPr>
              <w:br/>
            </w:r>
            <w:r w:rsidR="005D4534" w:rsidRPr="005D4534">
              <w:rPr>
                <w:rFonts w:ascii="Verdana" w:hAnsi="Verdana" w:cs="Arial"/>
                <w:lang w:eastAsia="es-CO"/>
              </w:rPr>
              <w:t>Lo que está</w:t>
            </w:r>
            <w:r>
              <w:rPr>
                <w:rFonts w:ascii="Verdana" w:hAnsi="Verdana" w:cs="Arial"/>
                <w:lang w:eastAsia="es-CO"/>
              </w:rPr>
              <w:t>n haciendo los competidores y</w:t>
            </w:r>
            <w:r>
              <w:rPr>
                <w:rFonts w:ascii="Verdana" w:hAnsi="Verdana" w:cs="Arial"/>
                <w:lang w:eastAsia="es-CO"/>
              </w:rPr>
              <w:br/>
            </w:r>
            <w:r w:rsidR="005D4534" w:rsidRPr="005D4534">
              <w:rPr>
                <w:rFonts w:ascii="Verdana" w:hAnsi="Verdana" w:cs="Arial"/>
                <w:lang w:eastAsia="es-CO"/>
              </w:rPr>
              <w:t>La estrategia comercial de la empresa, por ejemplo, si quiere competir en base del precio.</w:t>
            </w:r>
          </w:p>
          <w:p w14:paraId="56574295" w14:textId="77777777" w:rsidR="005D4534" w:rsidRPr="005D4534" w:rsidRDefault="005D4534" w:rsidP="005D4534">
            <w:pPr>
              <w:rPr>
                <w:rFonts w:ascii="Verdana" w:hAnsi="Verdana" w:cs="Arial"/>
                <w:lang w:eastAsia="es-CO"/>
              </w:rPr>
            </w:pPr>
          </w:p>
          <w:p w14:paraId="6CA22558" w14:textId="77777777" w:rsidR="005D4534" w:rsidRPr="005D4534" w:rsidRDefault="0079771D" w:rsidP="005D4534">
            <w:pPr>
              <w:jc w:val="both"/>
              <w:rPr>
                <w:rFonts w:ascii="Verdana" w:hAnsi="Verdana" w:cs="Arial"/>
                <w:lang w:eastAsia="es-CO"/>
              </w:rPr>
            </w:pPr>
            <w:r>
              <w:rPr>
                <w:rFonts w:ascii="Verdana" w:hAnsi="Verdana" w:cs="Arial"/>
                <w:lang w:eastAsia="es-CO"/>
              </w:rPr>
              <w:t xml:space="preserve">          </w:t>
            </w:r>
            <w:r w:rsidR="005D4534" w:rsidRPr="005D4534">
              <w:rPr>
                <w:rFonts w:ascii="Verdana" w:hAnsi="Verdana" w:cs="Arial"/>
                <w:lang w:eastAsia="es-CO"/>
              </w:rPr>
              <w:t>Pero al tener claro el punto de equilibrio y lo que significa en términos de la cantidad de unidades que tiene que vender para ser rentable, se puede tomar decisiones más informadas en cuanto a la determinación de los precios.</w:t>
            </w:r>
          </w:p>
          <w:p w14:paraId="237F8B4B" w14:textId="77777777" w:rsidR="005D4534" w:rsidRPr="00C22166" w:rsidRDefault="005D4534" w:rsidP="005D4534">
            <w:pPr>
              <w:jc w:val="both"/>
              <w:rPr>
                <w:rFonts w:ascii="Verdana" w:hAnsi="Verdana" w:cs="Arial"/>
                <w:b/>
                <w:sz w:val="12"/>
                <w:szCs w:val="12"/>
                <w:u w:val="single"/>
                <w:lang w:eastAsia="es-CO"/>
              </w:rPr>
            </w:pPr>
          </w:p>
          <w:p w14:paraId="6F0F8C7E" w14:textId="77777777" w:rsidR="005D4534" w:rsidRPr="0079771D" w:rsidRDefault="005D4534" w:rsidP="005D4534">
            <w:pPr>
              <w:rPr>
                <w:rFonts w:ascii="Verdana" w:hAnsi="Verdana" w:cs="Arial"/>
                <w:b/>
                <w:bCs/>
                <w:i/>
                <w:iCs/>
                <w:lang w:eastAsia="es-CO"/>
              </w:rPr>
            </w:pPr>
            <w:r w:rsidRPr="0079771D">
              <w:rPr>
                <w:rFonts w:ascii="Verdana" w:hAnsi="Verdana" w:cs="Arial"/>
                <w:b/>
                <w:bCs/>
                <w:i/>
                <w:iCs/>
                <w:lang w:eastAsia="es-CO"/>
              </w:rPr>
              <w:t>Ejemplo 2 (para practicar)</w:t>
            </w:r>
          </w:p>
          <w:p w14:paraId="428DAC38" w14:textId="77777777" w:rsidR="005D4534" w:rsidRPr="005D4534" w:rsidRDefault="005D4534" w:rsidP="005D4534">
            <w:pPr>
              <w:rPr>
                <w:rFonts w:ascii="Verdana" w:hAnsi="Verdana" w:cs="Arial"/>
                <w:lang w:eastAsia="es-CO"/>
              </w:rPr>
            </w:pPr>
          </w:p>
          <w:p w14:paraId="5014B04B" w14:textId="77777777" w:rsidR="005D4534" w:rsidRPr="005D4534" w:rsidRDefault="005D4534" w:rsidP="005D4534">
            <w:pPr>
              <w:rPr>
                <w:rFonts w:ascii="Verdana" w:hAnsi="Verdana" w:cs="Arial"/>
                <w:lang w:eastAsia="es-CO"/>
              </w:rPr>
            </w:pPr>
            <w:r w:rsidRPr="005D4534">
              <w:rPr>
                <w:rFonts w:ascii="Verdana" w:hAnsi="Verdana" w:cs="Arial"/>
                <w:lang w:eastAsia="es-CO"/>
              </w:rPr>
              <w:t>Para un nuevo proyecto de idea de negocio se tiene la siguiente información:</w:t>
            </w:r>
          </w:p>
          <w:p w14:paraId="44BBFFD1" w14:textId="77777777" w:rsidR="005D4534" w:rsidRPr="00C22166" w:rsidRDefault="005D4534" w:rsidP="005D4534">
            <w:pPr>
              <w:rPr>
                <w:rFonts w:ascii="Verdana" w:hAnsi="Verdana" w:cs="Arial"/>
                <w:sz w:val="12"/>
                <w:szCs w:val="12"/>
                <w:lang w:eastAsia="es-CO"/>
              </w:rPr>
            </w:pPr>
          </w:p>
          <w:p w14:paraId="7B51D535" w14:textId="77777777" w:rsidR="005D4534" w:rsidRPr="005D4534" w:rsidRDefault="005D4534" w:rsidP="005D4534">
            <w:pPr>
              <w:rPr>
                <w:rFonts w:ascii="Verdana" w:hAnsi="Verdana" w:cs="Arial"/>
                <w:lang w:eastAsia="es-CO"/>
              </w:rPr>
            </w:pPr>
            <w:r w:rsidRPr="005D4534">
              <w:rPr>
                <w:rFonts w:ascii="Verdana" w:hAnsi="Verdana" w:cs="Arial"/>
                <w:lang w:eastAsia="es-CO"/>
              </w:rPr>
              <w:t xml:space="preserve">Se esperan ingresos por ventas reales de $70.000.000; Sus costos fijos mensuales de $25.000.000 y sus costos variables mensuales de $42.000.000. </w:t>
            </w:r>
          </w:p>
          <w:p w14:paraId="0D6D3BC2" w14:textId="77777777" w:rsidR="005D4534" w:rsidRPr="00C22166" w:rsidRDefault="005D4534" w:rsidP="005D4534">
            <w:pPr>
              <w:rPr>
                <w:rFonts w:ascii="Verdana" w:hAnsi="Verdana" w:cs="Arial"/>
                <w:sz w:val="12"/>
                <w:szCs w:val="12"/>
                <w:lang w:eastAsia="es-CO"/>
              </w:rPr>
            </w:pPr>
          </w:p>
          <w:p w14:paraId="329A2B5D" w14:textId="77777777" w:rsidR="005D4534" w:rsidRPr="005D4534" w:rsidRDefault="005D4534" w:rsidP="005D4534">
            <w:pPr>
              <w:rPr>
                <w:rFonts w:ascii="Verdana" w:hAnsi="Verdana" w:cs="Arial"/>
                <w:lang w:eastAsia="es-CO"/>
              </w:rPr>
            </w:pPr>
            <w:r w:rsidRPr="005D4534">
              <w:rPr>
                <w:rFonts w:ascii="Verdana" w:hAnsi="Verdana" w:cs="Arial"/>
                <w:lang w:eastAsia="es-CO"/>
              </w:rPr>
              <w:t>Precio de venta del producto: La empresa establece un precio de venta de $50.000 por unidad y costo variable por unidad de $30.000.</w:t>
            </w:r>
          </w:p>
          <w:p w14:paraId="5F7E56DD" w14:textId="77777777" w:rsidR="002E4FDC" w:rsidRPr="00706D11" w:rsidRDefault="00706D11" w:rsidP="002E4FDC">
            <w:pPr>
              <w:jc w:val="center"/>
              <w:rPr>
                <w:rFonts w:ascii="Verdana" w:eastAsia="Times New Roman" w:hAnsi="Verdana" w:cs="Arial"/>
                <w:b/>
                <w:color w:val="000000" w:themeColor="text1"/>
                <w:lang w:eastAsia="es-CO"/>
              </w:rPr>
            </w:pPr>
            <w:r>
              <w:rPr>
                <w:rFonts w:ascii="Verdana" w:eastAsia="Times New Roman" w:hAnsi="Verdana" w:cs="Arial"/>
                <w:b/>
                <w:color w:val="000000" w:themeColor="text1"/>
                <w:lang w:eastAsia="es-CO"/>
              </w:rPr>
              <w:lastRenderedPageBreak/>
              <w:t xml:space="preserve">2. </w:t>
            </w:r>
            <w:r w:rsidR="002E4FDC" w:rsidRPr="00706D11">
              <w:rPr>
                <w:rFonts w:ascii="Verdana" w:eastAsia="Times New Roman" w:hAnsi="Verdana" w:cs="Arial"/>
                <w:b/>
                <w:color w:val="000000" w:themeColor="text1"/>
                <w:lang w:eastAsia="es-CO"/>
              </w:rPr>
              <w:t xml:space="preserve">FASE – ESTUDIO TÉCNICO - </w:t>
            </w:r>
            <w:r w:rsidR="002E4FDC" w:rsidRPr="00706D11">
              <w:rPr>
                <w:rFonts w:ascii="Verdana" w:hAnsi="Verdana" w:cs="Arial"/>
                <w:b/>
                <w:color w:val="000000" w:themeColor="text1"/>
              </w:rPr>
              <w:t>Localización óptima del proyecto</w:t>
            </w:r>
          </w:p>
          <w:p w14:paraId="0CD75273" w14:textId="77777777" w:rsidR="002E4FDC" w:rsidRPr="005D4534" w:rsidRDefault="002E4FDC" w:rsidP="002E4FDC">
            <w:pPr>
              <w:jc w:val="center"/>
              <w:rPr>
                <w:rFonts w:ascii="Verdana" w:hAnsi="Verdana" w:cs="Arial"/>
                <w:b/>
                <w:color w:val="000000" w:themeColor="text1"/>
                <w:u w:val="single"/>
              </w:rPr>
            </w:pPr>
          </w:p>
          <w:p w14:paraId="3B82CA6A" w14:textId="77777777" w:rsidR="002E4FDC" w:rsidRPr="005D4534" w:rsidRDefault="00C22166" w:rsidP="002E4FDC">
            <w:pPr>
              <w:jc w:val="both"/>
              <w:rPr>
                <w:rFonts w:ascii="Verdana" w:eastAsia="Times New Roman" w:hAnsi="Verdana" w:cs="Arial"/>
                <w:color w:val="000000" w:themeColor="text1"/>
                <w:lang w:eastAsia="es-CO"/>
              </w:rPr>
            </w:pPr>
            <w:r>
              <w:rPr>
                <w:rFonts w:ascii="Verdana" w:eastAsia="Times New Roman" w:hAnsi="Verdana" w:cs="Arial"/>
                <w:color w:val="000000" w:themeColor="text1"/>
                <w:lang w:val="es-ES" w:eastAsia="es-CO"/>
              </w:rPr>
              <w:t xml:space="preserve">De acuerdo a lo que expresa Córdoba Padilla </w:t>
            </w:r>
            <w:sdt>
              <w:sdtPr>
                <w:rPr>
                  <w:rFonts w:ascii="Verdana" w:eastAsia="Times New Roman" w:hAnsi="Verdana" w:cs="Arial"/>
                  <w:color w:val="000000" w:themeColor="text1"/>
                  <w:lang w:val="es-ES" w:eastAsia="es-CO"/>
                </w:rPr>
                <w:id w:val="-684598079"/>
                <w:citation/>
              </w:sdtPr>
              <w:sdtEndPr/>
              <w:sdtContent>
                <w:r>
                  <w:rPr>
                    <w:rFonts w:ascii="Verdana" w:eastAsia="Times New Roman" w:hAnsi="Verdana" w:cs="Arial"/>
                    <w:color w:val="000000" w:themeColor="text1"/>
                    <w:lang w:val="es-ES" w:eastAsia="es-CO"/>
                  </w:rPr>
                  <w:fldChar w:fldCharType="begin"/>
                </w:r>
                <w:r>
                  <w:rPr>
                    <w:rFonts w:ascii="Verdana" w:eastAsia="Times New Roman" w:hAnsi="Verdana" w:cs="Arial"/>
                    <w:color w:val="000000" w:themeColor="text1"/>
                    <w:lang w:eastAsia="es-CO"/>
                  </w:rPr>
                  <w:instrText xml:space="preserve"> CITATION Cor15 \l 9226 </w:instrText>
                </w:r>
                <w:r>
                  <w:rPr>
                    <w:rFonts w:ascii="Verdana" w:eastAsia="Times New Roman" w:hAnsi="Verdana" w:cs="Arial"/>
                    <w:color w:val="000000" w:themeColor="text1"/>
                    <w:lang w:val="es-ES" w:eastAsia="es-CO"/>
                  </w:rPr>
                  <w:fldChar w:fldCharType="separate"/>
                </w:r>
                <w:r w:rsidRPr="00C22166">
                  <w:rPr>
                    <w:rFonts w:ascii="Verdana" w:eastAsia="Times New Roman" w:hAnsi="Verdana" w:cs="Arial"/>
                    <w:noProof/>
                    <w:color w:val="000000" w:themeColor="text1"/>
                    <w:lang w:eastAsia="es-CO"/>
                  </w:rPr>
                  <w:t>(Cordoba Padilla, 2015)</w:t>
                </w:r>
                <w:r>
                  <w:rPr>
                    <w:rFonts w:ascii="Verdana" w:eastAsia="Times New Roman" w:hAnsi="Verdana" w:cs="Arial"/>
                    <w:color w:val="000000" w:themeColor="text1"/>
                    <w:lang w:val="es-ES" w:eastAsia="es-CO"/>
                  </w:rPr>
                  <w:fldChar w:fldCharType="end"/>
                </w:r>
              </w:sdtContent>
            </w:sdt>
            <w:r>
              <w:rPr>
                <w:rFonts w:ascii="Verdana" w:eastAsia="Times New Roman" w:hAnsi="Verdana" w:cs="Arial"/>
                <w:color w:val="000000" w:themeColor="text1"/>
                <w:lang w:val="es-ES" w:eastAsia="es-CO"/>
              </w:rPr>
              <w:t xml:space="preserve"> </w:t>
            </w:r>
            <w:r w:rsidR="002E4FDC" w:rsidRPr="005D4534">
              <w:rPr>
                <w:rFonts w:ascii="Verdana" w:eastAsia="Times New Roman" w:hAnsi="Verdana" w:cs="Arial"/>
                <w:color w:val="000000" w:themeColor="text1"/>
                <w:lang w:val="es-ES" w:eastAsia="es-CO"/>
              </w:rPr>
              <w:t>La localización del proyecto Incide sobre el nivel de las inversiones y costos que se calculen y, por tanto, sobre la estimación de la rentabilidad que podría generar su implementación. La decisión que se tome al respecto determinará el nivel de operación que posteriormente explicará la estimación de los ingresos por venta.</w:t>
            </w:r>
          </w:p>
          <w:p w14:paraId="239C06AC" w14:textId="77777777" w:rsidR="002E4FDC" w:rsidRPr="005D4534" w:rsidRDefault="002E4FDC" w:rsidP="002E4FDC">
            <w:pPr>
              <w:jc w:val="both"/>
              <w:rPr>
                <w:rFonts w:ascii="Verdana" w:eastAsia="Times New Roman" w:hAnsi="Verdana" w:cs="Arial"/>
                <w:color w:val="000000" w:themeColor="text1"/>
                <w:lang w:eastAsia="es-CO"/>
              </w:rPr>
            </w:pPr>
          </w:p>
          <w:p w14:paraId="33B8B6DF"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Se define a la escala o nivel de producción que puede alcanzar, es decir, la capacidad de producción a la que se ha decidido operarlo durante un periodo de tiempo.</w:t>
            </w:r>
          </w:p>
          <w:p w14:paraId="504C604D" w14:textId="77777777" w:rsidR="002E4FDC" w:rsidRPr="005D4534" w:rsidRDefault="002E4FDC" w:rsidP="002E4FDC">
            <w:pPr>
              <w:jc w:val="both"/>
              <w:rPr>
                <w:rFonts w:ascii="Verdana" w:eastAsia="Times New Roman" w:hAnsi="Verdana" w:cs="Arial"/>
                <w:color w:val="000000" w:themeColor="text1"/>
                <w:lang w:val="es-ES" w:eastAsia="es-CO"/>
              </w:rPr>
            </w:pPr>
          </w:p>
          <w:p w14:paraId="1D175B44"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Dependerá de las dimensiones de sus instalaciones y la capacidad máxima de producción, teniendo en cuenta los aspectos económicos y técnicos. Por ejemplo:</w:t>
            </w:r>
          </w:p>
          <w:p w14:paraId="24150BC2" w14:textId="77777777" w:rsidR="002E4FDC" w:rsidRPr="005D4534" w:rsidRDefault="002E4FDC" w:rsidP="002E4FDC">
            <w:pPr>
              <w:jc w:val="both"/>
              <w:rPr>
                <w:rFonts w:ascii="Verdana" w:eastAsia="Times New Roman" w:hAnsi="Verdana" w:cs="Arial"/>
                <w:color w:val="000000" w:themeColor="text1"/>
                <w:lang w:val="es-ES" w:eastAsia="es-CO"/>
              </w:rPr>
            </w:pPr>
          </w:p>
          <w:p w14:paraId="5670D2F6" w14:textId="77777777" w:rsidR="002E4FDC" w:rsidRPr="005D4534" w:rsidRDefault="002E4FDC" w:rsidP="00706D11">
            <w:pPr>
              <w:numPr>
                <w:ilvl w:val="1"/>
                <w:numId w:val="19"/>
              </w:numPr>
              <w:jc w:val="both"/>
              <w:rPr>
                <w:rFonts w:ascii="Verdana" w:eastAsia="Times New Roman" w:hAnsi="Verdana" w:cs="Arial"/>
                <w:color w:val="000000" w:themeColor="text1"/>
                <w:lang w:eastAsia="es-CO"/>
              </w:rPr>
            </w:pPr>
            <w:r w:rsidRPr="005D4534">
              <w:rPr>
                <w:rFonts w:ascii="Verdana" w:eastAsia="Times New Roman" w:hAnsi="Verdana" w:cs="Arial"/>
                <w:color w:val="000000" w:themeColor="text1"/>
                <w:lang w:val="es-ES" w:eastAsia="es-CO"/>
              </w:rPr>
              <w:t>El tamaño de un proyecto industrial se mide por el número de unids/año.</w:t>
            </w:r>
          </w:p>
          <w:p w14:paraId="415A1E21" w14:textId="77777777" w:rsidR="002E4FDC" w:rsidRPr="005D4534" w:rsidRDefault="002E4FDC" w:rsidP="00706D11">
            <w:pPr>
              <w:numPr>
                <w:ilvl w:val="1"/>
                <w:numId w:val="19"/>
              </w:numPr>
              <w:jc w:val="both"/>
              <w:rPr>
                <w:rFonts w:ascii="Verdana" w:eastAsia="Times New Roman" w:hAnsi="Verdana" w:cs="Arial"/>
                <w:color w:val="000000" w:themeColor="text1"/>
                <w:lang w:eastAsia="es-CO"/>
              </w:rPr>
            </w:pPr>
            <w:r w:rsidRPr="005D4534">
              <w:rPr>
                <w:rFonts w:ascii="Verdana" w:eastAsia="Times New Roman" w:hAnsi="Verdana" w:cs="Arial"/>
                <w:color w:val="000000" w:themeColor="text1"/>
                <w:lang w:val="es-ES" w:eastAsia="es-CO"/>
              </w:rPr>
              <w:t>En un proyecto de educación será la cantidad de alumnos admitidos en cada año escolar.</w:t>
            </w:r>
          </w:p>
          <w:p w14:paraId="3942AE02" w14:textId="77777777" w:rsidR="002E4FDC" w:rsidRPr="005D4534" w:rsidRDefault="002E4FDC" w:rsidP="00706D11">
            <w:pPr>
              <w:numPr>
                <w:ilvl w:val="1"/>
                <w:numId w:val="19"/>
              </w:numPr>
              <w:jc w:val="both"/>
              <w:rPr>
                <w:rFonts w:ascii="Verdana" w:eastAsia="Times New Roman" w:hAnsi="Verdana" w:cs="Arial"/>
                <w:color w:val="000000" w:themeColor="text1"/>
                <w:lang w:eastAsia="es-CO"/>
              </w:rPr>
            </w:pPr>
            <w:r w:rsidRPr="005D4534">
              <w:rPr>
                <w:rFonts w:ascii="Verdana" w:eastAsia="Times New Roman" w:hAnsi="Verdana" w:cs="Arial"/>
                <w:color w:val="000000" w:themeColor="text1"/>
                <w:lang w:val="es-ES" w:eastAsia="es-CO"/>
              </w:rPr>
              <w:t xml:space="preserve">En proyectos agrícolas será productos obtenidos en cada </w:t>
            </w:r>
            <w:proofErr w:type="spellStart"/>
            <w:r w:rsidRPr="005D4534">
              <w:rPr>
                <w:rFonts w:ascii="Verdana" w:eastAsia="Times New Roman" w:hAnsi="Verdana" w:cs="Arial"/>
                <w:color w:val="000000" w:themeColor="text1"/>
                <w:lang w:val="es-ES" w:eastAsia="es-CO"/>
              </w:rPr>
              <w:t>cíclo</w:t>
            </w:r>
            <w:proofErr w:type="spellEnd"/>
            <w:r w:rsidRPr="005D4534">
              <w:rPr>
                <w:rFonts w:ascii="Verdana" w:eastAsia="Times New Roman" w:hAnsi="Verdana" w:cs="Arial"/>
                <w:color w:val="000000" w:themeColor="text1"/>
                <w:lang w:val="es-ES" w:eastAsia="es-CO"/>
              </w:rPr>
              <w:t xml:space="preserve"> agrícola.</w:t>
            </w:r>
          </w:p>
          <w:p w14:paraId="4E1A4A48" w14:textId="77777777" w:rsidR="002E4FDC" w:rsidRPr="005D4534" w:rsidRDefault="002E4FDC" w:rsidP="00706D11">
            <w:pPr>
              <w:numPr>
                <w:ilvl w:val="1"/>
                <w:numId w:val="19"/>
              </w:numPr>
              <w:jc w:val="both"/>
              <w:rPr>
                <w:rFonts w:ascii="Verdana" w:eastAsia="Times New Roman" w:hAnsi="Verdana" w:cs="Arial"/>
                <w:color w:val="000000" w:themeColor="text1"/>
                <w:lang w:eastAsia="es-CO"/>
              </w:rPr>
            </w:pPr>
            <w:r w:rsidRPr="005D4534">
              <w:rPr>
                <w:rFonts w:ascii="Verdana" w:eastAsia="Times New Roman" w:hAnsi="Verdana" w:cs="Arial"/>
                <w:color w:val="000000" w:themeColor="text1"/>
                <w:lang w:val="es-ES" w:eastAsia="es-CO"/>
              </w:rPr>
              <w:t>En un proyecto hotelero será número de habitaciones construidas o instaladas.</w:t>
            </w:r>
          </w:p>
          <w:p w14:paraId="61A097E7" w14:textId="77777777" w:rsidR="002E4FDC" w:rsidRPr="005D4534" w:rsidRDefault="002E4FDC" w:rsidP="00706D11">
            <w:pPr>
              <w:numPr>
                <w:ilvl w:val="1"/>
                <w:numId w:val="19"/>
              </w:numPr>
              <w:jc w:val="both"/>
              <w:rPr>
                <w:rFonts w:ascii="Verdana" w:eastAsia="Times New Roman" w:hAnsi="Verdana" w:cs="Arial"/>
                <w:color w:val="000000" w:themeColor="text1"/>
                <w:lang w:eastAsia="es-CO"/>
              </w:rPr>
            </w:pPr>
            <w:r w:rsidRPr="005D4534">
              <w:rPr>
                <w:rFonts w:ascii="Verdana" w:eastAsia="Times New Roman" w:hAnsi="Verdana" w:cs="Arial"/>
                <w:color w:val="000000" w:themeColor="text1"/>
                <w:lang w:val="es-ES" w:eastAsia="es-CO"/>
              </w:rPr>
              <w:t>En proyectos mineros será las toneladas métricas tratadas en un periodo determinado.</w:t>
            </w:r>
          </w:p>
          <w:p w14:paraId="68F05A66" w14:textId="77777777" w:rsidR="002E4FDC" w:rsidRPr="005D4534" w:rsidRDefault="002E4FDC" w:rsidP="002E4FDC">
            <w:pPr>
              <w:ind w:left="1440"/>
              <w:jc w:val="both"/>
              <w:rPr>
                <w:rFonts w:ascii="Verdana" w:eastAsia="Times New Roman" w:hAnsi="Verdana" w:cs="Arial"/>
                <w:color w:val="000000" w:themeColor="text1"/>
                <w:lang w:val="es-ES" w:eastAsia="es-CO"/>
              </w:rPr>
            </w:pPr>
          </w:p>
          <w:p w14:paraId="67C8E0F4" w14:textId="77777777" w:rsidR="002E4FDC" w:rsidRPr="005D4534" w:rsidRDefault="002E4FDC" w:rsidP="002E4FDC">
            <w:pPr>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El estudio del tamaño comprende los diversos aspectos referentes al funcionamiento y operatividad del propio proyecto, lo cual lleva implícito el análisis del:</w:t>
            </w:r>
          </w:p>
          <w:p w14:paraId="206AF20B" w14:textId="77777777" w:rsidR="002E4FDC" w:rsidRPr="005D4534" w:rsidRDefault="002E4FDC" w:rsidP="002E4FDC">
            <w:pPr>
              <w:rPr>
                <w:rFonts w:ascii="Verdana" w:eastAsia="Times New Roman" w:hAnsi="Verdana" w:cs="Arial"/>
                <w:color w:val="000000" w:themeColor="text1"/>
                <w:lang w:eastAsia="es-CO"/>
              </w:rPr>
            </w:pPr>
          </w:p>
          <w:p w14:paraId="41D45E12"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Tamaño óptimo</w:t>
            </w:r>
          </w:p>
          <w:p w14:paraId="0B29BCB9"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La localización</w:t>
            </w:r>
          </w:p>
          <w:p w14:paraId="5B39B310"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El proceso productivo</w:t>
            </w:r>
          </w:p>
          <w:p w14:paraId="4F974CF2"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El programa de producción</w:t>
            </w:r>
          </w:p>
          <w:p w14:paraId="7A6FBB79"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Insumos requeridos, disponibilidad y costos</w:t>
            </w:r>
          </w:p>
          <w:p w14:paraId="2B780FD0"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Características de los equipos e instalaciones físicas</w:t>
            </w:r>
          </w:p>
          <w:p w14:paraId="380365F8" w14:textId="77777777" w:rsidR="002E4FDC" w:rsidRPr="005D4534" w:rsidRDefault="002E4FDC" w:rsidP="002E4FDC">
            <w:pPr>
              <w:rPr>
                <w:rFonts w:ascii="Verdana" w:eastAsia="Times New Roman" w:hAnsi="Verdana" w:cs="Arial"/>
                <w:color w:val="000000" w:themeColor="text1"/>
                <w:lang w:eastAsia="es-CO"/>
              </w:rPr>
            </w:pPr>
          </w:p>
          <w:p w14:paraId="756BB8E7" w14:textId="77777777" w:rsidR="002E4FDC" w:rsidRPr="005D4534" w:rsidRDefault="00C22166" w:rsidP="002E4FDC">
            <w:pPr>
              <w:jc w:val="both"/>
              <w:rPr>
                <w:rFonts w:ascii="Verdana" w:eastAsia="Times New Roman" w:hAnsi="Verdana" w:cs="Arial"/>
                <w:color w:val="000000" w:themeColor="text1"/>
                <w:lang w:val="es-ES" w:eastAsia="es-CO"/>
              </w:rPr>
            </w:pPr>
            <w:r>
              <w:rPr>
                <w:rFonts w:ascii="Verdana" w:eastAsia="Times New Roman" w:hAnsi="Verdana" w:cs="Arial"/>
                <w:color w:val="000000" w:themeColor="text1"/>
                <w:lang w:val="es-ES" w:eastAsia="es-CO"/>
              </w:rPr>
              <w:t xml:space="preserve">          </w:t>
            </w:r>
            <w:r w:rsidR="002E4FDC" w:rsidRPr="005D4534">
              <w:rPr>
                <w:rFonts w:ascii="Verdana" w:eastAsia="Times New Roman" w:hAnsi="Verdana" w:cs="Arial"/>
                <w:color w:val="000000" w:themeColor="text1"/>
                <w:lang w:val="es-ES" w:eastAsia="es-CO"/>
              </w:rPr>
              <w:t>Después de definida la unidad de medida del tamaño del proyecto, se establece la cantidad de producción o de prestación de servicio por unidad de tiempo. Ejem: En una fábrica de camisas sería el número de camisas producidas en 1 mes ó 1 año; en un hotel sería el número de camas disponibles. El tamaño del proyecto también se puede medir por:</w:t>
            </w:r>
          </w:p>
          <w:p w14:paraId="40A15FA4"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El monto de la inversión aplicada</w:t>
            </w:r>
          </w:p>
          <w:p w14:paraId="09DEFBCF"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El número de empleos generados</w:t>
            </w:r>
          </w:p>
          <w:p w14:paraId="4A6EF6E3"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lastRenderedPageBreak/>
              <w:t>El área física ocupada</w:t>
            </w:r>
          </w:p>
          <w:p w14:paraId="1E022F45"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Participación en el mercado</w:t>
            </w:r>
          </w:p>
          <w:p w14:paraId="54DC2482"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Niveles de ventas alcanzados</w:t>
            </w:r>
          </w:p>
          <w:p w14:paraId="1C718325"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Generación de valor agregado para la región</w:t>
            </w:r>
          </w:p>
          <w:p w14:paraId="49C0D5D8" w14:textId="77777777" w:rsidR="002E4FDC" w:rsidRPr="005D4534" w:rsidRDefault="002E4FDC" w:rsidP="002E4FDC">
            <w:pPr>
              <w:jc w:val="both"/>
              <w:rPr>
                <w:rFonts w:ascii="Verdana" w:eastAsia="Times New Roman" w:hAnsi="Verdana" w:cs="Arial"/>
                <w:color w:val="000000" w:themeColor="text1"/>
                <w:lang w:eastAsia="es-CO"/>
              </w:rPr>
            </w:pPr>
          </w:p>
          <w:p w14:paraId="05D88A2D"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En proyecto de inversión se presentan tres tipos de capacidad:</w:t>
            </w:r>
          </w:p>
          <w:p w14:paraId="5F39977E" w14:textId="77777777" w:rsidR="002E4FDC" w:rsidRPr="005D4534" w:rsidRDefault="002E4FDC" w:rsidP="002E4FDC">
            <w:pPr>
              <w:jc w:val="both"/>
              <w:rPr>
                <w:rFonts w:ascii="Verdana" w:eastAsia="Times New Roman" w:hAnsi="Verdana" w:cs="Arial"/>
                <w:color w:val="000000" w:themeColor="text1"/>
                <w:lang w:eastAsia="es-CO"/>
              </w:rPr>
            </w:pPr>
          </w:p>
          <w:p w14:paraId="3F75B0FD" w14:textId="77777777" w:rsidR="002E4FDC" w:rsidRPr="005D4534" w:rsidRDefault="002E4FDC" w:rsidP="002E4FDC">
            <w:pPr>
              <w:numPr>
                <w:ilvl w:val="1"/>
                <w:numId w:val="4"/>
              </w:numPr>
              <w:tabs>
                <w:tab w:val="clear" w:pos="1440"/>
              </w:tabs>
              <w:ind w:left="0" w:hanging="1440"/>
              <w:jc w:val="both"/>
              <w:rPr>
                <w:rFonts w:ascii="Verdana" w:eastAsia="Times New Roman" w:hAnsi="Verdana" w:cs="Arial"/>
                <w:color w:val="000000" w:themeColor="text1"/>
                <w:lang w:eastAsia="es-CO"/>
              </w:rPr>
            </w:pPr>
            <w:r w:rsidRPr="005D4534">
              <w:rPr>
                <w:rFonts w:ascii="Verdana" w:eastAsia="Times New Roman" w:hAnsi="Verdana" w:cs="Arial"/>
                <w:b/>
                <w:color w:val="000000" w:themeColor="text1"/>
                <w:lang w:val="es-ES" w:eastAsia="es-CO"/>
              </w:rPr>
              <w:t>Capacidad Diseñada</w:t>
            </w:r>
            <w:r w:rsidRPr="005D4534">
              <w:rPr>
                <w:rFonts w:ascii="Verdana" w:eastAsia="Times New Roman" w:hAnsi="Verdana" w:cs="Arial"/>
                <w:color w:val="000000" w:themeColor="text1"/>
                <w:lang w:val="es-ES" w:eastAsia="es-CO"/>
              </w:rPr>
              <w:t>: Es el nivel máximo posible de producción o de prestación de servicio.</w:t>
            </w:r>
          </w:p>
          <w:p w14:paraId="2113A930" w14:textId="77777777" w:rsidR="002E4FDC" w:rsidRPr="005D4534" w:rsidRDefault="002E4FDC" w:rsidP="002E4FDC">
            <w:pPr>
              <w:jc w:val="both"/>
              <w:rPr>
                <w:rFonts w:ascii="Verdana" w:eastAsia="Times New Roman" w:hAnsi="Verdana" w:cs="Arial"/>
                <w:color w:val="000000" w:themeColor="text1"/>
                <w:lang w:eastAsia="es-CO"/>
              </w:rPr>
            </w:pPr>
          </w:p>
          <w:p w14:paraId="0A4E50A9" w14:textId="77777777" w:rsidR="002E4FDC" w:rsidRPr="005D4534" w:rsidRDefault="002E4FDC" w:rsidP="002E4FDC">
            <w:pPr>
              <w:numPr>
                <w:ilvl w:val="1"/>
                <w:numId w:val="4"/>
              </w:numPr>
              <w:tabs>
                <w:tab w:val="clear" w:pos="1440"/>
              </w:tabs>
              <w:ind w:left="0" w:hanging="1440"/>
              <w:jc w:val="both"/>
              <w:rPr>
                <w:rFonts w:ascii="Verdana" w:eastAsia="Times New Roman" w:hAnsi="Verdana" w:cs="Arial"/>
                <w:color w:val="000000" w:themeColor="text1"/>
                <w:lang w:eastAsia="es-CO"/>
              </w:rPr>
            </w:pPr>
            <w:r w:rsidRPr="005D4534">
              <w:rPr>
                <w:rFonts w:ascii="Verdana" w:eastAsia="Times New Roman" w:hAnsi="Verdana" w:cs="Arial"/>
                <w:b/>
                <w:color w:val="000000" w:themeColor="text1"/>
                <w:lang w:val="es-ES" w:eastAsia="es-CO"/>
              </w:rPr>
              <w:t>Capacidad Instalada</w:t>
            </w:r>
            <w:r w:rsidRPr="005D4534">
              <w:rPr>
                <w:rFonts w:ascii="Verdana" w:eastAsia="Times New Roman" w:hAnsi="Verdana" w:cs="Arial"/>
                <w:color w:val="000000" w:themeColor="text1"/>
                <w:lang w:val="es-ES" w:eastAsia="es-CO"/>
              </w:rPr>
              <w:t>: Nivel máximo de producción o prestación de servicios que los trabajadores con la maquinaria, equipos e infraestructura disponible pueden generar permanentemente.</w:t>
            </w:r>
          </w:p>
          <w:p w14:paraId="79791C0A" w14:textId="77777777" w:rsidR="002E4FDC" w:rsidRPr="005D4534" w:rsidRDefault="002E4FDC" w:rsidP="002E4FDC">
            <w:pPr>
              <w:jc w:val="both"/>
              <w:rPr>
                <w:rFonts w:ascii="Verdana" w:eastAsia="Times New Roman" w:hAnsi="Verdana" w:cs="Arial"/>
                <w:color w:val="000000" w:themeColor="text1"/>
                <w:lang w:eastAsia="es-CO"/>
              </w:rPr>
            </w:pPr>
          </w:p>
          <w:p w14:paraId="363591C3" w14:textId="77777777" w:rsidR="002E4FDC" w:rsidRPr="005D4534" w:rsidRDefault="002E4FDC" w:rsidP="002E4FDC">
            <w:pPr>
              <w:numPr>
                <w:ilvl w:val="1"/>
                <w:numId w:val="4"/>
              </w:numPr>
              <w:tabs>
                <w:tab w:val="clear" w:pos="1440"/>
              </w:tabs>
              <w:ind w:left="0" w:hanging="1440"/>
              <w:jc w:val="both"/>
              <w:rPr>
                <w:rFonts w:ascii="Verdana" w:eastAsia="Times New Roman" w:hAnsi="Verdana" w:cs="Arial"/>
                <w:color w:val="000000" w:themeColor="text1"/>
                <w:lang w:eastAsia="es-CO"/>
              </w:rPr>
            </w:pPr>
            <w:r w:rsidRPr="005D4534">
              <w:rPr>
                <w:rFonts w:ascii="Verdana" w:eastAsia="Times New Roman" w:hAnsi="Verdana" w:cs="Arial"/>
                <w:b/>
                <w:color w:val="000000" w:themeColor="text1"/>
                <w:lang w:val="es-ES" w:eastAsia="es-CO"/>
              </w:rPr>
              <w:t>Capacidad Real</w:t>
            </w:r>
            <w:r w:rsidRPr="005D4534">
              <w:rPr>
                <w:rFonts w:ascii="Verdana" w:eastAsia="Times New Roman" w:hAnsi="Verdana" w:cs="Arial"/>
                <w:color w:val="000000" w:themeColor="text1"/>
                <w:lang w:val="es-ES" w:eastAsia="es-CO"/>
              </w:rPr>
              <w:t>: % de la capacidad instalada que en promedio se está utilizando, teniendo en cuenta las contingencias de producción y ventas, durante un tiempo determinado.</w:t>
            </w:r>
          </w:p>
          <w:p w14:paraId="4025AF7F" w14:textId="77777777" w:rsidR="002E4FDC" w:rsidRPr="005D4534" w:rsidRDefault="002E4FDC" w:rsidP="002E4FDC">
            <w:pPr>
              <w:ind w:hanging="1440"/>
              <w:jc w:val="both"/>
              <w:rPr>
                <w:rFonts w:ascii="Verdana" w:eastAsia="Times New Roman" w:hAnsi="Verdana" w:cs="Arial"/>
                <w:color w:val="000000" w:themeColor="text1"/>
                <w:lang w:eastAsia="es-CO"/>
              </w:rPr>
            </w:pPr>
          </w:p>
          <w:p w14:paraId="00CA63D2" w14:textId="77777777" w:rsidR="002E4FDC" w:rsidRPr="005D4534" w:rsidRDefault="002E4FDC" w:rsidP="002E4FDC">
            <w:pPr>
              <w:jc w:val="both"/>
              <w:rPr>
                <w:rFonts w:ascii="Verdana" w:eastAsia="Times New Roman" w:hAnsi="Verdana" w:cs="Arial"/>
                <w:color w:val="000000" w:themeColor="text1"/>
                <w:lang w:eastAsia="es-CO"/>
              </w:rPr>
            </w:pPr>
            <w:r w:rsidRPr="005D4534">
              <w:rPr>
                <w:rFonts w:ascii="Verdana" w:eastAsia="Times New Roman" w:hAnsi="Verdana" w:cs="Arial"/>
                <w:color w:val="000000" w:themeColor="text1"/>
                <w:lang w:val="es-ES" w:eastAsia="es-CO"/>
              </w:rPr>
              <w:t>Ejem</w:t>
            </w:r>
            <w:r>
              <w:rPr>
                <w:rFonts w:ascii="Verdana" w:eastAsia="Times New Roman" w:hAnsi="Verdana" w:cs="Arial"/>
                <w:color w:val="000000" w:themeColor="text1"/>
                <w:lang w:val="es-ES" w:eastAsia="es-CO"/>
              </w:rPr>
              <w:t>plo</w:t>
            </w:r>
            <w:r w:rsidRPr="005D4534">
              <w:rPr>
                <w:rFonts w:ascii="Verdana" w:eastAsia="Times New Roman" w:hAnsi="Verdana" w:cs="Arial"/>
                <w:color w:val="000000" w:themeColor="text1"/>
                <w:lang w:val="es-ES" w:eastAsia="es-CO"/>
              </w:rPr>
              <w:t>: La capacidad diseñada puede ser la de fabricación de 500 docenas de camisas semanales o de 200 camas; la capacidad instalada de 480 camisas semanales o 180 camas y la capacidad real de 408 camisas semanales (85% de la capacidad instalada) o de 178 camas (89% de la capacidad instalada).</w:t>
            </w:r>
          </w:p>
          <w:p w14:paraId="6F642A1B" w14:textId="77777777" w:rsidR="002E4FDC" w:rsidRPr="005D4534" w:rsidRDefault="002E4FDC" w:rsidP="002E4FDC">
            <w:pPr>
              <w:jc w:val="center"/>
              <w:rPr>
                <w:rFonts w:ascii="Verdana" w:eastAsia="Times New Roman" w:hAnsi="Verdana" w:cs="Arial"/>
                <w:b/>
                <w:color w:val="000000" w:themeColor="text1"/>
                <w:u w:val="single"/>
                <w:lang w:val="es-ES" w:eastAsia="es-CO"/>
              </w:rPr>
            </w:pPr>
          </w:p>
          <w:p w14:paraId="70B03E33" w14:textId="77777777" w:rsidR="002E4FDC" w:rsidRPr="00706D11" w:rsidRDefault="00706D11" w:rsidP="002E4FDC">
            <w:pPr>
              <w:jc w:val="center"/>
              <w:rPr>
                <w:rFonts w:ascii="Verdana" w:eastAsia="Times New Roman" w:hAnsi="Verdana" w:cs="Arial"/>
                <w:b/>
                <w:color w:val="000000" w:themeColor="text1"/>
                <w:lang w:val="es-ES" w:eastAsia="es-CO"/>
              </w:rPr>
            </w:pPr>
            <w:r w:rsidRPr="00706D11">
              <w:rPr>
                <w:rFonts w:ascii="Verdana" w:eastAsia="Times New Roman" w:hAnsi="Verdana" w:cs="Arial"/>
                <w:b/>
                <w:color w:val="000000" w:themeColor="text1"/>
                <w:lang w:val="es-ES" w:eastAsia="es-CO"/>
              </w:rPr>
              <w:t xml:space="preserve">2.1  </w:t>
            </w:r>
            <w:r w:rsidR="002E4FDC" w:rsidRPr="00706D11">
              <w:rPr>
                <w:rFonts w:ascii="Verdana" w:eastAsia="Times New Roman" w:hAnsi="Verdana" w:cs="Arial"/>
                <w:b/>
                <w:color w:val="000000" w:themeColor="text1"/>
                <w:lang w:val="es-ES" w:eastAsia="es-CO"/>
              </w:rPr>
              <w:t>FACTORES QUE DETERMINAN EL TAMAÑO DE UN PROYECTO</w:t>
            </w:r>
          </w:p>
          <w:p w14:paraId="344F2197" w14:textId="77777777" w:rsidR="002E4FDC" w:rsidRPr="005D4534" w:rsidRDefault="002E4FDC" w:rsidP="002E4FDC">
            <w:pPr>
              <w:jc w:val="center"/>
              <w:rPr>
                <w:rFonts w:ascii="Verdana" w:eastAsia="Times New Roman" w:hAnsi="Verdana" w:cs="Arial"/>
                <w:b/>
                <w:color w:val="000000" w:themeColor="text1"/>
                <w:u w:val="single"/>
                <w:lang w:val="es-ES" w:eastAsia="es-CO"/>
              </w:rPr>
            </w:pPr>
          </w:p>
          <w:p w14:paraId="5AC86975" w14:textId="77777777" w:rsidR="002E4FDC" w:rsidRPr="005D4534" w:rsidRDefault="00C22166" w:rsidP="002E4FDC">
            <w:pPr>
              <w:jc w:val="both"/>
              <w:rPr>
                <w:rFonts w:ascii="Verdana" w:eastAsia="Times New Roman" w:hAnsi="Verdana" w:cs="Arial"/>
                <w:color w:val="000000" w:themeColor="text1"/>
                <w:lang w:val="es-ES" w:eastAsia="es-CO"/>
              </w:rPr>
            </w:pPr>
            <w:r>
              <w:rPr>
                <w:rFonts w:ascii="Verdana" w:eastAsia="Times New Roman" w:hAnsi="Verdana" w:cs="Arial"/>
                <w:color w:val="000000" w:themeColor="text1"/>
                <w:lang w:val="es-ES" w:eastAsia="es-CO"/>
              </w:rPr>
              <w:t xml:space="preserve">         </w:t>
            </w:r>
            <w:r w:rsidR="008E4C9E">
              <w:rPr>
                <w:rFonts w:ascii="Verdana" w:eastAsia="Times New Roman" w:hAnsi="Verdana" w:cs="Arial"/>
                <w:color w:val="000000" w:themeColor="text1"/>
                <w:lang w:val="es-ES" w:eastAsia="es-CO"/>
              </w:rPr>
              <w:t xml:space="preserve">Según lo consultado en aula fácil </w:t>
            </w:r>
            <w:sdt>
              <w:sdtPr>
                <w:rPr>
                  <w:rFonts w:ascii="Verdana" w:eastAsia="Times New Roman" w:hAnsi="Verdana" w:cs="Arial"/>
                  <w:color w:val="000000" w:themeColor="text1"/>
                  <w:lang w:val="es-ES" w:eastAsia="es-CO"/>
                </w:rPr>
                <w:id w:val="1872947455"/>
                <w:citation/>
              </w:sdtPr>
              <w:sdtEndPr/>
              <w:sdtContent>
                <w:r w:rsidR="008E4C9E">
                  <w:rPr>
                    <w:rFonts w:ascii="Verdana" w:eastAsia="Times New Roman" w:hAnsi="Verdana" w:cs="Arial"/>
                    <w:color w:val="000000" w:themeColor="text1"/>
                    <w:lang w:val="es-ES" w:eastAsia="es-CO"/>
                  </w:rPr>
                  <w:fldChar w:fldCharType="begin"/>
                </w:r>
                <w:r w:rsidR="008E4C9E">
                  <w:rPr>
                    <w:rFonts w:ascii="Verdana" w:eastAsia="Times New Roman" w:hAnsi="Verdana" w:cs="Arial"/>
                    <w:color w:val="000000" w:themeColor="text1"/>
                    <w:lang w:eastAsia="es-CO"/>
                  </w:rPr>
                  <w:instrText xml:space="preserve"> CITATION Anó13 \l 9226 </w:instrText>
                </w:r>
                <w:r w:rsidR="008E4C9E">
                  <w:rPr>
                    <w:rFonts w:ascii="Verdana" w:eastAsia="Times New Roman" w:hAnsi="Verdana" w:cs="Arial"/>
                    <w:color w:val="000000" w:themeColor="text1"/>
                    <w:lang w:val="es-ES" w:eastAsia="es-CO"/>
                  </w:rPr>
                  <w:fldChar w:fldCharType="separate"/>
                </w:r>
                <w:r w:rsidR="008E4C9E" w:rsidRPr="008E4C9E">
                  <w:rPr>
                    <w:rFonts w:ascii="Verdana" w:eastAsia="Times New Roman" w:hAnsi="Verdana" w:cs="Arial"/>
                    <w:noProof/>
                    <w:color w:val="000000" w:themeColor="text1"/>
                    <w:lang w:eastAsia="es-CO"/>
                  </w:rPr>
                  <w:t>(Anónimo, 2013)</w:t>
                </w:r>
                <w:r w:rsidR="008E4C9E">
                  <w:rPr>
                    <w:rFonts w:ascii="Verdana" w:eastAsia="Times New Roman" w:hAnsi="Verdana" w:cs="Arial"/>
                    <w:color w:val="000000" w:themeColor="text1"/>
                    <w:lang w:val="es-ES" w:eastAsia="es-CO"/>
                  </w:rPr>
                  <w:fldChar w:fldCharType="end"/>
                </w:r>
              </w:sdtContent>
            </w:sdt>
            <w:r w:rsidR="002E4FDC" w:rsidRPr="005D4534">
              <w:rPr>
                <w:rFonts w:ascii="Verdana" w:eastAsia="Times New Roman" w:hAnsi="Verdana" w:cs="Arial"/>
                <w:color w:val="000000" w:themeColor="text1"/>
                <w:lang w:val="es-ES" w:eastAsia="es-CO"/>
              </w:rPr>
              <w:t>En un proyecto los factores Indican las razones por las cuales el proyecto NO ofrece un mayor número de productos o servicios. Entre los principales factores están:</w:t>
            </w:r>
          </w:p>
          <w:p w14:paraId="558291E8" w14:textId="77777777" w:rsidR="002E4FDC" w:rsidRPr="005D4534" w:rsidRDefault="002E4FDC" w:rsidP="002E4FDC">
            <w:pPr>
              <w:jc w:val="both"/>
              <w:rPr>
                <w:rFonts w:ascii="Verdana" w:eastAsia="Times New Roman" w:hAnsi="Verdana" w:cs="Arial"/>
                <w:color w:val="000000" w:themeColor="text1"/>
                <w:lang w:val="es-ES" w:eastAsia="es-CO"/>
              </w:rPr>
            </w:pPr>
          </w:p>
          <w:p w14:paraId="0D245A69"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Tamaño del Mercado</w:t>
            </w:r>
          </w:p>
          <w:p w14:paraId="46AD1B8D"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Capacidad financiera</w:t>
            </w:r>
          </w:p>
          <w:p w14:paraId="7A06CCE8"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Disponibilidad de insumos, materiales y recursos humanos</w:t>
            </w:r>
          </w:p>
          <w:p w14:paraId="71EFD491"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Problemas de transporte</w:t>
            </w:r>
          </w:p>
          <w:p w14:paraId="18BABB49"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Problemas institucionales</w:t>
            </w:r>
          </w:p>
          <w:p w14:paraId="4EAF95B1"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Capacidad administrativa</w:t>
            </w:r>
          </w:p>
          <w:p w14:paraId="410E8DA7"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Proceso tecnológico</w:t>
            </w:r>
          </w:p>
          <w:p w14:paraId="665D1E27"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Problemas legales</w:t>
            </w:r>
          </w:p>
          <w:p w14:paraId="1D5A99E2" w14:textId="77777777" w:rsidR="002E4FDC" w:rsidRPr="00706D11" w:rsidRDefault="002E4FDC" w:rsidP="00706D11">
            <w:pPr>
              <w:ind w:left="1440"/>
              <w:jc w:val="both"/>
              <w:rPr>
                <w:rFonts w:ascii="Verdana" w:eastAsia="Times New Roman" w:hAnsi="Verdana" w:cs="Arial"/>
                <w:color w:val="000000" w:themeColor="text1"/>
                <w:lang w:val="es-ES" w:eastAsia="es-CO"/>
              </w:rPr>
            </w:pPr>
          </w:p>
          <w:p w14:paraId="37CE332B" w14:textId="77777777" w:rsidR="002E4FDC" w:rsidRPr="005D4534" w:rsidRDefault="00C22166" w:rsidP="002E4FDC">
            <w:pPr>
              <w:jc w:val="both"/>
              <w:rPr>
                <w:rFonts w:ascii="Verdana" w:eastAsia="Times New Roman" w:hAnsi="Verdana" w:cs="Arial"/>
                <w:color w:val="000000" w:themeColor="text1"/>
                <w:lang w:val="es-ES" w:eastAsia="es-CO"/>
              </w:rPr>
            </w:pPr>
            <w:r>
              <w:rPr>
                <w:rFonts w:ascii="Verdana" w:eastAsia="Times New Roman" w:hAnsi="Verdana" w:cs="Arial"/>
                <w:color w:val="000000" w:themeColor="text1"/>
                <w:lang w:val="es-ES" w:eastAsia="es-CO"/>
              </w:rPr>
              <w:t xml:space="preserve">          </w:t>
            </w:r>
            <w:r w:rsidR="002E4FDC" w:rsidRPr="005D4534">
              <w:rPr>
                <w:rFonts w:ascii="Verdana" w:eastAsia="Times New Roman" w:hAnsi="Verdana" w:cs="Arial"/>
                <w:color w:val="000000" w:themeColor="text1"/>
                <w:lang w:val="es-ES" w:eastAsia="es-CO"/>
              </w:rPr>
              <w:t>La determinación del tamaño responde a un análisis interrelacionando una gran cantidad de variables de un proyecto: demanda, disponibilidad de insumos, localización y plan estratégico comercial de desarrollo futuro de la empresa que se crearía con el proyecto.</w:t>
            </w:r>
          </w:p>
          <w:p w14:paraId="7C8DB7B5" w14:textId="77777777" w:rsidR="002E4FDC"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ab/>
            </w:r>
          </w:p>
          <w:p w14:paraId="63CD98B5" w14:textId="77777777" w:rsidR="00706D11" w:rsidRPr="005D4534" w:rsidRDefault="00706D11" w:rsidP="002E4FDC">
            <w:pPr>
              <w:jc w:val="both"/>
              <w:rPr>
                <w:rFonts w:ascii="Verdana" w:eastAsia="Times New Roman" w:hAnsi="Verdana" w:cs="Arial"/>
                <w:color w:val="000000" w:themeColor="text1"/>
                <w:lang w:val="es-ES" w:eastAsia="es-CO"/>
              </w:rPr>
            </w:pPr>
          </w:p>
          <w:p w14:paraId="61683EA1" w14:textId="77777777" w:rsidR="002E4FDC" w:rsidRPr="005D4534" w:rsidRDefault="00C22166" w:rsidP="002E4FDC">
            <w:pPr>
              <w:jc w:val="both"/>
              <w:rPr>
                <w:rFonts w:ascii="Verdana" w:eastAsia="Times New Roman" w:hAnsi="Verdana" w:cs="Arial"/>
                <w:color w:val="000000" w:themeColor="text1"/>
                <w:lang w:val="es-ES" w:eastAsia="es-CO"/>
              </w:rPr>
            </w:pPr>
            <w:r>
              <w:rPr>
                <w:rFonts w:ascii="Verdana" w:eastAsia="Times New Roman" w:hAnsi="Verdana" w:cs="Arial"/>
                <w:color w:val="000000" w:themeColor="text1"/>
                <w:lang w:val="es-ES" w:eastAsia="es-CO"/>
              </w:rPr>
              <w:t xml:space="preserve">          </w:t>
            </w:r>
            <w:r w:rsidR="002E4FDC" w:rsidRPr="005D4534">
              <w:rPr>
                <w:rFonts w:ascii="Verdana" w:eastAsia="Times New Roman" w:hAnsi="Verdana" w:cs="Arial"/>
                <w:color w:val="000000" w:themeColor="text1"/>
                <w:lang w:val="es-ES" w:eastAsia="es-CO"/>
              </w:rPr>
              <w:t xml:space="preserve">La cantidad demandada proyectada a futuro es el factor condicionante más importante del tamaño; aunque no necesariamente deberá definirse en </w:t>
            </w:r>
            <w:r w:rsidR="002E4FDC" w:rsidRPr="005D4534">
              <w:rPr>
                <w:rFonts w:ascii="Verdana" w:eastAsia="Times New Roman" w:hAnsi="Verdana" w:cs="Arial"/>
                <w:color w:val="000000" w:themeColor="text1"/>
                <w:lang w:val="es-ES" w:eastAsia="es-CO"/>
              </w:rPr>
              <w:lastRenderedPageBreak/>
              <w:t xml:space="preserve">función de un crecimiento esperado del mercado, ya que el nivel óptimo de operación no siempre será el que maximice las ventas. </w:t>
            </w:r>
          </w:p>
          <w:p w14:paraId="77378F63" w14:textId="77777777" w:rsidR="002E4FDC" w:rsidRPr="005D4534" w:rsidRDefault="002E4FDC" w:rsidP="002E4FDC">
            <w:pPr>
              <w:jc w:val="both"/>
              <w:rPr>
                <w:rFonts w:ascii="Verdana" w:eastAsia="Times New Roman" w:hAnsi="Verdana" w:cs="Arial"/>
                <w:color w:val="000000" w:themeColor="text1"/>
                <w:lang w:val="es-ES" w:eastAsia="es-CO"/>
              </w:rPr>
            </w:pPr>
          </w:p>
          <w:p w14:paraId="2984AE32"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b/>
                <w:i/>
                <w:color w:val="000000" w:themeColor="text1"/>
                <w:lang w:val="es-ES" w:eastAsia="es-CO"/>
              </w:rPr>
              <w:t>El análisis de la cantidad demandada proyectada</w:t>
            </w:r>
            <w:r w:rsidRPr="005D4534">
              <w:rPr>
                <w:rFonts w:ascii="Verdana" w:eastAsia="Times New Roman" w:hAnsi="Verdana" w:cs="Arial"/>
                <w:color w:val="000000" w:themeColor="text1"/>
                <w:lang w:val="es-ES" w:eastAsia="es-CO"/>
              </w:rPr>
              <w:t xml:space="preserve"> conducirá a seleccionar distintos tamaños, dependiendo de la decisión respecto a definir una </w:t>
            </w:r>
            <w:proofErr w:type="spellStart"/>
            <w:r w:rsidRPr="005D4534">
              <w:rPr>
                <w:rFonts w:ascii="Verdana" w:eastAsia="Times New Roman" w:hAnsi="Verdana" w:cs="Arial"/>
                <w:color w:val="000000" w:themeColor="text1"/>
                <w:lang w:val="es-ES" w:eastAsia="es-CO"/>
              </w:rPr>
              <w:t>ó</w:t>
            </w:r>
            <w:proofErr w:type="spellEnd"/>
            <w:r w:rsidRPr="005D4534">
              <w:rPr>
                <w:rFonts w:ascii="Verdana" w:eastAsia="Times New Roman" w:hAnsi="Verdana" w:cs="Arial"/>
                <w:color w:val="000000" w:themeColor="text1"/>
                <w:lang w:val="es-ES" w:eastAsia="es-CO"/>
              </w:rPr>
              <w:t xml:space="preserve"> varias fábricas, de tamaño igual o diferente, en distintos lugares y con un número de turnos que pudiera variar entre ellos.</w:t>
            </w:r>
          </w:p>
          <w:p w14:paraId="621B76EC" w14:textId="77777777" w:rsidR="002E4FDC" w:rsidRPr="005D4534" w:rsidRDefault="002E4FDC" w:rsidP="002E4FDC">
            <w:pPr>
              <w:jc w:val="both"/>
              <w:rPr>
                <w:rFonts w:ascii="Verdana" w:eastAsia="Times New Roman" w:hAnsi="Verdana" w:cs="Arial"/>
                <w:color w:val="000000" w:themeColor="text1"/>
                <w:lang w:val="es-ES" w:eastAsia="es-CO"/>
              </w:rPr>
            </w:pPr>
          </w:p>
          <w:p w14:paraId="52AE35DE"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b/>
                <w:i/>
                <w:color w:val="000000" w:themeColor="text1"/>
                <w:lang w:val="es-ES" w:eastAsia="es-CO"/>
              </w:rPr>
              <w:t>La disponibilidad de insumos</w:t>
            </w:r>
            <w:r w:rsidRPr="005D4534">
              <w:rPr>
                <w:rFonts w:ascii="Verdana" w:eastAsia="Times New Roman" w:hAnsi="Verdana" w:cs="Arial"/>
                <w:color w:val="000000" w:themeColor="text1"/>
                <w:lang w:val="es-ES" w:eastAsia="es-CO"/>
              </w:rPr>
              <w:t>, tanto humanos como materiales y financieros es otro factor que condiciona el tamaño de un proyecto. Los insumos podrían no estar disponibles en la cantidad y calidad deseada, limitando la capacidad de uso del proyecto o aumentando los costos del abastecimiento. Entonces, será necesario investigar las reservas de recursos renovables y no renovables, la existencia de sustitutos e incluso la posibilidad de cambios en los precios reales de los insumos a futuro. La disponibilidad de insumos se interrelacionan a su vez con otro factor determinante del tamaño: la localización del proyecto. Mientras más lejos esté de las fuentes de insumo, más alto será el costo de su abastecimiento.</w:t>
            </w:r>
          </w:p>
          <w:p w14:paraId="00556257" w14:textId="77777777" w:rsidR="002E4FDC" w:rsidRPr="008E4C9E" w:rsidRDefault="002E4FDC" w:rsidP="002E4FDC">
            <w:pPr>
              <w:jc w:val="both"/>
              <w:rPr>
                <w:rFonts w:ascii="Verdana" w:eastAsia="Times New Roman" w:hAnsi="Verdana" w:cs="Arial"/>
                <w:color w:val="000000" w:themeColor="text1"/>
                <w:sz w:val="10"/>
                <w:szCs w:val="10"/>
                <w:lang w:val="es-ES" w:eastAsia="es-CO"/>
              </w:rPr>
            </w:pPr>
          </w:p>
          <w:p w14:paraId="66AA4B2A" w14:textId="77777777" w:rsidR="002E4FDC" w:rsidRPr="005D4534" w:rsidRDefault="00C22166" w:rsidP="002E4FDC">
            <w:pPr>
              <w:jc w:val="both"/>
              <w:rPr>
                <w:rFonts w:ascii="Verdana" w:eastAsia="Times New Roman" w:hAnsi="Verdana" w:cs="Arial"/>
                <w:color w:val="000000" w:themeColor="text1"/>
                <w:lang w:val="es-ES" w:eastAsia="es-CO"/>
              </w:rPr>
            </w:pPr>
            <w:r>
              <w:rPr>
                <w:rFonts w:ascii="Verdana" w:eastAsia="Times New Roman" w:hAnsi="Verdana" w:cs="Arial"/>
                <w:color w:val="000000" w:themeColor="text1"/>
                <w:lang w:val="es-ES" w:eastAsia="es-CO"/>
              </w:rPr>
              <w:t xml:space="preserve">          </w:t>
            </w:r>
            <w:r w:rsidR="002E4FDC" w:rsidRPr="005D4534">
              <w:rPr>
                <w:rFonts w:ascii="Verdana" w:eastAsia="Times New Roman" w:hAnsi="Verdana" w:cs="Arial"/>
                <w:color w:val="000000" w:themeColor="text1"/>
                <w:lang w:val="es-ES" w:eastAsia="es-CO"/>
              </w:rPr>
              <w:t xml:space="preserve">De allí la necesidad de evaluar la opción de una gran planta para atender un área extendida de la población </w:t>
            </w:r>
            <w:proofErr w:type="spellStart"/>
            <w:r w:rsidR="002E4FDC" w:rsidRPr="005D4534">
              <w:rPr>
                <w:rFonts w:ascii="Verdana" w:eastAsia="Times New Roman" w:hAnsi="Verdana" w:cs="Arial"/>
                <w:color w:val="000000" w:themeColor="text1"/>
                <w:lang w:val="es-ES" w:eastAsia="es-CO"/>
              </w:rPr>
              <w:t>ó</w:t>
            </w:r>
            <w:proofErr w:type="spellEnd"/>
            <w:r w:rsidR="002E4FDC" w:rsidRPr="005D4534">
              <w:rPr>
                <w:rFonts w:ascii="Verdana" w:eastAsia="Times New Roman" w:hAnsi="Verdana" w:cs="Arial"/>
                <w:color w:val="000000" w:themeColor="text1"/>
                <w:lang w:val="es-ES" w:eastAsia="es-CO"/>
              </w:rPr>
              <w:t xml:space="preserve"> varias plantas para atender cada una de las demandas locales menores. Mientras mayor sea el área de cobertura de una planta, mayor será el tamaño del proyecto y su costo de transporte, aunque probablemente pueda acceder a ahorros por economías de escala por la posibilidad de obtener mejores precios al comprar mayor cantidad de materia prima, por la distribución de gastos de administración, de ventas y de producción, entre más unids. Producidas.</w:t>
            </w:r>
          </w:p>
          <w:p w14:paraId="2E1286DE" w14:textId="77777777" w:rsidR="002E4FDC" w:rsidRPr="005D4534" w:rsidRDefault="002E4FDC" w:rsidP="002E4FDC">
            <w:pPr>
              <w:jc w:val="both"/>
              <w:rPr>
                <w:rFonts w:ascii="Verdana" w:eastAsia="Times New Roman" w:hAnsi="Verdana" w:cs="Arial"/>
                <w:color w:val="000000" w:themeColor="text1"/>
                <w:lang w:val="es-ES" w:eastAsia="es-CO"/>
              </w:rPr>
            </w:pPr>
          </w:p>
          <w:p w14:paraId="17CCB723" w14:textId="77777777" w:rsidR="002E4FDC" w:rsidRPr="005D4534" w:rsidRDefault="002E4FDC" w:rsidP="002E4FDC">
            <w:pPr>
              <w:jc w:val="both"/>
              <w:rPr>
                <w:rFonts w:ascii="Verdana" w:eastAsia="Times New Roman" w:hAnsi="Verdana" w:cs="Arial"/>
                <w:b/>
                <w:i/>
                <w:color w:val="000000" w:themeColor="text1"/>
                <w:lang w:val="es-ES" w:eastAsia="es-CO"/>
              </w:rPr>
            </w:pPr>
            <w:r w:rsidRPr="005D4534">
              <w:rPr>
                <w:rFonts w:ascii="Verdana" w:eastAsia="Times New Roman" w:hAnsi="Verdana" w:cs="Arial"/>
                <w:b/>
                <w:i/>
                <w:color w:val="000000" w:themeColor="text1"/>
                <w:lang w:val="es-ES" w:eastAsia="es-CO"/>
              </w:rPr>
              <w:t xml:space="preserve">Tamaño y materias primas. </w:t>
            </w:r>
            <w:r w:rsidRPr="005D4534">
              <w:rPr>
                <w:rFonts w:ascii="Verdana" w:eastAsia="Times New Roman" w:hAnsi="Verdana" w:cs="Arial"/>
                <w:color w:val="000000" w:themeColor="text1"/>
                <w:lang w:val="es-ES" w:eastAsia="es-CO"/>
              </w:rPr>
              <w:t>Se refiere a la provisión de materias primas o insumos suficientes en cantidad y calidad para cubrir las necesidades del proyecto durante los años de vida del mismo.</w:t>
            </w:r>
            <w:r w:rsidRPr="005D4534">
              <w:rPr>
                <w:rFonts w:ascii="Verdana" w:eastAsia="Times New Roman" w:hAnsi="Verdana" w:cs="Arial"/>
                <w:b/>
                <w:i/>
                <w:color w:val="000000" w:themeColor="text1"/>
                <w:lang w:val="es-ES" w:eastAsia="es-CO"/>
              </w:rPr>
              <w:t xml:space="preserve"> </w:t>
            </w:r>
            <w:r w:rsidRPr="005D4534">
              <w:rPr>
                <w:rFonts w:ascii="Verdana" w:eastAsia="Times New Roman" w:hAnsi="Verdana" w:cs="Arial"/>
                <w:color w:val="000000" w:themeColor="text1"/>
                <w:lang w:val="es-ES" w:eastAsia="es-CO"/>
              </w:rPr>
              <w:t>La fluidez de la materia prima, su calidad y cantidad son vitales para el desarrollo del proyecto.</w:t>
            </w:r>
            <w:r w:rsidRPr="005D4534">
              <w:rPr>
                <w:rFonts w:ascii="Verdana" w:eastAsia="Times New Roman" w:hAnsi="Verdana" w:cs="Arial"/>
                <w:b/>
                <w:i/>
                <w:color w:val="000000" w:themeColor="text1"/>
                <w:lang w:val="es-ES" w:eastAsia="es-CO"/>
              </w:rPr>
              <w:t xml:space="preserve"> </w:t>
            </w:r>
            <w:r w:rsidRPr="005D4534">
              <w:rPr>
                <w:rFonts w:ascii="Verdana" w:eastAsia="Times New Roman" w:hAnsi="Verdana" w:cs="Arial"/>
                <w:color w:val="000000" w:themeColor="text1"/>
                <w:lang w:val="es-ES" w:eastAsia="es-CO"/>
              </w:rPr>
              <w:t>Levantar un listado de todos los proveedores así como las cotizaciones de los productos requeridos para el proceso productivo.</w:t>
            </w:r>
          </w:p>
          <w:p w14:paraId="239A6DF1" w14:textId="77777777" w:rsidR="002E4FDC" w:rsidRPr="005D4534" w:rsidRDefault="002E4FDC" w:rsidP="002E4FDC">
            <w:pPr>
              <w:jc w:val="both"/>
              <w:rPr>
                <w:rFonts w:ascii="Verdana" w:eastAsia="Times New Roman" w:hAnsi="Verdana" w:cs="Arial"/>
                <w:color w:val="000000" w:themeColor="text1"/>
                <w:lang w:val="es-ES" w:eastAsia="es-CO"/>
              </w:rPr>
            </w:pPr>
          </w:p>
          <w:p w14:paraId="7678812D" w14:textId="77777777" w:rsidR="002E4FDC" w:rsidRPr="005D4534" w:rsidRDefault="00C22166" w:rsidP="002E4FDC">
            <w:pPr>
              <w:jc w:val="both"/>
              <w:rPr>
                <w:rFonts w:ascii="Verdana" w:eastAsia="Times New Roman" w:hAnsi="Verdana" w:cs="Arial"/>
                <w:color w:val="000000" w:themeColor="text1"/>
                <w:lang w:val="es-ES" w:eastAsia="es-CO"/>
              </w:rPr>
            </w:pPr>
            <w:r>
              <w:rPr>
                <w:rFonts w:ascii="Verdana" w:eastAsia="Times New Roman" w:hAnsi="Verdana" w:cs="Arial"/>
                <w:color w:val="000000" w:themeColor="text1"/>
                <w:lang w:val="es-ES" w:eastAsia="es-CO"/>
              </w:rPr>
              <w:t xml:space="preserve">          </w:t>
            </w:r>
            <w:r w:rsidR="002E4FDC" w:rsidRPr="005D4534">
              <w:rPr>
                <w:rFonts w:ascii="Verdana" w:eastAsia="Times New Roman" w:hAnsi="Verdana" w:cs="Arial"/>
                <w:color w:val="000000" w:themeColor="text1"/>
                <w:lang w:val="es-ES" w:eastAsia="es-CO"/>
              </w:rPr>
              <w:t>Si el mercado interno no tiene capacidad para atender los requerimientos del proyecto, se debe acudir al mercado externo, siempre que el precio de la MP o insumo esté en relación con el nivel esperado del costo de producción.</w:t>
            </w:r>
          </w:p>
          <w:p w14:paraId="08009842" w14:textId="77777777" w:rsidR="002E4FDC" w:rsidRDefault="002E4FDC" w:rsidP="002E4FDC">
            <w:pPr>
              <w:jc w:val="both"/>
              <w:rPr>
                <w:rFonts w:ascii="Verdana" w:eastAsia="Times New Roman" w:hAnsi="Verdana" w:cs="Arial"/>
                <w:color w:val="000000" w:themeColor="text1"/>
                <w:lang w:val="es-ES" w:eastAsia="es-CO"/>
              </w:rPr>
            </w:pPr>
          </w:p>
          <w:p w14:paraId="19DDC7AA"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Se debe dar respuestas a las interrogantes:</w:t>
            </w:r>
          </w:p>
          <w:p w14:paraId="6C417443" w14:textId="77777777" w:rsidR="00706D11" w:rsidRPr="008E4C9E" w:rsidRDefault="00706D11" w:rsidP="002E4FDC">
            <w:pPr>
              <w:jc w:val="both"/>
              <w:rPr>
                <w:rFonts w:ascii="Verdana" w:eastAsia="Times New Roman" w:hAnsi="Verdana" w:cs="Arial"/>
                <w:color w:val="000000" w:themeColor="text1"/>
                <w:sz w:val="10"/>
                <w:szCs w:val="10"/>
                <w:lang w:eastAsia="es-CO"/>
              </w:rPr>
            </w:pPr>
          </w:p>
          <w:p w14:paraId="26160E53"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proofErr w:type="gramStart"/>
            <w:r w:rsidRPr="005D4534">
              <w:rPr>
                <w:rFonts w:ascii="Verdana" w:eastAsia="Times New Roman" w:hAnsi="Verdana" w:cs="Arial"/>
                <w:color w:val="000000" w:themeColor="text1"/>
                <w:lang w:val="es-ES" w:eastAsia="es-CO"/>
              </w:rPr>
              <w:t>A qué distancia se encuentra el mercado proveedor de MP o insumos requeridos por el proyecto?</w:t>
            </w:r>
            <w:proofErr w:type="gramEnd"/>
          </w:p>
          <w:p w14:paraId="373053DB"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proofErr w:type="gramStart"/>
            <w:r w:rsidRPr="005D4534">
              <w:rPr>
                <w:rFonts w:ascii="Verdana" w:eastAsia="Times New Roman" w:hAnsi="Verdana" w:cs="Arial"/>
                <w:color w:val="000000" w:themeColor="text1"/>
                <w:lang w:val="es-ES" w:eastAsia="es-CO"/>
              </w:rPr>
              <w:t>Cuáles son las características de ese mercado proveedor?</w:t>
            </w:r>
            <w:proofErr w:type="gramEnd"/>
          </w:p>
          <w:p w14:paraId="540DB9E5"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proofErr w:type="gramStart"/>
            <w:r w:rsidRPr="005D4534">
              <w:rPr>
                <w:rFonts w:ascii="Verdana" w:eastAsia="Times New Roman" w:hAnsi="Verdana" w:cs="Arial"/>
                <w:color w:val="000000" w:themeColor="text1"/>
                <w:lang w:val="es-ES" w:eastAsia="es-CO"/>
              </w:rPr>
              <w:t>Se producen en el país?</w:t>
            </w:r>
            <w:proofErr w:type="gramEnd"/>
            <w:r w:rsidRPr="005D4534">
              <w:rPr>
                <w:rFonts w:ascii="Verdana" w:eastAsia="Times New Roman" w:hAnsi="Verdana" w:cs="Arial"/>
                <w:color w:val="000000" w:themeColor="text1"/>
                <w:lang w:val="es-ES" w:eastAsia="es-CO"/>
              </w:rPr>
              <w:t xml:space="preserve"> </w:t>
            </w:r>
            <w:proofErr w:type="spellStart"/>
            <w:r w:rsidRPr="005D4534">
              <w:rPr>
                <w:rFonts w:ascii="Verdana" w:eastAsia="Times New Roman" w:hAnsi="Verdana" w:cs="Arial"/>
                <w:color w:val="000000" w:themeColor="text1"/>
                <w:lang w:val="es-ES" w:eastAsia="es-CO"/>
              </w:rPr>
              <w:t>ó</w:t>
            </w:r>
            <w:proofErr w:type="spellEnd"/>
            <w:r w:rsidRPr="005D4534">
              <w:rPr>
                <w:rFonts w:ascii="Verdana" w:eastAsia="Times New Roman" w:hAnsi="Verdana" w:cs="Arial"/>
                <w:color w:val="000000" w:themeColor="text1"/>
                <w:lang w:val="es-ES" w:eastAsia="es-CO"/>
              </w:rPr>
              <w:t xml:space="preserve"> de qué país se importará y a qué precio?</w:t>
            </w:r>
          </w:p>
          <w:p w14:paraId="2DA16F04"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proofErr w:type="gramStart"/>
            <w:r w:rsidRPr="005D4534">
              <w:rPr>
                <w:rFonts w:ascii="Verdana" w:eastAsia="Times New Roman" w:hAnsi="Verdana" w:cs="Arial"/>
                <w:color w:val="000000" w:themeColor="text1"/>
                <w:lang w:val="es-ES" w:eastAsia="es-CO"/>
              </w:rPr>
              <w:lastRenderedPageBreak/>
              <w:t>Existen diferencias entre calidad y precio de MP nacionales e importadas?</w:t>
            </w:r>
            <w:proofErr w:type="gramEnd"/>
          </w:p>
          <w:p w14:paraId="252CCAB7"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 xml:space="preserve">El aprovisionamiento de la MP está </w:t>
            </w:r>
            <w:proofErr w:type="gramStart"/>
            <w:r w:rsidRPr="005D4534">
              <w:rPr>
                <w:rFonts w:ascii="Verdana" w:eastAsia="Times New Roman" w:hAnsi="Verdana" w:cs="Arial"/>
                <w:color w:val="000000" w:themeColor="text1"/>
                <w:lang w:val="es-ES" w:eastAsia="es-CO"/>
              </w:rPr>
              <w:t>asegurada</w:t>
            </w:r>
            <w:proofErr w:type="gramEnd"/>
            <w:r w:rsidRPr="005D4534">
              <w:rPr>
                <w:rFonts w:ascii="Verdana" w:eastAsia="Times New Roman" w:hAnsi="Verdana" w:cs="Arial"/>
                <w:color w:val="000000" w:themeColor="text1"/>
                <w:lang w:val="es-ES" w:eastAsia="es-CO"/>
              </w:rPr>
              <w:t xml:space="preserve"> para cubrir los años de la vida del proyecto?</w:t>
            </w:r>
          </w:p>
          <w:p w14:paraId="4269954A" w14:textId="77777777" w:rsidR="002E4FDC" w:rsidRPr="005D4534" w:rsidRDefault="002E4FDC" w:rsidP="002E4FDC">
            <w:pPr>
              <w:jc w:val="both"/>
              <w:rPr>
                <w:rFonts w:ascii="Verdana" w:eastAsia="Times New Roman" w:hAnsi="Verdana" w:cs="Arial"/>
                <w:color w:val="000000" w:themeColor="text1"/>
                <w:lang w:eastAsia="es-CO"/>
              </w:rPr>
            </w:pPr>
          </w:p>
          <w:p w14:paraId="6791044F"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b/>
                <w:i/>
                <w:color w:val="000000" w:themeColor="text1"/>
                <w:lang w:val="es-ES" w:eastAsia="es-CO"/>
              </w:rPr>
              <w:t xml:space="preserve">Tamaño y financiamiento. </w:t>
            </w:r>
            <w:r w:rsidRPr="005D4534">
              <w:rPr>
                <w:rFonts w:ascii="Verdana" w:eastAsia="Times New Roman" w:hAnsi="Verdana" w:cs="Arial"/>
                <w:color w:val="000000" w:themeColor="text1"/>
                <w:lang w:val="es-ES" w:eastAsia="es-CO"/>
              </w:rPr>
              <w:t>Si los recursos financieros son insuficientes para cubrir las necesidades de inversión, el proyecto no se ejecuta, por tal razón, el tamaño del proyecto debe ser aquel que pueda financiarse fácilmente y que en lo posible presente menores costos financieros.</w:t>
            </w:r>
            <w:r w:rsidRPr="005D4534">
              <w:rPr>
                <w:rFonts w:ascii="Verdana" w:eastAsia="Times New Roman" w:hAnsi="Verdana" w:cs="Arial"/>
                <w:b/>
                <w:i/>
                <w:color w:val="000000" w:themeColor="text1"/>
                <w:lang w:val="es-ES" w:eastAsia="es-CO"/>
              </w:rPr>
              <w:t xml:space="preserve"> </w:t>
            </w:r>
            <w:r w:rsidRPr="005D4534">
              <w:rPr>
                <w:rFonts w:ascii="Verdana" w:eastAsia="Times New Roman" w:hAnsi="Verdana" w:cs="Arial"/>
                <w:color w:val="000000" w:themeColor="text1"/>
                <w:lang w:val="es-ES" w:eastAsia="es-CO"/>
              </w:rPr>
              <w:t>La disponibilidad de recursos financieros que el proyecto requiere para inversiones fijas, diferidas y/o capital de trabajo, es un condicionante que determina la cantidad a producir.</w:t>
            </w:r>
            <w:r w:rsidRPr="005D4534">
              <w:rPr>
                <w:rFonts w:ascii="Verdana" w:eastAsia="Times New Roman" w:hAnsi="Verdana" w:cs="Arial"/>
                <w:b/>
                <w:i/>
                <w:color w:val="000000" w:themeColor="text1"/>
                <w:lang w:val="es-ES" w:eastAsia="es-CO"/>
              </w:rPr>
              <w:t xml:space="preserve"> </w:t>
            </w:r>
            <w:r w:rsidRPr="005D4534">
              <w:rPr>
                <w:rFonts w:ascii="Verdana" w:eastAsia="Times New Roman" w:hAnsi="Verdana" w:cs="Arial"/>
                <w:color w:val="000000" w:themeColor="text1"/>
                <w:lang w:val="es-ES" w:eastAsia="es-CO"/>
              </w:rPr>
              <w:t>Se resuelve definiendo:</w:t>
            </w:r>
          </w:p>
          <w:p w14:paraId="415F2F07" w14:textId="77777777" w:rsidR="002E4FDC" w:rsidRPr="005D4534" w:rsidRDefault="002E4FDC" w:rsidP="002E4FDC">
            <w:pPr>
              <w:jc w:val="both"/>
              <w:rPr>
                <w:rFonts w:ascii="Verdana" w:eastAsia="Times New Roman" w:hAnsi="Verdana" w:cs="Arial"/>
                <w:b/>
                <w:i/>
                <w:color w:val="000000" w:themeColor="text1"/>
                <w:lang w:val="es-ES" w:eastAsia="es-CO"/>
              </w:rPr>
            </w:pPr>
          </w:p>
          <w:p w14:paraId="7B9C01B2"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Desarrollo del proyecto por etapas …</w:t>
            </w:r>
          </w:p>
          <w:p w14:paraId="2AFA07EB"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 xml:space="preserve">Factibilidad de expansiones modulares … </w:t>
            </w:r>
          </w:p>
          <w:p w14:paraId="550E9EC2"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706D11">
              <w:rPr>
                <w:rFonts w:ascii="Verdana" w:eastAsia="Times New Roman" w:hAnsi="Verdana" w:cs="Arial"/>
                <w:color w:val="000000" w:themeColor="text1"/>
                <w:lang w:val="es-ES" w:eastAsia="es-CO"/>
              </w:rPr>
              <w:t xml:space="preserve"> Intereses = costos administrativos</w:t>
            </w:r>
          </w:p>
          <w:p w14:paraId="2CED50E5" w14:textId="77777777" w:rsidR="002E4FDC" w:rsidRPr="00706D11" w:rsidRDefault="002E4FDC" w:rsidP="00706D11">
            <w:pPr>
              <w:ind w:left="1440"/>
              <w:jc w:val="both"/>
              <w:rPr>
                <w:rFonts w:ascii="Verdana" w:eastAsia="Times New Roman" w:hAnsi="Verdana" w:cs="Arial"/>
                <w:color w:val="000000" w:themeColor="text1"/>
                <w:lang w:val="es-ES" w:eastAsia="es-CO"/>
              </w:rPr>
            </w:pPr>
          </w:p>
          <w:p w14:paraId="2745218F" w14:textId="77777777" w:rsidR="002E4FDC" w:rsidRPr="005D4534" w:rsidRDefault="002E4FDC" w:rsidP="002E4FDC">
            <w:pPr>
              <w:jc w:val="both"/>
              <w:rPr>
                <w:rFonts w:ascii="Verdana" w:eastAsia="Times New Roman" w:hAnsi="Verdana" w:cs="Arial"/>
                <w:color w:val="000000" w:themeColor="text1"/>
                <w:lang w:eastAsia="es-CO"/>
              </w:rPr>
            </w:pPr>
            <w:r w:rsidRPr="005D4534">
              <w:rPr>
                <w:rFonts w:ascii="Verdana" w:eastAsia="Times New Roman" w:hAnsi="Verdana" w:cs="Arial"/>
                <w:b/>
                <w:i/>
                <w:color w:val="000000" w:themeColor="text1"/>
                <w:lang w:val="es-ES" w:eastAsia="es-CO"/>
              </w:rPr>
              <w:t xml:space="preserve">Tamaño y tecnología. </w:t>
            </w:r>
            <w:r w:rsidRPr="005D4534">
              <w:rPr>
                <w:rFonts w:ascii="Verdana" w:eastAsia="Times New Roman" w:hAnsi="Verdana" w:cs="Arial"/>
                <w:color w:val="000000" w:themeColor="text1"/>
                <w:lang w:val="es-ES" w:eastAsia="es-CO"/>
              </w:rPr>
              <w:t>El tamaño también está en función del mercado de maquinarias y equipos, porque el número de unids. que pretende producir el proyecto depende de la disponibilidad y existencias de activos de capital.</w:t>
            </w:r>
            <w:r w:rsidRPr="005D4534">
              <w:rPr>
                <w:rFonts w:ascii="Verdana" w:eastAsia="Times New Roman" w:hAnsi="Verdana" w:cs="Arial"/>
                <w:b/>
                <w:i/>
                <w:color w:val="000000" w:themeColor="text1"/>
                <w:lang w:val="es-ES" w:eastAsia="es-CO"/>
              </w:rPr>
              <w:t xml:space="preserve"> </w:t>
            </w:r>
            <w:r w:rsidRPr="005D4534">
              <w:rPr>
                <w:rFonts w:ascii="Verdana" w:eastAsia="Times New Roman" w:hAnsi="Verdana" w:cs="Arial"/>
                <w:color w:val="000000" w:themeColor="text1"/>
                <w:lang w:val="es-ES" w:eastAsia="es-CO"/>
              </w:rPr>
              <w:t xml:space="preserve">En muchos casos el tamaño se define por la capacidad estándar de los equipos y maquinarias existentes. </w:t>
            </w:r>
          </w:p>
          <w:p w14:paraId="22251F8D" w14:textId="77777777" w:rsidR="002E4FDC" w:rsidRPr="005D4534" w:rsidRDefault="002E4FDC" w:rsidP="002E4FDC">
            <w:pPr>
              <w:jc w:val="both"/>
              <w:rPr>
                <w:rFonts w:ascii="Verdana" w:eastAsia="Times New Roman" w:hAnsi="Verdana" w:cs="Arial"/>
                <w:color w:val="000000" w:themeColor="text1"/>
                <w:lang w:val="es-ES" w:eastAsia="es-CO"/>
              </w:rPr>
            </w:pPr>
          </w:p>
          <w:p w14:paraId="05382B55"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b/>
                <w:i/>
                <w:color w:val="000000" w:themeColor="text1"/>
                <w:lang w:val="es-ES" w:eastAsia="es-CO"/>
              </w:rPr>
              <w:t xml:space="preserve">Tamaño propuesto. </w:t>
            </w:r>
            <w:r w:rsidRPr="005D4534">
              <w:rPr>
                <w:rFonts w:ascii="Verdana" w:eastAsia="Times New Roman" w:hAnsi="Verdana" w:cs="Arial"/>
                <w:color w:val="000000" w:themeColor="text1"/>
                <w:lang w:val="es-ES" w:eastAsia="es-CO"/>
              </w:rPr>
              <w:t xml:space="preserve">Analizando los puntos anteriores, se determina el tamaño del proyecto considerando: </w:t>
            </w:r>
          </w:p>
          <w:p w14:paraId="56E31DD1" w14:textId="77777777" w:rsidR="002E4FDC" w:rsidRPr="005D4534" w:rsidRDefault="002E4FDC" w:rsidP="002E4FDC">
            <w:pPr>
              <w:jc w:val="both"/>
              <w:rPr>
                <w:rFonts w:ascii="Verdana" w:eastAsia="Times New Roman" w:hAnsi="Verdana" w:cs="Arial"/>
                <w:b/>
                <w:i/>
                <w:color w:val="000000" w:themeColor="text1"/>
                <w:lang w:val="es-ES" w:eastAsia="es-CO"/>
              </w:rPr>
            </w:pPr>
          </w:p>
          <w:p w14:paraId="61FBAEC5"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 xml:space="preserve">El volumen de producción (año, mes, día, </w:t>
            </w:r>
            <w:proofErr w:type="spellStart"/>
            <w:r w:rsidRPr="005D4534">
              <w:rPr>
                <w:rFonts w:ascii="Verdana" w:eastAsia="Times New Roman" w:hAnsi="Verdana" w:cs="Arial"/>
                <w:color w:val="000000" w:themeColor="text1"/>
                <w:lang w:val="es-ES" w:eastAsia="es-CO"/>
              </w:rPr>
              <w:t>hr</w:t>
            </w:r>
            <w:proofErr w:type="spellEnd"/>
            <w:r w:rsidRPr="005D4534">
              <w:rPr>
                <w:rFonts w:ascii="Verdana" w:eastAsia="Times New Roman" w:hAnsi="Verdana" w:cs="Arial"/>
                <w:color w:val="000000" w:themeColor="text1"/>
                <w:lang w:val="es-ES" w:eastAsia="es-CO"/>
              </w:rPr>
              <w:t>), el cual está dentro de los márgenes de la demanda insatisfecha del mercado.</w:t>
            </w:r>
          </w:p>
          <w:p w14:paraId="0F6C9F39"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Aspectos relacionados con el abastecimiento de MP, insumos, materiales, equipos, personal suficiente, etc.</w:t>
            </w:r>
          </w:p>
          <w:p w14:paraId="55251783" w14:textId="77777777" w:rsidR="002E4FDC" w:rsidRPr="00706D11" w:rsidRDefault="002E4FDC" w:rsidP="00706D11">
            <w:pPr>
              <w:ind w:left="1440"/>
              <w:jc w:val="both"/>
              <w:rPr>
                <w:rFonts w:ascii="Verdana" w:eastAsia="Times New Roman" w:hAnsi="Verdana" w:cs="Arial"/>
                <w:color w:val="000000" w:themeColor="text1"/>
                <w:lang w:val="es-ES" w:eastAsia="es-CO"/>
              </w:rPr>
            </w:pPr>
          </w:p>
          <w:p w14:paraId="0B03D336" w14:textId="77777777" w:rsidR="002E4FDC" w:rsidRPr="005D4534" w:rsidRDefault="002E4FDC" w:rsidP="002E4FDC">
            <w:pPr>
              <w:jc w:val="both"/>
              <w:rPr>
                <w:rFonts w:ascii="Verdana" w:eastAsia="Times New Roman" w:hAnsi="Verdana" w:cs="Arial"/>
                <w:b/>
                <w:i/>
                <w:color w:val="000000" w:themeColor="text1"/>
                <w:lang w:val="es-ES" w:eastAsia="es-CO"/>
              </w:rPr>
            </w:pPr>
          </w:p>
          <w:p w14:paraId="2CCA7132" w14:textId="77777777" w:rsidR="002E4FDC" w:rsidRPr="005D4534" w:rsidRDefault="002E4FDC" w:rsidP="002E4FDC">
            <w:pPr>
              <w:jc w:val="both"/>
              <w:rPr>
                <w:rFonts w:ascii="Verdana" w:eastAsia="Times New Roman" w:hAnsi="Verdana" w:cs="Arial"/>
                <w:color w:val="000000" w:themeColor="text1"/>
                <w:lang w:val="es-ES" w:eastAsia="es-CO"/>
              </w:rPr>
            </w:pPr>
            <w:r w:rsidRPr="005D4534">
              <w:rPr>
                <w:rFonts w:ascii="Verdana" w:eastAsia="Times New Roman" w:hAnsi="Verdana" w:cs="Arial"/>
                <w:b/>
                <w:i/>
                <w:color w:val="000000" w:themeColor="text1"/>
                <w:lang w:val="es-ES" w:eastAsia="es-CO"/>
              </w:rPr>
              <w:t xml:space="preserve">Localización del proyecto. </w:t>
            </w:r>
            <w:r w:rsidRPr="005D4534">
              <w:rPr>
                <w:rFonts w:ascii="Verdana" w:eastAsia="Times New Roman" w:hAnsi="Verdana" w:cs="Arial"/>
                <w:color w:val="000000" w:themeColor="text1"/>
                <w:lang w:val="es-ES" w:eastAsia="es-CO"/>
              </w:rPr>
              <w:t>Es el análisis de las variables (factores) que determinan el lugar donde el proyecto logra la máxima utilidad o el mínimo costo.</w:t>
            </w:r>
            <w:r w:rsidRPr="005D4534">
              <w:rPr>
                <w:rFonts w:ascii="Verdana" w:eastAsia="Times New Roman" w:hAnsi="Verdana" w:cs="Arial"/>
                <w:b/>
                <w:i/>
                <w:color w:val="000000" w:themeColor="text1"/>
                <w:lang w:val="es-ES" w:eastAsia="es-CO"/>
              </w:rPr>
              <w:t xml:space="preserve"> </w:t>
            </w:r>
            <w:r w:rsidRPr="005D4534">
              <w:rPr>
                <w:rFonts w:ascii="Verdana" w:eastAsia="Times New Roman" w:hAnsi="Verdana" w:cs="Arial"/>
                <w:color w:val="000000" w:themeColor="text1"/>
                <w:lang w:val="es-ES" w:eastAsia="es-CO"/>
              </w:rPr>
              <w:t>Las alternativas de instalación de la planta deben compararse en función de las fuerzas ocasionales típicas de los proyectos. Los siguientes factores:</w:t>
            </w:r>
          </w:p>
          <w:p w14:paraId="6D6555F1" w14:textId="77777777" w:rsidR="002E4FDC" w:rsidRPr="005D4534" w:rsidRDefault="002E4FDC" w:rsidP="002E4FDC">
            <w:pPr>
              <w:jc w:val="both"/>
              <w:rPr>
                <w:rFonts w:ascii="Verdana" w:eastAsia="Times New Roman" w:hAnsi="Verdana" w:cs="Arial"/>
                <w:b/>
                <w:i/>
                <w:color w:val="000000" w:themeColor="text1"/>
                <w:lang w:val="es-ES" w:eastAsia="es-CO"/>
              </w:rPr>
            </w:pPr>
          </w:p>
          <w:p w14:paraId="639EE307"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Medios y costos de transporte</w:t>
            </w:r>
          </w:p>
          <w:p w14:paraId="617873B5"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Disponibilidad y costo de mano de obra</w:t>
            </w:r>
          </w:p>
          <w:p w14:paraId="64FBE3BB"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Cercanías de las fuentes de abastecimiento</w:t>
            </w:r>
          </w:p>
          <w:p w14:paraId="2E5C7C3D"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Factores ambientales</w:t>
            </w:r>
          </w:p>
          <w:p w14:paraId="2D16FAF1"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Cercanía del mercado</w:t>
            </w:r>
          </w:p>
          <w:p w14:paraId="65A5ADAA"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Costo y disponibilidad de terrenos</w:t>
            </w:r>
          </w:p>
          <w:p w14:paraId="200442DA"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Topografía de suelos</w:t>
            </w:r>
          </w:p>
          <w:p w14:paraId="5E8574D8"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Estructura impositiva y legal</w:t>
            </w:r>
          </w:p>
          <w:p w14:paraId="40E05F88"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Disponibilidad de agua, energía y otros suministros</w:t>
            </w:r>
          </w:p>
          <w:p w14:paraId="7ABDAECF"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lastRenderedPageBreak/>
              <w:t>Comunicaciones</w:t>
            </w:r>
          </w:p>
          <w:p w14:paraId="59E82333" w14:textId="77777777" w:rsidR="002E4FDC" w:rsidRPr="00706D11" w:rsidRDefault="002E4FDC" w:rsidP="00706D11">
            <w:pPr>
              <w:numPr>
                <w:ilvl w:val="1"/>
                <w:numId w:val="19"/>
              </w:numPr>
              <w:jc w:val="both"/>
              <w:rPr>
                <w:rFonts w:ascii="Verdana" w:eastAsia="Times New Roman" w:hAnsi="Verdana" w:cs="Arial"/>
                <w:color w:val="000000" w:themeColor="text1"/>
                <w:lang w:val="es-ES" w:eastAsia="es-CO"/>
              </w:rPr>
            </w:pPr>
            <w:r w:rsidRPr="005D4534">
              <w:rPr>
                <w:rFonts w:ascii="Verdana" w:eastAsia="Times New Roman" w:hAnsi="Verdana" w:cs="Arial"/>
                <w:color w:val="000000" w:themeColor="text1"/>
                <w:lang w:val="es-ES" w:eastAsia="es-CO"/>
              </w:rPr>
              <w:t>Manejo de desechos</w:t>
            </w:r>
          </w:p>
          <w:p w14:paraId="399B39DD" w14:textId="77777777" w:rsidR="002E4FDC" w:rsidRPr="005D4534" w:rsidRDefault="002E4FDC" w:rsidP="002E4FDC">
            <w:pPr>
              <w:ind w:left="720"/>
              <w:jc w:val="both"/>
              <w:rPr>
                <w:rFonts w:ascii="Verdana" w:eastAsia="Times New Roman" w:hAnsi="Verdana" w:cs="Arial"/>
                <w:color w:val="000000" w:themeColor="text1"/>
                <w:lang w:val="es-ES" w:eastAsia="es-CO"/>
              </w:rPr>
            </w:pPr>
          </w:p>
          <w:p w14:paraId="1307A110" w14:textId="77777777" w:rsidR="002E4FDC" w:rsidRPr="00501076" w:rsidRDefault="00C22166" w:rsidP="002E4FDC">
            <w:pPr>
              <w:jc w:val="both"/>
              <w:rPr>
                <w:rFonts w:ascii="Verdana" w:eastAsia="Times New Roman" w:hAnsi="Verdana" w:cs="Arial"/>
                <w:color w:val="000000" w:themeColor="text1"/>
                <w:sz w:val="24"/>
                <w:szCs w:val="24"/>
                <w:lang w:val="es-MX" w:eastAsia="es-CO"/>
              </w:rPr>
            </w:pPr>
            <w:r>
              <w:rPr>
                <w:rFonts w:ascii="Verdana" w:eastAsia="Times New Roman" w:hAnsi="Verdana" w:cs="Arial"/>
                <w:color w:val="000000" w:themeColor="text1"/>
                <w:lang w:val="es-MX" w:eastAsia="es-CO"/>
              </w:rPr>
              <w:t xml:space="preserve">          </w:t>
            </w:r>
            <w:r w:rsidR="002E4FDC" w:rsidRPr="005D4534">
              <w:rPr>
                <w:rFonts w:ascii="Verdana" w:eastAsia="Times New Roman" w:hAnsi="Verdana" w:cs="Arial"/>
                <w:color w:val="000000" w:themeColor="text1"/>
                <w:lang w:val="es-MX" w:eastAsia="es-CO"/>
              </w:rPr>
              <w:t xml:space="preserve">La  decisiones sobre la localización  son importantes   y  es  necesario  realizar  largos y costosos  estudios que  generalmente  concluyen que no hay una ubicación óptima evidente. Hoy  en día  con  la  globalización de  los negocios   hay que decidir dónde es más conveniente la nueva instalación y  tomar  en cuenta los factores que  afectan las decisiones de ubicación, ya sea de tipo nacional, regional, local y sitio. </w:t>
            </w:r>
          </w:p>
          <w:p w14:paraId="26BAAB1F" w14:textId="77777777" w:rsidR="002E4FDC" w:rsidRPr="00501076" w:rsidRDefault="002E4FDC" w:rsidP="002E4FDC">
            <w:pPr>
              <w:ind w:left="720"/>
              <w:jc w:val="both"/>
              <w:rPr>
                <w:rFonts w:ascii="Verdana" w:eastAsia="Times New Roman" w:hAnsi="Verdana" w:cs="Arial"/>
                <w:color w:val="000000" w:themeColor="text1"/>
                <w:sz w:val="24"/>
                <w:szCs w:val="24"/>
                <w:lang w:eastAsia="es-CO"/>
              </w:rPr>
            </w:pPr>
          </w:p>
          <w:p w14:paraId="6243829A" w14:textId="77777777" w:rsidR="002E4FDC" w:rsidRPr="00501076" w:rsidRDefault="002E4FDC" w:rsidP="002E4FDC">
            <w:pPr>
              <w:ind w:left="720"/>
              <w:jc w:val="both"/>
              <w:rPr>
                <w:rFonts w:ascii="Verdana" w:eastAsia="Times New Roman" w:hAnsi="Verdana" w:cs="Arial"/>
                <w:color w:val="000000" w:themeColor="text1"/>
                <w:sz w:val="24"/>
                <w:szCs w:val="24"/>
                <w:lang w:eastAsia="es-CO"/>
              </w:rPr>
            </w:pPr>
            <w:r w:rsidRPr="00501076">
              <w:rPr>
                <w:rFonts w:ascii="Verdana" w:eastAsia="Times New Roman" w:hAnsi="Verdana" w:cs="Arial"/>
                <w:noProof/>
                <w:color w:val="000000" w:themeColor="text1"/>
                <w:sz w:val="24"/>
                <w:szCs w:val="24"/>
                <w:lang w:eastAsia="es-CO"/>
              </w:rPr>
              <w:drawing>
                <wp:inline distT="0" distB="0" distL="0" distR="0" wp14:anchorId="1AAE7A41" wp14:editId="3294DEE3">
                  <wp:extent cx="4257675" cy="2397205"/>
                  <wp:effectExtent l="0" t="0" r="0" b="0"/>
                  <wp:docPr id="27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8498" cy="2397669"/>
                          </a:xfrm>
                          <a:prstGeom prst="rect">
                            <a:avLst/>
                          </a:prstGeom>
                          <a:noFill/>
                          <a:ln>
                            <a:noFill/>
                          </a:ln>
                        </pic:spPr>
                      </pic:pic>
                    </a:graphicData>
                  </a:graphic>
                </wp:inline>
              </w:drawing>
            </w:r>
          </w:p>
          <w:p w14:paraId="52F62C94" w14:textId="77777777" w:rsidR="002E4FDC" w:rsidRPr="00501076" w:rsidRDefault="002E4FDC" w:rsidP="002E4FDC">
            <w:pPr>
              <w:ind w:left="720"/>
              <w:jc w:val="both"/>
              <w:rPr>
                <w:rFonts w:ascii="Verdana" w:eastAsia="Times New Roman" w:hAnsi="Verdana" w:cs="Arial"/>
                <w:color w:val="000000" w:themeColor="text1"/>
                <w:sz w:val="24"/>
                <w:szCs w:val="24"/>
                <w:lang w:eastAsia="es-CO"/>
              </w:rPr>
            </w:pPr>
          </w:p>
          <w:p w14:paraId="4919136A" w14:textId="77777777" w:rsidR="002E4FDC" w:rsidRPr="00501076" w:rsidRDefault="002E4FDC" w:rsidP="002E4FDC">
            <w:pPr>
              <w:ind w:left="720"/>
              <w:jc w:val="both"/>
              <w:rPr>
                <w:rFonts w:ascii="Verdana" w:eastAsia="Times New Roman" w:hAnsi="Verdana" w:cs="Arial"/>
                <w:color w:val="000000" w:themeColor="text1"/>
                <w:sz w:val="24"/>
                <w:szCs w:val="24"/>
                <w:lang w:eastAsia="es-CO"/>
              </w:rPr>
            </w:pPr>
            <w:r w:rsidRPr="00501076">
              <w:rPr>
                <w:rFonts w:ascii="Verdana" w:eastAsia="Times New Roman" w:hAnsi="Verdana" w:cs="Arial"/>
                <w:noProof/>
                <w:color w:val="000000" w:themeColor="text1"/>
                <w:sz w:val="24"/>
                <w:szCs w:val="24"/>
                <w:lang w:eastAsia="es-CO"/>
              </w:rPr>
              <w:drawing>
                <wp:inline distT="0" distB="0" distL="0" distR="0" wp14:anchorId="14378B0D" wp14:editId="31DE2A5F">
                  <wp:extent cx="4257675" cy="2409825"/>
                  <wp:effectExtent l="0" t="0" r="9525" b="0"/>
                  <wp:docPr id="28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65217" cy="2414094"/>
                          </a:xfrm>
                          <a:prstGeom prst="rect">
                            <a:avLst/>
                          </a:prstGeom>
                          <a:noFill/>
                          <a:ln>
                            <a:noFill/>
                          </a:ln>
                        </pic:spPr>
                      </pic:pic>
                    </a:graphicData>
                  </a:graphic>
                </wp:inline>
              </w:drawing>
            </w:r>
          </w:p>
          <w:p w14:paraId="620AA7B1" w14:textId="77777777" w:rsidR="002E4FDC" w:rsidRPr="00501076" w:rsidRDefault="002E4FDC" w:rsidP="002E4FDC">
            <w:pPr>
              <w:ind w:left="709"/>
              <w:jc w:val="both"/>
              <w:rPr>
                <w:rFonts w:ascii="Verdana" w:eastAsia="Times New Roman" w:hAnsi="Verdana" w:cs="Arial"/>
                <w:color w:val="000000" w:themeColor="text1"/>
                <w:sz w:val="24"/>
                <w:szCs w:val="24"/>
                <w:lang w:eastAsia="es-CO"/>
              </w:rPr>
            </w:pPr>
            <w:r w:rsidRPr="00501076">
              <w:rPr>
                <w:rFonts w:ascii="Verdana" w:eastAsia="Times New Roman" w:hAnsi="Verdana" w:cs="Arial"/>
                <w:noProof/>
                <w:color w:val="000000" w:themeColor="text1"/>
                <w:sz w:val="24"/>
                <w:szCs w:val="24"/>
                <w:lang w:eastAsia="es-CO"/>
              </w:rPr>
              <w:lastRenderedPageBreak/>
              <w:drawing>
                <wp:inline distT="0" distB="0" distL="0" distR="0" wp14:anchorId="330C3E47" wp14:editId="77BDF35F">
                  <wp:extent cx="4059636" cy="2314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6193" cy="2318313"/>
                          </a:xfrm>
                          <a:prstGeom prst="rect">
                            <a:avLst/>
                          </a:prstGeom>
                          <a:noFill/>
                          <a:ln>
                            <a:noFill/>
                          </a:ln>
                        </pic:spPr>
                      </pic:pic>
                    </a:graphicData>
                  </a:graphic>
                </wp:inline>
              </w:drawing>
            </w:r>
          </w:p>
          <w:p w14:paraId="4DD01781" w14:textId="77777777" w:rsidR="002E4FDC" w:rsidRDefault="002E4FDC" w:rsidP="002E4FDC">
            <w:pPr>
              <w:ind w:left="709"/>
              <w:jc w:val="both"/>
              <w:rPr>
                <w:rFonts w:ascii="Verdana" w:eastAsia="Times New Roman" w:hAnsi="Verdana" w:cs="Arial"/>
                <w:color w:val="000000" w:themeColor="text1"/>
                <w:sz w:val="24"/>
                <w:szCs w:val="24"/>
                <w:lang w:eastAsia="es-CO"/>
              </w:rPr>
            </w:pPr>
          </w:p>
          <w:p w14:paraId="43228069" w14:textId="77777777" w:rsidR="002E4FDC" w:rsidRPr="005D4534" w:rsidRDefault="002E4FDC" w:rsidP="002E4FDC">
            <w:pPr>
              <w:tabs>
                <w:tab w:val="left" w:pos="2625"/>
              </w:tabs>
              <w:rPr>
                <w:rFonts w:ascii="Verdana" w:eastAsia="Times New Roman" w:hAnsi="Verdana" w:cs="Arial"/>
                <w:b/>
                <w:lang w:val="es-ES" w:eastAsia="es-CO"/>
              </w:rPr>
            </w:pPr>
            <w:r w:rsidRPr="005D4534">
              <w:rPr>
                <w:rFonts w:ascii="Verdana" w:eastAsia="Times New Roman" w:hAnsi="Verdana" w:cs="Arial"/>
                <w:b/>
                <w:lang w:val="es-ES" w:eastAsia="es-CO"/>
              </w:rPr>
              <w:t>Procedimiento del análisis de localización</w:t>
            </w:r>
          </w:p>
          <w:p w14:paraId="1DA5201A" w14:textId="77777777" w:rsidR="002E4FDC" w:rsidRPr="005D4534" w:rsidRDefault="002E4FDC" w:rsidP="002E4FDC">
            <w:pPr>
              <w:tabs>
                <w:tab w:val="left" w:pos="2625"/>
              </w:tabs>
              <w:rPr>
                <w:rFonts w:ascii="Verdana" w:eastAsia="Times New Roman" w:hAnsi="Verdana" w:cs="Arial"/>
                <w:b/>
                <w:lang w:val="es-ES" w:eastAsia="es-CO"/>
              </w:rPr>
            </w:pPr>
          </w:p>
          <w:p w14:paraId="62CD44C2" w14:textId="77777777" w:rsidR="002E4FDC" w:rsidRDefault="002E4FDC" w:rsidP="002E4FDC">
            <w:pPr>
              <w:tabs>
                <w:tab w:val="left" w:pos="2625"/>
              </w:tabs>
              <w:rPr>
                <w:rFonts w:ascii="Verdana" w:eastAsia="Times New Roman" w:hAnsi="Verdana" w:cs="Arial"/>
                <w:lang w:val="es-ES" w:eastAsia="es-CO"/>
              </w:rPr>
            </w:pPr>
            <w:r w:rsidRPr="005D4534">
              <w:rPr>
                <w:rFonts w:ascii="Verdana" w:eastAsia="Times New Roman" w:hAnsi="Verdana" w:cs="Arial"/>
                <w:lang w:val="es-ES" w:eastAsia="es-CO"/>
              </w:rPr>
              <w:t>Al hacer el análisis de localización se debe tener en cuenta el siguiente proceso:</w:t>
            </w:r>
          </w:p>
          <w:p w14:paraId="77D3B2F8" w14:textId="77777777" w:rsidR="00C22166" w:rsidRPr="005D4534" w:rsidRDefault="00C22166" w:rsidP="002E4FDC">
            <w:pPr>
              <w:tabs>
                <w:tab w:val="left" w:pos="2625"/>
              </w:tabs>
              <w:rPr>
                <w:rFonts w:ascii="Verdana" w:eastAsia="Times New Roman" w:hAnsi="Verdana" w:cs="Arial"/>
                <w:lang w:eastAsia="es-CO"/>
              </w:rPr>
            </w:pPr>
          </w:p>
          <w:p w14:paraId="0F85D4E6" w14:textId="77777777" w:rsidR="002E4FDC" w:rsidRPr="00C22166" w:rsidRDefault="002E4FDC" w:rsidP="00C22166">
            <w:pPr>
              <w:pStyle w:val="Prrafodelista"/>
              <w:numPr>
                <w:ilvl w:val="0"/>
                <w:numId w:val="20"/>
              </w:numPr>
              <w:tabs>
                <w:tab w:val="left" w:pos="2625"/>
              </w:tabs>
              <w:jc w:val="both"/>
              <w:rPr>
                <w:rFonts w:ascii="Verdana" w:eastAsia="Times New Roman" w:hAnsi="Verdana" w:cs="Arial"/>
                <w:lang w:eastAsia="es-CO"/>
              </w:rPr>
            </w:pPr>
            <w:r w:rsidRPr="00C22166">
              <w:rPr>
                <w:rFonts w:ascii="Verdana" w:eastAsia="Times New Roman" w:hAnsi="Verdana" w:cs="Arial"/>
                <w:lang w:val="es-ES" w:eastAsia="es-CO"/>
              </w:rPr>
              <w:t>Análisis preliminar: Estudiar las estrategias empresariales y políticas de las diversas áreas (operaciones, marketing, etc.) para traducirlas en requerimientos en la localización de las instalaciones. Cada empresa debe determinar cuáles son los criterios importantes en la evaluación de alternativas: necesidades de transporte, suelo, suministros, personal, infraestructuras, servicios, condiciones medioambientales, etc.</w:t>
            </w:r>
          </w:p>
          <w:p w14:paraId="1C453853" w14:textId="77777777" w:rsidR="002E4FDC" w:rsidRPr="00C22166" w:rsidRDefault="002E4FDC" w:rsidP="00C22166">
            <w:pPr>
              <w:pStyle w:val="Prrafodelista"/>
              <w:numPr>
                <w:ilvl w:val="0"/>
                <w:numId w:val="20"/>
              </w:numPr>
              <w:tabs>
                <w:tab w:val="left" w:pos="2625"/>
              </w:tabs>
              <w:jc w:val="both"/>
              <w:rPr>
                <w:rFonts w:ascii="Verdana" w:eastAsia="Times New Roman" w:hAnsi="Verdana" w:cs="Arial"/>
                <w:lang w:eastAsia="es-CO"/>
              </w:rPr>
            </w:pPr>
            <w:r w:rsidRPr="00C22166">
              <w:rPr>
                <w:rFonts w:ascii="Verdana" w:eastAsia="Times New Roman" w:hAnsi="Verdana" w:cs="Arial"/>
                <w:lang w:val="es-ES" w:eastAsia="es-CO"/>
              </w:rPr>
              <w:t>Estudio de disponibilidad de MP: características de las MP y distribución geográfica.</w:t>
            </w:r>
          </w:p>
          <w:p w14:paraId="268E878B" w14:textId="77777777" w:rsidR="002E4FDC" w:rsidRPr="00C22166" w:rsidRDefault="002E4FDC" w:rsidP="00C22166">
            <w:pPr>
              <w:pStyle w:val="Prrafodelista"/>
              <w:numPr>
                <w:ilvl w:val="0"/>
                <w:numId w:val="20"/>
              </w:numPr>
              <w:tabs>
                <w:tab w:val="left" w:pos="2625"/>
              </w:tabs>
              <w:jc w:val="both"/>
              <w:rPr>
                <w:rFonts w:ascii="Verdana" w:eastAsia="Times New Roman" w:hAnsi="Verdana" w:cs="Arial"/>
                <w:lang w:eastAsia="es-CO"/>
              </w:rPr>
            </w:pPr>
            <w:r w:rsidRPr="00C22166">
              <w:rPr>
                <w:rFonts w:ascii="Verdana" w:eastAsia="Times New Roman" w:hAnsi="Verdana" w:cs="Arial"/>
                <w:lang w:val="es-ES" w:eastAsia="es-CO"/>
              </w:rPr>
              <w:t>Estudio de Mercado: características de los productos y distribución geográfica.</w:t>
            </w:r>
          </w:p>
          <w:p w14:paraId="44F2AC99" w14:textId="77777777" w:rsidR="002E4FDC" w:rsidRPr="00C22166" w:rsidRDefault="002E4FDC" w:rsidP="00C22166">
            <w:pPr>
              <w:pStyle w:val="Prrafodelista"/>
              <w:numPr>
                <w:ilvl w:val="0"/>
                <w:numId w:val="20"/>
              </w:numPr>
              <w:tabs>
                <w:tab w:val="left" w:pos="2625"/>
              </w:tabs>
              <w:jc w:val="both"/>
              <w:rPr>
                <w:rFonts w:ascii="Verdana" w:eastAsia="Times New Roman" w:hAnsi="Verdana" w:cs="Arial"/>
                <w:lang w:eastAsia="es-CO"/>
              </w:rPr>
            </w:pPr>
            <w:r w:rsidRPr="00C22166">
              <w:rPr>
                <w:rFonts w:ascii="Verdana" w:eastAsia="Times New Roman" w:hAnsi="Verdana" w:cs="Arial"/>
                <w:lang w:val="es-ES" w:eastAsia="es-CO"/>
              </w:rPr>
              <w:t>Tarifas de transporte</w:t>
            </w:r>
          </w:p>
          <w:p w14:paraId="2CD43FE7" w14:textId="77777777" w:rsidR="002E4FDC" w:rsidRPr="00C22166" w:rsidRDefault="002E4FDC" w:rsidP="00C22166">
            <w:pPr>
              <w:pStyle w:val="Prrafodelista"/>
              <w:numPr>
                <w:ilvl w:val="0"/>
                <w:numId w:val="20"/>
              </w:numPr>
              <w:tabs>
                <w:tab w:val="left" w:pos="2625"/>
              </w:tabs>
              <w:jc w:val="both"/>
              <w:rPr>
                <w:rFonts w:ascii="Verdana" w:eastAsia="Times New Roman" w:hAnsi="Verdana" w:cs="Arial"/>
                <w:lang w:eastAsia="es-CO"/>
              </w:rPr>
            </w:pPr>
            <w:r w:rsidRPr="00C22166">
              <w:rPr>
                <w:rFonts w:ascii="Verdana" w:eastAsia="Times New Roman" w:hAnsi="Verdana" w:cs="Arial"/>
                <w:lang w:val="es-ES" w:eastAsia="es-CO"/>
              </w:rPr>
              <w:t>Posibles puntos de localización</w:t>
            </w:r>
          </w:p>
          <w:p w14:paraId="65A43DFC" w14:textId="77777777" w:rsidR="002E4FDC" w:rsidRPr="00C22166" w:rsidRDefault="002E4FDC" w:rsidP="00C22166">
            <w:pPr>
              <w:pStyle w:val="Prrafodelista"/>
              <w:numPr>
                <w:ilvl w:val="0"/>
                <w:numId w:val="20"/>
              </w:numPr>
              <w:tabs>
                <w:tab w:val="left" w:pos="2625"/>
              </w:tabs>
              <w:jc w:val="both"/>
              <w:rPr>
                <w:rFonts w:ascii="Verdana" w:eastAsia="Times New Roman" w:hAnsi="Verdana" w:cs="Arial"/>
                <w:lang w:val="es-ES" w:eastAsia="es-CO"/>
              </w:rPr>
            </w:pPr>
            <w:r w:rsidRPr="00C22166">
              <w:rPr>
                <w:rFonts w:ascii="Verdana" w:eastAsia="Times New Roman" w:hAnsi="Verdana" w:cs="Arial"/>
                <w:lang w:val="es-ES" w:eastAsia="es-CO"/>
              </w:rPr>
              <w:t>Distancia de transporte</w:t>
            </w:r>
          </w:p>
          <w:p w14:paraId="68EAC7CF" w14:textId="77777777" w:rsidR="00C22166" w:rsidRPr="005D4534" w:rsidRDefault="00C22166" w:rsidP="00C22166">
            <w:pPr>
              <w:tabs>
                <w:tab w:val="left" w:pos="2625"/>
              </w:tabs>
              <w:ind w:left="357"/>
              <w:jc w:val="both"/>
              <w:rPr>
                <w:rFonts w:ascii="Verdana" w:eastAsia="Times New Roman" w:hAnsi="Verdana" w:cs="Arial"/>
                <w:lang w:eastAsia="es-CO"/>
              </w:rPr>
            </w:pPr>
          </w:p>
          <w:p w14:paraId="1200332F" w14:textId="77777777" w:rsidR="002E4FDC" w:rsidRPr="005D4534" w:rsidRDefault="002E4FDC" w:rsidP="00C22166">
            <w:pPr>
              <w:tabs>
                <w:tab w:val="left" w:pos="2625"/>
              </w:tabs>
              <w:ind w:left="357"/>
              <w:jc w:val="both"/>
              <w:rPr>
                <w:rFonts w:ascii="Verdana" w:eastAsia="Times New Roman" w:hAnsi="Verdana" w:cs="Arial"/>
                <w:lang w:eastAsia="es-CO"/>
              </w:rPr>
            </w:pPr>
            <w:r w:rsidRPr="005D4534">
              <w:rPr>
                <w:rFonts w:ascii="Verdana" w:eastAsia="Times New Roman" w:hAnsi="Verdana" w:cs="Arial"/>
                <w:lang w:val="es-ES" w:eastAsia="es-CO"/>
              </w:rPr>
              <w:t>Determinación del tamaño de la planta: volumen de MP, volumen del producto, determinación de costos de transporte.</w:t>
            </w:r>
          </w:p>
          <w:p w14:paraId="2CB84387" w14:textId="77777777" w:rsidR="002E4FDC" w:rsidRPr="005D4534" w:rsidRDefault="002E4FDC" w:rsidP="00C22166">
            <w:pPr>
              <w:tabs>
                <w:tab w:val="left" w:pos="2625"/>
              </w:tabs>
              <w:ind w:left="357"/>
              <w:jc w:val="both"/>
              <w:rPr>
                <w:rFonts w:ascii="Verdana" w:eastAsia="Times New Roman" w:hAnsi="Verdana" w:cs="Arial"/>
                <w:lang w:eastAsia="es-CO"/>
              </w:rPr>
            </w:pPr>
          </w:p>
          <w:p w14:paraId="34036763" w14:textId="77777777" w:rsidR="002E4FDC" w:rsidRPr="00C22166" w:rsidRDefault="002E4FDC" w:rsidP="00C22166">
            <w:pPr>
              <w:pStyle w:val="Prrafodelista"/>
              <w:numPr>
                <w:ilvl w:val="0"/>
                <w:numId w:val="21"/>
              </w:numPr>
              <w:tabs>
                <w:tab w:val="left" w:pos="2625"/>
              </w:tabs>
              <w:jc w:val="both"/>
              <w:rPr>
                <w:rFonts w:ascii="Verdana" w:eastAsia="Times New Roman" w:hAnsi="Verdana" w:cs="Arial"/>
                <w:lang w:eastAsia="es-CO"/>
              </w:rPr>
            </w:pPr>
            <w:r w:rsidRPr="00C22166">
              <w:rPr>
                <w:rFonts w:ascii="Verdana" w:eastAsia="Times New Roman" w:hAnsi="Verdana" w:cs="Arial"/>
                <w:lang w:val="es-ES" w:eastAsia="es-CO"/>
              </w:rPr>
              <w:t>Preselección de puntos alternativos de localización: Se establece un conjunto de localizaciones candidatas para un análisis más profundo, rechazándose aquellas que no satisfagan los factores dominantes de la empresa: Revisión de otros factores de localización, disposiciones legales vigentes, y disponibilidad y costos de otros insumos.</w:t>
            </w:r>
          </w:p>
          <w:p w14:paraId="01A21689" w14:textId="77777777" w:rsidR="002E4FDC" w:rsidRPr="005D4534" w:rsidRDefault="002E4FDC" w:rsidP="00C22166">
            <w:pPr>
              <w:tabs>
                <w:tab w:val="left" w:pos="2625"/>
              </w:tabs>
              <w:ind w:left="357"/>
              <w:jc w:val="both"/>
              <w:rPr>
                <w:rFonts w:ascii="Verdana" w:eastAsia="Times New Roman" w:hAnsi="Verdana" w:cs="Arial"/>
                <w:lang w:eastAsia="es-CO"/>
              </w:rPr>
            </w:pPr>
          </w:p>
          <w:p w14:paraId="424749E1" w14:textId="77777777" w:rsidR="002E4FDC" w:rsidRPr="00C22166" w:rsidRDefault="002E4FDC" w:rsidP="00C22166">
            <w:pPr>
              <w:pStyle w:val="Prrafodelista"/>
              <w:numPr>
                <w:ilvl w:val="0"/>
                <w:numId w:val="21"/>
              </w:numPr>
              <w:tabs>
                <w:tab w:val="left" w:pos="2625"/>
              </w:tabs>
              <w:jc w:val="both"/>
              <w:rPr>
                <w:rFonts w:ascii="Verdana" w:eastAsia="Times New Roman" w:hAnsi="Verdana" w:cs="Arial"/>
                <w:lang w:eastAsia="es-CO"/>
              </w:rPr>
            </w:pPr>
            <w:r w:rsidRPr="00C22166">
              <w:rPr>
                <w:rFonts w:ascii="Verdana" w:eastAsia="Times New Roman" w:hAnsi="Verdana" w:cs="Arial"/>
                <w:lang w:val="es-ES" w:eastAsia="es-CO"/>
              </w:rPr>
              <w:t>Otros criterios de selección: Estímulos fiscales, leyes, reglamentos, condiciones de vida, clima, facilidades administrativas, factores externos, preferencias personales y ventajas sociales.</w:t>
            </w:r>
          </w:p>
          <w:p w14:paraId="43EA1AD9" w14:textId="77777777" w:rsidR="002E4FDC" w:rsidRPr="00C22166" w:rsidRDefault="002E4FDC" w:rsidP="00C22166">
            <w:pPr>
              <w:pStyle w:val="Prrafodelista"/>
              <w:numPr>
                <w:ilvl w:val="0"/>
                <w:numId w:val="21"/>
              </w:numPr>
              <w:tabs>
                <w:tab w:val="left" w:pos="2625"/>
              </w:tabs>
              <w:rPr>
                <w:rFonts w:ascii="Verdana" w:eastAsia="Times New Roman" w:hAnsi="Verdana" w:cs="Arial"/>
                <w:lang w:eastAsia="es-CO"/>
              </w:rPr>
            </w:pPr>
            <w:r w:rsidRPr="00C22166">
              <w:rPr>
                <w:rFonts w:ascii="Verdana" w:eastAsia="Times New Roman" w:hAnsi="Verdana" w:cs="Arial"/>
                <w:lang w:val="es-ES" w:eastAsia="es-CO"/>
              </w:rPr>
              <w:lastRenderedPageBreak/>
              <w:t>Evaluación de alternativas: Análisis detallado, es una medida cuantitativa si es un factor tangible o una emisión de juicio si el factor es cualitativo.</w:t>
            </w:r>
          </w:p>
          <w:p w14:paraId="0714E189" w14:textId="77777777" w:rsidR="002E4FDC" w:rsidRPr="00C22166" w:rsidRDefault="002E4FDC" w:rsidP="00C22166">
            <w:pPr>
              <w:pStyle w:val="Prrafodelista"/>
              <w:numPr>
                <w:ilvl w:val="0"/>
                <w:numId w:val="21"/>
              </w:numPr>
              <w:tabs>
                <w:tab w:val="left" w:pos="2625"/>
              </w:tabs>
              <w:rPr>
                <w:rFonts w:ascii="Verdana" w:eastAsia="Times New Roman" w:hAnsi="Verdana" w:cs="Arial"/>
                <w:lang w:eastAsia="es-CO"/>
              </w:rPr>
            </w:pPr>
            <w:r w:rsidRPr="00C22166">
              <w:rPr>
                <w:rFonts w:ascii="Verdana" w:eastAsia="Times New Roman" w:hAnsi="Verdana" w:cs="Arial"/>
                <w:lang w:val="es-ES" w:eastAsia="es-CO"/>
              </w:rPr>
              <w:t>Selección de alternativas a través de análisis cuantitativos y/o cualitativos se comparan entre sí las diferentes alternativas.</w:t>
            </w:r>
          </w:p>
          <w:p w14:paraId="471CEB0F" w14:textId="77777777" w:rsidR="002E4FDC" w:rsidRPr="005D4534" w:rsidRDefault="002E4FDC" w:rsidP="002E4FDC">
            <w:pPr>
              <w:tabs>
                <w:tab w:val="left" w:pos="2625"/>
              </w:tabs>
              <w:rPr>
                <w:rFonts w:ascii="Verdana" w:eastAsia="Times New Roman" w:hAnsi="Verdana" w:cs="Arial"/>
                <w:lang w:eastAsia="es-CO"/>
              </w:rPr>
            </w:pPr>
          </w:p>
          <w:p w14:paraId="3B727152" w14:textId="77777777" w:rsidR="002E4FDC" w:rsidRPr="005D4534" w:rsidRDefault="002E4FDC" w:rsidP="002E4FDC">
            <w:pPr>
              <w:tabs>
                <w:tab w:val="left" w:pos="2625"/>
              </w:tabs>
              <w:rPr>
                <w:rFonts w:ascii="Verdana" w:eastAsia="Times New Roman" w:hAnsi="Verdana" w:cs="Arial"/>
                <w:b/>
                <w:i/>
                <w:lang w:val="es-ES" w:eastAsia="es-CO"/>
              </w:rPr>
            </w:pPr>
          </w:p>
          <w:p w14:paraId="30722C95" w14:textId="77777777" w:rsidR="002E4FDC" w:rsidRPr="005D4534" w:rsidRDefault="00C22166" w:rsidP="002E4FDC">
            <w:pPr>
              <w:tabs>
                <w:tab w:val="left" w:pos="2625"/>
              </w:tabs>
              <w:rPr>
                <w:rFonts w:ascii="Verdana" w:eastAsia="Times New Roman" w:hAnsi="Verdana" w:cs="Arial"/>
                <w:lang w:val="es-ES" w:eastAsia="es-CO"/>
              </w:rPr>
            </w:pPr>
            <w:r>
              <w:rPr>
                <w:rFonts w:ascii="Verdana" w:eastAsia="Times New Roman" w:hAnsi="Verdana" w:cs="Arial"/>
                <w:b/>
                <w:i/>
                <w:lang w:val="es-ES" w:eastAsia="es-CO"/>
              </w:rPr>
              <w:t xml:space="preserve">2.2 </w:t>
            </w:r>
            <w:r w:rsidR="002E4FDC" w:rsidRPr="005D4534">
              <w:rPr>
                <w:rFonts w:ascii="Verdana" w:eastAsia="Times New Roman" w:hAnsi="Verdana" w:cs="Arial"/>
                <w:b/>
                <w:i/>
                <w:lang w:val="es-ES" w:eastAsia="es-CO"/>
              </w:rPr>
              <w:t xml:space="preserve">MÉTODOS DE EVALUACIÓN. </w:t>
            </w:r>
            <w:r w:rsidR="002E4FDC" w:rsidRPr="005D4534">
              <w:rPr>
                <w:rFonts w:ascii="Verdana" w:eastAsia="Times New Roman" w:hAnsi="Verdana" w:cs="Arial"/>
                <w:lang w:val="es-ES" w:eastAsia="es-CO"/>
              </w:rPr>
              <w:t>En la evaluación de la localización se utilizan diferentes métodos y entre ellos están:</w:t>
            </w:r>
          </w:p>
          <w:p w14:paraId="27252925" w14:textId="77777777" w:rsidR="002E4FDC" w:rsidRPr="005D4534" w:rsidRDefault="002E4FDC" w:rsidP="002E4FDC">
            <w:pPr>
              <w:tabs>
                <w:tab w:val="left" w:pos="2625"/>
              </w:tabs>
              <w:rPr>
                <w:rFonts w:ascii="Verdana" w:eastAsia="Times New Roman" w:hAnsi="Verdana" w:cs="Arial"/>
                <w:lang w:val="es-ES" w:eastAsia="es-CO"/>
              </w:rPr>
            </w:pPr>
          </w:p>
          <w:p w14:paraId="57A84230" w14:textId="77777777" w:rsidR="002E4FDC" w:rsidRPr="005D4534" w:rsidRDefault="00C22166" w:rsidP="00C22166">
            <w:pPr>
              <w:tabs>
                <w:tab w:val="left" w:pos="2625"/>
              </w:tabs>
              <w:ind w:left="426"/>
              <w:rPr>
                <w:rFonts w:ascii="Verdana" w:eastAsia="Times New Roman" w:hAnsi="Verdana" w:cs="Arial"/>
                <w:lang w:eastAsia="es-CO"/>
              </w:rPr>
            </w:pPr>
            <w:r>
              <w:rPr>
                <w:rFonts w:ascii="Verdana" w:eastAsia="Times New Roman" w:hAnsi="Verdana" w:cs="Arial"/>
                <w:b/>
                <w:lang w:val="es-ES" w:eastAsia="es-CO"/>
              </w:rPr>
              <w:t xml:space="preserve">2.2.1  </w:t>
            </w:r>
            <w:r w:rsidR="002E4FDC" w:rsidRPr="005D4534">
              <w:rPr>
                <w:rFonts w:ascii="Verdana" w:eastAsia="Times New Roman" w:hAnsi="Verdana" w:cs="Arial"/>
                <w:b/>
                <w:lang w:val="es-ES" w:eastAsia="es-CO"/>
              </w:rPr>
              <w:t>Método cualitativo por puntos</w:t>
            </w:r>
            <w:r w:rsidR="002E4FDC" w:rsidRPr="005D4534">
              <w:rPr>
                <w:rFonts w:ascii="Verdana" w:eastAsia="Times New Roman" w:hAnsi="Verdana" w:cs="Arial"/>
                <w:lang w:eastAsia="es-CO"/>
              </w:rPr>
              <w:t xml:space="preserve">. </w:t>
            </w:r>
            <w:r w:rsidR="002E4FDC" w:rsidRPr="005D4534">
              <w:rPr>
                <w:rFonts w:ascii="Verdana" w:eastAsia="Times New Roman" w:hAnsi="Verdana" w:cs="Arial"/>
                <w:lang w:val="es-ES" w:eastAsia="es-CO"/>
              </w:rPr>
              <w:t>Consiste en definir los principales factores determinantes de una localización, para asignarles valores ponderados de peso relativo, de acuerdo con la importancia que les atribuye. El peso relativo, sobre la base de una suma igual a 1, depende fuertemente del criterio y experiencia del evaluador.</w:t>
            </w:r>
          </w:p>
          <w:p w14:paraId="6D000BCB" w14:textId="77777777" w:rsidR="002E4FDC" w:rsidRPr="005D4534" w:rsidRDefault="002E4FDC" w:rsidP="002E4FDC">
            <w:pPr>
              <w:tabs>
                <w:tab w:val="num" w:pos="426"/>
                <w:tab w:val="left" w:pos="2625"/>
              </w:tabs>
              <w:ind w:left="426"/>
              <w:rPr>
                <w:rFonts w:ascii="Verdana" w:eastAsia="Times New Roman" w:hAnsi="Verdana" w:cs="Arial"/>
                <w:lang w:eastAsia="es-CO"/>
              </w:rPr>
            </w:pPr>
          </w:p>
          <w:p w14:paraId="35D15B37" w14:textId="77777777" w:rsidR="002E4FDC" w:rsidRDefault="002E4FDC" w:rsidP="002E4FDC">
            <w:pPr>
              <w:tabs>
                <w:tab w:val="num" w:pos="426"/>
                <w:tab w:val="left" w:pos="2625"/>
              </w:tabs>
              <w:jc w:val="both"/>
              <w:rPr>
                <w:rFonts w:ascii="Verdana" w:eastAsia="Times New Roman" w:hAnsi="Verdana" w:cs="Arial"/>
                <w:lang w:val="es-ES" w:eastAsia="es-CO"/>
              </w:rPr>
            </w:pPr>
            <w:r w:rsidRPr="005D4534">
              <w:rPr>
                <w:rFonts w:ascii="Verdana" w:eastAsia="Times New Roman" w:hAnsi="Verdana" w:cs="Arial"/>
                <w:lang w:val="es-ES" w:eastAsia="es-CO"/>
              </w:rPr>
              <w:t>Al comparar 2 o más localizaciones opcionales, se procede a asignar una calificación  a cada factor en una localización de acuerdo con una escala predeterminada (ejemplo de 1 a 10). La suma de las calificaciones ponderadas permitirá seleccionar la localización</w:t>
            </w:r>
            <w:r w:rsidRPr="005D4534">
              <w:rPr>
                <w:rFonts w:ascii="Verdana" w:hAnsi="Verdana"/>
              </w:rPr>
              <w:t xml:space="preserve"> </w:t>
            </w:r>
            <w:r w:rsidRPr="005D4534">
              <w:rPr>
                <w:rFonts w:ascii="Verdana" w:eastAsia="Times New Roman" w:hAnsi="Verdana" w:cs="Arial"/>
                <w:lang w:val="es-ES" w:eastAsia="es-CO"/>
              </w:rPr>
              <w:t>que acumule el MAYOR PUNTAJE.</w:t>
            </w:r>
          </w:p>
          <w:p w14:paraId="3BA5192F" w14:textId="77777777" w:rsidR="002E4FDC" w:rsidRPr="005D4534" w:rsidRDefault="002E4FDC" w:rsidP="002E4FDC">
            <w:pPr>
              <w:tabs>
                <w:tab w:val="num" w:pos="426"/>
                <w:tab w:val="left" w:pos="2625"/>
              </w:tabs>
              <w:jc w:val="both"/>
              <w:rPr>
                <w:rFonts w:ascii="Verdana" w:eastAsia="Times New Roman" w:hAnsi="Verdana" w:cs="Arial"/>
                <w:lang w:eastAsia="es-CO"/>
              </w:rPr>
            </w:pPr>
          </w:p>
          <w:p w14:paraId="47C3EF80" w14:textId="77777777" w:rsidR="002E4FDC" w:rsidRPr="00501076" w:rsidRDefault="002E4FDC" w:rsidP="002E4FDC">
            <w:pPr>
              <w:tabs>
                <w:tab w:val="left" w:pos="2625"/>
              </w:tabs>
              <w:ind w:left="720"/>
              <w:rPr>
                <w:rFonts w:ascii="Verdana" w:eastAsia="Times New Roman" w:hAnsi="Verdana" w:cs="Arial"/>
                <w:sz w:val="24"/>
                <w:szCs w:val="24"/>
                <w:lang w:eastAsia="es-CO"/>
              </w:rPr>
            </w:pPr>
            <w:r w:rsidRPr="00501076">
              <w:rPr>
                <w:rFonts w:ascii="Verdana" w:hAnsi="Verdana"/>
                <w:noProof/>
                <w:sz w:val="24"/>
                <w:szCs w:val="24"/>
                <w:lang w:eastAsia="es-CO"/>
              </w:rPr>
              <w:drawing>
                <wp:inline distT="0" distB="0" distL="0" distR="0" wp14:anchorId="4D2E6B96" wp14:editId="08E23EE0">
                  <wp:extent cx="4953000" cy="15049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2203" cy="1507746"/>
                          </a:xfrm>
                          <a:prstGeom prst="rect">
                            <a:avLst/>
                          </a:prstGeom>
                          <a:noFill/>
                          <a:ln>
                            <a:noFill/>
                          </a:ln>
                        </pic:spPr>
                      </pic:pic>
                    </a:graphicData>
                  </a:graphic>
                </wp:inline>
              </w:drawing>
            </w:r>
          </w:p>
          <w:p w14:paraId="42C7C9A8" w14:textId="77777777" w:rsidR="002E4FDC" w:rsidRDefault="002E4FDC" w:rsidP="002E4FDC">
            <w:pPr>
              <w:tabs>
                <w:tab w:val="left" w:pos="2625"/>
              </w:tabs>
              <w:jc w:val="both"/>
              <w:rPr>
                <w:rFonts w:ascii="Verdana" w:eastAsia="Times New Roman" w:hAnsi="Verdana" w:cs="Arial"/>
                <w:b/>
                <w:sz w:val="24"/>
                <w:szCs w:val="24"/>
                <w:lang w:eastAsia="es-CO"/>
              </w:rPr>
            </w:pPr>
          </w:p>
          <w:p w14:paraId="059008CD" w14:textId="77777777" w:rsidR="002E4FDC" w:rsidRPr="005D4534" w:rsidRDefault="002E4FDC" w:rsidP="002E4FDC">
            <w:pPr>
              <w:tabs>
                <w:tab w:val="left" w:pos="2625"/>
              </w:tabs>
              <w:jc w:val="both"/>
              <w:rPr>
                <w:rFonts w:ascii="Verdana" w:eastAsia="Times New Roman" w:hAnsi="Verdana" w:cs="Arial"/>
                <w:b/>
                <w:i/>
                <w:lang w:eastAsia="es-CO"/>
              </w:rPr>
            </w:pPr>
            <w:r w:rsidRPr="005D4534">
              <w:rPr>
                <w:rFonts w:ascii="Verdana" w:eastAsia="Times New Roman" w:hAnsi="Verdana" w:cs="Arial"/>
                <w:b/>
                <w:lang w:eastAsia="es-CO"/>
              </w:rPr>
              <w:t xml:space="preserve">Interpretación. </w:t>
            </w:r>
            <w:r w:rsidRPr="005D4534">
              <w:rPr>
                <w:rFonts w:ascii="Verdana" w:eastAsia="Times New Roman" w:hAnsi="Verdana" w:cs="Arial"/>
                <w:lang w:eastAsia="es-CO"/>
              </w:rPr>
              <w:t>La zona A y la zona B presentan mejor calificación, se observa que ambas tienen una buena calificación en la disponibilidad de m. prima; la zona A presenta mejor calificación para cercanía a los clientes; pero la zona B presenta mejor calificación para la distribución logística y la disponibilidad de materia prima; en conclusión la opción mejor evaluada para la localización del proyecto es la zona B.</w:t>
            </w:r>
          </w:p>
          <w:p w14:paraId="01AE60FD" w14:textId="77777777" w:rsidR="002E4FDC" w:rsidRPr="005D4534" w:rsidRDefault="002E4FDC" w:rsidP="002E4FDC">
            <w:pPr>
              <w:tabs>
                <w:tab w:val="left" w:pos="2625"/>
              </w:tabs>
              <w:rPr>
                <w:rFonts w:ascii="Verdana" w:eastAsia="Times New Roman" w:hAnsi="Verdana" w:cs="Arial"/>
                <w:b/>
                <w:i/>
                <w:lang w:eastAsia="es-CO"/>
              </w:rPr>
            </w:pPr>
          </w:p>
          <w:p w14:paraId="19CB8C73" w14:textId="77777777" w:rsidR="002E4FDC" w:rsidRPr="005D4534" w:rsidRDefault="002E4FDC" w:rsidP="002E4FDC">
            <w:pPr>
              <w:numPr>
                <w:ilvl w:val="0"/>
                <w:numId w:val="10"/>
              </w:numPr>
              <w:tabs>
                <w:tab w:val="clear" w:pos="720"/>
                <w:tab w:val="left" w:pos="2625"/>
              </w:tabs>
              <w:ind w:left="0" w:hanging="284"/>
              <w:rPr>
                <w:rFonts w:ascii="Verdana" w:eastAsia="Times New Roman" w:hAnsi="Verdana" w:cs="Arial"/>
                <w:b/>
                <w:i/>
                <w:lang w:eastAsia="es-CO"/>
              </w:rPr>
            </w:pPr>
            <w:r w:rsidRPr="005D4534">
              <w:rPr>
                <w:rFonts w:ascii="Verdana" w:eastAsia="Times New Roman" w:hAnsi="Verdana" w:cs="Arial"/>
                <w:b/>
                <w:i/>
                <w:lang w:val="es-ES" w:eastAsia="es-CO"/>
              </w:rPr>
              <w:t xml:space="preserve">Método de los factores ponderados. </w:t>
            </w:r>
            <w:r w:rsidRPr="005D4534">
              <w:rPr>
                <w:rFonts w:ascii="Verdana" w:eastAsia="Times New Roman" w:hAnsi="Verdana" w:cs="Arial"/>
                <w:lang w:val="es-ES" w:eastAsia="es-CO"/>
              </w:rPr>
              <w:t xml:space="preserve">Es el método más general, ya que permite incorporar en el análisis toda clase de consideraciones, sean éstas de carácter cuantitativo o cualitativo.  </w:t>
            </w:r>
          </w:p>
          <w:p w14:paraId="30D7D6A5" w14:textId="77777777" w:rsidR="002E4FDC" w:rsidRDefault="002E4FDC" w:rsidP="002E4FDC">
            <w:pPr>
              <w:tabs>
                <w:tab w:val="left" w:pos="2625"/>
              </w:tabs>
              <w:rPr>
                <w:rFonts w:ascii="Verdana" w:eastAsia="Times New Roman" w:hAnsi="Verdana" w:cs="Arial"/>
                <w:b/>
                <w:i/>
                <w:lang w:eastAsia="es-CO"/>
              </w:rPr>
            </w:pPr>
          </w:p>
          <w:p w14:paraId="635251A1" w14:textId="77777777" w:rsidR="002E4FDC" w:rsidRPr="005D4534" w:rsidRDefault="002E4FDC" w:rsidP="002E4FDC">
            <w:pPr>
              <w:tabs>
                <w:tab w:val="left" w:pos="2625"/>
              </w:tabs>
              <w:rPr>
                <w:rFonts w:ascii="Verdana" w:eastAsia="Times New Roman" w:hAnsi="Verdana" w:cs="Arial"/>
                <w:lang w:val="es-ES" w:eastAsia="es-CO"/>
              </w:rPr>
            </w:pPr>
            <w:r w:rsidRPr="005D4534">
              <w:rPr>
                <w:rFonts w:ascii="Verdana" w:eastAsia="Times New Roman" w:hAnsi="Verdana" w:cs="Arial"/>
                <w:lang w:val="es-ES" w:eastAsia="es-CO"/>
              </w:rPr>
              <w:t>Procedimiento:</w:t>
            </w:r>
          </w:p>
          <w:p w14:paraId="68127796" w14:textId="77777777" w:rsidR="002E4FDC" w:rsidRPr="005D4534" w:rsidRDefault="002E4FDC" w:rsidP="002E4FDC">
            <w:pPr>
              <w:tabs>
                <w:tab w:val="left" w:pos="2625"/>
              </w:tabs>
              <w:rPr>
                <w:rFonts w:ascii="Verdana" w:eastAsia="Times New Roman" w:hAnsi="Verdana" w:cs="Arial"/>
                <w:b/>
                <w:i/>
                <w:lang w:eastAsia="es-CO"/>
              </w:rPr>
            </w:pPr>
          </w:p>
          <w:p w14:paraId="27829720" w14:textId="77777777" w:rsidR="002E4FDC" w:rsidRPr="005D4534" w:rsidRDefault="002E4FDC" w:rsidP="002E4FDC">
            <w:pPr>
              <w:numPr>
                <w:ilvl w:val="0"/>
                <w:numId w:val="11"/>
              </w:numPr>
              <w:tabs>
                <w:tab w:val="left" w:pos="2625"/>
              </w:tabs>
              <w:ind w:left="0"/>
              <w:rPr>
                <w:rFonts w:ascii="Verdana" w:eastAsia="Times New Roman" w:hAnsi="Verdana" w:cs="Arial"/>
                <w:lang w:eastAsia="es-CO"/>
              </w:rPr>
            </w:pPr>
            <w:r w:rsidRPr="005D4534">
              <w:rPr>
                <w:rFonts w:ascii="Verdana" w:eastAsia="Times New Roman" w:hAnsi="Verdana" w:cs="Arial"/>
                <w:lang w:val="es-ES" w:eastAsia="es-CO"/>
              </w:rPr>
              <w:t>Se identifican los valores más relevantes a tener en cuenta en la decisión</w:t>
            </w:r>
          </w:p>
          <w:p w14:paraId="57EC741A" w14:textId="77777777" w:rsidR="002E4FDC" w:rsidRPr="005D4534" w:rsidRDefault="002E4FDC" w:rsidP="002E4FDC">
            <w:pPr>
              <w:numPr>
                <w:ilvl w:val="0"/>
                <w:numId w:val="11"/>
              </w:numPr>
              <w:tabs>
                <w:tab w:val="left" w:pos="2625"/>
              </w:tabs>
              <w:ind w:left="0"/>
              <w:rPr>
                <w:rFonts w:ascii="Verdana" w:eastAsia="Times New Roman" w:hAnsi="Verdana" w:cs="Arial"/>
                <w:lang w:eastAsia="es-CO"/>
              </w:rPr>
            </w:pPr>
            <w:r w:rsidRPr="005D4534">
              <w:rPr>
                <w:rFonts w:ascii="Verdana" w:eastAsia="Times New Roman" w:hAnsi="Verdana" w:cs="Arial"/>
                <w:lang w:val="es-ES" w:eastAsia="es-CO"/>
              </w:rPr>
              <w:t>Se establece la ponderación entre ellos en función de su importancia relativa</w:t>
            </w:r>
          </w:p>
          <w:p w14:paraId="252EDC3E" w14:textId="77777777" w:rsidR="002E4FDC" w:rsidRPr="005D4534" w:rsidRDefault="002E4FDC" w:rsidP="002E4FDC">
            <w:pPr>
              <w:numPr>
                <w:ilvl w:val="0"/>
                <w:numId w:val="11"/>
              </w:numPr>
              <w:tabs>
                <w:tab w:val="left" w:pos="2625"/>
              </w:tabs>
              <w:ind w:left="0"/>
              <w:rPr>
                <w:rFonts w:ascii="Verdana" w:eastAsia="Times New Roman" w:hAnsi="Verdana" w:cs="Arial"/>
                <w:lang w:eastAsia="es-CO"/>
              </w:rPr>
            </w:pPr>
            <w:r w:rsidRPr="005D4534">
              <w:rPr>
                <w:rFonts w:ascii="Verdana" w:eastAsia="Times New Roman" w:hAnsi="Verdana" w:cs="Arial"/>
                <w:lang w:val="es-ES" w:eastAsia="es-CO"/>
              </w:rPr>
              <w:lastRenderedPageBreak/>
              <w:t>Se puntúa cada alternativa para cada uno de los criterios a partir de una escala previamente determinada.</w:t>
            </w:r>
          </w:p>
          <w:p w14:paraId="11C4055A" w14:textId="77777777" w:rsidR="002E4FDC" w:rsidRPr="005D4534" w:rsidRDefault="002E4FDC" w:rsidP="002E4FDC">
            <w:pPr>
              <w:numPr>
                <w:ilvl w:val="0"/>
                <w:numId w:val="11"/>
              </w:numPr>
              <w:tabs>
                <w:tab w:val="left" w:pos="2625"/>
              </w:tabs>
              <w:ind w:left="0"/>
              <w:rPr>
                <w:rFonts w:ascii="Verdana" w:eastAsia="Times New Roman" w:hAnsi="Verdana" w:cs="Arial"/>
                <w:lang w:eastAsia="es-CO"/>
              </w:rPr>
            </w:pPr>
            <w:r w:rsidRPr="005D4534">
              <w:rPr>
                <w:rFonts w:ascii="Verdana" w:eastAsia="Times New Roman" w:hAnsi="Verdana" w:cs="Arial"/>
                <w:lang w:val="es-ES" w:eastAsia="es-CO"/>
              </w:rPr>
              <w:t>Se obtiene una calificación global, teniendo en cuenta la puntuación de la misma en cada factor y el peso relativo del mismo.</w:t>
            </w:r>
          </w:p>
          <w:p w14:paraId="280E0478" w14:textId="77777777" w:rsidR="002E4FDC" w:rsidRPr="005D4534" w:rsidRDefault="002E4FDC" w:rsidP="002E4FDC">
            <w:pPr>
              <w:tabs>
                <w:tab w:val="left" w:pos="2625"/>
              </w:tabs>
              <w:rPr>
                <w:rFonts w:ascii="Verdana" w:eastAsia="Times New Roman" w:hAnsi="Verdana" w:cs="Arial"/>
                <w:lang w:val="es-ES" w:eastAsia="es-CO"/>
              </w:rPr>
            </w:pPr>
          </w:p>
          <w:p w14:paraId="3CCE40F7" w14:textId="77777777" w:rsidR="002E4FDC" w:rsidRDefault="002E4FDC" w:rsidP="002E4FDC">
            <w:pPr>
              <w:tabs>
                <w:tab w:val="left" w:pos="2625"/>
              </w:tabs>
              <w:ind w:left="360"/>
              <w:rPr>
                <w:rFonts w:ascii="Verdana" w:eastAsia="Times New Roman" w:hAnsi="Verdana" w:cs="Arial"/>
                <w:sz w:val="24"/>
                <w:szCs w:val="24"/>
                <w:lang w:val="es-ES" w:eastAsia="es-CO"/>
              </w:rPr>
            </w:pPr>
            <w:r w:rsidRPr="008E4C9E">
              <w:rPr>
                <w:rFonts w:ascii="Verdana" w:eastAsia="Times New Roman" w:hAnsi="Verdana" w:cs="Arial"/>
                <w:sz w:val="24"/>
                <w:szCs w:val="24"/>
                <w:lang w:val="es-ES" w:eastAsia="es-CO"/>
              </w:rPr>
              <w:t>Ejemplo</w:t>
            </w:r>
          </w:p>
          <w:p w14:paraId="4F9F279C" w14:textId="77777777" w:rsidR="008E4C9E" w:rsidRPr="008E4C9E" w:rsidRDefault="008E4C9E" w:rsidP="002E4FDC">
            <w:pPr>
              <w:tabs>
                <w:tab w:val="left" w:pos="2625"/>
              </w:tabs>
              <w:ind w:left="360"/>
              <w:rPr>
                <w:rFonts w:ascii="Verdana" w:eastAsia="Times New Roman" w:hAnsi="Verdana" w:cs="Arial"/>
                <w:sz w:val="24"/>
                <w:szCs w:val="24"/>
                <w:lang w:val="es-ES" w:eastAsia="es-CO"/>
              </w:rPr>
            </w:pPr>
          </w:p>
          <w:p w14:paraId="27BF6A62" w14:textId="77777777" w:rsidR="002E4FDC" w:rsidRDefault="002E4FDC" w:rsidP="002E4FDC">
            <w:pPr>
              <w:tabs>
                <w:tab w:val="left" w:pos="2625"/>
              </w:tabs>
              <w:jc w:val="center"/>
              <w:rPr>
                <w:rFonts w:ascii="Verdana" w:eastAsia="Times New Roman" w:hAnsi="Verdana" w:cs="Arial"/>
                <w:sz w:val="24"/>
                <w:szCs w:val="24"/>
                <w:lang w:eastAsia="es-CO"/>
              </w:rPr>
            </w:pPr>
            <w:r w:rsidRPr="00501076">
              <w:rPr>
                <w:rFonts w:ascii="Verdana" w:eastAsia="Times New Roman" w:hAnsi="Verdana" w:cs="Arial"/>
                <w:noProof/>
                <w:sz w:val="24"/>
                <w:szCs w:val="24"/>
                <w:lang w:eastAsia="es-CO"/>
              </w:rPr>
              <w:drawing>
                <wp:inline distT="0" distB="0" distL="0" distR="0" wp14:anchorId="6A92C1A2" wp14:editId="1B1B4EC7">
                  <wp:extent cx="4136077" cy="1273395"/>
                  <wp:effectExtent l="19050" t="19050" r="17145" b="22225"/>
                  <wp:docPr id="399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51385" cy="1278108"/>
                          </a:xfrm>
                          <a:prstGeom prst="rect">
                            <a:avLst/>
                          </a:prstGeom>
                          <a:noFill/>
                          <a:ln>
                            <a:solidFill>
                              <a:srgbClr val="002060"/>
                            </a:solidFill>
                          </a:ln>
                        </pic:spPr>
                      </pic:pic>
                    </a:graphicData>
                  </a:graphic>
                </wp:inline>
              </w:drawing>
            </w:r>
          </w:p>
          <w:p w14:paraId="7560FBDA" w14:textId="77777777" w:rsidR="002E4FDC" w:rsidRPr="00501076" w:rsidRDefault="002E4FDC" w:rsidP="002E4FDC">
            <w:pPr>
              <w:tabs>
                <w:tab w:val="left" w:pos="2625"/>
              </w:tabs>
              <w:rPr>
                <w:rFonts w:ascii="Verdana" w:eastAsia="Times New Roman" w:hAnsi="Verdana" w:cs="Arial"/>
                <w:sz w:val="24"/>
                <w:szCs w:val="24"/>
                <w:lang w:eastAsia="es-CO"/>
              </w:rPr>
            </w:pPr>
          </w:p>
          <w:p w14:paraId="24AADAA0" w14:textId="77777777" w:rsidR="002E4FDC" w:rsidRDefault="002E4FDC" w:rsidP="002E4FDC">
            <w:pPr>
              <w:tabs>
                <w:tab w:val="left" w:pos="2625"/>
              </w:tabs>
              <w:jc w:val="both"/>
              <w:rPr>
                <w:rFonts w:ascii="Verdana" w:eastAsia="Times New Roman" w:hAnsi="Verdana" w:cs="Arial"/>
                <w:lang w:val="es-ES"/>
              </w:rPr>
            </w:pPr>
            <w:r w:rsidRPr="005D4534">
              <w:rPr>
                <w:rFonts w:ascii="Verdana" w:eastAsia="Times New Roman" w:hAnsi="Verdana" w:cs="Arial"/>
                <w:b/>
                <w:lang w:eastAsia="es-CO"/>
              </w:rPr>
              <w:t>Interpretación.</w:t>
            </w:r>
            <w:r w:rsidRPr="005D4534">
              <w:rPr>
                <w:rFonts w:ascii="Verdana" w:eastAsia="Times New Roman" w:hAnsi="Verdana" w:cs="Arial"/>
                <w:lang w:eastAsia="es-CO"/>
              </w:rPr>
              <w:t xml:space="preserve"> </w:t>
            </w:r>
            <w:r w:rsidRPr="005D4534">
              <w:rPr>
                <w:rFonts w:ascii="Verdana" w:eastAsia="Times New Roman" w:hAnsi="Verdana" w:cs="Arial"/>
                <w:lang w:val="es-ES"/>
              </w:rPr>
              <w:t>Las alternativas B y C parecen mejores que A. Luego entre B y C hay una pequeña diferencia entre ellas. Se ve que C tiene la ventaja principal de estar muy próxima a la fuente de abastecimiento de MP, lo cual es un factor importante, mientras que su punto débil es el costo de instalación, que es bastante elevado.</w:t>
            </w:r>
          </w:p>
          <w:p w14:paraId="4991EC7D" w14:textId="77777777" w:rsidR="002E4FDC" w:rsidRDefault="002E4FDC" w:rsidP="002E4FDC">
            <w:pPr>
              <w:tabs>
                <w:tab w:val="left" w:pos="2625"/>
              </w:tabs>
              <w:jc w:val="both"/>
              <w:rPr>
                <w:rFonts w:ascii="Verdana" w:eastAsia="Times New Roman" w:hAnsi="Verdana" w:cs="Arial"/>
                <w:lang w:val="es-ES"/>
              </w:rPr>
            </w:pPr>
          </w:p>
          <w:p w14:paraId="7E2A525F" w14:textId="77777777" w:rsidR="002E4FDC" w:rsidRDefault="002E4FDC" w:rsidP="002E4FDC">
            <w:pPr>
              <w:tabs>
                <w:tab w:val="left" w:pos="2625"/>
              </w:tabs>
              <w:jc w:val="both"/>
              <w:rPr>
                <w:rFonts w:ascii="Verdana" w:eastAsia="Times New Roman" w:hAnsi="Verdana" w:cs="Arial"/>
                <w:sz w:val="24"/>
                <w:szCs w:val="24"/>
                <w:lang w:val="es-ES"/>
              </w:rPr>
            </w:pPr>
          </w:p>
          <w:p w14:paraId="38A6F3FC" w14:textId="77777777" w:rsidR="002E4FDC" w:rsidRDefault="002E4FDC" w:rsidP="002E4FDC">
            <w:pPr>
              <w:tabs>
                <w:tab w:val="left" w:pos="2625"/>
              </w:tabs>
              <w:jc w:val="both"/>
              <w:rPr>
                <w:rFonts w:ascii="Verdana" w:eastAsia="Times New Roman" w:hAnsi="Verdana" w:cs="Arial"/>
                <w:sz w:val="24"/>
                <w:szCs w:val="24"/>
                <w:lang w:val="es-ES"/>
              </w:rPr>
            </w:pPr>
          </w:p>
          <w:p w14:paraId="77EACC8E" w14:textId="77777777" w:rsidR="002E4FDC" w:rsidRDefault="002E4FDC" w:rsidP="002E4FDC">
            <w:pPr>
              <w:tabs>
                <w:tab w:val="left" w:pos="2625"/>
              </w:tabs>
              <w:jc w:val="both"/>
              <w:rPr>
                <w:rFonts w:ascii="Verdana" w:eastAsia="Times New Roman" w:hAnsi="Verdana" w:cs="Arial"/>
                <w:sz w:val="24"/>
                <w:szCs w:val="24"/>
                <w:lang w:val="es-ES"/>
              </w:rPr>
            </w:pPr>
          </w:p>
          <w:p w14:paraId="05B664C4" w14:textId="77777777" w:rsidR="002E4FDC" w:rsidRDefault="002E4FDC" w:rsidP="002E4FDC">
            <w:pPr>
              <w:tabs>
                <w:tab w:val="left" w:pos="2625"/>
              </w:tabs>
              <w:jc w:val="both"/>
              <w:rPr>
                <w:rFonts w:ascii="Verdana" w:eastAsia="Times New Roman" w:hAnsi="Verdana" w:cs="Arial"/>
                <w:sz w:val="24"/>
                <w:szCs w:val="24"/>
                <w:lang w:val="es-ES"/>
              </w:rPr>
            </w:pPr>
          </w:p>
          <w:p w14:paraId="41446C60" w14:textId="77777777" w:rsidR="002E4FDC" w:rsidRDefault="002E4FDC" w:rsidP="002E4FDC">
            <w:pPr>
              <w:tabs>
                <w:tab w:val="left" w:pos="2625"/>
              </w:tabs>
              <w:jc w:val="both"/>
              <w:rPr>
                <w:rFonts w:ascii="Verdana" w:eastAsia="Times New Roman" w:hAnsi="Verdana" w:cs="Arial"/>
                <w:sz w:val="24"/>
                <w:szCs w:val="24"/>
                <w:lang w:val="es-ES"/>
              </w:rPr>
            </w:pPr>
          </w:p>
          <w:p w14:paraId="78FE690D" w14:textId="77777777" w:rsidR="002E4FDC" w:rsidRDefault="002E4FDC" w:rsidP="002E4FDC">
            <w:pPr>
              <w:tabs>
                <w:tab w:val="left" w:pos="2625"/>
              </w:tabs>
              <w:jc w:val="both"/>
              <w:rPr>
                <w:rFonts w:ascii="Verdana" w:eastAsia="Times New Roman" w:hAnsi="Verdana" w:cs="Arial"/>
                <w:sz w:val="24"/>
                <w:szCs w:val="24"/>
                <w:lang w:val="es-ES"/>
              </w:rPr>
            </w:pPr>
          </w:p>
          <w:p w14:paraId="5311112E" w14:textId="77777777" w:rsidR="00501076" w:rsidRPr="002E4FDC" w:rsidRDefault="00501076" w:rsidP="00501076">
            <w:pPr>
              <w:pStyle w:val="NormalWeb"/>
              <w:jc w:val="both"/>
              <w:rPr>
                <w:rFonts w:ascii="Verdana" w:hAnsi="Verdana" w:cs="Arial"/>
                <w:lang w:val="es-ES"/>
              </w:rPr>
            </w:pPr>
          </w:p>
          <w:p w14:paraId="50CCFC7C" w14:textId="77777777" w:rsidR="00501076" w:rsidRDefault="00501076" w:rsidP="00501076">
            <w:pPr>
              <w:pStyle w:val="NormalWeb"/>
              <w:jc w:val="both"/>
              <w:rPr>
                <w:rFonts w:ascii="Verdana" w:hAnsi="Verdana" w:cs="Arial"/>
              </w:rPr>
            </w:pPr>
          </w:p>
          <w:p w14:paraId="62FEF4AA" w14:textId="77777777" w:rsidR="00501076" w:rsidRDefault="00501076" w:rsidP="00501076">
            <w:pPr>
              <w:pStyle w:val="NormalWeb"/>
              <w:jc w:val="both"/>
              <w:rPr>
                <w:rFonts w:ascii="Verdana" w:hAnsi="Verdana" w:cs="Arial"/>
              </w:rPr>
            </w:pPr>
          </w:p>
          <w:p w14:paraId="69FD12DE" w14:textId="77777777" w:rsidR="00501076" w:rsidRDefault="00501076" w:rsidP="00501076">
            <w:pPr>
              <w:pStyle w:val="NormalWeb"/>
              <w:jc w:val="both"/>
              <w:rPr>
                <w:rFonts w:ascii="Verdana" w:hAnsi="Verdana" w:cs="Arial"/>
              </w:rPr>
            </w:pPr>
          </w:p>
          <w:p w14:paraId="2CC9CB2E" w14:textId="77777777" w:rsidR="00A96C16" w:rsidRDefault="00A96C16" w:rsidP="00501076">
            <w:pPr>
              <w:pStyle w:val="NormalWeb"/>
              <w:jc w:val="both"/>
              <w:rPr>
                <w:rFonts w:ascii="Verdana" w:hAnsi="Verdana" w:cs="Arial"/>
              </w:rPr>
            </w:pPr>
          </w:p>
          <w:p w14:paraId="54847934" w14:textId="77777777" w:rsidR="008E4C9E" w:rsidRDefault="008E4C9E" w:rsidP="00501076">
            <w:pPr>
              <w:pStyle w:val="NormalWeb"/>
              <w:jc w:val="both"/>
              <w:rPr>
                <w:rFonts w:ascii="Verdana" w:hAnsi="Verdana" w:cs="Arial"/>
              </w:rPr>
            </w:pPr>
          </w:p>
          <w:p w14:paraId="792AA364" w14:textId="77777777" w:rsidR="00A96C16" w:rsidRDefault="00A96C16" w:rsidP="00501076">
            <w:pPr>
              <w:pStyle w:val="NormalWeb"/>
              <w:jc w:val="both"/>
              <w:rPr>
                <w:rFonts w:ascii="Verdana" w:hAnsi="Verdana" w:cs="Arial"/>
              </w:rPr>
            </w:pPr>
          </w:p>
          <w:sdt>
            <w:sdtPr>
              <w:rPr>
                <w:rFonts w:asciiTheme="minorHAnsi" w:eastAsiaTheme="minorHAnsi" w:hAnsiTheme="minorHAnsi" w:cstheme="minorBidi"/>
                <w:b w:val="0"/>
                <w:bCs w:val="0"/>
                <w:color w:val="auto"/>
                <w:sz w:val="22"/>
                <w:szCs w:val="22"/>
                <w:lang w:val="es-ES" w:eastAsia="en-US"/>
              </w:rPr>
              <w:id w:val="-1196686960"/>
              <w:docPartObj>
                <w:docPartGallery w:val="Bibliographies"/>
                <w:docPartUnique/>
              </w:docPartObj>
            </w:sdtPr>
            <w:sdtEndPr>
              <w:rPr>
                <w:lang w:val="es-CO"/>
              </w:rPr>
            </w:sdtEndPr>
            <w:sdtContent>
              <w:p w14:paraId="73CB3BEB" w14:textId="77777777" w:rsidR="008E4C9E" w:rsidRDefault="008E4C9E">
                <w:pPr>
                  <w:pStyle w:val="Ttulo1"/>
                  <w:outlineLvl w:val="0"/>
                  <w:rPr>
                    <w:lang w:val="es-ES"/>
                  </w:rPr>
                </w:pPr>
                <w:r>
                  <w:rPr>
                    <w:lang w:val="es-ES"/>
                  </w:rPr>
                  <w:t>Bibliografía</w:t>
                </w:r>
              </w:p>
              <w:p w14:paraId="56C6ABAB" w14:textId="77777777" w:rsidR="008E4C9E" w:rsidRPr="008E4C9E" w:rsidRDefault="008E4C9E" w:rsidP="008E4C9E">
                <w:pPr>
                  <w:rPr>
                    <w:lang w:val="es-ES" w:eastAsia="es-CO"/>
                  </w:rPr>
                </w:pPr>
              </w:p>
              <w:sdt>
                <w:sdtPr>
                  <w:id w:val="111145805"/>
                  <w:bibliography/>
                </w:sdtPr>
                <w:sdtEndPr/>
                <w:sdtContent>
                  <w:p w14:paraId="1EB49E5B" w14:textId="77777777" w:rsidR="008E4C9E" w:rsidRDefault="008E4C9E" w:rsidP="008E4C9E">
                    <w:pPr>
                      <w:pStyle w:val="Bibliografa"/>
                      <w:ind w:left="720" w:hanging="720"/>
                      <w:rPr>
                        <w:noProof/>
                        <w:lang w:val="es-ES"/>
                      </w:rPr>
                    </w:pPr>
                    <w:r>
                      <w:fldChar w:fldCharType="begin"/>
                    </w:r>
                    <w:r>
                      <w:instrText>BIBLIOGRAPHY</w:instrText>
                    </w:r>
                    <w:r>
                      <w:fldChar w:fldCharType="separate"/>
                    </w:r>
                    <w:r>
                      <w:rPr>
                        <w:noProof/>
                        <w:lang w:val="es-ES"/>
                      </w:rPr>
                      <w:t xml:space="preserve">Ortiz Varga, G. (07 de 09 de 2008). </w:t>
                    </w:r>
                    <w:r>
                      <w:rPr>
                        <w:i/>
                        <w:iCs/>
                        <w:noProof/>
                        <w:lang w:val="es-ES"/>
                      </w:rPr>
                      <w:t>Gerencie.com</w:t>
                    </w:r>
                    <w:r>
                      <w:rPr>
                        <w:noProof/>
                        <w:lang w:val="es-ES"/>
                      </w:rPr>
                      <w:t>. Recuperado el 15 de 03 de 2016, de Gerencie.com: http://www.gerencie.com/punto-de-equilibrio.html</w:t>
                    </w:r>
                  </w:p>
                  <w:p w14:paraId="122BDDBB" w14:textId="77777777" w:rsidR="008E4C9E" w:rsidRPr="008E4C9E" w:rsidRDefault="008E4C9E" w:rsidP="008E4C9E">
                    <w:pPr>
                      <w:rPr>
                        <w:lang w:val="es-ES"/>
                      </w:rPr>
                    </w:pPr>
                  </w:p>
                  <w:p w14:paraId="37E60C27" w14:textId="77777777" w:rsidR="008E4C9E" w:rsidRDefault="00393DE0" w:rsidP="008E4C9E">
                    <w:pPr>
                      <w:pStyle w:val="Bibliografa"/>
                      <w:ind w:left="720" w:hanging="720"/>
                      <w:rPr>
                        <w:noProof/>
                        <w:lang w:val="es-ES"/>
                      </w:rPr>
                    </w:pPr>
                    <w:r>
                      <w:rPr>
                        <w:noProof/>
                        <w:lang w:val="es-ES"/>
                      </w:rPr>
                      <w:t>A</w:t>
                    </w:r>
                    <w:r w:rsidR="008E4C9E">
                      <w:rPr>
                        <w:noProof/>
                        <w:lang w:val="es-ES"/>
                      </w:rPr>
                      <w:t xml:space="preserve">nónimo. (04 de 11 de 2013). </w:t>
                    </w:r>
                    <w:r w:rsidR="008E4C9E">
                      <w:rPr>
                        <w:i/>
                        <w:iCs/>
                        <w:noProof/>
                        <w:lang w:val="es-ES"/>
                      </w:rPr>
                      <w:t>http://infoautonomos.eleconomista.es/</w:t>
                    </w:r>
                    <w:r w:rsidR="008E4C9E">
                      <w:rPr>
                        <w:noProof/>
                        <w:lang w:val="es-ES"/>
                      </w:rPr>
                      <w:t>. Recuperado el 15 de 04 de 2016, de http://infoautonomos.eleconomista.es/: http://infoautonomos.eleconomista.es/estudio-de-mercado/breve-guia-para-estudio-de-mercado/</w:t>
                    </w:r>
                  </w:p>
                  <w:p w14:paraId="0F6CF702" w14:textId="77777777" w:rsidR="008E4C9E" w:rsidRPr="008E4C9E" w:rsidRDefault="008E4C9E" w:rsidP="008E4C9E">
                    <w:pPr>
                      <w:rPr>
                        <w:lang w:val="es-ES"/>
                      </w:rPr>
                    </w:pPr>
                  </w:p>
                  <w:p w14:paraId="624CBC1A" w14:textId="77777777" w:rsidR="008E4C9E" w:rsidRDefault="008E4C9E" w:rsidP="008E4C9E">
                    <w:pPr>
                      <w:pStyle w:val="Bibliografa"/>
                      <w:ind w:left="720" w:hanging="720"/>
                      <w:rPr>
                        <w:noProof/>
                        <w:lang w:val="es-ES"/>
                      </w:rPr>
                    </w:pPr>
                    <w:r>
                      <w:rPr>
                        <w:noProof/>
                        <w:lang w:val="es-ES"/>
                      </w:rPr>
                      <w:t xml:space="preserve">Anónimo. (15 de 08 de 2013). </w:t>
                    </w:r>
                    <w:r>
                      <w:rPr>
                        <w:i/>
                        <w:iCs/>
                        <w:noProof/>
                        <w:lang w:val="es-ES"/>
                      </w:rPr>
                      <w:t>http://www.aulafacil.com/</w:t>
                    </w:r>
                    <w:r>
                      <w:rPr>
                        <w:noProof/>
                        <w:lang w:val="es-ES"/>
                      </w:rPr>
                      <w:t>. Recuperado el 25 de 03 de 2016, de http://www.aulafacil.com/: http://www.aulafacil.com/cursos/l19691/empresa/organizacion/gestion-de-proyectos/el-tamano-del-proyecto</w:t>
                    </w:r>
                  </w:p>
                  <w:p w14:paraId="34D90A03" w14:textId="77777777" w:rsidR="008E4C9E" w:rsidRPr="008E4C9E" w:rsidRDefault="008E4C9E" w:rsidP="008E4C9E">
                    <w:pPr>
                      <w:rPr>
                        <w:lang w:val="es-ES"/>
                      </w:rPr>
                    </w:pPr>
                  </w:p>
                  <w:p w14:paraId="0561E365" w14:textId="77777777" w:rsidR="008E4C9E" w:rsidRDefault="008E4C9E" w:rsidP="008E4C9E">
                    <w:pPr>
                      <w:pStyle w:val="Bibliografa"/>
                      <w:ind w:left="720" w:hanging="720"/>
                      <w:rPr>
                        <w:noProof/>
                        <w:lang w:val="es-ES"/>
                      </w:rPr>
                    </w:pPr>
                    <w:r>
                      <w:rPr>
                        <w:noProof/>
                        <w:lang w:val="es-ES"/>
                      </w:rPr>
                      <w:t xml:space="preserve">Chauvin, S. (15 de 10 de 2015). </w:t>
                    </w:r>
                    <w:r>
                      <w:rPr>
                        <w:i/>
                        <w:iCs/>
                        <w:noProof/>
                        <w:lang w:val="es-ES"/>
                      </w:rPr>
                      <w:t>mujeresdeempresa.com</w:t>
                    </w:r>
                    <w:r>
                      <w:rPr>
                        <w:noProof/>
                        <w:lang w:val="es-ES"/>
                      </w:rPr>
                      <w:t>. Recuperado el 20 de 03 de 2016, de mujeresdeempresa.com: http://www.mujeresdeempresa.com/estudio-de-mercado-guia-basica/</w:t>
                    </w:r>
                  </w:p>
                  <w:p w14:paraId="175D460D" w14:textId="77777777" w:rsidR="008E4C9E" w:rsidRPr="008E4C9E" w:rsidRDefault="008E4C9E" w:rsidP="008E4C9E">
                    <w:pPr>
                      <w:rPr>
                        <w:lang w:val="es-ES"/>
                      </w:rPr>
                    </w:pPr>
                  </w:p>
                  <w:p w14:paraId="70552894" w14:textId="77777777" w:rsidR="008E4C9E" w:rsidRDefault="008E4C9E" w:rsidP="008E4C9E">
                    <w:pPr>
                      <w:pStyle w:val="Bibliografa"/>
                      <w:ind w:left="720" w:hanging="720"/>
                      <w:rPr>
                        <w:noProof/>
                        <w:lang w:val="es-ES"/>
                      </w:rPr>
                    </w:pPr>
                    <w:r>
                      <w:rPr>
                        <w:noProof/>
                        <w:lang w:val="es-ES"/>
                      </w:rPr>
                      <w:t xml:space="preserve">Cordoba Padilla, M. (2015). </w:t>
                    </w:r>
                    <w:r>
                      <w:rPr>
                        <w:i/>
                        <w:iCs/>
                        <w:noProof/>
                        <w:lang w:val="es-ES"/>
                      </w:rPr>
                      <w:t>Formulacion y Evaluacion de Proyectos.</w:t>
                    </w:r>
                    <w:r>
                      <w:rPr>
                        <w:noProof/>
                        <w:lang w:val="es-ES"/>
                      </w:rPr>
                      <w:t xml:space="preserve"> Bogotá: Ecoe ediciones.</w:t>
                    </w:r>
                  </w:p>
                  <w:p w14:paraId="0E029707" w14:textId="77777777" w:rsidR="008E4C9E" w:rsidRDefault="008E4C9E" w:rsidP="008E4C9E">
                    <w:r>
                      <w:rPr>
                        <w:b/>
                        <w:bCs/>
                      </w:rPr>
                      <w:fldChar w:fldCharType="end"/>
                    </w:r>
                  </w:p>
                </w:sdtContent>
              </w:sdt>
            </w:sdtContent>
          </w:sdt>
          <w:p w14:paraId="14689254" w14:textId="77777777" w:rsidR="00501076" w:rsidRPr="00501076" w:rsidRDefault="00501076" w:rsidP="008E4C9E">
            <w:pPr>
              <w:pStyle w:val="Prrafodelista"/>
              <w:tabs>
                <w:tab w:val="left" w:pos="2625"/>
              </w:tabs>
              <w:jc w:val="both"/>
              <w:rPr>
                <w:rFonts w:ascii="Verdana" w:hAnsi="Verdana"/>
                <w:sz w:val="24"/>
                <w:szCs w:val="24"/>
              </w:rPr>
            </w:pPr>
          </w:p>
        </w:tc>
      </w:tr>
    </w:tbl>
    <w:p w14:paraId="603BF97B" w14:textId="77777777" w:rsidR="00D2259E" w:rsidRPr="00501076" w:rsidRDefault="00D2259E">
      <w:pPr>
        <w:rPr>
          <w:rFonts w:ascii="Verdana" w:hAnsi="Verdana"/>
          <w:sz w:val="24"/>
          <w:szCs w:val="24"/>
        </w:rPr>
      </w:pPr>
    </w:p>
    <w:p w14:paraId="77DED32C" w14:textId="77777777" w:rsidR="00D2259E" w:rsidRPr="00501076" w:rsidRDefault="00D2259E">
      <w:pPr>
        <w:rPr>
          <w:rFonts w:ascii="Verdana" w:hAnsi="Verdana"/>
          <w:sz w:val="24"/>
          <w:szCs w:val="24"/>
        </w:rPr>
      </w:pPr>
    </w:p>
    <w:p w14:paraId="3A5849FA" w14:textId="77777777" w:rsidR="00D2259E" w:rsidRPr="00501076" w:rsidRDefault="00D2259E">
      <w:pPr>
        <w:rPr>
          <w:rFonts w:ascii="Verdana" w:hAnsi="Verdana"/>
          <w:sz w:val="24"/>
          <w:szCs w:val="24"/>
        </w:rPr>
      </w:pPr>
    </w:p>
    <w:p w14:paraId="681AD38F" w14:textId="77777777" w:rsidR="00D2259E" w:rsidRPr="00501076" w:rsidRDefault="00D2259E" w:rsidP="00501076">
      <w:pPr>
        <w:framePr w:w="9387" w:wrap="auto" w:hAnchor="text"/>
        <w:rPr>
          <w:rFonts w:ascii="Verdana" w:hAnsi="Verdana"/>
          <w:sz w:val="24"/>
          <w:szCs w:val="24"/>
        </w:rPr>
        <w:sectPr w:rsidR="00D2259E" w:rsidRPr="00501076" w:rsidSect="00C80093">
          <w:pgSz w:w="12240" w:h="15840"/>
          <w:pgMar w:top="1985" w:right="1701" w:bottom="1418" w:left="1701" w:header="709" w:footer="709" w:gutter="0"/>
          <w:cols w:space="708"/>
          <w:formProt w:val="0"/>
          <w:docGrid w:linePitch="360"/>
        </w:sectPr>
      </w:pPr>
    </w:p>
    <w:p w14:paraId="683309AF" w14:textId="77777777" w:rsidR="00D2259E" w:rsidRPr="00501076" w:rsidRDefault="00D2259E">
      <w:pPr>
        <w:rPr>
          <w:rFonts w:ascii="Verdana" w:hAnsi="Verdana"/>
          <w:sz w:val="24"/>
          <w:szCs w:val="24"/>
        </w:rPr>
      </w:pPr>
      <w:r w:rsidRPr="00501076">
        <w:rPr>
          <w:rFonts w:ascii="Verdana" w:hAnsi="Verdana"/>
          <w:noProof/>
          <w:sz w:val="24"/>
          <w:szCs w:val="24"/>
          <w:lang w:eastAsia="es-CO"/>
        </w:rPr>
        <w:lastRenderedPageBreak/>
        <w:drawing>
          <wp:anchor distT="0" distB="0" distL="114300" distR="114300" simplePos="0" relativeHeight="251661312" behindDoc="1" locked="1" layoutInCell="0" allowOverlap="0" wp14:anchorId="01A9E37E" wp14:editId="6D88F8EA">
            <wp:simplePos x="1076325" y="1257300"/>
            <wp:positionH relativeFrom="page">
              <wp:align>left</wp:align>
            </wp:positionH>
            <wp:positionV relativeFrom="page">
              <wp:align>top</wp:align>
            </wp:positionV>
            <wp:extent cx="7755255" cy="100393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RAPORTADA U2.png"/>
                    <pic:cNvPicPr/>
                  </pic:nvPicPr>
                  <pic:blipFill>
                    <a:blip r:embed="rId16">
                      <a:extLst>
                        <a:ext uri="{28A0092B-C50C-407E-A947-70E740481C1C}">
                          <a14:useLocalDpi xmlns:a14="http://schemas.microsoft.com/office/drawing/2010/main" val="0"/>
                        </a:ext>
                      </a:extLst>
                    </a:blip>
                    <a:stretch>
                      <a:fillRect/>
                    </a:stretch>
                  </pic:blipFill>
                  <pic:spPr>
                    <a:xfrm>
                      <a:off x="0" y="0"/>
                      <a:ext cx="7764325" cy="10050293"/>
                    </a:xfrm>
                    <a:prstGeom prst="rect">
                      <a:avLst/>
                    </a:prstGeom>
                  </pic:spPr>
                </pic:pic>
              </a:graphicData>
            </a:graphic>
            <wp14:sizeRelH relativeFrom="margin">
              <wp14:pctWidth>0</wp14:pctWidth>
            </wp14:sizeRelH>
            <wp14:sizeRelV relativeFrom="margin">
              <wp14:pctHeight>0</wp14:pctHeight>
            </wp14:sizeRelV>
          </wp:anchor>
        </w:drawing>
      </w:r>
    </w:p>
    <w:p w14:paraId="09077EA1" w14:textId="77777777" w:rsidR="00A0090F" w:rsidRPr="00501076" w:rsidRDefault="00A0090F">
      <w:pPr>
        <w:rPr>
          <w:rFonts w:ascii="Verdana" w:hAnsi="Verdana"/>
          <w:sz w:val="24"/>
          <w:szCs w:val="24"/>
        </w:rPr>
      </w:pPr>
    </w:p>
    <w:sectPr w:rsidR="00A0090F" w:rsidRPr="00501076" w:rsidSect="00C80093">
      <w:pgSz w:w="12240" w:h="15840"/>
      <w:pgMar w:top="1985"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0187D"/>
    <w:multiLevelType w:val="hybridMultilevel"/>
    <w:tmpl w:val="5BB220F0"/>
    <w:lvl w:ilvl="0" w:tplc="1494E71C">
      <w:start w:val="1"/>
      <w:numFmt w:val="bullet"/>
      <w:lvlText w:val=""/>
      <w:lvlJc w:val="left"/>
      <w:pPr>
        <w:tabs>
          <w:tab w:val="num" w:pos="720"/>
        </w:tabs>
        <w:ind w:left="720" w:hanging="360"/>
      </w:pPr>
      <w:rPr>
        <w:rFonts w:ascii="Wingdings" w:hAnsi="Wingdings" w:hint="default"/>
      </w:rPr>
    </w:lvl>
    <w:lvl w:ilvl="1" w:tplc="9EACB7B4">
      <w:start w:val="1"/>
      <w:numFmt w:val="bullet"/>
      <w:lvlText w:val=""/>
      <w:lvlJc w:val="left"/>
      <w:pPr>
        <w:tabs>
          <w:tab w:val="num" w:pos="1440"/>
        </w:tabs>
        <w:ind w:left="1440" w:hanging="360"/>
      </w:pPr>
      <w:rPr>
        <w:rFonts w:ascii="Wingdings" w:hAnsi="Wingdings" w:hint="default"/>
      </w:rPr>
    </w:lvl>
    <w:lvl w:ilvl="2" w:tplc="1368C8A6" w:tentative="1">
      <w:start w:val="1"/>
      <w:numFmt w:val="bullet"/>
      <w:lvlText w:val=""/>
      <w:lvlJc w:val="left"/>
      <w:pPr>
        <w:tabs>
          <w:tab w:val="num" w:pos="2160"/>
        </w:tabs>
        <w:ind w:left="2160" w:hanging="360"/>
      </w:pPr>
      <w:rPr>
        <w:rFonts w:ascii="Wingdings" w:hAnsi="Wingdings" w:hint="default"/>
      </w:rPr>
    </w:lvl>
    <w:lvl w:ilvl="3" w:tplc="13562CCA" w:tentative="1">
      <w:start w:val="1"/>
      <w:numFmt w:val="bullet"/>
      <w:lvlText w:val=""/>
      <w:lvlJc w:val="left"/>
      <w:pPr>
        <w:tabs>
          <w:tab w:val="num" w:pos="2880"/>
        </w:tabs>
        <w:ind w:left="2880" w:hanging="360"/>
      </w:pPr>
      <w:rPr>
        <w:rFonts w:ascii="Wingdings" w:hAnsi="Wingdings" w:hint="default"/>
      </w:rPr>
    </w:lvl>
    <w:lvl w:ilvl="4" w:tplc="9976BFDC" w:tentative="1">
      <w:start w:val="1"/>
      <w:numFmt w:val="bullet"/>
      <w:lvlText w:val=""/>
      <w:lvlJc w:val="left"/>
      <w:pPr>
        <w:tabs>
          <w:tab w:val="num" w:pos="3600"/>
        </w:tabs>
        <w:ind w:left="3600" w:hanging="360"/>
      </w:pPr>
      <w:rPr>
        <w:rFonts w:ascii="Wingdings" w:hAnsi="Wingdings" w:hint="default"/>
      </w:rPr>
    </w:lvl>
    <w:lvl w:ilvl="5" w:tplc="08DAD5CE" w:tentative="1">
      <w:start w:val="1"/>
      <w:numFmt w:val="bullet"/>
      <w:lvlText w:val=""/>
      <w:lvlJc w:val="left"/>
      <w:pPr>
        <w:tabs>
          <w:tab w:val="num" w:pos="4320"/>
        </w:tabs>
        <w:ind w:left="4320" w:hanging="360"/>
      </w:pPr>
      <w:rPr>
        <w:rFonts w:ascii="Wingdings" w:hAnsi="Wingdings" w:hint="default"/>
      </w:rPr>
    </w:lvl>
    <w:lvl w:ilvl="6" w:tplc="F3C4396A" w:tentative="1">
      <w:start w:val="1"/>
      <w:numFmt w:val="bullet"/>
      <w:lvlText w:val=""/>
      <w:lvlJc w:val="left"/>
      <w:pPr>
        <w:tabs>
          <w:tab w:val="num" w:pos="5040"/>
        </w:tabs>
        <w:ind w:left="5040" w:hanging="360"/>
      </w:pPr>
      <w:rPr>
        <w:rFonts w:ascii="Wingdings" w:hAnsi="Wingdings" w:hint="default"/>
      </w:rPr>
    </w:lvl>
    <w:lvl w:ilvl="7" w:tplc="1B4CB1D6" w:tentative="1">
      <w:start w:val="1"/>
      <w:numFmt w:val="bullet"/>
      <w:lvlText w:val=""/>
      <w:lvlJc w:val="left"/>
      <w:pPr>
        <w:tabs>
          <w:tab w:val="num" w:pos="5760"/>
        </w:tabs>
        <w:ind w:left="5760" w:hanging="360"/>
      </w:pPr>
      <w:rPr>
        <w:rFonts w:ascii="Wingdings" w:hAnsi="Wingdings" w:hint="default"/>
      </w:rPr>
    </w:lvl>
    <w:lvl w:ilvl="8" w:tplc="14FC8D5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556518"/>
    <w:multiLevelType w:val="hybridMultilevel"/>
    <w:tmpl w:val="39D05A08"/>
    <w:lvl w:ilvl="0" w:tplc="7AB8761A">
      <w:start w:val="1"/>
      <w:numFmt w:val="bullet"/>
      <w:lvlText w:val=""/>
      <w:lvlJc w:val="left"/>
      <w:pPr>
        <w:tabs>
          <w:tab w:val="num" w:pos="720"/>
        </w:tabs>
        <w:ind w:left="720" w:hanging="360"/>
      </w:pPr>
      <w:rPr>
        <w:rFonts w:ascii="Wingdings" w:hAnsi="Wingdings" w:hint="default"/>
      </w:rPr>
    </w:lvl>
    <w:lvl w:ilvl="1" w:tplc="240A000B">
      <w:start w:val="1"/>
      <w:numFmt w:val="bullet"/>
      <w:lvlText w:val=""/>
      <w:lvlJc w:val="left"/>
      <w:pPr>
        <w:tabs>
          <w:tab w:val="num" w:pos="1440"/>
        </w:tabs>
        <w:ind w:left="1440" w:hanging="360"/>
      </w:pPr>
      <w:rPr>
        <w:rFonts w:ascii="Wingdings" w:hAnsi="Wingdings" w:hint="default"/>
      </w:rPr>
    </w:lvl>
    <w:lvl w:ilvl="2" w:tplc="A6A2409A" w:tentative="1">
      <w:start w:val="1"/>
      <w:numFmt w:val="bullet"/>
      <w:lvlText w:val=""/>
      <w:lvlJc w:val="left"/>
      <w:pPr>
        <w:tabs>
          <w:tab w:val="num" w:pos="2160"/>
        </w:tabs>
        <w:ind w:left="2160" w:hanging="360"/>
      </w:pPr>
      <w:rPr>
        <w:rFonts w:ascii="Wingdings" w:hAnsi="Wingdings" w:hint="default"/>
      </w:rPr>
    </w:lvl>
    <w:lvl w:ilvl="3" w:tplc="E5E8AA90" w:tentative="1">
      <w:start w:val="1"/>
      <w:numFmt w:val="bullet"/>
      <w:lvlText w:val=""/>
      <w:lvlJc w:val="left"/>
      <w:pPr>
        <w:tabs>
          <w:tab w:val="num" w:pos="2880"/>
        </w:tabs>
        <w:ind w:left="2880" w:hanging="360"/>
      </w:pPr>
      <w:rPr>
        <w:rFonts w:ascii="Wingdings" w:hAnsi="Wingdings" w:hint="default"/>
      </w:rPr>
    </w:lvl>
    <w:lvl w:ilvl="4" w:tplc="FF667C2C" w:tentative="1">
      <w:start w:val="1"/>
      <w:numFmt w:val="bullet"/>
      <w:lvlText w:val=""/>
      <w:lvlJc w:val="left"/>
      <w:pPr>
        <w:tabs>
          <w:tab w:val="num" w:pos="3600"/>
        </w:tabs>
        <w:ind w:left="3600" w:hanging="360"/>
      </w:pPr>
      <w:rPr>
        <w:rFonts w:ascii="Wingdings" w:hAnsi="Wingdings" w:hint="default"/>
      </w:rPr>
    </w:lvl>
    <w:lvl w:ilvl="5" w:tplc="31726D40" w:tentative="1">
      <w:start w:val="1"/>
      <w:numFmt w:val="bullet"/>
      <w:lvlText w:val=""/>
      <w:lvlJc w:val="left"/>
      <w:pPr>
        <w:tabs>
          <w:tab w:val="num" w:pos="4320"/>
        </w:tabs>
        <w:ind w:left="4320" w:hanging="360"/>
      </w:pPr>
      <w:rPr>
        <w:rFonts w:ascii="Wingdings" w:hAnsi="Wingdings" w:hint="default"/>
      </w:rPr>
    </w:lvl>
    <w:lvl w:ilvl="6" w:tplc="BCCEDF58" w:tentative="1">
      <w:start w:val="1"/>
      <w:numFmt w:val="bullet"/>
      <w:lvlText w:val=""/>
      <w:lvlJc w:val="left"/>
      <w:pPr>
        <w:tabs>
          <w:tab w:val="num" w:pos="5040"/>
        </w:tabs>
        <w:ind w:left="5040" w:hanging="360"/>
      </w:pPr>
      <w:rPr>
        <w:rFonts w:ascii="Wingdings" w:hAnsi="Wingdings" w:hint="default"/>
      </w:rPr>
    </w:lvl>
    <w:lvl w:ilvl="7" w:tplc="C1AEAA9C" w:tentative="1">
      <w:start w:val="1"/>
      <w:numFmt w:val="bullet"/>
      <w:lvlText w:val=""/>
      <w:lvlJc w:val="left"/>
      <w:pPr>
        <w:tabs>
          <w:tab w:val="num" w:pos="5760"/>
        </w:tabs>
        <w:ind w:left="5760" w:hanging="360"/>
      </w:pPr>
      <w:rPr>
        <w:rFonts w:ascii="Wingdings" w:hAnsi="Wingdings" w:hint="default"/>
      </w:rPr>
    </w:lvl>
    <w:lvl w:ilvl="8" w:tplc="990CE56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E83023"/>
    <w:multiLevelType w:val="hybridMultilevel"/>
    <w:tmpl w:val="F8EE8726"/>
    <w:lvl w:ilvl="0" w:tplc="597A19A2">
      <w:start w:val="1"/>
      <w:numFmt w:val="decimal"/>
      <w:lvlText w:val="%1."/>
      <w:lvlJc w:val="left"/>
      <w:pPr>
        <w:tabs>
          <w:tab w:val="num" w:pos="720"/>
        </w:tabs>
        <w:ind w:left="720" w:hanging="360"/>
      </w:pPr>
    </w:lvl>
    <w:lvl w:ilvl="1" w:tplc="C6F2F03E" w:tentative="1">
      <w:start w:val="1"/>
      <w:numFmt w:val="decimal"/>
      <w:lvlText w:val="%2."/>
      <w:lvlJc w:val="left"/>
      <w:pPr>
        <w:tabs>
          <w:tab w:val="num" w:pos="1440"/>
        </w:tabs>
        <w:ind w:left="1440" w:hanging="360"/>
      </w:pPr>
    </w:lvl>
    <w:lvl w:ilvl="2" w:tplc="06B6B37E" w:tentative="1">
      <w:start w:val="1"/>
      <w:numFmt w:val="decimal"/>
      <w:lvlText w:val="%3."/>
      <w:lvlJc w:val="left"/>
      <w:pPr>
        <w:tabs>
          <w:tab w:val="num" w:pos="2160"/>
        </w:tabs>
        <w:ind w:left="2160" w:hanging="360"/>
      </w:pPr>
    </w:lvl>
    <w:lvl w:ilvl="3" w:tplc="8B34B358" w:tentative="1">
      <w:start w:val="1"/>
      <w:numFmt w:val="decimal"/>
      <w:lvlText w:val="%4."/>
      <w:lvlJc w:val="left"/>
      <w:pPr>
        <w:tabs>
          <w:tab w:val="num" w:pos="2880"/>
        </w:tabs>
        <w:ind w:left="2880" w:hanging="360"/>
      </w:pPr>
    </w:lvl>
    <w:lvl w:ilvl="4" w:tplc="EE1097B0" w:tentative="1">
      <w:start w:val="1"/>
      <w:numFmt w:val="decimal"/>
      <w:lvlText w:val="%5."/>
      <w:lvlJc w:val="left"/>
      <w:pPr>
        <w:tabs>
          <w:tab w:val="num" w:pos="3600"/>
        </w:tabs>
        <w:ind w:left="3600" w:hanging="360"/>
      </w:pPr>
    </w:lvl>
    <w:lvl w:ilvl="5" w:tplc="D64A4D8C" w:tentative="1">
      <w:start w:val="1"/>
      <w:numFmt w:val="decimal"/>
      <w:lvlText w:val="%6."/>
      <w:lvlJc w:val="left"/>
      <w:pPr>
        <w:tabs>
          <w:tab w:val="num" w:pos="4320"/>
        </w:tabs>
        <w:ind w:left="4320" w:hanging="360"/>
      </w:pPr>
    </w:lvl>
    <w:lvl w:ilvl="6" w:tplc="4DB81E42" w:tentative="1">
      <w:start w:val="1"/>
      <w:numFmt w:val="decimal"/>
      <w:lvlText w:val="%7."/>
      <w:lvlJc w:val="left"/>
      <w:pPr>
        <w:tabs>
          <w:tab w:val="num" w:pos="5040"/>
        </w:tabs>
        <w:ind w:left="5040" w:hanging="360"/>
      </w:pPr>
    </w:lvl>
    <w:lvl w:ilvl="7" w:tplc="3260FC2E" w:tentative="1">
      <w:start w:val="1"/>
      <w:numFmt w:val="decimal"/>
      <w:lvlText w:val="%8."/>
      <w:lvlJc w:val="left"/>
      <w:pPr>
        <w:tabs>
          <w:tab w:val="num" w:pos="5760"/>
        </w:tabs>
        <w:ind w:left="5760" w:hanging="360"/>
      </w:pPr>
    </w:lvl>
    <w:lvl w:ilvl="8" w:tplc="FC96A1E6" w:tentative="1">
      <w:start w:val="1"/>
      <w:numFmt w:val="decimal"/>
      <w:lvlText w:val="%9."/>
      <w:lvlJc w:val="left"/>
      <w:pPr>
        <w:tabs>
          <w:tab w:val="num" w:pos="6480"/>
        </w:tabs>
        <w:ind w:left="6480" w:hanging="360"/>
      </w:pPr>
    </w:lvl>
  </w:abstractNum>
  <w:abstractNum w:abstractNumId="3" w15:restartNumberingAfterBreak="0">
    <w:nsid w:val="153D0916"/>
    <w:multiLevelType w:val="hybridMultilevel"/>
    <w:tmpl w:val="95045472"/>
    <w:lvl w:ilvl="0" w:tplc="356A75F4">
      <w:start w:val="1"/>
      <w:numFmt w:val="decimal"/>
      <w:lvlText w:val="%1."/>
      <w:lvlJc w:val="left"/>
      <w:pPr>
        <w:tabs>
          <w:tab w:val="num" w:pos="720"/>
        </w:tabs>
        <w:ind w:left="720" w:hanging="360"/>
      </w:pPr>
    </w:lvl>
    <w:lvl w:ilvl="1" w:tplc="7356346E" w:tentative="1">
      <w:start w:val="1"/>
      <w:numFmt w:val="decimal"/>
      <w:lvlText w:val="%2."/>
      <w:lvlJc w:val="left"/>
      <w:pPr>
        <w:tabs>
          <w:tab w:val="num" w:pos="1440"/>
        </w:tabs>
        <w:ind w:left="1440" w:hanging="360"/>
      </w:pPr>
    </w:lvl>
    <w:lvl w:ilvl="2" w:tplc="EF9CF69A" w:tentative="1">
      <w:start w:val="1"/>
      <w:numFmt w:val="decimal"/>
      <w:lvlText w:val="%3."/>
      <w:lvlJc w:val="left"/>
      <w:pPr>
        <w:tabs>
          <w:tab w:val="num" w:pos="2160"/>
        </w:tabs>
        <w:ind w:left="2160" w:hanging="360"/>
      </w:pPr>
    </w:lvl>
    <w:lvl w:ilvl="3" w:tplc="0E9497C4" w:tentative="1">
      <w:start w:val="1"/>
      <w:numFmt w:val="decimal"/>
      <w:lvlText w:val="%4."/>
      <w:lvlJc w:val="left"/>
      <w:pPr>
        <w:tabs>
          <w:tab w:val="num" w:pos="2880"/>
        </w:tabs>
        <w:ind w:left="2880" w:hanging="360"/>
      </w:pPr>
    </w:lvl>
    <w:lvl w:ilvl="4" w:tplc="BB540B7C" w:tentative="1">
      <w:start w:val="1"/>
      <w:numFmt w:val="decimal"/>
      <w:lvlText w:val="%5."/>
      <w:lvlJc w:val="left"/>
      <w:pPr>
        <w:tabs>
          <w:tab w:val="num" w:pos="3600"/>
        </w:tabs>
        <w:ind w:left="3600" w:hanging="360"/>
      </w:pPr>
    </w:lvl>
    <w:lvl w:ilvl="5" w:tplc="DA1C1922" w:tentative="1">
      <w:start w:val="1"/>
      <w:numFmt w:val="decimal"/>
      <w:lvlText w:val="%6."/>
      <w:lvlJc w:val="left"/>
      <w:pPr>
        <w:tabs>
          <w:tab w:val="num" w:pos="4320"/>
        </w:tabs>
        <w:ind w:left="4320" w:hanging="360"/>
      </w:pPr>
    </w:lvl>
    <w:lvl w:ilvl="6" w:tplc="841A690C" w:tentative="1">
      <w:start w:val="1"/>
      <w:numFmt w:val="decimal"/>
      <w:lvlText w:val="%7."/>
      <w:lvlJc w:val="left"/>
      <w:pPr>
        <w:tabs>
          <w:tab w:val="num" w:pos="5040"/>
        </w:tabs>
        <w:ind w:left="5040" w:hanging="360"/>
      </w:pPr>
    </w:lvl>
    <w:lvl w:ilvl="7" w:tplc="80D6FF74" w:tentative="1">
      <w:start w:val="1"/>
      <w:numFmt w:val="decimal"/>
      <w:lvlText w:val="%8."/>
      <w:lvlJc w:val="left"/>
      <w:pPr>
        <w:tabs>
          <w:tab w:val="num" w:pos="5760"/>
        </w:tabs>
        <w:ind w:left="5760" w:hanging="360"/>
      </w:pPr>
    </w:lvl>
    <w:lvl w:ilvl="8" w:tplc="99409AFE" w:tentative="1">
      <w:start w:val="1"/>
      <w:numFmt w:val="decimal"/>
      <w:lvlText w:val="%9."/>
      <w:lvlJc w:val="left"/>
      <w:pPr>
        <w:tabs>
          <w:tab w:val="num" w:pos="6480"/>
        </w:tabs>
        <w:ind w:left="6480" w:hanging="360"/>
      </w:pPr>
    </w:lvl>
  </w:abstractNum>
  <w:abstractNum w:abstractNumId="4" w15:restartNumberingAfterBreak="0">
    <w:nsid w:val="1A112590"/>
    <w:multiLevelType w:val="hybridMultilevel"/>
    <w:tmpl w:val="77380AAC"/>
    <w:lvl w:ilvl="0" w:tplc="AFB4FDB0">
      <w:start w:val="1"/>
      <w:numFmt w:val="decimal"/>
      <w:lvlText w:val="%1."/>
      <w:lvlJc w:val="left"/>
      <w:pPr>
        <w:tabs>
          <w:tab w:val="num" w:pos="720"/>
        </w:tabs>
        <w:ind w:left="720" w:hanging="360"/>
      </w:pPr>
    </w:lvl>
    <w:lvl w:ilvl="1" w:tplc="CBC8625C" w:tentative="1">
      <w:start w:val="1"/>
      <w:numFmt w:val="decimal"/>
      <w:lvlText w:val="%2."/>
      <w:lvlJc w:val="left"/>
      <w:pPr>
        <w:tabs>
          <w:tab w:val="num" w:pos="1440"/>
        </w:tabs>
        <w:ind w:left="1440" w:hanging="360"/>
      </w:pPr>
    </w:lvl>
    <w:lvl w:ilvl="2" w:tplc="CC5EC74A" w:tentative="1">
      <w:start w:val="1"/>
      <w:numFmt w:val="decimal"/>
      <w:lvlText w:val="%3."/>
      <w:lvlJc w:val="left"/>
      <w:pPr>
        <w:tabs>
          <w:tab w:val="num" w:pos="2160"/>
        </w:tabs>
        <w:ind w:left="2160" w:hanging="360"/>
      </w:pPr>
    </w:lvl>
    <w:lvl w:ilvl="3" w:tplc="109C7388" w:tentative="1">
      <w:start w:val="1"/>
      <w:numFmt w:val="decimal"/>
      <w:lvlText w:val="%4."/>
      <w:lvlJc w:val="left"/>
      <w:pPr>
        <w:tabs>
          <w:tab w:val="num" w:pos="2880"/>
        </w:tabs>
        <w:ind w:left="2880" w:hanging="360"/>
      </w:pPr>
    </w:lvl>
    <w:lvl w:ilvl="4" w:tplc="8B3E3D78" w:tentative="1">
      <w:start w:val="1"/>
      <w:numFmt w:val="decimal"/>
      <w:lvlText w:val="%5."/>
      <w:lvlJc w:val="left"/>
      <w:pPr>
        <w:tabs>
          <w:tab w:val="num" w:pos="3600"/>
        </w:tabs>
        <w:ind w:left="3600" w:hanging="360"/>
      </w:pPr>
    </w:lvl>
    <w:lvl w:ilvl="5" w:tplc="84B0E544" w:tentative="1">
      <w:start w:val="1"/>
      <w:numFmt w:val="decimal"/>
      <w:lvlText w:val="%6."/>
      <w:lvlJc w:val="left"/>
      <w:pPr>
        <w:tabs>
          <w:tab w:val="num" w:pos="4320"/>
        </w:tabs>
        <w:ind w:left="4320" w:hanging="360"/>
      </w:pPr>
    </w:lvl>
    <w:lvl w:ilvl="6" w:tplc="07DE4A60" w:tentative="1">
      <w:start w:val="1"/>
      <w:numFmt w:val="decimal"/>
      <w:lvlText w:val="%7."/>
      <w:lvlJc w:val="left"/>
      <w:pPr>
        <w:tabs>
          <w:tab w:val="num" w:pos="5040"/>
        </w:tabs>
        <w:ind w:left="5040" w:hanging="360"/>
      </w:pPr>
    </w:lvl>
    <w:lvl w:ilvl="7" w:tplc="DC30B5F8" w:tentative="1">
      <w:start w:val="1"/>
      <w:numFmt w:val="decimal"/>
      <w:lvlText w:val="%8."/>
      <w:lvlJc w:val="left"/>
      <w:pPr>
        <w:tabs>
          <w:tab w:val="num" w:pos="5760"/>
        </w:tabs>
        <w:ind w:left="5760" w:hanging="360"/>
      </w:pPr>
    </w:lvl>
    <w:lvl w:ilvl="8" w:tplc="917E1346" w:tentative="1">
      <w:start w:val="1"/>
      <w:numFmt w:val="decimal"/>
      <w:lvlText w:val="%9."/>
      <w:lvlJc w:val="left"/>
      <w:pPr>
        <w:tabs>
          <w:tab w:val="num" w:pos="6480"/>
        </w:tabs>
        <w:ind w:left="6480" w:hanging="360"/>
      </w:pPr>
    </w:lvl>
  </w:abstractNum>
  <w:abstractNum w:abstractNumId="5" w15:restartNumberingAfterBreak="0">
    <w:nsid w:val="1E1F3346"/>
    <w:multiLevelType w:val="multilevel"/>
    <w:tmpl w:val="6304F2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A2BC6"/>
    <w:multiLevelType w:val="hybridMultilevel"/>
    <w:tmpl w:val="EC0ABD8E"/>
    <w:lvl w:ilvl="0" w:tplc="7AB8761A">
      <w:start w:val="1"/>
      <w:numFmt w:val="bullet"/>
      <w:lvlText w:val=""/>
      <w:lvlJc w:val="left"/>
      <w:pPr>
        <w:tabs>
          <w:tab w:val="num" w:pos="720"/>
        </w:tabs>
        <w:ind w:left="720" w:hanging="360"/>
      </w:pPr>
      <w:rPr>
        <w:rFonts w:ascii="Wingdings" w:hAnsi="Wingdings" w:hint="default"/>
      </w:rPr>
    </w:lvl>
    <w:lvl w:ilvl="1" w:tplc="206AC7F6">
      <w:start w:val="1"/>
      <w:numFmt w:val="bullet"/>
      <w:lvlText w:val=""/>
      <w:lvlJc w:val="left"/>
      <w:pPr>
        <w:tabs>
          <w:tab w:val="num" w:pos="1440"/>
        </w:tabs>
        <w:ind w:left="1440" w:hanging="360"/>
      </w:pPr>
      <w:rPr>
        <w:rFonts w:ascii="Wingdings" w:hAnsi="Wingdings" w:hint="default"/>
      </w:rPr>
    </w:lvl>
    <w:lvl w:ilvl="2" w:tplc="A6A2409A" w:tentative="1">
      <w:start w:val="1"/>
      <w:numFmt w:val="bullet"/>
      <w:lvlText w:val=""/>
      <w:lvlJc w:val="left"/>
      <w:pPr>
        <w:tabs>
          <w:tab w:val="num" w:pos="2160"/>
        </w:tabs>
        <w:ind w:left="2160" w:hanging="360"/>
      </w:pPr>
      <w:rPr>
        <w:rFonts w:ascii="Wingdings" w:hAnsi="Wingdings" w:hint="default"/>
      </w:rPr>
    </w:lvl>
    <w:lvl w:ilvl="3" w:tplc="E5E8AA90" w:tentative="1">
      <w:start w:val="1"/>
      <w:numFmt w:val="bullet"/>
      <w:lvlText w:val=""/>
      <w:lvlJc w:val="left"/>
      <w:pPr>
        <w:tabs>
          <w:tab w:val="num" w:pos="2880"/>
        </w:tabs>
        <w:ind w:left="2880" w:hanging="360"/>
      </w:pPr>
      <w:rPr>
        <w:rFonts w:ascii="Wingdings" w:hAnsi="Wingdings" w:hint="default"/>
      </w:rPr>
    </w:lvl>
    <w:lvl w:ilvl="4" w:tplc="FF667C2C" w:tentative="1">
      <w:start w:val="1"/>
      <w:numFmt w:val="bullet"/>
      <w:lvlText w:val=""/>
      <w:lvlJc w:val="left"/>
      <w:pPr>
        <w:tabs>
          <w:tab w:val="num" w:pos="3600"/>
        </w:tabs>
        <w:ind w:left="3600" w:hanging="360"/>
      </w:pPr>
      <w:rPr>
        <w:rFonts w:ascii="Wingdings" w:hAnsi="Wingdings" w:hint="default"/>
      </w:rPr>
    </w:lvl>
    <w:lvl w:ilvl="5" w:tplc="31726D40" w:tentative="1">
      <w:start w:val="1"/>
      <w:numFmt w:val="bullet"/>
      <w:lvlText w:val=""/>
      <w:lvlJc w:val="left"/>
      <w:pPr>
        <w:tabs>
          <w:tab w:val="num" w:pos="4320"/>
        </w:tabs>
        <w:ind w:left="4320" w:hanging="360"/>
      </w:pPr>
      <w:rPr>
        <w:rFonts w:ascii="Wingdings" w:hAnsi="Wingdings" w:hint="default"/>
      </w:rPr>
    </w:lvl>
    <w:lvl w:ilvl="6" w:tplc="BCCEDF58" w:tentative="1">
      <w:start w:val="1"/>
      <w:numFmt w:val="bullet"/>
      <w:lvlText w:val=""/>
      <w:lvlJc w:val="left"/>
      <w:pPr>
        <w:tabs>
          <w:tab w:val="num" w:pos="5040"/>
        </w:tabs>
        <w:ind w:left="5040" w:hanging="360"/>
      </w:pPr>
      <w:rPr>
        <w:rFonts w:ascii="Wingdings" w:hAnsi="Wingdings" w:hint="default"/>
      </w:rPr>
    </w:lvl>
    <w:lvl w:ilvl="7" w:tplc="C1AEAA9C" w:tentative="1">
      <w:start w:val="1"/>
      <w:numFmt w:val="bullet"/>
      <w:lvlText w:val=""/>
      <w:lvlJc w:val="left"/>
      <w:pPr>
        <w:tabs>
          <w:tab w:val="num" w:pos="5760"/>
        </w:tabs>
        <w:ind w:left="5760" w:hanging="360"/>
      </w:pPr>
      <w:rPr>
        <w:rFonts w:ascii="Wingdings" w:hAnsi="Wingdings" w:hint="default"/>
      </w:rPr>
    </w:lvl>
    <w:lvl w:ilvl="8" w:tplc="990CE56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6E4448"/>
    <w:multiLevelType w:val="multilevel"/>
    <w:tmpl w:val="8D240D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D6803"/>
    <w:multiLevelType w:val="hybridMultilevel"/>
    <w:tmpl w:val="2FAAFDE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9B63E7"/>
    <w:multiLevelType w:val="hybridMultilevel"/>
    <w:tmpl w:val="BAAAAB7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19589E"/>
    <w:multiLevelType w:val="hybridMultilevel"/>
    <w:tmpl w:val="CCDE1214"/>
    <w:lvl w:ilvl="0" w:tplc="DCE61732">
      <w:start w:val="1"/>
      <w:numFmt w:val="bullet"/>
      <w:lvlText w:val=""/>
      <w:lvlJc w:val="left"/>
      <w:pPr>
        <w:tabs>
          <w:tab w:val="num" w:pos="720"/>
        </w:tabs>
        <w:ind w:left="720" w:hanging="360"/>
      </w:pPr>
      <w:rPr>
        <w:rFonts w:ascii="Wingdings" w:hAnsi="Wingdings" w:hint="default"/>
      </w:rPr>
    </w:lvl>
    <w:lvl w:ilvl="1" w:tplc="2E109714">
      <w:start w:val="1"/>
      <w:numFmt w:val="bullet"/>
      <w:lvlText w:val=""/>
      <w:lvlJc w:val="left"/>
      <w:pPr>
        <w:tabs>
          <w:tab w:val="num" w:pos="1440"/>
        </w:tabs>
        <w:ind w:left="1440" w:hanging="360"/>
      </w:pPr>
      <w:rPr>
        <w:rFonts w:ascii="Wingdings" w:hAnsi="Wingdings" w:hint="default"/>
      </w:rPr>
    </w:lvl>
    <w:lvl w:ilvl="2" w:tplc="44CC94E6" w:tentative="1">
      <w:start w:val="1"/>
      <w:numFmt w:val="bullet"/>
      <w:lvlText w:val=""/>
      <w:lvlJc w:val="left"/>
      <w:pPr>
        <w:tabs>
          <w:tab w:val="num" w:pos="2160"/>
        </w:tabs>
        <w:ind w:left="2160" w:hanging="360"/>
      </w:pPr>
      <w:rPr>
        <w:rFonts w:ascii="Wingdings" w:hAnsi="Wingdings" w:hint="default"/>
      </w:rPr>
    </w:lvl>
    <w:lvl w:ilvl="3" w:tplc="CA1898A0" w:tentative="1">
      <w:start w:val="1"/>
      <w:numFmt w:val="bullet"/>
      <w:lvlText w:val=""/>
      <w:lvlJc w:val="left"/>
      <w:pPr>
        <w:tabs>
          <w:tab w:val="num" w:pos="2880"/>
        </w:tabs>
        <w:ind w:left="2880" w:hanging="360"/>
      </w:pPr>
      <w:rPr>
        <w:rFonts w:ascii="Wingdings" w:hAnsi="Wingdings" w:hint="default"/>
      </w:rPr>
    </w:lvl>
    <w:lvl w:ilvl="4" w:tplc="B5C2652C" w:tentative="1">
      <w:start w:val="1"/>
      <w:numFmt w:val="bullet"/>
      <w:lvlText w:val=""/>
      <w:lvlJc w:val="left"/>
      <w:pPr>
        <w:tabs>
          <w:tab w:val="num" w:pos="3600"/>
        </w:tabs>
        <w:ind w:left="3600" w:hanging="360"/>
      </w:pPr>
      <w:rPr>
        <w:rFonts w:ascii="Wingdings" w:hAnsi="Wingdings" w:hint="default"/>
      </w:rPr>
    </w:lvl>
    <w:lvl w:ilvl="5" w:tplc="A7588524" w:tentative="1">
      <w:start w:val="1"/>
      <w:numFmt w:val="bullet"/>
      <w:lvlText w:val=""/>
      <w:lvlJc w:val="left"/>
      <w:pPr>
        <w:tabs>
          <w:tab w:val="num" w:pos="4320"/>
        </w:tabs>
        <w:ind w:left="4320" w:hanging="360"/>
      </w:pPr>
      <w:rPr>
        <w:rFonts w:ascii="Wingdings" w:hAnsi="Wingdings" w:hint="default"/>
      </w:rPr>
    </w:lvl>
    <w:lvl w:ilvl="6" w:tplc="5B4032CC" w:tentative="1">
      <w:start w:val="1"/>
      <w:numFmt w:val="bullet"/>
      <w:lvlText w:val=""/>
      <w:lvlJc w:val="left"/>
      <w:pPr>
        <w:tabs>
          <w:tab w:val="num" w:pos="5040"/>
        </w:tabs>
        <w:ind w:left="5040" w:hanging="360"/>
      </w:pPr>
      <w:rPr>
        <w:rFonts w:ascii="Wingdings" w:hAnsi="Wingdings" w:hint="default"/>
      </w:rPr>
    </w:lvl>
    <w:lvl w:ilvl="7" w:tplc="142E8BBA" w:tentative="1">
      <w:start w:val="1"/>
      <w:numFmt w:val="bullet"/>
      <w:lvlText w:val=""/>
      <w:lvlJc w:val="left"/>
      <w:pPr>
        <w:tabs>
          <w:tab w:val="num" w:pos="5760"/>
        </w:tabs>
        <w:ind w:left="5760" w:hanging="360"/>
      </w:pPr>
      <w:rPr>
        <w:rFonts w:ascii="Wingdings" w:hAnsi="Wingdings" w:hint="default"/>
      </w:rPr>
    </w:lvl>
    <w:lvl w:ilvl="8" w:tplc="DF72D94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291798"/>
    <w:multiLevelType w:val="hybridMultilevel"/>
    <w:tmpl w:val="B660223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D35318"/>
    <w:multiLevelType w:val="hybridMultilevel"/>
    <w:tmpl w:val="2C72557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1C3CFA"/>
    <w:multiLevelType w:val="hybridMultilevel"/>
    <w:tmpl w:val="2AF090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0311DC7"/>
    <w:multiLevelType w:val="hybridMultilevel"/>
    <w:tmpl w:val="23F0111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1AF5C2D"/>
    <w:multiLevelType w:val="hybridMultilevel"/>
    <w:tmpl w:val="E7C2B490"/>
    <w:lvl w:ilvl="0" w:tplc="9F064A78">
      <w:start w:val="1"/>
      <w:numFmt w:val="bullet"/>
      <w:lvlText w:val=""/>
      <w:lvlJc w:val="left"/>
      <w:pPr>
        <w:tabs>
          <w:tab w:val="num" w:pos="720"/>
        </w:tabs>
        <w:ind w:left="720" w:hanging="360"/>
      </w:pPr>
      <w:rPr>
        <w:rFonts w:ascii="Wingdings" w:hAnsi="Wingdings" w:hint="default"/>
      </w:rPr>
    </w:lvl>
    <w:lvl w:ilvl="1" w:tplc="49CA1C80">
      <w:start w:val="1"/>
      <w:numFmt w:val="bullet"/>
      <w:lvlText w:val=""/>
      <w:lvlJc w:val="left"/>
      <w:pPr>
        <w:tabs>
          <w:tab w:val="num" w:pos="1440"/>
        </w:tabs>
        <w:ind w:left="1440" w:hanging="360"/>
      </w:pPr>
      <w:rPr>
        <w:rFonts w:ascii="Wingdings" w:hAnsi="Wingdings" w:hint="default"/>
      </w:rPr>
    </w:lvl>
    <w:lvl w:ilvl="2" w:tplc="D8CA3BF6" w:tentative="1">
      <w:start w:val="1"/>
      <w:numFmt w:val="bullet"/>
      <w:lvlText w:val=""/>
      <w:lvlJc w:val="left"/>
      <w:pPr>
        <w:tabs>
          <w:tab w:val="num" w:pos="2160"/>
        </w:tabs>
        <w:ind w:left="2160" w:hanging="360"/>
      </w:pPr>
      <w:rPr>
        <w:rFonts w:ascii="Wingdings" w:hAnsi="Wingdings" w:hint="default"/>
      </w:rPr>
    </w:lvl>
    <w:lvl w:ilvl="3" w:tplc="986278B4" w:tentative="1">
      <w:start w:val="1"/>
      <w:numFmt w:val="bullet"/>
      <w:lvlText w:val=""/>
      <w:lvlJc w:val="left"/>
      <w:pPr>
        <w:tabs>
          <w:tab w:val="num" w:pos="2880"/>
        </w:tabs>
        <w:ind w:left="2880" w:hanging="360"/>
      </w:pPr>
      <w:rPr>
        <w:rFonts w:ascii="Wingdings" w:hAnsi="Wingdings" w:hint="default"/>
      </w:rPr>
    </w:lvl>
    <w:lvl w:ilvl="4" w:tplc="32CE7320" w:tentative="1">
      <w:start w:val="1"/>
      <w:numFmt w:val="bullet"/>
      <w:lvlText w:val=""/>
      <w:lvlJc w:val="left"/>
      <w:pPr>
        <w:tabs>
          <w:tab w:val="num" w:pos="3600"/>
        </w:tabs>
        <w:ind w:left="3600" w:hanging="360"/>
      </w:pPr>
      <w:rPr>
        <w:rFonts w:ascii="Wingdings" w:hAnsi="Wingdings" w:hint="default"/>
      </w:rPr>
    </w:lvl>
    <w:lvl w:ilvl="5" w:tplc="2244ECE6" w:tentative="1">
      <w:start w:val="1"/>
      <w:numFmt w:val="bullet"/>
      <w:lvlText w:val=""/>
      <w:lvlJc w:val="left"/>
      <w:pPr>
        <w:tabs>
          <w:tab w:val="num" w:pos="4320"/>
        </w:tabs>
        <w:ind w:left="4320" w:hanging="360"/>
      </w:pPr>
      <w:rPr>
        <w:rFonts w:ascii="Wingdings" w:hAnsi="Wingdings" w:hint="default"/>
      </w:rPr>
    </w:lvl>
    <w:lvl w:ilvl="6" w:tplc="EF06600E" w:tentative="1">
      <w:start w:val="1"/>
      <w:numFmt w:val="bullet"/>
      <w:lvlText w:val=""/>
      <w:lvlJc w:val="left"/>
      <w:pPr>
        <w:tabs>
          <w:tab w:val="num" w:pos="5040"/>
        </w:tabs>
        <w:ind w:left="5040" w:hanging="360"/>
      </w:pPr>
      <w:rPr>
        <w:rFonts w:ascii="Wingdings" w:hAnsi="Wingdings" w:hint="default"/>
      </w:rPr>
    </w:lvl>
    <w:lvl w:ilvl="7" w:tplc="845AF00C" w:tentative="1">
      <w:start w:val="1"/>
      <w:numFmt w:val="bullet"/>
      <w:lvlText w:val=""/>
      <w:lvlJc w:val="left"/>
      <w:pPr>
        <w:tabs>
          <w:tab w:val="num" w:pos="5760"/>
        </w:tabs>
        <w:ind w:left="5760" w:hanging="360"/>
      </w:pPr>
      <w:rPr>
        <w:rFonts w:ascii="Wingdings" w:hAnsi="Wingdings" w:hint="default"/>
      </w:rPr>
    </w:lvl>
    <w:lvl w:ilvl="8" w:tplc="9D1843C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C97BD5"/>
    <w:multiLevelType w:val="hybridMultilevel"/>
    <w:tmpl w:val="C2F6073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75E5D20"/>
    <w:multiLevelType w:val="hybridMultilevel"/>
    <w:tmpl w:val="A336FD02"/>
    <w:lvl w:ilvl="0" w:tplc="F4E0D556">
      <w:start w:val="1"/>
      <w:numFmt w:val="bullet"/>
      <w:lvlText w:val=""/>
      <w:lvlJc w:val="left"/>
      <w:pPr>
        <w:tabs>
          <w:tab w:val="num" w:pos="720"/>
        </w:tabs>
        <w:ind w:left="720" w:hanging="360"/>
      </w:pPr>
      <w:rPr>
        <w:rFonts w:ascii="Wingdings" w:hAnsi="Wingdings" w:hint="default"/>
      </w:rPr>
    </w:lvl>
    <w:lvl w:ilvl="1" w:tplc="E950553A">
      <w:start w:val="1"/>
      <w:numFmt w:val="bullet"/>
      <w:lvlText w:val=""/>
      <w:lvlJc w:val="left"/>
      <w:pPr>
        <w:tabs>
          <w:tab w:val="num" w:pos="1440"/>
        </w:tabs>
        <w:ind w:left="1440" w:hanging="360"/>
      </w:pPr>
      <w:rPr>
        <w:rFonts w:ascii="Wingdings" w:hAnsi="Wingdings" w:hint="default"/>
      </w:rPr>
    </w:lvl>
    <w:lvl w:ilvl="2" w:tplc="15CE034C" w:tentative="1">
      <w:start w:val="1"/>
      <w:numFmt w:val="bullet"/>
      <w:lvlText w:val=""/>
      <w:lvlJc w:val="left"/>
      <w:pPr>
        <w:tabs>
          <w:tab w:val="num" w:pos="2160"/>
        </w:tabs>
        <w:ind w:left="2160" w:hanging="360"/>
      </w:pPr>
      <w:rPr>
        <w:rFonts w:ascii="Wingdings" w:hAnsi="Wingdings" w:hint="default"/>
      </w:rPr>
    </w:lvl>
    <w:lvl w:ilvl="3" w:tplc="E31E8F98" w:tentative="1">
      <w:start w:val="1"/>
      <w:numFmt w:val="bullet"/>
      <w:lvlText w:val=""/>
      <w:lvlJc w:val="left"/>
      <w:pPr>
        <w:tabs>
          <w:tab w:val="num" w:pos="2880"/>
        </w:tabs>
        <w:ind w:left="2880" w:hanging="360"/>
      </w:pPr>
      <w:rPr>
        <w:rFonts w:ascii="Wingdings" w:hAnsi="Wingdings" w:hint="default"/>
      </w:rPr>
    </w:lvl>
    <w:lvl w:ilvl="4" w:tplc="3D16C376" w:tentative="1">
      <w:start w:val="1"/>
      <w:numFmt w:val="bullet"/>
      <w:lvlText w:val=""/>
      <w:lvlJc w:val="left"/>
      <w:pPr>
        <w:tabs>
          <w:tab w:val="num" w:pos="3600"/>
        </w:tabs>
        <w:ind w:left="3600" w:hanging="360"/>
      </w:pPr>
      <w:rPr>
        <w:rFonts w:ascii="Wingdings" w:hAnsi="Wingdings" w:hint="default"/>
      </w:rPr>
    </w:lvl>
    <w:lvl w:ilvl="5" w:tplc="3D348624" w:tentative="1">
      <w:start w:val="1"/>
      <w:numFmt w:val="bullet"/>
      <w:lvlText w:val=""/>
      <w:lvlJc w:val="left"/>
      <w:pPr>
        <w:tabs>
          <w:tab w:val="num" w:pos="4320"/>
        </w:tabs>
        <w:ind w:left="4320" w:hanging="360"/>
      </w:pPr>
      <w:rPr>
        <w:rFonts w:ascii="Wingdings" w:hAnsi="Wingdings" w:hint="default"/>
      </w:rPr>
    </w:lvl>
    <w:lvl w:ilvl="6" w:tplc="9F82CEEE" w:tentative="1">
      <w:start w:val="1"/>
      <w:numFmt w:val="bullet"/>
      <w:lvlText w:val=""/>
      <w:lvlJc w:val="left"/>
      <w:pPr>
        <w:tabs>
          <w:tab w:val="num" w:pos="5040"/>
        </w:tabs>
        <w:ind w:left="5040" w:hanging="360"/>
      </w:pPr>
      <w:rPr>
        <w:rFonts w:ascii="Wingdings" w:hAnsi="Wingdings" w:hint="default"/>
      </w:rPr>
    </w:lvl>
    <w:lvl w:ilvl="7" w:tplc="09241AAC" w:tentative="1">
      <w:start w:val="1"/>
      <w:numFmt w:val="bullet"/>
      <w:lvlText w:val=""/>
      <w:lvlJc w:val="left"/>
      <w:pPr>
        <w:tabs>
          <w:tab w:val="num" w:pos="5760"/>
        </w:tabs>
        <w:ind w:left="5760" w:hanging="360"/>
      </w:pPr>
      <w:rPr>
        <w:rFonts w:ascii="Wingdings" w:hAnsi="Wingdings" w:hint="default"/>
      </w:rPr>
    </w:lvl>
    <w:lvl w:ilvl="8" w:tplc="BD54E40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A226A41"/>
    <w:multiLevelType w:val="hybridMultilevel"/>
    <w:tmpl w:val="2DF6A0D2"/>
    <w:lvl w:ilvl="0" w:tplc="3EE4087E">
      <w:start w:val="1"/>
      <w:numFmt w:val="decimal"/>
      <w:lvlText w:val="%1."/>
      <w:lvlJc w:val="left"/>
      <w:pPr>
        <w:tabs>
          <w:tab w:val="num" w:pos="720"/>
        </w:tabs>
        <w:ind w:left="720" w:hanging="360"/>
      </w:pPr>
    </w:lvl>
    <w:lvl w:ilvl="1" w:tplc="1E949A20">
      <w:start w:val="1"/>
      <w:numFmt w:val="decimal"/>
      <w:lvlText w:val="%2."/>
      <w:lvlJc w:val="left"/>
      <w:pPr>
        <w:tabs>
          <w:tab w:val="num" w:pos="1440"/>
        </w:tabs>
        <w:ind w:left="1440" w:hanging="360"/>
      </w:pPr>
    </w:lvl>
    <w:lvl w:ilvl="2" w:tplc="55367CF6" w:tentative="1">
      <w:start w:val="1"/>
      <w:numFmt w:val="decimal"/>
      <w:lvlText w:val="%3."/>
      <w:lvlJc w:val="left"/>
      <w:pPr>
        <w:tabs>
          <w:tab w:val="num" w:pos="2160"/>
        </w:tabs>
        <w:ind w:left="2160" w:hanging="360"/>
      </w:pPr>
    </w:lvl>
    <w:lvl w:ilvl="3" w:tplc="7FFC70EC" w:tentative="1">
      <w:start w:val="1"/>
      <w:numFmt w:val="decimal"/>
      <w:lvlText w:val="%4."/>
      <w:lvlJc w:val="left"/>
      <w:pPr>
        <w:tabs>
          <w:tab w:val="num" w:pos="2880"/>
        </w:tabs>
        <w:ind w:left="2880" w:hanging="360"/>
      </w:pPr>
    </w:lvl>
    <w:lvl w:ilvl="4" w:tplc="88907F88" w:tentative="1">
      <w:start w:val="1"/>
      <w:numFmt w:val="decimal"/>
      <w:lvlText w:val="%5."/>
      <w:lvlJc w:val="left"/>
      <w:pPr>
        <w:tabs>
          <w:tab w:val="num" w:pos="3600"/>
        </w:tabs>
        <w:ind w:left="3600" w:hanging="360"/>
      </w:pPr>
    </w:lvl>
    <w:lvl w:ilvl="5" w:tplc="1470590A" w:tentative="1">
      <w:start w:val="1"/>
      <w:numFmt w:val="decimal"/>
      <w:lvlText w:val="%6."/>
      <w:lvlJc w:val="left"/>
      <w:pPr>
        <w:tabs>
          <w:tab w:val="num" w:pos="4320"/>
        </w:tabs>
        <w:ind w:left="4320" w:hanging="360"/>
      </w:pPr>
    </w:lvl>
    <w:lvl w:ilvl="6" w:tplc="4882F34C" w:tentative="1">
      <w:start w:val="1"/>
      <w:numFmt w:val="decimal"/>
      <w:lvlText w:val="%7."/>
      <w:lvlJc w:val="left"/>
      <w:pPr>
        <w:tabs>
          <w:tab w:val="num" w:pos="5040"/>
        </w:tabs>
        <w:ind w:left="5040" w:hanging="360"/>
      </w:pPr>
    </w:lvl>
    <w:lvl w:ilvl="7" w:tplc="2A426F40" w:tentative="1">
      <w:start w:val="1"/>
      <w:numFmt w:val="decimal"/>
      <w:lvlText w:val="%8."/>
      <w:lvlJc w:val="left"/>
      <w:pPr>
        <w:tabs>
          <w:tab w:val="num" w:pos="5760"/>
        </w:tabs>
        <w:ind w:left="5760" w:hanging="360"/>
      </w:pPr>
    </w:lvl>
    <w:lvl w:ilvl="8" w:tplc="5CB294CA" w:tentative="1">
      <w:start w:val="1"/>
      <w:numFmt w:val="decimal"/>
      <w:lvlText w:val="%9."/>
      <w:lvlJc w:val="left"/>
      <w:pPr>
        <w:tabs>
          <w:tab w:val="num" w:pos="6480"/>
        </w:tabs>
        <w:ind w:left="6480" w:hanging="360"/>
      </w:pPr>
    </w:lvl>
  </w:abstractNum>
  <w:abstractNum w:abstractNumId="19" w15:restartNumberingAfterBreak="0">
    <w:nsid w:val="703A3581"/>
    <w:multiLevelType w:val="hybridMultilevel"/>
    <w:tmpl w:val="853A771A"/>
    <w:lvl w:ilvl="0" w:tplc="8D3242E4">
      <w:start w:val="1"/>
      <w:numFmt w:val="bullet"/>
      <w:lvlText w:val=""/>
      <w:lvlJc w:val="left"/>
      <w:pPr>
        <w:tabs>
          <w:tab w:val="num" w:pos="720"/>
        </w:tabs>
        <w:ind w:left="720" w:hanging="360"/>
      </w:pPr>
      <w:rPr>
        <w:rFonts w:ascii="Wingdings" w:hAnsi="Wingdings" w:hint="default"/>
      </w:rPr>
    </w:lvl>
    <w:lvl w:ilvl="1" w:tplc="AF44547A">
      <w:start w:val="1"/>
      <w:numFmt w:val="bullet"/>
      <w:lvlText w:val=""/>
      <w:lvlJc w:val="left"/>
      <w:pPr>
        <w:tabs>
          <w:tab w:val="num" w:pos="1440"/>
        </w:tabs>
        <w:ind w:left="1440" w:hanging="360"/>
      </w:pPr>
      <w:rPr>
        <w:rFonts w:ascii="Wingdings" w:hAnsi="Wingdings" w:hint="default"/>
      </w:rPr>
    </w:lvl>
    <w:lvl w:ilvl="2" w:tplc="4B94FE30" w:tentative="1">
      <w:start w:val="1"/>
      <w:numFmt w:val="bullet"/>
      <w:lvlText w:val=""/>
      <w:lvlJc w:val="left"/>
      <w:pPr>
        <w:tabs>
          <w:tab w:val="num" w:pos="2160"/>
        </w:tabs>
        <w:ind w:left="2160" w:hanging="360"/>
      </w:pPr>
      <w:rPr>
        <w:rFonts w:ascii="Wingdings" w:hAnsi="Wingdings" w:hint="default"/>
      </w:rPr>
    </w:lvl>
    <w:lvl w:ilvl="3" w:tplc="27648A7E" w:tentative="1">
      <w:start w:val="1"/>
      <w:numFmt w:val="bullet"/>
      <w:lvlText w:val=""/>
      <w:lvlJc w:val="left"/>
      <w:pPr>
        <w:tabs>
          <w:tab w:val="num" w:pos="2880"/>
        </w:tabs>
        <w:ind w:left="2880" w:hanging="360"/>
      </w:pPr>
      <w:rPr>
        <w:rFonts w:ascii="Wingdings" w:hAnsi="Wingdings" w:hint="default"/>
      </w:rPr>
    </w:lvl>
    <w:lvl w:ilvl="4" w:tplc="99CCC9AE" w:tentative="1">
      <w:start w:val="1"/>
      <w:numFmt w:val="bullet"/>
      <w:lvlText w:val=""/>
      <w:lvlJc w:val="left"/>
      <w:pPr>
        <w:tabs>
          <w:tab w:val="num" w:pos="3600"/>
        </w:tabs>
        <w:ind w:left="3600" w:hanging="360"/>
      </w:pPr>
      <w:rPr>
        <w:rFonts w:ascii="Wingdings" w:hAnsi="Wingdings" w:hint="default"/>
      </w:rPr>
    </w:lvl>
    <w:lvl w:ilvl="5" w:tplc="C3787C68" w:tentative="1">
      <w:start w:val="1"/>
      <w:numFmt w:val="bullet"/>
      <w:lvlText w:val=""/>
      <w:lvlJc w:val="left"/>
      <w:pPr>
        <w:tabs>
          <w:tab w:val="num" w:pos="4320"/>
        </w:tabs>
        <w:ind w:left="4320" w:hanging="360"/>
      </w:pPr>
      <w:rPr>
        <w:rFonts w:ascii="Wingdings" w:hAnsi="Wingdings" w:hint="default"/>
      </w:rPr>
    </w:lvl>
    <w:lvl w:ilvl="6" w:tplc="19CAB036" w:tentative="1">
      <w:start w:val="1"/>
      <w:numFmt w:val="bullet"/>
      <w:lvlText w:val=""/>
      <w:lvlJc w:val="left"/>
      <w:pPr>
        <w:tabs>
          <w:tab w:val="num" w:pos="5040"/>
        </w:tabs>
        <w:ind w:left="5040" w:hanging="360"/>
      </w:pPr>
      <w:rPr>
        <w:rFonts w:ascii="Wingdings" w:hAnsi="Wingdings" w:hint="default"/>
      </w:rPr>
    </w:lvl>
    <w:lvl w:ilvl="7" w:tplc="8C8C726A" w:tentative="1">
      <w:start w:val="1"/>
      <w:numFmt w:val="bullet"/>
      <w:lvlText w:val=""/>
      <w:lvlJc w:val="left"/>
      <w:pPr>
        <w:tabs>
          <w:tab w:val="num" w:pos="5760"/>
        </w:tabs>
        <w:ind w:left="5760" w:hanging="360"/>
      </w:pPr>
      <w:rPr>
        <w:rFonts w:ascii="Wingdings" w:hAnsi="Wingdings" w:hint="default"/>
      </w:rPr>
    </w:lvl>
    <w:lvl w:ilvl="8" w:tplc="EEFC016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FB5EBD"/>
    <w:multiLevelType w:val="hybridMultilevel"/>
    <w:tmpl w:val="7230F938"/>
    <w:lvl w:ilvl="0" w:tplc="6B1EE806">
      <w:start w:val="1"/>
      <w:numFmt w:val="bullet"/>
      <w:lvlText w:val=""/>
      <w:lvlJc w:val="left"/>
      <w:pPr>
        <w:tabs>
          <w:tab w:val="num" w:pos="720"/>
        </w:tabs>
        <w:ind w:left="720" w:hanging="360"/>
      </w:pPr>
      <w:rPr>
        <w:rFonts w:ascii="Wingdings" w:hAnsi="Wingdings" w:hint="default"/>
      </w:rPr>
    </w:lvl>
    <w:lvl w:ilvl="1" w:tplc="F59052D0">
      <w:start w:val="1"/>
      <w:numFmt w:val="bullet"/>
      <w:lvlText w:val=""/>
      <w:lvlJc w:val="left"/>
      <w:pPr>
        <w:tabs>
          <w:tab w:val="num" w:pos="1440"/>
        </w:tabs>
        <w:ind w:left="1440" w:hanging="360"/>
      </w:pPr>
      <w:rPr>
        <w:rFonts w:ascii="Wingdings" w:hAnsi="Wingdings" w:hint="default"/>
      </w:rPr>
    </w:lvl>
    <w:lvl w:ilvl="2" w:tplc="7EC0FCDC" w:tentative="1">
      <w:start w:val="1"/>
      <w:numFmt w:val="bullet"/>
      <w:lvlText w:val=""/>
      <w:lvlJc w:val="left"/>
      <w:pPr>
        <w:tabs>
          <w:tab w:val="num" w:pos="2160"/>
        </w:tabs>
        <w:ind w:left="2160" w:hanging="360"/>
      </w:pPr>
      <w:rPr>
        <w:rFonts w:ascii="Wingdings" w:hAnsi="Wingdings" w:hint="default"/>
      </w:rPr>
    </w:lvl>
    <w:lvl w:ilvl="3" w:tplc="0C82423C" w:tentative="1">
      <w:start w:val="1"/>
      <w:numFmt w:val="bullet"/>
      <w:lvlText w:val=""/>
      <w:lvlJc w:val="left"/>
      <w:pPr>
        <w:tabs>
          <w:tab w:val="num" w:pos="2880"/>
        </w:tabs>
        <w:ind w:left="2880" w:hanging="360"/>
      </w:pPr>
      <w:rPr>
        <w:rFonts w:ascii="Wingdings" w:hAnsi="Wingdings" w:hint="default"/>
      </w:rPr>
    </w:lvl>
    <w:lvl w:ilvl="4" w:tplc="703631F2" w:tentative="1">
      <w:start w:val="1"/>
      <w:numFmt w:val="bullet"/>
      <w:lvlText w:val=""/>
      <w:lvlJc w:val="left"/>
      <w:pPr>
        <w:tabs>
          <w:tab w:val="num" w:pos="3600"/>
        </w:tabs>
        <w:ind w:left="3600" w:hanging="360"/>
      </w:pPr>
      <w:rPr>
        <w:rFonts w:ascii="Wingdings" w:hAnsi="Wingdings" w:hint="default"/>
      </w:rPr>
    </w:lvl>
    <w:lvl w:ilvl="5" w:tplc="85848314" w:tentative="1">
      <w:start w:val="1"/>
      <w:numFmt w:val="bullet"/>
      <w:lvlText w:val=""/>
      <w:lvlJc w:val="left"/>
      <w:pPr>
        <w:tabs>
          <w:tab w:val="num" w:pos="4320"/>
        </w:tabs>
        <w:ind w:left="4320" w:hanging="360"/>
      </w:pPr>
      <w:rPr>
        <w:rFonts w:ascii="Wingdings" w:hAnsi="Wingdings" w:hint="default"/>
      </w:rPr>
    </w:lvl>
    <w:lvl w:ilvl="6" w:tplc="0DF6DE74" w:tentative="1">
      <w:start w:val="1"/>
      <w:numFmt w:val="bullet"/>
      <w:lvlText w:val=""/>
      <w:lvlJc w:val="left"/>
      <w:pPr>
        <w:tabs>
          <w:tab w:val="num" w:pos="5040"/>
        </w:tabs>
        <w:ind w:left="5040" w:hanging="360"/>
      </w:pPr>
      <w:rPr>
        <w:rFonts w:ascii="Wingdings" w:hAnsi="Wingdings" w:hint="default"/>
      </w:rPr>
    </w:lvl>
    <w:lvl w:ilvl="7" w:tplc="817CFD36" w:tentative="1">
      <w:start w:val="1"/>
      <w:numFmt w:val="bullet"/>
      <w:lvlText w:val=""/>
      <w:lvlJc w:val="left"/>
      <w:pPr>
        <w:tabs>
          <w:tab w:val="num" w:pos="5760"/>
        </w:tabs>
        <w:ind w:left="5760" w:hanging="360"/>
      </w:pPr>
      <w:rPr>
        <w:rFonts w:ascii="Wingdings" w:hAnsi="Wingdings" w:hint="default"/>
      </w:rPr>
    </w:lvl>
    <w:lvl w:ilvl="8" w:tplc="CAF84012"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7"/>
  </w:num>
  <w:num w:numId="3">
    <w:abstractNumId w:val="19"/>
  </w:num>
  <w:num w:numId="4">
    <w:abstractNumId w:val="18"/>
  </w:num>
  <w:num w:numId="5">
    <w:abstractNumId w:val="15"/>
  </w:num>
  <w:num w:numId="6">
    <w:abstractNumId w:val="10"/>
  </w:num>
  <w:num w:numId="7">
    <w:abstractNumId w:val="20"/>
  </w:num>
  <w:num w:numId="8">
    <w:abstractNumId w:val="0"/>
  </w:num>
  <w:num w:numId="9">
    <w:abstractNumId w:val="2"/>
  </w:num>
  <w:num w:numId="10">
    <w:abstractNumId w:val="3"/>
  </w:num>
  <w:num w:numId="11">
    <w:abstractNumId w:val="4"/>
  </w:num>
  <w:num w:numId="12">
    <w:abstractNumId w:val="11"/>
  </w:num>
  <w:num w:numId="13">
    <w:abstractNumId w:val="14"/>
  </w:num>
  <w:num w:numId="14">
    <w:abstractNumId w:val="9"/>
  </w:num>
  <w:num w:numId="15">
    <w:abstractNumId w:val="8"/>
  </w:num>
  <w:num w:numId="16">
    <w:abstractNumId w:val="5"/>
  </w:num>
  <w:num w:numId="17">
    <w:abstractNumId w:val="7"/>
  </w:num>
  <w:num w:numId="18">
    <w:abstractNumId w:val="13"/>
  </w:num>
  <w:num w:numId="19">
    <w:abstractNumId w:val="1"/>
  </w:num>
  <w:num w:numId="20">
    <w:abstractNumId w:val="16"/>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5743"/>
    <w:rsid w:val="002E4FDC"/>
    <w:rsid w:val="00364198"/>
    <w:rsid w:val="00393DE0"/>
    <w:rsid w:val="003B2220"/>
    <w:rsid w:val="00501076"/>
    <w:rsid w:val="005D4534"/>
    <w:rsid w:val="006C5743"/>
    <w:rsid w:val="00706D11"/>
    <w:rsid w:val="0079771D"/>
    <w:rsid w:val="008B6F5E"/>
    <w:rsid w:val="008E4C9E"/>
    <w:rsid w:val="00994D9B"/>
    <w:rsid w:val="00A0090F"/>
    <w:rsid w:val="00A96C16"/>
    <w:rsid w:val="00AD7069"/>
    <w:rsid w:val="00B17036"/>
    <w:rsid w:val="00C22166"/>
    <w:rsid w:val="00D2259E"/>
    <w:rsid w:val="00EC627D"/>
    <w:rsid w:val="00FA51B9"/>
    <w:rsid w:val="00FB3620"/>
    <w:rsid w:val="00FF10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BEDF"/>
  <w15:docId w15:val="{815A85D0-E820-47F1-96B6-E6A5C7B3D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4C9E"/>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CO"/>
    </w:rPr>
  </w:style>
  <w:style w:type="paragraph" w:styleId="Ttulo2">
    <w:name w:val="heading 2"/>
    <w:basedOn w:val="Normal"/>
    <w:next w:val="Normal"/>
    <w:link w:val="Ttulo2Car"/>
    <w:unhideWhenUsed/>
    <w:qFormat/>
    <w:rsid w:val="00501076"/>
    <w:pPr>
      <w:keepNext/>
      <w:spacing w:before="240" w:after="60" w:line="240" w:lineRule="auto"/>
      <w:outlineLvl w:val="1"/>
    </w:pPr>
    <w:rPr>
      <w:rFonts w:ascii="Cambria" w:eastAsia="Times New Roman" w:hAnsi="Cambria" w:cs="Times New Roman"/>
      <w:b/>
      <w:bCs/>
      <w:i/>
      <w:iCs/>
      <w:sz w:val="28"/>
      <w:szCs w:val="28"/>
      <w:lang w:val="es-ES" w:eastAsia="es-ES"/>
    </w:rPr>
  </w:style>
  <w:style w:type="paragraph" w:styleId="Ttulo3">
    <w:name w:val="heading 3"/>
    <w:basedOn w:val="Normal"/>
    <w:next w:val="Normal"/>
    <w:link w:val="Ttulo3Car"/>
    <w:semiHidden/>
    <w:unhideWhenUsed/>
    <w:qFormat/>
    <w:rsid w:val="00501076"/>
    <w:pPr>
      <w:keepNext/>
      <w:spacing w:before="240" w:after="60" w:line="240" w:lineRule="auto"/>
      <w:outlineLvl w:val="2"/>
    </w:pPr>
    <w:rPr>
      <w:rFonts w:ascii="Cambria" w:eastAsia="Times New Roman" w:hAnsi="Cambria" w:cs="Times New Roman"/>
      <w:b/>
      <w:bCs/>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22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2259E"/>
    <w:rPr>
      <w:color w:val="808080"/>
    </w:rPr>
  </w:style>
  <w:style w:type="character" w:customStyle="1" w:styleId="Estilo2">
    <w:name w:val="Estilo2"/>
    <w:basedOn w:val="Fuentedeprrafopredeter"/>
    <w:uiPriority w:val="1"/>
    <w:rsid w:val="00D2259E"/>
    <w:rPr>
      <w:rFonts w:ascii="Verdana" w:hAnsi="Verdana"/>
      <w:color w:val="7F7F7F" w:themeColor="text1" w:themeTint="80"/>
      <w:sz w:val="32"/>
    </w:rPr>
  </w:style>
  <w:style w:type="character" w:customStyle="1" w:styleId="Estilo3">
    <w:name w:val="Estilo3"/>
    <w:basedOn w:val="Fuentedeprrafopredeter"/>
    <w:uiPriority w:val="1"/>
    <w:rsid w:val="00D2259E"/>
    <w:rPr>
      <w:rFonts w:ascii="Verdana" w:hAnsi="Verdana"/>
      <w:b/>
      <w:color w:val="7F7F7F" w:themeColor="text1" w:themeTint="80"/>
      <w:sz w:val="32"/>
    </w:rPr>
  </w:style>
  <w:style w:type="paragraph" w:styleId="Textodeglobo">
    <w:name w:val="Balloon Text"/>
    <w:basedOn w:val="Normal"/>
    <w:link w:val="TextodegloboCar"/>
    <w:uiPriority w:val="99"/>
    <w:semiHidden/>
    <w:unhideWhenUsed/>
    <w:rsid w:val="00D2259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259E"/>
    <w:rPr>
      <w:rFonts w:ascii="Tahoma" w:hAnsi="Tahoma" w:cs="Tahoma"/>
      <w:sz w:val="16"/>
      <w:szCs w:val="16"/>
    </w:rPr>
  </w:style>
  <w:style w:type="character" w:styleId="Hipervnculo">
    <w:name w:val="Hyperlink"/>
    <w:basedOn w:val="Fuentedeprrafopredeter"/>
    <w:uiPriority w:val="99"/>
    <w:unhideWhenUsed/>
    <w:rsid w:val="00501076"/>
    <w:rPr>
      <w:color w:val="0000FF" w:themeColor="hyperlink"/>
      <w:u w:val="single"/>
    </w:rPr>
  </w:style>
  <w:style w:type="paragraph" w:styleId="Prrafodelista">
    <w:name w:val="List Paragraph"/>
    <w:basedOn w:val="Normal"/>
    <w:uiPriority w:val="34"/>
    <w:qFormat/>
    <w:rsid w:val="00501076"/>
    <w:pPr>
      <w:ind w:left="720"/>
      <w:contextualSpacing/>
    </w:pPr>
  </w:style>
  <w:style w:type="character" w:customStyle="1" w:styleId="Ttulo2Car">
    <w:name w:val="Título 2 Car"/>
    <w:basedOn w:val="Fuentedeprrafopredeter"/>
    <w:link w:val="Ttulo2"/>
    <w:rsid w:val="00501076"/>
    <w:rPr>
      <w:rFonts w:ascii="Cambria" w:eastAsia="Times New Roman" w:hAnsi="Cambria" w:cs="Times New Roman"/>
      <w:b/>
      <w:bCs/>
      <w:i/>
      <w:iCs/>
      <w:sz w:val="28"/>
      <w:szCs w:val="28"/>
      <w:lang w:val="es-ES" w:eastAsia="es-ES"/>
    </w:rPr>
  </w:style>
  <w:style w:type="character" w:customStyle="1" w:styleId="Ttulo3Car">
    <w:name w:val="Título 3 Car"/>
    <w:basedOn w:val="Fuentedeprrafopredeter"/>
    <w:link w:val="Ttulo3"/>
    <w:semiHidden/>
    <w:rsid w:val="00501076"/>
    <w:rPr>
      <w:rFonts w:ascii="Cambria" w:eastAsia="Times New Roman" w:hAnsi="Cambria" w:cs="Times New Roman"/>
      <w:b/>
      <w:bCs/>
      <w:sz w:val="26"/>
      <w:szCs w:val="26"/>
      <w:lang w:val="es-ES" w:eastAsia="es-ES"/>
    </w:rPr>
  </w:style>
  <w:style w:type="paragraph" w:styleId="NormalWeb">
    <w:name w:val="Normal (Web)"/>
    <w:basedOn w:val="Normal"/>
    <w:uiPriority w:val="99"/>
    <w:unhideWhenUsed/>
    <w:rsid w:val="00501076"/>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Textoennegrita">
    <w:name w:val="Strong"/>
    <w:uiPriority w:val="22"/>
    <w:qFormat/>
    <w:rsid w:val="00501076"/>
    <w:rPr>
      <w:b/>
      <w:bCs/>
    </w:rPr>
  </w:style>
  <w:style w:type="character" w:customStyle="1" w:styleId="Ttulo1Car">
    <w:name w:val="Título 1 Car"/>
    <w:basedOn w:val="Fuentedeprrafopredeter"/>
    <w:link w:val="Ttulo1"/>
    <w:uiPriority w:val="9"/>
    <w:rsid w:val="008E4C9E"/>
    <w:rPr>
      <w:rFonts w:asciiTheme="majorHAnsi" w:eastAsiaTheme="majorEastAsia" w:hAnsiTheme="majorHAnsi" w:cstheme="majorBidi"/>
      <w:b/>
      <w:bCs/>
      <w:color w:val="365F91" w:themeColor="accent1" w:themeShade="BF"/>
      <w:sz w:val="28"/>
      <w:szCs w:val="28"/>
      <w:lang w:eastAsia="es-CO"/>
    </w:rPr>
  </w:style>
  <w:style w:type="paragraph" w:styleId="Bibliografa">
    <w:name w:val="Bibliography"/>
    <w:basedOn w:val="Normal"/>
    <w:next w:val="Normal"/>
    <w:uiPriority w:val="37"/>
    <w:unhideWhenUsed/>
    <w:rsid w:val="008E4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hyperlink" Target="http://www.mujeresdeempresa.com/author/schauv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rezi.com/2df2puybeai7/estructura-del-estudio-de-mercado-y-tecnico-de-un%20proyecto/" TargetMode="External"/><Relationship Id="rId14" Type="http://schemas.openxmlformats.org/officeDocument/2006/relationships/image" Target="media/image7.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107C15EF894AA2A0664DEAA9E64A62"/>
        <w:category>
          <w:name w:val="General"/>
          <w:gallery w:val="placeholder"/>
        </w:category>
        <w:types>
          <w:type w:val="bbPlcHdr"/>
        </w:types>
        <w:behaviors>
          <w:behavior w:val="content"/>
        </w:behaviors>
        <w:guid w:val="{F90A9123-7379-42F1-A3FD-782659F43057}"/>
      </w:docPartPr>
      <w:docPartBody>
        <w:p w:rsidR="00513AB8" w:rsidRDefault="004A6A01" w:rsidP="004A6A01">
          <w:pPr>
            <w:pStyle w:val="22107C15EF894AA2A0664DEAA9E64A62"/>
          </w:pPr>
          <w:r w:rsidRPr="00A91E6E">
            <w:rPr>
              <w:rStyle w:val="Textodelmarcadordeposicin"/>
              <w:rFonts w:ascii="Verdana" w:hAnsi="Verdana"/>
              <w:b/>
              <w:sz w:val="36"/>
              <w:szCs w:val="36"/>
            </w:rPr>
            <w:t>H</w:t>
          </w:r>
          <w:r>
            <w:rPr>
              <w:rStyle w:val="Textodelmarcadordeposicin"/>
              <w:rFonts w:ascii="Verdana" w:hAnsi="Verdana"/>
              <w:b/>
              <w:sz w:val="36"/>
              <w:szCs w:val="36"/>
            </w:rPr>
            <w:t>AGA CLIC AQUÍ PARA ESCRIBIR EL TITULO (debe ser en mayúsculas)</w:t>
          </w:r>
        </w:p>
      </w:docPartBody>
    </w:docPart>
    <w:docPart>
      <w:docPartPr>
        <w:name w:val="68903055343249AFA04D46430CEFC29E"/>
        <w:category>
          <w:name w:val="General"/>
          <w:gallery w:val="placeholder"/>
        </w:category>
        <w:types>
          <w:type w:val="bbPlcHdr"/>
        </w:types>
        <w:behaviors>
          <w:behavior w:val="content"/>
        </w:behaviors>
        <w:guid w:val="{660A2A2D-D96F-4AFC-8DD4-6EA158EB2C59}"/>
      </w:docPartPr>
      <w:docPartBody>
        <w:p w:rsidR="00513AB8" w:rsidRDefault="004A6A01" w:rsidP="004A6A01">
          <w:pPr>
            <w:pStyle w:val="68903055343249AFA04D46430CEFC29E"/>
          </w:pPr>
          <w:r>
            <w:rPr>
              <w:rFonts w:ascii="Verdana" w:hAnsi="Verdana"/>
              <w:color w:val="7F7F7F"/>
              <w:sz w:val="32"/>
              <w:szCs w:val="32"/>
            </w:rPr>
            <w:t>Clic Acá para Escribir el Nombre del Docente</w:t>
          </w:r>
        </w:p>
      </w:docPartBody>
    </w:docPart>
    <w:docPart>
      <w:docPartPr>
        <w:name w:val="5DE8F096417E45EF829CD7F8E7966C51"/>
        <w:category>
          <w:name w:val="General"/>
          <w:gallery w:val="placeholder"/>
        </w:category>
        <w:types>
          <w:type w:val="bbPlcHdr"/>
        </w:types>
        <w:behaviors>
          <w:behavior w:val="content"/>
        </w:behaviors>
        <w:guid w:val="{6D404767-A369-4375-B41D-8EDD68A4C26A}"/>
      </w:docPartPr>
      <w:docPartBody>
        <w:p w:rsidR="00513AB8" w:rsidRDefault="004A6A01" w:rsidP="004A6A01">
          <w:pPr>
            <w:pStyle w:val="5DE8F096417E45EF829CD7F8E7966C51"/>
          </w:pPr>
          <w:r>
            <w:rPr>
              <w:rFonts w:ascii="Verdana" w:hAnsi="Verdana"/>
              <w:color w:val="7F7F7F"/>
              <w:sz w:val="32"/>
              <w:szCs w:val="32"/>
            </w:rPr>
            <w:t>Clic Acá para Escribir el</w:t>
          </w:r>
          <w:r>
            <w:rPr>
              <w:rStyle w:val="Estilo2"/>
            </w:rPr>
            <w:t xml:space="preserve"> Nombre de la Asignatura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A01"/>
    <w:rsid w:val="00114EFF"/>
    <w:rsid w:val="003F29FC"/>
    <w:rsid w:val="00452605"/>
    <w:rsid w:val="004A6A01"/>
    <w:rsid w:val="00513AB8"/>
    <w:rsid w:val="00842982"/>
    <w:rsid w:val="008A49D7"/>
    <w:rsid w:val="00D62A39"/>
    <w:rsid w:val="00DE09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A6A01"/>
    <w:rPr>
      <w:color w:val="808080"/>
    </w:rPr>
  </w:style>
  <w:style w:type="paragraph" w:customStyle="1" w:styleId="22107C15EF894AA2A0664DEAA9E64A62">
    <w:name w:val="22107C15EF894AA2A0664DEAA9E64A62"/>
    <w:rsid w:val="004A6A01"/>
  </w:style>
  <w:style w:type="paragraph" w:customStyle="1" w:styleId="68903055343249AFA04D46430CEFC29E">
    <w:name w:val="68903055343249AFA04D46430CEFC29E"/>
    <w:rsid w:val="004A6A01"/>
  </w:style>
  <w:style w:type="character" w:customStyle="1" w:styleId="Estilo2">
    <w:name w:val="Estilo2"/>
    <w:basedOn w:val="Fuentedeprrafopredeter"/>
    <w:uiPriority w:val="1"/>
    <w:rsid w:val="004A6A01"/>
    <w:rPr>
      <w:rFonts w:ascii="Verdana" w:hAnsi="Verdana"/>
      <w:color w:val="7F7F7F" w:themeColor="text1" w:themeTint="80"/>
      <w:sz w:val="32"/>
    </w:rPr>
  </w:style>
  <w:style w:type="paragraph" w:customStyle="1" w:styleId="5DE8F096417E45EF829CD7F8E7966C51">
    <w:name w:val="5DE8F096417E45EF829CD7F8E7966C51"/>
    <w:rsid w:val="004A6A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anó13</b:Tag>
    <b:SourceType>InternetSite</b:SourceType>
    <b:Guid>{599D42D7-49FE-4610-A597-19D85C7EE8EC}</b:Guid>
    <b:Title>http://infoautonomos.eleconomista.es/</b:Title>
    <b:Year>2013</b:Year>
    <b:InternetSiteTitle>http://infoautonomos.eleconomista.es/</b:InternetSiteTitle>
    <b:Month>11</b:Month>
    <b:Day>04</b:Day>
    <b:YearAccessed>2016</b:YearAccessed>
    <b:MonthAccessed>04</b:MonthAccessed>
    <b:DayAccessed>15</b:DayAccessed>
    <b:URL>http://infoautonomos.eleconomista.es/estudio-de-mercado/breve-guia-para-estudio-de-mercado/</b:URL>
    <b:Author>
      <b:Author>
        <b:NameList>
          <b:Person>
            <b:Last>anónimo</b:Last>
          </b:Person>
        </b:NameList>
      </b:Author>
    </b:Author>
    <b:RefOrder>1</b:RefOrder>
  </b:Source>
  <b:Source>
    <b:Tag>Cha</b:Tag>
    <b:SourceType>InternetSite</b:SourceType>
    <b:Guid>{FCFDF08F-31D9-42EB-A24A-17574A5F2B6F}</b:Guid>
    <b:Author>
      <b:Author>
        <b:NameList>
          <b:Person>
            <b:Last>Chauvin</b:Last>
            <b:First>Silvia</b:First>
          </b:Person>
        </b:NameList>
      </b:Author>
    </b:Author>
    <b:Title>mujeresdeempresa.com</b:Title>
    <b:InternetSiteTitle>mujeresdeempresa.com</b:InternetSiteTitle>
    <b:Year>2015</b:Year>
    <b:Month>10</b:Month>
    <b:Day>15</b:Day>
    <b:YearAccessed>2016</b:YearAccessed>
    <b:MonthAccessed>03</b:MonthAccessed>
    <b:DayAccessed>20</b:DayAccessed>
    <b:URL>http://www.mujeresdeempresa.com/estudio-de-mercado-guia-basica/</b:URL>
    <b:RefOrder>2</b:RefOrder>
  </b:Source>
  <b:Source>
    <b:Tag>Ort</b:Tag>
    <b:SourceType>InternetSite</b:SourceType>
    <b:Guid>{3C9FF4C3-46BA-41F6-99BD-2F79E5D6C826}</b:Guid>
    <b:Author>
      <b:Author>
        <b:NameList>
          <b:Person>
            <b:Last> Ortiz Varga</b:Last>
            <b:First>Gilberto</b:First>
          </b:Person>
        </b:NameList>
      </b:Author>
    </b:Author>
    <b:Title>Gerencie.com</b:Title>
    <b:InternetSiteTitle>Gerencie.com</b:InternetSiteTitle>
    <b:Year>2008</b:Year>
    <b:Month>09</b:Month>
    <b:Day>07</b:Day>
    <b:YearAccessed>2016</b:YearAccessed>
    <b:MonthAccessed>03</b:MonthAccessed>
    <b:DayAccessed>15</b:DayAccessed>
    <b:URL>http://www.gerencie.com/punto-de-equilibrio.html</b:URL>
    <b:RefOrder>3</b:RefOrder>
  </b:Source>
  <b:Source>
    <b:Tag>Cor15</b:Tag>
    <b:SourceType>Book</b:SourceType>
    <b:Guid>{F62E576F-18BB-4DA9-8BF2-665ED8A7393D}</b:Guid>
    <b:Title>Formulacion y Evaluacion de Proyectos</b:Title>
    <b:Year>2015</b:Year>
    <b:Author>
      <b:Author>
        <b:NameList>
          <b:Person>
            <b:Last>Cordoba Padilla</b:Last>
            <b:First>Marcial</b:First>
          </b:Person>
        </b:NameList>
      </b:Author>
    </b:Author>
    <b:City>Bogotá</b:City>
    <b:Publisher>Ecoe ediciones</b:Publisher>
    <b:RefOrder>4</b:RefOrder>
  </b:Source>
  <b:Source>
    <b:Tag>Anó13</b:Tag>
    <b:SourceType>InternetSite</b:SourceType>
    <b:Guid>{974A4147-0918-45A1-BCCC-F4EB76A6D455}</b:Guid>
    <b:Title>http://www.aulafacil.com/</b:Title>
    <b:Year>2013</b:Year>
    <b:Author>
      <b:Author>
        <b:NameList>
          <b:Person>
            <b:Last>Anónimo</b:Last>
          </b:Person>
        </b:NameList>
      </b:Author>
    </b:Author>
    <b:InternetSiteTitle>http://www.aulafacil.com/</b:InternetSiteTitle>
    <b:Month>08</b:Month>
    <b:Day>15</b:Day>
    <b:YearAccessed>2016</b:YearAccessed>
    <b:MonthAccessed>03</b:MonthAccessed>
    <b:DayAccessed>25</b:DayAccessed>
    <b:URL>http://www.aulafacil.com/cursos/l19691/empresa/organizacion/gestion-de-proyectos/el-tamano-del-proyecto</b:URL>
    <b:RefOrder>5</b:RefOrder>
  </b:Source>
</b:Sources>
</file>

<file path=customXml/itemProps1.xml><?xml version="1.0" encoding="utf-8"?>
<ds:datastoreItem xmlns:ds="http://schemas.openxmlformats.org/officeDocument/2006/customXml" ds:itemID="{B03D69BB-40B7-49CA-933C-5D1C9A630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5388</Words>
  <Characters>29639</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JOSE ALFREDO JIMENEZ LONDOÑO</cp:lastModifiedBy>
  <cp:revision>17</cp:revision>
  <dcterms:created xsi:type="dcterms:W3CDTF">2016-02-20T08:27:00Z</dcterms:created>
  <dcterms:modified xsi:type="dcterms:W3CDTF">2026-02-15T17:09:00Z</dcterms:modified>
</cp:coreProperties>
</file>