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FE353" w14:textId="77777777" w:rsidR="00461896" w:rsidRDefault="00461896">
      <w:pPr>
        <w:spacing w:line="480" w:lineRule="auto"/>
      </w:pPr>
    </w:p>
    <w:p w14:paraId="6BC0C2CA" w14:textId="77777777" w:rsidR="00461896" w:rsidRDefault="00461896">
      <w:pPr>
        <w:spacing w:line="480" w:lineRule="auto"/>
      </w:pPr>
    </w:p>
    <w:p w14:paraId="5CFD9ED7" w14:textId="77777777" w:rsidR="00461896" w:rsidRDefault="00461896">
      <w:pPr>
        <w:spacing w:line="480" w:lineRule="auto"/>
      </w:pPr>
    </w:p>
    <w:p w14:paraId="08C387D5" w14:textId="77777777" w:rsidR="00461896" w:rsidRDefault="00000000">
      <w:pPr>
        <w:spacing w:line="480" w:lineRule="auto"/>
        <w:jc w:val="center"/>
      </w:pPr>
      <w:r>
        <w:rPr>
          <w:b/>
          <w:bCs/>
        </w:rPr>
        <w:t>Taller: La retórica, el discurso y sus partes</w:t>
      </w:r>
    </w:p>
    <w:p w14:paraId="503EB52B" w14:textId="77777777" w:rsidR="00461896" w:rsidRDefault="00461896">
      <w:pPr>
        <w:spacing w:line="480" w:lineRule="auto"/>
      </w:pPr>
    </w:p>
    <w:p w14:paraId="10B914B5" w14:textId="77777777" w:rsidR="00461896" w:rsidRDefault="00000000">
      <w:pPr>
        <w:spacing w:line="480" w:lineRule="auto"/>
        <w:jc w:val="center"/>
      </w:pPr>
      <w:r>
        <w:t>Estiven A. Orozco Q.</w:t>
      </w:r>
    </w:p>
    <w:p w14:paraId="275C0E51" w14:textId="77777777" w:rsidR="00461896" w:rsidRDefault="00000000">
      <w:pPr>
        <w:spacing w:line="480" w:lineRule="auto"/>
        <w:jc w:val="center"/>
      </w:pPr>
      <w:r>
        <w:t xml:space="preserve">Administración de Empresas, </w:t>
      </w:r>
      <w:proofErr w:type="spellStart"/>
      <w:r>
        <w:t>Escolme</w:t>
      </w:r>
      <w:proofErr w:type="spellEnd"/>
      <w:r>
        <w:t xml:space="preserve"> Institución Universitaria</w:t>
      </w:r>
    </w:p>
    <w:p w14:paraId="119DF380" w14:textId="77777777" w:rsidR="00461896" w:rsidRDefault="00000000">
      <w:pPr>
        <w:spacing w:line="480" w:lineRule="auto"/>
        <w:jc w:val="center"/>
      </w:pPr>
      <w:r>
        <w:t>Retórica</w:t>
      </w:r>
    </w:p>
    <w:p w14:paraId="73932035" w14:textId="77777777" w:rsidR="00461896" w:rsidRDefault="00000000">
      <w:pPr>
        <w:spacing w:line="480" w:lineRule="auto"/>
        <w:jc w:val="center"/>
      </w:pPr>
      <w:r>
        <w:t>Docente: Hugo Andrés Zuluaga Giraldo</w:t>
      </w:r>
    </w:p>
    <w:p w14:paraId="6E477F9F" w14:textId="77777777" w:rsidR="00461896" w:rsidRDefault="00000000">
      <w:pPr>
        <w:spacing w:line="480" w:lineRule="auto"/>
        <w:jc w:val="center"/>
      </w:pPr>
      <w:r>
        <w:t>18 de octubre de 2026</w:t>
      </w:r>
    </w:p>
    <w:p w14:paraId="47F7E608" w14:textId="77777777" w:rsidR="00461896" w:rsidRDefault="00000000">
      <w:r>
        <w:br w:type="page"/>
      </w:r>
    </w:p>
    <w:p w14:paraId="0C4090B5" w14:textId="77777777" w:rsidR="00461896" w:rsidRDefault="00000000">
      <w:pPr>
        <w:spacing w:line="480" w:lineRule="auto"/>
        <w:jc w:val="center"/>
      </w:pPr>
      <w:r>
        <w:rPr>
          <w:b/>
          <w:bCs/>
        </w:rPr>
        <w:lastRenderedPageBreak/>
        <w:t>Taller: La retórica, el discurso y sus partes</w:t>
      </w:r>
    </w:p>
    <w:p w14:paraId="23FC3464" w14:textId="77777777" w:rsidR="00461896" w:rsidRDefault="00000000">
      <w:pPr>
        <w:spacing w:line="480" w:lineRule="auto"/>
        <w:jc w:val="center"/>
      </w:pPr>
      <w:r>
        <w:rPr>
          <w:b/>
          <w:bCs/>
        </w:rPr>
        <w:t>Introducción</w:t>
      </w:r>
    </w:p>
    <w:p w14:paraId="1D72A27E" w14:textId="77777777" w:rsidR="00461896" w:rsidRDefault="00000000">
      <w:pPr>
        <w:spacing w:line="480" w:lineRule="auto"/>
        <w:ind w:firstLine="720"/>
      </w:pPr>
      <w:r>
        <w:t>Hablar en público, presentar una propuesta o defender una idea en una reunión son situaciones cotidianas para cualquier profesional, y en especial para un administrador de empresas, que necesita convencer a clientes, equipos de trabajo y directivos. La retórica es la disciplina que estudia cómo hacerlo bien: cómo encontrar qué decir, cómo ordenarlo y cómo expresarlo para que el mensaje cumpla su propósito.</w:t>
      </w:r>
    </w:p>
    <w:p w14:paraId="51D07E29" w14:textId="77777777" w:rsidR="00461896" w:rsidRDefault="00000000">
      <w:pPr>
        <w:spacing w:line="480" w:lineRule="auto"/>
        <w:ind w:firstLine="720"/>
      </w:pPr>
      <w:r>
        <w:t>Este taller presenta primero el concepto de retórica y sus usos. Después responde de forma argumentada qué es un discurso convincente, cuáles son sus partes, qué elementos se deben considerar al construirlo y para qué sirve. Por último, explica cómo se aplicarían las cinco partes de la retórica (invención, disposición, estilo, memoria y acción) en la preparación de un discurso concreto.</w:t>
      </w:r>
    </w:p>
    <w:p w14:paraId="4684C230" w14:textId="77777777" w:rsidR="00461896" w:rsidRDefault="00000000">
      <w:pPr>
        <w:spacing w:line="480" w:lineRule="auto"/>
        <w:jc w:val="center"/>
      </w:pPr>
      <w:r>
        <w:rPr>
          <w:b/>
          <w:bCs/>
        </w:rPr>
        <w:t>Desarrollo del taller</w:t>
      </w:r>
    </w:p>
    <w:p w14:paraId="6E1A765D" w14:textId="77777777" w:rsidR="00461896" w:rsidRDefault="00000000">
      <w:pPr>
        <w:spacing w:line="480" w:lineRule="auto"/>
      </w:pPr>
      <w:r>
        <w:rPr>
          <w:b/>
          <w:bCs/>
        </w:rPr>
        <w:t>Concepto de retórica y sus posibles usos</w:t>
      </w:r>
    </w:p>
    <w:p w14:paraId="083BC034" w14:textId="77777777" w:rsidR="00461896" w:rsidRDefault="00000000">
      <w:pPr>
        <w:spacing w:line="480" w:lineRule="auto"/>
        <w:ind w:firstLine="720"/>
      </w:pPr>
      <w:r>
        <w:t>La retórica es la disciplina que estudia y sistematiza los procedimientos y técnicas expresivas del lenguaje, cuyo objetivo, además de comunicar, es persuadir o embellecer lo dicho (Zuluaga Giraldo, 2026). Aristóteles la definió como "el arte de encontrar lo que es adecuado en cada caso para persuadir" (como se citó en Zuluaga Giraldo, 2026, diapositiva 10). En términos sencillos, es el "arte del bien decir" (Zuluaga Giraldo, 2026, diapositiva 6). La Tabla 1 la diferencia de dos términos con los que suele confundirse.</w:t>
      </w:r>
    </w:p>
    <w:p w14:paraId="77494C73" w14:textId="77777777" w:rsidR="00461896" w:rsidRDefault="00000000">
      <w:pPr>
        <w:keepNext/>
        <w:spacing w:line="480" w:lineRule="auto"/>
      </w:pPr>
      <w:r>
        <w:rPr>
          <w:b/>
          <w:bCs/>
        </w:rPr>
        <w:lastRenderedPageBreak/>
        <w:t>Tabla 1</w:t>
      </w:r>
    </w:p>
    <w:p w14:paraId="5206D582" w14:textId="77777777" w:rsidR="00461896" w:rsidRDefault="00000000">
      <w:pPr>
        <w:keepNext/>
        <w:spacing w:line="480" w:lineRule="auto"/>
      </w:pPr>
      <w:r>
        <w:rPr>
          <w:i/>
          <w:iCs/>
        </w:rPr>
        <w:t>Diferencias entre retórica, oratoria y dialéctica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4660"/>
        <w:gridCol w:w="2800"/>
      </w:tblGrid>
      <w:tr w:rsidR="00461896" w14:paraId="09933C97" w14:textId="77777777" w:rsidTr="00A52FFB">
        <w:trPr>
          <w:cantSplit/>
          <w:tblHeader/>
        </w:trPr>
        <w:tc>
          <w:tcPr>
            <w:tcW w:w="1900" w:type="dxa"/>
            <w:tcMar>
              <w:top w:w="60" w:type="dxa"/>
              <w:left w:w="100" w:type="dxa"/>
              <w:bottom w:w="60" w:type="dxa"/>
              <w:right w:w="100" w:type="dxa"/>
            </w:tcMar>
          </w:tcPr>
          <w:p w14:paraId="6B39AE45" w14:textId="77777777" w:rsidR="00461896" w:rsidRDefault="00000000">
            <w:pPr>
              <w:keepNext/>
            </w:pPr>
            <w:r>
              <w:rPr>
                <w:b/>
                <w:bCs/>
              </w:rPr>
              <w:t>Término</w:t>
            </w:r>
          </w:p>
        </w:tc>
        <w:tc>
          <w:tcPr>
            <w:tcW w:w="4660" w:type="dxa"/>
            <w:tcMar>
              <w:top w:w="60" w:type="dxa"/>
              <w:left w:w="100" w:type="dxa"/>
              <w:bottom w:w="60" w:type="dxa"/>
              <w:right w:w="100" w:type="dxa"/>
            </w:tcMar>
          </w:tcPr>
          <w:p w14:paraId="1EDF894D" w14:textId="77777777" w:rsidR="00461896" w:rsidRDefault="00000000">
            <w:pPr>
              <w:keepNext/>
            </w:pPr>
            <w:r>
              <w:rPr>
                <w:b/>
                <w:bCs/>
              </w:rPr>
              <w:t>Qué es</w:t>
            </w:r>
          </w:p>
        </w:tc>
        <w:tc>
          <w:tcPr>
            <w:tcW w:w="2800" w:type="dxa"/>
            <w:tcMar>
              <w:top w:w="60" w:type="dxa"/>
              <w:left w:w="100" w:type="dxa"/>
              <w:bottom w:w="60" w:type="dxa"/>
              <w:right w:w="100" w:type="dxa"/>
            </w:tcMar>
          </w:tcPr>
          <w:p w14:paraId="00A308BF" w14:textId="77777777" w:rsidR="00461896" w:rsidRDefault="00000000">
            <w:pPr>
              <w:keepNext/>
            </w:pPr>
            <w:r>
              <w:rPr>
                <w:b/>
                <w:bCs/>
              </w:rPr>
              <w:t>Énfasis</w:t>
            </w:r>
          </w:p>
        </w:tc>
      </w:tr>
      <w:tr w:rsidR="00461896" w14:paraId="68038FC3" w14:textId="77777777" w:rsidTr="00A52FFB">
        <w:trPr>
          <w:cantSplit/>
        </w:trPr>
        <w:tc>
          <w:tcPr>
            <w:tcW w:w="1900" w:type="dxa"/>
            <w:tcMar>
              <w:top w:w="60" w:type="dxa"/>
              <w:left w:w="100" w:type="dxa"/>
              <w:bottom w:w="60" w:type="dxa"/>
              <w:right w:w="100" w:type="dxa"/>
            </w:tcMar>
          </w:tcPr>
          <w:p w14:paraId="70881EFB" w14:textId="77777777" w:rsidR="00461896" w:rsidRDefault="00000000">
            <w:pPr>
              <w:keepNext/>
            </w:pPr>
            <w:r>
              <w:t>Retórica</w:t>
            </w:r>
          </w:p>
        </w:tc>
        <w:tc>
          <w:tcPr>
            <w:tcW w:w="4660" w:type="dxa"/>
            <w:tcMar>
              <w:top w:w="60" w:type="dxa"/>
              <w:left w:w="100" w:type="dxa"/>
              <w:bottom w:w="60" w:type="dxa"/>
              <w:right w:w="100" w:type="dxa"/>
            </w:tcMar>
          </w:tcPr>
          <w:p w14:paraId="31197C62" w14:textId="77777777" w:rsidR="00461896" w:rsidRDefault="00000000">
            <w:pPr>
              <w:keepNext/>
            </w:pPr>
            <w:r>
              <w:t>Arte del bien decir; dar al mensaje la expresividad necesaria para que persuada</w:t>
            </w:r>
          </w:p>
        </w:tc>
        <w:tc>
          <w:tcPr>
            <w:tcW w:w="2800" w:type="dxa"/>
            <w:tcMar>
              <w:top w:w="60" w:type="dxa"/>
              <w:left w:w="100" w:type="dxa"/>
              <w:bottom w:w="60" w:type="dxa"/>
              <w:right w:w="100" w:type="dxa"/>
            </w:tcMar>
          </w:tcPr>
          <w:p w14:paraId="39C57AC4" w14:textId="77777777" w:rsidR="00461896" w:rsidRDefault="00000000">
            <w:pPr>
              <w:keepNext/>
            </w:pPr>
            <w:r>
              <w:t>Persuadir (oral, escrito, visual)</w:t>
            </w:r>
          </w:p>
        </w:tc>
      </w:tr>
      <w:tr w:rsidR="00461896" w14:paraId="089F3FEE" w14:textId="77777777" w:rsidTr="00A52FFB">
        <w:trPr>
          <w:cantSplit/>
        </w:trPr>
        <w:tc>
          <w:tcPr>
            <w:tcW w:w="1900" w:type="dxa"/>
            <w:tcMar>
              <w:top w:w="60" w:type="dxa"/>
              <w:left w:w="100" w:type="dxa"/>
              <w:bottom w:w="60" w:type="dxa"/>
              <w:right w:w="100" w:type="dxa"/>
            </w:tcMar>
          </w:tcPr>
          <w:p w14:paraId="6BAF0E85" w14:textId="77777777" w:rsidR="00461896" w:rsidRDefault="00000000">
            <w:pPr>
              <w:keepNext/>
            </w:pPr>
            <w:r>
              <w:t>Oratoria</w:t>
            </w:r>
          </w:p>
        </w:tc>
        <w:tc>
          <w:tcPr>
            <w:tcW w:w="4660" w:type="dxa"/>
            <w:tcMar>
              <w:top w:w="60" w:type="dxa"/>
              <w:left w:w="100" w:type="dxa"/>
              <w:bottom w:w="60" w:type="dxa"/>
              <w:right w:w="100" w:type="dxa"/>
            </w:tcMar>
          </w:tcPr>
          <w:p w14:paraId="35CCE6A0" w14:textId="77777777" w:rsidR="00461896" w:rsidRDefault="00000000">
            <w:pPr>
              <w:keepNext/>
            </w:pPr>
            <w:r>
              <w:t>Aplicación de la retórica al discurso hablado; arte de hablar con eficacia</w:t>
            </w:r>
          </w:p>
        </w:tc>
        <w:tc>
          <w:tcPr>
            <w:tcW w:w="2800" w:type="dxa"/>
            <w:tcMar>
              <w:top w:w="60" w:type="dxa"/>
              <w:left w:w="100" w:type="dxa"/>
              <w:bottom w:w="60" w:type="dxa"/>
              <w:right w:w="100" w:type="dxa"/>
            </w:tcMar>
          </w:tcPr>
          <w:p w14:paraId="10B84798" w14:textId="77777777" w:rsidR="00461896" w:rsidRDefault="00000000">
            <w:pPr>
              <w:keepNext/>
            </w:pPr>
            <w:r>
              <w:t>Hablar bien frente a otros</w:t>
            </w:r>
          </w:p>
        </w:tc>
      </w:tr>
      <w:tr w:rsidR="00461896" w14:paraId="00460BAF" w14:textId="77777777" w:rsidTr="00A52FFB">
        <w:trPr>
          <w:cantSplit/>
        </w:trPr>
        <w:tc>
          <w:tcPr>
            <w:tcW w:w="1900" w:type="dxa"/>
            <w:tcMar>
              <w:top w:w="60" w:type="dxa"/>
              <w:left w:w="100" w:type="dxa"/>
              <w:bottom w:w="60" w:type="dxa"/>
              <w:right w:w="100" w:type="dxa"/>
            </w:tcMar>
          </w:tcPr>
          <w:p w14:paraId="6064394B" w14:textId="77777777" w:rsidR="00461896" w:rsidRDefault="00000000">
            <w:r>
              <w:t>Dialéctica</w:t>
            </w:r>
          </w:p>
        </w:tc>
        <w:tc>
          <w:tcPr>
            <w:tcW w:w="4660" w:type="dxa"/>
            <w:tcMar>
              <w:top w:w="60" w:type="dxa"/>
              <w:left w:w="100" w:type="dxa"/>
              <w:bottom w:w="60" w:type="dxa"/>
              <w:right w:w="100" w:type="dxa"/>
            </w:tcMar>
          </w:tcPr>
          <w:p w14:paraId="7FF6D60C" w14:textId="77777777" w:rsidR="00461896" w:rsidRDefault="00000000">
            <w:r>
              <w:t>“Arte de conversar” (</w:t>
            </w:r>
            <w:r>
              <w:rPr>
                <w:i/>
                <w:iCs/>
              </w:rPr>
              <w:t>día-</w:t>
            </w:r>
            <w:r>
              <w:t xml:space="preserve">, intercambio, y </w:t>
            </w:r>
            <w:r>
              <w:rPr>
                <w:i/>
                <w:iCs/>
              </w:rPr>
              <w:t>logos</w:t>
            </w:r>
            <w:r>
              <w:t>, palabra)</w:t>
            </w:r>
          </w:p>
        </w:tc>
        <w:tc>
          <w:tcPr>
            <w:tcW w:w="2800" w:type="dxa"/>
            <w:tcMar>
              <w:top w:w="60" w:type="dxa"/>
              <w:left w:w="100" w:type="dxa"/>
              <w:bottom w:w="60" w:type="dxa"/>
              <w:right w:w="100" w:type="dxa"/>
            </w:tcMar>
          </w:tcPr>
          <w:p w14:paraId="3B7E8877" w14:textId="77777777" w:rsidR="00461896" w:rsidRDefault="00000000">
            <w:r>
              <w:t>Debatir, intercambiar argumentos</w:t>
            </w:r>
          </w:p>
        </w:tc>
      </w:tr>
    </w:tbl>
    <w:p w14:paraId="1A3AF2DF" w14:textId="77777777" w:rsidR="00461896" w:rsidRDefault="00000000">
      <w:pPr>
        <w:spacing w:line="480" w:lineRule="auto"/>
      </w:pPr>
      <w:r>
        <w:rPr>
          <w:i/>
          <w:iCs/>
        </w:rPr>
        <w:t xml:space="preserve">Nota. </w:t>
      </w:r>
      <w:r>
        <w:t>Elaboración propia a partir de Zuluaga Giraldo, 2026.</w:t>
      </w:r>
    </w:p>
    <w:p w14:paraId="628414A0" w14:textId="77777777" w:rsidR="00461896" w:rsidRDefault="00000000">
      <w:pPr>
        <w:spacing w:line="480" w:lineRule="auto"/>
        <w:ind w:firstLine="720"/>
      </w:pPr>
      <w:r>
        <w:t>La retórica no es exclusiva de unos cuantos genios: es una técnica con reglas y procedimientos que cualquiera puede aprender (</w:t>
      </w:r>
      <w:r>
        <w:rPr>
          <w:i/>
          <w:iCs/>
        </w:rPr>
        <w:t>La retórica</w:t>
      </w:r>
      <w:r>
        <w:t>, s. f.). Por eso atraviesa muchos campos del saber y de la vida práctica:</w:t>
      </w:r>
    </w:p>
    <w:p w14:paraId="00182E81" w14:textId="77777777" w:rsidR="00461896" w:rsidRDefault="00000000">
      <w:pPr>
        <w:pStyle w:val="Prrafodelista"/>
        <w:numPr>
          <w:ilvl w:val="0"/>
          <w:numId w:val="2"/>
        </w:numPr>
        <w:spacing w:line="480" w:lineRule="auto"/>
      </w:pPr>
      <w:r>
        <w:rPr>
          <w:b/>
          <w:bCs/>
        </w:rPr>
        <w:t>Política:</w:t>
      </w:r>
      <w:r>
        <w:t xml:space="preserve"> campañas, debates y discursos públicos.</w:t>
      </w:r>
    </w:p>
    <w:p w14:paraId="3ABCB187" w14:textId="77777777" w:rsidR="00461896" w:rsidRDefault="00000000">
      <w:pPr>
        <w:pStyle w:val="Prrafodelista"/>
        <w:numPr>
          <w:ilvl w:val="0"/>
          <w:numId w:val="2"/>
        </w:numPr>
        <w:spacing w:line="480" w:lineRule="auto"/>
      </w:pPr>
      <w:r>
        <w:rPr>
          <w:b/>
          <w:bCs/>
        </w:rPr>
        <w:t>Derecho:</w:t>
      </w:r>
      <w:r>
        <w:t xml:space="preserve"> alegatos y defensa de una tesis ante un juez.</w:t>
      </w:r>
    </w:p>
    <w:p w14:paraId="73F35764" w14:textId="77777777" w:rsidR="00461896" w:rsidRDefault="00000000">
      <w:pPr>
        <w:pStyle w:val="Prrafodelista"/>
        <w:numPr>
          <w:ilvl w:val="0"/>
          <w:numId w:val="2"/>
        </w:numPr>
        <w:spacing w:line="480" w:lineRule="auto"/>
      </w:pPr>
      <w:r>
        <w:rPr>
          <w:b/>
          <w:bCs/>
        </w:rPr>
        <w:t>Periodismo y publicidad:</w:t>
      </w:r>
      <w:r>
        <w:t xml:space="preserve"> mensajes que informan y, a la vez, buscan una reacción del público.</w:t>
      </w:r>
    </w:p>
    <w:p w14:paraId="596C8C84" w14:textId="77777777" w:rsidR="00461896" w:rsidRDefault="00000000">
      <w:pPr>
        <w:pStyle w:val="Prrafodelista"/>
        <w:numPr>
          <w:ilvl w:val="0"/>
          <w:numId w:val="2"/>
        </w:numPr>
        <w:spacing w:line="480" w:lineRule="auto"/>
      </w:pPr>
      <w:r>
        <w:rPr>
          <w:b/>
          <w:bCs/>
        </w:rPr>
        <w:t>Educación:</w:t>
      </w:r>
      <w:r>
        <w:t xml:space="preserve"> explicar con claridad y motivar el aprendizaje.</w:t>
      </w:r>
    </w:p>
    <w:p w14:paraId="34578117" w14:textId="77777777" w:rsidR="00461896" w:rsidRDefault="00000000">
      <w:pPr>
        <w:pStyle w:val="Prrafodelista"/>
        <w:numPr>
          <w:ilvl w:val="0"/>
          <w:numId w:val="2"/>
        </w:numPr>
        <w:spacing w:line="480" w:lineRule="auto"/>
      </w:pPr>
      <w:r>
        <w:rPr>
          <w:b/>
          <w:bCs/>
        </w:rPr>
        <w:t>Empresa:</w:t>
      </w:r>
      <w:r>
        <w:t xml:space="preserve"> presentar proyectos a la gerencia, negociar con proveedores, vender a clientes y liderar equipos.</w:t>
      </w:r>
    </w:p>
    <w:p w14:paraId="1C0020BB" w14:textId="77777777" w:rsidR="00461896" w:rsidRDefault="00000000">
      <w:pPr>
        <w:pStyle w:val="Prrafodelista"/>
        <w:numPr>
          <w:ilvl w:val="0"/>
          <w:numId w:val="2"/>
        </w:numPr>
        <w:spacing w:line="480" w:lineRule="auto"/>
      </w:pPr>
      <w:r>
        <w:rPr>
          <w:b/>
          <w:bCs/>
        </w:rPr>
        <w:t>Medios digitales:</w:t>
      </w:r>
      <w:r>
        <w:t xml:space="preserve"> con las TIC cualquier persona puede crear y difundir mensajes a escala global, por lo que la retórica también se ocupa de combinar texto e imagen.</w:t>
      </w:r>
    </w:p>
    <w:p w14:paraId="4BF46373" w14:textId="77777777" w:rsidR="00461896" w:rsidRDefault="00000000">
      <w:pPr>
        <w:spacing w:line="480" w:lineRule="auto"/>
      </w:pPr>
      <w:r>
        <w:rPr>
          <w:b/>
          <w:bCs/>
        </w:rPr>
        <w:t>¿Qué es un discurso convincente?</w:t>
      </w:r>
    </w:p>
    <w:p w14:paraId="7998117C" w14:textId="77777777" w:rsidR="00461896" w:rsidRDefault="00000000">
      <w:pPr>
        <w:spacing w:line="480" w:lineRule="auto"/>
        <w:ind w:firstLine="720"/>
      </w:pPr>
      <w:r>
        <w:t xml:space="preserve">Un discurso convincente es el que logra que el público acepte una idea o actúe de acuerdo con lo que propone el orador, porque le resulta razonable, creíble y significativa. No basta con </w:t>
      </w:r>
      <w:r>
        <w:lastRenderedPageBreak/>
        <w:t>tener la razón: hay que demostrarla y saber transmitirla. En mi criterio, un discurso es convincente cuando reúne tres condiciones:</w:t>
      </w:r>
    </w:p>
    <w:p w14:paraId="59E3B2AA" w14:textId="77777777" w:rsidR="00461896" w:rsidRDefault="00000000">
      <w:pPr>
        <w:pStyle w:val="Prrafodelista"/>
        <w:numPr>
          <w:ilvl w:val="0"/>
          <w:numId w:val="3"/>
        </w:numPr>
        <w:spacing w:line="480" w:lineRule="auto"/>
      </w:pPr>
      <w:r>
        <w:rPr>
          <w:b/>
          <w:bCs/>
        </w:rPr>
        <w:t>Argumentos sólidos.</w:t>
      </w:r>
      <w:r>
        <w:t xml:space="preserve"> Las ideas se apoyan en datos, cifras, ejemplos o citas de autoridad, y no en falacias. Cuando el público reconoce una falacia en los argumentos, lo tratado "ya está perdiendo validez y convicción" (</w:t>
      </w:r>
      <w:r>
        <w:rPr>
          <w:i/>
          <w:iCs/>
        </w:rPr>
        <w:t>La retórica</w:t>
      </w:r>
      <w:r>
        <w:t>, s. f., p. 6).</w:t>
      </w:r>
    </w:p>
    <w:p w14:paraId="0F49FDE6" w14:textId="77777777" w:rsidR="00461896" w:rsidRDefault="00000000">
      <w:pPr>
        <w:pStyle w:val="Prrafodelista"/>
        <w:numPr>
          <w:ilvl w:val="0"/>
          <w:numId w:val="3"/>
        </w:numPr>
        <w:spacing w:line="480" w:lineRule="auto"/>
      </w:pPr>
      <w:r>
        <w:rPr>
          <w:b/>
          <w:bCs/>
        </w:rPr>
        <w:t>Credibilidad del orador.</w:t>
      </w:r>
      <w:r>
        <w:t xml:space="preserve"> El público confía en quien habla. Por eso el exordio sirve para establecer la propia autoridad, y la acción (postura, voz, presentación personal) la refuerza.</w:t>
      </w:r>
    </w:p>
    <w:p w14:paraId="249E27BD" w14:textId="77777777" w:rsidR="00461896" w:rsidRDefault="00000000">
      <w:pPr>
        <w:pStyle w:val="Prrafodelista"/>
        <w:numPr>
          <w:ilvl w:val="0"/>
          <w:numId w:val="3"/>
        </w:numPr>
        <w:spacing w:line="480" w:lineRule="auto"/>
      </w:pPr>
      <w:r>
        <w:rPr>
          <w:b/>
          <w:bCs/>
        </w:rPr>
        <w:t>Conexión con el público.</w:t>
      </w:r>
      <w:r>
        <w:t xml:space="preserve"> El mensaje es pertinente para esa audiencia y ese contexto, y toca sus emociones, sobre todo al cierre.</w:t>
      </w:r>
    </w:p>
    <w:p w14:paraId="62674690" w14:textId="77777777" w:rsidR="00461896" w:rsidRDefault="00000000">
      <w:pPr>
        <w:spacing w:line="480" w:lineRule="auto"/>
        <w:ind w:firstLine="720"/>
      </w:pPr>
      <w:r>
        <w:t>Por ejemplo, un vendedor que solo dice "este producto es el mejor" no convence. Uno que muestra cómo el producto resuelve un problema real del cliente, con datos y con un caso parecido, sí lo hace.</w:t>
      </w:r>
    </w:p>
    <w:p w14:paraId="2F0AF867" w14:textId="77777777" w:rsidR="00461896" w:rsidRDefault="00000000">
      <w:pPr>
        <w:spacing w:line="480" w:lineRule="auto"/>
      </w:pPr>
      <w:r>
        <w:rPr>
          <w:b/>
          <w:bCs/>
        </w:rPr>
        <w:t>¿Cuáles son las partes del discurso?</w:t>
      </w:r>
    </w:p>
    <w:p w14:paraId="52E84515" w14:textId="77777777" w:rsidR="00461896" w:rsidRDefault="00000000">
      <w:pPr>
        <w:spacing w:line="480" w:lineRule="auto"/>
        <w:ind w:firstLine="720"/>
      </w:pPr>
      <w:r>
        <w:t>El discurso se inicia con un saludo al público para llamar la atención de los presentes y luego se desarrolla en tres momentos (Zuluaga Giraldo, 2026), resumidos en la Tabla 2.</w:t>
      </w:r>
    </w:p>
    <w:p w14:paraId="33AF2347" w14:textId="77777777" w:rsidR="00461896" w:rsidRDefault="00000000">
      <w:pPr>
        <w:keepNext/>
        <w:spacing w:line="480" w:lineRule="auto"/>
      </w:pPr>
      <w:r>
        <w:rPr>
          <w:b/>
          <w:bCs/>
        </w:rPr>
        <w:lastRenderedPageBreak/>
        <w:t>Tabla 2</w:t>
      </w:r>
    </w:p>
    <w:p w14:paraId="60E91CCE" w14:textId="77777777" w:rsidR="00461896" w:rsidRDefault="00000000">
      <w:pPr>
        <w:keepNext/>
        <w:spacing w:line="480" w:lineRule="auto"/>
      </w:pPr>
      <w:r>
        <w:rPr>
          <w:i/>
          <w:iCs/>
        </w:rPr>
        <w:t>Partes del discurso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800"/>
        <w:gridCol w:w="4260"/>
      </w:tblGrid>
      <w:tr w:rsidR="00461896" w14:paraId="6C59ED9D" w14:textId="77777777" w:rsidTr="00A52FFB">
        <w:trPr>
          <w:cantSplit/>
          <w:tblHeader/>
        </w:trPr>
        <w:tc>
          <w:tcPr>
            <w:tcW w:w="2300" w:type="dxa"/>
            <w:tcMar>
              <w:top w:w="60" w:type="dxa"/>
              <w:left w:w="100" w:type="dxa"/>
              <w:bottom w:w="60" w:type="dxa"/>
              <w:right w:w="100" w:type="dxa"/>
            </w:tcMar>
          </w:tcPr>
          <w:p w14:paraId="6A02E5A6" w14:textId="77777777" w:rsidR="00461896" w:rsidRDefault="00000000">
            <w:pPr>
              <w:keepNext/>
            </w:pPr>
            <w:r>
              <w:rPr>
                <w:b/>
                <w:bCs/>
              </w:rPr>
              <w:t>Parte</w:t>
            </w:r>
          </w:p>
        </w:tc>
        <w:tc>
          <w:tcPr>
            <w:tcW w:w="2800" w:type="dxa"/>
            <w:tcMar>
              <w:top w:w="60" w:type="dxa"/>
              <w:left w:w="100" w:type="dxa"/>
              <w:bottom w:w="60" w:type="dxa"/>
              <w:right w:w="100" w:type="dxa"/>
            </w:tcMar>
          </w:tcPr>
          <w:p w14:paraId="0C30F0D7" w14:textId="77777777" w:rsidR="00461896" w:rsidRDefault="00000000">
            <w:pPr>
              <w:keepNext/>
            </w:pPr>
            <w:r>
              <w:rPr>
                <w:b/>
                <w:bCs/>
              </w:rPr>
              <w:t>Función</w:t>
            </w:r>
          </w:p>
        </w:tc>
        <w:tc>
          <w:tcPr>
            <w:tcW w:w="4260" w:type="dxa"/>
            <w:tcMar>
              <w:top w:w="60" w:type="dxa"/>
              <w:left w:w="100" w:type="dxa"/>
              <w:bottom w:w="60" w:type="dxa"/>
              <w:right w:w="100" w:type="dxa"/>
            </w:tcMar>
          </w:tcPr>
          <w:p w14:paraId="4C943249" w14:textId="77777777" w:rsidR="00461896" w:rsidRDefault="00000000">
            <w:pPr>
              <w:keepNext/>
            </w:pPr>
            <w:r>
              <w:rPr>
                <w:b/>
                <w:bCs/>
              </w:rPr>
              <w:t>Recomendaciones</w:t>
            </w:r>
          </w:p>
        </w:tc>
      </w:tr>
      <w:tr w:rsidR="00461896" w14:paraId="4C0A1A99" w14:textId="77777777" w:rsidTr="00A52FFB">
        <w:trPr>
          <w:cantSplit/>
        </w:trPr>
        <w:tc>
          <w:tcPr>
            <w:tcW w:w="2300" w:type="dxa"/>
            <w:tcMar>
              <w:top w:w="60" w:type="dxa"/>
              <w:left w:w="100" w:type="dxa"/>
              <w:bottom w:w="60" w:type="dxa"/>
              <w:right w:w="100" w:type="dxa"/>
            </w:tcMar>
          </w:tcPr>
          <w:p w14:paraId="50FD8ABB" w14:textId="77777777" w:rsidR="00461896" w:rsidRDefault="00000000">
            <w:pPr>
              <w:keepNext/>
            </w:pPr>
            <w:r>
              <w:t>Introducción (exordio)</w:t>
            </w:r>
          </w:p>
        </w:tc>
        <w:tc>
          <w:tcPr>
            <w:tcW w:w="2800" w:type="dxa"/>
            <w:tcMar>
              <w:top w:w="60" w:type="dxa"/>
              <w:left w:w="100" w:type="dxa"/>
              <w:bottom w:w="60" w:type="dxa"/>
              <w:right w:w="100" w:type="dxa"/>
            </w:tcMar>
          </w:tcPr>
          <w:p w14:paraId="29C01AF3" w14:textId="77777777" w:rsidR="00461896" w:rsidRDefault="00000000">
            <w:pPr>
              <w:keepNext/>
            </w:pPr>
            <w:r>
              <w:t>Presentar el tema y despertar el interés</w:t>
            </w:r>
          </w:p>
        </w:tc>
        <w:tc>
          <w:tcPr>
            <w:tcW w:w="4260" w:type="dxa"/>
            <w:tcMar>
              <w:top w:w="60" w:type="dxa"/>
              <w:left w:w="100" w:type="dxa"/>
              <w:bottom w:w="60" w:type="dxa"/>
              <w:right w:w="100" w:type="dxa"/>
            </w:tcMar>
          </w:tcPr>
          <w:p w14:paraId="49D6AF26" w14:textId="77777777" w:rsidR="00461896" w:rsidRDefault="00000000">
            <w:pPr>
              <w:keepNext/>
            </w:pPr>
            <w:r>
              <w:t>Ser breve y conciso, anunciar la estructura de la exposición, plantear preguntas al público y presentar la tesis</w:t>
            </w:r>
          </w:p>
        </w:tc>
      </w:tr>
      <w:tr w:rsidR="00461896" w14:paraId="001E487C" w14:textId="77777777" w:rsidTr="00A52FFB">
        <w:trPr>
          <w:cantSplit/>
        </w:trPr>
        <w:tc>
          <w:tcPr>
            <w:tcW w:w="2300" w:type="dxa"/>
            <w:tcMar>
              <w:top w:w="60" w:type="dxa"/>
              <w:left w:w="100" w:type="dxa"/>
              <w:bottom w:w="60" w:type="dxa"/>
              <w:right w:w="100" w:type="dxa"/>
            </w:tcMar>
          </w:tcPr>
          <w:p w14:paraId="3AAB3899" w14:textId="77777777" w:rsidR="00461896" w:rsidRDefault="00000000">
            <w:pPr>
              <w:keepNext/>
            </w:pPr>
            <w:r>
              <w:t>Desarrollo (cuerpo)</w:t>
            </w:r>
          </w:p>
        </w:tc>
        <w:tc>
          <w:tcPr>
            <w:tcW w:w="2800" w:type="dxa"/>
            <w:tcMar>
              <w:top w:w="60" w:type="dxa"/>
              <w:left w:w="100" w:type="dxa"/>
              <w:bottom w:w="60" w:type="dxa"/>
              <w:right w:w="100" w:type="dxa"/>
            </w:tcMar>
          </w:tcPr>
          <w:p w14:paraId="55A71754" w14:textId="77777777" w:rsidR="00461896" w:rsidRDefault="00000000">
            <w:pPr>
              <w:keepNext/>
            </w:pPr>
            <w:r>
              <w:t>Tratar el tema en profundidad</w:t>
            </w:r>
          </w:p>
        </w:tc>
        <w:tc>
          <w:tcPr>
            <w:tcW w:w="4260" w:type="dxa"/>
            <w:tcMar>
              <w:top w:w="60" w:type="dxa"/>
              <w:left w:w="100" w:type="dxa"/>
              <w:bottom w:w="60" w:type="dxa"/>
              <w:right w:w="100" w:type="dxa"/>
            </w:tcMar>
          </w:tcPr>
          <w:p w14:paraId="0636D1E1" w14:textId="77777777" w:rsidR="00461896" w:rsidRDefault="00000000">
            <w:pPr>
              <w:keepNext/>
            </w:pPr>
            <w:r>
              <w:t>Argumentar cada punto con datos, cifras y citas de autores, y mostrar dominio del tema</w:t>
            </w:r>
          </w:p>
        </w:tc>
      </w:tr>
      <w:tr w:rsidR="00461896" w14:paraId="4B2FB048" w14:textId="77777777" w:rsidTr="00A52FFB">
        <w:trPr>
          <w:cantSplit/>
        </w:trPr>
        <w:tc>
          <w:tcPr>
            <w:tcW w:w="2300" w:type="dxa"/>
            <w:tcMar>
              <w:top w:w="60" w:type="dxa"/>
              <w:left w:w="100" w:type="dxa"/>
              <w:bottom w:w="60" w:type="dxa"/>
              <w:right w:w="100" w:type="dxa"/>
            </w:tcMar>
          </w:tcPr>
          <w:p w14:paraId="24CF62D0" w14:textId="77777777" w:rsidR="00461896" w:rsidRDefault="00000000">
            <w:r>
              <w:t>Conclusión (peroración o epílogo)</w:t>
            </w:r>
          </w:p>
        </w:tc>
        <w:tc>
          <w:tcPr>
            <w:tcW w:w="2800" w:type="dxa"/>
            <w:tcMar>
              <w:top w:w="60" w:type="dxa"/>
              <w:left w:w="100" w:type="dxa"/>
              <w:bottom w:w="60" w:type="dxa"/>
              <w:right w:w="100" w:type="dxa"/>
            </w:tcMar>
          </w:tcPr>
          <w:p w14:paraId="430E8E05" w14:textId="77777777" w:rsidR="00461896" w:rsidRDefault="00000000">
            <w:r>
              <w:t>Cerrar y dejar una idea en el oyente</w:t>
            </w:r>
          </w:p>
        </w:tc>
        <w:tc>
          <w:tcPr>
            <w:tcW w:w="4260" w:type="dxa"/>
            <w:tcMar>
              <w:top w:w="60" w:type="dxa"/>
              <w:left w:w="100" w:type="dxa"/>
              <w:bottom w:w="60" w:type="dxa"/>
              <w:right w:w="100" w:type="dxa"/>
            </w:tcMar>
          </w:tcPr>
          <w:p w14:paraId="206B307B" w14:textId="77777777" w:rsidR="00461896" w:rsidRDefault="00000000">
            <w:r>
              <w:t>Recoger toda la charla, reiterar la tesis y terminar con una frase o cita que invite a reflexionar</w:t>
            </w:r>
          </w:p>
        </w:tc>
      </w:tr>
    </w:tbl>
    <w:p w14:paraId="7F8A8C93" w14:textId="77777777" w:rsidR="00461896" w:rsidRDefault="00000000">
      <w:pPr>
        <w:spacing w:line="480" w:lineRule="auto"/>
      </w:pPr>
      <w:r>
        <w:rPr>
          <w:i/>
          <w:iCs/>
        </w:rPr>
        <w:t xml:space="preserve">Nota. </w:t>
      </w:r>
      <w:r>
        <w:t xml:space="preserve">Elaboración propia a partir de Zuluaga Giraldo, 2026 y </w:t>
      </w:r>
      <w:r>
        <w:rPr>
          <w:i/>
          <w:iCs/>
        </w:rPr>
        <w:t>La retórica</w:t>
      </w:r>
      <w:r>
        <w:t xml:space="preserve">, s. </w:t>
      </w:r>
      <w:proofErr w:type="gramStart"/>
      <w:r>
        <w:t>f..</w:t>
      </w:r>
      <w:proofErr w:type="gramEnd"/>
    </w:p>
    <w:p w14:paraId="013FDC1E" w14:textId="449ED9AC" w:rsidR="00461896" w:rsidRDefault="00000000">
      <w:pPr>
        <w:spacing w:line="480" w:lineRule="auto"/>
        <w:ind w:firstLine="720"/>
      </w:pPr>
      <w:r>
        <w:t>En la retórica clásica, el desarrollo se divide a su vez en dos partes. La narración presenta los hechos que el público debe conocer antes de los argumentos. La argumentación se compone de la confirmación, que prueba los argumentos a favor de la tesis, y la refutación, que responde uno a uno los argumentos contrarios (</w:t>
      </w:r>
      <w:r>
        <w:rPr>
          <w:i/>
          <w:iCs/>
        </w:rPr>
        <w:t>La retórica</w:t>
      </w:r>
      <w:r>
        <w:t>, s. f.). Por eso la presentación de la unidad habla de cuatro partes (exordio, narración, argumentación y epílogo), mientras que el documento de apoyo recomienda tres (exordio, cuerpo y peroración). Las dos versiones son compatibles: la segunda agrupa la narración y la argumentación dentro del cuerpo.</w:t>
      </w:r>
    </w:p>
    <w:p w14:paraId="09EC0FFE" w14:textId="77777777" w:rsidR="00461896" w:rsidRDefault="00000000">
      <w:pPr>
        <w:spacing w:line="480" w:lineRule="auto"/>
      </w:pPr>
      <w:r>
        <w:rPr>
          <w:b/>
          <w:bCs/>
        </w:rPr>
        <w:t>¿Qué elementos deben tenerse en cuenta para construir un discurso?</w:t>
      </w:r>
    </w:p>
    <w:p w14:paraId="402E3361" w14:textId="77777777" w:rsidR="00461896" w:rsidRDefault="00000000">
      <w:pPr>
        <w:spacing w:line="480" w:lineRule="auto"/>
        <w:ind w:firstLine="720"/>
      </w:pPr>
      <w:r>
        <w:t>En primer lugar, los elementos de la comunicación (Zuluaga Giraldo, 2026), que se presentan en la Tabla 3 junto con lo que cada uno implica al preparar un discurso.</w:t>
      </w:r>
    </w:p>
    <w:p w14:paraId="4775E6BE" w14:textId="77777777" w:rsidR="00461896" w:rsidRDefault="00000000">
      <w:pPr>
        <w:keepNext/>
        <w:spacing w:line="480" w:lineRule="auto"/>
      </w:pPr>
      <w:r>
        <w:rPr>
          <w:b/>
          <w:bCs/>
        </w:rPr>
        <w:lastRenderedPageBreak/>
        <w:t>Tabla 3</w:t>
      </w:r>
    </w:p>
    <w:p w14:paraId="1121E8BC" w14:textId="77777777" w:rsidR="00461896" w:rsidRDefault="00000000">
      <w:pPr>
        <w:keepNext/>
        <w:spacing w:line="480" w:lineRule="auto"/>
      </w:pPr>
      <w:r>
        <w:rPr>
          <w:i/>
          <w:iCs/>
        </w:rPr>
        <w:t>Elementos de la comunicación en la construcción de un discurso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3500"/>
        <w:gridCol w:w="4260"/>
      </w:tblGrid>
      <w:tr w:rsidR="00461896" w14:paraId="388E23DE" w14:textId="77777777" w:rsidTr="00A52FFB">
        <w:trPr>
          <w:cantSplit/>
          <w:tblHeader/>
        </w:trPr>
        <w:tc>
          <w:tcPr>
            <w:tcW w:w="1600" w:type="dxa"/>
            <w:tcMar>
              <w:top w:w="60" w:type="dxa"/>
              <w:left w:w="100" w:type="dxa"/>
              <w:bottom w:w="60" w:type="dxa"/>
              <w:right w:w="100" w:type="dxa"/>
            </w:tcMar>
          </w:tcPr>
          <w:p w14:paraId="5CEA2260" w14:textId="77777777" w:rsidR="00461896" w:rsidRDefault="00000000">
            <w:pPr>
              <w:keepNext/>
            </w:pPr>
            <w:r>
              <w:rPr>
                <w:b/>
                <w:bCs/>
              </w:rPr>
              <w:t>Elemento</w:t>
            </w:r>
          </w:p>
        </w:tc>
        <w:tc>
          <w:tcPr>
            <w:tcW w:w="3500" w:type="dxa"/>
            <w:tcMar>
              <w:top w:w="60" w:type="dxa"/>
              <w:left w:w="100" w:type="dxa"/>
              <w:bottom w:w="60" w:type="dxa"/>
              <w:right w:w="100" w:type="dxa"/>
            </w:tcMar>
          </w:tcPr>
          <w:p w14:paraId="1D35B1EA" w14:textId="77777777" w:rsidR="00461896" w:rsidRDefault="00000000">
            <w:pPr>
              <w:keepNext/>
            </w:pPr>
            <w:r>
              <w:rPr>
                <w:b/>
                <w:bCs/>
              </w:rPr>
              <w:t>Qué es</w:t>
            </w:r>
          </w:p>
        </w:tc>
        <w:tc>
          <w:tcPr>
            <w:tcW w:w="4260" w:type="dxa"/>
            <w:tcMar>
              <w:top w:w="60" w:type="dxa"/>
              <w:left w:w="100" w:type="dxa"/>
              <w:bottom w:w="60" w:type="dxa"/>
              <w:right w:w="100" w:type="dxa"/>
            </w:tcMar>
          </w:tcPr>
          <w:p w14:paraId="2FF72D35" w14:textId="77777777" w:rsidR="00461896" w:rsidRDefault="00000000">
            <w:pPr>
              <w:keepNext/>
            </w:pPr>
            <w:r>
              <w:rPr>
                <w:b/>
                <w:bCs/>
              </w:rPr>
              <w:t>Qué se debe considerar</w:t>
            </w:r>
          </w:p>
        </w:tc>
      </w:tr>
      <w:tr w:rsidR="00461896" w14:paraId="3802E82F" w14:textId="77777777" w:rsidTr="00A52FFB">
        <w:trPr>
          <w:cantSplit/>
        </w:trPr>
        <w:tc>
          <w:tcPr>
            <w:tcW w:w="1600" w:type="dxa"/>
            <w:tcMar>
              <w:top w:w="60" w:type="dxa"/>
              <w:left w:w="100" w:type="dxa"/>
              <w:bottom w:w="60" w:type="dxa"/>
              <w:right w:w="100" w:type="dxa"/>
            </w:tcMar>
          </w:tcPr>
          <w:p w14:paraId="4002DEC7" w14:textId="77777777" w:rsidR="00461896" w:rsidRDefault="00000000">
            <w:pPr>
              <w:keepNext/>
            </w:pPr>
            <w:r>
              <w:t>Emisor</w:t>
            </w:r>
          </w:p>
        </w:tc>
        <w:tc>
          <w:tcPr>
            <w:tcW w:w="3500" w:type="dxa"/>
            <w:tcMar>
              <w:top w:w="60" w:type="dxa"/>
              <w:left w:w="100" w:type="dxa"/>
              <w:bottom w:w="60" w:type="dxa"/>
              <w:right w:w="100" w:type="dxa"/>
            </w:tcMar>
          </w:tcPr>
          <w:p w14:paraId="49295E0C" w14:textId="77777777" w:rsidR="00461896" w:rsidRDefault="00000000">
            <w:pPr>
              <w:keepNext/>
            </w:pPr>
            <w:r>
              <w:t>Quien pronuncia el discurso</w:t>
            </w:r>
          </w:p>
        </w:tc>
        <w:tc>
          <w:tcPr>
            <w:tcW w:w="4260" w:type="dxa"/>
            <w:tcMar>
              <w:top w:w="60" w:type="dxa"/>
              <w:left w:w="100" w:type="dxa"/>
              <w:bottom w:w="60" w:type="dxa"/>
              <w:right w:w="100" w:type="dxa"/>
            </w:tcMar>
          </w:tcPr>
          <w:p w14:paraId="5309BF76" w14:textId="77777777" w:rsidR="00461896" w:rsidRDefault="00000000">
            <w:pPr>
              <w:keepNext/>
            </w:pPr>
            <w:r>
              <w:t>Lenguaje formal y claro, preparación y credibilidad</w:t>
            </w:r>
          </w:p>
        </w:tc>
      </w:tr>
      <w:tr w:rsidR="00461896" w14:paraId="19250621" w14:textId="77777777" w:rsidTr="00A52FFB">
        <w:trPr>
          <w:cantSplit/>
        </w:trPr>
        <w:tc>
          <w:tcPr>
            <w:tcW w:w="1600" w:type="dxa"/>
            <w:tcMar>
              <w:top w:w="60" w:type="dxa"/>
              <w:left w:w="100" w:type="dxa"/>
              <w:bottom w:w="60" w:type="dxa"/>
              <w:right w:w="100" w:type="dxa"/>
            </w:tcMar>
          </w:tcPr>
          <w:p w14:paraId="62923681" w14:textId="77777777" w:rsidR="00461896" w:rsidRDefault="00000000">
            <w:pPr>
              <w:keepNext/>
            </w:pPr>
            <w:r>
              <w:t>Receptor</w:t>
            </w:r>
          </w:p>
        </w:tc>
        <w:tc>
          <w:tcPr>
            <w:tcW w:w="3500" w:type="dxa"/>
            <w:tcMar>
              <w:top w:w="60" w:type="dxa"/>
              <w:left w:w="100" w:type="dxa"/>
              <w:bottom w:w="60" w:type="dxa"/>
              <w:right w:w="100" w:type="dxa"/>
            </w:tcMar>
          </w:tcPr>
          <w:p w14:paraId="1E41CE21" w14:textId="77777777" w:rsidR="00461896" w:rsidRDefault="00000000">
            <w:pPr>
              <w:keepNext/>
            </w:pPr>
            <w:r>
              <w:t>El público al que va dirigido</w:t>
            </w:r>
          </w:p>
        </w:tc>
        <w:tc>
          <w:tcPr>
            <w:tcW w:w="4260" w:type="dxa"/>
            <w:tcMar>
              <w:top w:w="60" w:type="dxa"/>
              <w:left w:w="100" w:type="dxa"/>
              <w:bottom w:w="60" w:type="dxa"/>
              <w:right w:w="100" w:type="dxa"/>
            </w:tcMar>
          </w:tcPr>
          <w:p w14:paraId="5D8D849B" w14:textId="77777777" w:rsidR="00461896" w:rsidRDefault="00000000">
            <w:pPr>
              <w:keepNext/>
            </w:pPr>
            <w:r>
              <w:t>Quiénes son, qué saben y qué les interesa</w:t>
            </w:r>
          </w:p>
        </w:tc>
      </w:tr>
      <w:tr w:rsidR="00461896" w14:paraId="02A088C3" w14:textId="77777777" w:rsidTr="00A52FFB">
        <w:trPr>
          <w:cantSplit/>
        </w:trPr>
        <w:tc>
          <w:tcPr>
            <w:tcW w:w="1600" w:type="dxa"/>
            <w:tcMar>
              <w:top w:w="60" w:type="dxa"/>
              <w:left w:w="100" w:type="dxa"/>
              <w:bottom w:w="60" w:type="dxa"/>
              <w:right w:w="100" w:type="dxa"/>
            </w:tcMar>
          </w:tcPr>
          <w:p w14:paraId="3C68CEF8" w14:textId="77777777" w:rsidR="00461896" w:rsidRDefault="00000000">
            <w:pPr>
              <w:keepNext/>
            </w:pPr>
            <w:r>
              <w:t>Mensaje</w:t>
            </w:r>
          </w:p>
        </w:tc>
        <w:tc>
          <w:tcPr>
            <w:tcW w:w="3500" w:type="dxa"/>
            <w:tcMar>
              <w:top w:w="60" w:type="dxa"/>
              <w:left w:w="100" w:type="dxa"/>
              <w:bottom w:w="60" w:type="dxa"/>
              <w:right w:w="100" w:type="dxa"/>
            </w:tcMar>
          </w:tcPr>
          <w:p w14:paraId="1BD8D5AA" w14:textId="77777777" w:rsidR="00461896" w:rsidRDefault="00000000">
            <w:pPr>
              <w:keepNext/>
            </w:pPr>
            <w:r>
              <w:t>El conjunto de ideas que se transmiten</w:t>
            </w:r>
          </w:p>
        </w:tc>
        <w:tc>
          <w:tcPr>
            <w:tcW w:w="4260" w:type="dxa"/>
            <w:tcMar>
              <w:top w:w="60" w:type="dxa"/>
              <w:left w:w="100" w:type="dxa"/>
              <w:bottom w:w="60" w:type="dxa"/>
              <w:right w:w="100" w:type="dxa"/>
            </w:tcMar>
          </w:tcPr>
          <w:p w14:paraId="68899EDE" w14:textId="77777777" w:rsidR="00461896" w:rsidRDefault="00000000">
            <w:pPr>
              <w:keepNext/>
            </w:pPr>
            <w:r>
              <w:t>Ideas relacionadas entre sí y bien argumentadas</w:t>
            </w:r>
          </w:p>
        </w:tc>
      </w:tr>
      <w:tr w:rsidR="00461896" w14:paraId="5E113014" w14:textId="77777777" w:rsidTr="00A52FFB">
        <w:trPr>
          <w:cantSplit/>
        </w:trPr>
        <w:tc>
          <w:tcPr>
            <w:tcW w:w="1600" w:type="dxa"/>
            <w:tcMar>
              <w:top w:w="60" w:type="dxa"/>
              <w:left w:w="100" w:type="dxa"/>
              <w:bottom w:w="60" w:type="dxa"/>
              <w:right w:w="100" w:type="dxa"/>
            </w:tcMar>
          </w:tcPr>
          <w:p w14:paraId="63AB59B5" w14:textId="77777777" w:rsidR="00461896" w:rsidRDefault="00000000">
            <w:pPr>
              <w:keepNext/>
            </w:pPr>
            <w:r>
              <w:t>Tema</w:t>
            </w:r>
          </w:p>
        </w:tc>
        <w:tc>
          <w:tcPr>
            <w:tcW w:w="3500" w:type="dxa"/>
            <w:tcMar>
              <w:top w:w="60" w:type="dxa"/>
              <w:left w:w="100" w:type="dxa"/>
              <w:bottom w:w="60" w:type="dxa"/>
              <w:right w:w="100" w:type="dxa"/>
            </w:tcMar>
          </w:tcPr>
          <w:p w14:paraId="3F9D6FCA" w14:textId="77777777" w:rsidR="00461896" w:rsidRDefault="00000000">
            <w:pPr>
              <w:keepNext/>
            </w:pPr>
            <w:r>
              <w:t>Lo que engloba todo el mensaje</w:t>
            </w:r>
          </w:p>
        </w:tc>
        <w:tc>
          <w:tcPr>
            <w:tcW w:w="4260" w:type="dxa"/>
            <w:tcMar>
              <w:top w:w="60" w:type="dxa"/>
              <w:left w:w="100" w:type="dxa"/>
              <w:bottom w:w="60" w:type="dxa"/>
              <w:right w:w="100" w:type="dxa"/>
            </w:tcMar>
          </w:tcPr>
          <w:p w14:paraId="15D66C9B" w14:textId="77777777" w:rsidR="00461896" w:rsidRDefault="00000000">
            <w:pPr>
              <w:keepNext/>
            </w:pPr>
            <w:r>
              <w:t>Delimitarlo para no dispersarse</w:t>
            </w:r>
          </w:p>
        </w:tc>
      </w:tr>
      <w:tr w:rsidR="00461896" w14:paraId="768DF5CA" w14:textId="77777777" w:rsidTr="00A52FFB">
        <w:trPr>
          <w:cantSplit/>
        </w:trPr>
        <w:tc>
          <w:tcPr>
            <w:tcW w:w="1600" w:type="dxa"/>
            <w:tcMar>
              <w:top w:w="60" w:type="dxa"/>
              <w:left w:w="100" w:type="dxa"/>
              <w:bottom w:w="60" w:type="dxa"/>
              <w:right w:w="100" w:type="dxa"/>
            </w:tcMar>
          </w:tcPr>
          <w:p w14:paraId="546E4AD4" w14:textId="77777777" w:rsidR="00461896" w:rsidRDefault="00000000">
            <w:pPr>
              <w:keepNext/>
            </w:pPr>
            <w:r>
              <w:t>Contexto</w:t>
            </w:r>
          </w:p>
        </w:tc>
        <w:tc>
          <w:tcPr>
            <w:tcW w:w="3500" w:type="dxa"/>
            <w:tcMar>
              <w:top w:w="60" w:type="dxa"/>
              <w:left w:w="100" w:type="dxa"/>
              <w:bottom w:w="60" w:type="dxa"/>
              <w:right w:w="100" w:type="dxa"/>
            </w:tcMar>
          </w:tcPr>
          <w:p w14:paraId="26397F82" w14:textId="77777777" w:rsidR="00461896" w:rsidRDefault="00000000">
            <w:pPr>
              <w:keepNext/>
            </w:pPr>
            <w:r>
              <w:t>La situación en la que ocurre el discurso</w:t>
            </w:r>
          </w:p>
        </w:tc>
        <w:tc>
          <w:tcPr>
            <w:tcW w:w="4260" w:type="dxa"/>
            <w:tcMar>
              <w:top w:w="60" w:type="dxa"/>
              <w:left w:w="100" w:type="dxa"/>
              <w:bottom w:w="60" w:type="dxa"/>
              <w:right w:w="100" w:type="dxa"/>
            </w:tcMar>
          </w:tcPr>
          <w:p w14:paraId="06DD6590" w14:textId="77777777" w:rsidR="00461896" w:rsidRDefault="00000000">
            <w:pPr>
              <w:keepNext/>
            </w:pPr>
            <w:r>
              <w:t>Lugar, momento, ocasión y tiempo disponible</w:t>
            </w:r>
          </w:p>
        </w:tc>
      </w:tr>
      <w:tr w:rsidR="00461896" w14:paraId="4B00DEA2" w14:textId="77777777" w:rsidTr="00A52FFB">
        <w:trPr>
          <w:cantSplit/>
        </w:trPr>
        <w:tc>
          <w:tcPr>
            <w:tcW w:w="1600" w:type="dxa"/>
            <w:tcMar>
              <w:top w:w="60" w:type="dxa"/>
              <w:left w:w="100" w:type="dxa"/>
              <w:bottom w:w="60" w:type="dxa"/>
              <w:right w:w="100" w:type="dxa"/>
            </w:tcMar>
          </w:tcPr>
          <w:p w14:paraId="3F1B343A" w14:textId="77777777" w:rsidR="00461896" w:rsidRDefault="00000000">
            <w:pPr>
              <w:keepNext/>
            </w:pPr>
            <w:r>
              <w:t>Canal</w:t>
            </w:r>
          </w:p>
        </w:tc>
        <w:tc>
          <w:tcPr>
            <w:tcW w:w="3500" w:type="dxa"/>
            <w:tcMar>
              <w:top w:w="60" w:type="dxa"/>
              <w:left w:w="100" w:type="dxa"/>
              <w:bottom w:w="60" w:type="dxa"/>
              <w:right w:w="100" w:type="dxa"/>
            </w:tcMar>
          </w:tcPr>
          <w:p w14:paraId="11AF7A00" w14:textId="77777777" w:rsidR="00461896" w:rsidRDefault="00000000">
            <w:pPr>
              <w:keepNext/>
            </w:pPr>
            <w:r>
              <w:t>La conexión entre emisor y receptor</w:t>
            </w:r>
          </w:p>
        </w:tc>
        <w:tc>
          <w:tcPr>
            <w:tcW w:w="4260" w:type="dxa"/>
            <w:tcMar>
              <w:top w:w="60" w:type="dxa"/>
              <w:left w:w="100" w:type="dxa"/>
              <w:bottom w:w="60" w:type="dxa"/>
              <w:right w:w="100" w:type="dxa"/>
            </w:tcMar>
          </w:tcPr>
          <w:p w14:paraId="13E81F2E" w14:textId="77777777" w:rsidR="00461896" w:rsidRDefault="00000000">
            <w:pPr>
              <w:keepNext/>
            </w:pPr>
            <w:r>
              <w:t>Presencial o virtual, con o sin apoyo visual</w:t>
            </w:r>
          </w:p>
        </w:tc>
      </w:tr>
      <w:tr w:rsidR="00461896" w14:paraId="632123BA" w14:textId="77777777" w:rsidTr="00A52FFB">
        <w:trPr>
          <w:cantSplit/>
        </w:trPr>
        <w:tc>
          <w:tcPr>
            <w:tcW w:w="1600" w:type="dxa"/>
            <w:tcMar>
              <w:top w:w="60" w:type="dxa"/>
              <w:left w:w="100" w:type="dxa"/>
              <w:bottom w:w="60" w:type="dxa"/>
              <w:right w:w="100" w:type="dxa"/>
            </w:tcMar>
          </w:tcPr>
          <w:p w14:paraId="7B69CC28" w14:textId="77777777" w:rsidR="00461896" w:rsidRDefault="00000000">
            <w:r>
              <w:t>Código</w:t>
            </w:r>
          </w:p>
        </w:tc>
        <w:tc>
          <w:tcPr>
            <w:tcW w:w="3500" w:type="dxa"/>
            <w:tcMar>
              <w:top w:w="60" w:type="dxa"/>
              <w:left w:w="100" w:type="dxa"/>
              <w:bottom w:w="60" w:type="dxa"/>
              <w:right w:w="100" w:type="dxa"/>
            </w:tcMar>
          </w:tcPr>
          <w:p w14:paraId="24CA1C89" w14:textId="77777777" w:rsidR="00461896" w:rsidRDefault="00000000">
            <w:r>
              <w:t>El lenguaje o los signos compartidos</w:t>
            </w:r>
          </w:p>
        </w:tc>
        <w:tc>
          <w:tcPr>
            <w:tcW w:w="4260" w:type="dxa"/>
            <w:tcMar>
              <w:top w:w="60" w:type="dxa"/>
              <w:left w:w="100" w:type="dxa"/>
              <w:bottom w:w="60" w:type="dxa"/>
              <w:right w:w="100" w:type="dxa"/>
            </w:tcMar>
          </w:tcPr>
          <w:p w14:paraId="78B56CF0" w14:textId="77777777" w:rsidR="00461896" w:rsidRDefault="00000000">
            <w:r>
              <w:t>Usar términos que el público entienda y evitar tecnicismos innecesarios</w:t>
            </w:r>
          </w:p>
        </w:tc>
      </w:tr>
    </w:tbl>
    <w:p w14:paraId="0964902F" w14:textId="77777777" w:rsidR="00461896" w:rsidRDefault="00000000">
      <w:pPr>
        <w:spacing w:line="480" w:lineRule="auto"/>
      </w:pPr>
      <w:r>
        <w:rPr>
          <w:i/>
          <w:iCs/>
        </w:rPr>
        <w:t xml:space="preserve">Nota. </w:t>
      </w:r>
      <w:r>
        <w:t>Elaboración propia a partir de Zuluaga Giraldo, 2026.</w:t>
      </w:r>
    </w:p>
    <w:p w14:paraId="71FC06FB" w14:textId="77777777" w:rsidR="00461896" w:rsidRDefault="00000000">
      <w:pPr>
        <w:spacing w:line="480" w:lineRule="auto"/>
        <w:ind w:firstLine="720"/>
      </w:pPr>
      <w:r>
        <w:t>En segundo lugar, las cuatro virtudes del buen estilo, que deben estar presentes en cualquier tipo de discurso (</w:t>
      </w:r>
      <w:r>
        <w:rPr>
          <w:i/>
          <w:iCs/>
        </w:rPr>
        <w:t>La retórica</w:t>
      </w:r>
      <w:r>
        <w:t>, s. f.):</w:t>
      </w:r>
    </w:p>
    <w:p w14:paraId="6CA4B5F4" w14:textId="77777777" w:rsidR="00461896" w:rsidRDefault="00000000">
      <w:pPr>
        <w:pStyle w:val="Prrafodelista"/>
        <w:numPr>
          <w:ilvl w:val="0"/>
          <w:numId w:val="2"/>
        </w:numPr>
        <w:spacing w:line="480" w:lineRule="auto"/>
      </w:pPr>
      <w:r>
        <w:rPr>
          <w:b/>
          <w:bCs/>
        </w:rPr>
        <w:t>Claridad:</w:t>
      </w:r>
      <w:r>
        <w:t xml:space="preserve"> que se entienda sin esfuerzo. Para Aristóteles, la claridad lleva a la comprensión, y la comprensión hace posible la persuasión.</w:t>
      </w:r>
    </w:p>
    <w:p w14:paraId="05E54BB4" w14:textId="77777777" w:rsidR="00461896" w:rsidRDefault="00000000">
      <w:pPr>
        <w:pStyle w:val="Prrafodelista"/>
        <w:numPr>
          <w:ilvl w:val="0"/>
          <w:numId w:val="2"/>
        </w:numPr>
        <w:spacing w:line="480" w:lineRule="auto"/>
      </w:pPr>
      <w:r>
        <w:rPr>
          <w:b/>
          <w:bCs/>
        </w:rPr>
        <w:t>Ornamento:</w:t>
      </w:r>
      <w:r>
        <w:t xml:space="preserve"> usar figuras retóricas con medida, como la metáfora, la pregunta retórica, la antítesis o la anáfora.</w:t>
      </w:r>
    </w:p>
    <w:p w14:paraId="4895E7D2" w14:textId="77777777" w:rsidR="00461896" w:rsidRDefault="00000000">
      <w:pPr>
        <w:pStyle w:val="Prrafodelista"/>
        <w:numPr>
          <w:ilvl w:val="0"/>
          <w:numId w:val="2"/>
        </w:numPr>
        <w:spacing w:line="480" w:lineRule="auto"/>
      </w:pPr>
      <w:r>
        <w:rPr>
          <w:b/>
          <w:bCs/>
        </w:rPr>
        <w:t>Pertinencia:</w:t>
      </w:r>
      <w:r>
        <w:t xml:space="preserve"> saber qué viene a propósito según el mensaje y el público, para ser claro sin caer en la banalidad.</w:t>
      </w:r>
    </w:p>
    <w:p w14:paraId="39EB3C4E" w14:textId="77777777" w:rsidR="00461896" w:rsidRDefault="00000000">
      <w:pPr>
        <w:pStyle w:val="Prrafodelista"/>
        <w:numPr>
          <w:ilvl w:val="0"/>
          <w:numId w:val="2"/>
        </w:numPr>
        <w:spacing w:line="480" w:lineRule="auto"/>
      </w:pPr>
      <w:r>
        <w:rPr>
          <w:b/>
          <w:bCs/>
        </w:rPr>
        <w:t>Corrección:</w:t>
      </w:r>
      <w:r>
        <w:t xml:space="preserve"> dominio de la gramática, la pronunciación y la entonación.</w:t>
      </w:r>
    </w:p>
    <w:p w14:paraId="10754E16" w14:textId="77777777" w:rsidR="00461896" w:rsidRDefault="00000000">
      <w:pPr>
        <w:spacing w:line="480" w:lineRule="auto"/>
        <w:ind w:firstLine="720"/>
      </w:pPr>
      <w:r>
        <w:t>Por último, hay que definir el propósito del discurso (informar, convencer o motivar), reunir la evidencia que respalda cada argumento, evitar las falacias y preparar la puesta en escena: gestos, voz y apoyos visuales.</w:t>
      </w:r>
    </w:p>
    <w:p w14:paraId="7F415BFC" w14:textId="77777777" w:rsidR="00461896" w:rsidRDefault="00000000">
      <w:pPr>
        <w:spacing w:line="480" w:lineRule="auto"/>
      </w:pPr>
      <w:r>
        <w:rPr>
          <w:b/>
          <w:bCs/>
        </w:rPr>
        <w:lastRenderedPageBreak/>
        <w:t>¿Para qué sirve un discurso?</w:t>
      </w:r>
    </w:p>
    <w:p w14:paraId="0972C305" w14:textId="77777777" w:rsidR="00461896" w:rsidRDefault="00000000">
      <w:pPr>
        <w:spacing w:line="480" w:lineRule="auto"/>
        <w:ind w:firstLine="720"/>
      </w:pPr>
      <w:r>
        <w:t>El discurso es una acción comunicativa cuyo principal objetivo es exponer o comunicar algo a un oyente (Zuluaga Giraldo, 2026). De ahí se derivan varias funciones:</w:t>
      </w:r>
    </w:p>
    <w:p w14:paraId="12B03CA9" w14:textId="77777777" w:rsidR="00461896" w:rsidRDefault="00000000">
      <w:pPr>
        <w:pStyle w:val="Prrafodelista"/>
        <w:numPr>
          <w:ilvl w:val="0"/>
          <w:numId w:val="2"/>
        </w:numPr>
        <w:spacing w:line="480" w:lineRule="auto"/>
      </w:pPr>
      <w:r>
        <w:rPr>
          <w:b/>
          <w:bCs/>
        </w:rPr>
        <w:t>Informar:</w:t>
      </w:r>
      <w:r>
        <w:t xml:space="preserve"> dar a conocer hechos, datos o resultados, como en un informe de gestión.</w:t>
      </w:r>
    </w:p>
    <w:p w14:paraId="0E13C875" w14:textId="77777777" w:rsidR="00461896" w:rsidRDefault="00000000">
      <w:pPr>
        <w:pStyle w:val="Prrafodelista"/>
        <w:numPr>
          <w:ilvl w:val="0"/>
          <w:numId w:val="2"/>
        </w:numPr>
        <w:spacing w:line="480" w:lineRule="auto"/>
      </w:pPr>
      <w:r>
        <w:rPr>
          <w:b/>
          <w:bCs/>
        </w:rPr>
        <w:t>Persuadir o convencer:</w:t>
      </w:r>
      <w:r>
        <w:t xml:space="preserve"> lograr que el público adopte una postura o tome una decisión, como aprobar un presupuesto.</w:t>
      </w:r>
    </w:p>
    <w:p w14:paraId="27FDF8A9" w14:textId="77777777" w:rsidR="00461896" w:rsidRDefault="00000000">
      <w:pPr>
        <w:pStyle w:val="Prrafodelista"/>
        <w:numPr>
          <w:ilvl w:val="0"/>
          <w:numId w:val="2"/>
        </w:numPr>
        <w:spacing w:line="480" w:lineRule="auto"/>
      </w:pPr>
      <w:r>
        <w:rPr>
          <w:b/>
          <w:bCs/>
        </w:rPr>
        <w:t>Motivar e inspirar:</w:t>
      </w:r>
      <w:r>
        <w:t xml:space="preserve"> movilizar a un grupo hacia una meta, como el discurso de un líder a su equipo.</w:t>
      </w:r>
    </w:p>
    <w:p w14:paraId="55394229" w14:textId="77777777" w:rsidR="00461896" w:rsidRDefault="00000000">
      <w:pPr>
        <w:pStyle w:val="Prrafodelista"/>
        <w:numPr>
          <w:ilvl w:val="0"/>
          <w:numId w:val="2"/>
        </w:numPr>
        <w:spacing w:line="480" w:lineRule="auto"/>
      </w:pPr>
      <w:r>
        <w:rPr>
          <w:b/>
          <w:bCs/>
        </w:rPr>
        <w:t>Debatir y defender ideas:</w:t>
      </w:r>
      <w:r>
        <w:t xml:space="preserve"> sostener una tesis frente a posiciones contrarias.</w:t>
      </w:r>
    </w:p>
    <w:p w14:paraId="10AC05C6" w14:textId="77777777" w:rsidR="00461896" w:rsidRDefault="00000000">
      <w:pPr>
        <w:pStyle w:val="Prrafodelista"/>
        <w:numPr>
          <w:ilvl w:val="0"/>
          <w:numId w:val="2"/>
        </w:numPr>
        <w:spacing w:line="480" w:lineRule="auto"/>
      </w:pPr>
      <w:r>
        <w:rPr>
          <w:b/>
          <w:bCs/>
        </w:rPr>
        <w:t>Conmemorar o celebrar:</w:t>
      </w:r>
      <w:r>
        <w:t xml:space="preserve"> discursos de grado, aniversarios o reconocimientos.</w:t>
      </w:r>
    </w:p>
    <w:p w14:paraId="32663F78" w14:textId="77777777" w:rsidR="00461896" w:rsidRDefault="00000000">
      <w:pPr>
        <w:spacing w:line="480" w:lineRule="auto"/>
        <w:ind w:firstLine="720"/>
      </w:pPr>
      <w:r>
        <w:t>En la vida profesional, el discurso sirve para influir con argumentos y no con imposición. Un administrador que sabe construir un discurso consigue más apoyo para sus proyectos, negocia mejor y lidera con más credibilidad. Si algo nos hace humanos es la necesidad de comunicar nuestros pensamientos, deseos y necesidades (</w:t>
      </w:r>
      <w:r>
        <w:rPr>
          <w:i/>
          <w:iCs/>
        </w:rPr>
        <w:t>La retórica</w:t>
      </w:r>
      <w:r>
        <w:t>, s. f.), y el discurso es la forma organizada de hacerlo.</w:t>
      </w:r>
    </w:p>
    <w:p w14:paraId="179D9D76" w14:textId="77777777" w:rsidR="00461896" w:rsidRDefault="00000000">
      <w:pPr>
        <w:spacing w:line="480" w:lineRule="auto"/>
      </w:pPr>
      <w:r>
        <w:rPr>
          <w:b/>
          <w:bCs/>
        </w:rPr>
        <w:t>Aplicación de las cinco partes de la retórica en la construcción de un discurso</w:t>
      </w:r>
    </w:p>
    <w:p w14:paraId="14AE7A8E" w14:textId="77777777" w:rsidR="00461896" w:rsidRDefault="00000000">
      <w:pPr>
        <w:spacing w:line="480" w:lineRule="auto"/>
        <w:ind w:firstLine="720"/>
      </w:pPr>
      <w:r>
        <w:t>Las cinco partes de la retórica responden a un problema común a todo discurso: saber primero qué decir y luego cómo decirlo (Zuluaga Giraldo, 2026). Para explicar cómo las aplicaría, tomo como ejemplo una situación propia de la administración: presentar ante la gerencia de una empresa una propuesta para implementar un canal de atención al cliente por WhatsApp y conseguir que la aprueben.</w:t>
      </w:r>
    </w:p>
    <w:p w14:paraId="04A06664" w14:textId="77777777" w:rsidR="00461896" w:rsidRDefault="00000000">
      <w:pPr>
        <w:spacing w:line="480" w:lineRule="auto"/>
      </w:pPr>
      <w:r>
        <w:rPr>
          <w:b/>
          <w:bCs/>
          <w:i/>
          <w:iCs/>
        </w:rPr>
        <w:t>Invención</w:t>
      </w:r>
    </w:p>
    <w:p w14:paraId="1884C4C6" w14:textId="77777777" w:rsidR="00461896" w:rsidRDefault="00000000">
      <w:pPr>
        <w:spacing w:line="480" w:lineRule="auto"/>
        <w:ind w:firstLine="720"/>
      </w:pPr>
      <w:r>
        <w:lastRenderedPageBreak/>
        <w:t>La invención (</w:t>
      </w:r>
      <w:proofErr w:type="spellStart"/>
      <w:r>
        <w:rPr>
          <w:i/>
          <w:iCs/>
        </w:rPr>
        <w:t>inventio</w:t>
      </w:r>
      <w:proofErr w:type="spellEnd"/>
      <w:r>
        <w:t xml:space="preserve">, de </w:t>
      </w:r>
      <w:proofErr w:type="spellStart"/>
      <w:r>
        <w:rPr>
          <w:i/>
          <w:iCs/>
        </w:rPr>
        <w:t>invenire</w:t>
      </w:r>
      <w:proofErr w:type="spellEnd"/>
      <w:r>
        <w:t>, "encontrar") es la búsqueda de lo que se va a decir y el núcleo argumentativo del discurso. En esta etapa investigaría el problema: cuántas quejas se deben a demoras en la atención y cuántos clientes se han perdido por esa razón. Además, reuniría datos del sector y casos de competidores. Me apoyaría en los tópicos: de relación causa-efecto (una respuesta lenta produce clientes insatisfechos), de autoridad (estudios sobre servicio al cliente) y de circunstancia (lo posible frente a lo imposible en costos y viabilidad). También anticiparía la objeción más probable: "es muy costoso".</w:t>
      </w:r>
    </w:p>
    <w:p w14:paraId="387DAD7B" w14:textId="77777777" w:rsidR="00461896" w:rsidRDefault="00000000">
      <w:pPr>
        <w:spacing w:line="480" w:lineRule="auto"/>
      </w:pPr>
      <w:r>
        <w:rPr>
          <w:b/>
          <w:bCs/>
          <w:i/>
          <w:iCs/>
        </w:rPr>
        <w:t>Disposición</w:t>
      </w:r>
    </w:p>
    <w:p w14:paraId="48752173" w14:textId="77777777" w:rsidR="00461896" w:rsidRDefault="00000000">
      <w:pPr>
        <w:spacing w:line="480" w:lineRule="auto"/>
        <w:ind w:firstLine="720"/>
      </w:pPr>
      <w:r>
        <w:t>La disposición consiste en ordenar los argumentos. En el exordio abriría con un dato que capte la atención, por ejemplo, el porcentaje de quejas que se deben a tiempos de espera, y presentaría la tesis. En la narración describiría la situación actual del servicio. En la argumentación primero confirmaría la propuesta con sus beneficios, sus costos y un caso exitoso, y después refutaría la objeción del costo. En el epílogo resumiría los argumentos y pediría la aprobación con un cierre que conecte emocionalmente con los directivos.</w:t>
      </w:r>
    </w:p>
    <w:p w14:paraId="5091037B" w14:textId="77777777" w:rsidR="00461896" w:rsidRDefault="00000000">
      <w:pPr>
        <w:spacing w:line="480" w:lineRule="auto"/>
      </w:pPr>
      <w:r>
        <w:rPr>
          <w:b/>
          <w:bCs/>
          <w:i/>
          <w:iCs/>
        </w:rPr>
        <w:t>Estilo o elocución</w:t>
      </w:r>
    </w:p>
    <w:p w14:paraId="663F6331" w14:textId="77777777" w:rsidR="00461896" w:rsidRDefault="00000000">
      <w:pPr>
        <w:spacing w:line="480" w:lineRule="auto"/>
        <w:ind w:firstLine="720"/>
      </w:pPr>
      <w:r>
        <w:t>El estilo se ocupa del cómo: la elección de las palabras, el tono y las figuras retóricas. Usaría un lenguaje claro y formal, adecuado para directivos, y pocas figuras bien escogidas: una pregunta retórica ("¿cuántos clientes más estamos dispuestos a perder?"), una antítesis ("no es un gasto, es una inversión") y una metáfora ("este canal será nuestra puerta siempre abierta").</w:t>
      </w:r>
    </w:p>
    <w:p w14:paraId="28CD4304" w14:textId="77777777" w:rsidR="00461896" w:rsidRDefault="00000000">
      <w:pPr>
        <w:spacing w:line="480" w:lineRule="auto"/>
      </w:pPr>
      <w:r>
        <w:rPr>
          <w:b/>
          <w:bCs/>
          <w:i/>
          <w:iCs/>
        </w:rPr>
        <w:t>Memoria</w:t>
      </w:r>
    </w:p>
    <w:p w14:paraId="6590BFBA" w14:textId="77777777" w:rsidR="00461896" w:rsidRDefault="00000000">
      <w:pPr>
        <w:spacing w:line="480" w:lineRule="auto"/>
        <w:ind w:firstLine="720"/>
      </w:pPr>
      <w:r>
        <w:t xml:space="preserve">La memoria es el repertorio mental de ideas y tópicos al que el orador acude para improvisar cuando la situación lo exige. No memorizaría un texto palabra por palabra, sino la </w:t>
      </w:r>
      <w:r>
        <w:lastRenderedPageBreak/>
        <w:t>estructura y los datos clave. Además, prepararía ejemplos y respuestas para las preguntas que puedan surgir, de modo que pueda adaptarme si la reunión cambia de rumbo.</w:t>
      </w:r>
    </w:p>
    <w:p w14:paraId="7D182326" w14:textId="77777777" w:rsidR="00461896" w:rsidRDefault="00000000">
      <w:pPr>
        <w:spacing w:line="480" w:lineRule="auto"/>
      </w:pPr>
      <w:r>
        <w:rPr>
          <w:b/>
          <w:bCs/>
          <w:i/>
          <w:iCs/>
        </w:rPr>
        <w:t>Acción</w:t>
      </w:r>
    </w:p>
    <w:p w14:paraId="22096E2E" w14:textId="77777777" w:rsidR="00461896" w:rsidRDefault="00000000">
      <w:pPr>
        <w:spacing w:line="480" w:lineRule="auto"/>
        <w:ind w:firstLine="720"/>
      </w:pPr>
      <w:r>
        <w:t>La acción es la puesta en escena: gestos, voz, vestuario y apoyos visuales. Cuidaría la presentación personal, mantendría contacto visual con los asistentes y usaría una voz firme, con pausas en los datos importantes. Apoyaría la exposición con pocas diapositivas, gráficas sencillas y colores legibles, porque en una época tan tecnológica la calidad visual también contribuye a que los argumentos logren su objetivo.</w:t>
      </w:r>
    </w:p>
    <w:p w14:paraId="5ED49A79" w14:textId="77777777" w:rsidR="00461896" w:rsidRDefault="00000000">
      <w:pPr>
        <w:spacing w:line="480" w:lineRule="auto"/>
        <w:ind w:firstLine="720"/>
      </w:pPr>
      <w:r>
        <w:t>En síntesis, la invención y la memoria definen el qué, la disposición lo organiza, y el estilo y la acción se encargan del cómo. Cabe anotar que el documento de apoyo agrupa estas etapas en tres (invención, disposición y elocución) e incluye la pronunciación y el gesto dentro de la elocución (</w:t>
      </w:r>
      <w:r>
        <w:rPr>
          <w:i/>
          <w:iCs/>
        </w:rPr>
        <w:t>La retórica</w:t>
      </w:r>
      <w:r>
        <w:t>, s. f.). La división en cinco partes de la presentación permite estudiar cada etapa por separado.</w:t>
      </w:r>
    </w:p>
    <w:p w14:paraId="1D3703E7" w14:textId="77777777" w:rsidR="00461896" w:rsidRDefault="00000000">
      <w:pPr>
        <w:spacing w:line="480" w:lineRule="auto"/>
        <w:jc w:val="center"/>
      </w:pPr>
      <w:r>
        <w:rPr>
          <w:b/>
          <w:bCs/>
        </w:rPr>
        <w:t>Conclusión</w:t>
      </w:r>
    </w:p>
    <w:p w14:paraId="629D76A1" w14:textId="77777777" w:rsidR="00461896" w:rsidRDefault="00000000">
      <w:pPr>
        <w:spacing w:line="480" w:lineRule="auto"/>
        <w:ind w:firstLine="720"/>
      </w:pPr>
      <w:r>
        <w:t>La retórica no es un adorno ni un truco para manipular. Es una técnica que se puede aprender y que permite comunicar con claridad, orden y fuerza. A lo largo del taller se ve que un discurso convincente no depende solo del talento natural del orador: es el resultado de un proceso. Primero se buscan los argumentos (invención), luego se ordenan en una estructura lógica de introducción, desarrollo y conclusión (disposición), se expresan con un estilo claro, pertinente y correcto (elocución), se interiorizan para hablar con seguridad (memoria) y se presentan con una puesta en escena coherente (acción).</w:t>
      </w:r>
    </w:p>
    <w:p w14:paraId="4DDCE3CA" w14:textId="77777777" w:rsidR="00461896" w:rsidRDefault="00000000">
      <w:pPr>
        <w:spacing w:line="480" w:lineRule="auto"/>
        <w:ind w:firstLine="720"/>
      </w:pPr>
      <w:r>
        <w:t xml:space="preserve">Para un futuro administrador de empresas esto tiene un valor práctico directo: las decisiones en una organización se toman a partir de propuestas que alguien tuvo que defender, y </w:t>
      </w:r>
      <w:r>
        <w:lastRenderedPageBreak/>
        <w:t>quien domina el discurso puede convertir una buena idea en un proyecto aprobado. Sin embargo, la persuasión legítima se basa en argumentos verdaderos y no en falacias, porque cuando el público descubre un engaño el orador pierde lo más valioso que tiene: su credibilidad.</w:t>
      </w:r>
    </w:p>
    <w:p w14:paraId="2E1BAC67" w14:textId="77777777" w:rsidR="00461896" w:rsidRDefault="00000000">
      <w:r>
        <w:br w:type="page"/>
      </w:r>
    </w:p>
    <w:p w14:paraId="76B1B418" w14:textId="77777777" w:rsidR="00461896" w:rsidRDefault="00000000">
      <w:pPr>
        <w:spacing w:line="480" w:lineRule="auto"/>
        <w:jc w:val="center"/>
      </w:pPr>
      <w:r>
        <w:rPr>
          <w:b/>
          <w:bCs/>
        </w:rPr>
        <w:lastRenderedPageBreak/>
        <w:t>Referencias</w:t>
      </w:r>
    </w:p>
    <w:p w14:paraId="1A570444" w14:textId="77777777" w:rsidR="00461896" w:rsidRDefault="00000000">
      <w:pPr>
        <w:spacing w:line="480" w:lineRule="auto"/>
        <w:ind w:left="720" w:hanging="720"/>
      </w:pPr>
      <w:r>
        <w:rPr>
          <w:i/>
          <w:iCs/>
        </w:rPr>
        <w:t>La retórica</w:t>
      </w:r>
      <w:r>
        <w:t xml:space="preserve"> [Documento de apoyo de la Unidad 1]. (s. f.). </w:t>
      </w:r>
      <w:proofErr w:type="spellStart"/>
      <w:r>
        <w:t>Escolme</w:t>
      </w:r>
      <w:proofErr w:type="spellEnd"/>
      <w:r>
        <w:t xml:space="preserve"> Institución Universitaria, </w:t>
      </w:r>
      <w:proofErr w:type="spellStart"/>
      <w:r>
        <w:t>Escolme</w:t>
      </w:r>
      <w:proofErr w:type="spellEnd"/>
      <w:r>
        <w:t xml:space="preserve"> Virtual.</w:t>
      </w:r>
    </w:p>
    <w:p w14:paraId="174B6ECF" w14:textId="77777777" w:rsidR="00461896" w:rsidRDefault="00000000">
      <w:pPr>
        <w:spacing w:line="480" w:lineRule="auto"/>
        <w:ind w:left="720" w:hanging="720"/>
      </w:pPr>
      <w:r>
        <w:t xml:space="preserve">Zuluaga Giraldo, H. A. (2026). </w:t>
      </w:r>
      <w:r>
        <w:rPr>
          <w:i/>
          <w:iCs/>
        </w:rPr>
        <w:t>Retórica y expresión oral. Unidad 1: ¿Qué es la retórica?</w:t>
      </w:r>
      <w:r>
        <w:t xml:space="preserve"> [Presentación de diapositivas]. </w:t>
      </w:r>
      <w:proofErr w:type="spellStart"/>
      <w:r>
        <w:t>Escolme</w:t>
      </w:r>
      <w:proofErr w:type="spellEnd"/>
      <w:r>
        <w:t xml:space="preserve"> Institución Universitaria, </w:t>
      </w:r>
      <w:proofErr w:type="spellStart"/>
      <w:r>
        <w:t>Escolme</w:t>
      </w:r>
      <w:proofErr w:type="spellEnd"/>
      <w:r>
        <w:t xml:space="preserve"> Virtual.</w:t>
      </w:r>
    </w:p>
    <w:sectPr w:rsidR="00461896">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68BAF" w14:textId="77777777" w:rsidR="00144E2A" w:rsidRDefault="00144E2A">
      <w:r>
        <w:separator/>
      </w:r>
    </w:p>
  </w:endnote>
  <w:endnote w:type="continuationSeparator" w:id="0">
    <w:p w14:paraId="1A96C252" w14:textId="77777777" w:rsidR="00144E2A" w:rsidRDefault="00144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65537" w14:textId="77777777" w:rsidR="00144E2A" w:rsidRDefault="00144E2A">
      <w:r>
        <w:separator/>
      </w:r>
    </w:p>
  </w:footnote>
  <w:footnote w:type="continuationSeparator" w:id="0">
    <w:p w14:paraId="03AC20BA" w14:textId="77777777" w:rsidR="00144E2A" w:rsidRDefault="00144E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11F8E" w14:textId="77777777" w:rsidR="00461896" w:rsidRDefault="00000000">
    <w:pPr>
      <w:jc w:val="right"/>
    </w:pPr>
    <w:r>
      <w:fldChar w:fldCharType="begin"/>
    </w:r>
    <w:r>
      <w:instrText>PAGE</w:instrText>
    </w:r>
    <w:r>
      <w:fldChar w:fldCharType="separate"/>
    </w:r>
    <w:r w:rsidR="00A52FF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023C2"/>
    <w:multiLevelType w:val="hybridMultilevel"/>
    <w:tmpl w:val="43E6203E"/>
    <w:lvl w:ilvl="0" w:tplc="6D086DC2" w:tentative="1">
      <w:start w:val="1"/>
      <w:numFmt w:val="bullet"/>
      <w:lvlText w:val="●"/>
      <w:lvlJc w:val="left"/>
      <w:pPr>
        <w:ind w:left="720" w:hanging="360"/>
      </w:pPr>
    </w:lvl>
    <w:lvl w:ilvl="1" w:tplc="0E0E868C" w:tentative="1">
      <w:start w:val="1"/>
      <w:numFmt w:val="bullet"/>
      <w:lvlText w:val="○"/>
      <w:lvlJc w:val="left"/>
      <w:pPr>
        <w:ind w:left="1440" w:hanging="360"/>
      </w:pPr>
    </w:lvl>
    <w:lvl w:ilvl="2" w:tplc="36E0BC8E" w:tentative="1">
      <w:start w:val="1"/>
      <w:numFmt w:val="bullet"/>
      <w:lvlText w:val="■"/>
      <w:lvlJc w:val="left"/>
      <w:pPr>
        <w:ind w:left="2160" w:hanging="360"/>
      </w:pPr>
    </w:lvl>
    <w:lvl w:ilvl="3" w:tplc="223008BE" w:tentative="1">
      <w:start w:val="1"/>
      <w:numFmt w:val="bullet"/>
      <w:lvlText w:val="●"/>
      <w:lvlJc w:val="left"/>
      <w:pPr>
        <w:ind w:left="2880" w:hanging="360"/>
      </w:pPr>
    </w:lvl>
    <w:lvl w:ilvl="4" w:tplc="D5583984" w:tentative="1">
      <w:start w:val="1"/>
      <w:numFmt w:val="bullet"/>
      <w:lvlText w:val="○"/>
      <w:lvlJc w:val="left"/>
      <w:pPr>
        <w:ind w:left="3600" w:hanging="360"/>
      </w:pPr>
    </w:lvl>
    <w:lvl w:ilvl="5" w:tplc="F33AB950" w:tentative="1">
      <w:start w:val="1"/>
      <w:numFmt w:val="bullet"/>
      <w:lvlText w:val="■"/>
      <w:lvlJc w:val="left"/>
      <w:pPr>
        <w:ind w:left="4320" w:hanging="360"/>
      </w:pPr>
    </w:lvl>
    <w:lvl w:ilvl="6" w:tplc="DDB4EAFA" w:tentative="1">
      <w:start w:val="1"/>
      <w:numFmt w:val="bullet"/>
      <w:lvlText w:val="●"/>
      <w:lvlJc w:val="left"/>
      <w:pPr>
        <w:ind w:left="5040" w:hanging="360"/>
      </w:pPr>
    </w:lvl>
    <w:lvl w:ilvl="7" w:tplc="1D3ABE8C" w:tentative="1">
      <w:start w:val="1"/>
      <w:numFmt w:val="bullet"/>
      <w:lvlText w:val="●"/>
      <w:lvlJc w:val="left"/>
      <w:pPr>
        <w:ind w:left="5760" w:hanging="360"/>
      </w:pPr>
    </w:lvl>
    <w:lvl w:ilvl="8" w:tplc="85601CE8" w:tentative="1">
      <w:start w:val="1"/>
      <w:numFmt w:val="bullet"/>
      <w:lvlText w:val="●"/>
      <w:lvlJc w:val="left"/>
      <w:pPr>
        <w:ind w:left="6480" w:hanging="360"/>
      </w:pPr>
    </w:lvl>
  </w:abstractNum>
  <w:abstractNum w:abstractNumId="1" w15:restartNumberingAfterBreak="0">
    <w:nsid w:val="28946F7F"/>
    <w:multiLevelType w:val="hybridMultilevel"/>
    <w:tmpl w:val="4A1EC9C4"/>
    <w:lvl w:ilvl="0" w:tplc="0DA24934">
      <w:start w:val="1"/>
      <w:numFmt w:val="decimal"/>
      <w:lvlText w:val="%1."/>
      <w:lvlJc w:val="left"/>
      <w:pPr>
        <w:ind w:left="1080" w:hanging="360"/>
      </w:pPr>
    </w:lvl>
    <w:lvl w:ilvl="1" w:tplc="A596187A">
      <w:numFmt w:val="decimal"/>
      <w:lvlText w:val=""/>
      <w:lvlJc w:val="left"/>
    </w:lvl>
    <w:lvl w:ilvl="2" w:tplc="410AAB34">
      <w:numFmt w:val="decimal"/>
      <w:lvlText w:val=""/>
      <w:lvlJc w:val="left"/>
    </w:lvl>
    <w:lvl w:ilvl="3" w:tplc="62BC448C">
      <w:numFmt w:val="decimal"/>
      <w:lvlText w:val=""/>
      <w:lvlJc w:val="left"/>
    </w:lvl>
    <w:lvl w:ilvl="4" w:tplc="067AAFA6">
      <w:numFmt w:val="decimal"/>
      <w:lvlText w:val=""/>
      <w:lvlJc w:val="left"/>
    </w:lvl>
    <w:lvl w:ilvl="5" w:tplc="1472D22A">
      <w:numFmt w:val="decimal"/>
      <w:lvlText w:val=""/>
      <w:lvlJc w:val="left"/>
    </w:lvl>
    <w:lvl w:ilvl="6" w:tplc="3BDE0F68">
      <w:numFmt w:val="decimal"/>
      <w:lvlText w:val=""/>
      <w:lvlJc w:val="left"/>
    </w:lvl>
    <w:lvl w:ilvl="7" w:tplc="752206B0">
      <w:numFmt w:val="decimal"/>
      <w:lvlText w:val=""/>
      <w:lvlJc w:val="left"/>
    </w:lvl>
    <w:lvl w:ilvl="8" w:tplc="021679DC">
      <w:numFmt w:val="decimal"/>
      <w:lvlText w:val=""/>
      <w:lvlJc w:val="left"/>
    </w:lvl>
  </w:abstractNum>
  <w:abstractNum w:abstractNumId="2" w15:restartNumberingAfterBreak="0">
    <w:nsid w:val="2DCB754E"/>
    <w:multiLevelType w:val="hybridMultilevel"/>
    <w:tmpl w:val="01509E0C"/>
    <w:lvl w:ilvl="0" w:tplc="98F46C50">
      <w:start w:val="1"/>
      <w:numFmt w:val="bullet"/>
      <w:lvlText w:val="•"/>
      <w:lvlJc w:val="left"/>
      <w:pPr>
        <w:ind w:left="1080" w:hanging="360"/>
      </w:pPr>
    </w:lvl>
    <w:lvl w:ilvl="1" w:tplc="9A7E644E">
      <w:numFmt w:val="decimal"/>
      <w:lvlText w:val=""/>
      <w:lvlJc w:val="left"/>
    </w:lvl>
    <w:lvl w:ilvl="2" w:tplc="83F83F26">
      <w:numFmt w:val="decimal"/>
      <w:lvlText w:val=""/>
      <w:lvlJc w:val="left"/>
    </w:lvl>
    <w:lvl w:ilvl="3" w:tplc="EB9A22AC">
      <w:numFmt w:val="decimal"/>
      <w:lvlText w:val=""/>
      <w:lvlJc w:val="left"/>
    </w:lvl>
    <w:lvl w:ilvl="4" w:tplc="96C0B356">
      <w:numFmt w:val="decimal"/>
      <w:lvlText w:val=""/>
      <w:lvlJc w:val="left"/>
    </w:lvl>
    <w:lvl w:ilvl="5" w:tplc="5796A1A2">
      <w:numFmt w:val="decimal"/>
      <w:lvlText w:val=""/>
      <w:lvlJc w:val="left"/>
    </w:lvl>
    <w:lvl w:ilvl="6" w:tplc="401AAA0C">
      <w:numFmt w:val="decimal"/>
      <w:lvlText w:val=""/>
      <w:lvlJc w:val="left"/>
    </w:lvl>
    <w:lvl w:ilvl="7" w:tplc="41E206C6">
      <w:numFmt w:val="decimal"/>
      <w:lvlText w:val=""/>
      <w:lvlJc w:val="left"/>
    </w:lvl>
    <w:lvl w:ilvl="8" w:tplc="4E1885DC">
      <w:numFmt w:val="decimal"/>
      <w:lvlText w:val=""/>
      <w:lvlJc w:val="left"/>
    </w:lvl>
  </w:abstractNum>
  <w:num w:numId="1" w16cid:durableId="1946036597">
    <w:abstractNumId w:val="0"/>
    <w:lvlOverride w:ilvl="0">
      <w:startOverride w:val="1"/>
    </w:lvlOverride>
  </w:num>
  <w:num w:numId="2" w16cid:durableId="1663772655">
    <w:abstractNumId w:val="2"/>
    <w:lvlOverride w:ilvl="0">
      <w:startOverride w:val="1"/>
    </w:lvlOverride>
  </w:num>
  <w:num w:numId="3" w16cid:durableId="4206121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896"/>
    <w:rsid w:val="00144E2A"/>
    <w:rsid w:val="00461896"/>
    <w:rsid w:val="0067250C"/>
    <w:rsid w:val="00A52FFB"/>
    <w:rsid w:val="00F469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5632C"/>
  <w15:docId w15:val="{D936654F-7E20-4AE5-9090-8CEA7185B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1986</Words>
  <Characters>10927</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Taller: La retórica, el discurso y sus partes</vt:lpstr>
    </vt:vector>
  </TitlesOfParts>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La retórica, el discurso y sus partes</dc:title>
  <dc:creator>Estiven A. Orozco Q.</dc:creator>
  <cp:lastModifiedBy>Steven Orozco</cp:lastModifiedBy>
  <cp:revision>2</cp:revision>
  <dcterms:created xsi:type="dcterms:W3CDTF">2026-10-19T02:30:00Z</dcterms:created>
  <dcterms:modified xsi:type="dcterms:W3CDTF">2026-10-19T03:18:00Z</dcterms:modified>
</cp:coreProperties>
</file>