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35C33" w14:textId="77777777" w:rsidR="00C60C87" w:rsidRPr="00C60C87" w:rsidRDefault="00C60C87" w:rsidP="00C60C8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Write BNF grammar for the </w:t>
      </w:r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for</w:t>
      </w:r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 loop statement of </w:t>
      </w:r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</w:t>
      </w:r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. Assume this is the 89 standard that does NOT allow new variables as C++ did (not allowed is the "</w:t>
      </w:r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int"</w:t>
      </w:r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 in </w:t>
      </w:r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for (int </w:t>
      </w:r>
      <w:proofErr w:type="spellStart"/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</w:t>
      </w:r>
      <w:proofErr w:type="spellEnd"/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=0; </w:t>
      </w:r>
      <w:proofErr w:type="spellStart"/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</w:t>
      </w:r>
      <w:proofErr w:type="spellEnd"/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&lt;5; </w:t>
      </w:r>
      <w:proofErr w:type="spellStart"/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</w:t>
      </w:r>
      <w:proofErr w:type="spellEnd"/>
      <w:r w:rsidRPr="00C60C8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++)</w:t>
      </w:r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 xml:space="preserve">. Also assume block is NOT the same as a statement (different books take different take on this) - block is {} with variables and statements inside, at least one statement </w:t>
      </w:r>
      <w:proofErr w:type="gramStart"/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assume</w:t>
      </w:r>
      <w:proofErr w:type="gramEnd"/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 xml:space="preserve">. Further assume &lt;expression&gt; and &lt;statement&gt; and &lt;block&gt; </w:t>
      </w:r>
      <w:proofErr w:type="spellStart"/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nonterminals</w:t>
      </w:r>
      <w:proofErr w:type="spellEnd"/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 xml:space="preserve"> are already defined (you </w:t>
      </w:r>
      <w:proofErr w:type="spellStart"/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dont</w:t>
      </w:r>
      <w:proofErr w:type="spellEnd"/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' define them, just use them).  Do not use the extended BNF notation.</w:t>
      </w:r>
    </w:p>
    <w:p w14:paraId="3C44FF7F" w14:textId="77777777" w:rsidR="00C60C87" w:rsidRPr="00C60C87" w:rsidRDefault="00C60C87" w:rsidP="00C60C8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 xml:space="preserve">Design a regular language where every sentence </w:t>
      </w:r>
      <w:proofErr w:type="gramStart"/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has to</w:t>
      </w:r>
      <w:proofErr w:type="gramEnd"/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 xml:space="preserve"> start with any number of strings 101 (any number is none or more), then repeats 00 any number of times, then repeats 01 at least once. Use regular expression notation.</w:t>
      </w:r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br/>
        <w:t>Clarification: alphabet is {0,1}. 'string' is the same as program in this context, but here the programs are written using binary alphabet so strings here are binary.</w:t>
      </w:r>
    </w:p>
    <w:p w14:paraId="3E0A856D" w14:textId="77777777" w:rsidR="00C60C87" w:rsidRPr="00C60C87" w:rsidRDefault="00C60C87" w:rsidP="00C60C8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For the above, how many valid strings there are?</w:t>
      </w:r>
    </w:p>
    <w:p w14:paraId="34AD7BB8" w14:textId="77777777" w:rsidR="00C60C87" w:rsidRPr="00C60C87" w:rsidRDefault="00C60C87" w:rsidP="00C60C8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60C87">
        <w:rPr>
          <w:rFonts w:ascii="Helvetica" w:eastAsia="Times New Roman" w:hAnsi="Helvetica" w:cs="Helvetica"/>
          <w:color w:val="2D3B45"/>
          <w:sz w:val="24"/>
          <w:szCs w:val="24"/>
        </w:rPr>
        <w:t>For the above, how many valid strings are there if we restrict the total length to a) at most 7 bits?</w:t>
      </w:r>
    </w:p>
    <w:p w14:paraId="7E700281" w14:textId="77777777" w:rsidR="00C60C87" w:rsidRPr="00C60C87" w:rsidRDefault="00C60C87" w:rsidP="00C60C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proofErr w:type="spellStart"/>
        <w:r w:rsidRPr="00C60C87">
          <w:rPr>
            <w:rFonts w:ascii="Helvetica" w:eastAsia="Times New Roman" w:hAnsi="Helvetica" w:cs="Helvetica"/>
            <w:color w:val="2D3B45"/>
            <w:sz w:val="24"/>
            <w:szCs w:val="24"/>
            <w:u w:val="single"/>
            <w:bdr w:val="single" w:sz="6" w:space="6" w:color="C7CDD1" w:frame="1"/>
            <w:shd w:val="clear" w:color="auto" w:fill="F5F5F5"/>
          </w:rPr>
          <w:t>Previous</w:t>
        </w:r>
      </w:hyperlink>
      <w:hyperlink r:id="rId6" w:history="1">
        <w:r w:rsidRPr="00C60C87">
          <w:rPr>
            <w:rFonts w:ascii="Helvetica" w:eastAsia="Times New Roman" w:hAnsi="Helvetica" w:cs="Helvetica"/>
            <w:color w:val="2D3B45"/>
            <w:sz w:val="24"/>
            <w:szCs w:val="24"/>
            <w:u w:val="single"/>
            <w:bdr w:val="single" w:sz="6" w:space="6" w:color="C7CDD1" w:frame="1"/>
            <w:shd w:val="clear" w:color="auto" w:fill="F5F5F5"/>
          </w:rPr>
          <w:t>Next</w:t>
        </w:r>
        <w:proofErr w:type="spellEnd"/>
      </w:hyperlink>
    </w:p>
    <w:p w14:paraId="463DD777" w14:textId="77777777" w:rsidR="00223486" w:rsidRDefault="00223486"/>
    <w:sectPr w:rsidR="0022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26782"/>
    <w:multiLevelType w:val="multilevel"/>
    <w:tmpl w:val="745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91"/>
    <w:rsid w:val="00223486"/>
    <w:rsid w:val="007F3991"/>
    <w:rsid w:val="00C6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97F8A-9103-4B09-A39E-F72B8513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C87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C60C87"/>
  </w:style>
  <w:style w:type="character" w:styleId="Hyperlink">
    <w:name w:val="Hyperlink"/>
    <w:basedOn w:val="DefaultParagraphFont"/>
    <w:uiPriority w:val="99"/>
    <w:semiHidden/>
    <w:unhideWhenUsed/>
    <w:rsid w:val="00C60C87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C6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AAAAAA"/>
                            <w:left w:val="single" w:sz="6" w:space="11" w:color="AAAAAA"/>
                            <w:bottom w:val="single" w:sz="6" w:space="11" w:color="AAAAAA"/>
                            <w:right w:val="single" w:sz="6" w:space="11" w:color="AAAAAA"/>
                          </w:divBdr>
                          <w:divsChild>
                            <w:div w:id="14444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AAAAAA"/>
                                <w:left w:val="single" w:sz="6" w:space="11" w:color="AAAAAA"/>
                                <w:bottom w:val="single" w:sz="6" w:space="11" w:color="AAAAAA"/>
                                <w:right w:val="single" w:sz="6" w:space="11" w:color="AAAAAA"/>
                              </w:divBdr>
                              <w:divsChild>
                                <w:div w:id="7800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AAAAAA"/>
                                    <w:left w:val="single" w:sz="6" w:space="11" w:color="AAAAAA"/>
                                    <w:bottom w:val="single" w:sz="6" w:space="11" w:color="AAAAAA"/>
                                    <w:right w:val="single" w:sz="6" w:space="11" w:color="AAAAAA"/>
                                  </w:divBdr>
                                  <w:divsChild>
                                    <w:div w:id="182381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AAAAAA"/>
                                        <w:left w:val="single" w:sz="6" w:space="11" w:color="AAAAAA"/>
                                        <w:bottom w:val="single" w:sz="6" w:space="11" w:color="AAAAAA"/>
                                        <w:right w:val="single" w:sz="6" w:space="11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sl.instructure.com/courses/64310/modules/items/1124811" TargetMode="External"/><Relationship Id="rId5" Type="http://schemas.openxmlformats.org/officeDocument/2006/relationships/hyperlink" Target="https://umsl.instructure.com/courses/64310/modules/items/10432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2021-05-03T17:52:00Z</dcterms:created>
  <dcterms:modified xsi:type="dcterms:W3CDTF">2021-05-03T17:52:00Z</dcterms:modified>
</cp:coreProperties>
</file>