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ArrayLis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gramStart"/>
      <w:r>
        <w:rPr>
          <w:rFonts w:ascii="Verdana" w:hAnsi="Verdana"/>
          <w:color w:val="000000"/>
          <w:sz w:val="20"/>
          <w:szCs w:val="20"/>
        </w:rPr>
        <w:t>LNode{</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 *LinkList;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DLNode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DLNode, *DLinkList;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Qnode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Qnode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SQlink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linkqueue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7E0313">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mxtripe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i,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}MxTripe</w:t>
      </w:r>
      <w:proofErr w:type="gramEnd"/>
      <w:r>
        <w:rPr>
          <w:rFonts w:ascii="Verdana" w:hAnsi="Verdana"/>
          <w:color w:val="000000"/>
          <w:sz w:val="20"/>
          <w:szCs w:val="20"/>
        </w:rPr>
        <w:t>, *OLink;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mu, nu, tu;</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7E0313">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treenode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CTNode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CSNode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TelemType </w:t>
      </w:r>
      <w:proofErr w:type="gramStart"/>
      <w:r>
        <w:rPr>
          <w:rFonts w:ascii="Verdana" w:hAnsi="Verdana"/>
          <w:color w:val="000000"/>
          <w:sz w:val="20"/>
          <w:szCs w:val="20"/>
        </w:rPr>
        <w:t>SqBiTree[</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SqBiTree bt;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rigthchild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rightchild,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i&gt; 类加载时，对于一个类，类加载只会进行一次。此类进行加载时，会把字符串abc放进全局的常量池中，进行保存。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运行时，当你运行程序的时候，常量池中存在字符串abc,于是把字面量abc拿进heap中，使它的引用交给s1。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boolean </w:t>
      </w:r>
      <w:r w:rsidRPr="00E45751">
        <w:rPr>
          <w:rFonts w:cs="宋体"/>
          <w:color w:val="A9B7C6"/>
          <w:sz w:val="21"/>
          <w:szCs w:val="21"/>
        </w:rPr>
        <w:t>equals(Object anObject)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anObject)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 xml:space="preserve">(anObject </w:t>
      </w:r>
      <w:r w:rsidRPr="00E45751">
        <w:rPr>
          <w:rFonts w:cs="宋体"/>
          <w:color w:val="CC7832"/>
          <w:sz w:val="21"/>
          <w:szCs w:val="21"/>
        </w:rPr>
        <w:t xml:space="preserve">instanceof </w:t>
      </w:r>
      <w:r w:rsidRPr="00E45751">
        <w:rPr>
          <w:rFonts w:cs="宋体"/>
          <w:color w:val="A9B7C6"/>
          <w:sz w:val="21"/>
          <w:szCs w:val="21"/>
        </w:rPr>
        <w:t>String) {</w:t>
      </w:r>
      <w:r w:rsidRPr="00E45751">
        <w:rPr>
          <w:rFonts w:cs="宋体"/>
          <w:color w:val="A9B7C6"/>
          <w:sz w:val="21"/>
          <w:szCs w:val="21"/>
        </w:rPr>
        <w:br/>
        <w:t xml:space="preserve">        String anotherString = (String)anObject</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n = value.length</w:t>
      </w:r>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(n == anotherString.value.length)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v2[] = anotherString.value</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i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(v1[i] != v2[i])</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r w:rsidRPr="00E45751">
        <w:rPr>
          <w:rFonts w:cs="宋体"/>
          <w:color w:val="A9B7C6"/>
          <w:sz w:val="21"/>
          <w:szCs w:val="21"/>
        </w:rPr>
        <w:t>i++</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按数据源的不同将io</w:t>
      </w:r>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处理文件的流（File）：FileInputStream，FileOutputStream，FileReader、FileWriter</w:t>
      </w:r>
    </w:p>
    <w:p w:rsidR="000D44A0" w:rsidRDefault="00E94320">
      <w:pPr>
        <w:pStyle w:val="HTML"/>
        <w:widowControl/>
        <w:numPr>
          <w:ilvl w:val="0"/>
          <w:numId w:val="4"/>
        </w:numPr>
        <w:tabs>
          <w:tab w:val="clear" w:pos="312"/>
        </w:tabs>
        <w:rPr>
          <w:rFonts w:hint="default"/>
        </w:rPr>
      </w:pPr>
      <w:r>
        <w:t>处理字节的流（byte[]）:ByteArrayInputStream、ByteArrayOutputStream</w:t>
      </w:r>
    </w:p>
    <w:p w:rsidR="000D44A0" w:rsidRDefault="00E94320">
      <w:pPr>
        <w:pStyle w:val="HTML"/>
        <w:widowControl/>
        <w:numPr>
          <w:ilvl w:val="0"/>
          <w:numId w:val="4"/>
        </w:numPr>
        <w:tabs>
          <w:tab w:val="clear" w:pos="312"/>
        </w:tabs>
        <w:rPr>
          <w:rFonts w:hint="default"/>
        </w:rPr>
      </w:pPr>
      <w:r>
        <w:t>处理字符的流（char）：CharArrayReader、CharArrayWriter</w:t>
      </w:r>
    </w:p>
    <w:p w:rsidR="000D44A0" w:rsidRDefault="00E94320">
      <w:pPr>
        <w:pStyle w:val="HTML"/>
        <w:widowControl/>
        <w:numPr>
          <w:ilvl w:val="0"/>
          <w:numId w:val="4"/>
        </w:numPr>
        <w:tabs>
          <w:tab w:val="clear" w:pos="312"/>
        </w:tabs>
        <w:rPr>
          <w:rFonts w:hint="default"/>
        </w:rPr>
      </w:pPr>
      <w:r>
        <w:t>处理字符串的流（String）：StringBufferInputStream、StringReader、StringWriter</w:t>
      </w:r>
    </w:p>
    <w:p w:rsidR="000D44A0" w:rsidRDefault="00E94320">
      <w:pPr>
        <w:pStyle w:val="HTML"/>
        <w:widowControl/>
        <w:numPr>
          <w:ilvl w:val="0"/>
          <w:numId w:val="4"/>
        </w:numPr>
        <w:tabs>
          <w:tab w:val="clear" w:pos="312"/>
        </w:tabs>
        <w:rPr>
          <w:rFonts w:hint="default"/>
        </w:rPr>
      </w:pPr>
      <w:r>
        <w:t>网络数据流：InputStream、OutputStream、Reader、Writer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字节流以InputStream和OutputStream连个抽象类（abstract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当出现RuntimeException的时候，我们可以不处理。</w:t>
      </w:r>
      <w:r>
        <w:rPr>
          <w:rFonts w:ascii="Arial" w:eastAsia="Arial" w:hAnsi="Arial" w:cs="Arial"/>
          <w:color w:val="4F4F4F"/>
          <w:sz w:val="24"/>
          <w:szCs w:val="24"/>
          <w:shd w:val="clear" w:color="auto" w:fill="FFFFFF"/>
        </w:rPr>
        <w:t>当出现这样的异常时，总是由虚拟机接管。比如：我们从来没有人去处理过NullPointerException异常，它就是运行时异常，并且这种异常还是最常见的异常之一。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r>
        <w:rPr>
          <w:rFonts w:ascii="Verdana" w:hAnsi="Verdana" w:cs="Verdana"/>
          <w:color w:val="333333"/>
          <w:sz w:val="20"/>
          <w:szCs w:val="20"/>
          <w:shd w:val="clear" w:color="auto" w:fill="FFFFFF"/>
        </w:rPr>
        <w:t>ArithmeticExecption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r>
        <w:rPr>
          <w:rFonts w:ascii="Verdana" w:hAnsi="Verdana" w:cs="Verdana"/>
          <w:color w:val="333333"/>
          <w:sz w:val="20"/>
          <w:szCs w:val="20"/>
          <w:shd w:val="clear" w:color="auto" w:fill="FFFFFF"/>
        </w:rPr>
        <w:t>NullPointerException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lastRenderedPageBreak/>
        <w:t>HashTable</w:t>
      </w:r>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c"/>
          <w:rFonts w:ascii="Verdana" w:hAnsi="Verdana" w:cs="Verdana"/>
          <w:color w:val="4B4B4B"/>
          <w:shd w:val="clear" w:color="auto" w:fill="FFFFFF"/>
        </w:rPr>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w:t>
      </w:r>
      <w:proofErr w:type="gramEnd"/>
      <w:r>
        <w:rPr>
          <w:rFonts w:ascii="Verdana" w:hAnsi="Verdana"/>
          <w:color w:val="393939"/>
          <w:szCs w:val="21"/>
          <w:shd w:val="clear" w:color="auto" w:fill="FAF7EF"/>
        </w:rPr>
        <w:t>护的代码块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w:t>
      </w:r>
      <w:r>
        <w:rPr>
          <w:rFonts w:ascii="Verdana" w:hAnsi="Verdana" w:hint="eastAsia"/>
          <w:color w:val="393939"/>
          <w:szCs w:val="21"/>
          <w:shd w:val="clear" w:color="auto" w:fill="FAF7EF"/>
        </w:rPr>
        <w:lastRenderedPageBreak/>
        <w:t>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w:t>
      </w:r>
      <w:proofErr w:type="gramEnd"/>
      <w:r w:rsidRPr="00BE68B9">
        <w:rPr>
          <w:rFonts w:ascii="微软雅黑" w:eastAsia="微软雅黑" w:hAnsi="微软雅黑" w:cs="宋体" w:hint="eastAsia"/>
          <w:color w:val="000000"/>
          <w:kern w:val="0"/>
          <w:szCs w:val="21"/>
        </w:rPr>
        <w:t>程内的线程在其它进程不可见；</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r>
        <w:rPr>
          <w:rFonts w:hint="eastAsia"/>
        </w:rPr>
        <w:t>》运行</w:t>
      </w:r>
      <w:r>
        <w:rPr>
          <w:rFonts w:hint="eastAsia"/>
        </w:rPr>
        <w:t>==</w:t>
      </w:r>
      <w:r>
        <w:rPr>
          <w:rFonts w:hint="eastAsia"/>
        </w:rPr>
        <w:t>》阻塞</w:t>
      </w:r>
      <w:r>
        <w:rPr>
          <w:rFonts w:hint="eastAsia"/>
        </w:rPr>
        <w:t>==</w:t>
      </w:r>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lastRenderedPageBreak/>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两个线程，假设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initThread&lt;</w:t>
      </w:r>
      <w:r w:rsidR="0014782A">
        <w:t>=core&lt;=maxThread</w:t>
      </w:r>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、v</w:t>
      </w:r>
      <w:r w:rsidR="00406618">
        <w:t>oliate</w:t>
      </w:r>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lastRenderedPageBreak/>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t>s</w:t>
      </w:r>
      <w:r w:rsidRPr="007D50B2">
        <w:t>ynchronized aMethod(){}</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synchronized static aStaticMethod{}</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r w:rsidR="00DA0857" w:rsidRPr="00035A76">
        <w:rPr>
          <w:rFonts w:hint="eastAsia"/>
        </w:rPr>
        <w:t>括起来的代码，作用的对象是调用这个代码块的对象；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682B12">
      <w:pPr>
        <w:pStyle w:val="ae"/>
        <w:widowControl/>
        <w:numPr>
          <w:ilvl w:val="0"/>
          <w:numId w:val="33"/>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682B12">
      <w:pPr>
        <w:pStyle w:val="ae"/>
        <w:widowControl/>
        <w:numPr>
          <w:ilvl w:val="0"/>
          <w:numId w:val="33"/>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026B21">
      <w:pPr>
        <w:pStyle w:val="ae"/>
        <w:numPr>
          <w:ilvl w:val="0"/>
          <w:numId w:val="32"/>
        </w:numPr>
        <w:ind w:firstLineChars="0"/>
      </w:pPr>
      <w:r>
        <w:rPr>
          <w:rFonts w:hint="eastAsia"/>
        </w:rPr>
        <w:t>使用</w:t>
      </w:r>
      <w:r>
        <w:rPr>
          <w:rFonts w:hint="eastAsia"/>
        </w:rPr>
        <w:t>Timer</w:t>
      </w:r>
      <w:r>
        <w:rPr>
          <w:rFonts w:hint="eastAsia"/>
        </w:rPr>
        <w:t>类及</w:t>
      </w:r>
      <w:r>
        <w:rPr>
          <w:rFonts w:hint="eastAsia"/>
        </w:rPr>
        <w:t>TimerT</w:t>
      </w:r>
      <w:r>
        <w:t>ask</w:t>
      </w:r>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gramStart"/>
      <w:r w:rsidRPr="0070485B">
        <w:rPr>
          <w:rFonts w:ascii="宋体" w:eastAsia="宋体" w:hAnsi="宋体" w:cs="宋体" w:hint="eastAsia"/>
          <w:color w:val="A9B7C6"/>
          <w:kern w:val="0"/>
          <w:szCs w:val="21"/>
        </w:rPr>
        <w:t>timer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A9B7C6"/>
          <w:kern w:val="0"/>
          <w:szCs w:val="21"/>
        </w:rPr>
        <w:t>timer.schedule(</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TimerTask()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CC7832"/>
          <w:kern w:val="0"/>
          <w:szCs w:val="21"/>
        </w:rPr>
        <w:lastRenderedPageBreak/>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Date(System.</w:t>
      </w:r>
      <w:r w:rsidRPr="0070485B">
        <w:rPr>
          <w:rFonts w:ascii="宋体" w:eastAsia="宋体" w:hAnsi="宋体" w:cs="宋体" w:hint="eastAsia"/>
          <w:i/>
          <w:iCs/>
          <w:color w:val="A9B7C6"/>
          <w:kern w:val="0"/>
          <w:szCs w:val="21"/>
        </w:rPr>
        <w:t>currentTimeMillis</w:t>
      </w:r>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026B21">
      <w:pPr>
        <w:pStyle w:val="ae"/>
        <w:numPr>
          <w:ilvl w:val="0"/>
          <w:numId w:val="32"/>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9" w:history="1">
        <w:r w:rsidR="000819CB" w:rsidRPr="00384FD8">
          <w:rPr>
            <w:rStyle w:val="af"/>
          </w:rPr>
          <w:t>http://www.importnew.com/21897.html</w:t>
        </w:r>
      </w:hyperlink>
    </w:p>
    <w:p w:rsidR="000819CB" w:rsidRDefault="007E0313" w:rsidP="003D71D3">
      <w:pPr>
        <w:ind w:left="840" w:firstLineChars="100" w:firstLine="210"/>
      </w:pPr>
      <w:hyperlink r:id="rId40"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r>
        <w:rPr>
          <w:rFonts w:ascii="Tahoma" w:hAnsi="Tahoma" w:cs="Tahoma"/>
          <w:color w:val="444444"/>
          <w:sz w:val="21"/>
          <w:szCs w:val="21"/>
        </w:rPr>
        <w:t>javabean</w:t>
      </w:r>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r>
        <w:rPr>
          <w:rFonts w:ascii="Tahoma" w:hAnsi="Tahoma" w:cs="Tahoma"/>
          <w:color w:val="444444"/>
          <w:sz w:val="21"/>
          <w:szCs w:val="21"/>
        </w:rPr>
        <w:t>fastjson</w:t>
      </w:r>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r>
        <w:rPr>
          <w:rFonts w:ascii="Tahoma" w:hAnsi="Tahoma" w:cs="Tahoma"/>
          <w:color w:val="444444"/>
          <w:sz w:val="21"/>
          <w:szCs w:val="21"/>
        </w:rPr>
        <w:t>NoSql</w:t>
      </w:r>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r>
        <w:rPr>
          <w:rFonts w:ascii="Tahoma" w:hAnsi="Tahoma" w:cs="Tahoma"/>
          <w:color w:val="444444"/>
          <w:sz w:val="21"/>
          <w:szCs w:val="21"/>
        </w:rPr>
        <w:t>nosql</w:t>
      </w:r>
      <w:r>
        <w:rPr>
          <w:rFonts w:ascii="Tahoma" w:hAnsi="Tahoma" w:cs="Tahoma"/>
          <w:color w:val="444444"/>
          <w:sz w:val="21"/>
          <w:szCs w:val="21"/>
        </w:rPr>
        <w:t>数据库中存储时，我们就必须将对象进行序列化，同时在网络传输中我们要注意到两个应用中</w:t>
      </w:r>
      <w:r>
        <w:rPr>
          <w:rFonts w:ascii="Tahoma" w:hAnsi="Tahoma" w:cs="Tahoma"/>
          <w:color w:val="444444"/>
          <w:sz w:val="21"/>
          <w:szCs w:val="21"/>
        </w:rPr>
        <w:t>javabean</w:t>
      </w:r>
      <w:r>
        <w:rPr>
          <w:rFonts w:ascii="Tahoma" w:hAnsi="Tahoma" w:cs="Tahoma"/>
          <w:color w:val="444444"/>
          <w:sz w:val="21"/>
          <w:szCs w:val="21"/>
        </w:rPr>
        <w:t>的</w:t>
      </w:r>
      <w:r>
        <w:rPr>
          <w:rFonts w:ascii="Tahoma" w:hAnsi="Tahoma" w:cs="Tahoma"/>
          <w:color w:val="444444"/>
          <w:sz w:val="21"/>
          <w:szCs w:val="21"/>
        </w:rPr>
        <w:t>serialVersionUID</w:t>
      </w:r>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lastRenderedPageBreak/>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r>
        <w:rPr>
          <w:rFonts w:ascii="Segoe UI" w:hAnsi="Segoe UI" w:cs="Segoe UI"/>
          <w:color w:val="000000"/>
          <w:sz w:val="21"/>
          <w:szCs w:val="21"/>
        </w:rPr>
        <w:t>modCount</w:t>
      </w:r>
      <w:r>
        <w:rPr>
          <w:rFonts w:ascii="Segoe UI" w:hAnsi="Segoe UI" w:cs="Segoe UI"/>
          <w:color w:val="000000"/>
          <w:sz w:val="21"/>
          <w:szCs w:val="21"/>
        </w:rPr>
        <w:t>字段进行序列化，因为没有意义，</w:t>
      </w:r>
      <w:r>
        <w:rPr>
          <w:rFonts w:ascii="Segoe UI" w:hAnsi="Segoe UI" w:cs="Segoe UI"/>
          <w:color w:val="000000"/>
          <w:sz w:val="21"/>
          <w:szCs w:val="21"/>
        </w:rPr>
        <w:t>modCount</w:t>
      </w:r>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r>
        <w:rPr>
          <w:rFonts w:ascii="Segoe UI" w:hAnsi="Segoe UI" w:cs="Segoe UI"/>
          <w:color w:val="000000"/>
          <w:sz w:val="21"/>
          <w:szCs w:val="21"/>
        </w:rPr>
        <w:t>modCount</w:t>
      </w:r>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r>
        <w:rPr>
          <w:rFonts w:ascii="Tahoma" w:hAnsi="Tahoma" w:cs="Tahoma" w:hint="eastAsia"/>
          <w:color w:val="444444"/>
          <w:sz w:val="21"/>
          <w:szCs w:val="21"/>
        </w:rPr>
        <w:t>的</w:t>
      </w:r>
      <w:r>
        <w:rPr>
          <w:rFonts w:ascii="Tahoma" w:hAnsi="Tahoma" w:cs="Tahoma" w:hint="eastAsia"/>
          <w:color w:val="444444"/>
          <w:sz w:val="21"/>
          <w:szCs w:val="21"/>
        </w:rPr>
        <w:t>@JSONFiled</w:t>
      </w:r>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r w:rsidR="00277342">
        <w:rPr>
          <w:rFonts w:hint="eastAsia"/>
        </w:rPr>
        <w:t>fastjson</w:t>
      </w:r>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r>
        <w:rPr>
          <w:rStyle w:val="HTML1"/>
          <w:color w:val="494949"/>
        </w:rPr>
        <w:t>json</w:t>
      </w:r>
      <w:r>
        <w:rPr>
          <w:rFonts w:ascii="Arial" w:hAnsi="Arial" w:cs="Arial"/>
          <w:color w:val="494949"/>
          <w:szCs w:val="21"/>
          <w:shd w:val="clear" w:color="auto" w:fill="FFFFFF"/>
        </w:rPr>
        <w:t>,</w:t>
      </w:r>
      <w:r>
        <w:rPr>
          <w:rStyle w:val="HTML1"/>
          <w:color w:val="494949"/>
        </w:rPr>
        <w:t>XML</w:t>
      </w:r>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41"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r w:rsidRPr="009D0387">
        <w:rPr>
          <w:rFonts w:ascii="Arial" w:eastAsia="宋体" w:hAnsi="Arial" w:cs="Arial"/>
          <w:color w:val="494949"/>
          <w:kern w:val="0"/>
          <w:szCs w:val="21"/>
        </w:rPr>
        <w:t xml:space="preserve">JSONArray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JSONObject: </w:t>
      </w:r>
      <w:r>
        <w:t>相当于</w:t>
      </w:r>
      <w:r>
        <w:t>Map&lt;String,Object&gt;</w:t>
      </w:r>
    </w:p>
    <w:p w:rsidR="00B35EED" w:rsidRDefault="00B35EED" w:rsidP="00B35EED">
      <w:pPr>
        <w:pStyle w:val="2"/>
      </w:pPr>
      <w:r w:rsidRPr="00B35EED">
        <w:rPr>
          <w:rFonts w:hint="eastAsia"/>
        </w:rPr>
        <w:t>1</w:t>
      </w:r>
      <w:r w:rsidRPr="00B35EED">
        <w:t>0.java</w:t>
      </w:r>
      <w:r w:rsidRPr="00B35EED">
        <w:rPr>
          <w:rFonts w:hint="eastAsia"/>
        </w:rPr>
        <w:t>常用类</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boolean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w:t>
            </w:r>
            <w:r>
              <w:rPr>
                <w:rFonts w:ascii="微软雅黑" w:eastAsia="微软雅黑" w:hAnsi="微软雅黑" w:hint="eastAsia"/>
                <w:color w:val="444444"/>
                <w:szCs w:val="21"/>
                <w:shd w:val="clear" w:color="auto" w:fill="FFFFFF"/>
              </w:rPr>
              <w:lastRenderedPageBreak/>
              <w:t>用时，对象的</w:t>
            </w:r>
            <w:proofErr w:type="gramStart"/>
            <w:r>
              <w:rPr>
                <w:rFonts w:ascii="微软雅黑" w:eastAsia="微软雅黑" w:hAnsi="微软雅黑" w:hint="eastAsia"/>
                <w:color w:val="444444"/>
                <w:szCs w:val="21"/>
                <w:shd w:val="clear" w:color="auto" w:fill="FFFFFF"/>
              </w:rPr>
              <w:t>圾回收</w:t>
            </w:r>
            <w:proofErr w:type="gramEnd"/>
            <w:r>
              <w:rPr>
                <w:rFonts w:ascii="微软雅黑" w:eastAsia="微软雅黑" w:hAnsi="微软雅黑" w:hint="eastAsia"/>
                <w:color w:val="444444"/>
                <w:szCs w:val="21"/>
                <w:shd w:val="clear" w:color="auto" w:fill="FFFFFF"/>
              </w:rPr>
              <w:t>器调用该方法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gramStart"/>
            <w:r>
              <w:rPr>
                <w:rFonts w:ascii="微软雅黑" w:eastAsia="微软雅黑" w:hAnsi="微软雅黑" w:hint="eastAsia"/>
                <w:color w:val="444444"/>
                <w:szCs w:val="21"/>
                <w:shd w:val="clear" w:color="auto" w:fill="FFFFFF"/>
              </w:rPr>
              <w:t>getClass(</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gramStart"/>
            <w:r>
              <w:rPr>
                <w:rFonts w:ascii="微软雅黑" w:eastAsia="微软雅黑" w:hAnsi="微软雅黑" w:hint="eastAsia"/>
                <w:color w:val="444444"/>
                <w:szCs w:val="21"/>
                <w:shd w:val="clear" w:color="auto" w:fill="FFFFFF"/>
              </w:rPr>
              <w:t>hashCode(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notifyAll(</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gramStart"/>
            <w:r>
              <w:rPr>
                <w:rFonts w:ascii="微软雅黑" w:eastAsia="微软雅黑" w:hAnsi="微软雅黑" w:hint="eastAsia"/>
                <w:color w:val="444444"/>
                <w:szCs w:val="21"/>
                <w:shd w:val="clear" w:color="auto" w:fill="FFFFFF"/>
              </w:rPr>
              <w:t>toString(</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在其他线程调用此对象的 notify() 方法或 notifyAll()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boolean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w:t>
      </w:r>
      <w:proofErr w:type="gramStart"/>
      <w:r w:rsidRPr="002546E5">
        <w:rPr>
          <w:rFonts w:ascii="宋体" w:eastAsia="宋体" w:hAnsi="宋体" w:cs="宋体"/>
          <w:color w:val="353833"/>
          <w:kern w:val="0"/>
          <w:sz w:val="23"/>
          <w:szCs w:val="23"/>
        </w:rPr>
        <w:t>clone(</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).getClass</w:t>
      </w:r>
      <w:proofErr w:type="gramEnd"/>
      <w:r w:rsidRPr="002546E5">
        <w:rPr>
          <w:rFonts w:ascii="宋体" w:eastAsia="宋体" w:hAnsi="宋体" w:cs="宋体"/>
          <w:color w:val="353833"/>
          <w:kern w:val="0"/>
          <w:sz w:val="23"/>
          <w:szCs w:val="23"/>
        </w:rPr>
        <w:t>() == x.getClass()</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w:t>
      </w:r>
      <w:r>
        <w:rPr>
          <w:rFonts w:ascii="Verdana" w:hAnsi="Verdana"/>
          <w:color w:val="333333"/>
          <w:szCs w:val="21"/>
          <w:shd w:val="clear" w:color="auto" w:fill="FFFFFF"/>
        </w:rPr>
        <w:lastRenderedPageBreak/>
        <w:t>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r>
        <w:rPr>
          <w:rFonts w:ascii="Verdana" w:hAnsi="Verdana"/>
          <w:color w:val="000000"/>
          <w:shd w:val="clear" w:color="auto" w:fill="C7EDCC"/>
        </w:rPr>
        <w:t>System.gc()</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r>
        <w:rPr>
          <w:rFonts w:ascii="Verdana" w:hAnsi="Verdana"/>
          <w:color w:val="000000"/>
          <w:shd w:val="clear" w:color="auto" w:fill="C7EDCC"/>
        </w:rPr>
        <w:t>jvm</w:t>
      </w:r>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r>
        <w:rPr>
          <w:rFonts w:ascii="Verdana" w:hAnsi="Verdana"/>
          <w:color w:val="000000"/>
          <w:shd w:val="clear" w:color="auto" w:fill="C7EDCC"/>
        </w:rPr>
        <w:t>System.gc()</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System.gc()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r w:rsidR="00EC18B7">
        <w:rPr>
          <w:rFonts w:hint="eastAsia"/>
        </w:rPr>
        <w:t>system.</w:t>
      </w:r>
      <w:r w:rsidR="00EC18B7">
        <w:t>gc()</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r>
        <w:rPr>
          <w:rFonts w:ascii="Verdana" w:hAnsi="Verdana"/>
          <w:color w:val="000000"/>
          <w:shd w:val="clear" w:color="auto" w:fill="C7EDCC"/>
        </w:rPr>
        <w:t xml:space="preserve">gc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可能会在栈上分配内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r>
        <w:rPr>
          <w:rFonts w:ascii="Verdana" w:hAnsi="Verdana"/>
          <w:color w:val="000000"/>
          <w:shd w:val="clear" w:color="auto" w:fill="C7EDCC"/>
        </w:rPr>
        <w:t>gc</w:t>
      </w:r>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,gc</w:t>
      </w:r>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lastRenderedPageBreak/>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2"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hyperlink r:id="rId43" w:anchor="notifyAll()" w:history="1">
        <w:r>
          <w:rPr>
            <w:rStyle w:val="HTML1"/>
            <w:color w:val="4C6B87"/>
            <w:sz w:val="22"/>
            <w:shd w:val="clear" w:color="auto" w:fill="FFFFFF"/>
          </w:rPr>
          <w:t>notifyAll()</w:t>
        </w:r>
      </w:hyperlink>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r>
        <w:rPr>
          <w:rFonts w:ascii="Verdana" w:hAnsi="Verdana"/>
          <w:color w:val="000000"/>
          <w:szCs w:val="21"/>
          <w:shd w:val="clear" w:color="auto" w:fill="FFFFFF"/>
        </w:rPr>
        <w:t>notifyAll</w:t>
      </w:r>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r>
        <w:rPr>
          <w:rFonts w:ascii="Verdana" w:hAnsi="Verdana"/>
          <w:color w:val="000000"/>
          <w:szCs w:val="21"/>
          <w:shd w:val="clear" w:color="auto" w:fill="FFFFFF"/>
        </w:rPr>
        <w:t>IllegalMonitorStateException</w:t>
      </w:r>
      <w:r>
        <w:rPr>
          <w:rFonts w:ascii="Verdana" w:hAnsi="Verdana"/>
          <w:color w:val="000000"/>
          <w:szCs w:val="21"/>
          <w:shd w:val="clear" w:color="auto" w:fill="FFFFFF"/>
        </w:rPr>
        <w:t>异常。</w:t>
      </w:r>
    </w:p>
    <w:p w:rsidR="00860D30" w:rsidRPr="004D7990" w:rsidRDefault="00860D30" w:rsidP="00860D30">
      <w:r>
        <w:rPr>
          <w:rFonts w:ascii="Verdana" w:hAnsi="Verdana"/>
          <w:color w:val="000000"/>
          <w:szCs w:val="21"/>
          <w:shd w:val="clear" w:color="auto" w:fill="FFFFFF"/>
        </w:rPr>
        <w:t>Object.wait()</w:t>
      </w:r>
      <w:r>
        <w:rPr>
          <w:rFonts w:ascii="Verdana" w:hAnsi="Verdana"/>
          <w:color w:val="000000"/>
          <w:szCs w:val="21"/>
          <w:shd w:val="clear" w:color="auto" w:fill="FFFFFF"/>
        </w:rPr>
        <w:t>和</w:t>
      </w:r>
      <w:r>
        <w:rPr>
          <w:rFonts w:ascii="Verdana" w:hAnsi="Verdana"/>
          <w:color w:val="000000"/>
          <w:szCs w:val="21"/>
          <w:shd w:val="clear" w:color="auto" w:fill="FFFFFF"/>
        </w:rPr>
        <w:t>Object.notify()</w:t>
      </w:r>
      <w:r>
        <w:rPr>
          <w:rFonts w:ascii="Verdana" w:hAnsi="Verdana"/>
          <w:color w:val="000000"/>
          <w:szCs w:val="21"/>
          <w:shd w:val="clear" w:color="auto" w:fill="FFFFFF"/>
        </w:rPr>
        <w:t>和</w:t>
      </w:r>
      <w:r>
        <w:rPr>
          <w:rFonts w:ascii="Verdana" w:hAnsi="Verdana"/>
          <w:color w:val="000000"/>
          <w:szCs w:val="21"/>
          <w:shd w:val="clear" w:color="auto" w:fill="FFFFFF"/>
        </w:rPr>
        <w:t>Object.notifyall()</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r>
        <w:rPr>
          <w:rStyle w:val="ac"/>
          <w:rFonts w:ascii="Verdana" w:hAnsi="Verdana"/>
          <w:color w:val="000000"/>
          <w:szCs w:val="21"/>
          <w:shd w:val="clear" w:color="auto" w:fill="FFFFFF"/>
        </w:rPr>
        <w:t>object.wait()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r>
        <w:rPr>
          <w:rFonts w:ascii="Verdana" w:hAnsi="Verdana"/>
          <w:color w:val="000000"/>
          <w:szCs w:val="21"/>
          <w:shd w:val="clear" w:color="auto" w:fill="FFFFFF"/>
        </w:rPr>
        <w:t>object.wait()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r w:rsidR="00654010">
        <w:rPr>
          <w:rFonts w:ascii="Arial" w:hAnsi="Arial" w:cs="Arial" w:hint="eastAsia"/>
          <w:color w:val="353833"/>
          <w:sz w:val="18"/>
          <w:szCs w:val="18"/>
        </w:rPr>
        <w:t>cpu</w:t>
      </w:r>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r w:rsidR="00526816" w:rsidRPr="000E3189">
        <w:rPr>
          <w:rFonts w:hint="eastAsia"/>
        </w:rPr>
        <w:t>currentThread</w:t>
      </w:r>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lastRenderedPageBreak/>
        <w:t>5</w:t>
      </w:r>
      <w:r w:rsidRPr="006840EF">
        <w:rPr>
          <w:bCs w:val="0"/>
        </w:rPr>
        <w:t>.</w:t>
      </w:r>
      <w:hyperlink r:id="rId44"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r w:rsidRPr="006840EF">
        <w:rPr>
          <w:rFonts w:ascii="宋体" w:eastAsia="宋体" w:hAnsi="宋体" w:cs="宋体"/>
          <w:color w:val="353833"/>
          <w:kern w:val="0"/>
          <w:sz w:val="22"/>
        </w:rPr>
        <w:t>checkAccess</w:t>
      </w:r>
      <w:r w:rsidRPr="006840EF">
        <w:rPr>
          <w:rFonts w:ascii="Arial" w:eastAsia="宋体" w:hAnsi="Arial" w:cs="Arial"/>
          <w:color w:val="353833"/>
          <w:kern w:val="0"/>
          <w:sz w:val="18"/>
          <w:szCs w:val="18"/>
        </w:rPr>
        <w:t> method of this thread is called with no arguments. This may result in throwing a </w:t>
      </w:r>
      <w:r w:rsidRPr="006840EF">
        <w:rPr>
          <w:rFonts w:ascii="宋体" w:eastAsia="宋体" w:hAnsi="宋体" w:cs="宋体"/>
          <w:color w:val="353833"/>
          <w:kern w:val="0"/>
          <w:sz w:val="22"/>
        </w:rPr>
        <w:t>SecurityException</w:t>
      </w:r>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r>
        <w:rPr>
          <w:rFonts w:hint="eastAsia"/>
        </w:rPr>
        <w:t>get</w:t>
      </w:r>
      <w:r>
        <w:t>Class</w:t>
      </w:r>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)object.getClass</w:t>
      </w:r>
      <w:r>
        <w:rPr>
          <w:rFonts w:hint="eastAsia"/>
        </w:rPr>
        <w:t>与（类）</w:t>
      </w:r>
      <w:r>
        <w:rPr>
          <w:rFonts w:hint="eastAsia"/>
        </w:rPr>
        <w:t>Object</w:t>
      </w:r>
      <w:r>
        <w:t>.class</w:t>
      </w:r>
      <w:r>
        <w:rPr>
          <w:rFonts w:hint="eastAsia"/>
        </w:rPr>
        <w:t>的区别：</w:t>
      </w:r>
    </w:p>
    <w:p w:rsidR="00B03FF2"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getClass().getName()是在程序运行时获得运行时实例的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r>
        <w:rPr>
          <w:rFonts w:hint="eastAsia"/>
          <w:shd w:val="clear" w:color="auto" w:fill="FFFFFF"/>
        </w:rPr>
        <w:t>notifyAll</w:t>
      </w:r>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notifyAll会唤醒所有线程并根据算法选取其中一个线程获取锁</w:t>
      </w:r>
    </w:p>
    <w:p w:rsidR="004D7990" w:rsidRDefault="004D7990" w:rsidP="00072308">
      <w:r>
        <w:rPr>
          <w:rFonts w:hint="eastAsia"/>
        </w:rPr>
        <w:t>notify</w:t>
      </w:r>
      <w:r>
        <w:rPr>
          <w:rFonts w:hint="eastAsia"/>
        </w:rPr>
        <w:t>与</w:t>
      </w:r>
      <w:r>
        <w:rPr>
          <w:rFonts w:hint="eastAsia"/>
        </w:rPr>
        <w:t>notifyAll</w:t>
      </w:r>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(EntrySet)和(WaitSet)等待池。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r w:rsidRPr="00D21F95">
        <w:rPr>
          <w:rFonts w:hint="eastAsia"/>
        </w:rPr>
        <w:t>notifyAll</w:t>
      </w:r>
      <w:r w:rsidRPr="00D21F95">
        <w:rPr>
          <w:rFonts w:hint="eastAsia"/>
        </w:rPr>
        <w:t>方法，则会将等待池中所有线程全部放入锁池，并争抢锁。</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r w:rsidRPr="00FD3660">
        <w:rPr>
          <w:bCs/>
          <w:sz w:val="22"/>
        </w:rPr>
        <w:t>ContextLoaderListener</w:t>
      </w:r>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r w:rsidRPr="001A4568">
        <w:rPr>
          <w:rFonts w:hint="eastAsia"/>
          <w:shd w:val="clear" w:color="auto" w:fill="FFFFFF"/>
        </w:rPr>
        <w:t>DispatcherServlet</w:t>
      </w:r>
      <w:r w:rsidRPr="001A4568">
        <w:rPr>
          <w:rFonts w:ascii="微软雅黑" w:eastAsia="微软雅黑" w:hAnsi="微软雅黑" w:cs="微软雅黑" w:hint="eastAsia"/>
          <w:shd w:val="clear" w:color="auto" w:fill="FFFFFF"/>
        </w:rPr>
        <w:t>：启动</w:t>
      </w:r>
      <w:r w:rsidRPr="001A4568">
        <w:rPr>
          <w:shd w:val="clear" w:color="auto" w:fill="FFFFFF"/>
        </w:rPr>
        <w:t>springmvc</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IOC中的各种特性，比如BeanPostProcessor，MessageSource，ApplicationListener等。我们先来看下容器启动流程中涉及的主要类。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ContextLoaderListener</w:t>
      </w:r>
      <w:r>
        <w:rPr>
          <w:rFonts w:ascii="Arial" w:eastAsia="Arial" w:hAnsi="Arial" w:cs="Arial"/>
          <w:color w:val="4F4F4F"/>
          <w:shd w:val="clear" w:color="auto" w:fill="FFFFFF"/>
        </w:rPr>
        <w:t>：注册在web.xml中，web应用启动时，会创建它，并回调它的initWebApplicationContext()方法，从而创建并启动spring容器。必须继承ServletContextListener。</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eb应用的spring容器上下文，它代表了spring容器，继承自ApplicationContext。是一个接口，在ContextLoader.properties配置文件中可以声明它的实现类。默认实现类为XmlWebApplicationContext。ApplicationContext继承自BeanFactory，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lastRenderedPageBreak/>
        <w:t>ServletContext</w:t>
      </w:r>
      <w:r>
        <w:rPr>
          <w:rFonts w:ascii="Arial" w:eastAsia="Arial" w:hAnsi="Arial" w:cs="Arial"/>
          <w:color w:val="4F4F4F"/>
          <w:shd w:val="clear" w:color="auto" w:fill="FFFFFF"/>
        </w:rPr>
        <w:t>：web容器（如tomcat）的上下文，不要和ApplicationContext搞混了。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这段是加载spring配置文件，初始化上下文，ContextLoaderListener是一个实现了ServletContextListener接口的监听器，在启动项目时会触发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方法（该方法主要完成ApplicationContext对象的创建），在关闭项目时会触发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方法（该方法会执行ApplicationContext清理操作）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①启动项目时触发contextInitialized方法，该方法就做一件事：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contextLoader的initWebApplicationContext方法创建Spring上下文对象。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②initWebApplicationContext方法做了三件事：创建 WebApplicationContext；加载对应的Spring文件创建里面的Bean实例；将WebApplicationContext放入 ServletContext（就是Java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③createWebApplicationContext创建上下文对象，支持用户自定义的 上下文对象，但必须继承自ConfigurableWebApplicationContext，而Spring MVC默认使用ConfigurableWebApplicationContext作为ApplicationContext（它仅仅是一个接口）的实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④configureAndRefreshWebApplicationContext方法用 于封装ApplicationContext数据并且初始化所有相关Bean对象。它会从web.xml中读取名为 contextConfigLocation的配置，这就是spring xml数据源设置，然后放到ApplicationContext中，最后调用传说中的refresh方法执行所有Java对象的创建。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lastRenderedPageBreak/>
        <w:t>⑤完成ApplicationContext创建之后就是将其放入ServletContext中，注意它存储的key值常量。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r w:rsidRPr="006A6B01">
        <w:rPr>
          <w:rFonts w:hint="eastAsia"/>
          <w:sz w:val="22"/>
          <w:shd w:val="clear" w:color="auto" w:fill="FFFFFF"/>
        </w:rPr>
        <w:t>classpath</w:t>
      </w:r>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r>
        <w:rPr>
          <w:rFonts w:ascii="Helvetica" w:hAnsi="Helvetica" w:cs="Helvetica"/>
          <w:color w:val="000000"/>
          <w:sz w:val="21"/>
          <w:szCs w:val="21"/>
        </w:rPr>
        <w:t>classpath*:</w:t>
      </w:r>
      <w:r>
        <w:rPr>
          <w:rFonts w:ascii="Helvetica" w:hAnsi="Helvetica" w:cs="Helvetica"/>
          <w:color w:val="000000"/>
          <w:sz w:val="21"/>
          <w:szCs w:val="21"/>
        </w:rPr>
        <w:t>需要遍历所有的</w:t>
      </w:r>
      <w:r>
        <w:rPr>
          <w:rFonts w:ascii="Helvetica" w:hAnsi="Helvetica" w:cs="Helvetica"/>
          <w:color w:val="000000"/>
          <w:sz w:val="21"/>
          <w:szCs w:val="21"/>
        </w:rPr>
        <w:t>classpath</w:t>
      </w:r>
      <w:r>
        <w:rPr>
          <w:rFonts w:ascii="Helvetica" w:hAnsi="Helvetica" w:cs="Helvetica"/>
          <w:color w:val="000000"/>
          <w:sz w:val="21"/>
          <w:szCs w:val="21"/>
        </w:rPr>
        <w:t>，所以加载速度是很慢的；因此，在规划的时候，应该尽可能规划好资源文件所在的路径，尽量避免使用</w:t>
      </w:r>
      <w:r>
        <w:rPr>
          <w:rFonts w:ascii="Helvetica" w:hAnsi="Helvetica" w:cs="Helvetica"/>
          <w:color w:val="000000"/>
          <w:sz w:val="21"/>
          <w:szCs w:val="21"/>
        </w:rPr>
        <w:t>classpath*</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路径，并同时加载多个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gramStart"/>
      <w:r w:rsidRPr="007C41A5">
        <w:rPr>
          <w:rFonts w:ascii="宋体" w:eastAsia="宋体" w:hAnsi="宋体" w:cs="宋体"/>
          <w:color w:val="000000"/>
          <w:kern w:val="0"/>
          <w:sz w:val="18"/>
          <w:szCs w:val="18"/>
        </w:rPr>
        <w:t>classpath:applicationContext-*.xml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"**/applicationContext-*.xml"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r>
        <w:rPr>
          <w:rFonts w:ascii="Helvetica" w:hAnsi="Helvetica" w:cs="Helvetica"/>
          <w:color w:val="000000"/>
          <w:szCs w:val="21"/>
          <w:shd w:val="clear" w:color="auto" w:fill="FFFFFF"/>
        </w:rPr>
        <w:t>src</w:t>
      </w:r>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的区别在于，前者只会从第一个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r>
        <w:rPr>
          <w:rFonts w:ascii="Helvetica" w:hAnsi="Helvetica" w:cs="Helvetica"/>
          <w:color w:val="000000"/>
          <w:szCs w:val="21"/>
          <w:shd w:val="clear" w:color="auto" w:fill="FFFFFF"/>
        </w:rPr>
        <w:t>ClassLoader</w:t>
      </w:r>
      <w:r>
        <w:rPr>
          <w:rFonts w:ascii="Helvetica" w:hAnsi="Helvetica" w:cs="Helvetica"/>
          <w:color w:val="000000"/>
          <w:szCs w:val="21"/>
          <w:shd w:val="clear" w:color="auto" w:fill="FFFFFF"/>
        </w:rPr>
        <w:t>的路径里，那么用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前缀是找不到的，这种情况下就需要使用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中存在同名资源，都需要加载时，那么用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只会加载第一个，这种情况下也需要用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r w:rsidR="006D3FD4" w:rsidRPr="00B212B8">
        <w:rPr>
          <w:sz w:val="24"/>
          <w:shd w:val="clear" w:color="auto" w:fill="FFFFFF"/>
        </w:rPr>
        <w:t>Dispa</w:t>
      </w:r>
      <w:r w:rsidRPr="00B212B8">
        <w:rPr>
          <w:sz w:val="24"/>
          <w:shd w:val="clear" w:color="auto" w:fill="FFFFFF"/>
        </w:rPr>
        <w:t>tcherServlet</w:t>
      </w:r>
      <w:r w:rsidRPr="00B212B8">
        <w:rPr>
          <w:rFonts w:hint="eastAsia"/>
          <w:sz w:val="24"/>
          <w:shd w:val="clear" w:color="auto" w:fill="FFFFFF"/>
        </w:rPr>
        <w:t>的</w:t>
      </w:r>
      <w:r w:rsidRPr="00B212B8">
        <w:rPr>
          <w:rFonts w:hint="eastAsia"/>
          <w:sz w:val="24"/>
          <w:shd w:val="clear" w:color="auto" w:fill="FFFFFF"/>
        </w:rPr>
        <w:t>url-pattern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url-pattern &gt; / &lt;/ url-pattern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DispatcherServlet</w:t>
      </w:r>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url-pattern &gt; /* &lt;/ url-pattern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，会出现返回</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DispatcherServlet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&lt; url-pattern&gt;/&lt;/url-pattern&gt;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这样的后缀型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br/>
        <w:t xml:space="preserve">&lt; url-pattern&gt;/*&lt;/url-pattern&gt; </w:t>
      </w:r>
      <w:r w:rsidRPr="00B212B8">
        <w:rPr>
          <w:rFonts w:ascii="Verdana" w:eastAsia="宋体" w:hAnsi="Verdana" w:cs="宋体"/>
          <w:color w:val="4B4B4B"/>
          <w:kern w:val="0"/>
          <w:sz w:val="18"/>
          <w:szCs w:val="18"/>
        </w:rPr>
        <w:t>会匹配所有</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：路径型的和后缀型的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在springmvc中可以配置多个DispatcherServlet，比如： 配置多个DispatcherServlet有/和/*，先匹配的是/*这个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当配置相同的情况下，DispathcherServlet配置成/和/*的区别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&gt;/：使用/配置路径，直接访问到jsp，不经springDispatcherServlet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/*：配置/*路径，不能访问到多视图的jsp</w:t>
      </w:r>
    </w:p>
    <w:p w:rsidR="009E57EC" w:rsidRPr="00804C2D" w:rsidRDefault="009E57EC" w:rsidP="00804C2D">
      <w:pPr>
        <w:pStyle w:val="2"/>
        <w:rPr>
          <w:sz w:val="21"/>
          <w:shd w:val="clear" w:color="auto" w:fill="FFFFFF"/>
        </w:rPr>
      </w:pPr>
      <w:r w:rsidRPr="00804C2D">
        <w:rPr>
          <w:rFonts w:hint="eastAsia"/>
          <w:sz w:val="21"/>
          <w:shd w:val="clear" w:color="auto" w:fill="FFFFFF"/>
        </w:rPr>
        <w:lastRenderedPageBreak/>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r>
        <w:rPr>
          <w:rFonts w:ascii="Arial" w:hAnsi="Arial" w:cs="Arial"/>
          <w:color w:val="4F4F4F"/>
          <w:shd w:val="clear" w:color="auto" w:fill="FFFFFF"/>
        </w:rPr>
        <w:t>J</w:t>
      </w:r>
      <w:r>
        <w:rPr>
          <w:rFonts w:ascii="Arial" w:hAnsi="Arial" w:cs="Arial" w:hint="eastAsia"/>
          <w:color w:val="4F4F4F"/>
          <w:shd w:val="clear" w:color="auto" w:fill="FFFFFF"/>
        </w:rPr>
        <w:t>sp</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reemaker</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T</w:t>
      </w:r>
      <w:r>
        <w:rPr>
          <w:rFonts w:ascii="Arial" w:hAnsi="Arial" w:cs="Arial" w:hint="eastAsia"/>
          <w:color w:val="4F4F4F"/>
          <w:shd w:val="clear" w:color="auto" w:fill="FFFFFF"/>
        </w:rPr>
        <w:t>hymeleaf</w:t>
      </w:r>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r>
        <w:rPr>
          <w:rFonts w:ascii="Arial" w:hAnsi="Arial" w:cs="Arial" w:hint="eastAsia"/>
          <w:color w:val="4F4F4F"/>
          <w:shd w:val="clear" w:color="auto" w:fill="FFFFFF"/>
        </w:rPr>
        <w:t>thymeleaf</w:t>
      </w:r>
      <w:r>
        <w:rPr>
          <w:rFonts w:ascii="Arial" w:hAnsi="Arial" w:cs="Arial" w:hint="eastAsia"/>
          <w:color w:val="4F4F4F"/>
          <w:shd w:val="clear" w:color="auto" w:fill="FFFFFF"/>
        </w:rPr>
        <w:t>和</w:t>
      </w:r>
      <w:r>
        <w:rPr>
          <w:rFonts w:ascii="Arial" w:hAnsi="Arial" w:cs="Arial" w:hint="eastAsia"/>
          <w:color w:val="4F4F4F"/>
          <w:shd w:val="clear" w:color="auto" w:fill="FFFFFF"/>
        </w:rPr>
        <w:t>jsp</w:t>
      </w:r>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r>
        <w:rPr>
          <w:rFonts w:ascii="Comic Sans MS" w:hAnsi="Comic Sans MS"/>
          <w:color w:val="800080"/>
          <w:sz w:val="27"/>
          <w:szCs w:val="27"/>
          <w:shd w:val="clear" w:color="auto" w:fill="F8F8F8"/>
        </w:rPr>
        <w:t>buildView</w:t>
      </w:r>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r w:rsidR="00A772F5">
        <w:rPr>
          <w:rFonts w:ascii="Comic Sans MS" w:hAnsi="Comic Sans MS" w:hint="eastAsia"/>
          <w:color w:val="800080"/>
          <w:sz w:val="27"/>
          <w:szCs w:val="27"/>
          <w:shd w:val="clear" w:color="auto" w:fill="F8F8F8"/>
        </w:rPr>
        <w:t>viewNames</w:t>
      </w:r>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&lt;!--jsp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name="viewClass" value="org.springframework.web.servlet.view.JstlView"/&gt;--&gt;</w:t>
      </w:r>
      <w:r w:rsidRPr="00B644D5">
        <w:rPr>
          <w:rFonts w:ascii="Arial" w:hAnsi="Arial" w:cs="Arial" w:hint="eastAsia"/>
          <w:color w:val="4F4F4F"/>
          <w:shd w:val="clear" w:color="auto" w:fill="FFFFFF"/>
        </w:rPr>
        <w:br/>
        <w:t xml:space="preserve">    &lt;property name="contentType"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value=".jsp"/&gt;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name="viewNames" value="jsp*"/&gt;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&lt;!--thymeleaf</w:t>
      </w:r>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id="templateResolver"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name="templateMode"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name="characterEncoding"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id="springTemplateEngine"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/oAuth</w:t>
      </w:r>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r>
        <w:t>shiro</w:t>
      </w:r>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r w:rsidRPr="004844A9">
        <w:rPr>
          <w:rFonts w:hint="eastAsia"/>
          <w:sz w:val="21"/>
          <w:shd w:val="clear" w:color="auto" w:fill="FFFFFF"/>
        </w:rPr>
        <w:t>mvc</w:t>
      </w:r>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F7CB8" w:rsidP="00CF7CB8">
      <w:pPr>
        <w:pStyle w:val="3"/>
        <w:rPr>
          <w:shd w:val="clear" w:color="auto" w:fill="FFFFFF"/>
        </w:rPr>
      </w:pPr>
      <w:r>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r w:rsidRPr="00656EDD">
        <w:rPr>
          <w:rFonts w:ascii="Verdana" w:hAnsi="Verdana"/>
          <w:color w:val="000000"/>
          <w:sz w:val="20"/>
          <w:shd w:val="clear" w:color="auto" w:fill="FFFFFF"/>
        </w:rPr>
        <w:t>jquery</w:t>
      </w:r>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application/x-www-form-urlencoded</w:t>
      </w:r>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F7CB8" w:rsidP="00E00DF7">
      <w:pPr>
        <w:pStyle w:val="3"/>
      </w:pPr>
      <w:r>
        <w:rPr>
          <w:rFonts w:hint="eastAsia"/>
        </w:rPr>
        <w:t>2</w:t>
      </w:r>
      <w:r w:rsidR="00187C66">
        <w:rPr>
          <w:rFonts w:hint="eastAsia"/>
        </w:rPr>
        <w:t>．</w:t>
      </w:r>
      <w:r>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r w:rsidR="00415D69" w:rsidRPr="00415D69">
        <w:t>transation</w:t>
      </w:r>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5D20F2">
      <w:pPr>
        <w:pStyle w:val="ae"/>
        <w:numPr>
          <w:ilvl w:val="0"/>
          <w:numId w:val="19"/>
        </w:numPr>
        <w:ind w:firstLineChars="0"/>
      </w:pPr>
      <w:r>
        <w:rPr>
          <w:rFonts w:hint="eastAsia"/>
        </w:rPr>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5D20F2">
      <w:pPr>
        <w:pStyle w:val="ae"/>
        <w:numPr>
          <w:ilvl w:val="0"/>
          <w:numId w:val="19"/>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5D20F2">
      <w:pPr>
        <w:pStyle w:val="ae"/>
        <w:numPr>
          <w:ilvl w:val="0"/>
          <w:numId w:val="19"/>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5D20F2">
      <w:pPr>
        <w:pStyle w:val="ae"/>
        <w:numPr>
          <w:ilvl w:val="0"/>
          <w:numId w:val="19"/>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lastRenderedPageBreak/>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507B36">
      <w:pPr>
        <w:pStyle w:val="ae"/>
        <w:numPr>
          <w:ilvl w:val="0"/>
          <w:numId w:val="19"/>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507B36">
      <w:pPr>
        <w:pStyle w:val="ae"/>
        <w:numPr>
          <w:ilvl w:val="0"/>
          <w:numId w:val="19"/>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507B36">
      <w:pPr>
        <w:pStyle w:val="ae"/>
        <w:numPr>
          <w:ilvl w:val="0"/>
          <w:numId w:val="19"/>
        </w:numPr>
        <w:ind w:firstLineChars="0"/>
      </w:pPr>
      <w:r>
        <w:rPr>
          <w:rFonts w:hint="eastAsia"/>
        </w:rPr>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457415">
      <w:pPr>
        <w:pStyle w:val="ae"/>
        <w:numPr>
          <w:ilvl w:val="0"/>
          <w:numId w:val="34"/>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@@tx_isolation</w:t>
      </w:r>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READ_UNCOMMITTED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中的任何一种，因此很少使用</w:t>
      </w:r>
      <w:r>
        <w:rPr>
          <w:rFonts w:ascii="Verdana" w:hAnsi="Verdana" w:hint="eastAsia"/>
          <w:color w:val="000000"/>
          <w:sz w:val="20"/>
          <w:szCs w:val="20"/>
          <w:shd w:val="clear" w:color="auto" w:fill="FFFFFF"/>
        </w:rPr>
        <w:t>。</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READ_COMMITED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w:t>
      </w:r>
      <w:proofErr w:type="gramEnd"/>
      <w:r>
        <w:rPr>
          <w:rFonts w:ascii="Verdana" w:hAnsi="Verdana"/>
          <w:color w:val="000000"/>
          <w:sz w:val="20"/>
          <w:szCs w:val="20"/>
          <w:shd w:val="clear" w:color="auto" w:fill="FFFFFF"/>
        </w:rPr>
        <w:t>读</w:t>
      </w:r>
    </w:p>
    <w:p w:rsidR="00457415" w:rsidRPr="00457415"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t xml:space="preserve">SERLALIZABLE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lastRenderedPageBreak/>
        <w:t>propagation_requierd</w:t>
      </w:r>
      <w:r w:rsidRPr="004752B0">
        <w:rPr>
          <w:rFonts w:ascii="Verdana" w:eastAsia="宋体" w:hAnsi="Verdana" w:cs="宋体"/>
          <w:color w:val="000000"/>
          <w:kern w:val="0"/>
          <w:szCs w:val="21"/>
        </w:rPr>
        <w:t>：如果当前没有事务，就新建一个事务，如果已存在一个事务中，加入到这个事务中，这是最常见的选择。</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propagation_supports</w:t>
      </w:r>
      <w:r w:rsidRPr="004752B0">
        <w:rPr>
          <w:rFonts w:ascii="Verdana" w:eastAsia="宋体" w:hAnsi="Verdana" w:cs="宋体"/>
          <w:color w:val="000000"/>
          <w:kern w:val="0"/>
          <w:szCs w:val="21"/>
        </w:rPr>
        <w:t>：支持当前事务，如果没有当前事务，就以非事务方法执行。</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propagation_mandatory</w:t>
      </w:r>
      <w:r w:rsidRPr="004752B0">
        <w:rPr>
          <w:rFonts w:ascii="Verdana" w:eastAsia="宋体" w:hAnsi="Verdana" w:cs="宋体"/>
          <w:color w:val="000000"/>
          <w:kern w:val="0"/>
          <w:szCs w:val="21"/>
        </w:rPr>
        <w:t>：使用当前事务，如果没有当前事务，就抛出异常。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propagation_required_new</w:t>
      </w:r>
      <w:r w:rsidRPr="004752B0">
        <w:rPr>
          <w:rFonts w:ascii="Verdana" w:eastAsia="宋体" w:hAnsi="Verdana" w:cs="宋体"/>
          <w:color w:val="000000"/>
          <w:kern w:val="0"/>
          <w:szCs w:val="21"/>
        </w:rPr>
        <w:t>：新建事务，如果当前存在事务，把当前事务挂起。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propagation_not_supported</w:t>
      </w:r>
      <w:r w:rsidRPr="004752B0">
        <w:rPr>
          <w:rFonts w:ascii="Verdana" w:eastAsia="宋体" w:hAnsi="Verdana" w:cs="宋体"/>
          <w:color w:val="000000"/>
          <w:kern w:val="0"/>
          <w:szCs w:val="21"/>
        </w:rPr>
        <w:t>：以非事务方式执行操作，如果当前存在事务，就把当前事务挂起。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propagation_never</w:t>
      </w:r>
      <w:r w:rsidRPr="004752B0">
        <w:rPr>
          <w:rFonts w:ascii="Verdana" w:eastAsia="宋体" w:hAnsi="Verdana" w:cs="宋体"/>
          <w:color w:val="000000"/>
          <w:kern w:val="0"/>
          <w:szCs w:val="21"/>
        </w:rPr>
        <w:t>：以非事务方式执行操作，如果当前事务存在则抛出异常。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propagation_nested</w:t>
      </w:r>
      <w:r w:rsidRPr="004752B0">
        <w:rPr>
          <w:rFonts w:ascii="Verdana" w:eastAsia="宋体" w:hAnsi="Verdana" w:cs="宋体"/>
          <w:color w:val="000000"/>
          <w:kern w:val="0"/>
          <w:szCs w:val="21"/>
        </w:rPr>
        <w:t>：如果当前存在事务，则在嵌套事务内执行。如果当前没有事务，则执行与</w:t>
      </w:r>
      <w:r w:rsidRPr="004752B0">
        <w:rPr>
          <w:rFonts w:ascii="Verdana" w:eastAsia="宋体" w:hAnsi="Verdana" w:cs="宋体"/>
          <w:color w:val="000000"/>
          <w:kern w:val="0"/>
          <w:szCs w:val="21"/>
        </w:rPr>
        <w:t>propagation_required</w:t>
      </w:r>
      <w:r w:rsidRPr="004752B0">
        <w:rPr>
          <w:rFonts w:ascii="Verdana" w:eastAsia="宋体" w:hAnsi="Verdana" w:cs="宋体"/>
          <w:color w:val="000000"/>
          <w:kern w:val="0"/>
          <w:szCs w:val="21"/>
        </w:rPr>
        <w:t>类似的操作</w:t>
      </w:r>
    </w:p>
    <w:p w:rsidR="00196739" w:rsidRPr="004752B0" w:rsidRDefault="00D943F0" w:rsidP="004752B0">
      <w:pPr>
        <w:pStyle w:val="3"/>
        <w:rPr>
          <w:rStyle w:val="ac"/>
          <w:b/>
          <w:bCs/>
        </w:rPr>
      </w:pPr>
      <w:r w:rsidRPr="004752B0">
        <w:rPr>
          <w:rStyle w:val="ac"/>
          <w:b/>
          <w:bCs/>
        </w:rPr>
        <w:t>5.Spring 事务</w:t>
      </w:r>
    </w:p>
    <w:p w:rsidR="004752B0" w:rsidRPr="00306047" w:rsidRDefault="004752B0" w:rsidP="004752B0">
      <w:pPr>
        <w:pStyle w:val="4"/>
        <w:rPr>
          <w:rFonts w:hint="eastAsia"/>
          <w:sz w:val="24"/>
        </w:rPr>
      </w:pPr>
      <w:r w:rsidRPr="00306047">
        <w:rPr>
          <w:rFonts w:hint="eastAsia"/>
          <w:sz w:val="24"/>
        </w:rPr>
        <w:t>1.</w:t>
      </w:r>
      <w:r w:rsidRPr="00306047">
        <w:rPr>
          <w:rFonts w:hint="eastAsia"/>
          <w:sz w:val="24"/>
        </w:rPr>
        <w:t>接口</w:t>
      </w:r>
    </w:p>
    <w:p w:rsidR="00196739" w:rsidRDefault="00D943F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TransactionDefinition</w:t>
      </w:r>
      <w:r>
        <w:rPr>
          <w:rStyle w:val="ac"/>
          <w:rFonts w:ascii="Verdana" w:hAnsi="Verdana"/>
          <w:color w:val="000000"/>
          <w:sz w:val="20"/>
          <w:szCs w:val="20"/>
          <w:shd w:val="clear" w:color="auto" w:fill="FEFEF2"/>
        </w:rPr>
        <w:t>（事务规则：</w:t>
      </w:r>
      <w:r>
        <w:rPr>
          <w:rFonts w:ascii="Verdana" w:hAnsi="Verdana"/>
          <w:color w:val="000000"/>
          <w:sz w:val="20"/>
          <w:szCs w:val="20"/>
          <w:shd w:val="clear" w:color="auto" w:fill="FEFEF2"/>
        </w:rPr>
        <w:t>设置事务的一些属性，上文提到的，使用</w:t>
      </w:r>
      <w:r>
        <w:rPr>
          <w:rFonts w:ascii="Verdana" w:hAnsi="Verdana"/>
          <w:color w:val="000000"/>
          <w:sz w:val="20"/>
          <w:szCs w:val="20"/>
          <w:shd w:val="clear" w:color="auto" w:fill="FEFEF2"/>
        </w:rPr>
        <w:t>DefaultTransactionDefinition</w:t>
      </w:r>
      <w:r>
        <w:rPr>
          <w:rFonts w:ascii="Verdana" w:hAnsi="Verdana"/>
          <w:color w:val="000000"/>
          <w:sz w:val="20"/>
          <w:szCs w:val="20"/>
          <w:shd w:val="clear" w:color="auto" w:fill="FEFEF2"/>
        </w:rPr>
        <w:t>默认实现一般可以满足要求，或者可以扩展接口，实现自己的定义</w:t>
      </w:r>
      <w:r>
        <w:rPr>
          <w:rStyle w:val="ac"/>
          <w:rFonts w:ascii="Verdana" w:hAnsi="Verdana"/>
          <w:color w:val="000000"/>
          <w:sz w:val="20"/>
          <w:szCs w:val="20"/>
          <w:shd w:val="clear" w:color="auto" w:fill="FEFEF2"/>
        </w:rPr>
        <w:t>）</w:t>
      </w:r>
    </w:p>
    <w:p w:rsidR="00D943F0" w:rsidRDefault="00D943F0" w:rsidP="00196739">
      <w:pPr>
        <w:rPr>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PlatformTransactionManager</w:t>
      </w:r>
      <w:r>
        <w:rPr>
          <w:rStyle w:val="ac"/>
          <w:rFonts w:ascii="Verdana" w:hAnsi="Verdana"/>
          <w:color w:val="000000"/>
          <w:sz w:val="20"/>
          <w:szCs w:val="20"/>
          <w:shd w:val="clear" w:color="auto" w:fill="FEFEF2"/>
        </w:rPr>
        <w:t>（事务管理：</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没有直接管理事务，而是将事务管理的责任委托给</w:t>
      </w:r>
      <w:r>
        <w:rPr>
          <w:rFonts w:ascii="Verdana" w:hAnsi="Verdana"/>
          <w:color w:val="000000"/>
          <w:sz w:val="20"/>
          <w:szCs w:val="20"/>
          <w:shd w:val="clear" w:color="auto" w:fill="FEFEF2"/>
        </w:rPr>
        <w:t>JTA</w:t>
      </w:r>
      <w:r>
        <w:rPr>
          <w:rFonts w:ascii="Verdana" w:hAnsi="Verdana"/>
          <w:color w:val="000000"/>
          <w:sz w:val="20"/>
          <w:szCs w:val="20"/>
          <w:shd w:val="clear" w:color="auto" w:fill="FEFEF2"/>
        </w:rPr>
        <w:t>或持久化机制的某个特定平台的事务实现。</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的事务管理器充当了特定平台事务的代理</w:t>
      </w:r>
      <w:r>
        <w:rPr>
          <w:rFonts w:ascii="Verdana" w:hAnsi="Verdana" w:hint="eastAsia"/>
          <w:color w:val="000000"/>
          <w:sz w:val="20"/>
          <w:szCs w:val="20"/>
          <w:shd w:val="clear" w:color="auto" w:fill="FEFEF2"/>
        </w:rPr>
        <w:t>。）</w:t>
      </w:r>
    </w:p>
    <w:p w:rsidR="004752B0" w:rsidRDefault="004752B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TransactionStatus</w:t>
      </w:r>
      <w:r>
        <w:rPr>
          <w:rStyle w:val="ac"/>
          <w:rFonts w:ascii="Verdana" w:hAnsi="Verdana"/>
          <w:color w:val="000000"/>
          <w:sz w:val="20"/>
          <w:szCs w:val="20"/>
          <w:shd w:val="clear" w:color="auto" w:fill="FEFEF2"/>
        </w:rPr>
        <w:t>（事务状态：</w:t>
      </w:r>
      <w:r>
        <w:rPr>
          <w:rFonts w:ascii="Verdana" w:hAnsi="Verdana"/>
          <w:color w:val="000000"/>
          <w:sz w:val="20"/>
          <w:szCs w:val="20"/>
          <w:shd w:val="clear" w:color="auto" w:fill="FEFEF2"/>
        </w:rPr>
        <w:t>代表一个新的或已经存在的事务，控制事务执行和查询事务状态</w:t>
      </w:r>
      <w:r>
        <w:rPr>
          <w:rStyle w:val="ac"/>
          <w:rFonts w:ascii="Verdana" w:hAnsi="Verdana"/>
          <w:color w:val="000000"/>
          <w:sz w:val="20"/>
          <w:szCs w:val="20"/>
          <w:shd w:val="clear" w:color="auto" w:fill="FEFEF2"/>
        </w:rPr>
        <w:t>）</w:t>
      </w:r>
    </w:p>
    <w:p w:rsidR="007E0313" w:rsidRDefault="007E0313" w:rsidP="00196739">
      <w:pPr>
        <w:rPr>
          <w:rStyle w:val="ac"/>
          <w:rFonts w:ascii="Verdana" w:hAnsi="Verdana" w:hint="eastAsia"/>
          <w:color w:val="000000"/>
          <w:sz w:val="20"/>
          <w:szCs w:val="20"/>
          <w:shd w:val="clear" w:color="auto" w:fill="FEFEF2"/>
        </w:rPr>
      </w:pPr>
    </w:p>
    <w:p w:rsidR="004752B0" w:rsidRPr="00306047" w:rsidRDefault="004752B0" w:rsidP="0003357B">
      <w:pPr>
        <w:pStyle w:val="4"/>
        <w:rPr>
          <w:sz w:val="24"/>
        </w:rPr>
      </w:pPr>
      <w:r w:rsidRPr="00306047">
        <w:rPr>
          <w:rFonts w:hint="eastAsia"/>
          <w:sz w:val="24"/>
        </w:rPr>
        <w:t>2.</w:t>
      </w:r>
      <w:r w:rsidRPr="00306047">
        <w:rPr>
          <w:rFonts w:hint="eastAsia"/>
          <w:sz w:val="24"/>
        </w:rPr>
        <w:t>实现方式</w:t>
      </w:r>
    </w:p>
    <w:p w:rsidR="004752B0" w:rsidRPr="004752B0" w:rsidRDefault="004752B0" w:rsidP="004752B0">
      <w:pPr>
        <w:pStyle w:val="ae"/>
        <w:numPr>
          <w:ilvl w:val="0"/>
          <w:numId w:val="39"/>
        </w:numPr>
        <w:ind w:firstLineChars="0"/>
        <w:rPr>
          <w:rFonts w:ascii="Verdana" w:hAnsi="Verdana"/>
          <w:color w:val="000000"/>
          <w:sz w:val="20"/>
          <w:szCs w:val="20"/>
          <w:shd w:val="clear" w:color="auto" w:fill="FEFEF2"/>
        </w:rPr>
      </w:pPr>
      <w:r>
        <w:rPr>
          <w:rFonts w:hint="eastAsia"/>
        </w:rPr>
        <w:t>编程式事务：</w:t>
      </w:r>
      <w:r w:rsidRPr="004752B0">
        <w:rPr>
          <w:rFonts w:ascii="Verdana" w:hAnsi="Verdana"/>
          <w:color w:val="000000"/>
          <w:sz w:val="20"/>
          <w:szCs w:val="20"/>
          <w:shd w:val="clear" w:color="auto" w:fill="FEFEF2"/>
        </w:rPr>
        <w:t>在业务代码中显示编写事务逻辑</w:t>
      </w:r>
      <w:r w:rsidR="00D644FE">
        <w:rPr>
          <w:rFonts w:ascii="Verdana" w:hAnsi="Verdana" w:hint="eastAsia"/>
          <w:color w:val="000000"/>
          <w:sz w:val="20"/>
          <w:szCs w:val="20"/>
          <w:shd w:val="clear" w:color="auto" w:fill="FEFEF2"/>
        </w:rPr>
        <w:t>，编程式事务可基于三个核心接口直接实现，也可以使用</w:t>
      </w:r>
      <w:r w:rsidR="00D644FE">
        <w:rPr>
          <w:rFonts w:ascii="Verdana" w:hAnsi="Verdana" w:hint="eastAsia"/>
          <w:color w:val="000000"/>
          <w:sz w:val="20"/>
          <w:szCs w:val="20"/>
          <w:shd w:val="clear" w:color="auto" w:fill="FEFEF2"/>
        </w:rPr>
        <w:t>TransactionTem</w:t>
      </w:r>
      <w:r w:rsidR="00D644FE">
        <w:rPr>
          <w:rFonts w:ascii="Verdana" w:hAnsi="Verdana"/>
          <w:color w:val="000000"/>
          <w:sz w:val="20"/>
          <w:szCs w:val="20"/>
          <w:shd w:val="clear" w:color="auto" w:fill="FEFEF2"/>
        </w:rPr>
        <w:t>plate</w:t>
      </w:r>
    </w:p>
    <w:p w:rsidR="004752B0" w:rsidRPr="00196739" w:rsidRDefault="004752B0" w:rsidP="004752B0">
      <w:pPr>
        <w:pStyle w:val="ae"/>
        <w:numPr>
          <w:ilvl w:val="0"/>
          <w:numId w:val="39"/>
        </w:numPr>
        <w:ind w:firstLineChars="0"/>
        <w:rPr>
          <w:rFonts w:hint="eastAsia"/>
        </w:rPr>
      </w:pPr>
      <w:r>
        <w:rPr>
          <w:rFonts w:hint="eastAsia"/>
        </w:rPr>
        <w:t>声明式事务：在配置文件中声明事务</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w:t>
      </w:r>
      <w:r>
        <w:rPr>
          <w:rFonts w:ascii="微软雅黑" w:eastAsia="微软雅黑" w:hAnsi="微软雅黑" w:hint="eastAsia"/>
          <w:color w:val="4F4F4F"/>
          <w:shd w:val="clear" w:color="auto" w:fill="FFFFFF"/>
        </w:rPr>
        <w:lastRenderedPageBreak/>
        <w:t>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5"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user=admin&amp;password=123456，使用&amp;来连接各个字段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lastRenderedPageBreak/>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r>
        <w:rPr>
          <w:rFonts w:hint="eastAsia"/>
        </w:rPr>
        <w:t>gzip</w:t>
      </w:r>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r>
        <w:rPr>
          <w:rFonts w:hint="eastAsia"/>
        </w:rPr>
        <w:t>GZIPOutputStream</w:t>
      </w:r>
      <w:r>
        <w:rPr>
          <w:rFonts w:hint="eastAsia"/>
        </w:rPr>
        <w:t>可以很方便地进行</w:t>
      </w:r>
      <w:r>
        <w:rPr>
          <w:rFonts w:hint="eastAsia"/>
        </w:rPr>
        <w:t>gzip</w:t>
      </w:r>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r>
        <w:rPr>
          <w:rFonts w:hint="eastAsia"/>
        </w:rPr>
        <w:t>request.getHeader(</w:t>
      </w:r>
      <w:r>
        <w:rPr>
          <w:rFonts w:hint="eastAsia"/>
        </w:rPr>
        <w:t>“</w:t>
      </w:r>
      <w:r>
        <w:rPr>
          <w:rFonts w:hint="eastAsia"/>
        </w:rPr>
        <w:t>Accept- Encoding</w:t>
      </w:r>
      <w:r>
        <w:rPr>
          <w:rFonts w:hint="eastAsia"/>
        </w:rPr>
        <w:t>”</w:t>
      </w:r>
      <w:r>
        <w:rPr>
          <w:rFonts w:hint="eastAsia"/>
        </w:rPr>
        <w:t>))</w:t>
      </w:r>
      <w:r>
        <w:rPr>
          <w:rFonts w:hint="eastAsia"/>
        </w:rPr>
        <w:t>检查浏览器是否支持</w:t>
      </w:r>
      <w:r>
        <w:rPr>
          <w:rFonts w:hint="eastAsia"/>
        </w:rPr>
        <w:t>gzip</w:t>
      </w:r>
      <w:r>
        <w:rPr>
          <w:rFonts w:hint="eastAsia"/>
        </w:rPr>
        <w:t>，为支持</w:t>
      </w:r>
      <w:r>
        <w:rPr>
          <w:rFonts w:hint="eastAsia"/>
        </w:rPr>
        <w:t>gzip</w:t>
      </w:r>
      <w:r>
        <w:rPr>
          <w:rFonts w:hint="eastAsia"/>
        </w:rPr>
        <w:t>的浏览器返回经</w:t>
      </w:r>
      <w:r>
        <w:rPr>
          <w:rFonts w:hint="eastAsia"/>
        </w:rPr>
        <w:t>gzip</w:t>
      </w:r>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ByteArrayOutputStram</w:t>
      </w:r>
      <w:r>
        <w:rPr>
          <w:rFonts w:hint="eastAsia"/>
        </w:rPr>
        <w:t>，完成后查看其大小，然后把该值放入</w:t>
      </w:r>
      <w:r>
        <w:rPr>
          <w:rFonts w:hint="eastAsia"/>
        </w:rPr>
        <w:t>Content-Length</w:t>
      </w:r>
      <w:r>
        <w:rPr>
          <w:rFonts w:hint="eastAsia"/>
        </w:rPr>
        <w:t>头，最后通过</w:t>
      </w:r>
      <w:r>
        <w:rPr>
          <w:rFonts w:hint="eastAsia"/>
        </w:rPr>
        <w:t>byteArrayStream.writeTo(response.getOutputStream()</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r>
        <w:rPr>
          <w:rFonts w:hint="eastAsia"/>
        </w:rPr>
        <w:t>HttpServletResponse</w:t>
      </w:r>
      <w:r>
        <w:rPr>
          <w:rFonts w:hint="eastAsia"/>
        </w:rPr>
        <w:t>提供了一个专用的方法</w:t>
      </w:r>
      <w:r>
        <w:rPr>
          <w:rFonts w:hint="eastAsia"/>
        </w:rPr>
        <w:t>setContentType</w:t>
      </w:r>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r>
        <w:rPr>
          <w:rFonts w:hint="eastAsia"/>
        </w:rPr>
        <w:t>setDateHeader</w:t>
      </w:r>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r>
        <w:rPr>
          <w:rFonts w:hint="eastAsia"/>
        </w:rPr>
        <w:t>setDateHeader</w:t>
      </w:r>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r>
        <w:rPr>
          <w:rFonts w:hint="eastAsia"/>
        </w:rPr>
        <w:t>HttpServletResponse</w:t>
      </w:r>
      <w:r>
        <w:rPr>
          <w:rFonts w:hint="eastAsia"/>
        </w:rPr>
        <w:t>的</w:t>
      </w:r>
      <w:r>
        <w:rPr>
          <w:rFonts w:hint="eastAsia"/>
        </w:rPr>
        <w:t>sendRedirect</w:t>
      </w:r>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lastRenderedPageBreak/>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r>
        <w:rPr>
          <w:rFonts w:hint="eastAsia"/>
        </w:rPr>
        <w:t>response.setHeader(</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r>
        <w:rPr>
          <w:rFonts w:hint="eastAsia"/>
        </w:rPr>
        <w:t>HttpServletResponse</w:t>
      </w:r>
      <w:r>
        <w:rPr>
          <w:rFonts w:hint="eastAsia"/>
        </w:rPr>
        <w:t>提供的专用方法</w:t>
      </w:r>
      <w:r>
        <w:rPr>
          <w:rFonts w:hint="eastAsia"/>
        </w:rPr>
        <w:t>addCookie</w:t>
      </w:r>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r>
        <w:rPr>
          <w:rFonts w:hint="eastAsia"/>
        </w:rPr>
        <w:t>response.setHeader(</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w:t>
      </w:r>
      <w:proofErr w:type="gramEnd"/>
      <w:r>
        <w:rPr>
          <w:rFonts w:hint="eastAsia"/>
        </w:rPr>
        <w:t>共平台等，它们不需要有显式的前端，只需要一套提供服务的接口，于是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lastRenderedPageBreak/>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/articles/?author_id=12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8.使用querystring完成筛选和分页功能：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lastRenderedPageBreak/>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r>
        <w:rPr>
          <w:rFonts w:ascii="Verdana" w:hAnsi="Verdana"/>
          <w:color w:val="000000"/>
          <w:sz w:val="20"/>
          <w:szCs w:val="20"/>
          <w:shd w:val="clear" w:color="auto" w:fill="FEFEF2"/>
        </w:rPr>
        <w:t>javax.servlet.Filter</w:t>
      </w:r>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r>
        <w:rPr>
          <w:rFonts w:ascii="Verdana" w:hAnsi="Verdana"/>
          <w:color w:val="000000"/>
          <w:sz w:val="20"/>
          <w:szCs w:val="20"/>
          <w:shd w:val="clear" w:color="auto" w:fill="FEFEF2"/>
        </w:rPr>
        <w:t xml:space="preserve">javax.servlet.ServletContextListener </w:t>
      </w:r>
      <w:r>
        <w:rPr>
          <w:rFonts w:ascii="Verdana" w:hAnsi="Verdana"/>
          <w:color w:val="000000"/>
          <w:sz w:val="20"/>
          <w:szCs w:val="20"/>
          <w:shd w:val="clear" w:color="auto" w:fill="FEFEF2"/>
        </w:rPr>
        <w:t>接口的服</w:t>
      </w:r>
      <w:r>
        <w:rPr>
          <w:rFonts w:ascii="Verdana" w:hAnsi="Verdana"/>
          <w:color w:val="000000"/>
          <w:sz w:val="20"/>
          <w:szCs w:val="20"/>
          <w:shd w:val="clear" w:color="auto" w:fill="FEFEF2"/>
        </w:rPr>
        <w:lastRenderedPageBreak/>
        <w:t>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r>
        <w:rPr>
          <w:rFonts w:ascii="Helvetica" w:hAnsi="Helvetica" w:cs="Helvetica"/>
          <w:color w:val="000000"/>
          <w:sz w:val="21"/>
          <w:szCs w:val="21"/>
        </w:rPr>
        <w:t>kv</w:t>
      </w:r>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hyperlink r:id="rId50" w:tgtFrame="_blank" w:history="1">
        <w:r w:rsidRPr="000514CC">
          <w:rPr>
            <w:rStyle w:val="af"/>
            <w:rFonts w:ascii="Arial" w:hAnsi="Arial" w:cs="Arial"/>
            <w:color w:val="auto"/>
            <w:szCs w:val="21"/>
            <w:u w:val="none"/>
            <w:shd w:val="clear" w:color="auto" w:fill="FFFFFF"/>
          </w:rPr>
          <w:t>单点登录</w:t>
        </w:r>
      </w:hyperlink>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r w:rsidR="00061440">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r w:rsidR="00DE505D">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r>
        <w:rPr>
          <w:rFonts w:ascii="Verdana" w:hAnsi="Verdana"/>
          <w:color w:val="333333"/>
          <w:szCs w:val="21"/>
          <w:shd w:val="clear" w:color="auto" w:fill="FFFFFF"/>
        </w:rPr>
        <w:t>Logback</w:t>
      </w:r>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r>
        <w:rPr>
          <w:rFonts w:ascii="Verdana" w:hAnsi="Verdana"/>
          <w:color w:val="000000"/>
          <w:sz w:val="21"/>
          <w:szCs w:val="21"/>
        </w:rPr>
        <w:t>Ceki Gülcü</w:t>
      </w:r>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Logback</w:t>
      </w:r>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(Java Util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r w:rsidR="00BC26EA">
        <w:rPr>
          <w:rFonts w:hint="eastAsia"/>
        </w:rPr>
        <w:t>classpath</w:t>
      </w:r>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r w:rsidR="00BC26EA">
        <w:rPr>
          <w:rFonts w:hint="eastAsia"/>
        </w:rPr>
        <w:t>classpath</w:t>
      </w:r>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lastRenderedPageBreak/>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896BAB" w:rsidRPr="00FE6758" w:rsidRDefault="000E5740" w:rsidP="00FE6758">
      <w:pPr>
        <w:pStyle w:val="1"/>
        <w:rPr>
          <w:rFonts w:hint="default"/>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@@tx_isolation</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lastRenderedPageBreak/>
        <w:t>修改了会话的事务隔离级别，比如MyBatis，getSqlSession()的时候，只针对这一次拿到的Session有效；比如CMD命令行，只对这一次的窗口有效。</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363B65" w:rsidRDefault="00D644FE" w:rsidP="00D644FE">
      <w:pPr>
        <w:pStyle w:val="1"/>
        <w:rPr>
          <w:rFonts w:hint="default"/>
        </w:rPr>
      </w:pPr>
      <w:r>
        <w:t>十一、mybatis</w:t>
      </w:r>
    </w:p>
    <w:p w:rsidR="00213C9F" w:rsidRDefault="00213C9F" w:rsidP="00790CC1">
      <w:pPr>
        <w:pStyle w:val="2"/>
      </w:pPr>
      <w:r>
        <w:rPr>
          <w:rFonts w:hint="eastAsia"/>
        </w:rPr>
        <w:t>1.mybatis</w:t>
      </w:r>
      <w:r>
        <w:rPr>
          <w:rFonts w:hint="eastAsia"/>
        </w:rPr>
        <w:t>原理</w:t>
      </w:r>
    </w:p>
    <w:p w:rsidR="00213C9F" w:rsidRPr="00213C9F" w:rsidRDefault="00213C9F" w:rsidP="00790CC1">
      <w:pPr>
        <w:pStyle w:val="2"/>
        <w:rPr>
          <w:rFonts w:hint="eastAsia"/>
        </w:rPr>
      </w:pPr>
      <w:r>
        <w:rPr>
          <w:rFonts w:hint="eastAsia"/>
        </w:rPr>
        <w:t>2.mybatis</w:t>
      </w:r>
      <w:r>
        <w:rPr>
          <w:rFonts w:hint="eastAsia"/>
        </w:rPr>
        <w:t>与</w:t>
      </w:r>
      <w:r>
        <w:rPr>
          <w:rFonts w:hint="eastAsia"/>
        </w:rPr>
        <w:t>spring</w:t>
      </w:r>
      <w:r>
        <w:rPr>
          <w:rFonts w:hint="eastAsia"/>
        </w:rPr>
        <w:t>整合原理</w:t>
      </w:r>
      <w:bookmarkStart w:id="0" w:name="_GoBack"/>
      <w:bookmarkEnd w:id="0"/>
    </w:p>
    <w:sectPr w:rsidR="00213C9F" w:rsidRPr="00213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9BB" w:rsidRDefault="00FD19BB" w:rsidP="006D0F2C">
      <w:r>
        <w:separator/>
      </w:r>
    </w:p>
  </w:endnote>
  <w:endnote w:type="continuationSeparator" w:id="0">
    <w:p w:rsidR="00FD19BB" w:rsidRDefault="00FD19BB"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9BB" w:rsidRDefault="00FD19BB" w:rsidP="006D0F2C">
      <w:r>
        <w:separator/>
      </w:r>
    </w:p>
  </w:footnote>
  <w:footnote w:type="continuationSeparator" w:id="0">
    <w:p w:rsidR="00FD19BB" w:rsidRDefault="00FD19BB"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1AC3B8"/>
    <w:multiLevelType w:val="singleLevel"/>
    <w:tmpl w:val="0C1AC3B8"/>
    <w:lvl w:ilvl="0">
      <w:start w:val="1"/>
      <w:numFmt w:val="decimal"/>
      <w:lvlText w:val="%1."/>
      <w:lvlJc w:val="left"/>
      <w:pPr>
        <w:tabs>
          <w:tab w:val="left" w:pos="312"/>
        </w:tabs>
      </w:pPr>
    </w:lvl>
  </w:abstractNum>
  <w:abstractNum w:abstractNumId="9"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01B73"/>
    <w:multiLevelType w:val="multilevel"/>
    <w:tmpl w:val="6CE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864705A"/>
    <w:multiLevelType w:val="multilevel"/>
    <w:tmpl w:val="F7A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139C2"/>
    <w:multiLevelType w:val="hybridMultilevel"/>
    <w:tmpl w:val="339E7C68"/>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7"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8"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49D53BC"/>
    <w:multiLevelType w:val="hybridMultilevel"/>
    <w:tmpl w:val="4B6E4AFC"/>
    <w:lvl w:ilvl="0" w:tplc="528AF7B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80C21AE"/>
    <w:multiLevelType w:val="multilevel"/>
    <w:tmpl w:val="B4E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374CD"/>
    <w:multiLevelType w:val="multilevel"/>
    <w:tmpl w:val="411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455B6A00"/>
    <w:multiLevelType w:val="multilevel"/>
    <w:tmpl w:val="92E863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3C368B"/>
    <w:multiLevelType w:val="hybridMultilevel"/>
    <w:tmpl w:val="4FE2EE4C"/>
    <w:lvl w:ilvl="0" w:tplc="0A943892">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9"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1805E3E"/>
    <w:multiLevelType w:val="multilevel"/>
    <w:tmpl w:val="74D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395192D"/>
    <w:multiLevelType w:val="multilevel"/>
    <w:tmpl w:val="0CF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
  </w:num>
  <w:num w:numId="4">
    <w:abstractNumId w:val="8"/>
  </w:num>
  <w:num w:numId="5">
    <w:abstractNumId w:val="3"/>
  </w:num>
  <w:num w:numId="6">
    <w:abstractNumId w:val="26"/>
  </w:num>
  <w:num w:numId="7">
    <w:abstractNumId w:val="4"/>
  </w:num>
  <w:num w:numId="8">
    <w:abstractNumId w:val="0"/>
  </w:num>
  <w:num w:numId="9">
    <w:abstractNumId w:val="36"/>
  </w:num>
  <w:num w:numId="10">
    <w:abstractNumId w:val="9"/>
  </w:num>
  <w:num w:numId="11">
    <w:abstractNumId w:val="15"/>
  </w:num>
  <w:num w:numId="12">
    <w:abstractNumId w:val="37"/>
  </w:num>
  <w:num w:numId="13">
    <w:abstractNumId w:val="18"/>
  </w:num>
  <w:num w:numId="14">
    <w:abstractNumId w:val="24"/>
  </w:num>
  <w:num w:numId="15">
    <w:abstractNumId w:val="33"/>
  </w:num>
  <w:num w:numId="16">
    <w:abstractNumId w:val="32"/>
  </w:num>
  <w:num w:numId="17">
    <w:abstractNumId w:val="23"/>
  </w:num>
  <w:num w:numId="18">
    <w:abstractNumId w:val="38"/>
  </w:num>
  <w:num w:numId="19">
    <w:abstractNumId w:val="7"/>
  </w:num>
  <w:num w:numId="20">
    <w:abstractNumId w:val="5"/>
  </w:num>
  <w:num w:numId="21">
    <w:abstractNumId w:val="35"/>
  </w:num>
  <w:num w:numId="22">
    <w:abstractNumId w:val="19"/>
  </w:num>
  <w:num w:numId="23">
    <w:abstractNumId w:val="25"/>
  </w:num>
  <w:num w:numId="24">
    <w:abstractNumId w:val="29"/>
  </w:num>
  <w:num w:numId="25">
    <w:abstractNumId w:val="34"/>
  </w:num>
  <w:num w:numId="26">
    <w:abstractNumId w:val="11"/>
  </w:num>
  <w:num w:numId="27">
    <w:abstractNumId w:val="14"/>
  </w:num>
  <w:num w:numId="28">
    <w:abstractNumId w:val="22"/>
  </w:num>
  <w:num w:numId="29">
    <w:abstractNumId w:val="30"/>
  </w:num>
  <w:num w:numId="30">
    <w:abstractNumId w:val="27"/>
  </w:num>
  <w:num w:numId="31">
    <w:abstractNumId w:val="17"/>
  </w:num>
  <w:num w:numId="32">
    <w:abstractNumId w:val="12"/>
  </w:num>
  <w:num w:numId="33">
    <w:abstractNumId w:val="31"/>
  </w:num>
  <w:num w:numId="34">
    <w:abstractNumId w:val="6"/>
  </w:num>
  <w:num w:numId="35">
    <w:abstractNumId w:val="10"/>
  </w:num>
  <w:num w:numId="36">
    <w:abstractNumId w:val="20"/>
  </w:num>
  <w:num w:numId="3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B21"/>
    <w:rsid w:val="00026ECF"/>
    <w:rsid w:val="00027FD1"/>
    <w:rsid w:val="000302FD"/>
    <w:rsid w:val="00030BBF"/>
    <w:rsid w:val="0003357B"/>
    <w:rsid w:val="0003417E"/>
    <w:rsid w:val="00035A76"/>
    <w:rsid w:val="00037F9F"/>
    <w:rsid w:val="0004188D"/>
    <w:rsid w:val="0004552A"/>
    <w:rsid w:val="000514CC"/>
    <w:rsid w:val="00054702"/>
    <w:rsid w:val="00057FF0"/>
    <w:rsid w:val="00061440"/>
    <w:rsid w:val="00061968"/>
    <w:rsid w:val="0006340A"/>
    <w:rsid w:val="00064811"/>
    <w:rsid w:val="00066213"/>
    <w:rsid w:val="000664D9"/>
    <w:rsid w:val="0006774C"/>
    <w:rsid w:val="000679F7"/>
    <w:rsid w:val="00072308"/>
    <w:rsid w:val="0007302C"/>
    <w:rsid w:val="0007507F"/>
    <w:rsid w:val="0007713A"/>
    <w:rsid w:val="000819CB"/>
    <w:rsid w:val="00085362"/>
    <w:rsid w:val="00085D76"/>
    <w:rsid w:val="000872D8"/>
    <w:rsid w:val="000873FB"/>
    <w:rsid w:val="000A0D4E"/>
    <w:rsid w:val="000B04A2"/>
    <w:rsid w:val="000B3B75"/>
    <w:rsid w:val="000B6018"/>
    <w:rsid w:val="000C26A7"/>
    <w:rsid w:val="000C4BF6"/>
    <w:rsid w:val="000D3193"/>
    <w:rsid w:val="000D44A0"/>
    <w:rsid w:val="000E0048"/>
    <w:rsid w:val="000E3189"/>
    <w:rsid w:val="000E3ABB"/>
    <w:rsid w:val="000E4598"/>
    <w:rsid w:val="000E5740"/>
    <w:rsid w:val="000E7B86"/>
    <w:rsid w:val="000F04B0"/>
    <w:rsid w:val="000F0AEE"/>
    <w:rsid w:val="000F3CF7"/>
    <w:rsid w:val="000F44D7"/>
    <w:rsid w:val="000F5AE7"/>
    <w:rsid w:val="00103087"/>
    <w:rsid w:val="00104BF6"/>
    <w:rsid w:val="001076BA"/>
    <w:rsid w:val="00111A88"/>
    <w:rsid w:val="0011385A"/>
    <w:rsid w:val="0011555B"/>
    <w:rsid w:val="00116FC8"/>
    <w:rsid w:val="001245B3"/>
    <w:rsid w:val="00124730"/>
    <w:rsid w:val="0012709C"/>
    <w:rsid w:val="00130EA0"/>
    <w:rsid w:val="001327C1"/>
    <w:rsid w:val="001331C9"/>
    <w:rsid w:val="00133C95"/>
    <w:rsid w:val="001343BE"/>
    <w:rsid w:val="001351EB"/>
    <w:rsid w:val="00137202"/>
    <w:rsid w:val="001406D5"/>
    <w:rsid w:val="00141631"/>
    <w:rsid w:val="0014203D"/>
    <w:rsid w:val="00144CE1"/>
    <w:rsid w:val="0014626B"/>
    <w:rsid w:val="001473A4"/>
    <w:rsid w:val="0014782A"/>
    <w:rsid w:val="00155FA2"/>
    <w:rsid w:val="001616F1"/>
    <w:rsid w:val="001643B0"/>
    <w:rsid w:val="00164BCA"/>
    <w:rsid w:val="001651BD"/>
    <w:rsid w:val="00170ECF"/>
    <w:rsid w:val="00173CE2"/>
    <w:rsid w:val="00174678"/>
    <w:rsid w:val="0017768D"/>
    <w:rsid w:val="00187C66"/>
    <w:rsid w:val="00190C2F"/>
    <w:rsid w:val="00193808"/>
    <w:rsid w:val="00195789"/>
    <w:rsid w:val="00196739"/>
    <w:rsid w:val="001967CE"/>
    <w:rsid w:val="00196A88"/>
    <w:rsid w:val="001977F3"/>
    <w:rsid w:val="001A08A0"/>
    <w:rsid w:val="001A335F"/>
    <w:rsid w:val="001A4568"/>
    <w:rsid w:val="001A4741"/>
    <w:rsid w:val="001A5E8A"/>
    <w:rsid w:val="001A7714"/>
    <w:rsid w:val="001B0EDD"/>
    <w:rsid w:val="001B26EC"/>
    <w:rsid w:val="001B3032"/>
    <w:rsid w:val="001B4518"/>
    <w:rsid w:val="001C0199"/>
    <w:rsid w:val="001C07D7"/>
    <w:rsid w:val="001C14A3"/>
    <w:rsid w:val="001D0EED"/>
    <w:rsid w:val="001D350B"/>
    <w:rsid w:val="001D3BF3"/>
    <w:rsid w:val="001D5F20"/>
    <w:rsid w:val="001E1DED"/>
    <w:rsid w:val="001E1FFB"/>
    <w:rsid w:val="001E4079"/>
    <w:rsid w:val="001F10B0"/>
    <w:rsid w:val="001F1440"/>
    <w:rsid w:val="0020229D"/>
    <w:rsid w:val="00206EE5"/>
    <w:rsid w:val="00213005"/>
    <w:rsid w:val="00213C9F"/>
    <w:rsid w:val="00215511"/>
    <w:rsid w:val="002219EE"/>
    <w:rsid w:val="00221E06"/>
    <w:rsid w:val="0022367C"/>
    <w:rsid w:val="00223D49"/>
    <w:rsid w:val="002248F7"/>
    <w:rsid w:val="0022506A"/>
    <w:rsid w:val="00233C97"/>
    <w:rsid w:val="002354B9"/>
    <w:rsid w:val="00236C25"/>
    <w:rsid w:val="002404E7"/>
    <w:rsid w:val="00241A63"/>
    <w:rsid w:val="002451D1"/>
    <w:rsid w:val="0024598D"/>
    <w:rsid w:val="00246372"/>
    <w:rsid w:val="00246D16"/>
    <w:rsid w:val="00253906"/>
    <w:rsid w:val="002546E5"/>
    <w:rsid w:val="0025550C"/>
    <w:rsid w:val="00261753"/>
    <w:rsid w:val="00271603"/>
    <w:rsid w:val="00277342"/>
    <w:rsid w:val="00277B9D"/>
    <w:rsid w:val="00277EC8"/>
    <w:rsid w:val="0028490E"/>
    <w:rsid w:val="00285F4B"/>
    <w:rsid w:val="00295C09"/>
    <w:rsid w:val="00296D4C"/>
    <w:rsid w:val="002B03EB"/>
    <w:rsid w:val="002B445B"/>
    <w:rsid w:val="002B4B99"/>
    <w:rsid w:val="002B6E30"/>
    <w:rsid w:val="002B6EBF"/>
    <w:rsid w:val="002C0B46"/>
    <w:rsid w:val="002C7771"/>
    <w:rsid w:val="002D1C02"/>
    <w:rsid w:val="002E7DC1"/>
    <w:rsid w:val="002F300F"/>
    <w:rsid w:val="002F4808"/>
    <w:rsid w:val="002F5493"/>
    <w:rsid w:val="0030408A"/>
    <w:rsid w:val="00305E15"/>
    <w:rsid w:val="00306047"/>
    <w:rsid w:val="00310794"/>
    <w:rsid w:val="003140F9"/>
    <w:rsid w:val="003149DA"/>
    <w:rsid w:val="00317B56"/>
    <w:rsid w:val="003236E6"/>
    <w:rsid w:val="00331A0D"/>
    <w:rsid w:val="00332038"/>
    <w:rsid w:val="003334BD"/>
    <w:rsid w:val="00334ACC"/>
    <w:rsid w:val="00335ACE"/>
    <w:rsid w:val="0033766C"/>
    <w:rsid w:val="0034382F"/>
    <w:rsid w:val="003454B9"/>
    <w:rsid w:val="00352D7C"/>
    <w:rsid w:val="003539C1"/>
    <w:rsid w:val="00355457"/>
    <w:rsid w:val="00363B65"/>
    <w:rsid w:val="003701DA"/>
    <w:rsid w:val="003710A7"/>
    <w:rsid w:val="00372D38"/>
    <w:rsid w:val="00373915"/>
    <w:rsid w:val="003763F4"/>
    <w:rsid w:val="00381C37"/>
    <w:rsid w:val="00385EBE"/>
    <w:rsid w:val="0038741C"/>
    <w:rsid w:val="003919BE"/>
    <w:rsid w:val="003969F6"/>
    <w:rsid w:val="003977A5"/>
    <w:rsid w:val="003A3A9A"/>
    <w:rsid w:val="003A4929"/>
    <w:rsid w:val="003B07BB"/>
    <w:rsid w:val="003B4168"/>
    <w:rsid w:val="003B6D10"/>
    <w:rsid w:val="003C3366"/>
    <w:rsid w:val="003C6852"/>
    <w:rsid w:val="003C7DB8"/>
    <w:rsid w:val="003D5C39"/>
    <w:rsid w:val="003D71D3"/>
    <w:rsid w:val="003E4DD7"/>
    <w:rsid w:val="003E52E6"/>
    <w:rsid w:val="003F36F3"/>
    <w:rsid w:val="003F4844"/>
    <w:rsid w:val="003F790D"/>
    <w:rsid w:val="00402D89"/>
    <w:rsid w:val="004064F7"/>
    <w:rsid w:val="00406618"/>
    <w:rsid w:val="00411CBB"/>
    <w:rsid w:val="004148E0"/>
    <w:rsid w:val="00415D69"/>
    <w:rsid w:val="00415E24"/>
    <w:rsid w:val="00416588"/>
    <w:rsid w:val="0041697C"/>
    <w:rsid w:val="00420949"/>
    <w:rsid w:val="00421217"/>
    <w:rsid w:val="00432C19"/>
    <w:rsid w:val="00433CE3"/>
    <w:rsid w:val="00436CB4"/>
    <w:rsid w:val="00442DF2"/>
    <w:rsid w:val="00453872"/>
    <w:rsid w:val="00454221"/>
    <w:rsid w:val="00456D36"/>
    <w:rsid w:val="00457415"/>
    <w:rsid w:val="00463096"/>
    <w:rsid w:val="0046323A"/>
    <w:rsid w:val="00464EC2"/>
    <w:rsid w:val="00465BAA"/>
    <w:rsid w:val="004752B0"/>
    <w:rsid w:val="00475A69"/>
    <w:rsid w:val="00477ACF"/>
    <w:rsid w:val="00477CA7"/>
    <w:rsid w:val="0048036A"/>
    <w:rsid w:val="004844A9"/>
    <w:rsid w:val="00487AC5"/>
    <w:rsid w:val="00490163"/>
    <w:rsid w:val="00494B5E"/>
    <w:rsid w:val="004A5B44"/>
    <w:rsid w:val="004B4D99"/>
    <w:rsid w:val="004B4DBF"/>
    <w:rsid w:val="004C0A04"/>
    <w:rsid w:val="004C28E5"/>
    <w:rsid w:val="004C4482"/>
    <w:rsid w:val="004C6AB3"/>
    <w:rsid w:val="004D55AB"/>
    <w:rsid w:val="004D7990"/>
    <w:rsid w:val="004D7A52"/>
    <w:rsid w:val="004E4A51"/>
    <w:rsid w:val="004F052A"/>
    <w:rsid w:val="004F120B"/>
    <w:rsid w:val="004F383C"/>
    <w:rsid w:val="004F67AE"/>
    <w:rsid w:val="004F6F50"/>
    <w:rsid w:val="00503029"/>
    <w:rsid w:val="005031CB"/>
    <w:rsid w:val="00503729"/>
    <w:rsid w:val="00506B4A"/>
    <w:rsid w:val="00507B36"/>
    <w:rsid w:val="00510691"/>
    <w:rsid w:val="0052024E"/>
    <w:rsid w:val="00524059"/>
    <w:rsid w:val="00526816"/>
    <w:rsid w:val="0052747F"/>
    <w:rsid w:val="005304E4"/>
    <w:rsid w:val="00534308"/>
    <w:rsid w:val="0054180A"/>
    <w:rsid w:val="00541D13"/>
    <w:rsid w:val="005458D7"/>
    <w:rsid w:val="00546F88"/>
    <w:rsid w:val="0055086E"/>
    <w:rsid w:val="00552620"/>
    <w:rsid w:val="00556523"/>
    <w:rsid w:val="005614A6"/>
    <w:rsid w:val="00561CA8"/>
    <w:rsid w:val="00575555"/>
    <w:rsid w:val="00581F23"/>
    <w:rsid w:val="00582557"/>
    <w:rsid w:val="005835A0"/>
    <w:rsid w:val="00584EF0"/>
    <w:rsid w:val="0058706F"/>
    <w:rsid w:val="00587921"/>
    <w:rsid w:val="00587E99"/>
    <w:rsid w:val="00593C76"/>
    <w:rsid w:val="0059585C"/>
    <w:rsid w:val="005973BC"/>
    <w:rsid w:val="005B1DE1"/>
    <w:rsid w:val="005B3807"/>
    <w:rsid w:val="005B4358"/>
    <w:rsid w:val="005B5AD5"/>
    <w:rsid w:val="005C1B6C"/>
    <w:rsid w:val="005C3B34"/>
    <w:rsid w:val="005C4400"/>
    <w:rsid w:val="005D20F2"/>
    <w:rsid w:val="005D5607"/>
    <w:rsid w:val="005E372B"/>
    <w:rsid w:val="005E3C8E"/>
    <w:rsid w:val="005F0EA0"/>
    <w:rsid w:val="005F1C02"/>
    <w:rsid w:val="005F39E1"/>
    <w:rsid w:val="005F4926"/>
    <w:rsid w:val="0060228F"/>
    <w:rsid w:val="00615F08"/>
    <w:rsid w:val="00617818"/>
    <w:rsid w:val="006224EA"/>
    <w:rsid w:val="00622DC5"/>
    <w:rsid w:val="00623E90"/>
    <w:rsid w:val="0062488C"/>
    <w:rsid w:val="00630F9C"/>
    <w:rsid w:val="00635E77"/>
    <w:rsid w:val="00641973"/>
    <w:rsid w:val="00642071"/>
    <w:rsid w:val="00650F32"/>
    <w:rsid w:val="0065354B"/>
    <w:rsid w:val="00654010"/>
    <w:rsid w:val="00656EDD"/>
    <w:rsid w:val="00660C90"/>
    <w:rsid w:val="0066217F"/>
    <w:rsid w:val="00663A65"/>
    <w:rsid w:val="006640E3"/>
    <w:rsid w:val="0066480D"/>
    <w:rsid w:val="006649D5"/>
    <w:rsid w:val="00665628"/>
    <w:rsid w:val="00666BBA"/>
    <w:rsid w:val="00674A62"/>
    <w:rsid w:val="0067777B"/>
    <w:rsid w:val="006823DE"/>
    <w:rsid w:val="00682B12"/>
    <w:rsid w:val="00683A00"/>
    <w:rsid w:val="006840EF"/>
    <w:rsid w:val="006929D0"/>
    <w:rsid w:val="006A14CE"/>
    <w:rsid w:val="006A467A"/>
    <w:rsid w:val="006A57B0"/>
    <w:rsid w:val="006A6B01"/>
    <w:rsid w:val="006A74F1"/>
    <w:rsid w:val="006B3F88"/>
    <w:rsid w:val="006C1336"/>
    <w:rsid w:val="006D0F2C"/>
    <w:rsid w:val="006D0F57"/>
    <w:rsid w:val="006D0F9D"/>
    <w:rsid w:val="006D3FD4"/>
    <w:rsid w:val="006E4391"/>
    <w:rsid w:val="006E5C6A"/>
    <w:rsid w:val="006F0318"/>
    <w:rsid w:val="006F44E8"/>
    <w:rsid w:val="0070206C"/>
    <w:rsid w:val="0070485B"/>
    <w:rsid w:val="007051BC"/>
    <w:rsid w:val="00706044"/>
    <w:rsid w:val="007067F4"/>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305B"/>
    <w:rsid w:val="00753627"/>
    <w:rsid w:val="00760771"/>
    <w:rsid w:val="00760CBE"/>
    <w:rsid w:val="007709A1"/>
    <w:rsid w:val="0078573C"/>
    <w:rsid w:val="00790CC1"/>
    <w:rsid w:val="00791032"/>
    <w:rsid w:val="00793623"/>
    <w:rsid w:val="0079500C"/>
    <w:rsid w:val="007975FF"/>
    <w:rsid w:val="0079791D"/>
    <w:rsid w:val="007A2644"/>
    <w:rsid w:val="007A291F"/>
    <w:rsid w:val="007A3E8E"/>
    <w:rsid w:val="007A60C6"/>
    <w:rsid w:val="007A7D37"/>
    <w:rsid w:val="007B3606"/>
    <w:rsid w:val="007B51BF"/>
    <w:rsid w:val="007C41A5"/>
    <w:rsid w:val="007D50B2"/>
    <w:rsid w:val="007D58B6"/>
    <w:rsid w:val="007D6596"/>
    <w:rsid w:val="007D662D"/>
    <w:rsid w:val="007D7D63"/>
    <w:rsid w:val="007E0313"/>
    <w:rsid w:val="007E09E1"/>
    <w:rsid w:val="007E0D87"/>
    <w:rsid w:val="007E1218"/>
    <w:rsid w:val="007E149A"/>
    <w:rsid w:val="007E1B88"/>
    <w:rsid w:val="007E2609"/>
    <w:rsid w:val="007E456E"/>
    <w:rsid w:val="007F2D29"/>
    <w:rsid w:val="007F6948"/>
    <w:rsid w:val="007F7D98"/>
    <w:rsid w:val="00804C2D"/>
    <w:rsid w:val="00810F16"/>
    <w:rsid w:val="00812F70"/>
    <w:rsid w:val="00812FDF"/>
    <w:rsid w:val="0082444B"/>
    <w:rsid w:val="00825AED"/>
    <w:rsid w:val="008402E0"/>
    <w:rsid w:val="0084283D"/>
    <w:rsid w:val="0085358C"/>
    <w:rsid w:val="00860D30"/>
    <w:rsid w:val="00864923"/>
    <w:rsid w:val="00870187"/>
    <w:rsid w:val="0087200D"/>
    <w:rsid w:val="00874246"/>
    <w:rsid w:val="00883525"/>
    <w:rsid w:val="008843CF"/>
    <w:rsid w:val="00893C8A"/>
    <w:rsid w:val="00894DD8"/>
    <w:rsid w:val="00896BAB"/>
    <w:rsid w:val="008A4428"/>
    <w:rsid w:val="008A48D1"/>
    <w:rsid w:val="008A78A4"/>
    <w:rsid w:val="008B5789"/>
    <w:rsid w:val="008C0340"/>
    <w:rsid w:val="008C1508"/>
    <w:rsid w:val="008C248C"/>
    <w:rsid w:val="008C3DD5"/>
    <w:rsid w:val="008C7C94"/>
    <w:rsid w:val="008D0155"/>
    <w:rsid w:val="008D0BAE"/>
    <w:rsid w:val="008D4794"/>
    <w:rsid w:val="008D63B1"/>
    <w:rsid w:val="008E2501"/>
    <w:rsid w:val="008E3531"/>
    <w:rsid w:val="008E6852"/>
    <w:rsid w:val="008F6025"/>
    <w:rsid w:val="008F7BA0"/>
    <w:rsid w:val="00900FF3"/>
    <w:rsid w:val="00904915"/>
    <w:rsid w:val="009061B0"/>
    <w:rsid w:val="0091210C"/>
    <w:rsid w:val="0091493D"/>
    <w:rsid w:val="00922A63"/>
    <w:rsid w:val="009327CD"/>
    <w:rsid w:val="0093309E"/>
    <w:rsid w:val="009347F9"/>
    <w:rsid w:val="00934C30"/>
    <w:rsid w:val="00935718"/>
    <w:rsid w:val="00937DCA"/>
    <w:rsid w:val="009427DE"/>
    <w:rsid w:val="009462B2"/>
    <w:rsid w:val="00953068"/>
    <w:rsid w:val="00955006"/>
    <w:rsid w:val="009715ED"/>
    <w:rsid w:val="00981B4E"/>
    <w:rsid w:val="009839BA"/>
    <w:rsid w:val="00983D3F"/>
    <w:rsid w:val="0098459C"/>
    <w:rsid w:val="00991106"/>
    <w:rsid w:val="0099647B"/>
    <w:rsid w:val="00997FDD"/>
    <w:rsid w:val="009A264D"/>
    <w:rsid w:val="009A2B92"/>
    <w:rsid w:val="009B0D17"/>
    <w:rsid w:val="009C5515"/>
    <w:rsid w:val="009C664D"/>
    <w:rsid w:val="009D0387"/>
    <w:rsid w:val="009D05F3"/>
    <w:rsid w:val="009D42DC"/>
    <w:rsid w:val="009D4D18"/>
    <w:rsid w:val="009D5A9E"/>
    <w:rsid w:val="009D7837"/>
    <w:rsid w:val="009E24FF"/>
    <w:rsid w:val="009E3909"/>
    <w:rsid w:val="009E57EC"/>
    <w:rsid w:val="009E5D70"/>
    <w:rsid w:val="009F352A"/>
    <w:rsid w:val="009F4C78"/>
    <w:rsid w:val="009F74D1"/>
    <w:rsid w:val="00A03272"/>
    <w:rsid w:val="00A12FD8"/>
    <w:rsid w:val="00A140B0"/>
    <w:rsid w:val="00A1473C"/>
    <w:rsid w:val="00A215AF"/>
    <w:rsid w:val="00A2208B"/>
    <w:rsid w:val="00A2580E"/>
    <w:rsid w:val="00A2683B"/>
    <w:rsid w:val="00A27BD8"/>
    <w:rsid w:val="00A32A4F"/>
    <w:rsid w:val="00A337B6"/>
    <w:rsid w:val="00A367A3"/>
    <w:rsid w:val="00A411A1"/>
    <w:rsid w:val="00A45770"/>
    <w:rsid w:val="00A509B0"/>
    <w:rsid w:val="00A50E2E"/>
    <w:rsid w:val="00A568C2"/>
    <w:rsid w:val="00A6519D"/>
    <w:rsid w:val="00A67D72"/>
    <w:rsid w:val="00A70257"/>
    <w:rsid w:val="00A72913"/>
    <w:rsid w:val="00A73569"/>
    <w:rsid w:val="00A7527C"/>
    <w:rsid w:val="00A772F5"/>
    <w:rsid w:val="00A77624"/>
    <w:rsid w:val="00A83351"/>
    <w:rsid w:val="00A83AE6"/>
    <w:rsid w:val="00A8741E"/>
    <w:rsid w:val="00A937B3"/>
    <w:rsid w:val="00AA4E89"/>
    <w:rsid w:val="00AA78BD"/>
    <w:rsid w:val="00AB3E6E"/>
    <w:rsid w:val="00AB40AE"/>
    <w:rsid w:val="00AB4722"/>
    <w:rsid w:val="00AC423A"/>
    <w:rsid w:val="00AC72DF"/>
    <w:rsid w:val="00AD0A31"/>
    <w:rsid w:val="00AD1668"/>
    <w:rsid w:val="00AD2E5A"/>
    <w:rsid w:val="00AD3092"/>
    <w:rsid w:val="00AD76D5"/>
    <w:rsid w:val="00AE0163"/>
    <w:rsid w:val="00AE503C"/>
    <w:rsid w:val="00AE7414"/>
    <w:rsid w:val="00AF188D"/>
    <w:rsid w:val="00AF48FC"/>
    <w:rsid w:val="00B00EDF"/>
    <w:rsid w:val="00B03FF2"/>
    <w:rsid w:val="00B049F3"/>
    <w:rsid w:val="00B15A8D"/>
    <w:rsid w:val="00B16DD2"/>
    <w:rsid w:val="00B212B8"/>
    <w:rsid w:val="00B22638"/>
    <w:rsid w:val="00B27A13"/>
    <w:rsid w:val="00B305F9"/>
    <w:rsid w:val="00B35EED"/>
    <w:rsid w:val="00B36190"/>
    <w:rsid w:val="00B4414B"/>
    <w:rsid w:val="00B46B89"/>
    <w:rsid w:val="00B51659"/>
    <w:rsid w:val="00B53B84"/>
    <w:rsid w:val="00B53BF9"/>
    <w:rsid w:val="00B62FFA"/>
    <w:rsid w:val="00B636EB"/>
    <w:rsid w:val="00B644D5"/>
    <w:rsid w:val="00B67BC8"/>
    <w:rsid w:val="00B74EEB"/>
    <w:rsid w:val="00B76F49"/>
    <w:rsid w:val="00B773B1"/>
    <w:rsid w:val="00B7747F"/>
    <w:rsid w:val="00B90E67"/>
    <w:rsid w:val="00B921CA"/>
    <w:rsid w:val="00BA04EC"/>
    <w:rsid w:val="00BA2114"/>
    <w:rsid w:val="00BA27AF"/>
    <w:rsid w:val="00BB35B7"/>
    <w:rsid w:val="00BB3CC9"/>
    <w:rsid w:val="00BB4640"/>
    <w:rsid w:val="00BB4EA9"/>
    <w:rsid w:val="00BB53D4"/>
    <w:rsid w:val="00BB6C13"/>
    <w:rsid w:val="00BC1D4C"/>
    <w:rsid w:val="00BC26EA"/>
    <w:rsid w:val="00BC5844"/>
    <w:rsid w:val="00BD029F"/>
    <w:rsid w:val="00BD1F8D"/>
    <w:rsid w:val="00BD2C05"/>
    <w:rsid w:val="00BD2C4F"/>
    <w:rsid w:val="00BD2D29"/>
    <w:rsid w:val="00BD458B"/>
    <w:rsid w:val="00BD4684"/>
    <w:rsid w:val="00BE0E78"/>
    <w:rsid w:val="00BE3BAD"/>
    <w:rsid w:val="00BE68B9"/>
    <w:rsid w:val="00BF220B"/>
    <w:rsid w:val="00BF728D"/>
    <w:rsid w:val="00BF7B5E"/>
    <w:rsid w:val="00C03115"/>
    <w:rsid w:val="00C049EF"/>
    <w:rsid w:val="00C05423"/>
    <w:rsid w:val="00C12EFA"/>
    <w:rsid w:val="00C14E5D"/>
    <w:rsid w:val="00C15CA8"/>
    <w:rsid w:val="00C16230"/>
    <w:rsid w:val="00C3107D"/>
    <w:rsid w:val="00C3171C"/>
    <w:rsid w:val="00C32562"/>
    <w:rsid w:val="00C33E8D"/>
    <w:rsid w:val="00C360A8"/>
    <w:rsid w:val="00C371D3"/>
    <w:rsid w:val="00C40418"/>
    <w:rsid w:val="00C41113"/>
    <w:rsid w:val="00C424CC"/>
    <w:rsid w:val="00C50CA5"/>
    <w:rsid w:val="00C5308E"/>
    <w:rsid w:val="00C53CE4"/>
    <w:rsid w:val="00C54CEC"/>
    <w:rsid w:val="00C62618"/>
    <w:rsid w:val="00C64130"/>
    <w:rsid w:val="00C6439D"/>
    <w:rsid w:val="00C66809"/>
    <w:rsid w:val="00C67C8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58AC"/>
    <w:rsid w:val="00CB6390"/>
    <w:rsid w:val="00CB69C1"/>
    <w:rsid w:val="00CC0DF3"/>
    <w:rsid w:val="00CC1273"/>
    <w:rsid w:val="00CC27AB"/>
    <w:rsid w:val="00CD2BC7"/>
    <w:rsid w:val="00CD48E4"/>
    <w:rsid w:val="00CD4A46"/>
    <w:rsid w:val="00CE1217"/>
    <w:rsid w:val="00CE2796"/>
    <w:rsid w:val="00CE661C"/>
    <w:rsid w:val="00CE7CC1"/>
    <w:rsid w:val="00CF3105"/>
    <w:rsid w:val="00CF6A8D"/>
    <w:rsid w:val="00CF7CB8"/>
    <w:rsid w:val="00D00971"/>
    <w:rsid w:val="00D045DA"/>
    <w:rsid w:val="00D103A2"/>
    <w:rsid w:val="00D11FDD"/>
    <w:rsid w:val="00D12212"/>
    <w:rsid w:val="00D12AF9"/>
    <w:rsid w:val="00D165E8"/>
    <w:rsid w:val="00D20A0C"/>
    <w:rsid w:val="00D21F95"/>
    <w:rsid w:val="00D2279C"/>
    <w:rsid w:val="00D228BB"/>
    <w:rsid w:val="00D230FB"/>
    <w:rsid w:val="00D25D98"/>
    <w:rsid w:val="00D268A7"/>
    <w:rsid w:val="00D30FE8"/>
    <w:rsid w:val="00D323AB"/>
    <w:rsid w:val="00D354BC"/>
    <w:rsid w:val="00D36FCF"/>
    <w:rsid w:val="00D40CE7"/>
    <w:rsid w:val="00D47C19"/>
    <w:rsid w:val="00D57BDA"/>
    <w:rsid w:val="00D624DA"/>
    <w:rsid w:val="00D6275F"/>
    <w:rsid w:val="00D644FE"/>
    <w:rsid w:val="00D70393"/>
    <w:rsid w:val="00D71373"/>
    <w:rsid w:val="00D719FF"/>
    <w:rsid w:val="00D737F4"/>
    <w:rsid w:val="00D74968"/>
    <w:rsid w:val="00D76437"/>
    <w:rsid w:val="00D82366"/>
    <w:rsid w:val="00D824B6"/>
    <w:rsid w:val="00D87603"/>
    <w:rsid w:val="00D943F0"/>
    <w:rsid w:val="00D95A4C"/>
    <w:rsid w:val="00D97EDA"/>
    <w:rsid w:val="00DA0857"/>
    <w:rsid w:val="00DB30B3"/>
    <w:rsid w:val="00DB498F"/>
    <w:rsid w:val="00DB5068"/>
    <w:rsid w:val="00DB5366"/>
    <w:rsid w:val="00DC1641"/>
    <w:rsid w:val="00DC4634"/>
    <w:rsid w:val="00DD24C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1008F"/>
    <w:rsid w:val="00E118E1"/>
    <w:rsid w:val="00E13196"/>
    <w:rsid w:val="00E212A7"/>
    <w:rsid w:val="00E22B8C"/>
    <w:rsid w:val="00E337C4"/>
    <w:rsid w:val="00E34572"/>
    <w:rsid w:val="00E45751"/>
    <w:rsid w:val="00E466E8"/>
    <w:rsid w:val="00E5117B"/>
    <w:rsid w:val="00E543F9"/>
    <w:rsid w:val="00E55A0C"/>
    <w:rsid w:val="00E56695"/>
    <w:rsid w:val="00E634AC"/>
    <w:rsid w:val="00E66360"/>
    <w:rsid w:val="00E72240"/>
    <w:rsid w:val="00E777E1"/>
    <w:rsid w:val="00E803E4"/>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F7F3B"/>
    <w:rsid w:val="00F01F62"/>
    <w:rsid w:val="00F06090"/>
    <w:rsid w:val="00F07507"/>
    <w:rsid w:val="00F075D5"/>
    <w:rsid w:val="00F076AB"/>
    <w:rsid w:val="00F07F71"/>
    <w:rsid w:val="00F11DFB"/>
    <w:rsid w:val="00F1652B"/>
    <w:rsid w:val="00F25266"/>
    <w:rsid w:val="00F27D64"/>
    <w:rsid w:val="00F313D2"/>
    <w:rsid w:val="00F331F4"/>
    <w:rsid w:val="00F332FF"/>
    <w:rsid w:val="00F35678"/>
    <w:rsid w:val="00F36186"/>
    <w:rsid w:val="00F41B45"/>
    <w:rsid w:val="00F41DF7"/>
    <w:rsid w:val="00F42905"/>
    <w:rsid w:val="00F43006"/>
    <w:rsid w:val="00F44220"/>
    <w:rsid w:val="00F44288"/>
    <w:rsid w:val="00F44305"/>
    <w:rsid w:val="00F45A00"/>
    <w:rsid w:val="00F47099"/>
    <w:rsid w:val="00F47927"/>
    <w:rsid w:val="00F52277"/>
    <w:rsid w:val="00F525F1"/>
    <w:rsid w:val="00F5663D"/>
    <w:rsid w:val="00F5684F"/>
    <w:rsid w:val="00F600F6"/>
    <w:rsid w:val="00F6281A"/>
    <w:rsid w:val="00F629D1"/>
    <w:rsid w:val="00F63085"/>
    <w:rsid w:val="00F67BF5"/>
    <w:rsid w:val="00F70B8F"/>
    <w:rsid w:val="00F71292"/>
    <w:rsid w:val="00F714D9"/>
    <w:rsid w:val="00F7380F"/>
    <w:rsid w:val="00F755E6"/>
    <w:rsid w:val="00F76566"/>
    <w:rsid w:val="00F77EE0"/>
    <w:rsid w:val="00F812C9"/>
    <w:rsid w:val="00F83DDF"/>
    <w:rsid w:val="00F846EF"/>
    <w:rsid w:val="00F876AC"/>
    <w:rsid w:val="00F91523"/>
    <w:rsid w:val="00F92745"/>
    <w:rsid w:val="00F97888"/>
    <w:rsid w:val="00FA0186"/>
    <w:rsid w:val="00FA66FE"/>
    <w:rsid w:val="00FA7519"/>
    <w:rsid w:val="00FB23EE"/>
    <w:rsid w:val="00FC377C"/>
    <w:rsid w:val="00FC38E0"/>
    <w:rsid w:val="00FD080D"/>
    <w:rsid w:val="00FD19BB"/>
    <w:rsid w:val="00FD3660"/>
    <w:rsid w:val="00FD41A9"/>
    <w:rsid w:val="00FD665D"/>
    <w:rsid w:val="00FE0C28"/>
    <w:rsid w:val="00FE2C09"/>
    <w:rsid w:val="00FE5409"/>
    <w:rsid w:val="00FE675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438EF"/>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17574570">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97.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Object.html" TargetMode="External"/><Relationship Id="rId47" Type="http://schemas.openxmlformats.org/officeDocument/2006/relationships/image" Target="media/image24.png"/><Relationship Id="rId50" Type="http://schemas.openxmlformats.org/officeDocument/2006/relationships/hyperlink" Target="https://baike.baidu.com/item/%E5%8D%95%E7%82%B9%E7%99%BB%E5%BD%95/4940767" TargetMode="Externa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s://github.com/alibaba/fast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www.importnew.com/21866.html" TargetMode="External"/><Relationship Id="rId45" Type="http://schemas.openxmlformats.org/officeDocument/2006/relationships/hyperlink" Target="https://blog.csdn.net/qq_37964547/article/details/80314412%20HTTP/1.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tool.oschina.net/uploads/apidocs/jdk_7u4/java/lang/Thread.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tool.oschina.net/uploads/apidocs/jdk_7u4/java/lang/Object.html" TargetMode="External"/><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56</Pages>
  <Words>7002</Words>
  <Characters>39915</Characters>
  <Application>Microsoft Office Word</Application>
  <DocSecurity>0</DocSecurity>
  <Lines>332</Lines>
  <Paragraphs>93</Paragraphs>
  <ScaleCrop>false</ScaleCrop>
  <Company/>
  <LinksUpToDate>false</LinksUpToDate>
  <CharactersWithSpaces>46824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835</cp:revision>
  <dcterms:created xsi:type="dcterms:W3CDTF">2017-10-09T10:02:00Z</dcterms:created>
  <dcterms:modified xsi:type="dcterms:W3CDTF">2019-04-26T00:00:00Z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