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 (Codi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documenten kunnen geraadpleegd worden op intradesk bij ‘Werkgroep Statistieken personeel en studenten HBO’.</w:t>
      </w:r>
      <w:r>
        <w:br w:type="page"/>
      </w:r>
    </w:p>
    <w:p>
      <w:pPr>
        <w:pStyle w:val="Heading1"/>
        <w:rPr/>
      </w:pPr>
      <w:bookmarkStart w:id="1" w:name="_Toc24630424"/>
      <w:r>
        <w:t xml:space="preserve">Totaal aantal studenten per semester</w:t>
      </w:r>
      <w:bookmarkEnd w:id="1"/>
      <w:r>
        <w:t xml:space="preserve"> </w:t>
      </w:r>
    </w:p>
    <w:tbl>
      <w:tblPr>
        <w:tblStyle w:val="TableGrid"/>
        <w:tblW w:w="0" w:type="auto"/>
        <w:tblLook w:val="04A0" w:firstRow="1" w:lastRow="0" w:firstColumn="1" w:lastColumn="0" w:noHBand="0" w:noVBand="1"/>
      </w:tblPr>
      <w:tblGrid>
        <w:gridCol w:w="10456"/>
      </w:tblGrid>
      <w:tr w:rsidTr="006622A0">
        <w:trPr/>
        <w:tc>
          <w:tcPr>
            <w:tcW w:w="10456" w:type="dxa"/>
          </w:tcPr>
          <w:p>
            <w:pPr>
              <w:rPr/>
            </w:pPr>
            <w:bookmarkStart w:id="2" w:name="TotaalAantalStudentenSepJa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TotaalAantalStudentenSepJan</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Module Initiatie verpleegkunde (20 weken)</w:t>
                  </w:r>
                </w:p>
              </w:tc>
              <w:tc>
                <w:tcPr>
                  <w:tcW w:w="2268" w:type="dxa"/>
                  <w:tcBorders/>
                </w:tcPr>
                <w:p>
                  <w:pPr>
                    <w:pBdr/>
                    <w:rPr/>
                  </w:pPr>
                  <w:r>
                    <w:rPr/>
                    <w:t xml:space="preserve">37</w:t>
                  </w:r>
                </w:p>
              </w:tc>
              <w:tc>
                <w:tcPr>
                  <w:tcW w:w="2268" w:type="dxa"/>
                  <w:tcBorders/>
                </w:tcPr>
                <w:p>
                  <w:pPr>
                    <w:pBdr/>
                    <w:rPr/>
                  </w:pPr>
                  <w:r>
                    <w:rPr/>
                    <w:t xml:space="preserve">34</w:t>
                  </w:r>
                </w:p>
              </w:tc>
              <w:tc>
                <w:tcPr>
                  <w:tcW w:w="2268" w:type="dxa"/>
                  <w:tcBorders/>
                </w:tcPr>
                <w:p>
                  <w:pPr>
                    <w:pBdr/>
                    <w:rPr/>
                  </w:pPr>
                  <w:r>
                    <w:rPr/>
                    <w:t xml:space="preserve">32</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57</w:t>
                  </w:r>
                </w:p>
              </w:tc>
              <w:tc>
                <w:tcPr>
                  <w:tcW w:w="2268" w:type="dxa"/>
                  <w:tcBorders/>
                </w:tcPr>
                <w:p>
                  <w:pPr>
                    <w:pBdr/>
                    <w:rPr/>
                  </w:pPr>
                  <w:r>
                    <w:rPr/>
                    <w:t xml:space="preserve">10</w:t>
                  </w:r>
                </w:p>
              </w:tc>
              <w:tc>
                <w:tcPr>
                  <w:tcW w:w="2268" w:type="dxa"/>
                  <w:tcBorders/>
                </w:tcPr>
                <w:p>
                  <w:pPr>
                    <w:pBdr/>
                    <w:rPr/>
                  </w:pPr>
                  <w:r>
                    <w:rPr/>
                    <w:t xml:space="preserve">37</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31</w:t>
                  </w:r>
                </w:p>
              </w:tc>
              <w:tc>
                <w:tcPr>
                  <w:tcW w:w="2268" w:type="dxa"/>
                  <w:tcBorders/>
                </w:tcPr>
                <w:p>
                  <w:pPr>
                    <w:pBdr/>
                    <w:rPr/>
                  </w:pPr>
                  <w:r>
                    <w:rPr/>
                    <w:t xml:space="preserve">4</w:t>
                  </w:r>
                </w:p>
              </w:tc>
              <w:tc>
                <w:tcPr>
                  <w:tcW w:w="2268" w:type="dxa"/>
                  <w:tcBorders/>
                </w:tcPr>
                <w:p>
                  <w:pPr>
                    <w:pBdr/>
                    <w:rPr/>
                  </w:pPr>
                  <w:r>
                    <w:rPr/>
                    <w:t xml:space="preserve">30</w:t>
                  </w:r>
                </w:p>
              </w:tc>
            </w:tr>
            <w:tr>
              <w:trPr/>
              <w:tc>
                <w:tcPr>
                  <w:tcW w:w="2268" w:type="dxa"/>
                  <w:tcBorders/>
                </w:tcPr>
                <w:p>
                  <w:pPr>
                    <w:pBdr/>
                    <w:rPr/>
                  </w:pPr>
                  <w:r>
                    <w:rPr/>
                    <w:t xml:space="preserve">Module Toegepaste verpleegkunde (40 weken)</w:t>
                  </w:r>
                </w:p>
              </w:tc>
              <w:tc>
                <w:tcPr>
                  <w:tcW w:w="2268" w:type="dxa"/>
                  <w:tcBorders/>
                </w:tcPr>
                <w:p>
                  <w:pPr>
                    <w:pBdr/>
                    <w:rPr/>
                  </w:pPr>
                  <w:r>
                    <w:rPr/>
                    <w:t xml:space="preserve">33</w:t>
                  </w:r>
                </w:p>
              </w:tc>
              <w:tc>
                <w:tcPr>
                  <w:tcW w:w="2268" w:type="dxa"/>
                  <w:tcBorders/>
                </w:tcPr>
                <w:p>
                  <w:pPr>
                    <w:pBdr/>
                    <w:rPr/>
                  </w:pPr>
                  <w:r>
                    <w:rPr/>
                    <w:t xml:space="preserve">86</w:t>
                  </w:r>
                </w:p>
              </w:tc>
              <w:tc>
                <w:tcPr>
                  <w:tcW w:w="2268" w:type="dxa"/>
                  <w:tcBorders/>
                </w:tcPr>
                <w:p>
                  <w:pPr>
                    <w:pBdr/>
                    <w:rPr/>
                  </w:pPr>
                  <w:r>
                    <w:rPr/>
                    <w:t xml:space="preserve">27</w:t>
                  </w:r>
                </w:p>
              </w:tc>
            </w:tr>
            <w:tr>
              <w:trPr/>
              <w:tc>
                <w:tcPr>
                  <w:tcW w:w="2268" w:type="dxa"/>
                  <w:tcBorders/>
                </w:tcPr>
                <w:p>
                  <w:pPr>
                    <w:pBdr/>
                    <w:rPr/>
                  </w:pPr>
                  <w:r>
                    <w:rPr/>
                    <w:t xml:space="preserve">Module Verpleegkundige basiszorg (20 weken)</w:t>
                  </w:r>
                </w:p>
              </w:tc>
              <w:tc>
                <w:tcPr>
                  <w:tcW w:w="2268" w:type="dxa"/>
                  <w:tcBorders/>
                </w:tcPr>
                <w:p>
                  <w:pPr>
                    <w:pBdr/>
                    <w:rPr/>
                  </w:pPr>
                  <w:r>
                    <w:rPr/>
                    <w:t xml:space="preserve">48</w:t>
                  </w:r>
                </w:p>
              </w:tc>
              <w:tc>
                <w:tcPr>
                  <w:tcW w:w="2268" w:type="dxa"/>
                  <w:tcBorders/>
                </w:tcPr>
                <w:p>
                  <w:pPr>
                    <w:pBdr/>
                    <w:rPr/>
                  </w:pPr>
                  <w:r>
                    <w:rPr/>
                    <w:t xml:space="preserve">8</w:t>
                  </w:r>
                </w:p>
              </w:tc>
              <w:tc>
                <w:tcPr>
                  <w:tcW w:w="2268" w:type="dxa"/>
                  <w:tcBorders/>
                </w:tcPr>
                <w:p>
                  <w:pPr>
                    <w:pBdr/>
                    <w:rPr/>
                  </w:pPr>
                  <w:r>
                    <w:rPr/>
                    <w:t xml:space="preserve">62</w:t>
                  </w:r>
                </w:p>
              </w:tc>
            </w:tr>
          </w:tbl>
          <w:p>
            <w:pPr/>
          </w:p>
        </w:tc>
      </w:tr>
    </w:tbl>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3" w:name="TotaalAantalStudentenFebJu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TotaalAantalStudentenFebJun</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Module Initiatie verpleegkunde (20 weken)</w:t>
                  </w:r>
                </w:p>
              </w:tc>
              <w:tc>
                <w:tcPr>
                  <w:tcW w:w="2268" w:type="dxa"/>
                  <w:tcBorders/>
                </w:tcPr>
                <w:p>
                  <w:pPr>
                    <w:pBdr/>
                    <w:rPr/>
                  </w:pPr>
                  <w:r>
                    <w:rPr/>
                    <w:t xml:space="preserve">37</w:t>
                  </w:r>
                </w:p>
              </w:tc>
              <w:tc>
                <w:tcPr>
                  <w:tcW w:w="2268" w:type="dxa"/>
                  <w:tcBorders/>
                </w:tcPr>
                <w:p>
                  <w:pPr>
                    <w:pBdr/>
                    <w:rPr/>
                  </w:pPr>
                  <w:r>
                    <w:rPr/>
                    <w:t xml:space="preserve">34</w:t>
                  </w:r>
                </w:p>
              </w:tc>
              <w:tc>
                <w:tcPr>
                  <w:tcW w:w="2268" w:type="dxa"/>
                  <w:tcBorders/>
                </w:tcPr>
                <w:p>
                  <w:pPr>
                    <w:pBdr/>
                    <w:rPr/>
                  </w:pPr>
                  <w:r>
                    <w:rPr/>
                    <w:t xml:space="preserve">32</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57</w:t>
                  </w:r>
                </w:p>
              </w:tc>
              <w:tc>
                <w:tcPr>
                  <w:tcW w:w="2268" w:type="dxa"/>
                  <w:tcBorders/>
                </w:tcPr>
                <w:p>
                  <w:pPr>
                    <w:pBdr/>
                    <w:rPr/>
                  </w:pPr>
                  <w:r>
                    <w:rPr/>
                    <w:t xml:space="preserve">10</w:t>
                  </w:r>
                </w:p>
              </w:tc>
              <w:tc>
                <w:tcPr>
                  <w:tcW w:w="2268" w:type="dxa"/>
                  <w:tcBorders/>
                </w:tcPr>
                <w:p>
                  <w:pPr>
                    <w:pBdr/>
                    <w:rPr/>
                  </w:pPr>
                  <w:r>
                    <w:rPr/>
                    <w:t xml:space="preserve">37</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31</w:t>
                  </w:r>
                </w:p>
              </w:tc>
              <w:tc>
                <w:tcPr>
                  <w:tcW w:w="2268" w:type="dxa"/>
                  <w:tcBorders/>
                </w:tcPr>
                <w:p>
                  <w:pPr>
                    <w:pBdr/>
                    <w:rPr/>
                  </w:pPr>
                  <w:r>
                    <w:rPr/>
                    <w:t xml:space="preserve">4</w:t>
                  </w:r>
                </w:p>
              </w:tc>
              <w:tc>
                <w:tcPr>
                  <w:tcW w:w="2268" w:type="dxa"/>
                  <w:tcBorders/>
                </w:tcPr>
                <w:p>
                  <w:pPr>
                    <w:pBdr/>
                    <w:rPr/>
                  </w:pPr>
                  <w:r>
                    <w:rPr/>
                    <w:t xml:space="preserve">30</w:t>
                  </w:r>
                </w:p>
              </w:tc>
            </w:tr>
            <w:tr>
              <w:trPr/>
              <w:tc>
                <w:tcPr>
                  <w:tcW w:w="2268" w:type="dxa"/>
                  <w:tcBorders/>
                </w:tcPr>
                <w:p>
                  <w:pPr>
                    <w:pBdr/>
                    <w:rPr/>
                  </w:pPr>
                  <w:r>
                    <w:rPr/>
                    <w:t xml:space="preserve">Module Toegepaste verpleegkunde (40 weken)</w:t>
                  </w:r>
                </w:p>
              </w:tc>
              <w:tc>
                <w:tcPr>
                  <w:tcW w:w="2268" w:type="dxa"/>
                  <w:tcBorders/>
                </w:tcPr>
                <w:p>
                  <w:pPr>
                    <w:pBdr/>
                    <w:rPr/>
                  </w:pPr>
                  <w:r>
                    <w:rPr/>
                    <w:t xml:space="preserve">33</w:t>
                  </w:r>
                </w:p>
              </w:tc>
              <w:tc>
                <w:tcPr>
                  <w:tcW w:w="2268" w:type="dxa"/>
                  <w:tcBorders/>
                </w:tcPr>
                <w:p>
                  <w:pPr>
                    <w:pBdr/>
                    <w:rPr/>
                  </w:pPr>
                  <w:r>
                    <w:rPr/>
                    <w:t xml:space="preserve">86</w:t>
                  </w:r>
                </w:p>
              </w:tc>
              <w:tc>
                <w:tcPr>
                  <w:tcW w:w="2268" w:type="dxa"/>
                  <w:tcBorders/>
                </w:tcPr>
                <w:p>
                  <w:pPr>
                    <w:pBdr/>
                    <w:rPr/>
                  </w:pPr>
                  <w:r>
                    <w:rPr/>
                    <w:t xml:space="preserve">27</w:t>
                  </w:r>
                </w:p>
              </w:tc>
            </w:tr>
            <w:tr>
              <w:trPr/>
              <w:tc>
                <w:tcPr>
                  <w:tcW w:w="2268" w:type="dxa"/>
                  <w:tcBorders/>
                </w:tcPr>
                <w:p>
                  <w:pPr>
                    <w:pBdr/>
                    <w:rPr/>
                  </w:pPr>
                  <w:r>
                    <w:rPr/>
                    <w:t xml:space="preserve">Module Verpleegkundige basiszorg (20 weken)</w:t>
                  </w:r>
                </w:p>
              </w:tc>
              <w:tc>
                <w:tcPr>
                  <w:tcW w:w="2268" w:type="dxa"/>
                  <w:tcBorders/>
                </w:tcPr>
                <w:p>
                  <w:pPr>
                    <w:pBdr/>
                    <w:rPr/>
                  </w:pPr>
                  <w:r>
                    <w:rPr/>
                    <w:t xml:space="preserve">48</w:t>
                  </w:r>
                </w:p>
              </w:tc>
              <w:tc>
                <w:tcPr>
                  <w:tcW w:w="2268" w:type="dxa"/>
                  <w:tcBorders/>
                </w:tcPr>
                <w:p>
                  <w:pPr>
                    <w:pBdr/>
                    <w:rPr/>
                  </w:pPr>
                  <w:r>
                    <w:rPr/>
                    <w:t xml:space="preserve">8</w:t>
                  </w:r>
                </w:p>
              </w:tc>
              <w:tc>
                <w:tcPr>
                  <w:tcW w:w="2268" w:type="dxa"/>
                  <w:tcBorders/>
                </w:tcPr>
                <w:p>
                  <w:pPr>
                    <w:pBdr/>
                    <w:rPr/>
                  </w:pPr>
                  <w:r>
                    <w:rPr/>
                    <w:t xml:space="preserve">62</w:t>
                  </w:r>
                </w:p>
              </w:tc>
            </w:tr>
          </w:tbl>
          <w:p>
            <w:pPr/>
          </w:p>
        </w:tc>
      </w:tr>
    </w:tbl>
    <w:p>
      <w:pPr>
        <w:rPr/>
      </w:pPr>
    </w:p>
    <w:p>
      <w:pPr>
        <w:jc w:val="center"/>
        <w:rPr/>
      </w:pPr>
    </w:p>
    <w:p>
      <w:pPr>
        <w:pStyle w:val="Heading1"/>
        <w:rPr/>
      </w:pPr>
      <w:bookmarkStart w:id="4" w:name="_Toc24630425"/>
      <w:r>
        <w:t xml:space="preserve">Verhouding man/vrouw</w:t>
      </w:r>
      <w:bookmarkEnd w:id="4"/>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5" w:name="VerhoudingManVrouwSem1"/>
            <w:bookmarkEnd w:id="5"/>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6" w:name="VerhoudingManVrouwSem2"/>
            <w:bookmarkEnd w:id="6"/>
          </w:p>
        </w:tc>
      </w:tr>
    </w:tbl>
    <w:p>
      <w:pPr>
        <w:jc w:val="center"/>
        <w:rPr/>
      </w:pPr>
    </w:p>
    <w:p>
      <w:pPr>
        <w:pStyle w:val="Heading1"/>
        <w:rPr/>
      </w:pPr>
      <w:bookmarkStart w:id="7" w:name="_Toc24630426"/>
      <w:r>
        <w:t xml:space="preserve">Instroom</w:t>
      </w:r>
      <w:bookmarkEnd w:id="7"/>
    </w:p>
    <w:p>
      <w:pPr>
        <w:pStyle w:val="Heading2"/>
        <w:rPr/>
      </w:pPr>
      <w:bookmarkStart w:id="8" w:name="_Toc24630427"/>
      <w:r>
        <w:t xml:space="preserve">Herkomst instroom</w:t>
      </w:r>
      <w:bookmarkEnd w:id="8"/>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9" w:name="HerkomstInstoom"/>
            <w:bookmarkEnd w:id="9"/>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r>
        <w:t xml:space="preserve">Aantal mensen geslaagd / module</w:t>
      </w:r>
      <w:r>
        <w:rPr/>
        <w:br/>
      </w:r>
    </w:p>
    <w:p>
      <w:pPr>
        <w:pStyle w:val="Heading2"/>
        <w:rPr/>
      </w:pPr>
      <w:bookmarkStart w:id="10" w:name="Slaagpercentag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Slaagpercentage</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Module Initiatie verpleegkunde (20 weken)</w:t>
            </w:r>
          </w:p>
        </w:tc>
        <w:tc>
          <w:tcPr>
            <w:tcW w:w="2268" w:type="dxa"/>
            <w:tcBorders/>
          </w:tcPr>
          <w:p>
            <w:pPr>
              <w:pBdr/>
              <w:rPr/>
            </w:pPr>
            <w:r>
              <w:rPr/>
              <w:t xml:space="preserve">21</w:t>
            </w:r>
          </w:p>
        </w:tc>
        <w:tc>
          <w:tcPr>
            <w:tcW w:w="2268" w:type="dxa"/>
            <w:tcBorders/>
          </w:tcPr>
          <w:p>
            <w:pPr>
              <w:pBdr/>
              <w:rPr/>
            </w:pPr>
            <w:r>
              <w:rPr/>
              <w:t xml:space="preserve">21</w:t>
            </w:r>
          </w:p>
        </w:tc>
        <w:tc>
          <w:tcPr>
            <w:tcW w:w="2268" w:type="dxa"/>
            <w:tcBorders/>
          </w:tcPr>
          <w:p>
            <w:pPr/>
          </w:p>
        </w:tc>
      </w:tr>
      <w:tr>
        <w:trPr/>
        <w:tc>
          <w:tcPr>
            <w:tcW w:w="2268" w:type="dxa"/>
            <w:tcBorders/>
          </w:tcPr>
          <w:p>
            <w:pPr>
              <w:pBdr/>
              <w:rPr/>
            </w:pPr>
            <w:r>
              <w:rPr/>
              <w:t xml:space="preserve">Module Toegepaste verpleegkunde (40 weken)</w:t>
            </w:r>
          </w:p>
        </w:tc>
        <w:tc>
          <w:tcPr>
            <w:tcW w:w="2268" w:type="dxa"/>
            <w:tcBorders/>
          </w:tcPr>
          <w:p>
            <w:pPr>
              <w:pBdr/>
              <w:rPr/>
            </w:pPr>
            <w:r>
              <w:rPr/>
              <w:t xml:space="preserve">81</w:t>
            </w:r>
          </w:p>
        </w:tc>
        <w:tc>
          <w:tcPr>
            <w:tcW w:w="2268" w:type="dxa"/>
            <w:tcBorders/>
          </w:tcPr>
          <w:p>
            <w:pPr>
              <w:pBdr/>
              <w:rPr/>
            </w:pPr>
            <w:r>
              <w:rPr/>
              <w:t xml:space="preserve">1</w:t>
            </w:r>
          </w:p>
        </w:tc>
        <w:tc>
          <w:tcPr>
            <w:tcW w:w="2268" w:type="dxa"/>
            <w:tcBorders/>
          </w:tcPr>
          <w:p>
            <w:pPr/>
          </w:p>
        </w:tc>
      </w:tr>
      <w:tr>
        <w:trPr/>
        <w:tc>
          <w:tcPr>
            <w:tcW w:w="2268" w:type="dxa"/>
            <w:tcBorders/>
          </w:tcPr>
          <w:p>
            <w:pPr>
              <w:pBdr/>
              <w:rPr/>
            </w:pPr>
            <w:r>
              <w:rPr/>
              <w:t xml:space="preserve">Module Verpleegkundige basiszorg (20 weken)</w:t>
            </w:r>
          </w:p>
        </w:tc>
        <w:tc>
          <w:tcPr>
            <w:tcW w:w="2268" w:type="dxa"/>
            <w:tcBorders/>
          </w:tcPr>
          <w:p>
            <w:pPr>
              <w:pBdr/>
              <w:rPr/>
            </w:pPr>
            <w:r>
              <w:rPr/>
              <w:t xml:space="preserve">45</w:t>
            </w:r>
          </w:p>
        </w:tc>
        <w:tc>
          <w:tcPr>
            <w:tcW w:w="2268" w:type="dxa"/>
            <w:tcBorders/>
          </w:tcPr>
          <w:p>
            <w:pPr>
              <w:pBdr/>
              <w:rPr/>
            </w:pPr>
            <w:r>
              <w:rPr/>
              <w:t xml:space="preserve">1</w:t>
            </w:r>
          </w:p>
        </w:tc>
        <w:tc>
          <w:tcPr>
            <w:tcW w:w="2268" w:type="dxa"/>
            <w:tcBorders/>
          </w:tcPr>
          <w:p>
            <w:pPr>
              <w:pBdr/>
              <w:rPr/>
            </w:pPr>
            <w:r>
              <w:rPr/>
              <w:t xml:space="preserve">56</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33</w:t>
            </w:r>
          </w:p>
        </w:tc>
        <w:tc>
          <w:tcPr>
            <w:tcW w:w="2268" w:type="dxa"/>
            <w:tcBorders/>
          </w:tcPr>
          <w:p>
            <w:pPr/>
          </w:p>
        </w:tc>
        <w:tc>
          <w:tcPr>
            <w:tcW w:w="2268" w:type="dxa"/>
            <w:tcBorders/>
          </w:tcPr>
          <w:p>
            <w:pP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27</w:t>
            </w:r>
          </w:p>
        </w:tc>
        <w:tc>
          <w:tcPr>
            <w:tcW w:w="2268" w:type="dxa"/>
            <w:tcBorders/>
          </w:tcPr>
          <w:p>
            <w:pPr/>
          </w:p>
        </w:tc>
        <w:tc>
          <w:tcPr>
            <w:tcW w:w="2268" w:type="dxa"/>
            <w:tcBorders/>
          </w:tcPr>
          <w:p>
            <w:pPr/>
          </w:p>
        </w:tc>
      </w:tr>
    </w:tbl>
    <w:p>
      <w:pPr/>
    </w:p>
    <w:p>
      <w:pPr>
        <w:rPr/>
      </w:pPr>
    </w:p>
    <w:p>
      <w:pPr>
        <w:rPr/>
      </w:pPr>
    </w:p>
    <w:p>
      <w:pPr>
        <w:rPr/>
      </w:pPr>
    </w:p>
    <w:p>
      <w:pPr>
        <w:pStyle w:val="Heading2"/>
        <w:ind w:left="709" w:hanging="709"/>
        <w:rPr/>
      </w:pPr>
      <w:r>
        <w:t xml:space="preserve">Reden stoppen </w:t>
      </w:r>
    </w:p>
    <w:p>
      <w:pPr>
        <w:rPr/>
      </w:pPr>
      <w:bookmarkStart w:id="11" w:name="RedenStoppe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RedenStoppen</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Andere</w:t>
            </w:r>
          </w:p>
        </w:tc>
        <w:tc>
          <w:tcPr>
            <w:tcW w:w="2268" w:type="dxa"/>
            <w:tcBorders/>
          </w:tcPr>
          <w:p>
            <w:pPr>
              <w:pBdr/>
              <w:rPr/>
            </w:pPr>
            <w:r>
              <w:rPr/>
              <w:t xml:space="preserve">12</w:t>
            </w:r>
          </w:p>
        </w:tc>
        <w:tc>
          <w:tcPr>
            <w:tcW w:w="2268" w:type="dxa"/>
            <w:tcBorders/>
          </w:tcPr>
          <w:p>
            <w:pPr>
              <w:pBdr/>
              <w:rPr/>
            </w:pPr>
            <w:r>
              <w:rPr/>
              <w:t xml:space="preserve">19</w:t>
            </w:r>
          </w:p>
        </w:tc>
        <w:tc>
          <w:tcPr>
            <w:tcW w:w="2268" w:type="dxa"/>
            <w:tcBorders/>
          </w:tcPr>
          <w:p>
            <w:pPr>
              <w:pBdr/>
              <w:rPr/>
            </w:pPr>
            <w:r>
              <w:rPr/>
              <w:t xml:space="preserve">7</w:t>
            </w:r>
          </w:p>
        </w:tc>
      </w:tr>
      <w:tr>
        <w:trPr/>
        <w:tc>
          <w:tcPr>
            <w:tcW w:w="2268" w:type="dxa"/>
            <w:tcBorders/>
          </w:tcPr>
          <w:p>
            <w:pPr>
              <w:pBdr/>
              <w:rPr/>
            </w:pPr>
            <w:r>
              <w:rPr/>
              <w:t xml:space="preserve">Familiale problemen</w:t>
            </w:r>
          </w:p>
        </w:tc>
        <w:tc>
          <w:tcPr>
            <w:tcW w:w="2268" w:type="dxa"/>
            <w:tcBorders/>
          </w:tcPr>
          <w:p>
            <w:pPr>
              <w:pBdr/>
              <w:rPr/>
            </w:pPr>
            <w:r>
              <w:rPr/>
              <w:t xml:space="preserve">1</w:t>
            </w:r>
          </w:p>
        </w:tc>
        <w:tc>
          <w:tcPr>
            <w:tcW w:w="2268" w:type="dxa"/>
            <w:tcBorders/>
          </w:tcPr>
          <w:p>
            <w:pPr/>
          </w:p>
        </w:tc>
        <w:tc>
          <w:tcPr>
            <w:tcW w:w="2268" w:type="dxa"/>
            <w:tcBorders/>
          </w:tcPr>
          <w:p>
            <w:pPr/>
          </w:p>
        </w:tc>
      </w:tr>
      <w:tr>
        <w:trPr/>
        <w:tc>
          <w:tcPr>
            <w:tcW w:w="2268" w:type="dxa"/>
            <w:tcBorders/>
          </w:tcPr>
          <w:p>
            <w:pPr>
              <w:pBdr/>
              <w:rPr/>
            </w:pPr>
            <w:r>
              <w:rPr/>
              <w:t xml:space="preserve">Fysisch te zwaar</w:t>
            </w:r>
          </w:p>
        </w:tc>
        <w:tc>
          <w:tcPr>
            <w:tcW w:w="2268" w:type="dxa"/>
            <w:tcBorders/>
          </w:tcPr>
          <w:p>
            <w:pPr>
              <w:pBdr/>
              <w:rPr/>
            </w:pPr>
            <w:r>
              <w:rPr/>
              <w:t xml:space="preserve">2</w:t>
            </w:r>
          </w:p>
        </w:tc>
        <w:tc>
          <w:tcPr>
            <w:tcW w:w="2268" w:type="dxa"/>
            <w:tcBorders/>
          </w:tcPr>
          <w:p>
            <w:pPr/>
          </w:p>
        </w:tc>
        <w:tc>
          <w:tcPr>
            <w:tcW w:w="2268" w:type="dxa"/>
            <w:tcBorders/>
          </w:tcPr>
          <w:p>
            <w:pPr/>
          </w:p>
        </w:tc>
      </w:tr>
      <w:tr>
        <w:trPr/>
        <w:tc>
          <w:tcPr>
            <w:tcW w:w="2268" w:type="dxa"/>
            <w:tcBorders/>
          </w:tcPr>
          <w:p>
            <w:pPr>
              <w:pBdr/>
              <w:rPr/>
            </w:pPr>
            <w:r>
              <w:rPr/>
              <w:t xml:space="preserve">Gezondheidsproblemen</w:t>
            </w:r>
          </w:p>
        </w:tc>
        <w:tc>
          <w:tcPr>
            <w:tcW w:w="2268" w:type="dxa"/>
            <w:tcBorders/>
          </w:tcPr>
          <w:p>
            <w:pPr>
              <w:pBdr/>
              <w:rPr/>
            </w:pPr>
            <w:r>
              <w:rPr/>
              <w:t xml:space="preserve">3</w:t>
            </w:r>
          </w:p>
        </w:tc>
        <w:tc>
          <w:tcPr>
            <w:tcW w:w="2268" w:type="dxa"/>
            <w:tcBorders/>
          </w:tcPr>
          <w:p>
            <w:pPr>
              <w:pBdr/>
              <w:rPr/>
            </w:pPr>
            <w:r>
              <w:rPr/>
              <w:t xml:space="preserve">6</w:t>
            </w:r>
          </w:p>
        </w:tc>
        <w:tc>
          <w:tcPr>
            <w:tcW w:w="2268" w:type="dxa"/>
            <w:tcBorders/>
          </w:tcPr>
          <w:p>
            <w:pPr/>
          </w:p>
        </w:tc>
      </w:tr>
      <w:tr>
        <w:trPr/>
        <w:tc>
          <w:tcPr>
            <w:tcW w:w="2268" w:type="dxa"/>
            <w:tcBorders/>
          </w:tcPr>
          <w:p>
            <w:pPr>
              <w:pBdr/>
              <w:rPr/>
            </w:pPr>
            <w:r>
              <w:rPr/>
              <w:t xml:space="preserve">Theoretisch te zwaar</w:t>
            </w:r>
          </w:p>
        </w:tc>
        <w:tc>
          <w:tcPr>
            <w:tcW w:w="2268" w:type="dxa"/>
            <w:tcBorders/>
          </w:tcPr>
          <w:p>
            <w:pPr>
              <w:pBdr/>
              <w:rPr/>
            </w:pPr>
            <w:r>
              <w:rPr/>
              <w:t xml:space="preserve">1</w:t>
            </w:r>
          </w:p>
        </w:tc>
        <w:tc>
          <w:tcPr>
            <w:tcW w:w="2268" w:type="dxa"/>
            <w:tcBorders/>
          </w:tcPr>
          <w:p>
            <w:pPr>
              <w:pBdr/>
              <w:rPr/>
            </w:pPr>
            <w:r>
              <w:rPr/>
              <w:t xml:space="preserve">3</w:t>
            </w:r>
          </w:p>
        </w:tc>
        <w:tc>
          <w:tcPr>
            <w:tcW w:w="2268" w:type="dxa"/>
            <w:tcBorders/>
          </w:tcPr>
          <w:p>
            <w:pPr/>
          </w:p>
        </w:tc>
      </w:tr>
      <w:tr>
        <w:trPr/>
        <w:tc>
          <w:tcPr>
            <w:tcW w:w="2268" w:type="dxa"/>
            <w:tcBorders/>
          </w:tcPr>
          <w:p>
            <w:pPr>
              <w:pBdr/>
              <w:rPr/>
            </w:pPr>
            <w:r>
              <w:rPr/>
              <w:t xml:space="preserve">Financi?le problemen</w:t>
            </w:r>
          </w:p>
        </w:tc>
        <w:tc>
          <w:tcPr>
            <w:tcW w:w="2268" w:type="dxa"/>
            <w:tcBorders/>
          </w:tcPr>
          <w:p>
            <w:pPr>
              <w:pBdr/>
              <w:rPr/>
            </w:pPr>
            <w:r>
              <w:rPr/>
              <w:t xml:space="preserve">1</w:t>
            </w:r>
          </w:p>
        </w:tc>
        <w:tc>
          <w:tcPr>
            <w:tcW w:w="2268" w:type="dxa"/>
            <w:tcBorders/>
          </w:tcPr>
          <w:p>
            <w:pPr/>
          </w:p>
        </w:tc>
        <w:tc>
          <w:tcPr>
            <w:tcW w:w="2268" w:type="dxa"/>
            <w:tcBorders/>
          </w:tcPr>
          <w:p>
            <w:pPr/>
          </w:p>
        </w:tc>
      </w:tr>
    </w:tbl>
    <w:p>
      <w:pPr/>
    </w:p>
    <w:p>
      <w:pPr>
        <w:rPr/>
      </w:pPr>
    </w:p>
    <w:p>
      <w:pPr>
        <w:rPr>
          <w:b/>
          <w:color w:val="325592" w:themeColor="accent1" w:themeShade="BF"/>
          <w:sz w:val="24"/>
          <w:szCs w:val="24"/>
          <w:u w:val="single"/>
        </w:rPr>
      </w:pPr>
      <w:r>
        <w:rPr>
          <w:b/>
          <w:color w:val="325592" w:themeColor="accent1" w:themeShade="BF"/>
          <w:sz w:val="24"/>
          <w:szCs w:val="24"/>
          <w:u w:val="single"/>
        </w:rPr>
        <w:t xml:space="preserve">SCHOOL LEREN KENNEN</w:t>
      </w:r>
      <w:bookmarkStart w:id="12" w:name="_GoBack"/>
      <w:bookmarkEnd w:id="12"/>
    </w:p>
    <w:p>
      <w:pPr>
        <w:rPr>
          <w:b/>
          <w:color w:val="325592" w:themeColor="accent1" w:themeShade="BF"/>
          <w:sz w:val="24"/>
          <w:szCs w:val="24"/>
          <w:u w:val="single"/>
        </w:rPr>
      </w:pPr>
    </w:p>
    <w:p>
      <w:pPr>
        <w:rPr>
          <w:b/>
          <w:color w:val="325592" w:themeColor="accent1" w:themeShade="BF"/>
          <w:sz w:val="24"/>
          <w:szCs w:val="24"/>
          <w:u w:val="single"/>
        </w:rPr>
      </w:pPr>
      <w:bookmarkStart w:id="13" w:name="SchoolLerenKenne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SchoolLerenKennen</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onbekend</w:t>
            </w:r>
          </w:p>
        </w:tc>
        <w:tc>
          <w:tcPr>
            <w:tcW w:w="2268" w:type="dxa"/>
            <w:tcBorders/>
          </w:tcPr>
          <w:p>
            <w:pPr>
              <w:pBdr/>
              <w:rPr/>
            </w:pPr>
            <w:r>
              <w:rPr/>
              <w:t xml:space="preserve">34</w:t>
            </w:r>
          </w:p>
        </w:tc>
        <w:tc>
          <w:tcPr>
            <w:tcW w:w="2268" w:type="dxa"/>
            <w:tcBorders/>
          </w:tcPr>
          <w:p>
            <w:pPr>
              <w:pBdr/>
              <w:rPr/>
            </w:pPr>
            <w:r>
              <w:rPr/>
              <w:t xml:space="preserve">14</w:t>
            </w:r>
          </w:p>
        </w:tc>
        <w:tc>
          <w:tcPr>
            <w:tcW w:w="2268" w:type="dxa"/>
            <w:tcBorders/>
          </w:tcPr>
          <w:p>
            <w:pPr>
              <w:pBdr/>
              <w:rPr/>
            </w:pPr>
            <w:r>
              <w:rPr/>
              <w:t xml:space="preserve">3</w:t>
            </w:r>
          </w:p>
        </w:tc>
      </w:tr>
      <w:tr>
        <w:trPr/>
        <w:tc>
          <w:tcPr>
            <w:tcW w:w="2268" w:type="dxa"/>
            <w:tcBorders/>
          </w:tcPr>
          <w:p>
            <w:pPr>
              <w:pBdr/>
              <w:rPr/>
            </w:pPr>
            <w:r>
              <w:rPr/>
              <w:t xml:space="preserve">andere</w:t>
            </w:r>
          </w:p>
        </w:tc>
        <w:tc>
          <w:tcPr>
            <w:tcW w:w="2268" w:type="dxa"/>
            <w:tcBorders/>
          </w:tcPr>
          <w:p>
            <w:pPr>
              <w:pBdr/>
              <w:rPr/>
            </w:pPr>
            <w:r>
              <w:rPr/>
              <w:t xml:space="preserve">7</w:t>
            </w:r>
          </w:p>
        </w:tc>
        <w:tc>
          <w:tcPr>
            <w:tcW w:w="2268" w:type="dxa"/>
            <w:tcBorders/>
          </w:tcPr>
          <w:p>
            <w:pPr>
              <w:pBdr/>
              <w:rPr/>
            </w:pPr>
            <w:r>
              <w:rPr/>
              <w:t xml:space="preserve">7</w:t>
            </w:r>
          </w:p>
        </w:tc>
        <w:tc>
          <w:tcPr>
            <w:tcW w:w="2268" w:type="dxa"/>
            <w:tcBorders/>
          </w:tcPr>
          <w:p>
            <w:pPr/>
          </w:p>
        </w:tc>
      </w:tr>
      <w:tr>
        <w:trPr/>
        <w:tc>
          <w:tcPr>
            <w:tcW w:w="2268" w:type="dxa"/>
            <w:tcBorders/>
          </w:tcPr>
          <w:p>
            <w:pPr>
              <w:pBdr/>
              <w:rPr/>
            </w:pPr>
            <w:r>
              <w:rPr/>
              <w:t xml:space="preserve">familie of vrienden</w:t>
            </w:r>
          </w:p>
        </w:tc>
        <w:tc>
          <w:tcPr>
            <w:tcW w:w="2268" w:type="dxa"/>
            <w:tcBorders/>
          </w:tcPr>
          <w:p>
            <w:pPr>
              <w:pBdr/>
              <w:rPr/>
            </w:pPr>
            <w:r>
              <w:rPr/>
              <w:t xml:space="preserve">6</w:t>
            </w:r>
          </w:p>
        </w:tc>
        <w:tc>
          <w:tcPr>
            <w:tcW w:w="2268" w:type="dxa"/>
            <w:tcBorders/>
          </w:tcPr>
          <w:p>
            <w:pPr>
              <w:pBdr/>
              <w:rPr/>
            </w:pPr>
            <w:r>
              <w:rPr/>
              <w:t xml:space="preserve">11</w:t>
            </w:r>
          </w:p>
        </w:tc>
        <w:tc>
          <w:tcPr>
            <w:tcW w:w="2268" w:type="dxa"/>
            <w:tcBorders/>
          </w:tcPr>
          <w:p>
            <w:pPr/>
          </w:p>
        </w:tc>
      </w:tr>
      <w:tr>
        <w:trPr/>
        <w:tc>
          <w:tcPr>
            <w:tcW w:w="2268" w:type="dxa"/>
            <w:tcBorders/>
          </w:tcPr>
          <w:p>
            <w:pPr>
              <w:pBdr/>
              <w:rPr/>
            </w:pPr>
            <w:r>
              <w:rPr/>
              <w:t xml:space="preserve">infomoment</w:t>
            </w:r>
          </w:p>
        </w:tc>
        <w:tc>
          <w:tcPr>
            <w:tcW w:w="2268" w:type="dxa"/>
            <w:tcBorders/>
          </w:tcPr>
          <w:p>
            <w:pPr/>
          </w:p>
        </w:tc>
        <w:tc>
          <w:tcPr>
            <w:tcW w:w="2268" w:type="dxa"/>
            <w:tcBorders/>
          </w:tcPr>
          <w:p>
            <w:pPr/>
          </w:p>
        </w:tc>
        <w:tc>
          <w:tcPr>
            <w:tcW w:w="2268" w:type="dxa"/>
            <w:tcBorders/>
          </w:tcPr>
          <w:p>
            <w:pPr/>
          </w:p>
        </w:tc>
      </w:tr>
      <w:tr>
        <w:trPr/>
        <w:tc>
          <w:tcPr>
            <w:tcW w:w="2268" w:type="dxa"/>
            <w:tcBorders/>
          </w:tcPr>
          <w:p>
            <w:pPr>
              <w:pBdr/>
              <w:rPr/>
            </w:pPr>
            <w:r>
              <w:rPr/>
              <w:t xml:space="preserve">vdab</w:t>
            </w:r>
          </w:p>
        </w:tc>
        <w:tc>
          <w:tcPr>
            <w:tcW w:w="2268" w:type="dxa"/>
            <w:tcBorders/>
          </w:tcPr>
          <w:p>
            <w:pPr>
              <w:pBdr/>
              <w:rPr/>
            </w:pPr>
            <w:r>
              <w:rPr/>
              <w:t xml:space="preserve">8</w:t>
            </w:r>
          </w:p>
        </w:tc>
        <w:tc>
          <w:tcPr>
            <w:tcW w:w="2268" w:type="dxa"/>
            <w:tcBorders/>
          </w:tcPr>
          <w:p>
            <w:pPr/>
          </w:p>
        </w:tc>
        <w:tc>
          <w:tcPr>
            <w:tcW w:w="2268" w:type="dxa"/>
            <w:tcBorders/>
          </w:tcPr>
          <w:p>
            <w:pPr/>
          </w:p>
        </w:tc>
      </w:tr>
      <w:tr>
        <w:trPr/>
        <w:tc>
          <w:tcPr>
            <w:tcW w:w="2268" w:type="dxa"/>
            <w:tcBorders/>
          </w:tcPr>
          <w:p>
            <w:pPr>
              <w:pBdr/>
              <w:rPr/>
            </w:pPr>
            <w:r>
              <w:rPr/>
              <w:t xml:space="preserve">website</w:t>
            </w:r>
          </w:p>
        </w:tc>
        <w:tc>
          <w:tcPr>
            <w:tcW w:w="2268" w:type="dxa"/>
            <w:tcBorders/>
          </w:tcPr>
          <w:p>
            <w:pPr>
              <w:pBdr/>
              <w:rPr/>
            </w:pPr>
            <w:r>
              <w:rPr/>
              <w:t xml:space="preserve">3</w:t>
            </w:r>
          </w:p>
        </w:tc>
        <w:tc>
          <w:tcPr>
            <w:tcW w:w="2268" w:type="dxa"/>
            <w:tcBorders/>
          </w:tcPr>
          <w:p>
            <w:pPr/>
          </w:p>
        </w:tc>
        <w:tc>
          <w:tcPr>
            <w:tcW w:w="2268" w:type="dxa"/>
            <w:tcBorders/>
          </w:tcPr>
          <w:p>
            <w:pPr/>
          </w:p>
        </w:tc>
      </w:tr>
    </w:tbl>
    <w:p>
      <w:pPr>
        <w:sectPr w:rsidSect="00293DCE">
          <w:pgSz w:w="16838" w:h="11906" w:orient="landscape" w:code="9"/>
          <w:pgMar w:top="1418" w:right="1418" w:bottom="1418" w:left="1418" w:header="709" w:footer="709" w:gutter="0"/>
          <w:pgNumType w:start="9"/>
          <w:cols w:num="1" w:space="708">
            <w:col w:w="14002" w:space="708"/>
          </w:cols>
          <w:titlePg/>
          <w:docGrid w:linePitch="360"/>
        </w:sectPr>
      </w:pPr>
    </w:p>
    <w:p>
      <w:pPr>
        <w:pStyle w:val="Heading1"/>
        <w:rPr/>
      </w:pPr>
      <w:bookmarkStart w:id="14" w:name="_Toc24630429"/>
      <w:r>
        <w:t xml:space="preserve">Rendement toetsing</w:t>
      </w:r>
      <w:bookmarkEnd w:id="14"/>
    </w:p>
    <w:p>
      <w:pPr>
        <w:pStyle w:val="Heading2"/>
        <w:rPr/>
      </w:pPr>
      <w:bookmarkStart w:id="15" w:name="_Toc24630430"/>
      <w:r>
        <w:t xml:space="preserve">Slaagpercentages per module</w:t>
      </w:r>
      <w:bookmarkEnd w:id="15"/>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6" w:name="GeslaagdDeelnameToetsen"/>
            <w:bookmarkEnd w:id="16"/>
          </w:p>
        </w:tc>
      </w:tr>
    </w:tbl>
    <w:p>
      <w:pPr>
        <w:spacing w:after="0"/>
        <w:rPr>
          <w:b/>
        </w:rPr>
      </w:pPr>
    </w:p>
    <w:p>
      <w:pPr>
        <w:pStyle w:val="Heading2"/>
        <w:rPr/>
      </w:pPr>
      <w:bookmarkStart w:id="17" w:name="_Toc24630431"/>
      <w:r>
        <w:t xml:space="preserve">Hernemen modules</w:t>
      </w:r>
      <w:bookmarkEnd w:id="17"/>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8" w:name="ModuleHernemenSem1"/>
                  <w:bookmarkEnd w:id="18"/>
                </w:p>
              </w:tc>
            </w:tr>
          </w:tbl>
          <w:p>
            <w:pPr>
              <w:rPr/>
            </w:pPr>
          </w:p>
        </w:tc>
      </w:tr>
      <w:tr w:rsidTr="00AE5AF2">
        <w:trPr>
          <w:trHeight w:val="2154"/>
        </w:trPr>
        <w:tc>
          <w:tcPr>
            <w:tcW w:w="4819" w:type="dxa"/>
            <w:shd w:val="clear" w:color="auto" w:fill="auto"/>
          </w:tcPr>
          <w:p>
            <w:pPr>
              <w:rPr/>
            </w:pPr>
            <w:bookmarkStart w:id="19" w:name="ModuleHernemenSem2"/>
            <w:bookmarkEnd w:id="19"/>
          </w:p>
        </w:tc>
      </w:tr>
    </w:tbl>
    <w:p>
      <w:pPr>
        <w:rPr/>
      </w:pPr>
    </w:p>
    <w:p>
      <w:pPr>
        <w:pStyle w:val="Heading2"/>
        <w:rPr/>
      </w:pPr>
      <w:bookmarkStart w:id="20" w:name="_Toc24630432"/>
      <w:r>
        <w:t xml:space="preserve">Aantal afgestudeerde studenten</w:t>
      </w:r>
      <w:bookmarkEnd w:id="20"/>
    </w:p>
    <w:p>
      <w:pPr>
        <w:rPr/>
      </w:pPr>
      <w:bookmarkStart w:id="21" w:name="AantalAfgestudeerdeStudente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AantalAfgestudeerdeStudenten</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79</w:t>
            </w:r>
          </w:p>
        </w:tc>
        <w:tc>
          <w:tcPr>
            <w:tcW w:w="2268" w:type="dxa"/>
            <w:tcBorders/>
          </w:tcPr>
          <w:p>
            <w:pPr/>
          </w:p>
        </w:tc>
        <w:tc>
          <w:tcPr>
            <w:tcW w:w="2268" w:type="dxa"/>
            <w:tcBorders/>
          </w:tcPr>
          <w:p>
            <w:pPr/>
          </w:p>
        </w:tc>
        <w:tc>
          <w:tcPr>
            <w:tcW w:w="2268" w:type="dxa"/>
            <w:tcBorders/>
          </w:tcPr>
          <w:p>
            <w:pPr/>
          </w:p>
        </w:tc>
      </w:tr>
      <w:tr>
        <w:trPr/>
        <w:tc>
          <w:tcPr>
            <w:tcW w:w="2268" w:type="dxa"/>
            <w:tcBorders/>
          </w:tcPr>
          <w:p>
            <w:pPr>
              <w:pBdr/>
              <w:rPr/>
            </w:pPr>
            <w:r>
              <w:rPr/>
              <w:t xml:space="preserve">81</w:t>
            </w:r>
          </w:p>
        </w:tc>
        <w:tc>
          <w:tcPr>
            <w:tcW w:w="2268" w:type="dxa"/>
            <w:tcBorders/>
          </w:tcPr>
          <w:p>
            <w:pPr/>
          </w:p>
        </w:tc>
        <w:tc>
          <w:tcPr>
            <w:tcW w:w="2268" w:type="dxa"/>
            <w:tcBorders/>
          </w:tcPr>
          <w:p>
            <w:pPr/>
          </w:p>
        </w:tc>
        <w:tc>
          <w:tcPr>
            <w:tcW w:w="2268" w:type="dxa"/>
            <w:tcBorders/>
          </w:tcPr>
          <w:p>
            <w:pPr/>
          </w:p>
        </w:tc>
      </w:tr>
      <w:tr>
        <w:trPr/>
        <w:tc>
          <w:tcPr>
            <w:tcW w:w="2268" w:type="dxa"/>
            <w:tcBorders/>
          </w:tcPr>
          <w:p>
            <w:pPr>
              <w:pBdr/>
              <w:rPr/>
            </w:pPr>
            <w:r>
              <w:rPr/>
              <w:t xml:space="preserve">1</w:t>
            </w:r>
          </w:p>
        </w:tc>
        <w:tc>
          <w:tcPr>
            <w:tcW w:w="2268" w:type="dxa"/>
            <w:tcBorders/>
          </w:tcPr>
          <w:p>
            <w:pPr/>
          </w:p>
        </w:tc>
        <w:tc>
          <w:tcPr>
            <w:tcW w:w="2268" w:type="dxa"/>
            <w:tcBorders/>
          </w:tcPr>
          <w:p>
            <w:pPr/>
          </w:p>
        </w:tc>
        <w:tc>
          <w:tcPr>
            <w:tcW w:w="2268" w:type="dxa"/>
            <w:tcBorders/>
          </w:tcPr>
          <w:p>
            <w:pPr/>
          </w:p>
        </w:tc>
      </w:tr>
    </w:tbl>
    <w:p>
      <w:pPr/>
    </w:p>
    <w:p>
      <w:pPr>
        <w:rPr/>
      </w:pPr>
    </w:p>
    <w:p>
      <w:pPr>
        <w:rPr/>
      </w:pPr>
    </w:p>
    <w:p>
      <w:pPr>
        <w:pStyle w:val="Heading3"/>
        <w:rPr/>
      </w:pPr>
      <w:bookmarkStart w:id="22" w:name="_Toc24630433"/>
      <w:r w:rsidRPr="0086732F">
        <w:rPr/>
        <w:t xml:space="preserve">Herkomst afgestudeerde studenten</w:t>
      </w:r>
      <w:bookmarkEnd w:id="22"/>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3" w:name="HerkomstAfgestudeerdeStudent"/>
            <w:bookmarkEnd w:id="23"/>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4" w:name="_Toc24630434"/>
      <w:r w:rsidRPr="0088790A">
        <w:rPr/>
        <w:t xml:space="preserve">Vergelijking instr</w:t>
      </w:r>
      <w:r>
        <w:t xml:space="preserve">oom IV en </w:t>
      </w:r>
      <w:r w:rsidRPr="0088790A">
        <w:rPr/>
        <w:t xml:space="preserve">uitstroom TV</w:t>
      </w:r>
      <w:bookmarkEnd w:id="24"/>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5" w:name="VergelijkingInstroomUitstroom"/>
            <w:bookmarkEnd w:id="25"/>
          </w:p>
        </w:tc>
      </w:tr>
    </w:tbl>
    <w:p>
      <w:pPr>
        <w:pStyle w:val="Heading3"/>
        <w:numPr>
          <w:ilvl w:val="0"/>
          <w:numId w:val="0"/>
        </w:numPr>
        <w:ind w:left="1134"/>
        <w:rPr/>
      </w:pPr>
    </w:p>
    <w:p>
      <w:pPr>
        <w:pStyle w:val="Heading2"/>
        <w:rPr/>
      </w:pPr>
      <w:bookmarkStart w:id="26" w:name="_Toc24630435"/>
      <w:r>
        <w:t xml:space="preserve">Gemiddelde duur </w:t>
      </w:r>
      <w:commentRangeStart w:id="27"/>
      <w:commentRangeStart w:id="28"/>
      <w:commentRangeStart w:id="29"/>
      <w:commentRangeStart w:id="30"/>
      <w:r>
        <w:t xml:space="preserve">opleiding</w:t>
      </w:r>
      <w:bookmarkEnd w:id="26"/>
      <w:commentRangeEnd w:id="27"/>
      <w:r w:rsidR="003A42EB">
        <w:rPr>
          <w:b w:val="0"/>
          <w:color w:val="auto"/>
          <w:u w:val="none"/>
        </w:rPr>
        <w:commentReference w:id="27"/>
      </w:r>
      <w:commentRangeEnd w:id="28"/>
      <w:r w:rsidR="003A42EB">
        <w:rPr>
          <w:b w:val="0"/>
          <w:color w:val="auto"/>
          <w:u w:val="none"/>
        </w:rPr>
        <w:commentReference w:id="28"/>
      </w:r>
      <w:commentRangeEnd w:id="29"/>
      <w:r w:rsidR="003A42EB">
        <w:rPr>
          <w:b w:val="0"/>
          <w:color w:val="auto"/>
          <w:u w:val="none"/>
        </w:rPr>
        <w:commentReference w:id="29"/>
      </w:r>
      <w:commentRangeEnd w:id="30"/>
      <w:r w:rsidR="003A42EB">
        <w:rPr>
          <w:b w:val="0"/>
          <w:color w:val="auto"/>
          <w:u w:val="none"/>
        </w:rPr>
        <w:commentReference w:id="30"/>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31" w:name="GemiddeldeDuur"/>
            <w:bookmarkEnd w:id="31"/>
          </w:p>
        </w:tc>
      </w:tr>
    </w:tbl>
    <w:p>
      <w:pPr>
        <w:rPr/>
      </w:pPr>
    </w:p>
    <w:p>
      <w:pPr>
        <w:rPr/>
      </w:pPr>
    </w:p>
    <w:p>
      <w:pPr>
        <w:pStyle w:val="Heading1"/>
        <w:rPr/>
      </w:pPr>
      <w:bookmarkStart w:id="32" w:name="_Toc24630436"/>
      <w:r>
        <w:t xml:space="preserve">V</w:t>
      </w:r>
      <w:r w:rsidRPr="00927B43">
        <w:rPr/>
        <w:t xml:space="preserve">erzuimcijfers</w:t>
      </w:r>
      <w:bookmarkEnd w:id="32"/>
    </w:p>
    <w:p>
      <w:pPr>
        <w:spacing w:after="0"/>
        <w:rPr/>
      </w:pPr>
      <w:r>
        <w:t xml:space="preserve">Vanuit Informat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3" w:name="VerzuimcijferAfwezigheden"/>
            <w:bookmarkEnd w:id="33"/>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4" w:name="_Toc24630437"/>
      <w:r>
        <w:t xml:space="preserve">Spoedtelling 01/10/2018 – Katholiek Onderwijs Vlaanderen</w:t>
      </w:r>
      <w:bookmarkEnd w:id="34"/>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 campus Maria Middelares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Sint-Vincentius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5" w:name="_Toc24630438"/>
      <w:r>
        <w:t xml:space="preserve">Cijfermateriaal Departement Onderwijs</w:t>
      </w:r>
      <w:bookmarkEnd w:id="35"/>
    </w:p>
    <w:p>
      <w:pPr>
        <w:rPr/>
      </w:pPr>
      <w:r>
        <w:t xml:space="preserve">Deze cijfers werden ontvangen naar aanleiding van de ZER 15-16.  Niettegenstaande  verschillende pogingen via Katholiek Onderwijs Vlaanderen - Codi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(Codi 07/11/2018 – intradesk: schoolwerkgroepen&gt;WG statistieken personeel en stud HBO&gt;01HBO Studgegeg&gt;18-19&gt;Extern).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Sociale en techn.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Gezondh. en welzijnwet.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Kantooradm. en gegegensb.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lj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Jeugd- en gehandicaptenz.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6" w:name="_Toc24630439"/>
      <w:r>
        <w:t xml:space="preserve">Hoe SAI leren kennen?</w:t>
      </w:r>
      <w:bookmarkEnd w:id="36"/>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7" w:name="_Toc24630440"/>
      <w:r w:rsidRPr="0086732F">
        <w:rPr/>
        <w:t xml:space="preserve">Bespreking studentengegevens</w:t>
      </w:r>
      <w:bookmarkEnd w:id="37"/>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Vesaliusinstituut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(KatOndVla).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cohortes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‘gemid.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7" w:author="Marie Verlinden" w:date="2020-05-04T11:58:00Z" w:initials="MV">
    <w:p w14:paraId="3198D2E8">
      <w:pPr>
        <w:pStyle w:val="CommentText"/>
        <w:rPr/>
      </w:pPr>
    </w:p>
  </w:comment>
  <w:comment w:id="28" w:author="Marie Verlinden" w:date="2020-05-04T11:59:00Z" w:initials="MV">
    <w:p w14:paraId="7F2A9930">
      <w:pPr>
        <w:pStyle w:val="CommentText"/>
        <w:rPr/>
      </w:pPr>
    </w:p>
  </w:comment>
  <w:comment w:id="29" w:author="Marie Verlinden" w:date="2020-05-04T11:59:00Z" w:initials="MV">
    <w:p w14:paraId="1BC5D6A0">
      <w:pPr>
        <w:pStyle w:val="CommentText"/>
        <w:rPr/>
      </w:pPr>
    </w:p>
  </w:comment>
  <w:comment w:id="30" w:author="Marie Verlinden" w:date="2020-05-04T11:59:00Z" w:initials="MV">
    <w:p w14:paraId="217860E1">
      <w:pPr>
        <w:pStyle w:val="Comment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3198D2E8" w15:done="1"/>
  <w15:commentEx w15:paraId="7F2A9930" w15:done="1"/>
  <w15:commentEx w15:paraId="1BC5D6A0" w15:paraIdParent="7F2A9930" w15:done="1"/>
  <w15:commentEx w15:paraId="217860E1" w15:paraIdParent="7F2A9930"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4002EFF" w:usb1="C000247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E4002EFF" w:usb1="C0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Vesofo):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Heading1Char">
    <w:name w:val="Heading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Heading2Char">
    <w:name w:val="Heading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Heading3Char">
    <w:name w:val="Heading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Heading4Char">
    <w:name w:val="Heading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NoSpacingChar">
    <w:name w:val="No Spacing Char"/>
    <w:basedOn w:val="DefaultParagraphFont"/>
    <w:uiPriority w:val="1"/>
    <w:rsid w:val="00293DCE"/>
    <w:rPr>
      <w:rFonts w:eastAsia="等线" w:eastAsiaTheme="minorEastAsia"/>
      <w:lang w:eastAsia="nl-BE"/>
    </w:rPr>
  </w:style>
  <w:style w:type="character" w:customStyle="1" w:styleId="BalloonTextChar">
    <w:name w:val="Balloon Tex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HeaderChar">
    <w:name w:val="Header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FooterChar">
    <w:name w:val="Footer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FootnoteTextChar">
    <w:name w:val="Footnote Tex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leChar">
    <w:name w:val="Title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2EB"/>
    <w:rPr>
      <w:sz w:val="16"/>
      <w:szCs w:val="16"/>
    </w:rPr>
  </w:style>
  <w:style w:type="paragraph" w:styleId="CommentText">
    <w:name w:val="annotation text"/>
    <w:basedOn w:val="Normal"/>
    <w:uiPriority w:val="99"/>
    <w:semiHidden/>
    <w:unhideWhenUsed/>
    <w:rsid w:val="003A42EB"/>
    <w:pPr>
      <w:spacing w:line="240" w:lineRule="auto"/>
    </w:pPr>
    <w:rPr/>
  </w:style>
  <w:style w:type="character" w:customStyle="1" w:styleId="CommentTextChar">
    <w:name w:val="Comment Text Char"/>
    <w:basedOn w:val="DefaultParagraphFont"/>
    <w:link w:val="TOC2"/>
    <w:uiPriority w:val="99"/>
    <w:semiHidden/>
    <w:rsid w:val="003A42EB"/>
    <w:rPr>
      <w:rFonts w:ascii="Verdana" w:hAnsi="Verdana"/>
      <w:sz w:val="20"/>
      <w:szCs w:val="20"/>
    </w:rPr>
  </w:style>
  <w:style w:type="paragraph" w:styleId="CommentSubject">
    <w:name w:val="annotation subject"/>
    <w:basedOn w:val="CommentText"/>
    <w:next w:val="TOC2"/>
    <w:uiPriority w:val="99"/>
    <w:semiHidden/>
    <w:unhideWhenUsed/>
    <w:rsid w:val="003A42EB"/>
    <w:rPr>
      <w:b/>
      <w:bCs/>
    </w:rPr>
  </w:style>
  <w:style w:type="character" w:customStyle="1" w:styleId="CommentSubjectChar">
    <w:name w:val="Comment Subject Char"/>
    <w:basedOn w:val="CommentText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en-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Verlinden</dc:creator>
  <cp:keywords/>
  <dc:description/>
  <cp:lastModifiedBy>steven bjones</cp:lastModifiedBy>
  <cp:revision>33</cp:revision>
  <dcterms:created xsi:type="dcterms:W3CDTF">2020-05-04T08:24:00Z</dcterms:created>
  <dcterms:modified xsi:type="dcterms:W3CDTF">2020-05-20T11:47:00Z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14</TotalTime>
  <Pages>16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C3A49F2-5486-419A-8FB4-BF533B1984BE}">
  <ds:schemaRefs>
    <ds:schemaRef ds:uri="http://schemas.microsoft.com/sharepoint/v3/contenttype/forms"/>
  </ds:schemaRefs>
</ds:datastoreItem>
</file>

<file path=docProps/app.xml><?xml version="1.0" encoding="utf-8"?>
<Properties xmlns:vt="http://schemas.openxmlformats.org/officeDocument/2006/docPropsVTypes" xmlns="http://schemas.openxmlformats.org/officeDocument/2006/extended-properties">
  <Template>Normal.dotm</Template>
  <TotalTime>14</TotalTime>
  <Pages>16</Pages>
  <Words>1889</Words>
  <Characters>10772</Characters>
  <Application>Microsoft Office Word</Application>
  <DocSecurity>0</DocSecurity>
  <Lines>89</Lines>
  <Paragraphs>25</Paragraphs>
  <CharactersWithSpaces>12636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33</cp:revision>
  <dcterms:created xsi:type="dcterms:W3CDTF">2020-05-04T08:24:00Z</dcterms:created>
  <dcterms:modified xsi:type="dcterms:W3CDTF">2020-05-20T11:47:00Z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