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spacing w:after="400" w:lineRule="auto"/>
        <w:jc w:val="center"/>
        <w:rPr/>
      </w:pPr>
      <w:r>
        <w:rPr>
          <w:rFonts w:ascii="Calibri" w:cs="Calibri" w:eastAsia="Calibri" w:hAnsi="Calibri"/>
          <w:b w:val="1"/>
          <w:bCs w:val="1"/>
          <w:sz w:val="28"/>
          <w:szCs w:val="28"/>
          <w:rtl w:val="0"/>
        </w:rPr>
        <w:t xml:space="preserve">SISTEMA DE GESTIÓN DOCUMENTAL Y FLUJOS DE TRABAJO (BPM) ORIENTADO A MICROSERVICIOS</w:t>
      </w: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spacing w:after="60" w:lineRule="auto"/>
        <w:jc w:val="center"/>
        <w:rPr/>
      </w:pPr>
      <w:r>
        <w:rPr>
          <w:rFonts w:ascii="Calibri" w:cs="Calibri" w:eastAsia="Calibri" w:hAnsi="Calibri"/>
          <w:b w:val="1"/>
          <w:bCs w:val="1"/>
          <w:sz w:val="24"/>
          <w:szCs w:val="24"/>
          <w:rtl w:val="0"/>
        </w:rPr>
        <w:t xml:space="preserve">Proyecto:</w:t>
      </w:r>
      <w:r>
        <w:rPr>
          <w:rFonts w:ascii="Calibri" w:cs="Calibri" w:eastAsia="Calibri" w:hAnsi="Calibri"/>
          <w:sz w:val="24"/>
          <w:szCs w:val="24"/>
          <w:rtl w:val="0"/>
        </w:rPr>
        <w:br w:type="textWrapping"/>
        <w:t xml:space="preserve">Neptuno</w:t>
      </w: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spacing w:after="60" w:lineRule="auto"/>
        <w:jc w:val="center"/>
        <w:rPr/>
      </w:pPr>
      <w:r>
        <w:rPr>
          <w:rFonts w:ascii="Calibri" w:cs="Calibri" w:eastAsia="Calibri" w:hAnsi="Calibri"/>
          <w:b w:val="1"/>
          <w:bCs w:val="1"/>
          <w:sz w:val="24"/>
          <w:szCs w:val="24"/>
          <w:rtl w:val="0"/>
        </w:rPr>
        <w:t xml:space="preserve">Empresa:</w:t>
      </w:r>
      <w:r>
        <w:rPr>
          <w:rFonts w:ascii="Calibri" w:cs="Calibri" w:eastAsia="Calibri" w:hAnsi="Calibri"/>
          <w:sz w:val="24"/>
          <w:szCs w:val="24"/>
          <w:rtl w:val="0"/>
        </w:rPr>
        <w:br w:type="textWrapping"/>
        <w:t xml:space="preserve">Pasteurizadora La Mejor S.A.</w:t>
      </w: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spacing w:after="60" w:lineRule="auto"/>
        <w:jc w:val="center"/>
        <w:rPr/>
      </w:pPr>
      <w:r>
        <w:rPr>
          <w:rFonts w:ascii="Calibri" w:cs="Calibri" w:eastAsia="Calibri" w:hAnsi="Calibri"/>
          <w:b w:val="1"/>
          <w:bCs w:val="1"/>
          <w:sz w:val="24"/>
          <w:szCs w:val="24"/>
          <w:rtl w:val="0"/>
        </w:rPr>
        <w:t xml:space="preserve">Materia:</w:t>
      </w:r>
      <w:r>
        <w:rPr>
          <w:rFonts w:ascii="Calibri" w:cs="Calibri" w:eastAsia="Calibri" w:hAnsi="Calibri"/>
          <w:sz w:val="24"/>
          <w:szCs w:val="24"/>
          <w:rtl w:val="0"/>
        </w:rPr>
        <w:br w:type="textWrapping"/>
        <w:t xml:space="preserve">Desarrollo de Aplicaciones Basadas en Microservicios</w:t>
      </w: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spacing w:after="60" w:lineRule="auto"/>
        <w:jc w:val="center"/>
        <w:rPr/>
      </w:pPr>
      <w:r>
        <w:rPr>
          <w:rFonts w:ascii="Calibri" w:cs="Calibri" w:eastAsia="Calibri" w:hAnsi="Calibri"/>
          <w:b w:val="1"/>
          <w:bCs w:val="1"/>
          <w:sz w:val="24"/>
          <w:szCs w:val="24"/>
          <w:rtl w:val="0"/>
        </w:rPr>
        <w:t xml:space="preserve">Profesor:</w:t>
      </w:r>
      <w:r>
        <w:rPr>
          <w:rFonts w:ascii="Calibri" w:cs="Calibri" w:eastAsia="Calibri" w:hAnsi="Calibri"/>
          <w:sz w:val="24"/>
          <w:szCs w:val="24"/>
          <w:rtl w:val="0"/>
        </w:rPr>
        <w:br w:type="textWrapping"/>
        <w:t xml:space="preserve">JORGE KEVIN HERNANDEZ LASSO</w:t>
      </w: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spacing w:after="60" w:lineRule="auto"/>
        <w:jc w:val="center"/>
        <w:rPr/>
      </w:pPr>
      <w:r>
        <w:rPr>
          <w:rFonts w:ascii="Calibri" w:cs="Calibri" w:eastAsia="Calibri" w:hAnsi="Calibri"/>
          <w:b w:val="1"/>
          <w:bCs w:val="1"/>
          <w:sz w:val="24"/>
          <w:szCs w:val="24"/>
          <w:rtl w:val="0"/>
        </w:rPr>
        <w:t xml:space="preserve">Estudiantes:</w:t>
      </w:r>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alibri" w:cs="Calibri" w:eastAsia="Calibri" w:hAnsi="Calibri"/>
          <w:sz w:val="24"/>
          <w:szCs w:val="24"/>
        </w:rPr>
      </w:pPr>
      <w:r>
        <w:rPr>
          <w:rFonts w:ascii="Calibri" w:cs="Calibri" w:eastAsia="Calibri" w:hAnsi="Calibri"/>
          <w:sz w:val="24"/>
          <w:szCs w:val="24"/>
          <w:rtl w:val="0"/>
        </w:rPr>
        <w:t xml:space="preserve">JUAN DAVID LLANOS CASTAÑEDA 1152462</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alibri" w:cs="Calibri" w:eastAsia="Calibri" w:hAnsi="Calibri"/>
          <w:sz w:val="24"/>
          <w:szCs w:val="24"/>
        </w:rPr>
      </w:pPr>
      <w:r>
        <w:rPr>
          <w:rFonts w:ascii="Calibri" w:cs="Calibri" w:eastAsia="Calibri" w:hAnsi="Calibri"/>
          <w:sz w:val="24"/>
          <w:szCs w:val="24"/>
          <w:rtl w:val="0"/>
        </w:rPr>
        <w:t xml:space="preserve">GIAN KARLO ABRIL FIERRO 1152466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alibri" w:cs="Calibri" w:eastAsia="Calibri" w:hAnsi="Calibri"/>
          <w:sz w:val="24"/>
          <w:szCs w:val="24"/>
        </w:rPr>
      </w:pPr>
      <w:r>
        <w:rPr>
          <w:rFonts w:ascii="Calibri" w:cs="Calibri" w:eastAsia="Calibri" w:hAnsi="Calibri"/>
          <w:sz w:val="24"/>
          <w:szCs w:val="24"/>
          <w:rtl w:val="0"/>
        </w:rPr>
        <w:t xml:space="preserve">KEVIN STEVEN MARIN CARDENAS 1152477</w:t>
      </w:r>
    </w:p>
    <w:p w:rsidR="00000000" w:rsidDel="00000000" w:rsidP="00000000" w:rsidRDefault="00000000" w:rsidRPr="00000000" w14:paraId="0000001D">
      <w:pPr>
        <w:spacing w:after="60" w:lineRule="auto"/>
        <w:jc w:val="center"/>
        <w:rPr>
          <w:rFonts w:ascii="Calibri" w:cs="Calibri" w:eastAsia="Calibri" w:hAnsi="Calibri"/>
          <w:sz w:val="24"/>
          <w:szCs w:val="24"/>
        </w:rPr>
      </w:pPr>
      <w:r>
        <w:rPr>
          <w:rFonts w:ascii="Calibri" w:cs="Calibri" w:eastAsia="Calibri" w:hAnsi="Calibri"/>
          <w:sz w:val="24"/>
          <w:szCs w:val="24"/>
          <w:rtl w:val="0"/>
        </w:rPr>
        <w:t xml:space="preserve">ALVARO SNEIDER PORTILLO MORA 1152497</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alibri" w:cs="Calibri" w:eastAsia="Calibri" w:hAnsi="Calibri"/>
          <w:sz w:val="24"/>
          <w:szCs w:val="24"/>
        </w:rPr>
      </w:pP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rtl w:val="0"/>
        </w:rPr>
      </w:r>
    </w:p>
    <w:p w:rsidR="00000000" w:rsidDel="00000000" w:rsidP="00000000" w:rsidRDefault="00000000" w:rsidRPr="00000000" w14:paraId="00000021">
      <w:pPr>
        <w:rPr/>
      </w:pPr>
      <w:r>
        <w:rPr>
          <w:rtl w:val="0"/>
        </w:rPr>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rPr/>
      </w:pPr>
      <w:r>
        <w:rPr>
          <w:rtl w:val="0"/>
        </w:rPr>
      </w:r>
    </w:p>
    <w:p w:rsidR="00000000" w:rsidDel="00000000" w:rsidP="00000000" w:rsidRDefault="00000000" w:rsidRPr="00000000" w14:paraId="00000025">
      <w:pPr>
        <w:rPr/>
      </w:pPr>
      <w:r>
        <w:rPr>
          <w:rtl w:val="0"/>
        </w:rPr>
      </w:r>
    </w:p>
    <w:p w:rsidR="00000000" w:rsidDel="00000000" w:rsidP="00000000" w:rsidRDefault="00000000" w:rsidRPr="00000000" w14:paraId="00000026">
      <w:pPr>
        <w:rPr/>
      </w:pPr>
      <w:r>
        <w:rPr>
          <w:rtl w:val="0"/>
        </w:rPr>
      </w:r>
    </w:p>
    <w:p w:rsidR="00000000" w:rsidDel="00000000" w:rsidP="00000000" w:rsidRDefault="00000000" w:rsidRPr="00000000" w14:paraId="00000027">
      <w:pPr>
        <w:jc w:val="center"/>
        <w:rPr>
          <w:rFonts w:ascii="Calibri" w:cs="Calibri" w:eastAsia="Calibri" w:hAnsi="Calibri"/>
          <w:b w:val="1"/>
          <w:bCs w:val="1"/>
          <w:sz w:val="24"/>
          <w:szCs w:val="24"/>
        </w:rPr>
      </w:pPr>
      <w:r>
        <w:rPr>
          <w:rFonts w:ascii="Calibri" w:cs="Calibri" w:eastAsia="Calibri" w:hAnsi="Calibri"/>
          <w:b w:val="1"/>
          <w:bCs w:val="1"/>
          <w:sz w:val="24"/>
          <w:szCs w:val="24"/>
          <w:rtl w:val="0"/>
        </w:rPr>
        <w:t xml:space="preserve">Ingeniería de Sistemas - 2026</w:t>
      </w:r>
    </w:p>
    <w:p w:rsidR="00000000" w:rsidDel="00000000" w:rsidP="00000000" w:rsidRDefault="00000000" w:rsidRPr="00000000" w14:paraId="00000028">
      <w:pPr>
        <w:jc w:val="center"/>
        <w:rPr/>
      </w:pPr>
      <w:r>
        <w:rPr>
          <w:rFonts w:ascii="Calibri" w:cs="Calibri" w:eastAsia="Calibri" w:hAnsi="Calibri"/>
          <w:b w:val="1"/>
          <w:bCs w:val="1"/>
          <w:sz w:val="24"/>
          <w:szCs w:val="24"/>
          <w:rtl w:val="0"/>
        </w:rPr>
        <w:t xml:space="preserve">Universidad Francisco de Paula Santander</w:t>
      </w:r>
      <w:r>
        <w:rPr>
          <w:rtl w:val="0"/>
        </w:rPr>
      </w:r>
    </w:p>
    <w:p w:rsidR="00000000" w:rsidDel="00000000" w:rsidP="00000000" w:rsidRDefault="00000000" w:rsidRPr="00000000" w14:paraId="00000029">
      <w:pPr>
        <w:jc w:val="center"/>
        <w:rPr/>
      </w:pPr>
      <w:r>
        <w:rPr>
          <w:rFonts w:ascii="Calibri" w:cs="Calibri" w:eastAsia="Calibri" w:hAnsi="Calibri"/>
          <w:b w:val="1"/>
          <w:bCs w:val="1"/>
          <w:sz w:val="24"/>
          <w:szCs w:val="24"/>
          <w:rtl w:val="0"/>
        </w:rPr>
        <w:t xml:space="preserve">Colombia, N. Santander</w:t>
      </w:r>
      <w:r>
        <w:rPr>
          <w:rtl w:val="0"/>
        </w:rPr>
      </w:r>
    </w:p>
    <w:p w:rsidR="00000000" w:rsidDel="00000000" w:rsidP="00000000" w:rsidRDefault="00000000" w:rsidRPr="00000000" w14:paraId="0000002A">
      <w:pPr>
        <w:jc w:val="center"/>
        <w:rPr/>
      </w:pPr>
      <w:r>
        <w:rPr>
          <w:rFonts w:ascii="Calibri" w:cs="Calibri" w:eastAsia="Calibri" w:hAnsi="Calibri"/>
          <w:b w:val="1"/>
          <w:bCs w:val="1"/>
          <w:sz w:val="24"/>
          <w:szCs w:val="24"/>
          <w:rtl w:val="0"/>
        </w:rPr>
        <w:t xml:space="preserve">Cúcuta</w:t>
      </w:r>
      <w:r>
        <w:rPr>
          <w:rtl w:val="0"/>
        </w:rPr>
      </w:r>
    </w:p>
    <w:p w:rsidR="00000000" w:rsidDel="00000000" w:rsidP="00000000" w:rsidRDefault="00000000" w:rsidRPr="00000000" w14:paraId="0000002B">
      <w:pPr>
        <w:spacing w:after="400" w:lineRule="auto"/>
        <w:jc w:val="center"/>
        <w:rPr/>
      </w:pPr>
      <w:r>
        <w:rPr>
          <w:rFonts w:ascii="Calibri" w:cs="Calibri" w:eastAsia="Calibri" w:hAnsi="Calibri"/>
          <w:b w:val="1"/>
          <w:bCs w:val="1"/>
          <w:sz w:val="24"/>
          <w:szCs w:val="24"/>
          <w:rtl w:val="0"/>
        </w:rPr>
        <w:t xml:space="preserve">2026</w:t>
      </w:r>
      <w:r>
        <w:rPr>
          <w:rtl w:val="0"/>
        </w:rPr>
      </w:r>
    </w:p>
    <w:p w:rsidR="00000000" w:rsidDel="00000000" w:rsidP="00000000" w:rsidRDefault="00000000" w:rsidRPr="00000000" w14:paraId="0000002C">
      <w:pPr>
        <w:pStyle w:val="Heading1"/>
        <w:pageBreakBefore w:val="1"/>
        <w:spacing w:after="240" w:before="300" w:lineRule="auto"/>
        <w:jc w:val="center"/>
        <w:rPr/>
      </w:pPr>
      <w:r>
        <w:rPr>
          <w:rFonts w:ascii="Calibri" w:cs="Calibri" w:eastAsia="Calibri" w:hAnsi="Calibri"/>
          <w:b w:val="1"/>
          <w:bCs w:val="1"/>
          <w:sz w:val="28"/>
          <w:szCs w:val="28"/>
          <w:rtl w:val="0"/>
        </w:rPr>
        <w:t xml:space="preserve">Introducción</w:t>
      </w:r>
      <w:r>
        <w:rPr>
          <w:rtl w:val="0"/>
        </w:rPr>
      </w:r>
    </w:p>
    <w:p w:rsidR="00000000" w:rsidDel="00000000" w:rsidP="00000000" w:rsidRDefault="00000000" w:rsidRPr="00000000" w14:paraId="0000002D">
      <w:pPr>
        <w:spacing w:after="200" w:lineRule="auto"/>
        <w:jc w:val="both"/>
        <w:rPr/>
      </w:pPr>
      <w:r>
        <w:rPr>
          <w:rFonts w:ascii="Calibri" w:cs="Calibri" w:eastAsia="Calibri" w:hAnsi="Calibri"/>
          <w:sz w:val="22"/>
          <w:szCs w:val="22"/>
          <w:rtl w:val="0"/>
        </w:rPr>
        <w:t xml:space="preserve">Se quiere realizar un aplicativo web basado en microservicios en el contexto de un sistema de gestión documental empresarial para Pasteurizadora La Mejor S.A., que permita controlar la radicación, el archivo y el trámite de documentos mediante flujos de trabajo (BPM) configurables, gestionando usuarios con distintos roles para administrar accesos, catálogos maestros, expedientes, plantillas y bitácora de auditoría.</w:t>
      </w:r>
      <w:r>
        <w:rPr>
          <w:rtl w:val="0"/>
        </w:rPr>
      </w:r>
    </w:p>
    <w:p w:rsidR="00000000" w:rsidDel="00000000" w:rsidP="00000000" w:rsidRDefault="00000000" w:rsidRPr="00000000" w14:paraId="0000002E">
      <w:pPr>
        <w:spacing w:after="200" w:lineRule="auto"/>
        <w:jc w:val="both"/>
        <w:rPr/>
      </w:pPr>
      <w:r>
        <w:rPr>
          <w:rFonts w:ascii="Calibri" w:cs="Calibri" w:eastAsia="Calibri" w:hAnsi="Calibri"/>
          <w:sz w:val="22"/>
          <w:szCs w:val="22"/>
          <w:rtl w:val="0"/>
        </w:rPr>
        <w:t xml:space="preserve">Dicha aplicación busca ofrecer a los usuarios operativos un seguimiento constante del estado de cada documento a lo largo de su trámite, informándoles sobre tareas pendientes y alertas de vencimiento (SLA). Además, le presta a la organización la posibilidad de estandarizar la generación de documentos a partir de plantillas, mantener un expediente central organizado por áreas y garantizar la trazabilidad e inalterabilidad de cada acción mediante una bitácora de auditoría.</w:t>
      </w:r>
      <w:r>
        <w:rPr>
          <w:rtl w:val="0"/>
        </w:rPr>
      </w:r>
    </w:p>
    <w:p w:rsidR="00000000" w:rsidDel="00000000" w:rsidP="00000000" w:rsidRDefault="00000000" w:rsidRPr="00000000" w14:paraId="0000002E1">
      <w:pPr>
        <w:spacing w:after="200" w:lineRule="auto"/>
        <w:jc w:val="both"/>
        <w:rPr/>
      </w:pPr>
      <w:r>
        <w:rPr>
          <w:rFonts w:ascii="Calibri" w:cs="Calibri" w:eastAsia="Calibri" w:hAnsi="Calibri"/>
          <w:sz w:val="22"/>
          <w:szCs w:val="22"/>
          <w:rtl w:val="0"/>
        </w:rPr>
        <w:t xml:space="preserve">El diseño y desarrollo del sistema se enmarca dentro de la normativa colombiana vigente en materia de gestión de información institucional. En particular, se tiene en cuenta la Ley 1581 de 2012 (Ley de Protección de Datos Personales o Ley de Habeas Data), que regula el tratamiento de los datos personales de los usuarios y funcionarios registrados en la plataforma, y la Ley 594 de 2000 (Ley General de Archivos), que establece los principios y procesos generales de la función archivística aplicables a la organización, conservación y gestión de los documentos de la organización.</w:t>
      </w:r>
      <w:r>
        <w:rPr>
          <w:rtl w:val="0"/>
        </w:rPr>
      </w:r>
    </w:p>
    <w:p w:rsidR="00000000" w:rsidDel="00000000" w:rsidP="00000000" w:rsidRDefault="00000000" w:rsidRPr="00000000" w14:paraId="0000002F">
      <w:pPr>
        <w:jc w:val="center"/>
        <w:rPr/>
      </w:pPr>
      <w:r>
        <w:rPr>
          <w:rtl w:val="0"/>
        </w:rPr>
      </w:r>
    </w:p>
    <w:p w:rsidR="00000000" w:rsidDel="00000000" w:rsidP="00000000" w:rsidRDefault="00000000" w:rsidRPr="00000000" w14:paraId="00000030">
      <w:pPr>
        <w:pStyle w:val="Heading1"/>
        <w:pageBreakBefore w:val="1"/>
        <w:spacing w:after="240" w:before="300" w:lineRule="auto"/>
        <w:jc w:val="center"/>
        <w:rPr/>
      </w:pPr>
      <w:r>
        <w:rPr>
          <w:rFonts w:ascii="Calibri" w:cs="Calibri" w:eastAsia="Calibri" w:hAnsi="Calibri"/>
          <w:b w:val="1"/>
          <w:bCs w:val="1"/>
          <w:sz w:val="28"/>
          <w:szCs w:val="28"/>
          <w:rtl w:val="0"/>
        </w:rPr>
        <w:t xml:space="preserve">Implementación</w:t>
      </w:r>
      <w:r>
        <w:rPr>
          <w:rtl w:val="0"/>
        </w:rPr>
      </w:r>
    </w:p>
    <w:p w:rsidR="00000000" w:rsidDel="00000000" w:rsidP="00000000" w:rsidRDefault="00000000" w:rsidRPr="00000000" w14:paraId="00000031">
      <w:pPr>
        <w:spacing w:after="200" w:lineRule="auto"/>
        <w:jc w:val="both"/>
        <w:rPr/>
      </w:pPr>
      <w:r>
        <w:rPr>
          <w:rFonts w:ascii="Calibri" w:cs="Calibri" w:eastAsia="Calibri" w:hAnsi="Calibri"/>
          <w:sz w:val="22"/>
          <w:szCs w:val="22"/>
          <w:rtl w:val="0"/>
        </w:rPr>
        <w:t xml:space="preserve">El desarrollo de la aplicación web de Neptuno está basado en dos apartados como lo son: el cliente y el servidor.</w:t>
      </w:r>
      <w:r>
        <w:rPr>
          <w:rtl w:val="0"/>
        </w:rPr>
      </w:r>
    </w:p>
    <w:p w:rsidR="00000000" w:rsidDel="00000000" w:rsidP="00000000" w:rsidRDefault="00000000" w:rsidRPr="00000000" w14:paraId="00000032">
      <w:pPr>
        <w:spacing w:after="200" w:lineRule="auto"/>
        <w:jc w:val="both"/>
        <w:rPr/>
      </w:pPr>
      <w:r>
        <w:rPr>
          <w:rFonts w:ascii="Calibri" w:cs="Calibri" w:eastAsia="Calibri" w:hAnsi="Calibri"/>
          <w:sz w:val="22"/>
          <w:szCs w:val="22"/>
          <w:rtl w:val="0"/>
        </w:rPr>
        <w:t xml:space="preserve">El desarrollo del lado del servidor (Backend) se estructura como un conjunto de 4 microservicios independientes, cada uno construido con el lenguaje/framework más adecuado a su naturaleza (Java/Spring Boot, Node.js/Express, Node.js/NestJS y Go), agrupados según los bounded contexts identificados mediante Diseño Guiado por el Dominio (DDD): autenticación y catálogos, gestión documental, motor de flujos (BPM) y bitácora/infraestructura transversal. Cada microservicio implementa sus propios modelos, controladores y rutas siguiendo los límites de sus agregados, e incorpora autenticación y control de acceso basado en roles (RBAC) mediante JWT para proteger las funcionalidades y los documentos según el perfil del usuario.</w:t>
      </w:r>
      <w:r>
        <w:rPr>
          <w:rtl w:val="0"/>
        </w:rPr>
      </w:r>
    </w:p>
    <w:p w:rsidR="00000000" w:rsidDel="00000000" w:rsidP="00000000" w:rsidRDefault="00000000" w:rsidRPr="00000000" w14:paraId="00000033">
      <w:pPr>
        <w:spacing w:after="200" w:lineRule="auto"/>
        <w:jc w:val="both"/>
        <w:rPr/>
      </w:pPr>
      <w:r>
        <w:rPr>
          <w:rFonts w:ascii="Calibri" w:cs="Calibri" w:eastAsia="Calibri" w:hAnsi="Calibri"/>
          <w:sz w:val="22"/>
          <w:szCs w:val="22"/>
          <w:rtl w:val="0"/>
        </w:rPr>
        <w:t xml:space="preserve">Para la persistencia se emplean 4 bases de datos MySQL independientes (una por microservicio), alojadas en un único clúster de Amazon RDS, respetando así el principio de que cada microservicio es dueño exclusivo de sus datos. El almacenamiento de los documentos y anexos (PDF, imágenes, adjuntos) se delega a MinIO, un servicio de almacenamiento de objetos compatible con S3, desacoplando los archivos pesados de las bases de datos relacionales. Los microservicios se empaquetan como contenedores gestionados con Podman y se despliegan todos dentro de una misma instancia EC2 de AWS, comunicándose de forma síncrona vía REST y de forma asíncrona a través de RabbitMQ para la publicación de eventos (por ejemplo, hacia ms-audit-infra).</w:t>
      </w:r>
      <w:r>
        <w:rPr>
          <w:rtl w:val="0"/>
        </w:rPr>
      </w:r>
    </w:p>
    <w:p w:rsidR="00000000" w:rsidDel="00000000" w:rsidP="00000000" w:rsidRDefault="00000000" w:rsidRPr="00000000" w14:paraId="00000034">
      <w:pPr>
        <w:spacing w:after="200" w:lineRule="auto"/>
        <w:jc w:val="both"/>
        <w:rPr/>
      </w:pPr>
      <w:r>
        <w:rPr>
          <w:rFonts w:ascii="Calibri" w:cs="Calibri" w:eastAsia="Calibri" w:hAnsi="Calibri"/>
          <w:sz w:val="22"/>
          <w:szCs w:val="22"/>
          <w:rtl w:val="0"/>
        </w:rPr>
        <w:t xml:space="preserve">En el caso del cliente (frontend) se contempla una aplicación web estática que consume las diferentes API REST expuestas por los microservicios. Ésta será usada por los usuarios, quienes acceden o se loguean estando previamente registrados para permitir el acceso a cada una de las páginas principales o privadas, tales como la radicación de documentos, la bandeja de tareas, el expediente central y el diseñador de flujos. El frontend se aloja como archivos estáticos en un bucket de Amazon S3 y se distribuye globalmente mediante Amazon CloudFront como CDN, mientras que el control de las páginas privadas se realiza mediante el token JWT entregado por ms-auth-catalogs al momento de loguearse.</w:t>
      </w:r>
      <w:r>
        <w:rPr>
          <w:rtl w:val="0"/>
        </w:rPr>
      </w:r>
    </w:p>
    <w:p w:rsidR="00000000" w:rsidDel="00000000" w:rsidP="00000000" w:rsidRDefault="00000000" w:rsidRPr="00000000" w14:paraId="00000035">
      <w:pPr>
        <w:jc w:val="center"/>
        <w:rPr/>
      </w:pPr>
      <w:r>
        <w:rPr>
          <w:rtl w:val="0"/>
        </w:rPr>
      </w:r>
    </w:p>
    <w:p w:rsidR="00000000" w:rsidDel="00000000" w:rsidP="00000000" w:rsidRDefault="00000000" w:rsidRPr="00000000" w14:paraId="00000036">
      <w:pPr>
        <w:pStyle w:val="Heading1"/>
        <w:pageBreakBefore w:val="1"/>
        <w:spacing w:after="240" w:before="300" w:lineRule="auto"/>
        <w:jc w:val="center"/>
        <w:rPr/>
      </w:pPr>
      <w:r>
        <w:rPr>
          <w:rFonts w:ascii="Calibri" w:cs="Calibri" w:eastAsia="Calibri" w:hAnsi="Calibri"/>
          <w:b w:val="1"/>
          <w:bCs w:val="1"/>
          <w:sz w:val="28"/>
          <w:szCs w:val="28"/>
          <w:rtl w:val="0"/>
        </w:rPr>
        <w:t xml:space="preserve">Caso Estudio</w:t>
      </w:r>
      <w:r>
        <w:rPr>
          <w:rtl w:val="0"/>
        </w:rPr>
      </w:r>
    </w:p>
    <w:p w:rsidR="00000000" w:rsidDel="00000000" w:rsidP="00000000" w:rsidRDefault="00000000" w:rsidRPr="00000000" w14:paraId="00000037">
      <w:pPr>
        <w:spacing w:after="200" w:lineRule="auto"/>
        <w:jc w:val="both"/>
        <w:rPr/>
      </w:pPr>
      <w:r>
        <w:rPr>
          <w:rFonts w:ascii="Calibri" w:cs="Calibri" w:eastAsia="Calibri" w:hAnsi="Calibri"/>
          <w:sz w:val="22"/>
          <w:szCs w:val="22"/>
          <w:rtl w:val="0"/>
        </w:rPr>
        <w:t xml:space="preserve">N E P T U N O – Sistema de Gestión Documental, Radicación, Archivo y Flujos de Trabajo (BPM) de Pasteurizadora La Mejor S.A.</w:t>
      </w:r>
      <w:r>
        <w:rPr>
          <w:rtl w:val="0"/>
        </w:rPr>
      </w:r>
    </w:p>
    <w:p w:rsidR="00000000" w:rsidDel="00000000" w:rsidP="00000000" w:rsidRDefault="00000000" w:rsidRPr="00000000" w14:paraId="00000038">
      <w:pPr>
        <w:spacing w:after="120" w:before="240" w:lineRule="auto"/>
        <w:rPr/>
      </w:pPr>
      <w:r>
        <w:rPr>
          <w:rFonts w:ascii="Calibri" w:cs="Calibri" w:eastAsia="Calibri" w:hAnsi="Calibri"/>
          <w:b w:val="1"/>
          <w:bCs w:val="1"/>
          <w:sz w:val="24"/>
          <w:szCs w:val="24"/>
          <w:rtl w:val="0"/>
        </w:rPr>
        <w:t xml:space="preserve">Contextos Delimitados</w:t>
      </w:r>
      <w:r>
        <w:rPr>
          <w:rtl w:val="0"/>
        </w:rPr>
      </w:r>
    </w:p>
    <w:p w:rsidR="00000000" w:rsidDel="00000000" w:rsidP="00000000" w:rsidRDefault="00000000" w:rsidRPr="00000000" w14:paraId="00000039">
      <w:pPr>
        <w:spacing w:after="200" w:lineRule="auto"/>
        <w:jc w:val="both"/>
        <w:rPr/>
      </w:pPr>
      <w:r>
        <w:rPr>
          <w:rFonts w:ascii="Calibri" w:cs="Calibri" w:eastAsia="Calibri" w:hAnsi="Calibri"/>
          <w:sz w:val="22"/>
          <w:szCs w:val="22"/>
          <w:rtl w:val="0"/>
        </w:rPr>
        <w:t xml:space="preserve">Se relacionan los nombres de los contextos delimitados, las entidades asociadas y las historias de usuario relacionadas.</w:t>
      </w:r>
      <w:r>
        <w:rPr>
          <w:rtl w:val="0"/>
        </w:rPr>
      </w:r>
    </w:p>
    <w:p w:rsidR="00000000" w:rsidDel="00000000" w:rsidP="00000000" w:rsidRDefault="00000000" w:rsidRPr="00000000" w14:paraId="0000003A">
      <w:pPr>
        <w:spacing w:after="120" w:before="240" w:lineRule="auto"/>
        <w:rPr/>
      </w:pPr>
      <w:r>
        <w:rPr>
          <w:rFonts w:ascii="Calibri" w:cs="Calibri" w:eastAsia="Calibri" w:hAnsi="Calibri"/>
          <w:b w:val="1"/>
          <w:bCs w:val="1"/>
          <w:sz w:val="24"/>
          <w:szCs w:val="24"/>
          <w:rtl w:val="0"/>
        </w:rPr>
        <w:t xml:space="preserve">Historias de Usuario:</w:t>
      </w:r>
      <w:r>
        <w:rPr>
          <w:rtl w:val="0"/>
        </w:rPr>
      </w:r>
    </w:p>
    <w:p w:rsidR="00000000" w:rsidDel="00000000" w:rsidP="00000000" w:rsidRDefault="00000000" w:rsidRPr="00000000" w14:paraId="0000003B">
      <w:pPr>
        <w:spacing w:after="200" w:lineRule="auto"/>
        <w:jc w:val="both"/>
        <w:rPr/>
      </w:pPr>
      <w:r>
        <w:rPr>
          <w:rFonts w:ascii="Calibri" w:cs="Calibri" w:eastAsia="Calibri" w:hAnsi="Calibri"/>
          <w:sz w:val="22"/>
          <w:szCs w:val="22"/>
          <w:rtl w:val="0"/>
        </w:rPr>
        <w:t xml:space="preserve">Las historias de usuario son parte de un enfoque ágil que ayuda a cambiar el enfoque de escribir sobre los requisitos a hablar sobre ellos. Todas las historias de usuario ágiles incluyen una oración escrita o dos y, más importante aún, una serie de conversaciones sobre la funcionalidad deseada. A partir de la descripción y definición del caso de estudio se identificaron 85 historias de usuario, agrupadas en 5 bounded contexts (contextos delimitados) mediante DDD y distribuidas en 4 microservicios, tal como se detalla a continuación.</w:t>
      </w:r>
      <w:r>
        <w:rPr>
          <w:rtl w:val="0"/>
        </w:rPr>
      </w:r>
    </w:p>
    <w:p w:rsidR="00000000" w:rsidDel="00000000" w:rsidP="00000000" w:rsidRDefault="00000000" w:rsidRPr="00000000" w14:paraId="0000003C">
      <w:pPr>
        <w:jc w:val="center"/>
        <w:rPr/>
      </w:pPr>
      <w:r>
        <w:rPr>
          <w:rtl w:val="0"/>
        </w:rPr>
      </w:r>
    </w:p>
    <w:p w:rsidR="00000000" w:rsidDel="00000000" w:rsidP="00000000" w:rsidRDefault="00000000" w:rsidRPr="00000000" w14:paraId="0000003D">
      <w:pPr>
        <w:pStyle w:val="Heading1"/>
        <w:pageBreakBefore w:val="1"/>
        <w:spacing w:after="240" w:before="300" w:lineRule="auto"/>
        <w:jc w:val="center"/>
        <w:rPr/>
      </w:pPr>
      <w:r>
        <w:rPr>
          <w:rFonts w:ascii="Calibri" w:cs="Calibri" w:eastAsia="Calibri" w:hAnsi="Calibri"/>
          <w:b w:val="1"/>
          <w:bCs w:val="1"/>
          <w:sz w:val="28"/>
          <w:szCs w:val="28"/>
          <w:rtl w:val="0"/>
        </w:rPr>
        <w:t xml:space="preserve">Diseño Guiado por el Dominio  (DDD)</w:t>
      </w:r>
      <w:r>
        <w:rPr>
          <w:rtl w:val="0"/>
        </w:rPr>
      </w:r>
    </w:p>
    <w:p w:rsidR="00000000" w:rsidDel="00000000" w:rsidP="00000000" w:rsidRDefault="00000000" w:rsidRPr="00000000" w14:paraId="0000003E">
      <w:pPr>
        <w:spacing w:after="120" w:before="240" w:lineRule="auto"/>
        <w:rPr/>
      </w:pPr>
      <w:r>
        <w:rPr>
          <w:rFonts w:ascii="Calibri" w:cs="Calibri" w:eastAsia="Calibri" w:hAnsi="Calibri"/>
          <w:b w:val="1"/>
          <w:bCs w:val="1"/>
          <w:sz w:val="24"/>
          <w:szCs w:val="24"/>
          <w:rtl w:val="0"/>
        </w:rPr>
        <w:t xml:space="preserve">Bounded contexts: IAM (Identidad y Accesos)</w:t>
      </w:r>
      <w:r>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600"/>
        <w:tblGridChange w:id="0">
          <w:tblGrid>
            <w:gridCol w:w="2600"/>
            <w:gridCol w:w="3200"/>
            <w:gridCol w:w="3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3F">
            <w:pPr>
              <w:jc w:val="center"/>
              <w:rPr/>
            </w:pPr>
            <w:r>
              <w:rPr>
                <w:rFonts w:ascii="Calibri" w:cs="Calibri" w:eastAsia="Calibri" w:hAnsi="Calibri"/>
                <w:b w:val="1"/>
                <w:bCs w:val="1"/>
                <w:sz w:val="20"/>
                <w:szCs w:val="20"/>
                <w:rtl w:val="0"/>
              </w:rPr>
              <w:t xml:space="preserve">Raíz de Agregación</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0">
            <w:pPr>
              <w:jc w:val="center"/>
              <w:rPr/>
            </w:pPr>
            <w:r>
              <w:rPr>
                <w:rFonts w:ascii="Calibri" w:cs="Calibri" w:eastAsia="Calibri" w:hAnsi="Calibri"/>
                <w:b w:val="1"/>
                <w:bCs w:val="1"/>
                <w:sz w:val="20"/>
                <w:szCs w:val="20"/>
                <w:rtl w:val="0"/>
              </w:rPr>
              <w:t xml:space="preserve">Entidades Internas</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1">
            <w:pPr>
              <w:jc w:val="center"/>
              <w:rPr/>
            </w:pPr>
            <w:r>
              <w:rPr>
                <w:rFonts w:ascii="Calibri" w:cs="Calibri" w:eastAsia="Calibri" w:hAnsi="Calibri"/>
                <w:b w:val="1"/>
                <w:bCs w:val="1"/>
                <w:sz w:val="20"/>
                <w:szCs w:val="20"/>
                <w:rtl w:val="0"/>
              </w:rPr>
              <w:t xml:space="preserve">Objetos de Valor</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2">
            <w:pPr>
              <w:jc w:val="left"/>
              <w:rPr/>
            </w:pPr>
            <w:r>
              <w:rPr>
                <w:rFonts w:ascii="Calibri" w:cs="Calibri" w:eastAsia="Calibri" w:hAnsi="Calibri"/>
                <w:b w:val="0"/>
                <w:bCs w:val="0"/>
                <w:sz w:val="20"/>
                <w:szCs w:val="20"/>
                <w:rtl w:val="0"/>
              </w:rPr>
              <w:t xml:space="preserve">Usuario</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3">
            <w:pPr>
              <w:jc w:val="left"/>
              <w:rPr/>
            </w:pPr>
            <w:r>
              <w:rPr>
                <w:rFonts w:ascii="Calibri" w:cs="Calibri" w:eastAsia="Calibri" w:hAnsi="Calibri"/>
                <w:b w:val="0"/>
                <w:bCs w:val="0"/>
                <w:sz w:val="20"/>
                <w:szCs w:val="20"/>
                <w:rtl w:val="0"/>
              </w:rPr>
              <w:t xml:space="preserve">Sesión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jc w:val="left"/>
              <w:rPr/>
            </w:pPr>
            <w:r>
              <w:rPr>
                <w:rFonts w:ascii="Calibri" w:cs="Calibri" w:eastAsia="Calibri" w:hAnsi="Calibri"/>
                <w:b w:val="0"/>
                <w:bCs w:val="0"/>
                <w:sz w:val="20"/>
                <w:szCs w:val="20"/>
                <w:rtl w:val="0"/>
              </w:rPr>
              <w:t xml:space="preserve">UserId, Email, NombreCompleto, EstadoUsuario</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5">
            <w:pPr>
              <w:jc w:val="left"/>
              <w:rPr/>
            </w:pPr>
            <w:r>
              <w:rPr>
                <w:rFonts w:ascii="Calibri" w:cs="Calibri" w:eastAsia="Calibri" w:hAnsi="Calibri"/>
                <w:b w:val="0"/>
                <w:bCs w:val="0"/>
                <w:sz w:val="20"/>
                <w:szCs w:val="20"/>
                <w:rtl w:val="0"/>
              </w:rPr>
              <w:t xml:space="preserve">Rol</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6">
            <w:pPr>
              <w:jc w:val="left"/>
              <w:rPr/>
            </w:pPr>
            <w:r>
              <w:rPr>
                <w:rFonts w:ascii="Calibri" w:cs="Calibri" w:eastAsia="Calibri" w:hAnsi="Calibri"/>
                <w:b w:val="0"/>
                <w:bCs w:val="0"/>
                <w:sz w:val="20"/>
                <w:szCs w:val="20"/>
                <w:rtl w:val="0"/>
              </w:rPr>
              <w:t xml:space="preserve">Permiso</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jc w:val="left"/>
              <w:rPr/>
            </w:pPr>
            <w:r>
              <w:rPr>
                <w:rFonts w:ascii="Calibri" w:cs="Calibri" w:eastAsia="Calibri" w:hAnsi="Calibri"/>
                <w:b w:val="0"/>
                <w:bCs w:val="0"/>
                <w:sz w:val="20"/>
                <w:szCs w:val="20"/>
                <w:rtl w:val="0"/>
              </w:rPr>
              <w:t xml:space="preserve">RoleId, NombreRol, CodigoPermiso</w:t>
            </w:r>
            <w:r>
              <w:rPr>
                <w:rtl w:val="0"/>
              </w:rPr>
            </w:r>
          </w:p>
        </w:tc>
      </w:tr>
    </w:tbl>
    <w:p w:rsidR="00000000" w:rsidDel="00000000" w:rsidP="00000000" w:rsidRDefault="00000000" w:rsidRPr="00000000" w14:paraId="00000048">
      <w:pPr>
        <w:spacing w:after="200" w:lineRule="auto"/>
        <w:rPr/>
      </w:pPr>
      <w:r>
        <w:rPr>
          <w:rtl w:val="0"/>
        </w:rPr>
      </w:r>
    </w:p>
    <w:p w:rsidR="00000000" w:rsidDel="00000000" w:rsidP="00000000" w:rsidRDefault="00000000" w:rsidRPr="00000000" w14:paraId="00000049">
      <w:pPr>
        <w:spacing w:after="120" w:before="240" w:lineRule="auto"/>
        <w:rPr/>
      </w:pPr>
      <w:r>
        <w:rPr>
          <w:rFonts w:ascii="Calibri" w:cs="Calibri" w:eastAsia="Calibri" w:hAnsi="Calibri"/>
          <w:b w:val="1"/>
          <w:bCs w:val="1"/>
          <w:sz w:val="24"/>
          <w:szCs w:val="24"/>
          <w:rtl w:val="0"/>
        </w:rPr>
        <w:t xml:space="preserve">Bounded contexts: Parametrización y Datos Maestros</w:t>
      </w:r>
      <w:r>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600"/>
        <w:tblGridChange w:id="0">
          <w:tblGrid>
            <w:gridCol w:w="2600"/>
            <w:gridCol w:w="3200"/>
            <w:gridCol w:w="3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4A">
            <w:pPr>
              <w:jc w:val="center"/>
              <w:rPr/>
            </w:pPr>
            <w:r>
              <w:rPr>
                <w:rFonts w:ascii="Calibri" w:cs="Calibri" w:eastAsia="Calibri" w:hAnsi="Calibri"/>
                <w:b w:val="1"/>
                <w:bCs w:val="1"/>
                <w:sz w:val="20"/>
                <w:szCs w:val="20"/>
                <w:rtl w:val="0"/>
              </w:rPr>
              <w:t xml:space="preserve">Raíz de Agregación</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B">
            <w:pPr>
              <w:jc w:val="center"/>
              <w:rPr/>
            </w:pPr>
            <w:r>
              <w:rPr>
                <w:rFonts w:ascii="Calibri" w:cs="Calibri" w:eastAsia="Calibri" w:hAnsi="Calibri"/>
                <w:b w:val="1"/>
                <w:bCs w:val="1"/>
                <w:sz w:val="20"/>
                <w:szCs w:val="20"/>
                <w:rtl w:val="0"/>
              </w:rPr>
              <w:t xml:space="preserve">Entidades Internas</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C">
            <w:pPr>
              <w:jc w:val="center"/>
              <w:rPr/>
            </w:pPr>
            <w:r>
              <w:rPr>
                <w:rFonts w:ascii="Calibri" w:cs="Calibri" w:eastAsia="Calibri" w:hAnsi="Calibri"/>
                <w:b w:val="1"/>
                <w:bCs w:val="1"/>
                <w:sz w:val="20"/>
                <w:szCs w:val="20"/>
                <w:rtl w:val="0"/>
              </w:rPr>
              <w:t xml:space="preserve">Objetos de Valor</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D">
            <w:pPr>
              <w:jc w:val="left"/>
              <w:rPr/>
            </w:pPr>
            <w:r>
              <w:rPr>
                <w:rFonts w:ascii="Calibri" w:cs="Calibri" w:eastAsia="Calibri" w:hAnsi="Calibri"/>
                <w:b w:val="0"/>
                <w:bCs w:val="0"/>
                <w:sz w:val="20"/>
                <w:szCs w:val="20"/>
                <w:rtl w:val="0"/>
              </w:rPr>
              <w:t xml:space="preserve">Área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E">
            <w:pPr>
              <w:jc w:val="left"/>
              <w:rPr/>
            </w:pPr>
            <w:r>
              <w:rPr>
                <w:rFonts w:ascii="Calibri" w:cs="Calibri" w:eastAsia="Calibri" w:hAnsi="Calibri"/>
                <w:b w:val="0"/>
                <w:bCs w:val="0"/>
                <w:sz w:val="20"/>
                <w:szCs w:val="20"/>
                <w:rtl w:val="0"/>
              </w:rPr>
              <w:t xml:space="preserve">Ninguna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jc w:val="left"/>
              <w:rPr/>
            </w:pPr>
            <w:r>
              <w:rPr>
                <w:rFonts w:ascii="Calibri" w:cs="Calibri" w:eastAsia="Calibri" w:hAnsi="Calibri"/>
                <w:b w:val="0"/>
                <w:bCs w:val="0"/>
                <w:sz w:val="20"/>
                <w:szCs w:val="20"/>
                <w:rtl w:val="0"/>
              </w:rPr>
              <w:t xml:space="preserve">AreaId, NombreArea, CodigoArea</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0">
            <w:pPr>
              <w:jc w:val="left"/>
              <w:rPr/>
            </w:pPr>
            <w:r>
              <w:rPr>
                <w:rFonts w:ascii="Calibri" w:cs="Calibri" w:eastAsia="Calibri" w:hAnsi="Calibri"/>
                <w:b w:val="0"/>
                <w:bCs w:val="0"/>
                <w:sz w:val="20"/>
                <w:szCs w:val="20"/>
                <w:rtl w:val="0"/>
              </w:rPr>
              <w:t xml:space="preserve">Tipo Documental</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jc w:val="left"/>
              <w:rPr/>
            </w:pPr>
            <w:r>
              <w:rPr>
                <w:rFonts w:ascii="Calibri" w:cs="Calibri" w:eastAsia="Calibri" w:hAnsi="Calibri"/>
                <w:b w:val="0"/>
                <w:bCs w:val="0"/>
                <w:sz w:val="20"/>
                <w:szCs w:val="20"/>
                <w:rtl w:val="0"/>
              </w:rPr>
              <w:t xml:space="preserve">Ninguna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jc w:val="left"/>
              <w:rPr/>
            </w:pPr>
            <w:r>
              <w:rPr>
                <w:rFonts w:ascii="Calibri" w:cs="Calibri" w:eastAsia="Calibri" w:hAnsi="Calibri"/>
                <w:b w:val="0"/>
                <w:bCs w:val="0"/>
                <w:sz w:val="20"/>
                <w:szCs w:val="20"/>
                <w:rtl w:val="0"/>
              </w:rPr>
              <w:t xml:space="preserve">TipoDocumentalId, NombreTipo, EstadoTipo</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3">
            <w:pPr>
              <w:jc w:val="left"/>
              <w:rPr/>
            </w:pPr>
            <w:r>
              <w:rPr>
                <w:rFonts w:ascii="Calibri" w:cs="Calibri" w:eastAsia="Calibri" w:hAnsi="Calibri"/>
                <w:b w:val="0"/>
                <w:bCs w:val="0"/>
                <w:sz w:val="20"/>
                <w:szCs w:val="20"/>
                <w:rtl w:val="0"/>
              </w:rPr>
              <w:t xml:space="preserve">Entidad Externa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jc w:val="left"/>
              <w:rPr/>
            </w:pPr>
            <w:r>
              <w:rPr>
                <w:rFonts w:ascii="Calibri" w:cs="Calibri" w:eastAsia="Calibri" w:hAnsi="Calibri"/>
                <w:b w:val="0"/>
                <w:bCs w:val="0"/>
                <w:sz w:val="20"/>
                <w:szCs w:val="20"/>
                <w:rtl w:val="0"/>
              </w:rPr>
              <w:t xml:space="preserve">Ninguna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jc w:val="left"/>
              <w:rPr/>
            </w:pPr>
            <w:r>
              <w:rPr>
                <w:rFonts w:ascii="Calibri" w:cs="Calibri" w:eastAsia="Calibri" w:hAnsi="Calibri"/>
                <w:b w:val="0"/>
                <w:bCs w:val="0"/>
                <w:sz w:val="20"/>
                <w:szCs w:val="20"/>
                <w:rtl w:val="0"/>
              </w:rPr>
              <w:t xml:space="preserve">EntidadId, NIT, RazonSocial</w:t>
            </w:r>
            <w:r>
              <w:rPr>
                <w:rtl w:val="0"/>
              </w:rPr>
            </w:r>
          </w:p>
        </w:tc>
      </w:tr>
    </w:tbl>
    <w:p w:rsidR="00000000" w:rsidDel="00000000" w:rsidP="00000000" w:rsidRDefault="00000000" w:rsidRPr="00000000" w14:paraId="00000056">
      <w:pPr>
        <w:spacing w:after="200" w:lineRule="auto"/>
        <w:rPr/>
      </w:pPr>
      <w:r>
        <w:rPr>
          <w:rtl w:val="0"/>
        </w:rPr>
      </w:r>
    </w:p>
    <w:p w:rsidR="00000000" w:rsidDel="00000000" w:rsidP="00000000" w:rsidRDefault="00000000" w:rsidRPr="00000000" w14:paraId="00000057">
      <w:pPr>
        <w:spacing w:after="120" w:before="240" w:lineRule="auto"/>
        <w:rPr/>
      </w:pPr>
      <w:r>
        <w:rPr>
          <w:rFonts w:ascii="Calibri" w:cs="Calibri" w:eastAsia="Calibri" w:hAnsi="Calibri"/>
          <w:b w:val="1"/>
          <w:bCs w:val="1"/>
          <w:sz w:val="24"/>
          <w:szCs w:val="24"/>
          <w:rtl w:val="0"/>
        </w:rPr>
        <w:t xml:space="preserve">Bounded contexts: Core Documental y Archivo</w:t>
      </w:r>
      <w:r>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600"/>
        <w:tblGridChange w:id="0">
          <w:tblGrid>
            <w:gridCol w:w="2600"/>
            <w:gridCol w:w="3200"/>
            <w:gridCol w:w="3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58">
            <w:pPr>
              <w:jc w:val="center"/>
              <w:rPr/>
            </w:pPr>
            <w:r>
              <w:rPr>
                <w:rFonts w:ascii="Calibri" w:cs="Calibri" w:eastAsia="Calibri" w:hAnsi="Calibri"/>
                <w:b w:val="1"/>
                <w:bCs w:val="1"/>
                <w:sz w:val="20"/>
                <w:szCs w:val="20"/>
                <w:rtl w:val="0"/>
              </w:rPr>
              <w:t xml:space="preserve">Raíz de Agregación</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59">
            <w:pPr>
              <w:jc w:val="center"/>
              <w:rPr/>
            </w:pPr>
            <w:r>
              <w:rPr>
                <w:rFonts w:ascii="Calibri" w:cs="Calibri" w:eastAsia="Calibri" w:hAnsi="Calibri"/>
                <w:b w:val="1"/>
                <w:bCs w:val="1"/>
                <w:sz w:val="20"/>
                <w:szCs w:val="20"/>
                <w:rtl w:val="0"/>
              </w:rPr>
              <w:t xml:space="preserve">Entidades Internas</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5A">
            <w:pPr>
              <w:jc w:val="center"/>
              <w:rPr/>
            </w:pPr>
            <w:r>
              <w:rPr>
                <w:rFonts w:ascii="Calibri" w:cs="Calibri" w:eastAsia="Calibri" w:hAnsi="Calibri"/>
                <w:b w:val="1"/>
                <w:bCs w:val="1"/>
                <w:sz w:val="20"/>
                <w:szCs w:val="20"/>
                <w:rtl w:val="0"/>
              </w:rPr>
              <w:t xml:space="preserve">Objetos de Valor</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B">
            <w:pPr>
              <w:jc w:val="left"/>
              <w:rPr/>
            </w:pPr>
            <w:r>
              <w:rPr>
                <w:rFonts w:ascii="Calibri" w:cs="Calibri" w:eastAsia="Calibri" w:hAnsi="Calibri"/>
                <w:b w:val="0"/>
                <w:bCs w:val="0"/>
                <w:sz w:val="20"/>
                <w:szCs w:val="20"/>
                <w:rtl w:val="0"/>
              </w:rPr>
              <w:t xml:space="preserve">Radicado</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jc w:val="left"/>
              <w:rPr/>
            </w:pPr>
            <w:r>
              <w:rPr>
                <w:rFonts w:ascii="Calibri" w:cs="Calibri" w:eastAsia="Calibri" w:hAnsi="Calibri"/>
                <w:b w:val="0"/>
                <w:bCs w:val="0"/>
                <w:sz w:val="20"/>
                <w:szCs w:val="20"/>
                <w:rtl w:val="0"/>
              </w:rPr>
              <w:t xml:space="preserve">Anexo, CopiaInformativa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jc w:val="left"/>
              <w:rPr/>
            </w:pPr>
            <w:r>
              <w:rPr>
                <w:rFonts w:ascii="Calibri" w:cs="Calibri" w:eastAsia="Calibri" w:hAnsi="Calibri"/>
                <w:b w:val="0"/>
                <w:bCs w:val="0"/>
                <w:sz w:val="20"/>
                <w:szCs w:val="20"/>
                <w:rtl w:val="0"/>
              </w:rPr>
              <w:t xml:space="preserve">CodigoRadicado, OrigenRadicado, ClaseDocumento, Metadatos</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E">
            <w:pPr>
              <w:jc w:val="left"/>
              <w:rPr/>
            </w:pPr>
            <w:r>
              <w:rPr>
                <w:rFonts w:ascii="Calibri" w:cs="Calibri" w:eastAsia="Calibri" w:hAnsi="Calibri"/>
                <w:b w:val="0"/>
                <w:bCs w:val="0"/>
                <w:sz w:val="20"/>
                <w:szCs w:val="20"/>
                <w:rtl w:val="0"/>
              </w:rPr>
              <w:t xml:space="preserve">Expediente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jc w:val="left"/>
              <w:rPr/>
            </w:pPr>
            <w:r>
              <w:rPr>
                <w:rFonts w:ascii="Calibri" w:cs="Calibri" w:eastAsia="Calibri" w:hAnsi="Calibri"/>
                <w:b w:val="0"/>
                <w:bCs w:val="0"/>
                <w:sz w:val="20"/>
                <w:szCs w:val="20"/>
                <w:rtl w:val="0"/>
              </w:rPr>
              <w:t xml:space="preserve">CarpetaArea, SubcarpetaTema, DocumentoArchivado</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jc w:val="left"/>
              <w:rPr/>
            </w:pPr>
            <w:r>
              <w:rPr>
                <w:rFonts w:ascii="Calibri" w:cs="Calibri" w:eastAsia="Calibri" w:hAnsi="Calibri"/>
                <w:b w:val="0"/>
                <w:bCs w:val="0"/>
                <w:sz w:val="20"/>
                <w:szCs w:val="20"/>
                <w:rtl w:val="0"/>
              </w:rPr>
              <w:t xml:space="preserve">ExpedienteId, RutaEstructura, NivelAccesoRBAC</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1">
            <w:pPr>
              <w:jc w:val="left"/>
              <w:rPr/>
            </w:pPr>
            <w:r>
              <w:rPr>
                <w:rFonts w:ascii="Calibri" w:cs="Calibri" w:eastAsia="Calibri" w:hAnsi="Calibri"/>
                <w:b w:val="0"/>
                <w:bCs w:val="0"/>
                <w:sz w:val="20"/>
                <w:szCs w:val="20"/>
                <w:rtl w:val="0"/>
              </w:rPr>
              <w:t xml:space="preserve">Plantilla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jc w:val="left"/>
              <w:rPr/>
            </w:pPr>
            <w:r>
              <w:rPr>
                <w:rFonts w:ascii="Calibri" w:cs="Calibri" w:eastAsia="Calibri" w:hAnsi="Calibri"/>
                <w:b w:val="0"/>
                <w:bCs w:val="0"/>
                <w:sz w:val="20"/>
                <w:szCs w:val="20"/>
                <w:rtl w:val="0"/>
              </w:rPr>
              <w:t xml:space="preserve">VariablePlantilla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3">
            <w:pPr>
              <w:jc w:val="left"/>
              <w:rPr/>
            </w:pPr>
            <w:r>
              <w:rPr>
                <w:rFonts w:ascii="Calibri" w:cs="Calibri" w:eastAsia="Calibri" w:hAnsi="Calibri"/>
                <w:b w:val="0"/>
                <w:bCs w:val="0"/>
                <w:sz w:val="20"/>
                <w:szCs w:val="20"/>
                <w:rtl w:val="0"/>
              </w:rPr>
              <w:t xml:space="preserve">PlantillaId, NombrePlantilla, OrigenPermitido</w:t>
            </w:r>
            <w:r>
              <w:rPr>
                <w:rtl w:val="0"/>
              </w:rPr>
            </w:r>
          </w:p>
        </w:tc>
      </w:tr>
    </w:tbl>
    <w:p w:rsidR="00000000" w:rsidDel="00000000" w:rsidP="00000000" w:rsidRDefault="00000000" w:rsidRPr="00000000" w14:paraId="00000064">
      <w:pPr>
        <w:spacing w:after="200" w:lineRule="auto"/>
        <w:rPr/>
      </w:pPr>
      <w:r>
        <w:rPr>
          <w:rtl w:val="0"/>
        </w:rPr>
      </w:r>
    </w:p>
    <w:p w:rsidR="00000000" w:rsidDel="00000000" w:rsidP="00000000" w:rsidRDefault="00000000" w:rsidRPr="00000000" w14:paraId="00000065">
      <w:pPr>
        <w:spacing w:after="120" w:before="240" w:lineRule="auto"/>
        <w:rPr/>
      </w:pPr>
      <w:r>
        <w:rPr>
          <w:rFonts w:ascii="Calibri" w:cs="Calibri" w:eastAsia="Calibri" w:hAnsi="Calibri"/>
          <w:b w:val="1"/>
          <w:bCs w:val="1"/>
          <w:sz w:val="24"/>
          <w:szCs w:val="24"/>
          <w:rtl w:val="0"/>
        </w:rPr>
        <w:t xml:space="preserve">Bounded contexts: Motores y Flujos (BPM)</w:t>
      </w:r>
      <w:r>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600"/>
        <w:tblGridChange w:id="0">
          <w:tblGrid>
            <w:gridCol w:w="2600"/>
            <w:gridCol w:w="3200"/>
            <w:gridCol w:w="3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66">
            <w:pPr>
              <w:jc w:val="center"/>
              <w:rPr/>
            </w:pPr>
            <w:r>
              <w:rPr>
                <w:rFonts w:ascii="Calibri" w:cs="Calibri" w:eastAsia="Calibri" w:hAnsi="Calibri"/>
                <w:b w:val="1"/>
                <w:bCs w:val="1"/>
                <w:sz w:val="20"/>
                <w:szCs w:val="20"/>
                <w:rtl w:val="0"/>
              </w:rPr>
              <w:t xml:space="preserve">Raíz de Agregación</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67">
            <w:pPr>
              <w:jc w:val="center"/>
              <w:rPr/>
            </w:pPr>
            <w:r>
              <w:rPr>
                <w:rFonts w:ascii="Calibri" w:cs="Calibri" w:eastAsia="Calibri" w:hAnsi="Calibri"/>
                <w:b w:val="1"/>
                <w:bCs w:val="1"/>
                <w:sz w:val="20"/>
                <w:szCs w:val="20"/>
                <w:rtl w:val="0"/>
              </w:rPr>
              <w:t xml:space="preserve">Entidades Internas</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68">
            <w:pPr>
              <w:jc w:val="center"/>
              <w:rPr/>
            </w:pPr>
            <w:r>
              <w:rPr>
                <w:rFonts w:ascii="Calibri" w:cs="Calibri" w:eastAsia="Calibri" w:hAnsi="Calibri"/>
                <w:b w:val="1"/>
                <w:bCs w:val="1"/>
                <w:sz w:val="20"/>
                <w:szCs w:val="20"/>
                <w:rtl w:val="0"/>
              </w:rPr>
              <w:t xml:space="preserve">Objetos de Valor</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9">
            <w:pPr>
              <w:jc w:val="left"/>
              <w:rPr/>
            </w:pPr>
            <w:r>
              <w:rPr>
                <w:rFonts w:ascii="Calibri" w:cs="Calibri" w:eastAsia="Calibri" w:hAnsi="Calibri"/>
                <w:b w:val="0"/>
                <w:bCs w:val="0"/>
                <w:sz w:val="20"/>
                <w:szCs w:val="20"/>
                <w:rtl w:val="0"/>
              </w:rPr>
              <w:t xml:space="preserve">Flujo de Trabajo</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jc w:val="left"/>
              <w:rPr/>
            </w:pPr>
            <w:r>
              <w:rPr>
                <w:rFonts w:ascii="Calibri" w:cs="Calibri" w:eastAsia="Calibri" w:hAnsi="Calibri"/>
                <w:b w:val="0"/>
                <w:bCs w:val="0"/>
                <w:sz w:val="20"/>
                <w:szCs w:val="20"/>
                <w:rtl w:val="0"/>
              </w:rPr>
              <w:t xml:space="preserve">EstadoFlujo, Transición, AsignaciónNodo, PolíticaSLA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B">
            <w:pPr>
              <w:jc w:val="left"/>
              <w:rPr/>
            </w:pPr>
            <w:r>
              <w:rPr>
                <w:rFonts w:ascii="Calibri" w:cs="Calibri" w:eastAsia="Calibri" w:hAnsi="Calibri"/>
                <w:b w:val="0"/>
                <w:bCs w:val="0"/>
                <w:sz w:val="20"/>
                <w:szCs w:val="20"/>
                <w:rtl w:val="0"/>
              </w:rPr>
              <w:t xml:space="preserve">FlujoId, VersionFlujo, EstadoPublicacion</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C">
            <w:pPr>
              <w:jc w:val="left"/>
              <w:rPr/>
            </w:pPr>
            <w:r>
              <w:rPr>
                <w:rFonts w:ascii="Calibri" w:cs="Calibri" w:eastAsia="Calibri" w:hAnsi="Calibri"/>
                <w:b w:val="0"/>
                <w:bCs w:val="0"/>
                <w:sz w:val="20"/>
                <w:szCs w:val="20"/>
                <w:rtl w:val="0"/>
              </w:rPr>
              <w:t xml:space="preserve">Trámite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jc w:val="left"/>
              <w:rPr/>
            </w:pPr>
            <w:r>
              <w:rPr>
                <w:rFonts w:ascii="Calibri" w:cs="Calibri" w:eastAsia="Calibri" w:hAnsi="Calibri"/>
                <w:b w:val="0"/>
                <w:bCs w:val="0"/>
                <w:sz w:val="20"/>
                <w:szCs w:val="20"/>
                <w:rtl w:val="0"/>
              </w:rPr>
              <w:t xml:space="preserve">TareaPendiente, FirmaRegistro</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jc w:val="left"/>
              <w:rPr/>
            </w:pPr>
            <w:r>
              <w:rPr>
                <w:rFonts w:ascii="Calibri" w:cs="Calibri" w:eastAsia="Calibri" w:hAnsi="Calibri"/>
                <w:b w:val="0"/>
                <w:bCs w:val="0"/>
                <w:sz w:val="20"/>
                <w:szCs w:val="20"/>
                <w:rtl w:val="0"/>
              </w:rPr>
              <w:t xml:space="preserve">TramiteId, TenenciaUnica, SLAIndicador</w:t>
            </w:r>
            <w:r>
              <w:rPr>
                <w:rtl w:val="0"/>
              </w:rPr>
            </w:r>
          </w:p>
        </w:tc>
      </w:tr>
    </w:tbl>
    <w:p w:rsidR="00000000" w:rsidDel="00000000" w:rsidP="00000000" w:rsidRDefault="00000000" w:rsidRPr="00000000" w14:paraId="0000006F">
      <w:pPr>
        <w:spacing w:after="200" w:lineRule="auto"/>
        <w:rPr/>
      </w:pPr>
      <w:r>
        <w:rPr>
          <w:rtl w:val="0"/>
        </w:rPr>
      </w:r>
    </w:p>
    <w:p w:rsidR="00000000" w:rsidDel="00000000" w:rsidP="00000000" w:rsidRDefault="00000000" w:rsidRPr="00000000" w14:paraId="00000070">
      <w:pPr>
        <w:spacing w:after="120" w:before="240" w:lineRule="auto"/>
        <w:rPr/>
      </w:pPr>
      <w:r>
        <w:rPr>
          <w:rFonts w:ascii="Calibri" w:cs="Calibri" w:eastAsia="Calibri" w:hAnsi="Calibri"/>
          <w:b w:val="1"/>
          <w:bCs w:val="1"/>
          <w:sz w:val="24"/>
          <w:szCs w:val="24"/>
          <w:rtl w:val="0"/>
        </w:rPr>
        <w:t xml:space="preserve">Bounded contexts: Auditoría</w:t>
      </w:r>
      <w:r>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600"/>
        <w:tblGridChange w:id="0">
          <w:tblGrid>
            <w:gridCol w:w="2600"/>
            <w:gridCol w:w="3200"/>
            <w:gridCol w:w="3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71">
            <w:pPr>
              <w:jc w:val="center"/>
              <w:rPr/>
            </w:pPr>
            <w:r>
              <w:rPr>
                <w:rFonts w:ascii="Calibri" w:cs="Calibri" w:eastAsia="Calibri" w:hAnsi="Calibri"/>
                <w:b w:val="1"/>
                <w:bCs w:val="1"/>
                <w:sz w:val="20"/>
                <w:szCs w:val="20"/>
                <w:rtl w:val="0"/>
              </w:rPr>
              <w:t xml:space="preserve">Raíz de Agregación</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72">
            <w:pPr>
              <w:jc w:val="center"/>
              <w:rPr/>
            </w:pPr>
            <w:r>
              <w:rPr>
                <w:rFonts w:ascii="Calibri" w:cs="Calibri" w:eastAsia="Calibri" w:hAnsi="Calibri"/>
                <w:b w:val="1"/>
                <w:bCs w:val="1"/>
                <w:sz w:val="20"/>
                <w:szCs w:val="20"/>
                <w:rtl w:val="0"/>
              </w:rPr>
              <w:t xml:space="preserve">Entidades Internas</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73">
            <w:pPr>
              <w:jc w:val="center"/>
              <w:rPr/>
            </w:pPr>
            <w:r>
              <w:rPr>
                <w:rFonts w:ascii="Calibri" w:cs="Calibri" w:eastAsia="Calibri" w:hAnsi="Calibri"/>
                <w:b w:val="1"/>
                <w:bCs w:val="1"/>
                <w:sz w:val="20"/>
                <w:szCs w:val="20"/>
                <w:rtl w:val="0"/>
              </w:rPr>
              <w:t xml:space="preserve">Objetos de Valor</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4">
            <w:pPr>
              <w:jc w:val="left"/>
              <w:rPr/>
            </w:pPr>
            <w:r>
              <w:rPr>
                <w:rFonts w:ascii="Calibri" w:cs="Calibri" w:eastAsia="Calibri" w:hAnsi="Calibri"/>
                <w:b w:val="0"/>
                <w:bCs w:val="0"/>
                <w:sz w:val="20"/>
                <w:szCs w:val="20"/>
                <w:rtl w:val="0"/>
              </w:rPr>
              <w:t xml:space="preserve">Registro de Bitácora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jc w:val="left"/>
              <w:rPr/>
            </w:pPr>
            <w:r>
              <w:rPr>
                <w:rFonts w:ascii="Calibri" w:cs="Calibri" w:eastAsia="Calibri" w:hAnsi="Calibri"/>
                <w:b w:val="0"/>
                <w:bCs w:val="0"/>
                <w:sz w:val="20"/>
                <w:szCs w:val="20"/>
                <w:rtl w:val="0"/>
              </w:rPr>
              <w:t xml:space="preserve">Ninguna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jc w:val="left"/>
              <w:rPr/>
            </w:pPr>
            <w:r>
              <w:rPr>
                <w:rFonts w:ascii="Calibri" w:cs="Calibri" w:eastAsia="Calibri" w:hAnsi="Calibri"/>
                <w:b w:val="0"/>
                <w:bCs w:val="0"/>
                <w:sz w:val="20"/>
                <w:szCs w:val="20"/>
                <w:rtl w:val="0"/>
              </w:rPr>
              <w:t xml:space="preserve">AuditId, UsuarioId, Accion, FechaHora, HashInalterabilidad</w:t>
            </w:r>
            <w:r>
              <w:rPr>
                <w:rtl w:val="0"/>
              </w:rPr>
            </w:r>
          </w:p>
        </w:tc>
      </w:tr>
    </w:tbl>
    <w:p w:rsidR="00000000" w:rsidDel="00000000" w:rsidP="00000000" w:rsidRDefault="00000000" w:rsidRPr="00000000" w14:paraId="00000077">
      <w:pPr>
        <w:spacing w:after="200" w:lineRule="auto"/>
        <w:rPr/>
      </w:pPr>
      <w:r>
        <w:rPr>
          <w:rtl w:val="0"/>
        </w:rPr>
      </w:r>
    </w:p>
    <w:p w:rsidR="00000000" w:rsidDel="00000000" w:rsidP="00000000" w:rsidRDefault="00000000" w:rsidRPr="00000000" w14:paraId="00000078">
      <w:pPr>
        <w:jc w:val="center"/>
        <w:rPr/>
      </w:pPr>
      <w:r>
        <w:rPr>
          <w:rtl w:val="0"/>
        </w:rPr>
      </w:r>
    </w:p>
    <w:p w:rsidR="00000000" w:rsidDel="00000000" w:rsidP="00000000" w:rsidRDefault="00000000" w:rsidRPr="00000000" w14:paraId="00000079">
      <w:pPr>
        <w:pStyle w:val="Heading1"/>
        <w:pageBreakBefore w:val="1"/>
        <w:spacing w:after="240" w:before="300" w:lineRule="auto"/>
        <w:jc w:val="center"/>
        <w:rPr/>
      </w:pPr>
      <w:r>
        <w:rPr>
          <w:rFonts w:ascii="Calibri" w:cs="Calibri" w:eastAsia="Calibri" w:hAnsi="Calibri"/>
          <w:b w:val="1"/>
          <w:bCs w:val="1"/>
          <w:sz w:val="28"/>
          <w:szCs w:val="28"/>
          <w:rtl w:val="0"/>
        </w:rPr>
        <w:t xml:space="preserve">Entidades o Modelos</w:t>
      </w:r>
      <w:r>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w:t>
      </w:r>
      <w:r>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Sesión</w:t>
      </w:r>
      <w:r>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w:t>
      </w:r>
      <w:r>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Permiso</w:t>
      </w:r>
      <w:r>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Área</w:t>
      </w:r>
      <w:r>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Documental</w:t>
      </w:r>
      <w:r>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Entidad Externa</w:t>
      </w:r>
      <w:r>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Radicado</w:t>
      </w:r>
      <w:r>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w:t>
      </w:r>
      <w:r>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Copia Informativa</w:t>
      </w:r>
      <w:r>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Expediente</w:t>
      </w:r>
      <w:r>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Carpeta Área</w:t>
      </w:r>
      <w:r>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Subcarpeta Tema</w:t>
      </w:r>
      <w:r>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Archivado</w:t>
      </w:r>
      <w:r>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Plantilla</w:t>
      </w:r>
      <w:r>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 Plantilla</w:t>
      </w:r>
      <w:r>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Flujo de Trabajo</w:t>
      </w:r>
      <w:r>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 Flujo</w:t>
      </w:r>
      <w:r>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Transición</w:t>
      </w:r>
      <w:r>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Asignación Nodo</w:t>
      </w:r>
      <w:r>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Política SLA</w:t>
      </w:r>
      <w:r>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Trámite</w:t>
      </w:r>
      <w:r>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Tarea Pendiente</w:t>
      </w:r>
      <w:r>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Firma Registro</w:t>
      </w:r>
      <w:r>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Bitácora</w:t>
      </w:r>
      <w:r>
        <w:rPr>
          <w:rtl w:val="0"/>
        </w:rPr>
      </w:r>
    </w:p>
    <w:p w:rsidR="00000000" w:rsidDel="00000000" w:rsidP="00000000" w:rsidRDefault="00000000" w:rsidRPr="00000000" w14:paraId="00000093">
      <w:pPr>
        <w:spacing w:after="120" w:before="240" w:lineRule="auto"/>
        <w:rPr/>
      </w:pPr>
      <w:r>
        <w:rPr>
          <w:rFonts w:ascii="Calibri" w:cs="Calibri" w:eastAsia="Calibri" w:hAnsi="Calibri"/>
          <w:b w:val="1"/>
          <w:bCs w:val="1"/>
          <w:sz w:val="24"/>
          <w:szCs w:val="24"/>
          <w:rtl w:val="0"/>
        </w:rPr>
        <w:t xml:space="preserve">Agregados:</w:t>
      </w:r>
      <w:r>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w:t>
      </w:r>
      <w:r>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w:t>
      </w:r>
      <w:r>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Área</w:t>
      </w:r>
      <w:r>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Documental</w:t>
      </w:r>
      <w:r>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Entidad Externa</w:t>
      </w:r>
      <w:r>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Radicado</w:t>
      </w:r>
      <w:r>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Expediente</w:t>
      </w:r>
      <w:r>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Plantilla</w:t>
      </w:r>
      <w:r>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Flujo de Trabajo (Definición)</w:t>
      </w:r>
      <w:r>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Trámite (Instancia de Flujo)</w:t>
      </w:r>
      <w:r>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Bitácora</w:t>
      </w:r>
      <w:r>
        <w:rPr>
          <w:rtl w:val="0"/>
        </w:rPr>
      </w:r>
    </w:p>
    <w:p w:rsidR="00000000" w:rsidDel="00000000" w:rsidP="00000000" w:rsidRDefault="00000000" w:rsidRPr="00000000" w14:paraId="0000009F">
      <w:pPr>
        <w:jc w:val="center"/>
        <w:rPr/>
      </w:pPr>
      <w:r>
        <w:rPr>
          <w:rtl w:val="0"/>
        </w:rPr>
      </w:r>
    </w:p>
    <w:p w:rsidR="00000000" w:rsidDel="00000000" w:rsidP="00000000" w:rsidRDefault="00000000" w:rsidRPr="00000000" w14:paraId="000000A0">
      <w:pPr>
        <w:pStyle w:val="Heading1"/>
        <w:pageBreakBefore w:val="1"/>
        <w:spacing w:after="240" w:before="300" w:lineRule="auto"/>
        <w:jc w:val="center"/>
        <w:rPr/>
      </w:pPr>
      <w:r>
        <w:rPr>
          <w:rFonts w:ascii="Calibri" w:cs="Calibri" w:eastAsia="Calibri" w:hAnsi="Calibri"/>
          <w:b w:val="1"/>
          <w:bCs w:val="1"/>
          <w:sz w:val="28"/>
          <w:szCs w:val="28"/>
          <w:rtl w:val="0"/>
        </w:rPr>
        <w:t xml:space="preserve">Arquitectura de Microservicios y Distribución</w:t>
      </w:r>
      <w:r>
        <w:rPr>
          <w:rtl w:val="0"/>
        </w:rPr>
      </w:r>
    </w:p>
    <w:p w:rsidR="00000000" w:rsidDel="00000000" w:rsidP="00000000" w:rsidRDefault="00000000" w:rsidRPr="00000000" w14:paraId="000000A1">
      <w:pPr>
        <w:spacing w:after="200" w:lineRule="auto"/>
        <w:jc w:val="both"/>
        <w:rPr/>
      </w:pPr>
      <w:r>
        <w:rPr>
          <w:rFonts w:ascii="Calibri" w:cs="Calibri" w:eastAsia="Calibri" w:hAnsi="Calibri"/>
          <w:sz w:val="22"/>
          <w:szCs w:val="22"/>
          <w:rtl w:val="0"/>
        </w:rPr>
        <w:t xml:space="preserve">Con base en los contextos delimitados definidos mediante DDD, las 85 historias de usuario del caso de estudio se agruparon y distribuyeron en 4 microservicios, buscando alta cohesión dentro de cada dominio y bajo acoplamiento entre ellos:</w:t>
      </w:r>
      <w:r>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3600"/>
        <w:gridCol w:w="1400"/>
        <w:tblGridChange w:id="0">
          <w:tblGrid>
            <w:gridCol w:w="4400"/>
            <w:gridCol w:w="3600"/>
            <w:gridCol w:w="14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A2">
            <w:pPr>
              <w:jc w:val="center"/>
              <w:rPr/>
            </w:pPr>
            <w:r>
              <w:rPr>
                <w:rFonts w:ascii="Calibri" w:cs="Calibri" w:eastAsia="Calibri" w:hAnsi="Calibri"/>
                <w:b w:val="1"/>
                <w:bCs w:val="1"/>
                <w:sz w:val="20"/>
                <w:szCs w:val="20"/>
                <w:rtl w:val="0"/>
              </w:rPr>
              <w:t xml:space="preserve">MICROSERVICIO</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A3">
            <w:pPr>
              <w:jc w:val="center"/>
              <w:rPr/>
            </w:pPr>
            <w:r>
              <w:rPr>
                <w:rFonts w:ascii="Calibri" w:cs="Calibri" w:eastAsia="Calibri" w:hAnsi="Calibri"/>
                <w:b w:val="1"/>
                <w:bCs w:val="1"/>
                <w:sz w:val="20"/>
                <w:szCs w:val="20"/>
                <w:rtl w:val="0"/>
              </w:rPr>
              <w:t xml:space="preserve">DOMINIO / RESPONSABILIDAD</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A4">
            <w:pPr>
              <w:jc w:val="center"/>
              <w:rPr/>
            </w:pPr>
            <w:r>
              <w:rPr>
                <w:rFonts w:ascii="Calibri" w:cs="Calibri" w:eastAsia="Calibri" w:hAnsi="Calibri"/>
                <w:b w:val="1"/>
                <w:bCs w:val="1"/>
                <w:sz w:val="20"/>
                <w:szCs w:val="20"/>
                <w:rtl w:val="0"/>
              </w:rPr>
              <w:t xml:space="preserve">NÚMERO HISTORIAS</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jc w:val="left"/>
              <w:rPr/>
            </w:pPr>
            <w:r>
              <w:rPr>
                <w:rFonts w:ascii="Calibri" w:cs="Calibri" w:eastAsia="Calibri" w:hAnsi="Calibri"/>
                <w:b w:val="0"/>
                <w:bCs w:val="0"/>
                <w:sz w:val="20"/>
                <w:szCs w:val="20"/>
                <w:rtl w:val="0"/>
              </w:rPr>
              <w:t xml:space="preserve">ms-auth-catalogs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jc w:val="left"/>
              <w:rPr/>
            </w:pPr>
            <w:r>
              <w:rPr>
                <w:rFonts w:ascii="Calibri" w:cs="Calibri" w:eastAsia="Calibri" w:hAnsi="Calibri"/>
                <w:b w:val="0"/>
                <w:bCs w:val="0"/>
                <w:sz w:val="20"/>
                <w:szCs w:val="20"/>
                <w:rtl w:val="0"/>
              </w:rPr>
              <w:t xml:space="preserve">Autenticación, Seguridad y Datos Maestros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jc w:val="left"/>
              <w:rPr/>
            </w:pPr>
            <w:r>
              <w:rPr>
                <w:rFonts w:ascii="Calibri" w:cs="Calibri" w:eastAsia="Calibri" w:hAnsi="Calibri"/>
                <w:b w:val="0"/>
                <w:bCs w:val="0"/>
                <w:sz w:val="20"/>
                <w:szCs w:val="20"/>
                <w:rtl w:val="0"/>
              </w:rPr>
              <w:t xml:space="preserve">17</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8">
            <w:pPr>
              <w:jc w:val="left"/>
              <w:rPr/>
            </w:pPr>
            <w:r>
              <w:rPr>
                <w:rFonts w:ascii="Calibri" w:cs="Calibri" w:eastAsia="Calibri" w:hAnsi="Calibri"/>
                <w:b w:val="0"/>
                <w:bCs w:val="0"/>
                <w:sz w:val="20"/>
                <w:szCs w:val="20"/>
                <w:rtl w:val="0"/>
              </w:rPr>
              <w:t xml:space="preserve">ms-document-management</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jc w:val="left"/>
              <w:rPr/>
            </w:pPr>
            <w:r>
              <w:rPr>
                <w:rFonts w:ascii="Calibri" w:cs="Calibri" w:eastAsia="Calibri" w:hAnsi="Calibri"/>
                <w:b w:val="0"/>
                <w:bCs w:val="0"/>
                <w:sz w:val="20"/>
                <w:szCs w:val="20"/>
                <w:rtl w:val="0"/>
              </w:rPr>
              <w:t xml:space="preserve">Gestión Documental, Radicación y Archivo</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jc w:val="left"/>
              <w:rPr/>
            </w:pPr>
            <w:r>
              <w:rPr>
                <w:rFonts w:ascii="Calibri" w:cs="Calibri" w:eastAsia="Calibri" w:hAnsi="Calibri"/>
                <w:b w:val="0"/>
                <w:bCs w:val="0"/>
                <w:sz w:val="20"/>
                <w:szCs w:val="20"/>
                <w:rtl w:val="0"/>
              </w:rPr>
              <w:t xml:space="preserve">25</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B">
            <w:pPr>
              <w:jc w:val="left"/>
              <w:rPr/>
            </w:pPr>
            <w:r>
              <w:rPr>
                <w:rFonts w:ascii="Calibri" w:cs="Calibri" w:eastAsia="Calibri" w:hAnsi="Calibri"/>
                <w:b w:val="0"/>
                <w:bCs w:val="0"/>
                <w:sz w:val="20"/>
                <w:szCs w:val="20"/>
                <w:rtl w:val="0"/>
              </w:rPr>
              <w:t xml:space="preserve">ms-workflow-bpm</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jc w:val="left"/>
              <w:rPr/>
            </w:pPr>
            <w:r>
              <w:rPr>
                <w:rFonts w:ascii="Calibri" w:cs="Calibri" w:eastAsia="Calibri" w:hAnsi="Calibri"/>
                <w:b w:val="0"/>
                <w:bCs w:val="0"/>
                <w:sz w:val="20"/>
                <w:szCs w:val="20"/>
                <w:rtl w:val="0"/>
              </w:rPr>
              <w:t xml:space="preserve">Motor BPM y Bandeja de Tareas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jc w:val="left"/>
              <w:rPr/>
            </w:pPr>
            <w:r>
              <w:rPr>
                <w:rFonts w:ascii="Calibri" w:cs="Calibri" w:eastAsia="Calibri" w:hAnsi="Calibri"/>
                <w:b w:val="0"/>
                <w:bCs w:val="0"/>
                <w:sz w:val="20"/>
                <w:szCs w:val="20"/>
                <w:rtl w:val="0"/>
              </w:rPr>
              <w:t xml:space="preserve">34</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E">
            <w:pPr>
              <w:jc w:val="left"/>
              <w:rPr/>
            </w:pPr>
            <w:r>
              <w:rPr>
                <w:rFonts w:ascii="Calibri" w:cs="Calibri" w:eastAsia="Calibri" w:hAnsi="Calibri"/>
                <w:b w:val="0"/>
                <w:bCs w:val="0"/>
                <w:sz w:val="20"/>
                <w:szCs w:val="20"/>
                <w:rtl w:val="0"/>
              </w:rPr>
              <w:t xml:space="preserve">ms-audit-infra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jc w:val="left"/>
              <w:rPr/>
            </w:pPr>
            <w:r>
              <w:rPr>
                <w:rFonts w:ascii="Calibri" w:cs="Calibri" w:eastAsia="Calibri" w:hAnsi="Calibri"/>
                <w:b w:val="0"/>
                <w:bCs w:val="0"/>
                <w:sz w:val="20"/>
                <w:szCs w:val="20"/>
                <w:rtl w:val="0"/>
              </w:rPr>
              <w:t xml:space="preserve">Bitácora Transversal y Requerimientos No Funcionales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jc w:val="left"/>
              <w:rPr/>
            </w:pPr>
            <w:r>
              <w:rPr>
                <w:rFonts w:ascii="Calibri" w:cs="Calibri" w:eastAsia="Calibri" w:hAnsi="Calibri"/>
                <w:b w:val="0"/>
                <w:bCs w:val="0"/>
                <w:sz w:val="20"/>
                <w:szCs w:val="20"/>
                <w:rtl w:val="0"/>
              </w:rPr>
              <w:t xml:space="preserve">9</w:t>
            </w:r>
            <w:r>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B1">
            <w:pPr>
              <w:jc w:val="center"/>
              <w:rPr/>
            </w:pPr>
            <w:r>
              <w:rPr>
                <w:rFonts w:ascii="Calibri" w:cs="Calibri" w:eastAsia="Calibri" w:hAnsi="Calibri"/>
                <w:b w:val="1"/>
                <w:bCs w:val="1"/>
                <w:sz w:val="20"/>
                <w:szCs w:val="20"/>
                <w:rtl w:val="0"/>
              </w:rPr>
              <w:t xml:space="preserve">Total:</w:t>
            </w:r>
            <w:r>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B2">
            <w:pPr>
              <w:jc w:val="center"/>
              <w:rPr/>
            </w:pPr>
            <w:r>
              <w:rPr>
                <w:rFonts w:ascii="Calibri" w:cs="Calibri" w:eastAsia="Calibri" w:hAnsi="Calibri"/>
                <w:b w:val="1"/>
                <w:bCs w:val="1"/>
                <w:sz w:val="20"/>
                <w:szCs w:val="20"/>
                <w:rtl w:val="0"/>
              </w:rPr>
              <w:t xml:space="preserve">4 microservicios</w:t>
            </w:r>
            <w:r>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B3">
            <w:pPr>
              <w:jc w:val="center"/>
              <w:rPr/>
            </w:pPr>
            <w:r>
              <w:rPr>
                <w:rFonts w:ascii="Calibri" w:cs="Calibri" w:eastAsia="Calibri" w:hAnsi="Calibri"/>
                <w:b w:val="1"/>
                <w:bCs w:val="1"/>
                <w:sz w:val="20"/>
                <w:szCs w:val="20"/>
                <w:rtl w:val="0"/>
              </w:rPr>
              <w:t xml:space="preserve">85</w:t>
            </w:r>
            <w:r>
              <w:rPr>
                <w:rtl w:val="0"/>
              </w:rPr>
            </w:r>
          </w:p>
        </w:tc>
      </w:tr>
    </w:tbl>
    <w:p w:rsidR="00000000" w:rsidDel="00000000" w:rsidP="00000000" w:rsidRDefault="00000000" w:rsidRPr="00000000" w14:paraId="000000B4">
      <w:pPr>
        <w:jc w:val="center"/>
        <w:rPr/>
      </w:pPr>
      <w:r>
        <w:rPr>
          <w:rtl w:val="0"/>
        </w:rPr>
      </w:r>
    </w:p>
    <w:p w:rsidR="00000000" w:rsidDel="00000000" w:rsidP="00000000" w:rsidRDefault="00000000" w:rsidRPr="00000000" w14:paraId="000000B5">
      <w:pPr>
        <w:pStyle w:val="Heading1"/>
        <w:pageBreakBefore w:val="1"/>
        <w:spacing w:after="240" w:before="300" w:lineRule="auto"/>
        <w:jc w:val="center"/>
        <w:rPr/>
      </w:pPr>
      <w:r>
        <w:rPr>
          <w:rFonts w:ascii="Calibri" w:cs="Calibri" w:eastAsia="Calibri" w:hAnsi="Calibri"/>
          <w:b w:val="1"/>
          <w:bCs w:val="1"/>
          <w:sz w:val="28"/>
          <w:szCs w:val="28"/>
          <w:rtl w:val="0"/>
        </w:rPr>
        <w:t xml:space="preserve">Historias de Usuario por Microservicio</w:t>
      </w:r>
      <w:r>
        <w:rPr>
          <w:rtl w:val="0"/>
        </w:rPr>
      </w:r>
    </w:p>
    <w:p w:rsidR="00000000" w:rsidDel="00000000" w:rsidP="00000000" w:rsidRDefault="00000000" w:rsidRPr="00000000" w14:paraId="000000B6">
      <w:pPr>
        <w:spacing w:after="120" w:before="240" w:lineRule="auto"/>
        <w:rPr/>
      </w:pPr>
      <w:r>
        <w:rPr>
          <w:rFonts w:ascii="Calibri" w:cs="Calibri" w:eastAsia="Calibri" w:hAnsi="Calibri"/>
          <w:b w:val="1"/>
          <w:bCs w:val="1"/>
          <w:sz w:val="24"/>
          <w:szCs w:val="24"/>
          <w:rtl w:val="0"/>
        </w:rPr>
        <w:t xml:space="preserve">ms-auth-catalogs (Autenticación, Seguridad y Datos Maestros)</w:t>
      </w:r>
      <w:r>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400"/>
        <w:tblGridChange w:id="0">
          <w:tblGrid>
            <w:gridCol w:w="7000"/>
            <w:gridCol w:w="24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B7">
            <w:pPr>
              <w:jc w:val="center"/>
              <w:rPr/>
            </w:pPr>
            <w:r>
              <w:rPr>
                <w:rFonts w:ascii="Calibri" w:cs="Calibri" w:eastAsia="Calibri" w:hAnsi="Calibri"/>
                <w:b w:val="1"/>
                <w:bCs w:val="1"/>
                <w:sz w:val="20"/>
                <w:szCs w:val="20"/>
                <w:rtl w:val="0"/>
              </w:rPr>
              <w:t xml:space="preserve">HISTORIAS DE USUARIO</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B8">
            <w:pPr>
              <w:jc w:val="center"/>
              <w:rPr/>
            </w:pPr>
            <w:r>
              <w:rPr>
                <w:rFonts w:ascii="Calibri" w:cs="Calibri" w:eastAsia="Calibri" w:hAnsi="Calibri"/>
                <w:b w:val="1"/>
                <w:bCs w:val="1"/>
                <w:rtl w:val="0"/>
              </w:rPr>
              <w:t xml:space="preserve">NÚMERO_HISTORIAS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9">
            <w:pPr>
              <w:spacing w:after="40" w:lineRule="auto"/>
              <w:rPr/>
            </w:pPr>
            <w:r>
              <w:rPr>
                <w:rFonts w:ascii="Calibri" w:cs="Calibri" w:eastAsia="Calibri" w:hAnsi="Calibri"/>
                <w:sz w:val="20"/>
                <w:szCs w:val="20"/>
                <w:rtl w:val="0"/>
              </w:rPr>
              <w:t xml:space="preserve">HU-001 - Iniciar sesión</w:t>
            </w:r>
            <w:r>
              <w:rPr>
                <w:rtl w:val="0"/>
              </w:rPr>
            </w:r>
          </w:p>
          <w:p w:rsidR="00000000" w:rsidDel="00000000" w:rsidP="00000000" w:rsidRDefault="00000000" w:rsidRPr="00000000" w14:paraId="000000BA">
            <w:pPr>
              <w:spacing w:after="40" w:lineRule="auto"/>
              <w:rPr/>
            </w:pPr>
            <w:r>
              <w:rPr>
                <w:rFonts w:ascii="Calibri" w:cs="Calibri" w:eastAsia="Calibri" w:hAnsi="Calibri"/>
                <w:sz w:val="20"/>
                <w:szCs w:val="20"/>
                <w:rtl w:val="0"/>
              </w:rPr>
              <w:t xml:space="preserve">HU-002 - Cerrar sesión</w:t>
            </w:r>
            <w:r>
              <w:rPr>
                <w:rtl w:val="0"/>
              </w:rPr>
            </w:r>
          </w:p>
          <w:p w:rsidR="00000000" w:rsidDel="00000000" w:rsidP="00000000" w:rsidRDefault="00000000" w:rsidRPr="00000000" w14:paraId="000000BB">
            <w:pPr>
              <w:spacing w:after="40" w:lineRule="auto"/>
              <w:rPr/>
            </w:pPr>
            <w:r>
              <w:rPr>
                <w:rFonts w:ascii="Calibri" w:cs="Calibri" w:eastAsia="Calibri" w:hAnsi="Calibri"/>
                <w:sz w:val="20"/>
                <w:szCs w:val="20"/>
                <w:rtl w:val="0"/>
              </w:rPr>
              <w:t xml:space="preserve">HU-003 - Crear usuario</w:t>
            </w:r>
            <w:r>
              <w:rPr>
                <w:rtl w:val="0"/>
              </w:rPr>
            </w:r>
          </w:p>
          <w:p w:rsidR="00000000" w:rsidDel="00000000" w:rsidP="00000000" w:rsidRDefault="00000000" w:rsidRPr="00000000" w14:paraId="000000BC">
            <w:pPr>
              <w:spacing w:after="40" w:lineRule="auto"/>
              <w:rPr/>
            </w:pPr>
            <w:r>
              <w:rPr>
                <w:rFonts w:ascii="Calibri" w:cs="Calibri" w:eastAsia="Calibri" w:hAnsi="Calibri"/>
                <w:sz w:val="20"/>
                <w:szCs w:val="20"/>
                <w:rtl w:val="0"/>
              </w:rPr>
              <w:t xml:space="preserve">HU-004 - Editar usuario</w:t>
            </w:r>
            <w:r>
              <w:rPr>
                <w:rtl w:val="0"/>
              </w:rPr>
            </w:r>
          </w:p>
          <w:p w:rsidR="00000000" w:rsidDel="00000000" w:rsidP="00000000" w:rsidRDefault="00000000" w:rsidRPr="00000000" w14:paraId="000000BD">
            <w:pPr>
              <w:spacing w:after="40" w:lineRule="auto"/>
              <w:rPr/>
            </w:pPr>
            <w:r>
              <w:rPr>
                <w:rFonts w:ascii="Calibri" w:cs="Calibri" w:eastAsia="Calibri" w:hAnsi="Calibri"/>
                <w:sz w:val="20"/>
                <w:szCs w:val="20"/>
                <w:rtl w:val="0"/>
              </w:rPr>
              <w:t xml:space="preserve">HU-005 - Eliminar usuario</w:t>
            </w:r>
            <w:r>
              <w:rPr>
                <w:rtl w:val="0"/>
              </w:rPr>
            </w:r>
          </w:p>
          <w:p w:rsidR="00000000" w:rsidDel="00000000" w:rsidP="00000000" w:rsidRDefault="00000000" w:rsidRPr="00000000" w14:paraId="000000BE">
            <w:pPr>
              <w:spacing w:after="40" w:lineRule="auto"/>
              <w:rPr/>
            </w:pPr>
            <w:r>
              <w:rPr>
                <w:rFonts w:ascii="Calibri" w:cs="Calibri" w:eastAsia="Calibri" w:hAnsi="Calibri"/>
                <w:sz w:val="20"/>
                <w:szCs w:val="20"/>
                <w:rtl w:val="0"/>
              </w:rPr>
              <w:t xml:space="preserve">HU-006 - Consultar y buscar usuarios</w:t>
            </w:r>
            <w:r>
              <w:rPr>
                <w:rtl w:val="0"/>
              </w:rPr>
            </w:r>
          </w:p>
          <w:p w:rsidR="00000000" w:rsidDel="00000000" w:rsidP="00000000" w:rsidRDefault="00000000" w:rsidRPr="00000000" w14:paraId="000000BF">
            <w:pPr>
              <w:spacing w:after="40" w:lineRule="auto"/>
              <w:rPr/>
            </w:pPr>
            <w:r>
              <w:rPr>
                <w:rFonts w:ascii="Calibri" w:cs="Calibri" w:eastAsia="Calibri" w:hAnsi="Calibri"/>
                <w:sz w:val="20"/>
                <w:szCs w:val="20"/>
                <w:rtl w:val="0"/>
              </w:rPr>
              <w:t xml:space="preserve">HU-007 - Crear rol</w:t>
            </w:r>
            <w:r>
              <w:rPr>
                <w:rtl w:val="0"/>
              </w:rPr>
            </w:r>
          </w:p>
          <w:p w:rsidR="00000000" w:rsidDel="00000000" w:rsidP="00000000" w:rsidRDefault="00000000" w:rsidRPr="00000000" w14:paraId="000000C0">
            <w:pPr>
              <w:spacing w:after="40" w:lineRule="auto"/>
              <w:rPr/>
            </w:pPr>
            <w:r>
              <w:rPr>
                <w:rFonts w:ascii="Calibri" w:cs="Calibri" w:eastAsia="Calibri" w:hAnsi="Calibri"/>
                <w:sz w:val="20"/>
                <w:szCs w:val="20"/>
                <w:rtl w:val="0"/>
              </w:rPr>
              <w:t xml:space="preserve">HU-008 - Editar rol</w:t>
            </w:r>
            <w:r>
              <w:rPr>
                <w:rtl w:val="0"/>
              </w:rPr>
            </w:r>
          </w:p>
          <w:p w:rsidR="00000000" w:rsidDel="00000000" w:rsidP="00000000" w:rsidRDefault="00000000" w:rsidRPr="00000000" w14:paraId="000000C1">
            <w:pPr>
              <w:spacing w:after="40" w:lineRule="auto"/>
              <w:rPr/>
            </w:pPr>
            <w:r>
              <w:rPr>
                <w:rFonts w:ascii="Calibri" w:cs="Calibri" w:eastAsia="Calibri" w:hAnsi="Calibri"/>
                <w:sz w:val="20"/>
                <w:szCs w:val="20"/>
                <w:rtl w:val="0"/>
              </w:rPr>
              <w:t xml:space="preserve">HU-009 - Eliminar rol</w:t>
            </w:r>
            <w:r>
              <w:rPr>
                <w:rtl w:val="0"/>
              </w:rPr>
            </w:r>
          </w:p>
          <w:p w:rsidR="00000000" w:rsidDel="00000000" w:rsidP="00000000" w:rsidRDefault="00000000" w:rsidRPr="00000000" w14:paraId="000000C2">
            <w:pPr>
              <w:spacing w:after="40" w:lineRule="auto"/>
              <w:rPr/>
            </w:pPr>
            <w:r>
              <w:rPr>
                <w:rFonts w:ascii="Calibri" w:cs="Calibri" w:eastAsia="Calibri" w:hAnsi="Calibri"/>
                <w:sz w:val="20"/>
                <w:szCs w:val="20"/>
                <w:rtl w:val="0"/>
              </w:rPr>
              <w:t xml:space="preserve">HU-010 - Consultar roles</w:t>
            </w:r>
            <w:r>
              <w:rPr>
                <w:rtl w:val="0"/>
              </w:rPr>
            </w:r>
          </w:p>
          <w:p w:rsidR="00000000" w:rsidDel="00000000" w:rsidP="00000000" w:rsidRDefault="00000000" w:rsidRPr="00000000" w14:paraId="000000C3">
            <w:pPr>
              <w:spacing w:after="40" w:lineRule="auto"/>
              <w:rPr/>
            </w:pPr>
            <w:r>
              <w:rPr>
                <w:rFonts w:ascii="Calibri" w:cs="Calibri" w:eastAsia="Calibri" w:hAnsi="Calibri"/>
                <w:sz w:val="20"/>
                <w:szCs w:val="20"/>
                <w:rtl w:val="0"/>
              </w:rPr>
              <w:t xml:space="preserve">HU-011 - Asignar permisos a un rol</w:t>
            </w:r>
            <w:r>
              <w:rPr>
                <w:rtl w:val="0"/>
              </w:rPr>
            </w:r>
          </w:p>
          <w:p w:rsidR="00000000" w:rsidDel="00000000" w:rsidP="00000000" w:rsidRDefault="00000000" w:rsidRPr="00000000" w14:paraId="000000C4">
            <w:pPr>
              <w:spacing w:after="40" w:lineRule="auto"/>
              <w:rPr/>
            </w:pPr>
            <w:r>
              <w:rPr>
                <w:rFonts w:ascii="Calibri" w:cs="Calibri" w:eastAsia="Calibri" w:hAnsi="Calibri"/>
                <w:sz w:val="20"/>
                <w:szCs w:val="20"/>
                <w:rtl w:val="0"/>
              </w:rPr>
              <w:t xml:space="preserve">HU-012 - Asignar roles a un usuario</w:t>
            </w:r>
            <w:r>
              <w:rPr>
                <w:rtl w:val="0"/>
              </w:rPr>
            </w:r>
          </w:p>
          <w:p w:rsidR="00000000" w:rsidDel="00000000" w:rsidP="00000000" w:rsidRDefault="00000000" w:rsidRPr="00000000" w14:paraId="000000C5">
            <w:pPr>
              <w:spacing w:after="40" w:lineRule="auto"/>
              <w:rPr/>
            </w:pPr>
            <w:r>
              <w:rPr>
                <w:rFonts w:ascii="Calibri" w:cs="Calibri" w:eastAsia="Calibri" w:hAnsi="Calibri"/>
                <w:sz w:val="20"/>
                <w:szCs w:val="20"/>
                <w:rtl w:val="0"/>
              </w:rPr>
              <w:t xml:space="preserve">HU-013 - Restringir el acceso a funcionalidades por rol</w:t>
            </w:r>
            <w:r>
              <w:rPr>
                <w:rtl w:val="0"/>
              </w:rPr>
            </w:r>
          </w:p>
          <w:p w:rsidR="00000000" w:rsidDel="00000000" w:rsidP="00000000" w:rsidRDefault="00000000" w:rsidRPr="00000000" w14:paraId="000000C6">
            <w:pPr>
              <w:spacing w:after="40" w:lineRule="auto"/>
              <w:rPr/>
            </w:pPr>
            <w:r>
              <w:rPr>
                <w:rFonts w:ascii="Calibri" w:cs="Calibri" w:eastAsia="Calibri" w:hAnsi="Calibri"/>
                <w:sz w:val="20"/>
                <w:szCs w:val="20"/>
                <w:rtl w:val="0"/>
              </w:rPr>
              <w:t xml:space="preserve">HU-014 - Restringir el acceso a documentos por rol</w:t>
            </w:r>
            <w:r>
              <w:rPr>
                <w:rtl w:val="0"/>
              </w:rPr>
            </w:r>
          </w:p>
          <w:p w:rsidR="00000000" w:rsidDel="00000000" w:rsidP="00000000" w:rsidRDefault="00000000" w:rsidRPr="00000000" w14:paraId="000000C7">
            <w:pPr>
              <w:spacing w:after="40" w:lineRule="auto"/>
              <w:rPr/>
            </w:pPr>
            <w:r>
              <w:rPr>
                <w:rFonts w:ascii="Calibri" w:cs="Calibri" w:eastAsia="Calibri" w:hAnsi="Calibri"/>
                <w:sz w:val="20"/>
                <w:szCs w:val="20"/>
                <w:rtl w:val="0"/>
              </w:rPr>
              <w:t xml:space="preserve">HU-015 - Administrar catálogo de tipos documentales</w:t>
            </w:r>
            <w:r>
              <w:rPr>
                <w:rtl w:val="0"/>
              </w:rPr>
            </w:r>
          </w:p>
          <w:p w:rsidR="00000000" w:rsidDel="00000000" w:rsidP="00000000" w:rsidRDefault="00000000" w:rsidRPr="00000000" w14:paraId="000000C8">
            <w:pPr>
              <w:spacing w:after="40" w:lineRule="auto"/>
              <w:rPr/>
            </w:pPr>
            <w:r>
              <w:rPr>
                <w:rFonts w:ascii="Calibri" w:cs="Calibri" w:eastAsia="Calibri" w:hAnsi="Calibri"/>
                <w:sz w:val="20"/>
                <w:szCs w:val="20"/>
                <w:rtl w:val="0"/>
              </w:rPr>
              <w:t xml:space="preserve">HU-016 - Administrar catálogo de áreas</w:t>
            </w:r>
            <w:r>
              <w:rPr>
                <w:rtl w:val="0"/>
              </w:rPr>
            </w:r>
          </w:p>
          <w:p w:rsidR="00000000" w:rsidDel="00000000" w:rsidP="00000000" w:rsidRDefault="00000000" w:rsidRPr="00000000" w14:paraId="000000C9">
            <w:pPr>
              <w:spacing w:after="40" w:lineRule="auto"/>
              <w:rPr/>
            </w:pPr>
            <w:r>
              <w:rPr>
                <w:rFonts w:ascii="Calibri" w:cs="Calibri" w:eastAsia="Calibri" w:hAnsi="Calibri"/>
                <w:sz w:val="20"/>
                <w:szCs w:val="20"/>
                <w:rtl w:val="0"/>
              </w:rPr>
              <w:t xml:space="preserve">HU-022 - Administrar entidades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jc w:val="center"/>
              <w:rPr/>
            </w:pPr>
            <w:r>
              <w:rPr>
                <w:rFonts w:ascii="Calibri" w:cs="Calibri" w:eastAsia="Calibri" w:hAnsi="Calibri"/>
                <w:b w:val="1"/>
                <w:bCs w:val="1"/>
                <w:sz w:val="24"/>
                <w:szCs w:val="24"/>
                <w:rtl w:val="0"/>
              </w:rPr>
              <w:t xml:space="preserve">17</w:t>
            </w:r>
            <w:r>
              <w:rPr>
                <w:rtl w:val="0"/>
              </w:rPr>
            </w:r>
          </w:p>
        </w:tc>
      </w:tr>
    </w:tbl>
    <w:p w:rsidR="00000000" w:rsidDel="00000000" w:rsidP="00000000" w:rsidRDefault="00000000" w:rsidRPr="00000000" w14:paraId="000000CB">
      <w:pPr>
        <w:spacing w:after="200" w:lineRule="auto"/>
        <w:rPr/>
      </w:pPr>
      <w:r>
        <w:rPr>
          <w:rtl w:val="0"/>
        </w:rPr>
      </w:r>
    </w:p>
    <w:p w:rsidR="00000000" w:rsidDel="00000000" w:rsidP="00000000" w:rsidRDefault="00000000" w:rsidRPr="00000000" w14:paraId="000000CC">
      <w:pPr>
        <w:spacing w:after="120" w:before="240" w:lineRule="auto"/>
        <w:rPr/>
      </w:pPr>
      <w:r>
        <w:rPr>
          <w:rFonts w:ascii="Calibri" w:cs="Calibri" w:eastAsia="Calibri" w:hAnsi="Calibri"/>
          <w:b w:val="1"/>
          <w:bCs w:val="1"/>
          <w:sz w:val="24"/>
          <w:szCs w:val="24"/>
          <w:rtl w:val="0"/>
        </w:rPr>
        <w:t xml:space="preserve">ms-document-management (Gestión Documental, Radicación y Archivo)</w:t>
      </w:r>
      <w:r>
        <w:rPr>
          <w:rtl w:val="0"/>
        </w:rPr>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400"/>
        <w:tblGridChange w:id="0">
          <w:tblGrid>
            <w:gridCol w:w="7000"/>
            <w:gridCol w:w="24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CD">
            <w:pPr>
              <w:jc w:val="center"/>
              <w:rPr/>
            </w:pPr>
            <w:r>
              <w:rPr>
                <w:rFonts w:ascii="Calibri" w:cs="Calibri" w:eastAsia="Calibri" w:hAnsi="Calibri"/>
                <w:b w:val="1"/>
                <w:bCs w:val="1"/>
                <w:sz w:val="20"/>
                <w:szCs w:val="20"/>
                <w:rtl w:val="0"/>
              </w:rPr>
              <w:t xml:space="preserve">HISTORIAS DE USUARIO</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CE">
            <w:pPr>
              <w:jc w:val="center"/>
              <w:rPr/>
            </w:pPr>
            <w:r>
              <w:rPr>
                <w:rFonts w:ascii="Calibri" w:cs="Calibri" w:eastAsia="Calibri" w:hAnsi="Calibri"/>
                <w:b w:val="1"/>
                <w:bCs w:val="1"/>
                <w:rtl w:val="0"/>
              </w:rPr>
              <w:t xml:space="preserve">NÚMERO_HISTORIAS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F">
            <w:pPr>
              <w:spacing w:after="40" w:lineRule="auto"/>
              <w:rPr/>
            </w:pPr>
            <w:r>
              <w:rPr>
                <w:rFonts w:ascii="Calibri" w:cs="Calibri" w:eastAsia="Calibri" w:hAnsi="Calibri"/>
                <w:sz w:val="20"/>
                <w:szCs w:val="20"/>
                <w:rtl w:val="0"/>
              </w:rPr>
              <w:t xml:space="preserve">HU-017 - Registrar radicado con consecutivo único</w:t>
            </w:r>
            <w:r>
              <w:rPr>
                <w:rtl w:val="0"/>
              </w:rPr>
            </w:r>
          </w:p>
          <w:p w:rsidR="00000000" w:rsidDel="00000000" w:rsidP="00000000" w:rsidRDefault="00000000" w:rsidRPr="00000000" w14:paraId="000000D0">
            <w:pPr>
              <w:spacing w:after="40" w:lineRule="auto"/>
              <w:rPr/>
            </w:pPr>
            <w:r>
              <w:rPr>
                <w:rFonts w:ascii="Calibri" w:cs="Calibri" w:eastAsia="Calibri" w:hAnsi="Calibri"/>
                <w:sz w:val="20"/>
                <w:szCs w:val="20"/>
                <w:rtl w:val="0"/>
              </w:rPr>
              <w:t xml:space="preserve">HU-018 - Clasificar el radicado por origen</w:t>
            </w:r>
            <w:r>
              <w:rPr>
                <w:rtl w:val="0"/>
              </w:rPr>
            </w:r>
          </w:p>
          <w:p w:rsidR="00000000" w:rsidDel="00000000" w:rsidP="00000000" w:rsidRDefault="00000000" w:rsidRPr="00000000" w14:paraId="000000D1">
            <w:pPr>
              <w:spacing w:after="40" w:lineRule="auto"/>
              <w:rPr/>
            </w:pPr>
            <w:r>
              <w:rPr>
                <w:rFonts w:ascii="Calibri" w:cs="Calibri" w:eastAsia="Calibri" w:hAnsi="Calibri"/>
                <w:sz w:val="20"/>
                <w:szCs w:val="20"/>
                <w:rtl w:val="0"/>
              </w:rPr>
              <w:t xml:space="preserve">HU-019 - Capturar metadatos obligatorios</w:t>
            </w:r>
            <w:r>
              <w:rPr>
                <w:rtl w:val="0"/>
              </w:rPr>
            </w:r>
          </w:p>
          <w:p w:rsidR="00000000" w:rsidDel="00000000" w:rsidP="00000000" w:rsidRDefault="00000000" w:rsidRPr="00000000" w14:paraId="000000D2">
            <w:pPr>
              <w:spacing w:after="40" w:lineRule="auto"/>
              <w:rPr/>
            </w:pPr>
            <w:r>
              <w:rPr>
                <w:rFonts w:ascii="Calibri" w:cs="Calibri" w:eastAsia="Calibri" w:hAnsi="Calibri"/>
                <w:sz w:val="20"/>
                <w:szCs w:val="20"/>
                <w:rtl w:val="0"/>
              </w:rPr>
              <w:t xml:space="preserve">HU-020 - Consultar el detalle de un radicado</w:t>
            </w:r>
            <w:r>
              <w:rPr>
                <w:rtl w:val="0"/>
              </w:rPr>
            </w:r>
          </w:p>
          <w:p w:rsidR="00000000" w:rsidDel="00000000" w:rsidP="00000000" w:rsidRDefault="00000000" w:rsidRPr="00000000" w14:paraId="000000D3">
            <w:pPr>
              <w:spacing w:after="40" w:lineRule="auto"/>
              <w:rPr/>
            </w:pPr>
            <w:r>
              <w:rPr>
                <w:rFonts w:ascii="Calibri" w:cs="Calibri" w:eastAsia="Calibri" w:hAnsi="Calibri"/>
                <w:sz w:val="20"/>
                <w:szCs w:val="20"/>
                <w:rtl w:val="0"/>
              </w:rPr>
              <w:t xml:space="preserve">HU-021 - Editar metadatos de un radicado</w:t>
            </w:r>
            <w:r>
              <w:rPr>
                <w:rtl w:val="0"/>
              </w:rPr>
            </w:r>
          </w:p>
          <w:p w:rsidR="00000000" w:rsidDel="00000000" w:rsidP="00000000" w:rsidRDefault="00000000" w:rsidRPr="00000000" w14:paraId="000000D4">
            <w:pPr>
              <w:spacing w:after="40" w:lineRule="auto"/>
              <w:rPr/>
            </w:pPr>
            <w:r>
              <w:rPr>
                <w:rFonts w:ascii="Calibri" w:cs="Calibri" w:eastAsia="Calibri" w:hAnsi="Calibri"/>
                <w:sz w:val="20"/>
                <w:szCs w:val="20"/>
                <w:rtl w:val="0"/>
              </w:rPr>
              <w:t xml:space="preserve">HU-023 - Listar y filtrar radicados</w:t>
            </w:r>
            <w:r>
              <w:rPr>
                <w:rtl w:val="0"/>
              </w:rPr>
            </w:r>
          </w:p>
          <w:p w:rsidR="00000000" w:rsidDel="00000000" w:rsidP="00000000" w:rsidRDefault="00000000" w:rsidRPr="00000000" w14:paraId="000000D5">
            <w:pPr>
              <w:spacing w:after="40" w:lineRule="auto"/>
              <w:rPr/>
            </w:pPr>
            <w:r>
              <w:rPr>
                <w:rFonts w:ascii="Calibri" w:cs="Calibri" w:eastAsia="Calibri" w:hAnsi="Calibri"/>
                <w:sz w:val="20"/>
                <w:szCs w:val="20"/>
                <w:rtl w:val="0"/>
              </w:rPr>
              <w:t xml:space="preserve">HU-024 - Restringir la radicación de Recibidos</w:t>
            </w:r>
            <w:r>
              <w:rPr>
                <w:rtl w:val="0"/>
              </w:rPr>
            </w:r>
          </w:p>
          <w:p w:rsidR="00000000" w:rsidDel="00000000" w:rsidP="00000000" w:rsidRDefault="00000000" w:rsidRPr="00000000" w14:paraId="000000D6">
            <w:pPr>
              <w:spacing w:after="40" w:lineRule="auto"/>
              <w:rPr/>
            </w:pPr>
            <w:r>
              <w:rPr>
                <w:rFonts w:ascii="Calibri" w:cs="Calibri" w:eastAsia="Calibri" w:hAnsi="Calibri"/>
                <w:sz w:val="20"/>
                <w:szCs w:val="20"/>
                <w:rtl w:val="0"/>
              </w:rPr>
              <w:t xml:space="preserve">HU-025 - Adjuntar un archivo a un radicado</w:t>
            </w:r>
            <w:r>
              <w:rPr>
                <w:rtl w:val="0"/>
              </w:rPr>
            </w:r>
          </w:p>
          <w:p w:rsidR="00000000" w:rsidDel="00000000" w:rsidP="00000000" w:rsidRDefault="00000000" w:rsidRPr="00000000" w14:paraId="000000D7">
            <w:pPr>
              <w:spacing w:after="40" w:lineRule="auto"/>
              <w:rPr/>
            </w:pPr>
            <w:r>
              <w:rPr>
                <w:rFonts w:ascii="Calibri" w:cs="Calibri" w:eastAsia="Calibri" w:hAnsi="Calibri"/>
                <w:sz w:val="20"/>
                <w:szCs w:val="20"/>
                <w:rtl w:val="0"/>
              </w:rPr>
              <w:t xml:space="preserve">HU-026 - Validar el formato de los archivos</w:t>
            </w:r>
            <w:r>
              <w:rPr>
                <w:rtl w:val="0"/>
              </w:rPr>
            </w:r>
          </w:p>
          <w:p w:rsidR="00000000" w:rsidDel="00000000" w:rsidP="00000000" w:rsidRDefault="00000000" w:rsidRPr="00000000" w14:paraId="000000D8">
            <w:pPr>
              <w:spacing w:after="40" w:lineRule="auto"/>
              <w:rPr/>
            </w:pPr>
            <w:r>
              <w:rPr>
                <w:rFonts w:ascii="Calibri" w:cs="Calibri" w:eastAsia="Calibri" w:hAnsi="Calibri"/>
                <w:sz w:val="20"/>
                <w:szCs w:val="20"/>
                <w:rtl w:val="0"/>
              </w:rPr>
              <w:t xml:space="preserve">HU-027 - Adjuntar múltiples archivos</w:t>
            </w:r>
            <w:r>
              <w:rPr>
                <w:rtl w:val="0"/>
              </w:rPr>
            </w:r>
          </w:p>
          <w:p w:rsidR="00000000" w:rsidDel="00000000" w:rsidP="00000000" w:rsidRDefault="00000000" w:rsidRPr="00000000" w14:paraId="000000D9">
            <w:pPr>
              <w:spacing w:after="40" w:lineRule="auto"/>
              <w:rPr/>
            </w:pPr>
            <w:r>
              <w:rPr>
                <w:rFonts w:ascii="Calibri" w:cs="Calibri" w:eastAsia="Calibri" w:hAnsi="Calibri"/>
                <w:sz w:val="20"/>
                <w:szCs w:val="20"/>
                <w:rtl w:val="0"/>
              </w:rPr>
              <w:t xml:space="preserve">HU-028 - Visualizar y descargar anexos</w:t>
            </w:r>
            <w:r>
              <w:rPr>
                <w:rtl w:val="0"/>
              </w:rPr>
            </w:r>
          </w:p>
          <w:p w:rsidR="00000000" w:rsidDel="00000000" w:rsidP="00000000" w:rsidRDefault="00000000" w:rsidRPr="00000000" w14:paraId="000000DA">
            <w:pPr>
              <w:spacing w:after="40" w:lineRule="auto"/>
              <w:rPr/>
            </w:pPr>
            <w:r>
              <w:rPr>
                <w:rFonts w:ascii="Calibri" w:cs="Calibri" w:eastAsia="Calibri" w:hAnsi="Calibri"/>
                <w:sz w:val="20"/>
                <w:szCs w:val="20"/>
                <w:rtl w:val="0"/>
              </w:rPr>
              <w:t xml:space="preserve">HU-029 - Eliminar un anexo</w:t>
            </w:r>
            <w:r>
              <w:rPr>
                <w:rtl w:val="0"/>
              </w:rPr>
            </w:r>
          </w:p>
          <w:p w:rsidR="00000000" w:rsidDel="00000000" w:rsidP="00000000" w:rsidRDefault="00000000" w:rsidRPr="00000000" w14:paraId="000000DB">
            <w:pPr>
              <w:spacing w:after="40" w:lineRule="auto"/>
              <w:rPr/>
            </w:pPr>
            <w:r>
              <w:rPr>
                <w:rFonts w:ascii="Calibri" w:cs="Calibri" w:eastAsia="Calibri" w:hAnsi="Calibri"/>
                <w:sz w:val="20"/>
                <w:szCs w:val="20"/>
                <w:rtl w:val="0"/>
              </w:rPr>
              <w:t xml:space="preserve">HU-030 - Crear estructura de carpetas por Área</w:t>
            </w:r>
            <w:r>
              <w:rPr>
                <w:rtl w:val="0"/>
              </w:rPr>
            </w:r>
          </w:p>
          <w:p w:rsidR="00000000" w:rsidDel="00000000" w:rsidP="00000000" w:rsidRDefault="00000000" w:rsidRPr="00000000" w14:paraId="000000DC">
            <w:pPr>
              <w:spacing w:after="40" w:lineRule="auto"/>
              <w:rPr/>
            </w:pPr>
            <w:r>
              <w:rPr>
                <w:rFonts w:ascii="Calibri" w:cs="Calibri" w:eastAsia="Calibri" w:hAnsi="Calibri"/>
                <w:sz w:val="20"/>
                <w:szCs w:val="20"/>
                <w:rtl w:val="0"/>
              </w:rPr>
              <w:t xml:space="preserve">HU-031 - Crear subcarpetas por Tipo de Expediente</w:t>
            </w:r>
            <w:r>
              <w:rPr>
                <w:rtl w:val="0"/>
              </w:rPr>
            </w:r>
          </w:p>
          <w:p w:rsidR="00000000" w:rsidDel="00000000" w:rsidP="00000000" w:rsidRDefault="00000000" w:rsidRPr="00000000" w14:paraId="000000DD">
            <w:pPr>
              <w:spacing w:after="40" w:lineRule="auto"/>
              <w:rPr/>
            </w:pPr>
            <w:r>
              <w:rPr>
                <w:rFonts w:ascii="Calibri" w:cs="Calibri" w:eastAsia="Calibri" w:hAnsi="Calibri"/>
                <w:sz w:val="20"/>
                <w:szCs w:val="20"/>
                <w:rtl w:val="0"/>
              </w:rPr>
              <w:t xml:space="preserve">HU-032 - Consultar Expediente Central</w:t>
            </w:r>
            <w:r>
              <w:rPr>
                <w:rtl w:val="0"/>
              </w:rPr>
            </w:r>
          </w:p>
          <w:p w:rsidR="00000000" w:rsidDel="00000000" w:rsidP="00000000" w:rsidRDefault="00000000" w:rsidRPr="00000000" w14:paraId="000000DE">
            <w:pPr>
              <w:spacing w:after="40" w:lineRule="auto"/>
              <w:rPr/>
            </w:pPr>
            <w:r>
              <w:rPr>
                <w:rFonts w:ascii="Calibri" w:cs="Calibri" w:eastAsia="Calibri" w:hAnsi="Calibri"/>
                <w:sz w:val="20"/>
                <w:szCs w:val="20"/>
                <w:rtl w:val="0"/>
              </w:rPr>
              <w:t xml:space="preserve">HU-033 - Restringir acceso al Expediente por Rol</w:t>
            </w:r>
            <w:r>
              <w:rPr>
                <w:rtl w:val="0"/>
              </w:rPr>
            </w:r>
          </w:p>
          <w:p w:rsidR="00000000" w:rsidDel="00000000" w:rsidP="00000000" w:rsidRDefault="00000000" w:rsidRPr="00000000" w14:paraId="000000DF">
            <w:pPr>
              <w:spacing w:after="40" w:lineRule="auto"/>
              <w:rPr/>
            </w:pPr>
            <w:r>
              <w:rPr>
                <w:rFonts w:ascii="Calibri" w:cs="Calibri" w:eastAsia="Calibri" w:hAnsi="Calibri"/>
                <w:sz w:val="20"/>
                <w:szCs w:val="20"/>
                <w:rtl w:val="0"/>
              </w:rPr>
              <w:t xml:space="preserve">HU-034 - Cargar documento directo al Expediente</w:t>
            </w:r>
            <w:r>
              <w:rPr>
                <w:rtl w:val="0"/>
              </w:rPr>
            </w:r>
          </w:p>
          <w:p w:rsidR="00000000" w:rsidDel="00000000" w:rsidP="00000000" w:rsidRDefault="00000000" w:rsidRPr="00000000" w14:paraId="000000E0">
            <w:pPr>
              <w:spacing w:after="40" w:lineRule="auto"/>
              <w:rPr/>
            </w:pPr>
            <w:r>
              <w:rPr>
                <w:rFonts w:ascii="Calibri" w:cs="Calibri" w:eastAsia="Calibri" w:hAnsi="Calibri"/>
                <w:sz w:val="20"/>
                <w:szCs w:val="20"/>
                <w:rtl w:val="0"/>
              </w:rPr>
              <w:t xml:space="preserve">HU-035 - Cargar plantilla con variables</w:t>
            </w:r>
            <w:r>
              <w:rPr>
                <w:rtl w:val="0"/>
              </w:rPr>
            </w:r>
          </w:p>
          <w:p w:rsidR="00000000" w:rsidDel="00000000" w:rsidP="00000000" w:rsidRDefault="00000000" w:rsidRPr="00000000" w14:paraId="000000E1">
            <w:pPr>
              <w:spacing w:after="40" w:lineRule="auto"/>
              <w:rPr/>
            </w:pPr>
            <w:r>
              <w:rPr>
                <w:rFonts w:ascii="Calibri" w:cs="Calibri" w:eastAsia="Calibri" w:hAnsi="Calibri"/>
                <w:sz w:val="20"/>
                <w:szCs w:val="20"/>
                <w:rtl w:val="0"/>
              </w:rPr>
              <w:t xml:space="preserve">HU-036 - Asociar plantilla a tipo de origen</w:t>
            </w:r>
            <w:r>
              <w:rPr>
                <w:rtl w:val="0"/>
              </w:rPr>
            </w:r>
          </w:p>
          <w:p w:rsidR="00000000" w:rsidDel="00000000" w:rsidP="00000000" w:rsidRDefault="00000000" w:rsidRPr="00000000" w14:paraId="000000E2">
            <w:pPr>
              <w:spacing w:after="40" w:lineRule="auto"/>
              <w:rPr/>
            </w:pPr>
            <w:r>
              <w:rPr>
                <w:rFonts w:ascii="Calibri" w:cs="Calibri" w:eastAsia="Calibri" w:hAnsi="Calibri"/>
                <w:sz w:val="20"/>
                <w:szCs w:val="20"/>
                <w:rtl w:val="0"/>
              </w:rPr>
              <w:t xml:space="preserve">HU-037 - Renderizar datos en plantilla</w:t>
            </w:r>
            <w:r>
              <w:rPr>
                <w:rtl w:val="0"/>
              </w:rPr>
            </w:r>
          </w:p>
          <w:p w:rsidR="00000000" w:rsidDel="00000000" w:rsidP="00000000" w:rsidRDefault="00000000" w:rsidRPr="00000000" w14:paraId="000000E3">
            <w:pPr>
              <w:spacing w:after="40" w:lineRule="auto"/>
              <w:rPr/>
            </w:pPr>
            <w:r>
              <w:rPr>
                <w:rFonts w:ascii="Calibri" w:cs="Calibri" w:eastAsia="Calibri" w:hAnsi="Calibri"/>
                <w:sz w:val="20"/>
                <w:szCs w:val="20"/>
                <w:rtl w:val="0"/>
              </w:rPr>
              <w:t xml:space="preserve">HU-038 - Generar y exportar PDF desde plantilla</w:t>
            </w:r>
            <w:r>
              <w:rPr>
                <w:rtl w:val="0"/>
              </w:rPr>
            </w:r>
          </w:p>
          <w:p w:rsidR="00000000" w:rsidDel="00000000" w:rsidP="00000000" w:rsidRDefault="00000000" w:rsidRPr="00000000" w14:paraId="000000E4">
            <w:pPr>
              <w:spacing w:after="40" w:lineRule="auto"/>
              <w:rPr/>
            </w:pPr>
            <w:r>
              <w:rPr>
                <w:rFonts w:ascii="Calibri" w:cs="Calibri" w:eastAsia="Calibri" w:hAnsi="Calibri"/>
                <w:sz w:val="20"/>
                <w:szCs w:val="20"/>
                <w:rtl w:val="0"/>
              </w:rPr>
              <w:t xml:space="preserve">HU-039 - Capturar metadatos extendidos</w:t>
            </w:r>
            <w:r>
              <w:rPr>
                <w:rtl w:val="0"/>
              </w:rPr>
            </w:r>
          </w:p>
          <w:p w:rsidR="00000000" w:rsidDel="00000000" w:rsidP="00000000" w:rsidRDefault="00000000" w:rsidRPr="00000000" w14:paraId="000000E5">
            <w:pPr>
              <w:spacing w:after="40" w:lineRule="auto"/>
              <w:rPr/>
            </w:pPr>
            <w:r>
              <w:rPr>
                <w:rFonts w:ascii="Calibri" w:cs="Calibri" w:eastAsia="Calibri" w:hAnsi="Calibri"/>
                <w:sz w:val="20"/>
                <w:szCs w:val="20"/>
                <w:rtl w:val="0"/>
              </w:rPr>
              <w:t xml:space="preserve">HU-040 - Clasificar documento por Clase</w:t>
            </w:r>
            <w:r>
              <w:rPr>
                <w:rtl w:val="0"/>
              </w:rPr>
            </w:r>
          </w:p>
          <w:p w:rsidR="00000000" w:rsidDel="00000000" w:rsidP="00000000" w:rsidRDefault="00000000" w:rsidRPr="00000000" w14:paraId="000000E6">
            <w:pPr>
              <w:spacing w:after="40" w:lineRule="auto"/>
              <w:rPr/>
            </w:pPr>
            <w:r>
              <w:rPr>
                <w:rFonts w:ascii="Calibri" w:cs="Calibri" w:eastAsia="Calibri" w:hAnsi="Calibri"/>
                <w:sz w:val="20"/>
                <w:szCs w:val="20"/>
                <w:rtl w:val="0"/>
              </w:rPr>
              <w:t xml:space="preserve">HU-041 - Enviar copias informativas</w:t>
            </w:r>
            <w:r>
              <w:rPr>
                <w:rtl w:val="0"/>
              </w:rPr>
            </w:r>
          </w:p>
          <w:p w:rsidR="00000000" w:rsidDel="00000000" w:rsidP="00000000" w:rsidRDefault="00000000" w:rsidRPr="00000000" w14:paraId="000000E7">
            <w:pPr>
              <w:spacing w:after="40" w:lineRule="auto"/>
              <w:rPr/>
            </w:pPr>
            <w:r>
              <w:rPr>
                <w:rFonts w:ascii="Calibri" w:cs="Calibri" w:eastAsia="Calibri" w:hAnsi="Calibri"/>
                <w:sz w:val="20"/>
                <w:szCs w:val="20"/>
                <w:rtl w:val="0"/>
              </w:rPr>
              <w:t xml:space="preserve">HU-042 - Visualizar copias en bandeja secundaria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jc w:val="center"/>
              <w:rPr/>
            </w:pPr>
            <w:r>
              <w:rPr>
                <w:rFonts w:ascii="Calibri" w:cs="Calibri" w:eastAsia="Calibri" w:hAnsi="Calibri"/>
                <w:b w:val="1"/>
                <w:bCs w:val="1"/>
                <w:sz w:val="24"/>
                <w:szCs w:val="24"/>
                <w:rtl w:val="0"/>
              </w:rPr>
              <w:t xml:space="preserve">25</w:t>
            </w:r>
            <w:r>
              <w:rPr>
                <w:rtl w:val="0"/>
              </w:rPr>
            </w:r>
          </w:p>
        </w:tc>
      </w:tr>
    </w:tbl>
    <w:p w:rsidR="00000000" w:rsidDel="00000000" w:rsidP="00000000" w:rsidRDefault="00000000" w:rsidRPr="00000000" w14:paraId="000000E9">
      <w:pPr>
        <w:spacing w:after="200" w:lineRule="auto"/>
        <w:rPr/>
      </w:pPr>
      <w:r>
        <w:rPr>
          <w:rtl w:val="0"/>
        </w:rPr>
      </w:r>
    </w:p>
    <w:p w:rsidR="00000000" w:rsidDel="00000000" w:rsidP="00000000" w:rsidRDefault="00000000" w:rsidRPr="00000000" w14:paraId="000000EA">
      <w:pPr>
        <w:spacing w:after="120" w:before="240" w:lineRule="auto"/>
        <w:rPr/>
      </w:pPr>
      <w:r>
        <w:rPr>
          <w:rFonts w:ascii="Calibri" w:cs="Calibri" w:eastAsia="Calibri" w:hAnsi="Calibri"/>
          <w:b w:val="1"/>
          <w:bCs w:val="1"/>
          <w:sz w:val="24"/>
          <w:szCs w:val="24"/>
          <w:rtl w:val="0"/>
        </w:rPr>
        <w:t xml:space="preserve">ms-workflow-bpm (Motor BPM y Bandeja de Tareas)</w:t>
      </w:r>
      <w:r>
        <w:rPr>
          <w:rtl w:val="0"/>
        </w:rPr>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400"/>
        <w:tblGridChange w:id="0">
          <w:tblGrid>
            <w:gridCol w:w="7000"/>
            <w:gridCol w:w="24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EB">
            <w:pPr>
              <w:jc w:val="center"/>
              <w:rPr/>
            </w:pPr>
            <w:r>
              <w:rPr>
                <w:rFonts w:ascii="Calibri" w:cs="Calibri" w:eastAsia="Calibri" w:hAnsi="Calibri"/>
                <w:b w:val="1"/>
                <w:bCs w:val="1"/>
                <w:sz w:val="20"/>
                <w:szCs w:val="20"/>
                <w:rtl w:val="0"/>
              </w:rPr>
              <w:t xml:space="preserve">HISTORIAS DE USUARIO</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EC">
            <w:pPr>
              <w:jc w:val="center"/>
              <w:rPr/>
            </w:pPr>
            <w:r>
              <w:rPr>
                <w:rFonts w:ascii="Calibri" w:cs="Calibri" w:eastAsia="Calibri" w:hAnsi="Calibri"/>
                <w:b w:val="1"/>
                <w:bCs w:val="1"/>
                <w:rtl w:val="0"/>
              </w:rPr>
              <w:t xml:space="preserve">NÚMERO _HISTORIAS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D">
            <w:pPr>
              <w:spacing w:after="40" w:lineRule="auto"/>
              <w:rPr/>
            </w:pPr>
            <w:r>
              <w:rPr>
                <w:rFonts w:ascii="Calibri" w:cs="Calibri" w:eastAsia="Calibri" w:hAnsi="Calibri"/>
                <w:sz w:val="20"/>
                <w:szCs w:val="20"/>
                <w:rtl w:val="0"/>
              </w:rPr>
              <w:t xml:space="preserve">HU-048 - Crear un flujo de trabajo</w:t>
            </w:r>
            <w:r>
              <w:rPr>
                <w:rtl w:val="0"/>
              </w:rPr>
            </w:r>
          </w:p>
          <w:p w:rsidR="00000000" w:rsidDel="00000000" w:rsidP="00000000" w:rsidRDefault="00000000" w:rsidRPr="00000000" w14:paraId="000000EE">
            <w:pPr>
              <w:spacing w:after="40" w:lineRule="auto"/>
              <w:rPr/>
            </w:pPr>
            <w:r>
              <w:rPr>
                <w:rFonts w:ascii="Calibri" w:cs="Calibri" w:eastAsia="Calibri" w:hAnsi="Calibri"/>
                <w:sz w:val="20"/>
                <w:szCs w:val="20"/>
                <w:rtl w:val="0"/>
              </w:rPr>
              <w:t xml:space="preserve">HU-049 - Editar un flujo de trabajo</w:t>
            </w:r>
            <w:r>
              <w:rPr>
                <w:rtl w:val="0"/>
              </w:rPr>
            </w:r>
          </w:p>
          <w:p w:rsidR="00000000" w:rsidDel="00000000" w:rsidP="00000000" w:rsidRDefault="00000000" w:rsidRPr="00000000" w14:paraId="000000EF">
            <w:pPr>
              <w:spacing w:after="40" w:lineRule="auto"/>
              <w:rPr/>
            </w:pPr>
            <w:r>
              <w:rPr>
                <w:rFonts w:ascii="Calibri" w:cs="Calibri" w:eastAsia="Calibri" w:hAnsi="Calibri"/>
                <w:sz w:val="20"/>
                <w:szCs w:val="20"/>
                <w:rtl w:val="0"/>
              </w:rPr>
              <w:t xml:space="preserve">HU-050 - Desactivar un flujo de trabajo</w:t>
            </w:r>
            <w:r>
              <w:rPr>
                <w:rtl w:val="0"/>
              </w:rPr>
            </w:r>
          </w:p>
          <w:p w:rsidR="00000000" w:rsidDel="00000000" w:rsidP="00000000" w:rsidRDefault="00000000" w:rsidRPr="00000000" w14:paraId="000000F0">
            <w:pPr>
              <w:spacing w:after="40" w:lineRule="auto"/>
              <w:rPr/>
            </w:pPr>
            <w:r>
              <w:rPr>
                <w:rFonts w:ascii="Calibri" w:cs="Calibri" w:eastAsia="Calibri" w:hAnsi="Calibri"/>
                <w:sz w:val="20"/>
                <w:szCs w:val="20"/>
                <w:rtl w:val="0"/>
              </w:rPr>
              <w:t xml:space="preserve">HU-051 - Consultar los flujos de trabajo</w:t>
            </w:r>
            <w:r>
              <w:rPr>
                <w:rtl w:val="0"/>
              </w:rPr>
            </w:r>
          </w:p>
          <w:p w:rsidR="00000000" w:rsidDel="00000000" w:rsidP="00000000" w:rsidRDefault="00000000" w:rsidRPr="00000000" w14:paraId="000000F1">
            <w:pPr>
              <w:spacing w:after="40" w:lineRule="auto"/>
              <w:rPr/>
            </w:pPr>
            <w:r>
              <w:rPr>
                <w:rFonts w:ascii="Calibri" w:cs="Calibri" w:eastAsia="Calibri" w:hAnsi="Calibri"/>
                <w:sz w:val="20"/>
                <w:szCs w:val="20"/>
                <w:rtl w:val="0"/>
              </w:rPr>
              <w:t xml:space="preserve">HU-052 - Visualizar el flujo en un lienzo gráfico</w:t>
            </w:r>
            <w:r>
              <w:rPr>
                <w:rtl w:val="0"/>
              </w:rPr>
            </w:r>
          </w:p>
          <w:p w:rsidR="00000000" w:rsidDel="00000000" w:rsidP="00000000" w:rsidRDefault="00000000" w:rsidRPr="00000000" w14:paraId="000000F2">
            <w:pPr>
              <w:spacing w:after="40" w:lineRule="auto"/>
              <w:rPr/>
            </w:pPr>
            <w:r>
              <w:rPr>
                <w:rFonts w:ascii="Calibri" w:cs="Calibri" w:eastAsia="Calibri" w:hAnsi="Calibri"/>
                <w:sz w:val="20"/>
                <w:szCs w:val="20"/>
                <w:rtl w:val="0"/>
              </w:rPr>
              <w:t xml:space="preserve">HU-053 - Crear un estado</w:t>
            </w:r>
            <w:r>
              <w:rPr>
                <w:rtl w:val="0"/>
              </w:rPr>
            </w:r>
          </w:p>
          <w:p w:rsidR="00000000" w:rsidDel="00000000" w:rsidP="00000000" w:rsidRDefault="00000000" w:rsidRPr="00000000" w14:paraId="000000F3">
            <w:pPr>
              <w:spacing w:after="40" w:lineRule="auto"/>
              <w:rPr/>
            </w:pPr>
            <w:r>
              <w:rPr>
                <w:rFonts w:ascii="Calibri" w:cs="Calibri" w:eastAsia="Calibri" w:hAnsi="Calibri"/>
                <w:sz w:val="20"/>
                <w:szCs w:val="20"/>
                <w:rtl w:val="0"/>
              </w:rPr>
              <w:t xml:space="preserve">HU-054 - Editar un estado</w:t>
            </w:r>
            <w:r>
              <w:rPr>
                <w:rtl w:val="0"/>
              </w:rPr>
            </w:r>
          </w:p>
          <w:p w:rsidR="00000000" w:rsidDel="00000000" w:rsidP="00000000" w:rsidRDefault="00000000" w:rsidRPr="00000000" w14:paraId="000000F4">
            <w:pPr>
              <w:spacing w:after="40" w:lineRule="auto"/>
              <w:rPr/>
            </w:pPr>
            <w:r>
              <w:rPr>
                <w:rFonts w:ascii="Calibri" w:cs="Calibri" w:eastAsia="Calibri" w:hAnsi="Calibri"/>
                <w:sz w:val="20"/>
                <w:szCs w:val="20"/>
                <w:rtl w:val="0"/>
              </w:rPr>
              <w:t xml:space="preserve">HU-055 - Definir estado inicial y estados finales</w:t>
            </w:r>
            <w:r>
              <w:rPr>
                <w:rtl w:val="0"/>
              </w:rPr>
            </w:r>
          </w:p>
          <w:p w:rsidR="00000000" w:rsidDel="00000000" w:rsidP="00000000" w:rsidRDefault="00000000" w:rsidRPr="00000000" w14:paraId="000000F5">
            <w:pPr>
              <w:spacing w:after="40" w:lineRule="auto"/>
              <w:rPr/>
            </w:pPr>
            <w:r>
              <w:rPr>
                <w:rFonts w:ascii="Calibri" w:cs="Calibri" w:eastAsia="Calibri" w:hAnsi="Calibri"/>
                <w:sz w:val="20"/>
                <w:szCs w:val="20"/>
                <w:rtl w:val="0"/>
              </w:rPr>
              <w:t xml:space="preserve">HU-056 - Crear una transición</w:t>
            </w:r>
            <w:r>
              <w:rPr>
                <w:rtl w:val="0"/>
              </w:rPr>
            </w:r>
          </w:p>
          <w:p w:rsidR="00000000" w:rsidDel="00000000" w:rsidP="00000000" w:rsidRDefault="00000000" w:rsidRPr="00000000" w14:paraId="000000F6">
            <w:pPr>
              <w:spacing w:after="40" w:lineRule="auto"/>
              <w:rPr/>
            </w:pPr>
            <w:r>
              <w:rPr>
                <w:rFonts w:ascii="Calibri" w:cs="Calibri" w:eastAsia="Calibri" w:hAnsi="Calibri"/>
                <w:sz w:val="20"/>
                <w:szCs w:val="20"/>
                <w:rtl w:val="0"/>
              </w:rPr>
              <w:t xml:space="preserve">HU-057 - Editar una transición</w:t>
            </w:r>
            <w:r>
              <w:rPr>
                <w:rtl w:val="0"/>
              </w:rPr>
            </w:r>
          </w:p>
          <w:p w:rsidR="00000000" w:rsidDel="00000000" w:rsidP="00000000" w:rsidRDefault="00000000" w:rsidRPr="00000000" w14:paraId="000000F7">
            <w:pPr>
              <w:spacing w:after="40" w:lineRule="auto"/>
              <w:rPr/>
            </w:pPr>
            <w:r>
              <w:rPr>
                <w:rFonts w:ascii="Calibri" w:cs="Calibri" w:eastAsia="Calibri" w:hAnsi="Calibri"/>
                <w:sz w:val="20"/>
                <w:szCs w:val="20"/>
                <w:rtl w:val="0"/>
              </w:rPr>
              <w:t xml:space="preserve">HU-058 - Eliminar una transición</w:t>
            </w:r>
            <w:r>
              <w:rPr>
                <w:rtl w:val="0"/>
              </w:rPr>
            </w:r>
          </w:p>
          <w:p w:rsidR="00000000" w:rsidDel="00000000" w:rsidP="00000000" w:rsidRDefault="00000000" w:rsidRPr="00000000" w14:paraId="000000F8">
            <w:pPr>
              <w:spacing w:after="40" w:lineRule="auto"/>
              <w:rPr/>
            </w:pPr>
            <w:r>
              <w:rPr>
                <w:rFonts w:ascii="Calibri" w:cs="Calibri" w:eastAsia="Calibri" w:hAnsi="Calibri"/>
                <w:sz w:val="20"/>
                <w:szCs w:val="20"/>
                <w:rtl w:val="0"/>
              </w:rPr>
              <w:t xml:space="preserve">HU-059 - Asignar roles o áreas a un estado</w:t>
            </w:r>
            <w:r>
              <w:rPr>
                <w:rtl w:val="0"/>
              </w:rPr>
            </w:r>
          </w:p>
          <w:p w:rsidR="00000000" w:rsidDel="00000000" w:rsidP="00000000" w:rsidRDefault="00000000" w:rsidRPr="00000000" w14:paraId="000000F9">
            <w:pPr>
              <w:spacing w:after="40" w:lineRule="auto"/>
              <w:rPr/>
            </w:pPr>
            <w:r>
              <w:rPr>
                <w:rFonts w:ascii="Calibri" w:cs="Calibri" w:eastAsia="Calibri" w:hAnsi="Calibri"/>
                <w:sz w:val="20"/>
                <w:szCs w:val="20"/>
                <w:rtl w:val="0"/>
              </w:rPr>
              <w:t xml:space="preserve">HU-060 - Quitar roles o áreas de un estado</w:t>
            </w:r>
            <w:r>
              <w:rPr>
                <w:rtl w:val="0"/>
              </w:rPr>
            </w:r>
          </w:p>
          <w:p w:rsidR="00000000" w:rsidDel="00000000" w:rsidP="00000000" w:rsidRDefault="00000000" w:rsidRPr="00000000" w14:paraId="000000FA">
            <w:pPr>
              <w:spacing w:after="40" w:lineRule="auto"/>
              <w:rPr/>
            </w:pPr>
            <w:r>
              <w:rPr>
                <w:rFonts w:ascii="Calibri" w:cs="Calibri" w:eastAsia="Calibri" w:hAnsi="Calibri"/>
                <w:sz w:val="20"/>
                <w:szCs w:val="20"/>
                <w:rtl w:val="0"/>
              </w:rPr>
              <w:t xml:space="preserve">HU-061 - Publicar un flujo</w:t>
            </w:r>
            <w:r>
              <w:rPr>
                <w:rtl w:val="0"/>
              </w:rPr>
            </w:r>
          </w:p>
          <w:p w:rsidR="00000000" w:rsidDel="00000000" w:rsidP="00000000" w:rsidRDefault="00000000" w:rsidRPr="00000000" w14:paraId="000000FB">
            <w:pPr>
              <w:spacing w:after="40" w:lineRule="auto"/>
              <w:rPr/>
            </w:pPr>
            <w:r>
              <w:rPr>
                <w:rFonts w:ascii="Calibri" w:cs="Calibri" w:eastAsia="Calibri" w:hAnsi="Calibri"/>
                <w:sz w:val="20"/>
                <w:szCs w:val="20"/>
                <w:rtl w:val="0"/>
              </w:rPr>
              <w:t xml:space="preserve">HU-062 - Iniciar trámite en un flujo</w:t>
            </w:r>
            <w:r>
              <w:rPr>
                <w:rtl w:val="0"/>
              </w:rPr>
            </w:r>
          </w:p>
          <w:p w:rsidR="00000000" w:rsidDel="00000000" w:rsidP="00000000" w:rsidRDefault="00000000" w:rsidRPr="00000000" w14:paraId="000000FC">
            <w:pPr>
              <w:spacing w:after="40" w:lineRule="auto"/>
              <w:rPr/>
            </w:pPr>
            <w:r>
              <w:rPr>
                <w:rFonts w:ascii="Calibri" w:cs="Calibri" w:eastAsia="Calibri" w:hAnsi="Calibri"/>
                <w:sz w:val="20"/>
                <w:szCs w:val="20"/>
                <w:rtl w:val="0"/>
              </w:rPr>
              <w:t xml:space="preserve">HU-063 - Ver la bandeja de tareas pendientes</w:t>
            </w:r>
            <w:r>
              <w:rPr>
                <w:rtl w:val="0"/>
              </w:rPr>
            </w:r>
          </w:p>
          <w:p w:rsidR="00000000" w:rsidDel="00000000" w:rsidP="00000000" w:rsidRDefault="00000000" w:rsidRPr="00000000" w14:paraId="000000FD">
            <w:pPr>
              <w:spacing w:after="40" w:lineRule="auto"/>
              <w:rPr/>
            </w:pPr>
            <w:r>
              <w:rPr>
                <w:rFonts w:ascii="Calibri" w:cs="Calibri" w:eastAsia="Calibri" w:hAnsi="Calibri"/>
                <w:sz w:val="20"/>
                <w:szCs w:val="20"/>
                <w:rtl w:val="0"/>
              </w:rPr>
              <w:t xml:space="preserve">HU-064 - Filtrar y ordenar la bandeja</w:t>
            </w:r>
            <w:r>
              <w:rPr>
                <w:rtl w:val="0"/>
              </w:rPr>
            </w:r>
          </w:p>
          <w:p w:rsidR="00000000" w:rsidDel="00000000" w:rsidP="00000000" w:rsidRDefault="00000000" w:rsidRPr="00000000" w14:paraId="000000FE">
            <w:pPr>
              <w:spacing w:after="40" w:lineRule="auto"/>
              <w:rPr/>
            </w:pPr>
            <w:r>
              <w:rPr>
                <w:rFonts w:ascii="Calibri" w:cs="Calibri" w:eastAsia="Calibri" w:hAnsi="Calibri"/>
                <w:sz w:val="20"/>
                <w:szCs w:val="20"/>
                <w:rtl w:val="0"/>
              </w:rPr>
              <w:t xml:space="preserve">HU-065 - Abrir un documento desde la bandeja</w:t>
            </w:r>
            <w:r>
              <w:rPr>
                <w:rtl w:val="0"/>
              </w:rPr>
            </w:r>
          </w:p>
          <w:p w:rsidR="00000000" w:rsidDel="00000000" w:rsidP="00000000" w:rsidRDefault="00000000" w:rsidRPr="00000000" w14:paraId="000000FF">
            <w:pPr>
              <w:spacing w:after="40" w:lineRule="auto"/>
              <w:rPr/>
            </w:pPr>
            <w:r>
              <w:rPr>
                <w:rFonts w:ascii="Calibri" w:cs="Calibri" w:eastAsia="Calibri" w:hAnsi="Calibri"/>
                <w:sz w:val="20"/>
                <w:szCs w:val="20"/>
                <w:rtl w:val="0"/>
              </w:rPr>
              <w:t xml:space="preserve">HU-066 - Aprobar un documento</w:t>
            </w:r>
            <w:r>
              <w:rPr>
                <w:rtl w:val="0"/>
              </w:rPr>
            </w:r>
          </w:p>
          <w:p w:rsidR="00000000" w:rsidDel="00000000" w:rsidP="00000000" w:rsidRDefault="00000000" w:rsidRPr="00000000" w14:paraId="00000100">
            <w:pPr>
              <w:spacing w:after="40" w:lineRule="auto"/>
              <w:rPr/>
            </w:pPr>
            <w:r>
              <w:rPr>
                <w:rFonts w:ascii="Calibri" w:cs="Calibri" w:eastAsia="Calibri" w:hAnsi="Calibri"/>
                <w:sz w:val="20"/>
                <w:szCs w:val="20"/>
                <w:rtl w:val="0"/>
              </w:rPr>
              <w:t xml:space="preserve">HU-067 - Cancelar un documento</w:t>
            </w:r>
            <w:r>
              <w:rPr>
                <w:rtl w:val="0"/>
              </w:rPr>
            </w:r>
          </w:p>
          <w:p w:rsidR="00000000" w:rsidDel="00000000" w:rsidP="00000000" w:rsidRDefault="00000000" w:rsidRPr="00000000" w14:paraId="00000101">
            <w:pPr>
              <w:spacing w:after="40" w:lineRule="auto"/>
              <w:rPr/>
            </w:pPr>
            <w:r>
              <w:rPr>
                <w:rFonts w:ascii="Calibri" w:cs="Calibri" w:eastAsia="Calibri" w:hAnsi="Calibri"/>
                <w:sz w:val="20"/>
                <w:szCs w:val="20"/>
                <w:rtl w:val="0"/>
              </w:rPr>
              <w:t xml:space="preserve">HU-068 - Devolver un documento al estado anterior</w:t>
            </w:r>
            <w:r>
              <w:rPr>
                <w:rtl w:val="0"/>
              </w:rPr>
            </w:r>
          </w:p>
          <w:p w:rsidR="00000000" w:rsidDel="00000000" w:rsidP="00000000" w:rsidRDefault="00000000" w:rsidRPr="00000000" w14:paraId="00000102">
            <w:pPr>
              <w:spacing w:after="40" w:lineRule="auto"/>
              <w:rPr/>
            </w:pPr>
            <w:r>
              <w:rPr>
                <w:rFonts w:ascii="Calibri" w:cs="Calibri" w:eastAsia="Calibri" w:hAnsi="Calibri"/>
                <w:sz w:val="20"/>
                <w:szCs w:val="20"/>
                <w:rtl w:val="0"/>
              </w:rPr>
              <w:t xml:space="preserve">HU-069 - Asignar responsable a un paso</w:t>
            </w:r>
            <w:r>
              <w:rPr>
                <w:rtl w:val="0"/>
              </w:rPr>
            </w:r>
          </w:p>
          <w:p w:rsidR="00000000" w:rsidDel="00000000" w:rsidP="00000000" w:rsidRDefault="00000000" w:rsidRPr="00000000" w14:paraId="00000103">
            <w:pPr>
              <w:spacing w:after="40" w:lineRule="auto"/>
              <w:rPr/>
            </w:pPr>
            <w:r>
              <w:rPr>
                <w:rFonts w:ascii="Calibri" w:cs="Calibri" w:eastAsia="Calibri" w:hAnsi="Calibri"/>
                <w:sz w:val="20"/>
                <w:szCs w:val="20"/>
                <w:rtl w:val="0"/>
              </w:rPr>
              <w:t xml:space="preserve">HU-070 - Tomar tarea de un grupo/rol (Claim)</w:t>
            </w:r>
            <w:r>
              <w:rPr>
                <w:rtl w:val="0"/>
              </w:rPr>
            </w:r>
          </w:p>
          <w:p w:rsidR="00000000" w:rsidDel="00000000" w:rsidP="00000000" w:rsidRDefault="00000000" w:rsidRPr="00000000" w14:paraId="00000104">
            <w:pPr>
              <w:spacing w:after="40" w:lineRule="auto"/>
              <w:rPr/>
            </w:pPr>
            <w:r>
              <w:rPr>
                <w:rFonts w:ascii="Calibri" w:cs="Calibri" w:eastAsia="Calibri" w:hAnsi="Calibri"/>
                <w:sz w:val="20"/>
                <w:szCs w:val="20"/>
                <w:rtl w:val="0"/>
              </w:rPr>
              <w:t xml:space="preserve">HU-071 - Bloquear tenencia única del Original</w:t>
            </w:r>
            <w:r>
              <w:rPr>
                <w:rtl w:val="0"/>
              </w:rPr>
            </w:r>
          </w:p>
          <w:p w:rsidR="00000000" w:rsidDel="00000000" w:rsidP="00000000" w:rsidRDefault="00000000" w:rsidRPr="00000000" w14:paraId="00000105">
            <w:pPr>
              <w:spacing w:after="40" w:lineRule="auto"/>
              <w:rPr/>
            </w:pPr>
            <w:r>
              <w:rPr>
                <w:rFonts w:ascii="Calibri" w:cs="Calibri" w:eastAsia="Calibri" w:hAnsi="Calibri"/>
                <w:sz w:val="20"/>
                <w:szCs w:val="20"/>
                <w:rtl w:val="0"/>
              </w:rPr>
              <w:t xml:space="preserve">HU-072 - Configurar tiempo límite general</w:t>
            </w:r>
            <w:r>
              <w:rPr>
                <w:rtl w:val="0"/>
              </w:rPr>
            </w:r>
          </w:p>
          <w:p w:rsidR="00000000" w:rsidDel="00000000" w:rsidP="00000000" w:rsidRDefault="00000000" w:rsidRPr="00000000" w14:paraId="00000106">
            <w:pPr>
              <w:spacing w:after="40" w:lineRule="auto"/>
              <w:rPr/>
            </w:pPr>
            <w:r>
              <w:rPr>
                <w:rFonts w:ascii="Calibri" w:cs="Calibri" w:eastAsia="Calibri" w:hAnsi="Calibri"/>
                <w:sz w:val="20"/>
                <w:szCs w:val="20"/>
                <w:rtl w:val="0"/>
              </w:rPr>
              <w:t xml:space="preserve">HU-073 - Configurar tiempo límite por paso</w:t>
            </w:r>
            <w:r>
              <w:rPr>
                <w:rtl w:val="0"/>
              </w:rPr>
            </w:r>
          </w:p>
          <w:p w:rsidR="00000000" w:rsidDel="00000000" w:rsidP="00000000" w:rsidRDefault="00000000" w:rsidRPr="00000000" w14:paraId="00000107">
            <w:pPr>
              <w:spacing w:after="40" w:lineRule="auto"/>
              <w:rPr/>
            </w:pPr>
            <w:r>
              <w:rPr>
                <w:rFonts w:ascii="Calibri" w:cs="Calibri" w:eastAsia="Calibri" w:hAnsi="Calibri"/>
                <w:sz w:val="20"/>
                <w:szCs w:val="20"/>
                <w:rtl w:val="0"/>
              </w:rPr>
              <w:t xml:space="preserve">HU-074 - Visualizar alertas de vencimiento (SLA)</w:t>
            </w:r>
            <w:r>
              <w:rPr>
                <w:rtl w:val="0"/>
              </w:rPr>
            </w:r>
          </w:p>
          <w:p w:rsidR="00000000" w:rsidDel="00000000" w:rsidP="00000000" w:rsidRDefault="00000000" w:rsidRPr="00000000" w14:paraId="00000108">
            <w:pPr>
              <w:spacing w:after="40" w:lineRule="auto"/>
              <w:rPr/>
            </w:pPr>
            <w:r>
              <w:rPr>
                <w:rFonts w:ascii="Calibri" w:cs="Calibri" w:eastAsia="Calibri" w:hAnsi="Calibri"/>
                <w:sz w:val="20"/>
                <w:szCs w:val="20"/>
                <w:rtl w:val="0"/>
              </w:rPr>
              <w:t xml:space="preserve">HU-075 - Aplicar firma electrónica a un documento</w:t>
            </w:r>
            <w:r>
              <w:rPr>
                <w:rtl w:val="0"/>
              </w:rPr>
            </w:r>
          </w:p>
          <w:p w:rsidR="00000000" w:rsidDel="00000000" w:rsidP="00000000" w:rsidRDefault="00000000" w:rsidRPr="00000000" w14:paraId="00000109">
            <w:pPr>
              <w:spacing w:after="40" w:lineRule="auto"/>
              <w:rPr/>
            </w:pPr>
            <w:r>
              <w:rPr>
                <w:rFonts w:ascii="Calibri" w:cs="Calibri" w:eastAsia="Calibri" w:hAnsi="Calibri"/>
                <w:sz w:val="20"/>
                <w:szCs w:val="20"/>
                <w:rtl w:val="0"/>
              </w:rPr>
              <w:t xml:space="preserve">HU-076 - Configurar estados que requieren firma</w:t>
            </w:r>
            <w:r>
              <w:rPr>
                <w:rtl w:val="0"/>
              </w:rPr>
            </w:r>
          </w:p>
          <w:p w:rsidR="00000000" w:rsidDel="00000000" w:rsidP="00000000" w:rsidRDefault="00000000" w:rsidRPr="00000000" w14:paraId="0000010A">
            <w:pPr>
              <w:spacing w:after="40" w:lineRule="auto"/>
              <w:rPr/>
            </w:pPr>
            <w:r>
              <w:rPr>
                <w:rFonts w:ascii="Calibri" w:cs="Calibri" w:eastAsia="Calibri" w:hAnsi="Calibri"/>
                <w:sz w:val="20"/>
                <w:szCs w:val="20"/>
                <w:rtl w:val="0"/>
              </w:rPr>
              <w:t xml:space="preserve">HU-077 - Visualizar las firmas de un documento</w:t>
            </w:r>
            <w:r>
              <w:rPr>
                <w:rtl w:val="0"/>
              </w:rPr>
            </w:r>
          </w:p>
          <w:p w:rsidR="00000000" w:rsidDel="00000000" w:rsidP="00000000" w:rsidRDefault="00000000" w:rsidRPr="00000000" w14:paraId="0000010B">
            <w:pPr>
              <w:spacing w:after="40" w:lineRule="auto"/>
              <w:rPr/>
            </w:pPr>
            <w:r>
              <w:rPr>
                <w:rFonts w:ascii="Calibri" w:cs="Calibri" w:eastAsia="Calibri" w:hAnsi="Calibri"/>
                <w:sz w:val="20"/>
                <w:szCs w:val="20"/>
                <w:rtl w:val="0"/>
              </w:rPr>
              <w:t xml:space="preserve">HU-078 - Crear nueva versión de un flujo activo</w:t>
            </w:r>
            <w:r>
              <w:rPr>
                <w:rtl w:val="0"/>
              </w:rPr>
            </w:r>
          </w:p>
          <w:p w:rsidR="00000000" w:rsidDel="00000000" w:rsidP="00000000" w:rsidRDefault="00000000" w:rsidRPr="00000000" w14:paraId="0000010C">
            <w:pPr>
              <w:spacing w:after="40" w:lineRule="auto"/>
              <w:rPr/>
            </w:pPr>
            <w:r>
              <w:rPr>
                <w:rFonts w:ascii="Calibri" w:cs="Calibri" w:eastAsia="Calibri" w:hAnsi="Calibri"/>
                <w:sz w:val="20"/>
                <w:szCs w:val="20"/>
                <w:rtl w:val="0"/>
              </w:rPr>
              <w:t xml:space="preserve">HU-079 - Mantener trámites en curso en versión original</w:t>
            </w:r>
            <w:r>
              <w:rPr>
                <w:rtl w:val="0"/>
              </w:rPr>
            </w:r>
          </w:p>
          <w:p w:rsidR="00000000" w:rsidDel="00000000" w:rsidP="00000000" w:rsidRDefault="00000000" w:rsidRPr="00000000" w14:paraId="0000010D">
            <w:pPr>
              <w:spacing w:after="40" w:lineRule="auto"/>
              <w:rPr/>
            </w:pPr>
            <w:r>
              <w:rPr>
                <w:rFonts w:ascii="Calibri" w:cs="Calibri" w:eastAsia="Calibri" w:hAnsi="Calibri"/>
                <w:sz w:val="20"/>
                <w:szCs w:val="20"/>
                <w:rtl w:val="0"/>
              </w:rPr>
              <w:t xml:space="preserve">HU-080 - Consultar historial de versiones de flujo</w:t>
            </w:r>
            <w:r>
              <w:rPr>
                <w:rtl w:val="0"/>
              </w:rPr>
            </w:r>
          </w:p>
          <w:p w:rsidR="00000000" w:rsidDel="00000000" w:rsidP="00000000" w:rsidRDefault="00000000" w:rsidRPr="00000000" w14:paraId="0000010E">
            <w:pPr>
              <w:spacing w:after="40" w:lineRule="auto"/>
              <w:rPr/>
            </w:pPr>
            <w:r>
              <w:rPr>
                <w:rFonts w:ascii="Calibri" w:cs="Calibri" w:eastAsia="Calibri" w:hAnsi="Calibri"/>
                <w:sz w:val="20"/>
                <w:szCs w:val="20"/>
                <w:rtl w:val="0"/>
              </w:rPr>
              <w:t xml:space="preserve">HU-083 - Adaptar consulta a dispositivos móviles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jc w:val="center"/>
              <w:rPr/>
            </w:pPr>
            <w:r>
              <w:rPr>
                <w:rFonts w:ascii="Calibri" w:cs="Calibri" w:eastAsia="Calibri" w:hAnsi="Calibri"/>
                <w:b w:val="1"/>
                <w:bCs w:val="1"/>
                <w:sz w:val="24"/>
                <w:szCs w:val="24"/>
                <w:rtl w:val="0"/>
              </w:rPr>
              <w:t xml:space="preserve">34</w:t>
            </w:r>
            <w:r>
              <w:rPr>
                <w:rtl w:val="0"/>
              </w:rPr>
            </w:r>
          </w:p>
        </w:tc>
      </w:tr>
    </w:tbl>
    <w:p w:rsidR="00000000" w:rsidDel="00000000" w:rsidP="00000000" w:rsidRDefault="00000000" w:rsidRPr="00000000" w14:paraId="00000110">
      <w:pPr>
        <w:spacing w:after="200" w:lineRule="auto"/>
        <w:rPr/>
      </w:pPr>
      <w:r>
        <w:rPr>
          <w:rtl w:val="0"/>
        </w:rPr>
      </w:r>
    </w:p>
    <w:p w:rsidR="00000000" w:rsidDel="00000000" w:rsidP="00000000" w:rsidRDefault="00000000" w:rsidRPr="00000000" w14:paraId="00000111">
      <w:pPr>
        <w:spacing w:after="120" w:before="240" w:lineRule="auto"/>
        <w:rPr/>
      </w:pPr>
      <w:r>
        <w:rPr>
          <w:rFonts w:ascii="Calibri" w:cs="Calibri" w:eastAsia="Calibri" w:hAnsi="Calibri"/>
          <w:b w:val="1"/>
          <w:bCs w:val="1"/>
          <w:sz w:val="24"/>
          <w:szCs w:val="24"/>
          <w:rtl w:val="0"/>
        </w:rPr>
        <w:t xml:space="preserve">ms-audit-infra (Bitácora Transversal y Requerimientos No Funcionales)</w:t>
      </w:r>
      <w:r>
        <w:rPr>
          <w:rtl w:val="0"/>
        </w:rPr>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400"/>
        <w:tblGridChange w:id="0">
          <w:tblGrid>
            <w:gridCol w:w="7000"/>
            <w:gridCol w:w="24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12">
            <w:pPr>
              <w:jc w:val="center"/>
              <w:rPr/>
            </w:pPr>
            <w:r>
              <w:rPr>
                <w:rFonts w:ascii="Calibri" w:cs="Calibri" w:eastAsia="Calibri" w:hAnsi="Calibri"/>
                <w:b w:val="1"/>
                <w:bCs w:val="1"/>
                <w:sz w:val="20"/>
                <w:szCs w:val="20"/>
                <w:rtl w:val="0"/>
              </w:rPr>
              <w:t xml:space="preserve">HISTORIAS DE USUARIO</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13">
            <w:pPr>
              <w:jc w:val="center"/>
              <w:rPr/>
            </w:pPr>
            <w:r>
              <w:rPr>
                <w:rFonts w:ascii="Calibri" w:cs="Calibri" w:eastAsia="Calibri" w:hAnsi="Calibri"/>
                <w:b w:val="1"/>
                <w:bCs w:val="1"/>
                <w:rtl w:val="0"/>
              </w:rPr>
              <w:t xml:space="preserve">NÚMERO_HISTORIAS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4">
            <w:pPr>
              <w:spacing w:after="40" w:lineRule="auto"/>
              <w:rPr/>
            </w:pPr>
            <w:r>
              <w:rPr>
                <w:rFonts w:ascii="Calibri" w:cs="Calibri" w:eastAsia="Calibri" w:hAnsi="Calibri"/>
                <w:sz w:val="20"/>
                <w:szCs w:val="20"/>
                <w:rtl w:val="0"/>
              </w:rPr>
              <w:t xml:space="preserve">HU-043 - Registrar eventos en la bitácora</w:t>
            </w:r>
            <w:r>
              <w:rPr>
                <w:rtl w:val="0"/>
              </w:rPr>
            </w:r>
          </w:p>
          <w:p w:rsidR="00000000" w:rsidDel="00000000" w:rsidP="00000000" w:rsidRDefault="00000000" w:rsidRPr="00000000" w14:paraId="00000115">
            <w:pPr>
              <w:spacing w:after="40" w:lineRule="auto"/>
              <w:rPr/>
            </w:pPr>
            <w:r>
              <w:rPr>
                <w:rFonts w:ascii="Calibri" w:cs="Calibri" w:eastAsia="Calibri" w:hAnsi="Calibri"/>
                <w:sz w:val="20"/>
                <w:szCs w:val="20"/>
                <w:rtl w:val="0"/>
              </w:rPr>
              <w:t xml:space="preserve">HU-044 - Garantizar inalterabilidad de bitácora</w:t>
            </w:r>
            <w:r>
              <w:rPr>
                <w:rtl w:val="0"/>
              </w:rPr>
            </w:r>
          </w:p>
          <w:p w:rsidR="00000000" w:rsidDel="00000000" w:rsidP="00000000" w:rsidRDefault="00000000" w:rsidRPr="00000000" w14:paraId="00000116">
            <w:pPr>
              <w:spacing w:after="40" w:lineRule="auto"/>
              <w:rPr/>
            </w:pPr>
            <w:r>
              <w:rPr>
                <w:rFonts w:ascii="Calibri" w:cs="Calibri" w:eastAsia="Calibri" w:hAnsi="Calibri"/>
                <w:sz w:val="20"/>
                <w:szCs w:val="20"/>
                <w:rtl w:val="0"/>
              </w:rPr>
              <w:t xml:space="preserve">HU-045 - Registrar cambios de estado y observaciones</w:t>
            </w:r>
            <w:r>
              <w:rPr>
                <w:rtl w:val="0"/>
              </w:rPr>
            </w:r>
          </w:p>
          <w:p w:rsidR="00000000" w:rsidDel="00000000" w:rsidP="00000000" w:rsidRDefault="00000000" w:rsidRPr="00000000" w14:paraId="00000117">
            <w:pPr>
              <w:spacing w:after="40" w:lineRule="auto"/>
              <w:rPr/>
            </w:pPr>
            <w:r>
              <w:rPr>
                <w:rFonts w:ascii="Calibri" w:cs="Calibri" w:eastAsia="Calibri" w:hAnsi="Calibri"/>
                <w:sz w:val="20"/>
                <w:szCs w:val="20"/>
                <w:rtl w:val="0"/>
              </w:rPr>
              <w:t xml:space="preserve">HU-046 - Consultar el historial de un documento</w:t>
            </w:r>
            <w:r>
              <w:rPr>
                <w:rtl w:val="0"/>
              </w:rPr>
            </w:r>
          </w:p>
          <w:p w:rsidR="00000000" w:rsidDel="00000000" w:rsidP="00000000" w:rsidRDefault="00000000" w:rsidRPr="00000000" w14:paraId="00000118">
            <w:pPr>
              <w:spacing w:after="40" w:lineRule="auto"/>
              <w:rPr/>
            </w:pPr>
            <w:r>
              <w:rPr>
                <w:rFonts w:ascii="Calibri" w:cs="Calibri" w:eastAsia="Calibri" w:hAnsi="Calibri"/>
                <w:sz w:val="20"/>
                <w:szCs w:val="20"/>
                <w:rtl w:val="0"/>
              </w:rPr>
              <w:t xml:space="preserve">HU-047 - Filtrar la bitácora</w:t>
            </w:r>
            <w:r>
              <w:rPr>
                <w:rtl w:val="0"/>
              </w:rPr>
            </w:r>
          </w:p>
          <w:p w:rsidR="00000000" w:rsidDel="00000000" w:rsidP="00000000" w:rsidRDefault="00000000" w:rsidRPr="00000000" w14:paraId="00000119">
            <w:pPr>
              <w:spacing w:after="40" w:lineRule="auto"/>
              <w:rPr/>
            </w:pPr>
            <w:r>
              <w:rPr>
                <w:rFonts w:ascii="Calibri" w:cs="Calibri" w:eastAsia="Calibri" w:hAnsi="Calibri"/>
                <w:sz w:val="20"/>
                <w:szCs w:val="20"/>
                <w:rtl w:val="0"/>
              </w:rPr>
              <w:t xml:space="preserve">HU-081 - Configurar copias de seguridad periódicas</w:t>
            </w:r>
            <w:r>
              <w:rPr>
                <w:rtl w:val="0"/>
              </w:rPr>
            </w:r>
          </w:p>
          <w:p w:rsidR="00000000" w:rsidDel="00000000" w:rsidP="00000000" w:rsidRDefault="00000000" w:rsidRPr="00000000" w14:paraId="0000011A">
            <w:pPr>
              <w:spacing w:after="40" w:lineRule="auto"/>
              <w:rPr/>
            </w:pPr>
            <w:r>
              <w:rPr>
                <w:rFonts w:ascii="Calibri" w:cs="Calibri" w:eastAsia="Calibri" w:hAnsi="Calibri"/>
                <w:sz w:val="20"/>
                <w:szCs w:val="20"/>
                <w:rtl w:val="0"/>
              </w:rPr>
              <w:t xml:space="preserve">HU-082 - Restaurar información desde copia de seguridad</w:t>
            </w:r>
            <w:r>
              <w:rPr>
                <w:rtl w:val="0"/>
              </w:rPr>
            </w:r>
          </w:p>
          <w:p w:rsidR="00000000" w:rsidDel="00000000" w:rsidP="00000000" w:rsidRDefault="00000000" w:rsidRPr="00000000" w14:paraId="0000011B">
            <w:pPr>
              <w:spacing w:after="40" w:lineRule="auto"/>
              <w:rPr/>
            </w:pPr>
            <w:r>
              <w:rPr>
                <w:rFonts w:ascii="Calibri" w:cs="Calibri" w:eastAsia="Calibri" w:hAnsi="Calibri"/>
                <w:sz w:val="20"/>
                <w:szCs w:val="20"/>
                <w:rtl w:val="0"/>
              </w:rPr>
              <w:t xml:space="preserve">HU-084 - Verificar los tiempos de respuesta</w:t>
            </w:r>
            <w:r>
              <w:rPr>
                <w:rtl w:val="0"/>
              </w:rPr>
            </w:r>
          </w:p>
          <w:p w:rsidR="00000000" w:rsidDel="00000000" w:rsidP="00000000" w:rsidRDefault="00000000" w:rsidRPr="00000000" w14:paraId="0000011C">
            <w:pPr>
              <w:spacing w:after="40" w:lineRule="auto"/>
              <w:rPr/>
            </w:pPr>
            <w:r>
              <w:rPr>
                <w:rFonts w:ascii="Calibri" w:cs="Calibri" w:eastAsia="Calibri" w:hAnsi="Calibri"/>
                <w:sz w:val="20"/>
                <w:szCs w:val="20"/>
                <w:rtl w:val="0"/>
              </w:rPr>
              <w:t xml:space="preserve">HU-085 - Verificar la concurrencia de usuarios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1D">
            <w:pPr>
              <w:jc w:val="center"/>
              <w:rPr/>
            </w:pPr>
            <w:r>
              <w:rPr>
                <w:rFonts w:ascii="Calibri" w:cs="Calibri" w:eastAsia="Calibri" w:hAnsi="Calibri"/>
                <w:b w:val="1"/>
                <w:bCs w:val="1"/>
                <w:sz w:val="24"/>
                <w:szCs w:val="24"/>
                <w:rtl w:val="0"/>
              </w:rPr>
              <w:t xml:space="preserve">9</w:t>
            </w:r>
            <w:r>
              <w:rPr>
                <w:rtl w:val="0"/>
              </w:rPr>
            </w:r>
          </w:p>
        </w:tc>
      </w:tr>
    </w:tbl>
    <w:p w:rsidR="00000000" w:rsidDel="00000000" w:rsidP="00000000" w:rsidRDefault="00000000" w:rsidRPr="00000000" w14:paraId="0000011E">
      <w:pPr>
        <w:spacing w:after="200" w:lineRule="auto"/>
        <w:rPr/>
      </w:pPr>
      <w:r>
        <w:rPr>
          <w:rtl w:val="0"/>
        </w:rPr>
      </w:r>
    </w:p>
    <w:p w:rsidR="00000000" w:rsidDel="00000000" w:rsidP="00000000" w:rsidRDefault="00000000" w:rsidRPr="00000000" w14:paraId="0000011F">
      <w:pPr>
        <w:jc w:val="center"/>
        <w:rPr/>
      </w:pPr>
      <w:r>
        <w:rPr>
          <w:rtl w:val="0"/>
        </w:rPr>
      </w:r>
    </w:p>
    <w:p w:rsidR="00000000" w:rsidDel="00000000" w:rsidP="00000000" w:rsidRDefault="00000000" w:rsidRPr="00000000" w14:paraId="00000120">
      <w:pPr>
        <w:pStyle w:val="Heading1"/>
        <w:pageBreakBefore w:val="1"/>
        <w:spacing w:after="240" w:before="300" w:lineRule="auto"/>
        <w:jc w:val="center"/>
        <w:rPr/>
      </w:pPr>
      <w:r>
        <w:rPr>
          <w:rFonts w:ascii="Calibri" w:cs="Calibri" w:eastAsia="Calibri" w:hAnsi="Calibri"/>
          <w:b w:val="1"/>
          <w:bCs w:val="1"/>
          <w:sz w:val="28"/>
          <w:szCs w:val="28"/>
          <w:rtl w:val="0"/>
        </w:rPr>
        <w:t xml:space="preserve">Microservicios</w:t>
      </w:r>
      <w:r>
        <w:rPr>
          <w:rtl w:val="0"/>
        </w:rPr>
      </w:r>
    </w:p>
    <w:p w:rsidR="00000000" w:rsidDel="00000000" w:rsidP="00000000" w:rsidRDefault="00000000" w:rsidRPr="00000000" w14:paraId="00000121">
      <w:pPr>
        <w:spacing w:after="200" w:lineRule="auto"/>
        <w:jc w:val="both"/>
        <w:rPr/>
      </w:pPr>
      <w:r>
        <w:rPr>
          <w:rFonts w:ascii="Calibri" w:cs="Calibri" w:eastAsia="Calibri" w:hAnsi="Calibri"/>
          <w:sz w:val="22"/>
          <w:szCs w:val="22"/>
          <w:rtl w:val="0"/>
        </w:rPr>
        <w:t xml:space="preserve">A continuación se define cada microservicio, como también las funcionalidades de cada uno.</w:t>
      </w:r>
      <w:r>
        <w:rPr>
          <w:rtl w:val="0"/>
        </w:rPr>
      </w:r>
    </w:p>
    <w:p w:rsidR="00000000" w:rsidDel="00000000" w:rsidP="00000000" w:rsidRDefault="00000000" w:rsidRPr="00000000" w14:paraId="00000122">
      <w:pPr>
        <w:spacing w:after="120" w:before="240" w:lineRule="auto"/>
        <w:rPr/>
      </w:pPr>
      <w:r>
        <w:rPr>
          <w:rFonts w:ascii="Calibri" w:cs="Calibri" w:eastAsia="Calibri" w:hAnsi="Calibri"/>
          <w:b w:val="1"/>
          <w:bCs w:val="1"/>
          <w:sz w:val="24"/>
          <w:szCs w:val="24"/>
          <w:rtl w:val="0"/>
        </w:rPr>
        <w:t xml:space="preserve">ms-auth-catalogs — Autenticación, Seguridad y Datos Maestros</w:t>
      </w:r>
      <w:r>
        <w:rPr>
          <w:rtl w:val="0"/>
        </w:rPr>
      </w:r>
    </w:p>
    <w:p w:rsidR="00000000" w:rsidDel="00000000" w:rsidP="00000000" w:rsidRDefault="00000000" w:rsidRPr="00000000" w14:paraId="00000123">
      <w:pPr>
        <w:spacing w:after="120" w:lineRule="auto"/>
        <w:jc w:val="both"/>
        <w:rPr/>
      </w:pPr>
      <w:r>
        <w:rPr>
          <w:rFonts w:ascii="Calibri" w:cs="Calibri" w:eastAsia="Calibri" w:hAnsi="Calibri"/>
          <w:b w:val="1"/>
          <w:bCs w:val="1"/>
          <w:sz w:val="22"/>
          <w:szCs w:val="22"/>
          <w:rtl w:val="0"/>
        </w:rPr>
        <w:t xml:space="preserve">Propósito: </w:t>
      </w:r>
      <w:r>
        <w:rPr>
          <w:rFonts w:ascii="Calibri" w:cs="Calibri" w:eastAsia="Calibri" w:hAnsi="Calibri"/>
          <w:sz w:val="22"/>
          <w:szCs w:val="22"/>
          <w:rtl w:val="0"/>
        </w:rPr>
        <w:t xml:space="preserve">Microservicio encargado del login, la emisión de JWT y la gestión de usuarios, roles y catálogos maestros del sistema (áreas y entidades externas). Permite iniciar y cerrar sesión, administrar usuarios, crear y asignar roles y permisos, y mantener los catálogos base que usan los demás microservicios.</w:t>
      </w:r>
      <w:r>
        <w:rPr>
          <w:rtl w:val="0"/>
        </w:rPr>
      </w:r>
    </w:p>
    <w:p w:rsidR="00000000" w:rsidDel="00000000" w:rsidP="00000000" w:rsidRDefault="00000000" w:rsidRPr="00000000" w14:paraId="00000124">
      <w:pPr>
        <w:spacing w:after="120" w:lineRule="auto"/>
        <w:rPr/>
      </w:pPr>
      <w:r>
        <w:rPr>
          <w:rFonts w:ascii="Calibri" w:cs="Calibri" w:eastAsia="Calibri" w:hAnsi="Calibri"/>
          <w:b w:val="1"/>
          <w:bCs w:val="1"/>
          <w:sz w:val="22"/>
          <w:szCs w:val="22"/>
          <w:rtl w:val="0"/>
        </w:rPr>
        <w:t xml:space="preserve">Tecnología: </w:t>
      </w:r>
      <w:r>
        <w:rPr>
          <w:rFonts w:ascii="Calibri" w:cs="Calibri" w:eastAsia="Calibri" w:hAnsi="Calibri"/>
          <w:sz w:val="22"/>
          <w:szCs w:val="22"/>
          <w:rtl w:val="0"/>
        </w:rPr>
        <w:t xml:space="preserve">Java (Spring Boot)</w:t>
      </w:r>
      <w:r>
        <w:rPr>
          <w:rFonts w:ascii="Calibri" w:cs="Calibri" w:eastAsia="Calibri" w:hAnsi="Calibri"/>
          <w:b w:val="1"/>
          <w:bCs w:val="1"/>
          <w:sz w:val="22"/>
          <w:szCs w:val="22"/>
          <w:rtl w:val="0"/>
        </w:rPr>
        <w:t xml:space="preserve">   |   Base de datos: </w:t>
      </w:r>
      <w:r>
        <w:rPr>
          <w:rFonts w:ascii="Calibri" w:cs="Calibri" w:eastAsia="Calibri" w:hAnsi="Calibri"/>
          <w:sz w:val="22"/>
          <w:szCs w:val="22"/>
          <w:rtl w:val="0"/>
        </w:rPr>
        <w:t xml:space="preserve">MySQL (RDS) — auth_catalogs_db</w:t>
      </w:r>
      <w:r>
        <w:rPr>
          <w:rtl w:val="0"/>
        </w:rPr>
      </w:r>
    </w:p>
    <w:p w:rsidR="00000000" w:rsidDel="00000000" w:rsidP="00000000" w:rsidRDefault="00000000" w:rsidRPr="00000000" w14:paraId="00000125">
      <w:pPr>
        <w:spacing w:after="260" w:lineRule="auto"/>
        <w:jc w:val="both"/>
        <w:rPr/>
      </w:pPr>
      <w:r>
        <w:rPr>
          <w:rFonts w:ascii="Calibri" w:cs="Calibri" w:eastAsia="Calibri" w:hAnsi="Calibri"/>
          <w:b w:val="1"/>
          <w:bCs w:val="1"/>
          <w:sz w:val="22"/>
          <w:szCs w:val="22"/>
          <w:rtl w:val="0"/>
        </w:rPr>
        <w:t xml:space="preserve">Por qué: </w:t>
      </w:r>
      <w:r>
        <w:rPr>
          <w:rFonts w:ascii="Calibri" w:cs="Calibri" w:eastAsia="Calibri" w:hAnsi="Calibri"/>
          <w:i w:val="1"/>
          <w:iCs w:val="1"/>
          <w:sz w:val="22"/>
          <w:szCs w:val="22"/>
          <w:rtl w:val="0"/>
        </w:rPr>
        <w:t xml:space="preserve">Se eligió Java con Spring Boot por su robustez en seguridad: Spring Security es el estándar de la industria para el manejo de criptografía, autenticación y control de acceso, evitando reinventar mecanismos sensibles de login y emisión de JWT.</w:t>
      </w:r>
      <w:r>
        <w:rPr>
          <w:rtl w:val="0"/>
        </w:rPr>
      </w:r>
    </w:p>
    <w:p w:rsidR="00000000" w:rsidDel="00000000" w:rsidP="00000000" w:rsidRDefault="00000000" w:rsidRPr="00000000" w14:paraId="00000126">
      <w:pPr>
        <w:spacing w:after="120" w:before="240" w:lineRule="auto"/>
        <w:rPr/>
      </w:pPr>
      <w:r>
        <w:rPr>
          <w:rFonts w:ascii="Calibri" w:cs="Calibri" w:eastAsia="Calibri" w:hAnsi="Calibri"/>
          <w:b w:val="1"/>
          <w:bCs w:val="1"/>
          <w:sz w:val="24"/>
          <w:szCs w:val="24"/>
          <w:rtl w:val="0"/>
        </w:rPr>
        <w:t xml:space="preserve">ms-document-management — Gestión Documental, Radicación y Archivo</w:t>
      </w:r>
      <w:r>
        <w:rPr>
          <w:rtl w:val="0"/>
        </w:rPr>
      </w:r>
    </w:p>
    <w:p w:rsidR="00000000" w:rsidDel="00000000" w:rsidP="00000000" w:rsidRDefault="00000000" w:rsidRPr="00000000" w14:paraId="00000127">
      <w:pPr>
        <w:spacing w:after="120" w:lineRule="auto"/>
        <w:jc w:val="both"/>
        <w:rPr/>
      </w:pPr>
      <w:r>
        <w:rPr>
          <w:rFonts w:ascii="Calibri" w:cs="Calibri" w:eastAsia="Calibri" w:hAnsi="Calibri"/>
          <w:b w:val="1"/>
          <w:bCs w:val="1"/>
          <w:sz w:val="22"/>
          <w:szCs w:val="22"/>
          <w:rtl w:val="0"/>
        </w:rPr>
        <w:t xml:space="preserve">Propósito: </w:t>
      </w:r>
      <w:r>
        <w:rPr>
          <w:rFonts w:ascii="Calibri" w:cs="Calibri" w:eastAsia="Calibri" w:hAnsi="Calibri"/>
          <w:sz w:val="22"/>
          <w:szCs w:val="22"/>
          <w:rtl w:val="0"/>
        </w:rPr>
        <w:t xml:space="preserve">Microservicio responsable de la radicación de documentos, la captura de metadatos, la gestión de anexos, el renderizado de plantillas y la organización del expediente por áreas y subcarpetas. Es el núcleo funcional del sistema de gestión documental y el principal consumidor de MinIO para el almacenamiento de archivos.</w:t>
      </w:r>
      <w:r>
        <w:rPr>
          <w:rtl w:val="0"/>
        </w:rPr>
      </w:r>
    </w:p>
    <w:p w:rsidR="00000000" w:rsidDel="00000000" w:rsidP="00000000" w:rsidRDefault="00000000" w:rsidRPr="00000000" w14:paraId="00000128">
      <w:pPr>
        <w:spacing w:after="120" w:lineRule="auto"/>
        <w:rPr/>
      </w:pPr>
      <w:r>
        <w:rPr>
          <w:rFonts w:ascii="Calibri" w:cs="Calibri" w:eastAsia="Calibri" w:hAnsi="Calibri"/>
          <w:b w:val="1"/>
          <w:bCs w:val="1"/>
          <w:sz w:val="22"/>
          <w:szCs w:val="22"/>
          <w:rtl w:val="0"/>
        </w:rPr>
        <w:t xml:space="preserve">Tecnología: </w:t>
      </w:r>
      <w:r>
        <w:rPr>
          <w:rFonts w:ascii="Calibri" w:cs="Calibri" w:eastAsia="Calibri" w:hAnsi="Calibri"/>
          <w:sz w:val="22"/>
          <w:szCs w:val="22"/>
          <w:rtl w:val="0"/>
        </w:rPr>
        <w:t xml:space="preserve">Node.js (Express)</w:t>
      </w:r>
      <w:r>
        <w:rPr>
          <w:rFonts w:ascii="Calibri" w:cs="Calibri" w:eastAsia="Calibri" w:hAnsi="Calibri"/>
          <w:b w:val="1"/>
          <w:bCs w:val="1"/>
          <w:sz w:val="22"/>
          <w:szCs w:val="22"/>
          <w:rtl w:val="0"/>
        </w:rPr>
        <w:t xml:space="preserve">   |   Base de datos: </w:t>
      </w:r>
      <w:r>
        <w:rPr>
          <w:rFonts w:ascii="Calibri" w:cs="Calibri" w:eastAsia="Calibri" w:hAnsi="Calibri"/>
          <w:sz w:val="22"/>
          <w:szCs w:val="22"/>
          <w:rtl w:val="0"/>
        </w:rPr>
        <w:t xml:space="preserve">MySQL (RDS) — document_management_db</w:t>
      </w:r>
      <w:r>
        <w:rPr>
          <w:rtl w:val="0"/>
        </w:rPr>
      </w:r>
    </w:p>
    <w:p w:rsidR="00000000" w:rsidDel="00000000" w:rsidP="00000000" w:rsidRDefault="00000000" w:rsidRPr="00000000" w14:paraId="00000129">
      <w:pPr>
        <w:spacing w:after="260" w:lineRule="auto"/>
        <w:jc w:val="both"/>
        <w:rPr/>
      </w:pPr>
      <w:r>
        <w:rPr>
          <w:rFonts w:ascii="Calibri" w:cs="Calibri" w:eastAsia="Calibri" w:hAnsi="Calibri"/>
          <w:b w:val="1"/>
          <w:bCs w:val="1"/>
          <w:sz w:val="22"/>
          <w:szCs w:val="22"/>
          <w:rtl w:val="0"/>
        </w:rPr>
        <w:t xml:space="preserve">Por qué: </w:t>
      </w:r>
      <w:r>
        <w:rPr>
          <w:rFonts w:ascii="Calibri" w:cs="Calibri" w:eastAsia="Calibri" w:hAnsi="Calibri"/>
          <w:i w:val="1"/>
          <w:iCs w:val="1"/>
          <w:sz w:val="22"/>
          <w:szCs w:val="22"/>
          <w:rtl w:val="0"/>
        </w:rPr>
        <w:t xml:space="preserve">Se eligió Express por su naturaleza minimalista y su excelente manejo de operaciones de Entrada/Salida (I/O), lo que permite subir documentos pesados a MinIO mediante streams sin saturar la memoria de la EC2.</w:t>
      </w:r>
      <w:r>
        <w:rPr>
          <w:rtl w:val="0"/>
        </w:rPr>
      </w:r>
    </w:p>
    <w:p w:rsidR="00000000" w:rsidDel="00000000" w:rsidP="00000000" w:rsidRDefault="00000000" w:rsidRPr="00000000" w14:paraId="0000012A">
      <w:pPr>
        <w:spacing w:after="120" w:before="240" w:lineRule="auto"/>
        <w:rPr/>
      </w:pPr>
      <w:r>
        <w:rPr>
          <w:rFonts w:ascii="Calibri" w:cs="Calibri" w:eastAsia="Calibri" w:hAnsi="Calibri"/>
          <w:b w:val="1"/>
          <w:bCs w:val="1"/>
          <w:sz w:val="24"/>
          <w:szCs w:val="24"/>
          <w:rtl w:val="0"/>
        </w:rPr>
        <w:t xml:space="preserve">ms-workflow-bpm — Motor BPM y Bandeja de Tareas</w:t>
      </w:r>
      <w:r>
        <w:rPr>
          <w:rtl w:val="0"/>
        </w:rPr>
      </w:r>
    </w:p>
    <w:p w:rsidR="00000000" w:rsidDel="00000000" w:rsidP="00000000" w:rsidRDefault="00000000" w:rsidRPr="00000000" w14:paraId="0000012B">
      <w:pPr>
        <w:spacing w:after="120" w:lineRule="auto"/>
        <w:jc w:val="both"/>
        <w:rPr/>
      </w:pPr>
      <w:r>
        <w:rPr>
          <w:rFonts w:ascii="Calibri" w:cs="Calibri" w:eastAsia="Calibri" w:hAnsi="Calibri"/>
          <w:b w:val="1"/>
          <w:bCs w:val="1"/>
          <w:sz w:val="22"/>
          <w:szCs w:val="22"/>
          <w:rtl w:val="0"/>
        </w:rPr>
        <w:t xml:space="preserve">Propósito: </w:t>
      </w:r>
      <w:r>
        <w:rPr>
          <w:rFonts w:ascii="Calibri" w:cs="Calibri" w:eastAsia="Calibri" w:hAnsi="Calibri"/>
          <w:sz w:val="22"/>
          <w:szCs w:val="22"/>
          <w:rtl w:val="0"/>
        </w:rPr>
        <w:t xml:space="preserve">Microservicio que implementa el motor de flujos de trabajo (BPM): diseño de flujos, estados y transiciones, asignación de tareas por roles, bandeja de tareas, control de tenencia única del documento original, validación de reglas de negocio, SLA por paso y general, firma electrónica y versionamiento de flujos.</w:t>
      </w:r>
      <w:r>
        <w:rPr>
          <w:rtl w:val="0"/>
        </w:rPr>
      </w:r>
    </w:p>
    <w:p w:rsidR="00000000" w:rsidDel="00000000" w:rsidP="00000000" w:rsidRDefault="00000000" w:rsidRPr="00000000" w14:paraId="0000012C">
      <w:pPr>
        <w:spacing w:after="120" w:lineRule="auto"/>
        <w:rPr/>
      </w:pPr>
      <w:r>
        <w:rPr>
          <w:rFonts w:ascii="Calibri" w:cs="Calibri" w:eastAsia="Calibri" w:hAnsi="Calibri"/>
          <w:b w:val="1"/>
          <w:bCs w:val="1"/>
          <w:sz w:val="22"/>
          <w:szCs w:val="22"/>
          <w:rtl w:val="0"/>
        </w:rPr>
        <w:t xml:space="preserve">Tecnología: </w:t>
      </w:r>
      <w:r>
        <w:rPr>
          <w:rFonts w:ascii="Calibri" w:cs="Calibri" w:eastAsia="Calibri" w:hAnsi="Calibri"/>
          <w:sz w:val="22"/>
          <w:szCs w:val="22"/>
          <w:rtl w:val="0"/>
        </w:rPr>
        <w:t xml:space="preserve">Node.js (NestJS)</w:t>
      </w:r>
      <w:r>
        <w:rPr>
          <w:rFonts w:ascii="Calibri" w:cs="Calibri" w:eastAsia="Calibri" w:hAnsi="Calibri"/>
          <w:b w:val="1"/>
          <w:bCs w:val="1"/>
          <w:sz w:val="22"/>
          <w:szCs w:val="22"/>
          <w:rtl w:val="0"/>
        </w:rPr>
        <w:t xml:space="preserve">   |   Base de datos: </w:t>
      </w:r>
      <w:r>
        <w:rPr>
          <w:rFonts w:ascii="Calibri" w:cs="Calibri" w:eastAsia="Calibri" w:hAnsi="Calibri"/>
          <w:sz w:val="22"/>
          <w:szCs w:val="22"/>
          <w:rtl w:val="0"/>
        </w:rPr>
        <w:t xml:space="preserve">MySQL (RDS) — workflow_bpm_db</w:t>
      </w:r>
      <w:r>
        <w:rPr>
          <w:rtl w:val="0"/>
        </w:rPr>
      </w:r>
    </w:p>
    <w:p w:rsidR="00000000" w:rsidDel="00000000" w:rsidP="00000000" w:rsidRDefault="00000000" w:rsidRPr="00000000" w14:paraId="0000012D">
      <w:pPr>
        <w:spacing w:after="260" w:lineRule="auto"/>
        <w:jc w:val="both"/>
        <w:rPr/>
      </w:pPr>
      <w:r>
        <w:rPr>
          <w:rFonts w:ascii="Calibri" w:cs="Calibri" w:eastAsia="Calibri" w:hAnsi="Calibri"/>
          <w:b w:val="1"/>
          <w:bCs w:val="1"/>
          <w:sz w:val="22"/>
          <w:szCs w:val="22"/>
          <w:rtl w:val="0"/>
        </w:rPr>
        <w:t xml:space="preserve">Por qué: </w:t>
      </w:r>
      <w:r>
        <w:rPr>
          <w:rFonts w:ascii="Calibri" w:cs="Calibri" w:eastAsia="Calibri" w:hAnsi="Calibri"/>
          <w:i w:val="1"/>
          <w:iCs w:val="1"/>
          <w:sz w:val="22"/>
          <w:szCs w:val="22"/>
          <w:rtl w:val="0"/>
        </w:rPr>
        <w:t xml:space="preserve">Se eligió NestJS porque ofrece el mismo orden estricto de Spring Boot (controladores, servicios, tipos) pero con un consumo de memoria considerablemente menor (~150 MB), lo cual es adecuado para una máquina de estados con lógica de negocio compleja.</w:t>
      </w:r>
      <w:r>
        <w:rPr>
          <w:rtl w:val="0"/>
        </w:rPr>
      </w:r>
    </w:p>
    <w:p w:rsidR="00000000" w:rsidDel="00000000" w:rsidP="00000000" w:rsidRDefault="00000000" w:rsidRPr="00000000" w14:paraId="0000012E">
      <w:pPr>
        <w:spacing w:after="120" w:before="240" w:lineRule="auto"/>
        <w:rPr/>
      </w:pPr>
      <w:r>
        <w:rPr>
          <w:rFonts w:ascii="Calibri" w:cs="Calibri" w:eastAsia="Calibri" w:hAnsi="Calibri"/>
          <w:b w:val="1"/>
          <w:bCs w:val="1"/>
          <w:sz w:val="24"/>
          <w:szCs w:val="24"/>
          <w:rtl w:val="0"/>
        </w:rPr>
        <w:t xml:space="preserve">ms-audit-infra — Bitácora Transversal y Requerimientos No Funcionales</w:t>
      </w:r>
      <w:r>
        <w:rPr>
          <w:rtl w:val="0"/>
        </w:rPr>
      </w:r>
    </w:p>
    <w:p w:rsidR="00000000" w:rsidDel="00000000" w:rsidP="00000000" w:rsidRDefault="00000000" w:rsidRPr="00000000" w14:paraId="0000012F">
      <w:pPr>
        <w:spacing w:after="120" w:lineRule="auto"/>
        <w:jc w:val="both"/>
        <w:rPr/>
      </w:pPr>
      <w:r>
        <w:rPr>
          <w:rFonts w:ascii="Calibri" w:cs="Calibri" w:eastAsia="Calibri" w:hAnsi="Calibri"/>
          <w:b w:val="1"/>
          <w:bCs w:val="1"/>
          <w:sz w:val="22"/>
          <w:szCs w:val="22"/>
          <w:rtl w:val="0"/>
        </w:rPr>
        <w:t xml:space="preserve">Propósito: </w:t>
      </w:r>
      <w:r>
        <w:rPr>
          <w:rFonts w:ascii="Calibri" w:cs="Calibri" w:eastAsia="Calibri" w:hAnsi="Calibri"/>
          <w:sz w:val="22"/>
          <w:szCs w:val="22"/>
          <w:rtl w:val="0"/>
        </w:rPr>
        <w:t xml:space="preserve">Microservicio transversal que escucha los eventos publicados por los demás microservicios en RabbitMQ y guarda el historial inalterable (bitácora de auditoría), garantizando su trazabilidad. También agrupa los requerimientos no funcionales relacionados con copias de seguridad, restauración, tiempos de respuesta y concurrencia.</w:t>
      </w:r>
      <w:r>
        <w:rPr>
          <w:rtl w:val="0"/>
        </w:rPr>
      </w:r>
    </w:p>
    <w:p w:rsidR="00000000" w:rsidDel="00000000" w:rsidP="00000000" w:rsidRDefault="00000000" w:rsidRPr="00000000" w14:paraId="00000130">
      <w:pPr>
        <w:spacing w:after="120" w:lineRule="auto"/>
        <w:rPr/>
      </w:pPr>
      <w:r>
        <w:rPr>
          <w:rFonts w:ascii="Calibri" w:cs="Calibri" w:eastAsia="Calibri" w:hAnsi="Calibri"/>
          <w:b w:val="1"/>
          <w:bCs w:val="1"/>
          <w:sz w:val="22"/>
          <w:szCs w:val="22"/>
          <w:rtl w:val="0"/>
        </w:rPr>
        <w:t xml:space="preserve">Tecnología: </w:t>
      </w:r>
      <w:r>
        <w:rPr>
          <w:rFonts w:ascii="Calibri" w:cs="Calibri" w:eastAsia="Calibri" w:hAnsi="Calibri"/>
          <w:sz w:val="22"/>
          <w:szCs w:val="22"/>
          <w:rtl w:val="0"/>
        </w:rPr>
        <w:t xml:space="preserve">Go</w:t>
      </w:r>
      <w:r>
        <w:rPr>
          <w:rFonts w:ascii="Calibri" w:cs="Calibri" w:eastAsia="Calibri" w:hAnsi="Calibri"/>
          <w:b w:val="1"/>
          <w:bCs w:val="1"/>
          <w:sz w:val="22"/>
          <w:szCs w:val="22"/>
          <w:rtl w:val="0"/>
        </w:rPr>
        <w:t xml:space="preserve">   |   Base de datos: </w:t>
      </w:r>
      <w:r>
        <w:rPr>
          <w:rFonts w:ascii="Calibri" w:cs="Calibri" w:eastAsia="Calibri" w:hAnsi="Calibri"/>
          <w:sz w:val="22"/>
          <w:szCs w:val="22"/>
          <w:rtl w:val="0"/>
        </w:rPr>
        <w:t xml:space="preserve">MySQL (RDS) — audit_infra_db</w:t>
      </w:r>
      <w:r>
        <w:rPr>
          <w:rtl w:val="0"/>
        </w:rPr>
      </w:r>
    </w:p>
    <w:p w:rsidR="00000000" w:rsidDel="00000000" w:rsidP="00000000" w:rsidRDefault="00000000" w:rsidRPr="00000000" w14:paraId="00000131">
      <w:pPr>
        <w:spacing w:after="260" w:lineRule="auto"/>
        <w:jc w:val="both"/>
        <w:rPr/>
      </w:pPr>
      <w:r>
        <w:rPr>
          <w:rFonts w:ascii="Calibri" w:cs="Calibri" w:eastAsia="Calibri" w:hAnsi="Calibri"/>
          <w:b w:val="1"/>
          <w:bCs w:val="1"/>
          <w:sz w:val="22"/>
          <w:szCs w:val="22"/>
          <w:rtl w:val="0"/>
        </w:rPr>
        <w:t xml:space="preserve">Por qué: </w:t>
      </w:r>
      <w:r>
        <w:rPr>
          <w:rFonts w:ascii="Calibri" w:cs="Calibri" w:eastAsia="Calibri" w:hAnsi="Calibri"/>
          <w:i w:val="1"/>
          <w:iCs w:val="1"/>
          <w:sz w:val="22"/>
          <w:szCs w:val="22"/>
          <w:rtl w:val="0"/>
        </w:rPr>
        <w:t xml:space="preserve">Se eligió Go por su máxima eficiencia: un consumo de apenas ~15 MB de RAM lo hace ideal para un servicio que escucha eventos en segundo plano (RabbitMQ) y debe procesar miles de registros de log sin impactar los recursos de la EC2.</w:t>
      </w:r>
      <w:r>
        <w:rPr>
          <w:rtl w:val="0"/>
        </w:rPr>
      </w:r>
    </w:p>
    <w:p w:rsidR="00000000" w:rsidDel="00000000" w:rsidP="00000000" w:rsidRDefault="00000000" w:rsidRPr="00000000" w14:paraId="00000132">
      <w:pPr>
        <w:jc w:val="center"/>
        <w:rPr/>
      </w:pPr>
      <w:r>
        <w:rPr>
          <w:rtl w:val="0"/>
        </w:rPr>
      </w:r>
    </w:p>
    <w:p w:rsidR="00000000" w:rsidDel="00000000" w:rsidP="00000000" w:rsidRDefault="00000000" w:rsidRPr="00000000" w14:paraId="00000133">
      <w:pPr>
        <w:pStyle w:val="Heading1"/>
        <w:rPr/>
      </w:pPr>
      <w:r>
        <w:rPr>
          <w:rtl w:val="0"/>
        </w:rPr>
        <w:t xml:space="preserve">Arquitectura</w:t>
      </w:r>
    </w:p>
    <w:p w:rsidR="00000000" w:rsidDel="00000000" w:rsidP="00000000" w:rsidRDefault="00000000" w:rsidRPr="00000000" w14:paraId="00000134">
      <w:pPr>
        <w:spacing w:after="200" w:lineRule="auto"/>
        <w:jc w:val="both"/>
        <w:rPr/>
      </w:pPr>
      <w:r>
        <w:rPr>
          <w:rFonts w:ascii="Calibri" w:cs="Calibri" w:eastAsia="Calibri" w:hAnsi="Calibri"/>
          <w:sz w:val="22"/>
          <w:szCs w:val="22"/>
          <w:rtl w:val="0"/>
        </w:rPr>
        <w:t xml:space="preserve">La arquitectura de la aplicación está basada en microservicios poliglotas (cada uno en el lenguaje/framework más adecuado a su responsabilidad), empaquetados en contenedores gestionados con Podman y desplegados dentro de una misma instancia EC2 de AWS. Cada microservicio expone su propia REST API y es dueño exclusivo de su base de datos, comunicándose con los demás de forma síncrona (REST) para consultas puntuales y de forma asíncrona (RabbitMQ) para la publicación de eventos de auditoría.</w:t>
      </w:r>
      <w:r>
        <w:rPr>
          <w:rtl w:val="0"/>
        </w:rPr>
      </w:r>
    </w:p>
    <w:p w:rsidR="00000000" w:rsidDel="00000000" w:rsidP="00000000" w:rsidRDefault="00000000" w:rsidRPr="00000000" w14:paraId="00000135">
      <w:pPr>
        <w:spacing w:after="200" w:lineRule="auto"/>
        <w:jc w:val="both"/>
        <w:rPr/>
      </w:pPr>
      <w:r>
        <w:rPr>
          <w:rFonts w:ascii="Calibri" w:cs="Calibri" w:eastAsia="Calibri" w:hAnsi="Calibri"/>
          <w:sz w:val="22"/>
          <w:szCs w:val="22"/>
          <w:rtl w:val="0"/>
        </w:rPr>
        <w:t xml:space="preserve">El frontend, al ser una aplicación estática, se separa completamente del backend: se aloja en un bucket de Amazon S3 y se sirve a los usuarios a través de Amazon CloudFront como CDN, mejorando los tiempos de carga y reduciendo la carga sobre la EC2. Los documentos y anexos generados o cargados por los usuarios no se guardan en las bases de datos relacionales, sino en MinIO, un almacenamiento de objetos compatible con S3 pensado para archivos pesados. Las 4 bases de datos MySQL (una por microservicio) se alojan en un único clúster de Amazon RDS, centralizando la administración, los respaldos y el monitoreo de la capa de persistencia sin romper el principio de independencia de datos entre microservicios.</w:t>
      </w:r>
      <w:r>
        <w:rPr>
          <w:rtl w:val="0"/>
        </w:rPr>
      </w:r>
    </w:p>
    <w:p w:rsidR="00000000" w:rsidDel="00000000" w:rsidP="00000000" w:rsidRDefault="00000000" w:rsidRPr="00000000" w14:paraId="00000136">
      <w:pPr>
        <w:spacing w:after="120" w:before="240" w:lineRule="auto"/>
        <w:rPr/>
      </w:pPr>
      <w:r>
        <w:rPr>
          <w:rFonts w:ascii="Calibri" w:cs="Calibri" w:eastAsia="Calibri" w:hAnsi="Calibri"/>
          <w:b w:val="1"/>
          <w:bCs w:val="1"/>
          <w:sz w:val="24"/>
          <w:szCs w:val="24"/>
          <w:rtl w:val="0"/>
        </w:rPr>
        <w:t xml:space="preserve">Arquitectura Neptuno:</w:t>
      </w:r>
      <w:r>
        <w:rPr>
          <w:rtl w:val="0"/>
        </w:rPr>
      </w:r>
    </w:p>
    <w:p w:rsidR="00000000" w:rsidDel="00000000" w:rsidP="00000000" w:rsidRDefault="00000000" w:rsidRPr="00000000" w14:paraId="00000137">
      <w:pPr>
        <w:spacing w:after="120" w:before="240" w:lineRule="auto"/>
        <w:rPr/>
      </w:pPr>
      <w:r>
        <w:rPr/>
        <w:drawing>
          <wp:inline distB="114300" distT="114300" distL="114300" distR="114300">
            <wp:extent cx="6400800" cy="49530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400800" cy="4953000"/>
                    </a:xfrm>
                    <a:prstGeom prst="rect"/>
                    <a:ln/>
                  </pic:spPr>
                </pic:pic>
              </a:graphicData>
            </a:graphic>
          </wp:inline>
        </w:drawing>
      </w:r>
      <w:r>
        <w:rPr>
          <w:rtl w:val="0"/>
        </w:rPr>
      </w:r>
    </w:p>
    <w:p w:rsidR="00000000" w:rsidDel="00000000" w:rsidP="00000000" w:rsidRDefault="00000000" w:rsidRPr="00000000" w14:paraId="00000138">
      <w:pPr>
        <w:jc w:val="center"/>
        <w:rPr/>
      </w:pPr>
      <w:r>
        <w:rPr>
          <w:rtl w:val="0"/>
        </w:rPr>
      </w:r>
    </w:p>
    <w:p w:rsidR="00000000" w:rsidDel="00000000" w:rsidP="00000000" w:rsidRDefault="00000000" w:rsidRPr="00000000" w14:paraId="00000139">
      <w:pPr>
        <w:pStyle w:val="Heading1"/>
        <w:pageBreakBefore w:val="1"/>
        <w:spacing w:after="240" w:before="300" w:lineRule="auto"/>
        <w:jc w:val="center"/>
        <w:rPr/>
      </w:pPr>
      <w:r>
        <w:rPr>
          <w:rFonts w:ascii="Calibri" w:cs="Calibri" w:eastAsia="Calibri" w:hAnsi="Calibri"/>
          <w:b w:val="1"/>
          <w:bCs w:val="1"/>
          <w:sz w:val="28"/>
          <w:szCs w:val="28"/>
          <w:rtl w:val="0"/>
        </w:rPr>
        <w:t xml:space="preserve">Entorno de Desarrollo y Producción</w:t>
      </w:r>
      <w:r>
        <w:rPr>
          <w:rtl w:val="0"/>
        </w:rPr>
      </w:r>
    </w:p>
    <w:p w:rsidR="00000000" w:rsidDel="00000000" w:rsidP="00000000" w:rsidRDefault="00000000" w:rsidRPr="00000000" w14:paraId="0000013A">
      <w:pPr>
        <w:spacing w:after="200" w:lineRule="auto"/>
        <w:jc w:val="both"/>
        <w:rPr/>
      </w:pPr>
      <w:r>
        <w:rPr>
          <w:rFonts w:ascii="Calibri" w:cs="Calibri" w:eastAsia="Calibri" w:hAnsi="Calibri"/>
          <w:sz w:val="22"/>
          <w:szCs w:val="22"/>
          <w:rtl w:val="0"/>
        </w:rPr>
        <w:t xml:space="preserve">El entorno de desarrollo de la aplicación está hecho desde el servidor local de la máquina (localhost), donde se implementan todos los cambios, actualizaciones importantes y donde se prueba antes de llevarlo a producción.</w:t>
      </w:r>
      <w:r>
        <w:rPr>
          <w:rtl w:val="0"/>
        </w:rPr>
      </w:r>
    </w:p>
    <w:p w:rsidR="00000000" w:rsidDel="00000000" w:rsidP="00000000" w:rsidRDefault="00000000" w:rsidRPr="00000000" w14:paraId="0000013B">
      <w:pPr>
        <w:spacing w:after="200" w:lineRule="auto"/>
        <w:jc w:val="both"/>
        <w:rPr/>
      </w:pPr>
      <w:r>
        <w:rPr>
          <w:rFonts w:ascii="Calibri" w:cs="Calibri" w:eastAsia="Calibri" w:hAnsi="Calibri"/>
          <w:sz w:val="22"/>
          <w:szCs w:val="22"/>
          <w:rtl w:val="0"/>
        </w:rPr>
        <w:t xml:space="preserve">El entorno de producción de la aplicación está hecho desde un servidor remoto, donde se guardarán los cambios y serán reflejados al cliente final (usuarios).</w:t>
      </w:r>
      <w:r>
        <w:rPr>
          <w:rtl w:val="0"/>
        </w:rPr>
      </w:r>
    </w:p>
    <w:p w:rsidR="00000000" w:rsidDel="00000000" w:rsidP="00000000" w:rsidRDefault="00000000" w:rsidRPr="00000000" w14:paraId="0000013C">
      <w:pPr>
        <w:spacing w:after="200" w:lineRule="auto"/>
        <w:jc w:val="both"/>
        <w:rPr>
          <w:rFonts w:ascii="Calibri" w:cs="Calibri" w:eastAsia="Calibri" w:hAnsi="Calibri"/>
          <w:sz w:val="22"/>
          <w:szCs w:val="22"/>
        </w:rPr>
      </w:pPr>
      <w:r>
        <w:rPr>
          <w:rFonts w:ascii="Calibri" w:cs="Calibri" w:eastAsia="Calibri" w:hAnsi="Calibri"/>
          <w:sz w:val="22"/>
          <w:szCs w:val="22"/>
          <w:rtl w:val="0"/>
        </w:rPr>
        <w:t xml:space="preserve">Todos estos cambios, del servidor local al remoto, pasarán primero por los cambios en los distintos repositorios de control de versiones para su continuo despliegue a producción.</w:t>
      </w:r>
    </w:p>
    <w:p w:rsidR="00000000" w:rsidDel="00000000" w:rsidP="00000000" w:rsidRDefault="00000000" w:rsidRPr="00000000" w14:paraId="0000013D">
      <w:pPr>
        <w:spacing w:after="200" w:lineRule="auto"/>
        <w:jc w:val="both"/>
        <w:rPr>
          <w:rFonts w:ascii="Calibri" w:cs="Calibri" w:eastAsia="Calibri" w:hAnsi="Calibri"/>
          <w:sz w:val="22"/>
          <w:szCs w:val="22"/>
        </w:rPr>
      </w:pPr>
      <w:r>
        <w:rPr>
          <w:rFonts w:ascii="Calibri" w:cs="Calibri" w:eastAsia="Calibri" w:hAnsi="Calibri"/>
          <w:sz w:val="22"/>
          <w:szCs w:val="22"/>
        </w:rPr>
        <w:drawing>
          <wp:inline distB="114300" distT="114300" distL="114300" distR="114300">
            <wp:extent cx="6400800" cy="2425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2425700"/>
                    </a:xfrm>
                    <a:prstGeom prst="rect"/>
                    <a:ln/>
                  </pic:spPr>
                </pic:pic>
              </a:graphicData>
            </a:graphic>
          </wp:inline>
        </w:drawing>
      </w:r>
      <w:r>
        <w:rPr>
          <w:rtl w:val="0"/>
        </w:rPr>
      </w:r>
    </w:p>
    <w:p w:rsidR="00000000" w:rsidDel="00000000" w:rsidP="00000000" w:rsidRDefault="00000000" w:rsidRPr="00000000" w14:paraId="0000013E">
      <w:pPr>
        <w:jc w:val="center"/>
        <w:rPr/>
      </w:pPr>
      <w:r>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spacing w:after="240" w:before="300" w:lineRule="auto"/>
      <w:jc w:val="center"/>
    </w:pPr>
    <w:rPr>
      <w:rFonts w:ascii="Calibri" w:cs="Calibri" w:eastAsia="Calibri" w:hAnsi="Calibri"/>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4akhlGNa6sBxmQs//5d4q6VssA==">CgMxLjA4AHIhMWQxRi1YYmlPVnd3eEE5UEdXVFRPY2QxeW41bml0VExp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2026-09-24T22:29:01.948Z</dcterms:created>
  <dc:creator>Un-named</dc:creator>
</cp:coreProperties>
</file>

<file path=docProps/custom.xml><?xml version="1.0" encoding="utf-8"?>
<Properties xmlns="http://schemas.openxmlformats.org/officeDocument/2006/custom-properties" xmlns:vt="http://schemas.openxmlformats.org/officeDocument/2006/docPropsVTypes"/>
</file>