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95fc73d0e908df75611495d5807cfe369e6bb3"/>
    <w:p>
      <w:pPr>
        <w:pStyle w:val="Heading1"/>
      </w:pPr>
      <w:r>
        <w:t xml:space="preserve">Nota para el equipo — Primer informe de AyD</w:t>
      </w:r>
    </w:p>
    <w:p>
      <w:pPr>
        <w:pStyle w:val="FirstParagraph"/>
      </w:pPr>
      <w:r>
        <w:rPr>
          <w:bCs/>
          <w:b/>
        </w:rPr>
        <w:t xml:space="preserve">Léase antes de la entrega. Esta hoja no se entrega: se retira del documento final.</w:t>
      </w:r>
    </w:p>
    <w:p>
      <w:pPr>
        <w:pStyle w:val="BodyText"/>
      </w:pPr>
      <w:r>
        <w:t xml:space="preserve">Entrega:</w:t>
      </w:r>
      <w:r>
        <w:t xml:space="preserve"> </w:t>
      </w:r>
      <w:r>
        <w:rPr>
          <w:bCs/>
          <w:b/>
        </w:rPr>
        <w:t xml:space="preserve">12 de septiembre, 11:59 PM</w:t>
      </w:r>
      <w:r>
        <w:t xml:space="preserve">, en la carpeta compartida.</w:t>
      </w:r>
      <w:r>
        <w:t xml:space="preserve"> </w:t>
      </w:r>
      <w:r>
        <w:t xml:space="preserve">Formato exigido:</w:t>
      </w:r>
      <w:r>
        <w:t xml:space="preserve"> </w:t>
      </w:r>
      <w:r>
        <w:rPr>
          <w:bCs/>
          <w:b/>
        </w:rPr>
        <w:t xml:space="preserve">Times New Roman 11, justificado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ya cumple.</w:t>
      </w:r>
    </w:p>
    <w:bookmarkStart w:id="20" w:name="qué-está-listo"/>
    <w:p>
      <w:pPr>
        <w:pStyle w:val="Heading2"/>
      </w:pPr>
      <w:r>
        <w:t xml:space="preserve">Qué está listo</w:t>
      </w:r>
    </w:p>
    <w:p>
      <w:pPr>
        <w:pStyle w:val="FirstParagraph"/>
      </w:pPr>
      <w:r>
        <w:t xml:space="preserve">El informe cubre todas las secciones del lineamiento, en su numeración. Los objetivos</w:t>
      </w:r>
      <w:r>
        <w:t xml:space="preserve"> </w:t>
      </w:r>
      <w:r>
        <w:t xml:space="preserve">—general y OE1 a OE4— están</w:t>
      </w:r>
      <w:r>
        <w:t xml:space="preserve"> </w:t>
      </w:r>
      <w:r>
        <w:rPr>
          <w:bCs/>
          <w:b/>
        </w:rPr>
        <w:t xml:space="preserve">transcritos literalmente del enunciado del profesor</w:t>
      </w:r>
      <w:r>
        <w:t xml:space="preserve"> </w:t>
      </w:r>
      <w:r>
        <w:t xml:space="preserve">(numerales 5 y 6): no se reformularon, porque cualquier variación se lee como</w:t>
      </w:r>
      <w:r>
        <w:t xml:space="preserve"> </w:t>
      </w:r>
      <w:r>
        <w:t xml:space="preserve">inconsistencia. El planteamiento del problema con su árbol, el alcance, las</w:t>
      </w:r>
      <w:r>
        <w:t xml:space="preserve"> </w:t>
      </w:r>
      <w:r>
        <w:t xml:space="preserve">limitaciones, los requerimientos (RF01–RF36, RN01–RN14, RNF01–RNF15) y los 29 casos de</w:t>
      </w:r>
      <w:r>
        <w:t xml:space="preserve"> </w:t>
      </w:r>
      <w:r>
        <w:t xml:space="preserve">uso provienen del documento de análisis del equipo.</w:t>
      </w:r>
    </w:p>
    <w:p>
      <w:pPr>
        <w:pStyle w:val="BodyText"/>
      </w:pPr>
      <w:r>
        <w:t xml:space="preserve">Se redactaron para este informe: el resumen, la justificación, la descripción de los</w:t>
      </w:r>
      <w:r>
        <w:t xml:space="preserve"> </w:t>
      </w:r>
      <w:r>
        <w:t xml:space="preserve">procesos del negocio, el modelo de ciclo de vida y el cronograma por objetivo</w:t>
      </w:r>
      <w:r>
        <w:t xml:space="preserve"> </w:t>
      </w:r>
      <w:r>
        <w:t xml:space="preserve">específico.</w:t>
      </w:r>
    </w:p>
    <w:bookmarkEnd w:id="20"/>
    <w:bookmarkStart w:id="21" w:name="qué-falta-y-de-quién-depende"/>
    <w:p>
      <w:pPr>
        <w:pStyle w:val="Heading2"/>
      </w:pPr>
      <w:r>
        <w:t xml:space="preserve">Qué falta, y de quién depende</w:t>
      </w:r>
    </w:p>
    <w:p>
      <w:pPr>
        <w:pStyle w:val="FirstParagraph"/>
      </w:pPr>
      <w:r>
        <w:t xml:space="preserve">Cada uno de estos puntos aparece en el informe como</w:t>
      </w:r>
      <w:r>
        <w:t xml:space="preserve"> </w:t>
      </w:r>
      <w:r>
        <w:rPr>
          <w:bCs/>
          <w:b/>
        </w:rPr>
        <w:t xml:space="preserve">[PENDIENTE]</w:t>
      </w:r>
      <w:r>
        <w:t xml:space="preserve"> </w:t>
      </w:r>
      <w:r>
        <w:t xml:space="preserve">en su sección, para</w:t>
      </w:r>
      <w:r>
        <w:t xml:space="preserve"> </w:t>
      </w:r>
      <w:r>
        <w:t xml:space="preserve">que la numeración quede completa y se vea qué se está esperando.</w:t>
      </w:r>
    </w:p>
    <w:p>
      <w:pPr>
        <w:pStyle w:val="BodyText"/>
      </w:pPr>
      <w:r>
        <w:rPr>
          <w:bCs/>
          <w:b/>
        </w:rPr>
        <w:t xml:space="preserve">Dependen del equipo, no se pueden derivar de lo que ya existe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desplegada, claves de administrador y de otros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desplegar el sistema; hoy corre solo en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de reuniones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 / quien las haya llevado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de evaluación del desempeño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</w:tr>
    </w:tbl>
    <w:p>
      <w:pPr>
        <w:pStyle w:val="BlockText"/>
      </w:pPr>
      <w:r>
        <w:t xml:space="preserve">Si el equipo ya lleva actas en Drive o en algún otro lado, basta con anexarlas: no</w:t>
      </w:r>
      <w:r>
        <w:t xml:space="preserve"> </w:t>
      </w:r>
      <w:r>
        <w:t xml:space="preserve">hay que redactarlas de nuevo.</w:t>
      </w:r>
    </w:p>
    <w:p>
      <w:pPr>
        <w:pStyle w:val="FirstParagraph"/>
      </w:pPr>
      <w:r>
        <w:rPr>
          <w:bCs/>
          <w:b/>
        </w:rPr>
        <w:t xml:space="preserve">Se derivan de material que ya tenemos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dónde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entidad-relación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ya está definida: 27 tablas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 de clases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y los módulos ya implementados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Arquitectura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OE2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stack ya está decidido y en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Diagramas de 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procesos de §2.1 y los flujos de los 29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 del árbol del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estructura CI/CD/ED/EI ya escrita en §1.1</w:t>
            </w:r>
          </w:p>
        </w:tc>
      </w:tr>
    </w:tbl>
    <w:p>
      <w:pPr>
        <w:pStyle w:val="BodyText"/>
      </w:pPr>
      <w:r>
        <w:t xml:space="preserve">Nota: el</w:t>
      </w:r>
      <w:r>
        <w:t xml:space="preserve"> </w:t>
      </w:r>
      <w:r>
        <w:rPr>
          <w:bCs/>
          <w:b/>
        </w:rPr>
        <w:t xml:space="preserve">BPMN AS-IS no falta</w:t>
      </w:r>
      <w:r>
        <w:t xml:space="preserve"> </w:t>
      </w:r>
      <w:r>
        <w:t xml:space="preserve">— el diagrama terminado está incrustado en el numeral 3</w:t>
      </w:r>
      <w:r>
        <w:t xml:space="preserve"> </w:t>
      </w:r>
      <w:r>
        <w:t xml:space="preserve">del documento de análisis.</w:t>
      </w:r>
    </w:p>
    <w:p>
      <w:pPr>
        <w:pStyle w:val="BodyText"/>
      </w:pPr>
      <w:r>
        <w:t xml:space="preserve">Nota: los</w:t>
      </w:r>
      <w:r>
        <w:t xml:space="preserve"> </w:t>
      </w:r>
      <w:r>
        <w:rPr>
          <w:bCs/>
          <w:b/>
        </w:rPr>
        <w:t xml:space="preserve">diagramas de caso de uso extendidos tampoco faltan</w:t>
      </w:r>
      <w:r>
        <w:t xml:space="preserve"> </w:t>
      </w:r>
      <w:r>
        <w:t xml:space="preserve">— los 29 diagramas ya</w:t>
      </w:r>
      <w:r>
        <w:t xml:space="preserve"> </w:t>
      </w:r>
      <w:r>
        <w:t xml:space="preserve">incluyen las relaciones «include» y «extend». El punto 4.2.2 del lineamiento está</w:t>
      </w:r>
      <w:r>
        <w:t xml:space="preserve"> </w:t>
      </w:r>
      <w:r>
        <w:t xml:space="preserve">cubierto.</w:t>
      </w:r>
    </w:p>
    <w:bookmarkEnd w:id="21"/>
    <w:bookmarkStart w:id="22" w:name="X1b18404492d5bb90836786bf11aaa31deeb4de9"/>
    <w:p>
      <w:pPr>
        <w:pStyle w:val="Heading2"/>
      </w:pPr>
      <w:r>
        <w:t xml:space="preserve">Coherencia con el documento de análisis — ya corregida</w:t>
      </w:r>
    </w:p>
    <w:p>
      <w:pPr>
        <w:pStyle w:val="FirstParagraph"/>
      </w:pPr>
      <w:r>
        <w:t xml:space="preserve">El §12.1 del documento compartido había quedado desactualizado frente al resto: daba por</w:t>
      </w:r>
      <w:r>
        <w:t xml:space="preserve"> </w:t>
      </w:r>
      <w:r>
        <w:t xml:space="preserve">pendientes el BPMN AS-IS y la consolidación de requerimientos, y contaba diez reglas de</w:t>
      </w:r>
      <w:r>
        <w:t xml:space="preserve"> </w:t>
      </w:r>
      <w:r>
        <w:t xml:space="preserve">negocio cuando el §6.3 ya presenta catorce.</w:t>
      </w:r>
      <w:r>
        <w:t xml:space="preserve"> </w:t>
      </w:r>
      <w:r>
        <w:rPr>
          <w:bCs/>
          <w:b/>
        </w:rPr>
        <w:t xml:space="preserve">Las tres ya están corregidas</w:t>
      </w:r>
      <w:r>
        <w:t xml:space="preserve"> </w:t>
      </w:r>
      <w:r>
        <w:t xml:space="preserve">en el</w:t>
      </w:r>
      <w:r>
        <w:t xml:space="preserve"> </w:t>
      </w:r>
      <w:r>
        <w:t xml:space="preserve">documento de Drive, de modo que el informe y el documento de análisis dicen lo mismo.</w:t>
      </w:r>
    </w:p>
    <w:p>
      <w:pPr>
        <w:pStyle w:val="BodyText"/>
      </w:pPr>
      <w:r>
        <w:t xml:space="preserve">Queda un detalle cosmético en el árbol del problema del documento compartido: los ítems</w:t>
      </w:r>
      <w:r>
        <w:t xml:space="preserve"> </w:t>
      </w:r>
      <w:r>
        <w:rPr>
          <w:bCs/>
          <w:b/>
        </w:rPr>
        <w:t xml:space="preserve">ED1 y ED2</w:t>
      </w:r>
      <w:r>
        <w:t xml:space="preserve"> </w:t>
      </w:r>
      <w:r>
        <w:t xml:space="preserve">se muestran como lista numerada en vez de viñeta. Se arregla en Google</w:t>
      </w:r>
      <w:r>
        <w:t xml:space="preserve"> </w:t>
      </w:r>
      <w:r>
        <w:t xml:space="preserve">Docs seleccionando esos dos ítems y aplicando el mismo formato de viñeta de los demás.</w:t>
      </w:r>
    </w:p>
    <w:bookmarkEnd w:id="22"/>
    <w:bookmarkStart w:id="23" w:name="antes-de-subir"/>
    <w:p>
      <w:pPr>
        <w:pStyle w:val="Heading2"/>
      </w:pPr>
      <w:r>
        <w:t xml:space="preserve">Antes de subir</w:t>
      </w:r>
    </w:p>
    <w:p>
      <w:pPr>
        <w:numPr>
          <w:ilvl w:val="0"/>
          <w:numId w:val="1001"/>
        </w:numPr>
        <w:pStyle w:val="Compact"/>
      </w:pPr>
      <w:r>
        <w:t xml:space="preserve">Completar los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t xml:space="preserve">o decidir conscientemente cuáles se entregan sin cubrir.</w:t>
      </w:r>
    </w:p>
    <w:p>
      <w:pPr>
        <w:numPr>
          <w:ilvl w:val="0"/>
          <w:numId w:val="1001"/>
        </w:numPr>
        <w:pStyle w:val="Compact"/>
      </w:pPr>
      <w:r>
        <w:t xml:space="preserve">Llenar la portada: URL, claves y credenciales por rol.</w:t>
      </w:r>
    </w:p>
    <w:p>
      <w:pPr>
        <w:numPr>
          <w:ilvl w:val="0"/>
          <w:numId w:val="1001"/>
        </w:numPr>
        <w:pStyle w:val="Compact"/>
      </w:pPr>
      <w:r>
        <w:t xml:space="preserve">Retirar esta hoja del documento.</w:t>
      </w:r>
    </w:p>
    <w:p>
      <w:r>
        <w:br w:type="page"/>
      </w:r>
    </w:p>
    <w:bookmarkEnd w:id="23"/>
    <w:bookmarkEnd w:id="24"/>
    <w:bookmarkStart w:id="58" w:name="X968f4fd553ec05eb39e61277e1322a13af36ecc"/>
    <w:p>
      <w:pPr>
        <w:pStyle w:val="Heading1"/>
      </w:pPr>
      <w:r>
        <w:t xml:space="preserve">PRIMER INFORME DE ANÁLISIS Y DISEÑO DE SISTEMAS</w:t>
      </w:r>
    </w:p>
    <w:p>
      <w:pPr>
        <w:pStyle w:val="FirstParagraph"/>
      </w:pPr>
      <w:r>
        <w:rPr>
          <w:bCs/>
          <w:b/>
        </w:rPr>
        <w:t xml:space="preserve">NOMBRE DEL PROYECTO:</w:t>
      </w:r>
      <w:r>
        <w:t xml:space="preserve"> </w:t>
      </w:r>
      <w:r>
        <w:t xml:space="preserve">SCOPI — Sistema de Control de Obras, Personal e Inventarios</w:t>
      </w:r>
      <w:r>
        <w:t xml:space="preserve"> </w:t>
      </w:r>
      <w:r>
        <w:t xml:space="preserve">Sistema de Información para el Control Integral de Proyectos de Construcción,</w:t>
      </w:r>
      <w:r>
        <w:t xml:space="preserve"> </w:t>
      </w:r>
      <w:r>
        <w:t xml:space="preserve">Inventarios y Personal de la Constructora XYZ</w:t>
      </w:r>
    </w:p>
    <w:p>
      <w:pPr>
        <w:pStyle w:val="BodyTex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rPr>
          <w:bCs/>
          <w:b/>
        </w:rPr>
        <w:t xml:space="preserve">Claves: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rPr>
          <w:bCs/>
          <w:b/>
        </w:rPr>
        <w:t xml:space="preserve">Usuario y claves administrador: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rPr>
          <w:bCs/>
          <w:b/>
        </w:rPr>
        <w:t xml:space="preserve">Usuario y claves otros roles:</w:t>
      </w:r>
      <w:r>
        <w:t xml:space="preserve"> </w:t>
      </w:r>
      <w:r>
        <w:rPr>
          <w:rStyle w:val="VerbatimChar"/>
        </w:rPr>
        <w:t xml:space="preserve">[PENDIENTE]</w:t>
      </w:r>
    </w:p>
    <w:p>
      <w:pPr>
        <w:pStyle w:val="BodyText"/>
      </w:pPr>
      <w:r>
        <w:rPr>
          <w:bCs/>
          <w:b/>
        </w:rPr>
        <w:t xml:space="preserve">Integrantes: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Steven Marín Cárdenas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 Johany Vesga Sarmiento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Jimmy Alejandro Bonilla Castro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Juan David Llanos Castañeda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 Karlo Abril Fierro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1152497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Alvaro Sneider Portillo Mora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Desarrollo</w:t>
            </w:r>
          </w:p>
        </w:tc>
      </w:tr>
    </w:tbl>
    <w:p>
      <w:pPr>
        <w:pStyle w:val="BodyText"/>
      </w:pPr>
      <w:r>
        <w:t xml:space="preserve">Universidad Francisco de Paula Santander — Facultad de Ingeniería</w:t>
      </w:r>
      <w:r>
        <w:t xml:space="preserve"> </w:t>
      </w:r>
      <w:r>
        <w:t xml:space="preserve">Programa de Ingeniería de Sistemas — Asignatura: Análisis y Diseño de Sistemas</w:t>
      </w:r>
      <w:r>
        <w:t xml:space="preserve"> </w:t>
      </w:r>
      <w:r>
        <w:t xml:space="preserve">Cúcuta, Norte de Santander — 2026</w:t>
      </w:r>
    </w:p>
    <w:p>
      <w:r>
        <w:pict>
          <v:rect style="width:0;height:1.5pt" o:hralign="center" o:hrstd="t" o:hr="t"/>
        </w:pict>
      </w:r>
    </w:p>
    <w:bookmarkStart w:id="25" w:name="resumen-del-proyecto"/>
    <w:p>
      <w:pPr>
        <w:pStyle w:val="Heading2"/>
      </w:pPr>
      <w:r>
        <w:t xml:space="preserve">RESUMEN DEL PROYECTO</w:t>
      </w:r>
    </w:p>
    <w:p>
      <w:pPr>
        <w:pStyle w:val="FirstParagraph"/>
      </w:pPr>
      <w:r>
        <w:t xml:space="preserve">Constructora XYZ es una microempresa de Cúcuta, Norte de Santander, dedicada al</w:t>
      </w:r>
      <w:r>
        <w:t xml:space="preserve"> </w:t>
      </w:r>
      <w:r>
        <w:t xml:space="preserve">desarrollo y ejecución de proyectos de construcción de vivienda. Para ejecutar sus</w:t>
      </w:r>
      <w:r>
        <w:t xml:space="preserve"> </w:t>
      </w:r>
      <w:r>
        <w:t xml:space="preserve">obras coordina simultáneamente proyectos, etapas, actividades, personal, maestros de</w:t>
      </w:r>
      <w:r>
        <w:t xml:space="preserve"> </w:t>
      </w:r>
      <w:r>
        <w:t xml:space="preserve">construcción, materiales, herramientas, proveedores y servicios externos; sin embargo,</w:t>
      </w:r>
      <w:r>
        <w:t xml:space="preserve"> </w:t>
      </w:r>
      <w:r>
        <w:t xml:space="preserve">esa coordinación se apoya hoy en documentos físicos, hojas de cálculo, llamadas</w:t>
      </w:r>
      <w:r>
        <w:t xml:space="preserve"> </w:t>
      </w:r>
      <w:r>
        <w:t xml:space="preserve">telefónicas y registros independientes a cargo de distintos responsables. El resultado</w:t>
      </w:r>
      <w:r>
        <w:t xml:space="preserve"> </w:t>
      </w:r>
      <w:r>
        <w:t xml:space="preserve">es una desarticulación operativa que impide conocer oportunamente el estado real de</w:t>
      </w:r>
      <w:r>
        <w:t xml:space="preserve"> </w:t>
      </w:r>
      <w:r>
        <w:t xml:space="preserve">cada obra, el consumo efectivo de materiales, la ubicación de las herramientas o los</w:t>
      </w:r>
      <w:r>
        <w:t xml:space="preserve"> </w:t>
      </w:r>
      <w:r>
        <w:t xml:space="preserve">recursos invertidos frente al avance reportado.</w:t>
      </w:r>
    </w:p>
    <w:p>
      <w:pPr>
        <w:pStyle w:val="BodyText"/>
      </w:pPr>
      <w:r>
        <w:t xml:space="preserve">Este proyecto propone SCOPI, un sistema de información web que centraliza la</w:t>
      </w:r>
      <w:r>
        <w:t xml:space="preserve"> </w:t>
      </w:r>
      <w:r>
        <w:t xml:space="preserve">información operacional de la constructora y gestiona el ciclo completo de ejecución de</w:t>
      </w:r>
      <w:r>
        <w:t xml:space="preserve"> </w:t>
      </w:r>
      <w:r>
        <w:t xml:space="preserve">sus proyectos, relacionando proyecto, etapas, actividades, responsables, personal,</w:t>
      </w:r>
      <w:r>
        <w:t xml:space="preserve"> </w:t>
      </w:r>
      <w:r>
        <w:t xml:space="preserve">materiales, herramientas, servicios externos, costos, avances, incidencias e</w:t>
      </w:r>
      <w:r>
        <w:t xml:space="preserve"> </w:t>
      </w:r>
      <w:r>
        <w:t xml:space="preserve">indicadores. El sistema no se limita al registro: incorpora planeación, trazabilidad,</w:t>
      </w:r>
      <w:r>
        <w:t xml:space="preserve"> </w:t>
      </w:r>
      <w:r>
        <w:t xml:space="preserve">seguimiento, alertas, indicadores y generación de información gerencial, de modo que</w:t>
      </w:r>
      <w:r>
        <w:t xml:space="preserve"> </w:t>
      </w:r>
      <w:r>
        <w:t xml:space="preserve">permita conocer no solo qué recursos existen, sino dónde están, quién los tiene</w:t>
      </w:r>
      <w:r>
        <w:t xml:space="preserve"> </w:t>
      </w:r>
      <w:r>
        <w:t xml:space="preserve">asignados, en qué proyecto se utilizaron, cuánto se consumió y qué relación guardan con</w:t>
      </w:r>
      <w:r>
        <w:t xml:space="preserve"> </w:t>
      </w:r>
      <w:r>
        <w:t xml:space="preserve">el avance de la obra.</w:t>
      </w:r>
    </w:p>
    <w:p>
      <w:pPr>
        <w:pStyle w:val="BodyText"/>
      </w:pPr>
      <w:r>
        <w:t xml:space="preserve">El alcance se concentra en cinco dimensiones —gestión de proyectos, recursos humanos,</w:t>
      </w:r>
      <w:r>
        <w:t xml:space="preserve"> </w:t>
      </w:r>
      <w:r>
        <w:t xml:space="preserve">inventarios, terceros y analítica— soportadas por 32 requerimientos funcionales, 15 no</w:t>
      </w:r>
      <w:r>
        <w:t xml:space="preserve"> </w:t>
      </w:r>
      <w:r>
        <w:t xml:space="preserve">funcionales y 10 reglas de negocio del enunciado oficial, ampliados por el equipo con 4</w:t>
      </w:r>
      <w:r>
        <w:t xml:space="preserve"> </w:t>
      </w:r>
      <w:r>
        <w:t xml:space="preserve">requerimientos funcionales y 4 reglas de negocio adicionales. El desarrollo sigue un</w:t>
      </w:r>
      <w:r>
        <w:t xml:space="preserve"> </w:t>
      </w:r>
      <w:r>
        <w:t xml:space="preserve">enfoque híbrido: una fase predictiva de elicitación y planeación, cuatro sprints Scrum</w:t>
      </w:r>
      <w:r>
        <w:t xml:space="preserve"> </w:t>
      </w:r>
      <w:r>
        <w:t xml:space="preserve">de una semana y una fase predictiva de cierre.</w:t>
      </w:r>
    </w:p>
    <w:p>
      <w:r>
        <w:pict>
          <v:rect style="width:0;height:1.5pt" o:hralign="center" o:hrstd="t" o:hr="t"/>
        </w:pict>
      </w:r>
    </w:p>
    <w:bookmarkEnd w:id="25"/>
    <w:bookmarkStart w:id="36" w:name="introducción"/>
    <w:p>
      <w:pPr>
        <w:pStyle w:val="Heading2"/>
      </w:pPr>
      <w:r>
        <w:t xml:space="preserve">1. INTRODUCCIÓN</w:t>
      </w:r>
    </w:p>
    <w:bookmarkStart w:id="27" w:name="planteamiento-del-problema-a-resolver"/>
    <w:p>
      <w:pPr>
        <w:pStyle w:val="Heading3"/>
      </w:pPr>
      <w:r>
        <w:t xml:space="preserve">1.1 Planteamiento del problema a resolver</w:t>
      </w:r>
    </w:p>
    <w:p>
      <w:pPr>
        <w:pStyle w:val="FirstParagraph"/>
      </w:pPr>
      <w:r>
        <w:rPr>
          <w:bCs/>
          <w:b/>
        </w:rPr>
        <w:t xml:space="preserve">Problema central.</w:t>
      </w:r>
      <w:r>
        <w:t xml:space="preserve"> </w:t>
      </w:r>
      <w:r>
        <w:t xml:space="preserve">Desarticulación operativa en la gestión, control y trazabilidad</w:t>
      </w:r>
      <w:r>
        <w:t xml:space="preserve"> </w:t>
      </w:r>
      <w:r>
        <w:t xml:space="preserve">de los recursos (inventarios, personal y terceros) durante la ejecución de los</w:t>
      </w:r>
      <w:r>
        <w:t xml:space="preserve"> </w:t>
      </w:r>
      <w:r>
        <w:t xml:space="preserve">proyectos de construcción en la Constructora XYZ, derivada de la coordinación mediante</w:t>
      </w:r>
      <w:r>
        <w:t xml:space="preserve"> </w:t>
      </w:r>
      <w:r>
        <w:t xml:space="preserve">documentos, hojas de cálculo, llamadas telefónicas y registros físicos independientes.</w:t>
      </w:r>
    </w:p>
    <w:p>
      <w:pPr>
        <w:pStyle w:val="BodyText"/>
      </w:pPr>
      <w:r>
        <w:t xml:space="preserve">Este problema se recoge en la pregunta orientadora planteada: ¿cómo mejorar la gestión,</w:t>
      </w:r>
      <w:r>
        <w:t xml:space="preserve"> </w:t>
      </w:r>
      <w:r>
        <w:t xml:space="preserve">control y trazabilidad de los proyectos de construcción, inventarios, personal y</w:t>
      </w:r>
      <w:r>
        <w:t xml:space="preserve"> </w:t>
      </w:r>
      <w:r>
        <w:t xml:space="preserve">servicios externos de la Constructora XYZ mediante un sistema de información web que</w:t>
      </w:r>
      <w:r>
        <w:t xml:space="preserve"> </w:t>
      </w:r>
      <w:r>
        <w:t xml:space="preserve">centralice los procesos operativos y genere información para apoyar la toma de</w:t>
      </w:r>
      <w:r>
        <w:t xml:space="preserve"> </w:t>
      </w:r>
      <w:r>
        <w:t xml:space="preserve">decisiones?</w:t>
      </w:r>
    </w:p>
    <w:p>
      <w:pPr>
        <w:pStyle w:val="BodyText"/>
      </w:pPr>
      <w:r>
        <w:rPr>
          <w:bCs/>
          <w:b/>
        </w:rPr>
        <w:t xml:space="preserve">Causas directas</w:t>
      </w:r>
    </w:p>
    <w:p>
      <w:pPr>
        <w:numPr>
          <w:ilvl w:val="0"/>
          <w:numId w:val="1002"/>
        </w:numPr>
        <w:pStyle w:val="Compact"/>
      </w:pPr>
      <w:r>
        <w:t xml:space="preserve">Los procesos relacionados con proyectos, inventarios y personal se realizan</w:t>
      </w:r>
      <w:r>
        <w:t xml:space="preserve"> </w:t>
      </w:r>
      <w:r>
        <w:t xml:space="preserve">actualmente mediante documentos físicos, hojas de cálculo y llamadas telefónicas.</w:t>
      </w:r>
    </w:p>
    <w:p>
      <w:pPr>
        <w:numPr>
          <w:ilvl w:val="0"/>
          <w:numId w:val="1002"/>
        </w:numPr>
        <w:pStyle w:val="Compact"/>
      </w:pPr>
      <w:r>
        <w:t xml:space="preserve">Los registros son independientes y quedan a cargo de diferentes responsables, sin una</w:t>
      </w:r>
      <w:r>
        <w:t xml:space="preserve"> </w:t>
      </w:r>
      <w:r>
        <w:t xml:space="preserve">herramienta integrada que los centralice.</w:t>
      </w:r>
    </w:p>
    <w:p>
      <w:pPr>
        <w:numPr>
          <w:ilvl w:val="0"/>
          <w:numId w:val="1002"/>
        </w:numPr>
        <w:pStyle w:val="Compact"/>
      </w:pPr>
      <w:r>
        <w:t xml:space="preserve">La ausencia de herramientas integradas dificulta conocer oportunamente el estado real</w:t>
      </w:r>
      <w:r>
        <w:t xml:space="preserve"> </w:t>
      </w:r>
      <w:r>
        <w:t xml:space="preserve">de cada obra.</w:t>
      </w:r>
    </w:p>
    <w:p>
      <w:pPr>
        <w:pStyle w:val="FirstParagraph"/>
      </w:pPr>
      <w:r>
        <w:rPr>
          <w:bCs/>
          <w:b/>
        </w:rPr>
        <w:t xml:space="preserve">Causas indirectas</w:t>
      </w:r>
    </w:p>
    <w:p>
      <w:pPr>
        <w:numPr>
          <w:ilvl w:val="0"/>
          <w:numId w:val="1003"/>
        </w:numPr>
        <w:pStyle w:val="Compact"/>
      </w:pPr>
      <w:r>
        <w:t xml:space="preserve">Los mecanismos manuales presentan limitaciones cuando aumenta el número de proyectos,</w:t>
      </w:r>
      <w:r>
        <w:t xml:space="preserve"> </w:t>
      </w:r>
      <w:r>
        <w:t xml:space="preserve">trabajadores, materiales y transacciones.</w:t>
      </w:r>
    </w:p>
    <w:p>
      <w:pPr>
        <w:numPr>
          <w:ilvl w:val="0"/>
          <w:numId w:val="1003"/>
        </w:numPr>
        <w:pStyle w:val="Compact"/>
      </w:pPr>
      <w:r>
        <w:t xml:space="preserve">La ejecución de proyectos de construcción exige coordinar simultáneamente</w:t>
      </w:r>
      <w:r>
        <w:t xml:space="preserve"> </w:t>
      </w:r>
      <w:r>
        <w:t xml:space="preserve">actividades, recursos humanos, materiales, herramientas, proveedores y servicios</w:t>
      </w:r>
      <w:r>
        <w:t xml:space="preserve"> </w:t>
      </w:r>
      <w:r>
        <w:t xml:space="preserve">especializados.</w:t>
      </w:r>
    </w:p>
    <w:p>
      <w:pPr>
        <w:pStyle w:val="FirstParagraph"/>
      </w:pPr>
      <w:r>
        <w:rPr>
          <w:bCs/>
          <w:b/>
        </w:rPr>
        <w:t xml:space="preserve">Efectos directos</w:t>
      </w:r>
    </w:p>
    <w:p>
      <w:pPr>
        <w:numPr>
          <w:ilvl w:val="0"/>
          <w:numId w:val="1004"/>
        </w:numPr>
        <w:pStyle w:val="Compact"/>
      </w:pPr>
      <w:r>
        <w:t xml:space="preserve">Dispersión de la información relacionada con las obras.</w:t>
      </w:r>
    </w:p>
    <w:p>
      <w:pPr>
        <w:numPr>
          <w:ilvl w:val="0"/>
          <w:numId w:val="1004"/>
        </w:numPr>
        <w:pStyle w:val="Compact"/>
      </w:pPr>
      <w:r>
        <w:t xml:space="preserve">Dificultad para determinar el consumo real de materiales por proyecto.</w:t>
      </w:r>
    </w:p>
    <w:p>
      <w:pPr>
        <w:numPr>
          <w:ilvl w:val="0"/>
          <w:numId w:val="1004"/>
        </w:numPr>
        <w:pStyle w:val="Compact"/>
      </w:pPr>
      <w:r>
        <w:t xml:space="preserve">Ausencia de trazabilidad sobre entradas, salidas, devoluciones y traslados de</w:t>
      </w:r>
      <w:r>
        <w:t xml:space="preserve"> </w:t>
      </w:r>
      <w:r>
        <w:t xml:space="preserve">materiales.</w:t>
      </w:r>
    </w:p>
    <w:p>
      <w:pPr>
        <w:numPr>
          <w:ilvl w:val="0"/>
          <w:numId w:val="1004"/>
        </w:numPr>
        <w:pStyle w:val="Compact"/>
      </w:pPr>
      <w:r>
        <w:t xml:space="preserve">Dificultad para determinar quién tiene asignada una herramienta determinada.</w:t>
      </w:r>
    </w:p>
    <w:p>
      <w:pPr>
        <w:numPr>
          <w:ilvl w:val="0"/>
          <w:numId w:val="1004"/>
        </w:numPr>
        <w:pStyle w:val="Compact"/>
      </w:pPr>
      <w:r>
        <w:t xml:space="preserve">Información histórica limitada sobre responsables y actividades ejecutadas.</w:t>
      </w:r>
    </w:p>
    <w:p>
      <w:pPr>
        <w:numPr>
          <w:ilvl w:val="0"/>
          <w:numId w:val="1004"/>
        </w:numPr>
        <w:pStyle w:val="Compact"/>
      </w:pPr>
      <w:r>
        <w:t xml:space="preserve">Poca integración entre el avance de obra y la utilización de recursos.</w:t>
      </w:r>
    </w:p>
    <w:p>
      <w:pPr>
        <w:numPr>
          <w:ilvl w:val="0"/>
          <w:numId w:val="1004"/>
        </w:numPr>
        <w:pStyle w:val="Compact"/>
      </w:pPr>
      <w:r>
        <w:t xml:space="preserve">Dificultad para consultar los servicios externos contratados y sus responsables.</w:t>
      </w:r>
    </w:p>
    <w:p>
      <w:pPr>
        <w:pStyle w:val="FirstParagraph"/>
      </w:pPr>
      <w:r>
        <w:rPr>
          <w:bCs/>
          <w:b/>
        </w:rPr>
        <w:t xml:space="preserve">Efectos indirectos</w:t>
      </w:r>
    </w:p>
    <w:p>
      <w:pPr>
        <w:numPr>
          <w:ilvl w:val="0"/>
          <w:numId w:val="1005"/>
        </w:numPr>
        <w:pStyle w:val="Compact"/>
      </w:pPr>
      <w:r>
        <w:t xml:space="preserve">Elaboración manual de informes.</w:t>
      </w:r>
    </w:p>
    <w:p>
      <w:pPr>
        <w:numPr>
          <w:ilvl w:val="0"/>
          <w:numId w:val="1005"/>
        </w:numPr>
        <w:pStyle w:val="Compact"/>
      </w:pPr>
      <w:r>
        <w:t xml:space="preserve">Disponibilidad limitada de indicadores para apoyar decisiones.</w:t>
      </w:r>
    </w:p>
    <w:p>
      <w:pPr>
        <w:numPr>
          <w:ilvl w:val="0"/>
          <w:numId w:val="1005"/>
        </w:numPr>
        <w:pStyle w:val="Compact"/>
      </w:pPr>
      <w:r>
        <w:t xml:space="preserve">Riesgo de duplicidad, inconsistencia o pérdida de información.</w:t>
      </w:r>
    </w:p>
    <w:p>
      <w:pPr>
        <w:numPr>
          <w:ilvl w:val="0"/>
          <w:numId w:val="1005"/>
        </w:numPr>
        <w:pStyle w:val="Compact"/>
      </w:pPr>
      <w:r>
        <w:t xml:space="preserve">Dependencia del conocimiento individual de los responsables de las obras.</w:t>
      </w:r>
    </w:p>
    <w:bookmarkStart w:id="26" w:name="árbol-del-problema"/>
    <w:p>
      <w:pPr>
        <w:pStyle w:val="Heading4"/>
      </w:pPr>
      <w:r>
        <w:t xml:space="preserve">Árbol del problema</w:t>
      </w:r>
    </w:p>
    <w:p>
      <w:pPr>
        <w:pStyle w:val="FirstParagraph"/>
      </w:pPr>
      <w:r>
        <w:rPr>
          <w:bCs/>
          <w:b/>
        </w:rPr>
        <w:t xml:space="preserve">EFECTOS INDIRECTOS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EI1:</w:t>
      </w:r>
      <w:r>
        <w:t xml:space="preserve"> </w:t>
      </w:r>
      <w:r>
        <w:t xml:space="preserve">Alta vulnerabilidad ante la inconsistencia, duplicidad o pérdida definitiva</w:t>
      </w:r>
      <w:r>
        <w:t xml:space="preserve"> </w:t>
      </w:r>
      <w:r>
        <w:t xml:space="preserve">de datos operativos.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EI2:</w:t>
      </w:r>
      <w:r>
        <w:t xml:space="preserve"> </w:t>
      </w:r>
      <w:r>
        <w:t xml:space="preserve">Dependencia excesiva del conocimiento empírico y memoria individual de los</w:t>
      </w:r>
      <w:r>
        <w:t xml:space="preserve"> </w:t>
      </w:r>
      <w:r>
        <w:t xml:space="preserve">responsables de obra.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EI3:</w:t>
      </w:r>
      <w:r>
        <w:t xml:space="preserve"> </w:t>
      </w:r>
      <w:r>
        <w:t xml:space="preserve">Retrasos estructurales en la consolidación de informes, limitando la</w:t>
      </w:r>
      <w:r>
        <w:t xml:space="preserve"> </w:t>
      </w:r>
      <w:r>
        <w:t xml:space="preserve">disponibilidad de indicadores unificados para decisiones gerenciales.</w:t>
      </w:r>
    </w:p>
    <w:p>
      <w:pPr>
        <w:pStyle w:val="FirstParagraph"/>
      </w:pPr>
      <w:r>
        <w:t xml:space="preserve">↑</w:t>
      </w:r>
    </w:p>
    <w:p>
      <w:pPr>
        <w:pStyle w:val="BodyText"/>
      </w:pPr>
      <w:r>
        <w:rPr>
          <w:bCs/>
          <w:b/>
        </w:rPr>
        <w:t xml:space="preserve">EFECTOS DIRECTOS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ED1:</w:t>
      </w:r>
      <w:r>
        <w:t xml:space="preserve"> </w:t>
      </w:r>
      <w:r>
        <w:t xml:space="preserve">Pérdida de trazabilidad histórica sobre las entradas, salidas, traslados y</w:t>
      </w:r>
      <w:r>
        <w:t xml:space="preserve"> </w:t>
      </w:r>
      <w:r>
        <w:t xml:space="preserve">devoluciones de materiales y herramientas.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ED2:</w:t>
      </w:r>
      <w:r>
        <w:t xml:space="preserve"> </w:t>
      </w:r>
      <w:r>
        <w:t xml:space="preserve">Incertidumbre sobre el consumo real de materiales frente a lo presupuestado</w:t>
      </w:r>
      <w:r>
        <w:t xml:space="preserve"> </w:t>
      </w:r>
      <w:r>
        <w:t xml:space="preserve">en cada proyecto.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ED3:</w:t>
      </w:r>
      <w:r>
        <w:t xml:space="preserve"> </w:t>
      </w:r>
      <w:r>
        <w:t xml:space="preserve">Dispersión del historial de actividades y asignaciones del personal y</w:t>
      </w:r>
      <w:r>
        <w:t xml:space="preserve"> </w:t>
      </w:r>
      <w:r>
        <w:t xml:space="preserve">contratistas externos.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ED4:</w:t>
      </w:r>
      <w:r>
        <w:t xml:space="preserve"> </w:t>
      </w:r>
      <w:r>
        <w:t xml:space="preserve">Dificultad para auditar de manera cruzada el progreso físico de la obra</w:t>
      </w:r>
      <w:r>
        <w:t xml:space="preserve"> </w:t>
      </w:r>
      <w:r>
        <w:t xml:space="preserve">frente a los recursos financieros invertidos.</w:t>
      </w:r>
    </w:p>
    <w:p>
      <w:pPr>
        <w:pStyle w:val="FirstParagraph"/>
      </w:pPr>
      <w:r>
        <w:t xml:space="preserve">↑</w:t>
      </w:r>
    </w:p>
    <w:p>
      <w:pPr>
        <w:pStyle w:val="BodyText"/>
      </w:pPr>
      <w:r>
        <w:rPr>
          <w:bCs/>
          <w:b/>
        </w:rPr>
        <w:t xml:space="preserve">PROBLEMA CENTRAL</w:t>
      </w:r>
    </w:p>
    <w:p>
      <w:pPr>
        <w:pStyle w:val="BodyText"/>
      </w:pPr>
      <w:r>
        <w:t xml:space="preserve">Desarticulación operativa en la gestión, control y trazabilidad de los recursos</w:t>
      </w:r>
      <w:r>
        <w:t xml:space="preserve"> </w:t>
      </w:r>
      <w:r>
        <w:t xml:space="preserve">(inventarios, personal y terceros) durante la ejecución de los proyectos de</w:t>
      </w:r>
      <w:r>
        <w:t xml:space="preserve"> </w:t>
      </w:r>
      <w:r>
        <w:t xml:space="preserve">construcción en la Constructora XYZ.</w:t>
      </w:r>
    </w:p>
    <w:p>
      <w:pPr>
        <w:pStyle w:val="BodyText"/>
      </w:pPr>
      <w:r>
        <w:t xml:space="preserve">↑</w:t>
      </w:r>
    </w:p>
    <w:p>
      <w:pPr>
        <w:pStyle w:val="BodyText"/>
      </w:pPr>
      <w:r>
        <w:rPr>
          <w:bCs/>
          <w:b/>
        </w:rPr>
        <w:t xml:space="preserve">CAUSAS DIRECTAS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CD1:</w:t>
      </w:r>
      <w:r>
        <w:t xml:space="preserve"> </w:t>
      </w:r>
      <w:r>
        <w:t xml:space="preserve">Fragmentación de los registros operativos al ser diligenciados y almacenados</w:t>
      </w:r>
      <w:r>
        <w:t xml:space="preserve"> </w:t>
      </w:r>
      <w:r>
        <w:t xml:space="preserve">de manera independiente por distintos responsables de obra.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CD2:</w:t>
      </w:r>
      <w:r>
        <w:t xml:space="preserve"> </w:t>
      </w:r>
      <w:r>
        <w:t xml:space="preserve">Uso exclusivo de medios manuales y ofimáticos desconectados (documentos</w:t>
      </w:r>
      <w:r>
        <w:t xml:space="preserve"> </w:t>
      </w:r>
      <w:r>
        <w:t xml:space="preserve">físicos, planillas de Excel y llamadas) para la administración diaria.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CD3:</w:t>
      </w:r>
      <w:r>
        <w:t xml:space="preserve"> </w:t>
      </w:r>
      <w:r>
        <w:t xml:space="preserve">Ausencia de mecanismos automatizados para vincular el uso real de recursos</w:t>
      </w:r>
      <w:r>
        <w:t xml:space="preserve"> </w:t>
      </w:r>
      <w:r>
        <w:t xml:space="preserve">con el avance reportado de las obras.</w:t>
      </w:r>
    </w:p>
    <w:p>
      <w:pPr>
        <w:pStyle w:val="FirstParagraph"/>
      </w:pPr>
      <w:r>
        <w:t xml:space="preserve">↑</w:t>
      </w:r>
    </w:p>
    <w:p>
      <w:pPr>
        <w:pStyle w:val="BodyText"/>
      </w:pPr>
      <w:r>
        <w:rPr>
          <w:bCs/>
          <w:b/>
        </w:rPr>
        <w:t xml:space="preserve">CAUSAS INDIRECTAS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CI1:</w:t>
      </w:r>
      <w:r>
        <w:t xml:space="preserve"> </w:t>
      </w:r>
      <w:r>
        <w:t xml:space="preserve">Insuficiencia de los mecanismos tradicionales de registro para escalar</w:t>
      </w:r>
      <w:r>
        <w:t xml:space="preserve"> </w:t>
      </w:r>
      <w:r>
        <w:t xml:space="preserve">operativamente ante el aumento progresivo del volumen de proyectos y transacciones.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CI2:</w:t>
      </w:r>
      <w:r>
        <w:t xml:space="preserve"> </w:t>
      </w:r>
      <w:r>
        <w:t xml:space="preserve">Alta complejidad logística inherente a la construcción, que exige coordinar</w:t>
      </w:r>
      <w:r>
        <w:t xml:space="preserve"> </w:t>
      </w:r>
      <w:r>
        <w:t xml:space="preserve">simultáneamente variables dispersas sin contar con herramientas integradas.</w:t>
      </w:r>
    </w:p>
    <w:p>
      <w:pPr>
        <w:pStyle w:val="FirstParagraph"/>
      </w:pPr>
      <w:r>
        <w:rPr>
          <w:bCs/>
          <w:b/>
        </w:rPr>
        <w:t xml:space="preserve">Formato B — Representación gráfica</w:t>
      </w:r>
    </w:p>
    <w:p>
      <w:pPr>
        <w:pStyle w:val="BodyText"/>
      </w:pPr>
      <w:r>
        <w:rPr>
          <w:rStyle w:val="VerbatimChar"/>
        </w:rPr>
        <w:t xml:space="preserve">[PENDIENTE: diagrama del árbol del problema]</w:t>
      </w:r>
    </w:p>
    <w:p>
      <w:pPr>
        <w:pStyle w:val="BodyText"/>
      </w:pPr>
      <w:r>
        <w:rPr>
          <w:bCs/>
          <w:b/>
        </w:rPr>
        <w:t xml:space="preserve">Explicación del árbol.</w:t>
      </w:r>
      <w:r>
        <w:t xml:space="preserve"> </w:t>
      </w:r>
      <w:r>
        <w:t xml:space="preserve">Las causas indirectas establecen el entorno limitante de la</w:t>
      </w:r>
      <w:r>
        <w:t xml:space="preserve"> </w:t>
      </w:r>
      <w:r>
        <w:t xml:space="preserve">empresa: una insuficiencia de las metodologías tradicionales para escalar ante el</w:t>
      </w:r>
      <w:r>
        <w:t xml:space="preserve"> </w:t>
      </w:r>
      <w:r>
        <w:t xml:space="preserve">volumen de transacciones (CI1) y una alta complejidad logística inherente a la</w:t>
      </w:r>
      <w:r>
        <w:t xml:space="preserve"> </w:t>
      </w:r>
      <w:r>
        <w:t xml:space="preserve">construcción (CI2). Estas dos causas provocan un modelo operativo ineficiente,</w:t>
      </w:r>
      <w:r>
        <w:t xml:space="preserve"> </w:t>
      </w:r>
      <w:r>
        <w:t xml:space="preserve">expresado en la fragmentación de registros (CD1), el uso de herramientas desconectadas</w:t>
      </w:r>
      <w:r>
        <w:t xml:space="preserve"> </w:t>
      </w:r>
      <w:r>
        <w:t xml:space="preserve">(CD2) y la imposibilidad de vincular recursos con avances de obra (CD3). No existe una</w:t>
      </w:r>
      <w:r>
        <w:t xml:space="preserve"> </w:t>
      </w:r>
      <w:r>
        <w:t xml:space="preserve">relación uno a uno: el volumen de operaciones (CI1) afecta tanto la fragmentación de</w:t>
      </w:r>
      <w:r>
        <w:t xml:space="preserve"> </w:t>
      </w:r>
      <w:r>
        <w:t xml:space="preserve">responsabilidades como las herramientas utilizadas, mientras que la complejidad (CI2)</w:t>
      </w:r>
      <w:r>
        <w:t xml:space="preserve"> </w:t>
      </w:r>
      <w:r>
        <w:t xml:space="preserve">impacta fuertemente en la falta de vínculo operativo. Todo esto desencadena el problema</w:t>
      </w:r>
      <w:r>
        <w:t xml:space="preserve"> </w:t>
      </w:r>
      <w:r>
        <w:t xml:space="preserve">central: una desarticulación operativa sistemática. Dicha problemática estalla en</w:t>
      </w:r>
      <w:r>
        <w:t xml:space="preserve"> </w:t>
      </w:r>
      <w:r>
        <w:t xml:space="preserve">múltiples frentes a corto plazo (efectos directos), como la pérdida de trazabilidad de</w:t>
      </w:r>
      <w:r>
        <w:t xml:space="preserve"> </w:t>
      </w:r>
      <w:r>
        <w:t xml:space="preserve">materiales (ED1), incertidumbre de consumo (ED2), dispersión del historial de personal</w:t>
      </w:r>
      <w:r>
        <w:t xml:space="preserve"> </w:t>
      </w:r>
      <w:r>
        <w:t xml:space="preserve">(ED3) y ceguera al momento de auditar el avance financiero frente al físico (ED4). A</w:t>
      </w:r>
      <w:r>
        <w:t xml:space="preserve"> </w:t>
      </w:r>
      <w:r>
        <w:t xml:space="preserve">largo plazo (efectos indirectos), la falta de trazabilidad y la dispersión (ED1, ED2,</w:t>
      </w:r>
      <w:r>
        <w:t xml:space="preserve"> </w:t>
      </w:r>
      <w:r>
        <w:t xml:space="preserve">ED3) generan alta vulnerabilidad ante la pérdida de información (EI1) y dependencia del</w:t>
      </w:r>
      <w:r>
        <w:t xml:space="preserve"> </w:t>
      </w:r>
      <w:r>
        <w:t xml:space="preserve">conocimiento memorístico del maestro de obra (EI2); a su vez, la ceguera operativa y</w:t>
      </w:r>
      <w:r>
        <w:t xml:space="preserve"> </w:t>
      </w:r>
      <w:r>
        <w:t xml:space="preserve">financiera (ED4, ED2) repercute en retrasos en informes y falta de indicadores para las</w:t>
      </w:r>
      <w:r>
        <w:t xml:space="preserve"> </w:t>
      </w:r>
      <w:r>
        <w:t xml:space="preserve">decisiones gerenciales (EI3).</w:t>
      </w:r>
    </w:p>
    <w:bookmarkEnd w:id="26"/>
    <w:bookmarkEnd w:id="27"/>
    <w:bookmarkStart w:id="28" w:name="justificación"/>
    <w:p>
      <w:pPr>
        <w:pStyle w:val="Heading3"/>
      </w:pPr>
      <w:r>
        <w:t xml:space="preserve">1.2 Justificación</w:t>
      </w:r>
    </w:p>
    <w:p>
      <w:pPr>
        <w:pStyle w:val="FirstParagraph"/>
      </w:pPr>
      <w:r>
        <w:t xml:space="preserve">La Constructora XYZ opera hoy con mecanismos que le permiten atender sus necesidades</w:t>
      </w:r>
      <w:r>
        <w:t xml:space="preserve"> </w:t>
      </w:r>
      <w:r>
        <w:t xml:space="preserve">básicas, pero que muestran sus límites en cuanto crece el volumen de operación. Los</w:t>
      </w:r>
      <w:r>
        <w:t xml:space="preserve"> </w:t>
      </w:r>
      <w:r>
        <w:t xml:space="preserve">documentos físicos, las hojas de cálculo independientes y la coordinación telefónica</w:t>
      </w:r>
      <w:r>
        <w:t xml:space="preserve"> </w:t>
      </w:r>
      <w:r>
        <w:t xml:space="preserve">funcionan mientras el número de proyectos, trabajadores, materiales y transacciones se</w:t>
      </w:r>
      <w:r>
        <w:t xml:space="preserve"> </w:t>
      </w:r>
      <w:r>
        <w:t xml:space="preserve">mantiene reducido; cuando ese volumen aumenta, el costo de consolidar la información</w:t>
      </w:r>
      <w:r>
        <w:t xml:space="preserve"> </w:t>
      </w:r>
      <w:r>
        <w:t xml:space="preserve">crece más rápido que la capacidad de la empresa para hacerlo. La justificación de este</w:t>
      </w:r>
      <w:r>
        <w:t xml:space="preserve"> </w:t>
      </w:r>
      <w:r>
        <w:t xml:space="preserve">proyecto no es, por tanto, la sustitución de una herramienta que falla, sino la</w:t>
      </w:r>
      <w:r>
        <w:t xml:space="preserve"> </w:t>
      </w:r>
      <w:r>
        <w:t xml:space="preserve">anticipación a un punto de saturación previsible.</w:t>
      </w:r>
    </w:p>
    <w:p>
      <w:pPr>
        <w:pStyle w:val="BodyText"/>
      </w:pPr>
      <w:r>
        <w:rPr>
          <w:bCs/>
          <w:b/>
        </w:rPr>
        <w:t xml:space="preserve">Justificación operativa.</w:t>
      </w:r>
      <w:r>
        <w:t xml:space="preserve"> </w:t>
      </w:r>
      <w:r>
        <w:t xml:space="preserve">La información que hoy determina decisiones de obra —qué</w:t>
      </w:r>
      <w:r>
        <w:t xml:space="preserve"> </w:t>
      </w:r>
      <w:r>
        <w:t xml:space="preserve">material queda, quién tiene una herramienta, qué actividad va atrasada— existe, pero</w:t>
      </w:r>
      <w:r>
        <w:t xml:space="preserve"> </w:t>
      </w:r>
      <w:r>
        <w:t xml:space="preserve">está distribuida entre responsables y soportes distintos. Centralizarla en un sistema</w:t>
      </w:r>
      <w:r>
        <w:t xml:space="preserve"> </w:t>
      </w:r>
      <w:r>
        <w:t xml:space="preserve">único elimina el trabajo de reconstruirla cada vez que se necesita y reduce el riesgo</w:t>
      </w:r>
      <w:r>
        <w:t xml:space="preserve"> </w:t>
      </w:r>
      <w:r>
        <w:t xml:space="preserve">de decidir sobre datos desactualizados.</w:t>
      </w:r>
    </w:p>
    <w:p>
      <w:pPr>
        <w:pStyle w:val="BodyText"/>
      </w:pPr>
      <w:r>
        <w:rPr>
          <w:bCs/>
          <w:b/>
        </w:rPr>
        <w:t xml:space="preserve">Justificación económica.</w:t>
      </w:r>
      <w:r>
        <w:t xml:space="preserve"> </w:t>
      </w:r>
      <w:r>
        <w:t xml:space="preserve">La incertidumbre sobre el consumo real de materiales</w:t>
      </w:r>
      <w:r>
        <w:t xml:space="preserve"> </w:t>
      </w:r>
      <w:r>
        <w:t xml:space="preserve">frente a lo presupuestado (ED2) y la imposibilidad de auditar el avance físico contra</w:t>
      </w:r>
      <w:r>
        <w:t xml:space="preserve"> </w:t>
      </w:r>
      <w:r>
        <w:t xml:space="preserve">los recursos invertidos (ED4) impiden detectar desviaciones de costo mientras la obra</w:t>
      </w:r>
      <w:r>
        <w:t xml:space="preserve"> </w:t>
      </w:r>
      <w:r>
        <w:t xml:space="preserve">aún está en ejecución, que es el único momento en que corregirlas es posible.</w:t>
      </w:r>
    </w:p>
    <w:p>
      <w:pPr>
        <w:pStyle w:val="BodyText"/>
      </w:pPr>
      <w:r>
        <w:rPr>
          <w:bCs/>
          <w:b/>
        </w:rPr>
        <w:t xml:space="preserve">Justificación de continuidad.</w:t>
      </w:r>
      <w:r>
        <w:t xml:space="preserve"> </w:t>
      </w:r>
      <w:r>
        <w:t xml:space="preserve">La dependencia del conocimiento individual de los</w:t>
      </w:r>
      <w:r>
        <w:t xml:space="preserve"> </w:t>
      </w:r>
      <w:r>
        <w:t xml:space="preserve">responsables de obra (EI2) convierte a cada persona en un punto único de falla:</w:t>
      </w:r>
      <w:r>
        <w:t xml:space="preserve"> </w:t>
      </w:r>
      <w:r>
        <w:t xml:space="preserve">la salida o ausencia de un maestro de obra se lleva consigo el historial de su</w:t>
      </w:r>
      <w:r>
        <w:t xml:space="preserve"> </w:t>
      </w:r>
      <w:r>
        <w:t xml:space="preserve">proyecto. Un sistema con trazabilidad persistente convierte ese conocimiento tácito en</w:t>
      </w:r>
      <w:r>
        <w:t xml:space="preserve"> </w:t>
      </w:r>
      <w:r>
        <w:t xml:space="preserve">un activo de la empresa.</w:t>
      </w:r>
    </w:p>
    <w:p>
      <w:pPr>
        <w:pStyle w:val="BodyText"/>
      </w:pPr>
      <w:r>
        <w:rPr>
          <w:bCs/>
          <w:b/>
        </w:rPr>
        <w:t xml:space="preserve">Justificación gerencial.</w:t>
      </w:r>
      <w:r>
        <w:t xml:space="preserve"> </w:t>
      </w:r>
      <w:r>
        <w:t xml:space="preserve">La elaboración manual de informes (EI3) impone un retraso</w:t>
      </w:r>
      <w:r>
        <w:t xml:space="preserve"> </w:t>
      </w:r>
      <w:r>
        <w:t xml:space="preserve">estructural entre lo que ocurre en la obra y lo que la gerencia puede ver. El cálculo</w:t>
      </w:r>
      <w:r>
        <w:t xml:space="preserve"> </w:t>
      </w:r>
      <w:r>
        <w:t xml:space="preserve">automático de indicadores a partir de información transaccional —sin digitación</w:t>
      </w:r>
      <w:r>
        <w:t xml:space="preserve"> </w:t>
      </w:r>
      <w:r>
        <w:t xml:space="preserve">manual, conforme a RN10— cierra esa brecha y convierte el seguimiento en una actividad</w:t>
      </w:r>
      <w:r>
        <w:t xml:space="preserve"> </w:t>
      </w:r>
      <w:r>
        <w:t xml:space="preserve">continua en lugar de un ejercicio periódico.</w:t>
      </w:r>
    </w:p>
    <w:p>
      <w:pPr>
        <w:pStyle w:val="BodyText"/>
      </w:pPr>
      <w:r>
        <w:rPr>
          <w:bCs/>
          <w:b/>
        </w:rPr>
        <w:t xml:space="preserve">Justificación académica.</w:t>
      </w:r>
      <w:r>
        <w:t xml:space="preserve"> </w:t>
      </w:r>
      <w:r>
        <w:t xml:space="preserve">El enunciado de la asignatura establece explícitamente que</w:t>
      </w:r>
      <w:r>
        <w:t xml:space="preserve"> </w:t>
      </w:r>
      <w:r>
        <w:t xml:space="preserve">las reglas de negocio RN01–RN10 se definen para aumentar la complejidad académica del</w:t>
      </w:r>
      <w:r>
        <w:t xml:space="preserve"> </w:t>
      </w:r>
      <w:r>
        <w:t xml:space="preserve">proyecto. El dominio de la construcción ofrece, además, un escenario donde la</w:t>
      </w:r>
      <w:r>
        <w:t xml:space="preserve"> </w:t>
      </w:r>
      <w:r>
        <w:t xml:space="preserve">integridad referencial, la trazabilidad y las reglas de negocio no son requisitos</w:t>
      </w:r>
      <w:r>
        <w:t xml:space="preserve"> </w:t>
      </w:r>
      <w:r>
        <w:t xml:space="preserve">artificiales sino condiciones para que el sistema sea utilizable.</w:t>
      </w:r>
    </w:p>
    <w:bookmarkEnd w:id="28"/>
    <w:bookmarkStart w:id="31" w:name="objetivos"/>
    <w:p>
      <w:pPr>
        <w:pStyle w:val="Heading3"/>
      </w:pPr>
      <w:r>
        <w:t xml:space="preserve">1.3 Objetivos</w:t>
      </w:r>
    </w:p>
    <w:p>
      <w:pPr>
        <w:pStyle w:val="BlockText"/>
      </w:pPr>
      <w:r>
        <w:t xml:space="preserve">Los objetivos que siguen se transcriben literalmente del enunciado oficial de la</w:t>
      </w:r>
      <w:r>
        <w:t xml:space="preserve"> </w:t>
      </w:r>
      <w:r>
        <w:t xml:space="preserve">asignatura (numerales 5 y 6). Su redacción no se modifica.</w:t>
      </w:r>
    </w:p>
    <w:bookmarkStart w:id="29" w:name="objetivo-general"/>
    <w:p>
      <w:pPr>
        <w:pStyle w:val="Heading4"/>
      </w:pPr>
      <w:r>
        <w:t xml:space="preserve">1.3.1 Objetivo General</w:t>
      </w:r>
    </w:p>
    <w:p>
      <w:pPr>
        <w:pStyle w:val="FirstParagraph"/>
      </w:pPr>
      <w:r>
        <w:t xml:space="preserve">Desarrollar un sistema de información web para gestionar, controlar y realizar la</w:t>
      </w:r>
      <w:r>
        <w:t xml:space="preserve"> </w:t>
      </w:r>
      <w:r>
        <w:t xml:space="preserve">trazabilidad de los proyectos de construcción, inventarios, personal y servicios</w:t>
      </w:r>
      <w:r>
        <w:t xml:space="preserve"> </w:t>
      </w:r>
      <w:r>
        <w:t xml:space="preserve">externos de la Constructora XYZ, integrando mecanismos de seguimiento, alertas e</w:t>
      </w:r>
      <w:r>
        <w:t xml:space="preserve"> </w:t>
      </w:r>
      <w:r>
        <w:t xml:space="preserve">indicadores que apoyen la gestión operativa y la toma de decisiones de la empresa.</w:t>
      </w:r>
    </w:p>
    <w:bookmarkEnd w:id="29"/>
    <w:bookmarkStart w:id="30" w:name="objetivos-específicos"/>
    <w:p>
      <w:pPr>
        <w:pStyle w:val="Heading4"/>
      </w:pPr>
      <w:r>
        <w:t xml:space="preserve">1.3.2 Objetivos específicos</w:t>
      </w:r>
    </w:p>
    <w:p>
      <w:pPr>
        <w:pStyle w:val="FirstParagraph"/>
      </w:pPr>
      <w:r>
        <w:rPr>
          <w:bCs/>
          <w:b/>
        </w:rPr>
        <w:t xml:space="preserve">OE1. Caracterizar.</w:t>
      </w:r>
      <w:r>
        <w:t xml:space="preserve"> </w:t>
      </w:r>
      <w:r>
        <w:t xml:space="preserve">Caracterizar los procesos de gestión de proyectos, inventarios,</w:t>
      </w:r>
      <w:r>
        <w:t xml:space="preserve"> </w:t>
      </w:r>
      <w:r>
        <w:t xml:space="preserve">personal, proveedores y servicios externos de la Constructora XYZ, identificando</w:t>
      </w:r>
      <w:r>
        <w:t xml:space="preserve"> </w:t>
      </w:r>
      <w:r>
        <w:t xml:space="preserve">actores, actividades, flujos de información, reglas de negocio, variables, indicadores</w:t>
      </w:r>
      <w:r>
        <w:t xml:space="preserve"> </w:t>
      </w:r>
      <w:r>
        <w:t xml:space="preserve">y requerimientos necesarios para el desarrollo del sistema.</w:t>
      </w:r>
    </w:p>
    <w:p>
      <w:pPr>
        <w:pStyle w:val="BodyText"/>
      </w:pPr>
      <w:r>
        <w:rPr>
          <w:iCs/>
          <w:i/>
        </w:rPr>
        <w:t xml:space="preserve">Productos:</w:t>
      </w:r>
      <w:r>
        <w:t xml:space="preserve"> </w:t>
      </w:r>
      <w:r>
        <w:t xml:space="preserve">diagnóstico del proceso actual; identificación de actores; diagramas</w:t>
      </w:r>
      <w:r>
        <w:t xml:space="preserve"> </w:t>
      </w:r>
      <w:r>
        <w:t xml:space="preserve">AS-IS; diagramas TO-BE; catálogo de reglas de negocio; matriz de caracterización;</w:t>
      </w:r>
      <w:r>
        <w:t xml:space="preserve"> </w:t>
      </w:r>
      <w:r>
        <w:t xml:space="preserve">catálogo de indicadores; requerimientos funcionales; requerimientos no funcionales.</w:t>
      </w:r>
    </w:p>
    <w:p>
      <w:pPr>
        <w:pStyle w:val="BodyText"/>
      </w:pPr>
      <w:r>
        <w:rPr>
          <w:bCs/>
          <w:b/>
        </w:rPr>
        <w:t xml:space="preserve">OE2. Diseñar.</w:t>
      </w:r>
      <w:r>
        <w:t xml:space="preserve"> </w:t>
      </w:r>
      <w:r>
        <w:t xml:space="preserve">Diseñar la arquitectura, modelo de datos, componentes funcionales,</w:t>
      </w:r>
      <w:r>
        <w:t xml:space="preserve"> </w:t>
      </w:r>
      <w:r>
        <w:t xml:space="preserve">interfaces y mecanismos de seguridad y trazabilidad del sistema web, a partir de los</w:t>
      </w:r>
      <w:r>
        <w:t xml:space="preserve"> </w:t>
      </w:r>
      <w:r>
        <w:t xml:space="preserve">requerimientos identificados.</w:t>
      </w:r>
    </w:p>
    <w:p>
      <w:pPr>
        <w:pStyle w:val="BodyText"/>
      </w:pPr>
      <w:r>
        <w:rPr>
          <w:iCs/>
          <w:i/>
        </w:rPr>
        <w:t xml:space="preserve">Productos:</w:t>
      </w:r>
      <w:r>
        <w:t xml:space="preserve"> </w:t>
      </w:r>
      <w:r>
        <w:t xml:space="preserve">arquitectura de software; modelo entidad-relación; modelo lógico de datos;</w:t>
      </w:r>
      <w:r>
        <w:t xml:space="preserve"> </w:t>
      </w:r>
      <w:r>
        <w:t xml:space="preserve">diagramas UML; prototipos de interfaces; modelo de roles y permisos; diseño del</w:t>
      </w:r>
      <w:r>
        <w:t xml:space="preserve"> </w:t>
      </w:r>
      <w:r>
        <w:t xml:space="preserve">dashboard; modelo de alertas; diseño de trazabilidad.</w:t>
      </w:r>
    </w:p>
    <w:p>
      <w:pPr>
        <w:pStyle w:val="BodyText"/>
      </w:pPr>
      <w:r>
        <w:rPr>
          <w:bCs/>
          <w:b/>
        </w:rPr>
        <w:t xml:space="preserve">OE3. Desarrollar.</w:t>
      </w:r>
      <w:r>
        <w:t xml:space="preserve"> </w:t>
      </w:r>
      <w:r>
        <w:t xml:space="preserve">Implementar los módulos del sistema web para la administración y</w:t>
      </w:r>
      <w:r>
        <w:t xml:space="preserve"> </w:t>
      </w:r>
      <w:r>
        <w:t xml:space="preserve">seguimiento de proyectos, actividades, inventarios, herramientas, personal, proveedores</w:t>
      </w:r>
      <w:r>
        <w:t xml:space="preserve"> </w:t>
      </w:r>
      <w:r>
        <w:t xml:space="preserve">y servicios externos, incorporando indicadores, alertas y trazabilidad de las</w:t>
      </w:r>
      <w:r>
        <w:t xml:space="preserve"> </w:t>
      </w:r>
      <w:r>
        <w:t xml:space="preserve">operaciones.</w:t>
      </w:r>
    </w:p>
    <w:p>
      <w:pPr>
        <w:pStyle w:val="BodyText"/>
      </w:pPr>
      <w:r>
        <w:rPr>
          <w:iCs/>
          <w:i/>
        </w:rPr>
        <w:t xml:space="preserve">Productos:</w:t>
      </w:r>
      <w:r>
        <w:t xml:space="preserve"> </w:t>
      </w:r>
      <w:r>
        <w:t xml:space="preserve">aplicación web funcional; base de datos; módulos integrados; dashboard;</w:t>
      </w:r>
      <w:r>
        <w:t xml:space="preserve"> </w:t>
      </w:r>
      <w:r>
        <w:t xml:space="preserve">reportes; alertas; bitácora de operaciones.</w:t>
      </w:r>
    </w:p>
    <w:p>
      <w:pPr>
        <w:pStyle w:val="BodyText"/>
      </w:pPr>
      <w:r>
        <w:rPr>
          <w:bCs/>
          <w:b/>
        </w:rPr>
        <w:t xml:space="preserve">OE4. Validar.</w:t>
      </w:r>
      <w:r>
        <w:t xml:space="preserve"> </w:t>
      </w:r>
      <w:r>
        <w:t xml:space="preserve">Evaluar funcional y técnicamente el sistema mediante pruebas de</w:t>
      </w:r>
      <w:r>
        <w:t xml:space="preserve"> </w:t>
      </w:r>
      <w:r>
        <w:t xml:space="preserve">software y escenarios de uso representativos de los procesos de la Constructora XYZ,</w:t>
      </w:r>
      <w:r>
        <w:t xml:space="preserve"> </w:t>
      </w:r>
      <w:r>
        <w:t xml:space="preserve">realizando los ajustes necesarios para su puesta en funcionamiento.</w:t>
      </w:r>
    </w:p>
    <w:p>
      <w:pPr>
        <w:pStyle w:val="BodyText"/>
      </w:pPr>
      <w:r>
        <w:rPr>
          <w:iCs/>
          <w:i/>
        </w:rPr>
        <w:t xml:space="preserve">Productos:</w:t>
      </w:r>
      <w:r>
        <w:t xml:space="preserve"> </w:t>
      </w:r>
      <w:r>
        <w:t xml:space="preserve">plan de pruebas; pruebas unitarias; pruebas de integración; pruebas</w:t>
      </w:r>
      <w:r>
        <w:t xml:space="preserve"> </w:t>
      </w:r>
      <w:r>
        <w:t xml:space="preserve">funcionales; pruebas de aceptación; informe de resultados; manual técnico; manual de</w:t>
      </w:r>
      <w:r>
        <w:t xml:space="preserve"> </w:t>
      </w:r>
      <w:r>
        <w:t xml:space="preserve">usuario; versión desplegada del sistema.</w:t>
      </w:r>
    </w:p>
    <w:bookmarkEnd w:id="30"/>
    <w:bookmarkEnd w:id="31"/>
    <w:bookmarkStart w:id="35" w:name="alcance-y-delimitación"/>
    <w:p>
      <w:pPr>
        <w:pStyle w:val="Heading3"/>
      </w:pPr>
      <w:r>
        <w:t xml:space="preserve">1.4 Alcance y Delimitación</w:t>
      </w:r>
    </w:p>
    <w:bookmarkStart w:id="32" w:name="alcance-del-software-a-desarrollar"/>
    <w:p>
      <w:pPr>
        <w:pStyle w:val="Heading4"/>
      </w:pPr>
      <w:r>
        <w:t xml:space="preserve">1.4.1 Alcance del software a desarrollar</w:t>
      </w:r>
    </w:p>
    <w:p>
      <w:pPr>
        <w:pStyle w:val="FirstParagraph"/>
      </w:pPr>
      <w:r>
        <w:t xml:space="preserve">El sistema cubrirá la gestión operacional de los proyectos de construcción desde su</w:t>
      </w:r>
      <w:r>
        <w:t xml:space="preserve"> </w:t>
      </w:r>
      <w:r>
        <w:t xml:space="preserve">registro hasta su seguimiento y cierre, centralizando la información operacional de la</w:t>
      </w:r>
      <w:r>
        <w:t xml:space="preserve"> </w:t>
      </w:r>
      <w:r>
        <w:t xml:space="preserve">constructora y gestionando el ciclo completo de ejecución de los proyectos según el</w:t>
      </w:r>
      <w:r>
        <w:t xml:space="preserve"> </w:t>
      </w:r>
      <w:r>
        <w:t xml:space="preserve">flujo:</w:t>
      </w:r>
    </w:p>
    <w:p>
      <w:pPr>
        <w:pStyle w:val="BlockText"/>
      </w:pPr>
      <w:r>
        <w:t xml:space="preserve">Proyecto → etapas → actividades → responsables → personal → materiales →</w:t>
      </w:r>
      <w:r>
        <w:t xml:space="preserve"> </w:t>
      </w:r>
      <w:r>
        <w:t xml:space="preserve">herramientas → servicios externos → costos → avances → incidencias → indicadores</w:t>
      </w:r>
    </w:p>
    <w:p>
      <w:pPr>
        <w:pStyle w:val="FirstParagraph"/>
      </w:pPr>
      <w:r>
        <w:t xml:space="preserve">El sistema no estará orientado únicamente al registro de información: incorporará</w:t>
      </w:r>
      <w:r>
        <w:t xml:space="preserve"> </w:t>
      </w:r>
      <w:r>
        <w:t xml:space="preserve">mecanismos de planeación, trazabilidad, seguimiento, alertas, indicadores y generación</w:t>
      </w:r>
      <w:r>
        <w:t xml:space="preserve"> </w:t>
      </w:r>
      <w:r>
        <w:t xml:space="preserve">de información gerencial, de modo que permita conocer no solo qué recursos existen,</w:t>
      </w:r>
      <w:r>
        <w:t xml:space="preserve"> </w:t>
      </w:r>
      <w:r>
        <w:t xml:space="preserve">sino dónde están, quién los tiene asignados, en qué proyecto se utilizaron, cuánto se</w:t>
      </w:r>
      <w:r>
        <w:t xml:space="preserve"> </w:t>
      </w:r>
      <w:r>
        <w:t xml:space="preserve">consumió, cuál fue su costo y qué relación tienen con el avance del proyecto.</w:t>
      </w:r>
    </w:p>
    <w:p>
      <w:pPr>
        <w:pStyle w:val="BodyText"/>
      </w:pPr>
      <w:r>
        <w:t xml:space="preserve">El alcance se concentra en cinco dimensiones, respaldadas por los requerimientos</w:t>
      </w:r>
      <w:r>
        <w:t xml:space="preserve"> </w:t>
      </w:r>
      <w:r>
        <w:t xml:space="preserve">funcionales del enunciado (RF01–RF32) y por los aportados por el equipo (RF33–RF36):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Proyectos, etapas, actividades, responsables, estados, fechas, avances, incidencias y evidencias.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RF02, RF03, RF04, RF05, RF22, RF25, RF34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humanos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Trabajadores, maestros de obra, perfiles, especialidades, asignaciones y participación en proyectos.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RF01, RF06, RF07, RF08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y herramientas: entradas, salidas, devoluciones, traslados, consumos, existencias y responsables.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RF09–RF18, RF23, RF24, RF35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Proveedores, contratistas y servicios externos asociados a proyectos.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RF19, RF20, RF21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Indicadores, alertas, reportes y dashboard gerencial.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RF26–RF36</w:t>
            </w:r>
          </w:p>
        </w:tc>
      </w:tr>
    </w:tbl>
    <w:bookmarkEnd w:id="32"/>
    <w:bookmarkStart w:id="33" w:name="limitaciones-del-software-a-desarrollar"/>
    <w:p>
      <w:pPr>
        <w:pStyle w:val="Heading4"/>
      </w:pPr>
      <w:r>
        <w:t xml:space="preserve">1.4.2 Limitaciones del software a desarrollar</w:t>
      </w:r>
    </w:p>
    <w:p>
      <w:pPr>
        <w:pStyle w:val="FirstParagraph"/>
      </w:pPr>
      <w:r>
        <w:t xml:space="preserve">El sistema no pretende sustituir software especializado de:</w:t>
      </w:r>
    </w:p>
    <w:p>
      <w:pPr>
        <w:numPr>
          <w:ilvl w:val="0"/>
          <w:numId w:val="1010"/>
        </w:numPr>
        <w:pStyle w:val="Compact"/>
      </w:pPr>
      <w:r>
        <w:t xml:space="preserve">Contabilidad.</w:t>
      </w:r>
    </w:p>
    <w:p>
      <w:pPr>
        <w:numPr>
          <w:ilvl w:val="0"/>
          <w:numId w:val="1010"/>
        </w:numPr>
        <w:pStyle w:val="Compact"/>
      </w:pPr>
      <w:r>
        <w:t xml:space="preserve">Nómina.</w:t>
      </w:r>
    </w:p>
    <w:p>
      <w:pPr>
        <w:numPr>
          <w:ilvl w:val="0"/>
          <w:numId w:val="1010"/>
        </w:numPr>
        <w:pStyle w:val="Compact"/>
      </w:pPr>
      <w:r>
        <w:t xml:space="preserve">Diseño arquitectónico.</w:t>
      </w:r>
    </w:p>
    <w:p>
      <w:pPr>
        <w:numPr>
          <w:ilvl w:val="0"/>
          <w:numId w:val="1010"/>
        </w:numPr>
        <w:pStyle w:val="Compact"/>
      </w:pPr>
      <w:r>
        <w:t xml:space="preserve">Cálculo estructural.</w:t>
      </w:r>
    </w:p>
    <w:p>
      <w:pPr>
        <w:numPr>
          <w:ilvl w:val="0"/>
          <w:numId w:val="1010"/>
        </w:numPr>
        <w:pStyle w:val="Compact"/>
      </w:pPr>
      <w:r>
        <w:t xml:space="preserve">BIM (Building Information Modeling).</w:t>
      </w:r>
    </w:p>
    <w:p>
      <w:pPr>
        <w:numPr>
          <w:ilvl w:val="0"/>
          <w:numId w:val="1010"/>
        </w:numPr>
        <w:pStyle w:val="Compact"/>
      </w:pPr>
      <w:r>
        <w:t xml:space="preserve">Gestión financiera empresarial.</w:t>
      </w:r>
    </w:p>
    <w:p>
      <w:pPr>
        <w:pStyle w:val="FirstParagraph"/>
      </w:pPr>
      <w:r>
        <w:rPr>
          <w:bCs/>
          <w:b/>
        </w:rPr>
        <w:t xml:space="preserve">Restricciones del proyecto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Tiempo:</w:t>
      </w:r>
      <w:r>
        <w:t xml:space="preserve"> </w:t>
      </w:r>
      <w:r>
        <w:t xml:space="preserve">el enunciado establece una duración prevista de 4 meses.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Tipo de proyecto:</w:t>
      </w:r>
      <w:r>
        <w:t xml:space="preserve"> </w:t>
      </w:r>
      <w:r>
        <w:t xml:space="preserve">se define como desarrollo de software de tipo aplicación web,</w:t>
      </w:r>
      <w:r>
        <w:t xml:space="preserve"> </w:t>
      </w:r>
      <w:r>
        <w:t xml:space="preserve">lo que descarta otras alternativas (aplicación de escritorio, app nativa) del alcance</w:t>
      </w:r>
      <w:r>
        <w:t xml:space="preserve"> </w:t>
      </w:r>
      <w:r>
        <w:t xml:space="preserve">base.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Alcance funcional:</w:t>
      </w:r>
      <w:r>
        <w:t xml:space="preserve"> </w:t>
      </w:r>
      <w:r>
        <w:t xml:space="preserve">el sistema no debe convertirse en sustituto de software</w:t>
      </w:r>
      <w:r>
        <w:t xml:space="preserve"> </w:t>
      </w:r>
      <w:r>
        <w:t xml:space="preserve">especializado, lo que limita su complejidad a los procesos operativos de la</w:t>
      </w:r>
      <w:r>
        <w:t xml:space="preserve"> </w:t>
      </w:r>
      <w:r>
        <w:t xml:space="preserve">constructora.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Complejidad académica exigida:</w:t>
      </w:r>
      <w:r>
        <w:t xml:space="preserve"> </w:t>
      </w:r>
      <w:r>
        <w:t xml:space="preserve">el enunciado indica explícitamente que las reglas</w:t>
      </w:r>
      <w:r>
        <w:t xml:space="preserve"> </w:t>
      </w:r>
      <w:r>
        <w:t xml:space="preserve">de negocio RN01–RN10 se definen «para aumentar la complejidad académica del</w:t>
      </w:r>
      <w:r>
        <w:t xml:space="preserve"> </w:t>
      </w:r>
      <w:r>
        <w:t xml:space="preserve">proyecto», lo cual condiciona el nivel de detalle esperado en el análisis y diseño.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Contexto de microempresa:</w:t>
      </w:r>
      <w:r>
        <w:t xml:space="preserve"> </w:t>
      </w:r>
      <w:r>
        <w:t xml:space="preserve">los requerimientos de usabilidad (RNF01) y rendimiento</w:t>
      </w:r>
      <w:r>
        <w:t xml:space="preserve"> </w:t>
      </w:r>
      <w:r>
        <w:t xml:space="preserve">(RNF03) se definen pensando en una operación de microempresa y en usuarios con</w:t>
      </w:r>
      <w:r>
        <w:t xml:space="preserve"> </w:t>
      </w:r>
      <w:r>
        <w:t xml:space="preserve">conocimientos informáticos básicos, lo que limita la complejidad de la interfaz.</w:t>
      </w:r>
    </w:p>
    <w:p>
      <w:pPr>
        <w:pStyle w:val="FirstParagraph"/>
      </w:pPr>
      <w:r>
        <w:rPr>
          <w:bCs/>
          <w:b/>
        </w:rPr>
        <w:t xml:space="preserve">Supuestos.</w:t>
      </w:r>
      <w:r>
        <w:t xml:space="preserve"> </w:t>
      </w:r>
      <w:r>
        <w:t xml:space="preserve">Se registran únicamente inferencias razonables derivadas de la lectura</w:t>
      </w:r>
      <w:r>
        <w:t xml:space="preserve"> </w:t>
      </w:r>
      <w:r>
        <w:t xml:space="preserve">de los requerimientos, marcadas como tales:</w:t>
      </w:r>
    </w:p>
    <w:p>
      <w:pPr>
        <w:numPr>
          <w:ilvl w:val="0"/>
          <w:numId w:val="1012"/>
        </w:numPr>
        <w:pStyle w:val="Compact"/>
      </w:pPr>
      <w:r>
        <w:t xml:space="preserve">La existencia de un rol de administrador que gestiona usuarios, roles y permisos, a</w:t>
      </w:r>
      <w:r>
        <w:t xml:space="preserve"> </w:t>
      </w:r>
      <w:r>
        <w:t xml:space="preserve">partir de lo establecido en RF01.</w:t>
      </w:r>
    </w:p>
    <w:p>
      <w:pPr>
        <w:numPr>
          <w:ilvl w:val="0"/>
          <w:numId w:val="1012"/>
        </w:numPr>
        <w:pStyle w:val="Compact"/>
      </w:pPr>
      <w:r>
        <w:t xml:space="preserve">Los maestros de construcción y responsables de actividad (mencionados en RF02, RF03</w:t>
      </w:r>
      <w:r>
        <w:t xml:space="preserve"> </w:t>
      </w:r>
      <w:r>
        <w:t xml:space="preserve">y en la descripción del proyecto) cumplen funciones equivalentes a las de un</w:t>
      </w:r>
      <w:r>
        <w:t xml:space="preserve"> </w:t>
      </w:r>
      <w:r>
        <w:t xml:space="preserve">responsable de obra.</w:t>
      </w:r>
    </w:p>
    <w:p>
      <w:pPr>
        <w:numPr>
          <w:ilvl w:val="0"/>
          <w:numId w:val="1012"/>
        </w:numPr>
        <w:pStyle w:val="Compact"/>
      </w:pPr>
      <w:r>
        <w:t xml:space="preserve">Un rol encargado del control de materiales y herramientas (tipo bodega), inferido de</w:t>
      </w:r>
      <w:r>
        <w:t xml:space="preserve"> </w:t>
      </w:r>
      <w:r>
        <w:t xml:space="preserve">los requerimientos RF09 a RF18 y de la mención a «bodegas» en RNF11.</w:t>
      </w:r>
    </w:p>
    <w:bookmarkEnd w:id="33"/>
    <w:bookmarkStart w:id="34" w:name="descripción-de-las-necesidades"/>
    <w:p>
      <w:pPr>
        <w:pStyle w:val="Heading4"/>
      </w:pPr>
      <w:r>
        <w:t xml:space="preserve">1.4.3 Descripción de las necesidades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Necesidades operativas:</w:t>
      </w:r>
      <w:r>
        <w:t xml:space="preserve"> </w:t>
      </w:r>
      <w:r>
        <w:t xml:space="preserve">centralizar en un solo sistema el registro de proyectos,</w:t>
      </w:r>
      <w:r>
        <w:t xml:space="preserve"> </w:t>
      </w:r>
      <w:r>
        <w:t xml:space="preserve">personal, materiales, herramientas, proveedores y servicios externos, en lugar de</w:t>
      </w:r>
      <w:r>
        <w:t xml:space="preserve"> </w:t>
      </w:r>
      <w:r>
        <w:t xml:space="preserve">mantenerlos en documentos y hojas de cálculo independientes.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Necesidades de información:</w:t>
      </w:r>
      <w:r>
        <w:t xml:space="preserve"> </w:t>
      </w:r>
      <w:r>
        <w:t xml:space="preserve">disponer de información consolidada sobre el estado</w:t>
      </w:r>
      <w:r>
        <w:t xml:space="preserve"> </w:t>
      </w:r>
      <w:r>
        <w:t xml:space="preserve">de los proyectos, en lugar de datos dispersos entre responsables.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Necesidades de control:</w:t>
      </w:r>
      <w:r>
        <w:t xml:space="preserve"> </w:t>
      </w:r>
      <w:r>
        <w:t xml:space="preserve">conocer oportunamente los materiales consumidos, las</w:t>
      </w:r>
      <w:r>
        <w:t xml:space="preserve"> </w:t>
      </w:r>
      <w:r>
        <w:t xml:space="preserve">herramientas entregadas y los servicios contratados en cada obra.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Necesidades de seguimiento:</w:t>
      </w:r>
      <w:r>
        <w:t xml:space="preserve"> </w:t>
      </w:r>
      <w:r>
        <w:t xml:space="preserve">hacer seguimiento a los responsables de actividades y</w:t>
      </w:r>
      <w:r>
        <w:t xml:space="preserve"> </w:t>
      </w:r>
      <w:r>
        <w:t xml:space="preserve">a los recursos utilizados en cada proyecto.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Necesidades de trazabilidad:</w:t>
      </w:r>
      <w:r>
        <w:t xml:space="preserve"> </w:t>
      </w:r>
      <w:r>
        <w:t xml:space="preserve">poder reconstruir el historial de materiales,</w:t>
      </w:r>
      <w:r>
        <w:t xml:space="preserve"> </w:t>
      </w:r>
      <w:r>
        <w:t xml:space="preserve">herramientas y asignaciones de personal por proyecto.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Necesidades gerenciales:</w:t>
      </w:r>
      <w:r>
        <w:t xml:space="preserve"> </w:t>
      </w:r>
      <w:r>
        <w:t xml:space="preserve">contar con información gerencial (indicadores y tableros</w:t>
      </w:r>
      <w:r>
        <w:t xml:space="preserve"> </w:t>
      </w:r>
      <w:r>
        <w:t xml:space="preserve">de control) que apoye la toma de decisiones, en lugar de depender de informes</w:t>
      </w:r>
      <w:r>
        <w:t xml:space="preserve"> </w:t>
      </w:r>
      <w:r>
        <w:t xml:space="preserve">elaborados manualmente.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procesos-del-negocio"/>
    <w:p>
      <w:pPr>
        <w:pStyle w:val="Heading2"/>
      </w:pPr>
      <w:r>
        <w:t xml:space="preserve">2. PROCESOS DEL NEGOCIO</w:t>
      </w:r>
    </w:p>
    <w:bookmarkStart w:id="37" w:name="descripción-de-los-procesos-del-negocio"/>
    <w:p>
      <w:pPr>
        <w:pStyle w:val="Heading3"/>
      </w:pPr>
      <w:r>
        <w:t xml:space="preserve">2.1 Descripción de los procesos del negocio</w:t>
      </w:r>
    </w:p>
    <w:p>
      <w:pPr>
        <w:pStyle w:val="FirstParagraph"/>
      </w:pPr>
      <w:r>
        <w:t xml:space="preserve">Para ejecutar sus obras, la Constructora XYZ coordina simultáneamente distintos</w:t>
      </w:r>
      <w:r>
        <w:t xml:space="preserve"> </w:t>
      </w:r>
      <w:r>
        <w:t xml:space="preserve">recursos asociados a cada proyecto: personal, maestros de construcción, materiales,</w:t>
      </w:r>
      <w:r>
        <w:t xml:space="preserve"> </w:t>
      </w:r>
      <w:r>
        <w:t xml:space="preserve">herramientas, proveedores, contratistas, servicios externos y las actividades propias</w:t>
      </w:r>
      <w:r>
        <w:t xml:space="preserve"> </w:t>
      </w:r>
      <w:r>
        <w:t xml:space="preserve">de ejecución. Actualmente esa coordinación se apoya en procedimientos manuales y</w:t>
      </w:r>
      <w:r>
        <w:t xml:space="preserve"> </w:t>
      </w:r>
      <w:r>
        <w:t xml:space="preserve">herramientas independientes —documentos físicos, archivos de Excel, llamadas</w:t>
      </w:r>
      <w:r>
        <w:t xml:space="preserve"> </w:t>
      </w:r>
      <w:r>
        <w:t xml:space="preserve">telefónicas y registros realizados por diferentes responsables—, lo que dificulta</w:t>
      </w:r>
      <w:r>
        <w:t xml:space="preserve"> </w:t>
      </w:r>
      <w:r>
        <w:t xml:space="preserve">disponer de información consolidada sobre el estado de los proyectos.</w:t>
      </w:r>
    </w:p>
    <w:p>
      <w:pPr>
        <w:pStyle w:val="BodyText"/>
      </w:pPr>
      <w:r>
        <w:t xml:space="preserve">Los procesos del negocio identificados y su representación son: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Planeación de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proyecto, división en etapas y actividades, asignación de responsables y fechas programadas.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Asignación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Vinculación de trabajadores y maestros a proyectos y actividades, con periodo de participación.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Abastecimiento de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de materiales al inventario, solicitud desde obra, despacho, consumo, devolución y traslado entre almacenes.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 de bodega / Maestro de 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catálogo, entrega a trabajador, devolución con estado y consulta de trazabilidad.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 de bodega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Contratación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proveedores y contratistas, y de los servicios externos asociados a proyectos y actividades.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periódico de avance, adjunto de evidencias y registro de incidencias de obra.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Maestro de 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Consolidación gerencial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de costos e indicadores a partir de los movimientos registrados, con alertas y reportes.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→ Gerente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Modelado BPMN.</w:t>
      </w:r>
      <w:r>
        <w:t xml:space="preserve"> </w:t>
      </w:r>
      <w:r>
        <w:t xml:space="preserve">El proceso actual (AS-IS) y el proceso propuesto (TO-BE) están</w:t>
      </w:r>
      <w:r>
        <w:t xml:space="preserve"> </w:t>
      </w:r>
      <w:r>
        <w:t xml:space="preserve">modelados en notación BPMN y se presentan como anexo del presente informe.</w:t>
      </w:r>
    </w:p>
    <w:p>
      <w:pPr>
        <w:pStyle w:val="BodyText"/>
      </w:pPr>
      <w:r>
        <w:rPr>
          <w:bCs/>
          <w:b/>
        </w:rPr>
        <w:t xml:space="preserve">Diagramas de actividades.</w:t>
      </w:r>
      <w:r>
        <w:t xml:space="preserve"> </w:t>
      </w:r>
      <w:r>
        <w:t xml:space="preserve">El flujo de trabajo de cada proceso descrito en esta</w:t>
      </w:r>
      <w:r>
        <w:t xml:space="preserve"> </w:t>
      </w:r>
      <w:r>
        <w:t xml:space="preserve">sección se representa mediante diagramas de actividades.</w:t>
      </w:r>
    </w:p>
    <w:p>
      <w:pPr>
        <w:pStyle w:val="BodyText"/>
      </w:pPr>
      <w:r>
        <w:rPr>
          <w:rStyle w:val="VerbatimChar"/>
        </w:rPr>
        <w:t xml:space="preserve">[PENDIENTE: diagramas de actividades por proceso]</w:t>
      </w:r>
    </w:p>
    <w:p>
      <w:pPr>
        <w:pStyle w:val="BodyText"/>
      </w:pPr>
      <w:r>
        <w:rPr>
          <w:bCs/>
          <w:b/>
        </w:rPr>
        <w:t xml:space="preserve">Anexo — Documento Visión.</w:t>
      </w:r>
    </w:p>
    <w:p>
      <w:pPr>
        <w:pStyle w:val="BodyText"/>
      </w:pPr>
      <w:r>
        <w:rPr>
          <w:rStyle w:val="VerbatimChar"/>
        </w:rPr>
        <w:t xml:space="preserve">[PENDIENTE: documento visión]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odelo-de-ciclo-de-vida-del-software"/>
    <w:p>
      <w:pPr>
        <w:pStyle w:val="Heading2"/>
      </w:pPr>
      <w:r>
        <w:t xml:space="preserve">3. MODELO DE CICLO DE VIDA DEL SOFTWARE</w:t>
      </w:r>
    </w:p>
    <w:bookmarkStart w:id="39" w:name="X81a17b5b7f4b7ad7a19e72a035da1add17bb56c"/>
    <w:p>
      <w:pPr>
        <w:pStyle w:val="Heading3"/>
      </w:pPr>
      <w:r>
        <w:t xml:space="preserve">3.1 Descripción de las etapas o actividades del ciclo de vida</w:t>
      </w:r>
    </w:p>
    <w:p>
      <w:pPr>
        <w:pStyle w:val="FirstParagraph"/>
      </w:pPr>
      <w:r>
        <w:t xml:space="preserve">El desarrollo del sistema sigue un</w:t>
      </w:r>
      <w:r>
        <w:t xml:space="preserve"> </w:t>
      </w:r>
      <w:r>
        <w:rPr>
          <w:bCs/>
          <w:b/>
        </w:rPr>
        <w:t xml:space="preserve">enfoque híbrido</w:t>
      </w:r>
      <w:r>
        <w:t xml:space="preserve">: una fase predictiva inicial de</w:t>
      </w:r>
      <w:r>
        <w:t xml:space="preserve"> </w:t>
      </w:r>
      <w:r>
        <w:t xml:space="preserve">elicitación y planeación (Fase 0), cuatro sprints ágiles bajo el marco Scrum de una</w:t>
      </w:r>
      <w:r>
        <w:t xml:space="preserve"> </w:t>
      </w:r>
      <w:r>
        <w:t xml:space="preserve">semana de duración cada uno para la construcción del sistema, y una fase predictiva de</w:t>
      </w:r>
      <w:r>
        <w:t xml:space="preserve"> </w:t>
      </w:r>
      <w:r>
        <w:t xml:space="preserve">cierre.</w:t>
      </w:r>
    </w:p>
    <w:p>
      <w:pPr>
        <w:pStyle w:val="BodyText"/>
      </w:pPr>
      <w:r>
        <w:t xml:space="preserve">La elección responde a dos condiciones del proyecto. Por un lado, los requerimientos</w:t>
      </w:r>
      <w:r>
        <w:t xml:space="preserve"> </w:t>
      </w:r>
      <w:r>
        <w:t xml:space="preserve">provienen de un enunciado cerrado (RF01–RF32, RN01–RN10, RNF01–RNF15) y no están</w:t>
      </w:r>
      <w:r>
        <w:t xml:space="preserve"> </w:t>
      </w:r>
      <w:r>
        <w:t xml:space="preserve">sujetos a descubrimiento progresivo, lo que hace viable —y necesaria— una fase</w:t>
      </w:r>
      <w:r>
        <w:t xml:space="preserve"> </w:t>
      </w:r>
      <w:r>
        <w:t xml:space="preserve">predictiva de planeación inicial que fije alcance y backlog. Por otro, la construcción</w:t>
      </w:r>
      <w:r>
        <w:t xml:space="preserve"> </w:t>
      </w:r>
      <w:r>
        <w:t xml:space="preserve">sí se beneficia de ciclos cortos con incremento demostrable, porque los módulos son</w:t>
      </w:r>
      <w:r>
        <w:t xml:space="preserve"> </w:t>
      </w:r>
      <w:r>
        <w:t xml:space="preserve">interdependientes y la integración temprana reduce el riesgo técnico de construirlos</w:t>
      </w:r>
      <w:r>
        <w:t xml:space="preserve"> </w:t>
      </w:r>
      <w:r>
        <w:t xml:space="preserve">sobre un modelo de datos común sin una arquitectura consolidada.</w:t>
      </w:r>
    </w:p>
    <w:p>
      <w:pPr>
        <w:pStyle w:val="BodyText"/>
      </w:pPr>
      <w:r>
        <w:rPr>
          <w:bCs/>
          <w:b/>
        </w:rPr>
        <w:t xml:space="preserve">Etapas del ciclo de vida y su correspondencia con los objetivos específicos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0 — Elicitación y planeación (predictiva)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Levantamiento de requisitos, caracterización de procesos, definición de alcance, catálogo de reglas de negocio, backlog inicial priorizado y planificación de sprints.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(transversal, inicia en Fase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modelo de datos, modelo entidad-relación, diagramas UML, modelo de roles y permisos, diseño de alertas y trazabilidad.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Sprints 1 a 4 (ágil, iterativa)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Planning, desarrollo del incremento, pruebas, Sprint Review y Retrospectiva. Cada sprint entrega módulos funcionales integrados sobre el modelo de datos común.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de cierre (predictiva)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integrales, ajustes finales, documentación, manuales y despliegue.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OE4</w:t>
            </w:r>
          </w:p>
        </w:tc>
      </w:tr>
    </w:tbl>
    <w:p>
      <w:pPr>
        <w:pStyle w:val="BodyText"/>
      </w:pPr>
      <w:r>
        <w:rPr>
          <w:bCs/>
          <w:b/>
        </w:rPr>
        <w:t xml:space="preserve">Ceremonias Scrum.</w:t>
      </w:r>
      <w:r>
        <w:t xml:space="preserve"> </w:t>
      </w:r>
      <w:r>
        <w:t xml:space="preserve">Sprint Planning al inicio de cada sprint, Daily Scrum durante su</w:t>
      </w:r>
      <w:r>
        <w:t xml:space="preserve"> </w:t>
      </w:r>
      <w:r>
        <w:t xml:space="preserve">ejecución, y Sprint Review y Retrospectiva al cierre.</w:t>
      </w:r>
    </w:p>
    <w:p>
      <w:pPr>
        <w:pStyle w:val="BodyText"/>
      </w:pPr>
      <w:r>
        <w:rPr>
          <w:bCs/>
          <w:b/>
        </w:rPr>
        <w:t xml:space="preserve">Definición de Terminado (Definition of Done).</w:t>
      </w:r>
      <w:r>
        <w:t xml:space="preserve"> </w:t>
      </w:r>
      <w:r>
        <w:t xml:space="preserve">Una historia se considera terminada</w:t>
      </w:r>
      <w:r>
        <w:t xml:space="preserve"> </w:t>
      </w:r>
      <w:r>
        <w:t xml:space="preserve">cuando el código está integrado en la rama principal, la funcionalidad es demostrable</w:t>
      </w:r>
      <w:r>
        <w:t xml:space="preserve"> </w:t>
      </w:r>
      <w:r>
        <w:t xml:space="preserve">en la Sprint Review, cumple sus criterios de aceptación y ha sido validada por el</w:t>
      </w:r>
      <w:r>
        <w:t xml:space="preserve"> </w:t>
      </w:r>
      <w:r>
        <w:t xml:space="preserve">Product Owner.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modelo-de-requerimientos"/>
    <w:p>
      <w:pPr>
        <w:pStyle w:val="Heading2"/>
      </w:pPr>
      <w:r>
        <w:t xml:space="preserve">4. MODELO DE REQUERIMIENTOS</w:t>
      </w:r>
    </w:p>
    <w:bookmarkStart w:id="43" w:name="X45d95eb6c2e85cef99c86843ff53a74ca712930"/>
    <w:p>
      <w:pPr>
        <w:pStyle w:val="Heading3"/>
      </w:pPr>
      <w:r>
        <w:t xml:space="preserve">4.1 Requerimientos Funcionales y No Funcionales</w:t>
      </w:r>
    </w:p>
    <w:bookmarkStart w:id="41" w:name="matriz-de-requerimientos"/>
    <w:p>
      <w:pPr>
        <w:pStyle w:val="Heading4"/>
      </w:pPr>
      <w:r>
        <w:t xml:space="preserve">4.1.1 Matriz de Requerimientos</w:t>
      </w:r>
    </w:p>
    <w:p>
      <w:pPr>
        <w:pStyle w:val="FirstParagraph"/>
      </w:pPr>
      <w:r>
        <w:t xml:space="preserve">Numeración y descripción tomadas del enunciado oficial de la asignatura. La columna</w:t>
      </w:r>
      <w:r>
        <w:t xml:space="preserve"> </w:t>
      </w:r>
      <w:r>
        <w:t xml:space="preserve">CU relacionado enlaza cada requerimiento con el caso de uso que lo implementa (§4.2).</w:t>
      </w:r>
    </w:p>
    <w:p>
      <w:pPr>
        <w:pStyle w:val="BodyText"/>
      </w:pPr>
      <w:r>
        <w:rPr>
          <w:bCs/>
          <w:b/>
        </w:rPr>
        <w:t xml:space="preserve">Requerimientos funcionales del enunciado oficial (RF01–RF32)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usuarios, autenticar el acceso, administrar roles, permisos y estados de las cuentas.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proyectos con información general, ubicación, fechas, responsable, presupuesto de referencia, estado y observaciones.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Dividir cada proyecto en etapas y actividades, estableciendo responsables, fechas programadas y estado.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del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periódicamente el porcentaje de avance de actividades y proyectos.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 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Adjuntar fotografías, documentos u observaciones como evidencia del avance realizado.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trabajadores y maestros con datos de contacto, especialidad, cargo, disponibilidad y estado.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trabajadores y maestros a proyectos o actividades determinadas.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asignaciones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históricamente qué trabajadores participaron en cada proyecto y durante qué periodo.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materiales mediante código, descripción, categoría, unidad de medida, existencia, costo de referencia y nivel mínimo.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 de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ingreso de materiales indicando cantidad, fecha, proveedor, costo y responsable.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Salidas de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materiales entregados a un proyecto, actividad o responsable.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de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el consumo efectivo de materiales por proyecto y actividad.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materiales no utilizados que regresan al inventario.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Trasladar materiales entre almacenes, proyectos u obras cuando corresponda.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herramientas individualmente y controlar estado, ubicación y disponibilidad.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Préstamo de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entrega de herramientas indicando trabajador, proyecto, fecha y estado de entrega.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Devolución de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fecha y condición en que una herramienta es devuelta.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la trazabilidad completa de cada herramienta.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proveedores de materiales y servicios.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servicios contratados: transporte, alquiler de maquinaria, electricidad, plomería u otros.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Relacionar cada servicio con empresa/persona responsable, proyecto, actividad, fechas y valor.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novedades presentadas durante la ejecución del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de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alertas cuando un material alcance el nivel mínimo establecido.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de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alertas sobre herramientas pendientes de devolución o que presenten novedades.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de 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actividades atrasadas respecto a su fecha programada.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costos operacionales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costos registrados de materiales y servicios externos asociados con cada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automáticamente indicadores de proyectos, inventarios, herramientas, personal y servicios.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Presentar gráficamente los principales indicadores de la empresa.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reportes filtrados por proyecto, periodo, trabajador, material, proveedor o servicio.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determinados reportes a formatos apropiados, como PDF o Excel.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registro de las principales operaciones realizadas por los usuarios.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histórica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reconstruir el historial operacional de cada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CU-18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Requerimientos funcionales aportados por el equipo (RF33–RF36)</w:t>
      </w:r>
    </w:p>
    <w:p>
      <w:pPr>
        <w:pStyle w:val="BodyText"/>
      </w:pPr>
      <w:r>
        <w:t xml:space="preserve">Estos requerimientos no provienen del enunciado oficial. Se documentan por separado,</w:t>
      </w:r>
      <w:r>
        <w:t xml:space="preserve"> </w:t>
      </w:r>
      <w:r>
        <w:t xml:space="preserve">con su origen explícito, para que quede claro qué es del enunciado y qué añadió el equipo.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notificar eventos relevantes (asignaciones, incidencias, plazos) a los usuarios interesados.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del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(sin CU: fuera del alcance de los 4 sprints)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 de historial (no eliminación física)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no debe eliminar físicamente los movimientos (asignaciones, solicitudes, entregas); deben conservarse para historial.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del equipo (eleva RN07 a requerimiento)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 de movimientos de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Reconstruir el recorrido completo de un material: entrada, salida, traslado, consumo y devolución, con responsable y fecha en cada paso.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Ing.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CU-29, CU-19, CU-20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alertas atendidas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una alerta como atendida, registrando quién la atendió y cuándo, para no perder el histórico de alertas resueltas.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(alertas.atendida)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CU-23, CU-24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Reglas de negocio (RN01–RN14)</w:t>
      </w:r>
    </w:p>
    <w:p>
      <w:pPr>
        <w:pStyle w:val="BodyText"/>
      </w:pPr>
      <w:r>
        <w:t xml:space="preserve">Las 10 del enunciado oficial más 4 aportadas por el equipo.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material podrá salir del inventario si la cantidad solicitada supera las existencias disponibles.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salida de material deberá quedar asociada a un proyecto y responsable.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herramienta entregada no podrá aparecer simultáneamente como disponible.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devolución deberá registrar el estado de la herramienta.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actividades deberán pertenecer a una etapa y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consumos deberán afectar automáticamente las existencias.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movimientos de inventario no deberán eliminarse físicamente; las correcciones deberán mantener trazabilidad.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RF31, RF32, RF34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actividades vencidas y no terminadas deberán identificarse como atrasadas.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avance de un proyecto deberá derivarse de las actividades que lo conforman.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indicadores deberán calcularse a partir de información transaccional, sin digitación manual.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proyecto debe tener al menos un maestro/responsable asignado antes de iniciar actividades.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RF02, RF07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finalizar un proyecto si tiene actividades pendientes o herramientas asignadas sin devolver.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RF02, RF17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material solo puede devolverse si fue previamente solicitado/entregado en ese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proveedor o servicio externo debe estar registrado antes de poder asociarse a un proyecto.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RF19, RF20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Requerimientos no funcionales (RNF01–RNF15, enunciado oficial)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interfaz deberá ser intuitiva, consistente y comprensible para usuarios con conocimientos informáticos básicos.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responsivo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aplicación deberá adaptarse a computadores, tabletas y teléfonos móviles, ya que parte de la información se registra desde las obras.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operaciones comunes deberán proporcionar tiempos de respuesta adecuados bajo la carga prevista para una microempresa.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contraseñas deberán almacenarse utilizando mecanismos criptográficos seguros.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deberá aplicar control de acceso basado en roles y permisos.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deberá implementar restricciones que eviten inconsistencias en proyectos, inventarios y movimientos.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operaciones críticas deberán registrar usuario, fecha, hora, operación y entidad afectada.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deberá encontrarse disponible para los usuarios autorizados durante los periodos normales de operación.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aplicación deberá funcionar correctamente en las versiones recientes de navegadores web de uso extendido.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código deberá organizarse utilizando una arquitectura modular que facilite mantenimiento y evolución.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arquitectura deberá permitir incorporar posteriormente nuevos proyectos, usuarios, bodegas o funcionalidades.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Deberá establecerse un procedimiento para realizar copias de seguridad de la información.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Deberá documentarse el procedimiento básico de restauración de la base de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evaluación de calidad deberá considerar seguridad, confiabilidad, eficiencia, mantenibilidad y usabilidad.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solución deberá contar con documentación técnica, modelo de datos, documentación de API cuando aplique y manual de usuario.</w:t>
            </w:r>
          </w:p>
        </w:tc>
      </w:tr>
    </w:tbl>
    <w:bookmarkEnd w:id="41"/>
    <w:bookmarkStart w:id="42" w:name="especificación-de-los-requerimientos"/>
    <w:p>
      <w:pPr>
        <w:pStyle w:val="Heading4"/>
      </w:pPr>
      <w:r>
        <w:t xml:space="preserve">4.1.2 Especificación de los requerimientos</w:t>
      </w:r>
    </w:p>
    <w:p>
      <w:pPr>
        <w:pStyle w:val="FirstParagraph"/>
      </w:pPr>
      <w:r>
        <w:t xml:space="preserve">La especificación detallada de cada requerimiento, con su caso de uso asociado y su</w:t>
      </w:r>
      <w:r>
        <w:t xml:space="preserve"> </w:t>
      </w:r>
      <w:r>
        <w:t xml:space="preserve">soporte en el modelo de datos, se presenta en el anexo de especificación de</w:t>
      </w:r>
      <w:r>
        <w:t xml:space="preserve"> </w:t>
      </w:r>
      <w:r>
        <w:t xml:space="preserve">requerimientos, junto con el detalle de la capa en que se aplica cada regla de</w:t>
      </w:r>
      <w:r>
        <w:t xml:space="preserve"> </w:t>
      </w:r>
      <w:r>
        <w:t xml:space="preserve">negocio.</w:t>
      </w:r>
    </w:p>
    <w:p>
      <w:pPr>
        <w:pStyle w:val="BodyText"/>
      </w:pPr>
      <w:r>
        <w:t xml:space="preserve">Las reglas RN01, RN02, RN05, RN06, RN07, RN11 y RN14 se aplican en la capa de</w:t>
      </w:r>
      <w:r>
        <w:t xml:space="preserve"> </w:t>
      </w:r>
      <w:r>
        <w:t xml:space="preserve">persistencia mediante restricciones de integridad, disparadores y claves foráneas, de</w:t>
      </w:r>
      <w:r>
        <w:t xml:space="preserve"> </w:t>
      </w:r>
      <w:r>
        <w:t xml:space="preserve">modo que su cumplimiento no depende del cliente que origine la operación. Las reglas</w:t>
      </w:r>
      <w:r>
        <w:t xml:space="preserve"> </w:t>
      </w:r>
      <w:r>
        <w:t xml:space="preserve">restantes se aplican en la capa de lógica de negocio.</w:t>
      </w:r>
    </w:p>
    <w:bookmarkEnd w:id="42"/>
    <w:bookmarkEnd w:id="43"/>
    <w:bookmarkStart w:id="48" w:name="modelado-de-los-casos-de-uso"/>
    <w:p>
      <w:pPr>
        <w:pStyle w:val="Heading3"/>
      </w:pPr>
      <w:r>
        <w:t xml:space="preserve">4.2 MODELADO DE LOS CASOS DE USO</w:t>
      </w:r>
    </w:p>
    <w:p>
      <w:pPr>
        <w:pStyle w:val="FirstParagraph"/>
      </w:pPr>
      <w:r>
        <w:t xml:space="preserve">El sistema se modela mediante</w:t>
      </w:r>
      <w:r>
        <w:t xml:space="preserve"> </w:t>
      </w:r>
      <w:r>
        <w:rPr>
          <w:bCs/>
          <w:b/>
        </w:rPr>
        <w:t xml:space="preserve">29 casos de uso</w:t>
      </w:r>
      <w:r>
        <w:t xml:space="preserve">, uno por historia de usuario y con el</w:t>
      </w:r>
      <w:r>
        <w:t xml:space="preserve"> </w:t>
      </w:r>
      <w:r>
        <w:t xml:space="preserve">mismo identificador (CU-nn ↔ HU-nn), agrupados en 12 épicas.</w:t>
      </w:r>
    </w:p>
    <w:bookmarkStart w:id="44" w:name="X08ad13bb9dfeaf0c7ca9ad903d0603a5e2408fc"/>
    <w:p>
      <w:pPr>
        <w:pStyle w:val="Heading4"/>
      </w:pPr>
      <w:r>
        <w:t xml:space="preserve">4.2.1 Diagramas de casos de uso de la aplicación</w:t>
      </w:r>
    </w:p>
    <w:p>
      <w:pPr>
        <w:pStyle w:val="FirstParagraph"/>
      </w:pPr>
      <w:r>
        <w:t xml:space="preserve">El diagrama general de casos de uso presenta los actores del sistema y el conjunto de</w:t>
      </w:r>
      <w:r>
        <w:t xml:space="preserve"> </w:t>
      </w:r>
      <w:r>
        <w:t xml:space="preserve">casos de uso con los que interactúa cada uno. Los 29 diagramas individuales, uno por</w:t>
      </w:r>
      <w:r>
        <w:t xml:space="preserve"> </w:t>
      </w:r>
      <w:r>
        <w:t xml:space="preserve">caso de uso, se presentan en el anexo correspondiente.</w:t>
      </w:r>
    </w:p>
    <w:bookmarkEnd w:id="44"/>
    <w:bookmarkStart w:id="45" w:name="diagrama-de-casos-de-uso-extendido"/>
    <w:p>
      <w:pPr>
        <w:pStyle w:val="Heading4"/>
      </w:pPr>
      <w:r>
        <w:t xml:space="preserve">4.2.2 Diagrama de casos de uso extendido</w:t>
      </w:r>
    </w:p>
    <w:p>
      <w:pPr>
        <w:pStyle w:val="FirstParagraph"/>
      </w:pPr>
      <w:r>
        <w:t xml:space="preserve">Los 29 diagramas incorporan las relaciones</w:t>
      </w:r>
      <w:r>
        <w:t xml:space="preserve"> </w:t>
      </w:r>
      <w:r>
        <w:rPr>
          <w:rStyle w:val="VerbatimChar"/>
        </w:rPr>
        <w:t xml:space="preserve">&lt;&lt;include&gt;&gt;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&lt;&lt;extend&gt;&gt;</w:t>
      </w:r>
      <w:r>
        <w:t xml:space="preserve"> </w:t>
      </w:r>
      <w:r>
        <w:t xml:space="preserve">entre el caso</w:t>
      </w:r>
      <w:r>
        <w:t xml:space="preserve"> </w:t>
      </w:r>
      <w:r>
        <w:t xml:space="preserve">de uso principal y sus casos de uso componentes. A modo de ejemplo, CU-08 (Solicitar</w:t>
      </w:r>
      <w:r>
        <w:t xml:space="preserve"> </w:t>
      </w:r>
      <w:r>
        <w:t xml:space="preserve">materiales) descompone el flujo en cinco casos de uso y encadena la validación de</w:t>
      </w:r>
      <w:r>
        <w:t xml:space="preserve"> </w:t>
      </w:r>
      <w:r>
        <w:t xml:space="preserve">existencia y el registro de la solicitud mediante</w:t>
      </w:r>
      <w:r>
        <w:t xml:space="preserve"> </w:t>
      </w:r>
      <w:r>
        <w:rPr>
          <w:rStyle w:val="VerbatimChar"/>
        </w:rPr>
        <w:t xml:space="preserve">&lt;&lt;include&gt;&gt;</w:t>
      </w:r>
      <w:r>
        <w:t xml:space="preserve">; CU-02 (Registrar</w:t>
      </w:r>
      <w:r>
        <w:t xml:space="preserve"> </w:t>
      </w:r>
      <w:r>
        <w:t xml:space="preserve">proyecto) emplea cinco relaciones de este tipo.</w:t>
      </w:r>
    </w:p>
    <w:bookmarkEnd w:id="45"/>
    <w:bookmarkStart w:id="46" w:name="Xac2b9e8b33a280b408a38b574e48d7eab07db50"/>
    <w:p>
      <w:pPr>
        <w:pStyle w:val="Heading4"/>
      </w:pPr>
      <w:r>
        <w:t xml:space="preserve">4.2.3 Especificación de los Diagramas de caso de uso</w:t>
      </w:r>
    </w:p>
    <w:p>
      <w:pPr>
        <w:pStyle w:val="FirstParagraph"/>
      </w:pPr>
      <w:r>
        <w:rPr>
          <w:bCs/>
          <w:b/>
        </w:rPr>
        <w:t xml:space="preserve">Épica 1: Gestión de usuarios y acceso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CU-01 (HU-01) — Registrar usuario y asignar rol.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Precondición:</w:t>
      </w:r>
      <w:r>
        <w:t xml:space="preserve"> </w:t>
      </w:r>
      <w:r>
        <w:t xml:space="preserve">el rol a asignar ya existe.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el administrador</w:t>
      </w:r>
      <w:r>
        <w:t xml:space="preserve"> </w:t>
      </w:r>
      <w:r>
        <w:t xml:space="preserve">ingresa los datos del usuario, selecciona un rol, el sistema crea la cuenta activa.</w:t>
      </w:r>
      <w:r>
        <w:t xml:space="preserve"> </w:t>
      </w:r>
      <w:r>
        <w:rPr>
          <w:iCs/>
          <w:i/>
        </w:rPr>
        <w:t xml:space="preserve">Flujos alternos:</w:t>
      </w:r>
      <w:r>
        <w:t xml:space="preserve"> </w:t>
      </w:r>
      <w:r>
        <w:t xml:space="preserve">documento/correo duplicado → error de validación; el administrador</w:t>
      </w:r>
      <w:r>
        <w:t xml:space="preserve"> </w:t>
      </w:r>
      <w:r>
        <w:t xml:space="preserve">bloquea o activa un usuario existente.</w:t>
      </w:r>
    </w:p>
    <w:p>
      <w:pPr>
        <w:pStyle w:val="FirstParagraph"/>
      </w:pPr>
      <w:r>
        <w:rPr>
          <w:bCs/>
          <w:b/>
        </w:rPr>
        <w:t xml:space="preserve">Épica 2: Gestión de proyectos y planificación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CU-02 (HU-02) — Registrar proyecto.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ingresa ubicación, cliente, fechas y estado inicial; el proyecto queda en estado</w:t>
      </w:r>
      <w:r>
        <w:t xml:space="preserve"> </w:t>
      </w:r>
      <w:r>
        <w:t xml:space="preserve">PLANIFICACION.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CU-03 (HU-03) — Definir plan de trabajo (etapas y actividades).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Precondición:</w:t>
      </w:r>
      <w:r>
        <w:t xml:space="preserve"> </w:t>
      </w:r>
      <w:r>
        <w:t xml:space="preserve">el proyecto existe.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crea etapas</w:t>
      </w:r>
      <w:r>
        <w:t xml:space="preserve"> </w:t>
      </w:r>
      <w:r>
        <w:t xml:space="preserve">ordenadas dentro del proyecto y actividades dentro de cada etapa.</w:t>
      </w:r>
      <w:r>
        <w:t xml:space="preserve"> </w:t>
      </w:r>
      <w:r>
        <w:rPr>
          <w:iCs/>
          <w:i/>
        </w:rPr>
        <w:t xml:space="preserve">Flujo alterno:</w:t>
      </w:r>
      <w:r>
        <w:t xml:space="preserve"> </w:t>
      </w:r>
      <w:r>
        <w:t xml:space="preserve">intento de crear actividad sin etapa válida → rechazado.</w:t>
      </w:r>
    </w:p>
    <w:p>
      <w:pPr>
        <w:pStyle w:val="FirstParagraph"/>
      </w:pPr>
      <w:r>
        <w:rPr>
          <w:bCs/>
          <w:b/>
        </w:rPr>
        <w:t xml:space="preserve">Épica 3: Personal y asignaciones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CU-04 (HU-04) — Registrar personal.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 datos de contacto, cargo, especialidad y fecha de contratación.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CU-05 (HU-05) — Asignar responsable a proyecto/actividad.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selecciona trabajador, proyecto o actividad y fecha de inicio; el</w:t>
      </w:r>
      <w:r>
        <w:t xml:space="preserve"> </w:t>
      </w:r>
      <w:r>
        <w:t xml:space="preserve">sistema registra la asignación como ACTIVO.</w:t>
      </w:r>
      <w:r>
        <w:t xml:space="preserve"> </w:t>
      </w:r>
      <w:r>
        <w:rPr>
          <w:iCs/>
          <w:i/>
        </w:rPr>
        <w:t xml:space="preserve">Flujo alterno:</w:t>
      </w:r>
      <w:r>
        <w:t xml:space="preserve"> </w:t>
      </w:r>
      <w:r>
        <w:t xml:space="preserve">define fecha fin</w:t>
      </w:r>
      <w:r>
        <w:t xml:space="preserve"> </w:t>
      </w:r>
      <w:r>
        <w:t xml:space="preserve">programada para cerrar el periodo.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CU-06 (HU-06) — Consultar historial de asignaciones.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busca un trabajador y visualiza el listado de proyectos, fechas de</w:t>
      </w:r>
      <w:r>
        <w:t xml:space="preserve"> </w:t>
      </w:r>
      <w:r>
        <w:t xml:space="preserve">inicio y fin.</w:t>
      </w:r>
    </w:p>
    <w:p>
      <w:pPr>
        <w:pStyle w:val="FirstParagraph"/>
      </w:pPr>
      <w:r>
        <w:rPr>
          <w:bCs/>
          <w:b/>
        </w:rPr>
        <w:t xml:space="preserve">Épica 4: Inventario de materiales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CU-07 (HU-07) — Mantener catálogo de materiales.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 bodega.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crea/edita/consulta materiales con código, categoría, unidad,</w:t>
      </w:r>
      <w:r>
        <w:t xml:space="preserve"> </w:t>
      </w:r>
      <w:r>
        <w:t xml:space="preserve">costo de referencia y nivel mínimo.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CU-08 (HU-08) — Solicitar materiales.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Maestro de obra.</w:t>
      </w:r>
      <w:r>
        <w:t xml:space="preserve"> </w:t>
      </w:r>
      <w:r>
        <w:rPr>
          <w:iCs/>
          <w:i/>
        </w:rPr>
        <w:t xml:space="preserve">Precondición:</w:t>
      </w:r>
      <w:r>
        <w:t xml:space="preserve"> </w:t>
      </w:r>
      <w:r>
        <w:t xml:space="preserve">el proyecto y el material existen.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solicita cantidad de un material</w:t>
      </w:r>
      <w:r>
        <w:t xml:space="preserve"> </w:t>
      </w:r>
      <w:r>
        <w:t xml:space="preserve">para el proyecto.</w:t>
      </w:r>
      <w:r>
        <w:t xml:space="preserve"> </w:t>
      </w:r>
      <w:r>
        <w:rPr>
          <w:iCs/>
          <w:i/>
        </w:rPr>
        <w:t xml:space="preserve">Flujo alterno:</w:t>
      </w:r>
      <w:r>
        <w:t xml:space="preserve"> </w:t>
      </w:r>
      <w:r>
        <w:t xml:space="preserve">existencia insuficiente → la solicitud no descuenta</w:t>
      </w:r>
      <w:r>
        <w:t xml:space="preserve"> </w:t>
      </w:r>
      <w:r>
        <w:t xml:space="preserve">inventario.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CU-09 (HU-09) — Devolver materiales sobrantes.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 bodega.</w:t>
      </w:r>
      <w:r>
        <w:t xml:space="preserve"> </w:t>
      </w:r>
      <w:r>
        <w:rPr>
          <w:iCs/>
          <w:i/>
        </w:rPr>
        <w:t xml:space="preserve">Precondición:</w:t>
      </w:r>
      <w:r>
        <w:t xml:space="preserve"> </w:t>
      </w:r>
      <w:r>
        <w:t xml:space="preserve">existe una solicitud previa del proyecto.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</w:t>
      </w:r>
      <w:r>
        <w:t xml:space="preserve"> </w:t>
      </w:r>
      <w:r>
        <w:t xml:space="preserve">la devolución vinculada a la solicitud; el inventario disponible se actualiza.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CU-19 (HU-19) — Ingresar materiales al inventario.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 bodega.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 cantidad, fecha, proveedor, costo y responsable de un</w:t>
      </w:r>
      <w:r>
        <w:t xml:space="preserve"> </w:t>
      </w:r>
      <w:r>
        <w:t xml:space="preserve">ingreso de mercancía.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CU-20 (HU-20) — Registrar consumo real de materiales.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Maestro de obra.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 el consumo de un material en una actividad; las</w:t>
      </w:r>
      <w:r>
        <w:t xml:space="preserve"> </w:t>
      </w:r>
      <w:r>
        <w:t xml:space="preserve">existencias se descuentan automáticamente.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CU-26 (HU-26) — Registrar salida efectiva de materiales.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</w:t>
      </w:r>
      <w:r>
        <w:t xml:space="preserve"> </w:t>
      </w:r>
      <w:r>
        <w:t xml:space="preserve">bodega.</w:t>
      </w:r>
      <w:r>
        <w:t xml:space="preserve"> </w:t>
      </w:r>
      <w:r>
        <w:rPr>
          <w:iCs/>
          <w:i/>
        </w:rPr>
        <w:t xml:space="preserve">Precondición:</w:t>
      </w:r>
      <w:r>
        <w:t xml:space="preserve"> </w:t>
      </w:r>
      <w:r>
        <w:t xml:space="preserve">existe una solicitud registrada del proyecto.</w:t>
      </w:r>
      <w:r>
        <w:t xml:space="preserve"> </w:t>
      </w:r>
      <w:r>
        <w:rPr>
          <w:iCs/>
          <w:i/>
        </w:rPr>
        <w:t xml:space="preserve">Flujo</w:t>
      </w:r>
      <w:r>
        <w:rPr>
          <w:iCs/>
          <w:i/>
        </w:rPr>
        <w:t xml:space="preserve"> </w:t>
      </w:r>
      <w:r>
        <w:rPr>
          <w:iCs/>
          <w:i/>
        </w:rPr>
        <w:t xml:space="preserve">principal:</w:t>
      </w:r>
      <w:r>
        <w:t xml:space="preserve"> </w:t>
      </w:r>
      <w:r>
        <w:t xml:space="preserve">despacha materiales vinculados a la solicitud.</w:t>
      </w:r>
      <w:r>
        <w:t xml:space="preserve"> </w:t>
      </w:r>
      <w:r>
        <w:rPr>
          <w:iCs/>
          <w:i/>
        </w:rPr>
        <w:t xml:space="preserve">Flujo alterno:</w:t>
      </w:r>
      <w:r>
        <w:t xml:space="preserve"> </w:t>
      </w:r>
      <w:r>
        <w:t xml:space="preserve">cantidad</w:t>
      </w:r>
      <w:r>
        <w:t xml:space="preserve"> </w:t>
      </w:r>
      <w:r>
        <w:t xml:space="preserve">despachada mayor a la solicitada o a las existencias → rechazado.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CU-29 (HU-29) — Trasladar materiales entre almacenes.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</w:t>
      </w:r>
      <w:r>
        <w:t xml:space="preserve"> </w:t>
      </w:r>
      <w:r>
        <w:t xml:space="preserve">bodega.</w:t>
      </w:r>
      <w:r>
        <w:t xml:space="preserve"> </w:t>
      </w:r>
      <w:r>
        <w:rPr>
          <w:iCs/>
          <w:i/>
        </w:rPr>
        <w:t xml:space="preserve">Precondición:</w:t>
      </w:r>
      <w:r>
        <w:t xml:space="preserve"> </w:t>
      </w:r>
      <w:r>
        <w:t xml:space="preserve">el material existe en el almacén de origen con existencia</w:t>
      </w:r>
      <w:r>
        <w:t xml:space="preserve"> </w:t>
      </w:r>
      <w:r>
        <w:t xml:space="preserve">suficiente.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selecciona almacén de origen, almacén de destino,</w:t>
      </w:r>
      <w:r>
        <w:t xml:space="preserve"> </w:t>
      </w:r>
      <w:r>
        <w:t xml:space="preserve">material y cantidad; el sistema descuenta del origen y suma al destino.</w:t>
      </w:r>
      <w:r>
        <w:t xml:space="preserve"> </w:t>
      </w:r>
      <w:r>
        <w:rPr>
          <w:iCs/>
          <w:i/>
        </w:rPr>
        <w:t xml:space="preserve">Flujo</w:t>
      </w:r>
      <w:r>
        <w:rPr>
          <w:iCs/>
          <w:i/>
        </w:rPr>
        <w:t xml:space="preserve"> </w:t>
      </w:r>
      <w:r>
        <w:rPr>
          <w:iCs/>
          <w:i/>
        </w:rPr>
        <w:t xml:space="preserve">alterno:</w:t>
      </w:r>
      <w:r>
        <w:t xml:space="preserve"> </w:t>
      </w:r>
      <w:r>
        <w:t xml:space="preserve">cantidad mayor a la existencia en origen → rechazado.</w:t>
      </w:r>
    </w:p>
    <w:p>
      <w:pPr>
        <w:pStyle w:val="FirstParagraph"/>
      </w:pPr>
      <w:r>
        <w:rPr>
          <w:bCs/>
          <w:b/>
        </w:rPr>
        <w:t xml:space="preserve">Épica 5: Inventario de herramientas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CU-10 (HU-10) — Mantener catálogo de herramientas.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 bodega.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crea/edita/consulta herramientas con su estado operativo (excelente</w:t>
      </w:r>
      <w:r>
        <w:t xml:space="preserve"> </w:t>
      </w:r>
      <w:r>
        <w:t xml:space="preserve">a dañada), su disponibilidad (disponible, prestada, en traslado, baja) y su almacén.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CU-11 (HU-11) — Entregar herramienta a trabajador.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 bodega.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 trabajador, herramienta y fecha de entrega; la herramienta</w:t>
      </w:r>
      <w:r>
        <w:t xml:space="preserve"> </w:t>
      </w:r>
      <w:r>
        <w:t xml:space="preserve">pasa a disponibilidad PRESTADA.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CU-12 (HU-12) — Registrar devolución de herramienta.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 bodega.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 fecha de devolución; la herramienta vuelve a DISPONIBLE.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CU-27 (HU-27) — Consultar historial de movimientos de herramienta.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Encargado de bodega.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consulta el listado cronológico de</w:t>
      </w:r>
      <w:r>
        <w:t xml:space="preserve"> </w:t>
      </w:r>
      <w:r>
        <w:t xml:space="preserve">entregas/devoluciones/estados de una herramienta.</w:t>
      </w:r>
    </w:p>
    <w:p>
      <w:pPr>
        <w:pStyle w:val="FirstParagraph"/>
      </w:pPr>
      <w:r>
        <w:rPr>
          <w:bCs/>
          <w:b/>
        </w:rPr>
        <w:t xml:space="preserve">Épica 6: Proveedores y servicios externos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CU-13 (HU-13) — Registrar proveedores y servicios.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 datos del proveedor y contacto; asocia servicios a uno o</w:t>
      </w:r>
      <w:r>
        <w:t xml:space="preserve"> </w:t>
      </w:r>
      <w:r>
        <w:t xml:space="preserve">más proyectos.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CU-28 (HU-28) — Registrar detalle de servicio externo contratado.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registra encargado, proyecto/actividad, fechas y</w:t>
      </w:r>
      <w:r>
        <w:t xml:space="preserve"> </w:t>
      </w:r>
      <w:r>
        <w:t xml:space="preserve">valor del servicio contratado.</w:t>
      </w:r>
    </w:p>
    <w:p>
      <w:pPr>
        <w:pStyle w:val="FirstParagraph"/>
      </w:pPr>
      <w:r>
        <w:rPr>
          <w:bCs/>
          <w:b/>
        </w:rPr>
        <w:t xml:space="preserve">Épica 7: Incidencias de obra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CU-14 (HU-14) — Registrar incidencia de obra.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Maestro de obra.</w:t>
      </w:r>
      <w:r>
        <w:t xml:space="preserve"> </w:t>
      </w:r>
      <w:r>
        <w:rPr>
          <w:iCs/>
          <w:i/>
        </w:rPr>
        <w:t xml:space="preserve">Flujo</w:t>
      </w:r>
      <w:r>
        <w:rPr>
          <w:iCs/>
          <w:i/>
        </w:rPr>
        <w:t xml:space="preserve"> </w:t>
      </w:r>
      <w:r>
        <w:rPr>
          <w:iCs/>
          <w:i/>
        </w:rPr>
        <w:t xml:space="preserve">principal:</w:t>
      </w:r>
      <w:r>
        <w:t xml:space="preserve"> </w:t>
      </w:r>
      <w:r>
        <w:t xml:space="preserve">registra tipo, fecha y descripción de la incidencia vinculada al proyecto.</w:t>
      </w:r>
    </w:p>
    <w:p>
      <w:pPr>
        <w:pStyle w:val="FirstParagraph"/>
      </w:pPr>
      <w:r>
        <w:rPr>
          <w:bCs/>
          <w:b/>
        </w:rPr>
        <w:t xml:space="preserve">Épica 8: Costos e indicadores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CU-15 (HU-15) — Consolidar costos del proyecto.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Sistema.</w:t>
      </w:r>
      <w:r>
        <w:t xml:space="preserve"> </w:t>
      </w:r>
      <w:r>
        <w:rPr>
          <w:iCs/>
          <w:i/>
        </w:rPr>
        <w:t xml:space="preserve">Flujo</w:t>
      </w:r>
      <w:r>
        <w:rPr>
          <w:iCs/>
          <w:i/>
        </w:rPr>
        <w:t xml:space="preserve"> </w:t>
      </w:r>
      <w:r>
        <w:rPr>
          <w:iCs/>
          <w:i/>
        </w:rPr>
        <w:t xml:space="preserve">principal:</w:t>
      </w:r>
      <w:r>
        <w:t xml:space="preserve"> </w:t>
      </w:r>
      <w:r>
        <w:t xml:space="preserve">al registrarse movimientos de materiales y servicios externos, el sistema</w:t>
      </w:r>
      <w:r>
        <w:t xml:space="preserve"> </w:t>
      </w:r>
      <w:r>
        <w:t xml:space="preserve">recalcula el costo total del proyecto.</w:t>
      </w:r>
      <w:r>
        <w:t xml:space="preserve"> </w:t>
      </w:r>
      <w:r>
        <w:rPr>
          <w:iCs/>
          <w:i/>
        </w:rPr>
        <w:t xml:space="preserve">Restricción:</w:t>
      </w:r>
      <w:r>
        <w:t xml:space="preserve"> </w:t>
      </w:r>
      <w:r>
        <w:t xml:space="preserve">no permite edición manual del</w:t>
      </w:r>
      <w:r>
        <w:t xml:space="preserve"> </w:t>
      </w:r>
      <w:r>
        <w:t xml:space="preserve">costo consolidado.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CU-16 (HU-16) — Visualizar dashboard de seguimiento.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Gerente.</w:t>
      </w:r>
      <w:r>
        <w:t xml:space="preserve"> </w:t>
      </w:r>
      <w:r>
        <w:rPr>
          <w:iCs/>
          <w:i/>
        </w:rPr>
        <w:t xml:space="preserve">Flujo</w:t>
      </w:r>
      <w:r>
        <w:rPr>
          <w:iCs/>
          <w:i/>
        </w:rPr>
        <w:t xml:space="preserve"> </w:t>
      </w:r>
      <w:r>
        <w:rPr>
          <w:iCs/>
          <w:i/>
        </w:rPr>
        <w:t xml:space="preserve">principal:</w:t>
      </w:r>
      <w:r>
        <w:t xml:space="preserve"> </w:t>
      </w:r>
      <w:r>
        <w:t xml:space="preserve">consulta avance general, costos consolidados y alertas por proyecto.</w:t>
      </w:r>
    </w:p>
    <w:p>
      <w:pPr>
        <w:pStyle w:val="FirstParagraph"/>
      </w:pPr>
      <w:r>
        <w:rPr>
          <w:bCs/>
          <w:b/>
        </w:rPr>
        <w:t xml:space="preserve">Épica 9: Auditoría y trazabilidad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CU-17 (HU-17) — Consultar auditoría de operaciones.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Administrador.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consulta usuario, acción, fecha y entidad afectada de operaciones</w:t>
      </w:r>
      <w:r>
        <w:t xml:space="preserve"> </w:t>
      </w:r>
      <w:r>
        <w:t xml:space="preserve">críticas.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CU-18 (HU-18) — Conservar historial (eliminación lógica).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Sistema.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al eliminar un registro, se marca como inactivo en vez de borrarse</w:t>
      </w:r>
      <w:r>
        <w:t xml:space="preserve"> </w:t>
      </w:r>
      <w:r>
        <w:t xml:space="preserve">físicamente.</w:t>
      </w:r>
    </w:p>
    <w:p>
      <w:pPr>
        <w:pStyle w:val="FirstParagraph"/>
      </w:pPr>
      <w:r>
        <w:rPr>
          <w:bCs/>
          <w:b/>
        </w:rPr>
        <w:t xml:space="preserve">Épica 10: Seguimiento de avance y evidencias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CU-21 (HU-21) — Registrar porcentaje de avance.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Maestro de obra.</w:t>
      </w:r>
      <w:r>
        <w:t xml:space="preserve"> </w:t>
      </w:r>
      <w:r>
        <w:rPr>
          <w:iCs/>
          <w:i/>
        </w:rPr>
        <w:t xml:space="preserve">Flujo</w:t>
      </w:r>
      <w:r>
        <w:rPr>
          <w:iCs/>
          <w:i/>
        </w:rPr>
        <w:t xml:space="preserve"> </w:t>
      </w:r>
      <w:r>
        <w:rPr>
          <w:iCs/>
          <w:i/>
        </w:rPr>
        <w:t xml:space="preserve">principal:</w:t>
      </w:r>
      <w:r>
        <w:t xml:space="preserve"> </w:t>
      </w:r>
      <w:r>
        <w:t xml:space="preserve">registra el nuevo porcentaje de avance de una actividad con fecha; el</w:t>
      </w:r>
      <w:r>
        <w:t xml:space="preserve"> </w:t>
      </w:r>
      <w:r>
        <w:t xml:space="preserve">avance del proyecto se recalcula.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CU-22 (HU-22) — Adjuntar evidencias de avance.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Maestro de obra.</w:t>
      </w:r>
      <w:r>
        <w:t xml:space="preserve"> </w:t>
      </w:r>
      <w:r>
        <w:rPr>
          <w:iCs/>
          <w:i/>
        </w:rPr>
        <w:t xml:space="preserve">Precondición:</w:t>
      </w:r>
      <w:r>
        <w:t xml:space="preserve"> </w:t>
      </w:r>
      <w:r>
        <w:t xml:space="preserve">existe un registro de avance.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adjunta uno o más</w:t>
      </w:r>
      <w:r>
        <w:t xml:space="preserve"> </w:t>
      </w:r>
      <w:r>
        <w:t xml:space="preserve">archivos asociados a la actividad y fecha de avance.</w:t>
      </w:r>
    </w:p>
    <w:p>
      <w:pPr>
        <w:pStyle w:val="FirstParagraph"/>
      </w:pPr>
      <w:r>
        <w:rPr>
          <w:bCs/>
          <w:b/>
        </w:rPr>
        <w:t xml:space="preserve">Épica 11: Alertas del sistema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CU-23 (HU-23) — Alertar stock mínimo.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Sistema → Encargado de bodega.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al llegar la existencia al nivel mínimo, se genera alerta visible</w:t>
      </w:r>
      <w:r>
        <w:t xml:space="preserve"> </w:t>
      </w:r>
      <w:r>
        <w:t xml:space="preserve">en el dashboard.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CU-24 (HU-24) — Alertar actividades atrasadas y herramientas pendientes.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Sistema → Gerente.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detecta actividades vencidas no finalizadas y</w:t>
      </w:r>
      <w:r>
        <w:t xml:space="preserve"> </w:t>
      </w:r>
      <w:r>
        <w:t xml:space="preserve">herramientas fuera de plazo; las lista para el gerente.</w:t>
      </w:r>
    </w:p>
    <w:p>
      <w:pPr>
        <w:pStyle w:val="FirstParagraph"/>
      </w:pPr>
      <w:r>
        <w:rPr>
          <w:bCs/>
          <w:b/>
        </w:rPr>
        <w:t xml:space="preserve">Épica 12: Reportes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CU-25 (HU-25) — Generar y exportar reportes.</w:t>
      </w:r>
      <w:r>
        <w:t xml:space="preserve"> </w:t>
      </w:r>
      <w:r>
        <w:rPr>
          <w:iCs/>
          <w:i/>
        </w:rPr>
        <w:t xml:space="preserve">Actor:</w:t>
      </w:r>
      <w:r>
        <w:t xml:space="preserve"> </w:t>
      </w:r>
      <w:r>
        <w:t xml:space="preserve">Gerente.</w:t>
      </w:r>
      <w:r>
        <w:t xml:space="preserve"> </w:t>
      </w:r>
      <w:r>
        <w:rPr>
          <w:iCs/>
          <w:i/>
        </w:rPr>
        <w:t xml:space="preserve">Flujo principal:</w:t>
      </w:r>
      <w:r>
        <w:t xml:space="preserve"> </w:t>
      </w:r>
      <w:r>
        <w:t xml:space="preserve">aplica filtros (proyecto, periodo, material) y exporta el resultado a PDF o Excel.</w:t>
      </w:r>
    </w:p>
    <w:bookmarkEnd w:id="46"/>
    <w:bookmarkStart w:id="47" w:name="anexos-del-modelo-de-requerimientos"/>
    <w:p>
      <w:pPr>
        <w:pStyle w:val="Heading4"/>
      </w:pPr>
      <w:r>
        <w:t xml:space="preserve">Anexos del modelo de requerimientos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Historias de usuario refinadas y criterios de aceptación:</w:t>
      </w:r>
      <w:r>
        <w:t xml:space="preserve"> </w:t>
      </w:r>
      <w:r>
        <w:t xml:space="preserve">las 29 historias de</w:t>
      </w:r>
      <w:r>
        <w:t xml:space="preserve"> </w:t>
      </w:r>
      <w:r>
        <w:t xml:space="preserve">usuario con sus respectivos criterios de aceptación.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Articulación de las Historias de Usuario con los Casos de Uso:</w:t>
      </w:r>
      <w:r>
        <w:t xml:space="preserve"> </w:t>
      </w:r>
      <w:r>
        <w:t xml:space="preserve">la correspondencia</w:t>
      </w:r>
      <w:r>
        <w:t xml:space="preserve"> </w:t>
      </w:r>
      <w:r>
        <w:t xml:space="preserve">es uno a uno por identificador (CU-nn ↔ HU-nn), como se refleja en §4.2.3. La matriz</w:t>
      </w:r>
      <w:r>
        <w:t xml:space="preserve"> </w:t>
      </w:r>
      <w:r>
        <w:t xml:space="preserve">completa problema → requerimiento → caso de uso → épica → historia de usuario →</w:t>
      </w:r>
      <w:r>
        <w:t xml:space="preserve"> </w:t>
      </w:r>
      <w:r>
        <w:t xml:space="preserve">sprint se presenta como anexo.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Product Backlog priorizado:</w:t>
      </w:r>
      <w:r>
        <w:t xml:space="preserve"> </w:t>
      </w:r>
      <w:r>
        <w:t xml:space="preserve">120 puntos de historia distribuidos en 57</w:t>
      </w:r>
      <w:r>
        <w:t xml:space="preserve"> </w:t>
      </w:r>
      <w:r>
        <w:rPr>
          <w:iCs/>
          <w:i/>
        </w:rPr>
        <w:t xml:space="preserve">Must</w:t>
      </w:r>
      <w:r>
        <w:rPr>
          <w:iCs/>
          <w:i/>
        </w:rPr>
        <w:t xml:space="preserve"> </w:t>
      </w:r>
      <w:r>
        <w:rPr>
          <w:iCs/>
          <w:i/>
        </w:rPr>
        <w:t xml:space="preserve">have</w:t>
      </w:r>
      <w:r>
        <w:t xml:space="preserve">, 45</w:t>
      </w:r>
      <w:r>
        <w:t xml:space="preserve"> </w:t>
      </w:r>
      <w:r>
        <w:rPr>
          <w:iCs/>
          <w:i/>
        </w:rPr>
        <w:t xml:space="preserve">Should have</w:t>
      </w:r>
      <w:r>
        <w:t xml:space="preserve"> </w:t>
      </w:r>
      <w:r>
        <w:t xml:space="preserve">y 18</w:t>
      </w:r>
      <w:r>
        <w:t xml:space="preserve"> </w:t>
      </w:r>
      <w:r>
        <w:rPr>
          <w:iCs/>
          <w:i/>
        </w:rPr>
        <w:t xml:space="preserve">Could have</w:t>
      </w:r>
      <w:r>
        <w:t xml:space="preserve">, con sus dependencias y estimación.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modelo-de-datos"/>
    <w:p>
      <w:pPr>
        <w:pStyle w:val="Heading2"/>
      </w:pPr>
      <w:r>
        <w:t xml:space="preserve">6. MODELO DE DATOS</w:t>
      </w:r>
    </w:p>
    <w:bookmarkStart w:id="50" w:name="base-de-datos-normalizada"/>
    <w:p>
      <w:pPr>
        <w:pStyle w:val="Heading3"/>
      </w:pPr>
      <w:r>
        <w:t xml:space="preserve">6.1 Base de Datos Normalizada</w:t>
      </w:r>
    </w:p>
    <w:p>
      <w:pPr>
        <w:pStyle w:val="FirstParagraph"/>
      </w:pPr>
      <w:r>
        <w:t xml:space="preserve">El modelo de datos consta de</w:t>
      </w:r>
      <w:r>
        <w:t xml:space="preserve"> </w:t>
      </w:r>
      <w:r>
        <w:rPr>
          <w:bCs/>
          <w:b/>
        </w:rPr>
        <w:t xml:space="preserve">27 tablas</w:t>
      </w:r>
      <w:r>
        <w:t xml:space="preserve"> </w:t>
      </w:r>
      <w:r>
        <w:t xml:space="preserve">organizadas en siete grupos funcionales: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roles_permisos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trabajadores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asignaciones_personal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etapas_proyecto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seguimiento_avance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evidencias_avance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de materiales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categorias_materiales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materiales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almacenes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entradas_inventario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detalles_entrada_inventario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salidas_materiales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detalles_salida_materiales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devoluciones_materiales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traslados_materiales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y terceros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herramientas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prestamos_herramientas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proveedores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servicios_externos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Transversales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bitacora_trazabilidad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Mecanismos transversales implementados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Baja lógica (RN07, RF34):</w:t>
      </w:r>
      <w:r>
        <w:t xml:space="preserve"> </w:t>
      </w:r>
      <w:r>
        <w:t xml:space="preserve">los registros no se eliminan físicamente; se marcan como</w:t>
      </w:r>
      <w:r>
        <w:t xml:space="preserve"> </w:t>
      </w:r>
      <w:r>
        <w:t xml:space="preserve">inactivos. Las claves foráneas emplean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para impedir el borrado en cascada de</w:t>
      </w:r>
      <w:r>
        <w:t xml:space="preserve"> </w:t>
      </w:r>
      <w:r>
        <w:t xml:space="preserve">información operativa, y reservan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para las relaciones de composición, en las</w:t>
      </w:r>
      <w:r>
        <w:t xml:space="preserve"> </w:t>
      </w:r>
      <w:r>
        <w:t xml:space="preserve">que la parte carece de sentido sin el todo: los detalles respecto de su documento de</w:t>
      </w:r>
      <w:r>
        <w:t xml:space="preserve"> </w:t>
      </w:r>
      <w:r>
        <w:t xml:space="preserve">entrada o salida, las evidencias respecto de su registro de avance y los pares</w:t>
      </w:r>
      <w:r>
        <w:t xml:space="preserve"> </w:t>
      </w:r>
      <w:r>
        <w:t xml:space="preserve">rol-permiso.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Control de existencias (RN01, RN06):</w:t>
      </w:r>
      <w:r>
        <w:t xml:space="preserve"> </w:t>
      </w:r>
      <w:r>
        <w:t xml:space="preserve">tres disparadores de inventario mantienen las</w:t>
      </w:r>
      <w:r>
        <w:t xml:space="preserve"> </w:t>
      </w:r>
      <w:r>
        <w:t xml:space="preserve">existencias sincronizadas con los movimientos, y la restricción</w:t>
      </w:r>
      <w:r>
        <w:t xml:space="preserve"> </w:t>
      </w:r>
      <w:r>
        <w:rPr>
          <w:rStyle w:val="VerbatimChar"/>
        </w:rPr>
        <w:t xml:space="preserve">chk_mat_existencia</w:t>
      </w:r>
      <w:r>
        <w:t xml:space="preserve"> </w:t>
      </w:r>
      <w:r>
        <w:t xml:space="preserve">impide que una existencia quede en negativo.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Trazabilidad (RF31, RNF07):</w:t>
      </w:r>
      <w:r>
        <w:t xml:space="preserve"> </w:t>
      </w:r>
      <w:r>
        <w:t xml:space="preserve">la tabla</w:t>
      </w:r>
      <w:r>
        <w:t xml:space="preserve"> </w:t>
      </w:r>
      <w:r>
        <w:rPr>
          <w:rStyle w:val="VerbatimChar"/>
        </w:rPr>
        <w:t xml:space="preserve">bitacora_trazabilidad</w:t>
      </w:r>
      <w:r>
        <w:t xml:space="preserve"> </w:t>
      </w:r>
      <w:r>
        <w:t xml:space="preserve">registra, para cada</w:t>
      </w:r>
      <w:r>
        <w:t xml:space="preserve"> </w:t>
      </w:r>
      <w:r>
        <w:t xml:space="preserve">operación crítica, el usuario que la ejecutó, la acción realizada, la tabla y el</w:t>
      </w:r>
      <w:r>
        <w:t xml:space="preserve"> </w:t>
      </w:r>
      <w:r>
        <w:t xml:space="preserve">registro afectados, la marca de tiempo y la dirección de origen.</w:t>
      </w:r>
    </w:p>
    <w:p>
      <w:pPr>
        <w:pStyle w:val="FirstParagraph"/>
      </w:pPr>
      <w:r>
        <w:t xml:space="preserve">El diccionario de datos completo, con la definición de cada tabla, sus atributos y sus</w:t>
      </w:r>
      <w:r>
        <w:t xml:space="preserve"> </w:t>
      </w:r>
      <w:r>
        <w:t xml:space="preserve">restricciones, se presenta como anexo.</w:t>
      </w:r>
    </w:p>
    <w:p>
      <w:pPr>
        <w:pStyle w:val="BodyText"/>
      </w:pPr>
      <w:r>
        <w:rPr>
          <w:bCs/>
          <w:b/>
        </w:rPr>
        <w:t xml:space="preserve">Cumplimiento de las formas normales</w:t>
      </w:r>
    </w:p>
    <w:p>
      <w:pPr>
        <w:pStyle w:val="BodyText"/>
      </w:pPr>
      <w:r>
        <w:t xml:space="preserve">El modelo satisface la</w:t>
      </w:r>
      <w:r>
        <w:t xml:space="preserve"> </w:t>
      </w:r>
      <w:r>
        <w:rPr>
          <w:bCs/>
          <w:b/>
        </w:rPr>
        <w:t xml:space="preserve">primera forma normal</w:t>
      </w:r>
      <w:r>
        <w:t xml:space="preserve">: todos los atributos son atómicos y no</w:t>
      </w:r>
      <w:r>
        <w:t xml:space="preserve"> </w:t>
      </w:r>
      <w:r>
        <w:t xml:space="preserve">existen grupos repetitivos. Los conjuntos de elementos que en un registro manual</w:t>
      </w:r>
      <w:r>
        <w:t xml:space="preserve"> </w:t>
      </w:r>
      <w:r>
        <w:t xml:space="preserve">aparecerían como una lista —los materiales de una entrada de inventario, los de una</w:t>
      </w:r>
      <w:r>
        <w:t xml:space="preserve"> </w:t>
      </w:r>
      <w:r>
        <w:t xml:space="preserve">salida— están extraídos a tablas de detalle (</w:t>
      </w:r>
      <w:r>
        <w:rPr>
          <w:rStyle w:val="VerbatimChar"/>
        </w:rPr>
        <w:t xml:space="preserve">detalles_entrada_inventario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detalles_salida_materiales</w:t>
      </w:r>
      <w:r>
        <w:t xml:space="preserve">), de modo que cada fila representa un único material con su</w:t>
      </w:r>
      <w:r>
        <w:t xml:space="preserve"> </w:t>
      </w:r>
      <w:r>
        <w:t xml:space="preserve">cantidad y su costo.</w:t>
      </w:r>
    </w:p>
    <w:p>
      <w:pPr>
        <w:pStyle w:val="BodyText"/>
      </w:pPr>
      <w:r>
        <w:t xml:space="preserve">Satisface la</w:t>
      </w:r>
      <w:r>
        <w:t xml:space="preserve"> </w:t>
      </w:r>
      <w:r>
        <w:rPr>
          <w:bCs/>
          <w:b/>
        </w:rPr>
        <w:t xml:space="preserve">segunda forma normal</w:t>
      </w:r>
      <w:r>
        <w:t xml:space="preserve">: no existen dependencias parciales de la clave. El</w:t>
      </w:r>
      <w:r>
        <w:t xml:space="preserve"> </w:t>
      </w:r>
      <w:r>
        <w:t xml:space="preserve">modelo emplea claves primarias sustitutas de un solo atributo en la mayoría de las</w:t>
      </w:r>
      <w:r>
        <w:t xml:space="preserve"> </w:t>
      </w:r>
      <w:r>
        <w:t xml:space="preserve">tablas, con lo que la dependencia parcial queda descartada por construcción; la única</w:t>
      </w:r>
      <w:r>
        <w:t xml:space="preserve"> </w:t>
      </w:r>
      <w:r>
        <w:t xml:space="preserve">clave compuesta del modelo, la de</w:t>
      </w:r>
      <w:r>
        <w:t xml:space="preserve"> </w:t>
      </w:r>
      <w:r>
        <w:rPr>
          <w:rStyle w:val="VerbatimChar"/>
        </w:rPr>
        <w:t xml:space="preserve">roles_permisos</w:t>
      </w:r>
      <w:r>
        <w:t xml:space="preserve">, corresponde a una tabla sin</w:t>
      </w:r>
      <w:r>
        <w:t xml:space="preserve"> </w:t>
      </w:r>
      <w:r>
        <w:t xml:space="preserve">atributos no clave. En las tablas de detalle, la cantidad y el costo dependen</w:t>
      </w:r>
      <w:r>
        <w:t xml:space="preserve"> </w:t>
      </w:r>
      <w:r>
        <w:t xml:space="preserve">conjuntamente del documento y del material, y no de uno solo de ellos, mientras que los</w:t>
      </w:r>
      <w:r>
        <w:t xml:space="preserve"> </w:t>
      </w:r>
      <w:r>
        <w:t xml:space="preserve">atributos propios del material —descripción, categoría, unidad de medida— residen en</w:t>
      </w:r>
      <w:r>
        <w:t xml:space="preserve"> </w:t>
      </w:r>
      <w:r>
        <w:rPr>
          <w:rStyle w:val="VerbatimChar"/>
        </w:rPr>
        <w:t xml:space="preserve">materiales</w:t>
      </w:r>
      <w:r>
        <w:t xml:space="preserve"> </w:t>
      </w:r>
      <w:r>
        <w:t xml:space="preserve">y no se repiten en cada movimiento.</w:t>
      </w:r>
    </w:p>
    <w:p>
      <w:pPr>
        <w:pStyle w:val="BodyText"/>
      </w:pPr>
      <w:r>
        <w:t xml:space="preserve">Satisface la</w:t>
      </w:r>
      <w:r>
        <w:t xml:space="preserve"> </w:t>
      </w:r>
      <w:r>
        <w:rPr>
          <w:bCs/>
          <w:b/>
        </w:rPr>
        <w:t xml:space="preserve">tercera forma normal</w:t>
      </w:r>
      <w:r>
        <w:t xml:space="preserve">: no existen dependencias transitivas entre</w:t>
      </w:r>
      <w:r>
        <w:t xml:space="preserve"> </w:t>
      </w:r>
      <w:r>
        <w:t xml:space="preserve">atributos no clave. La categoría de un material se referencia mediante clave foránea a</w:t>
      </w:r>
      <w:r>
        <w:t xml:space="preserve"> </w:t>
      </w:r>
      <w:r>
        <w:rPr>
          <w:rStyle w:val="VerbatimChar"/>
        </w:rPr>
        <w:t xml:space="preserve">categorias_materiales</w:t>
      </w:r>
      <w:r>
        <w:t xml:space="preserve"> </w:t>
      </w:r>
      <w:r>
        <w:t xml:space="preserve">en lugar de almacenar su nombre; el rol de un usuario se</w:t>
      </w:r>
      <w:r>
        <w:t xml:space="preserve"> </w:t>
      </w:r>
      <w:r>
        <w:t xml:space="preserve">referencia 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 y los permisos asociados a ese rol residen en</w:t>
      </w:r>
      <w:r>
        <w:t xml:space="preserve"> </w:t>
      </w:r>
      <w:r>
        <w:rPr>
          <w:rStyle w:val="VerbatimChar"/>
        </w:rPr>
        <w:t xml:space="preserve">roles_permisos</w:t>
      </w:r>
      <w:r>
        <w:t xml:space="preserve">.</w:t>
      </w:r>
      <w:r>
        <w:t xml:space="preserve"> </w:t>
      </w:r>
      <w:r>
        <w:t xml:space="preserve">Análogamente, los datos del proveedor no se replican en cada entrada de inventario, sino</w:t>
      </w:r>
      <w:r>
        <w:t xml:space="preserve"> </w:t>
      </w:r>
      <w:r>
        <w:t xml:space="preserve">que se referencian desde</w:t>
      </w:r>
      <w:r>
        <w:t xml:space="preserve"> </w:t>
      </w:r>
      <w:r>
        <w:rPr>
          <w:rStyle w:val="VerbatimChar"/>
        </w:rPr>
        <w:t xml:space="preserve">proveedores</w:t>
      </w:r>
      <w:r>
        <w:t xml:space="preserve">.</w:t>
      </w:r>
    </w:p>
    <w:p>
      <w:pPr>
        <w:pStyle w:val="BodyText"/>
      </w:pPr>
      <w:r>
        <w:t xml:space="preserve">Las relaciones de muchos a muchos están resueltas mediante tablas intermedias:</w:t>
      </w:r>
      <w:r>
        <w:t xml:space="preserve"> </w:t>
      </w:r>
      <w:r>
        <w:rPr>
          <w:rStyle w:val="VerbatimChar"/>
        </w:rPr>
        <w:t xml:space="preserve">roles_permisos</w:t>
      </w:r>
      <w:r>
        <w:t xml:space="preserve"> </w:t>
      </w:r>
      <w:r>
        <w:t xml:space="preserve">entre roles y permisos, con clave primaria compuesta por ambas</w:t>
      </w:r>
      <w:r>
        <w:t xml:space="preserve"> </w:t>
      </w:r>
      <w:r>
        <w:t xml:space="preserve">referencias; y</w:t>
      </w:r>
      <w:r>
        <w:t xml:space="preserve"> </w:t>
      </w:r>
      <w:r>
        <w:rPr>
          <w:rStyle w:val="VerbatimChar"/>
        </w:rPr>
        <w:t xml:space="preserve">asignaciones_personal</w:t>
      </w:r>
      <w:r>
        <w:t xml:space="preserve"> </w:t>
      </w:r>
      <w:r>
        <w:t xml:space="preserve">entre trabajadores y proyectos o actividades,</w:t>
      </w:r>
      <w:r>
        <w:t xml:space="preserve"> </w:t>
      </w:r>
      <w:r>
        <w:t xml:space="preserve">que al tener atributos propios de la relación —fecha de inicio, fecha fin programada,</w:t>
      </w:r>
      <w:r>
        <w:t xml:space="preserve"> </w:t>
      </w:r>
      <w:r>
        <w:t xml:space="preserve">rol en el proyecto y estado— constituye una entidad asociativa con identificador</w:t>
      </w:r>
      <w:r>
        <w:t xml:space="preserve"> </w:t>
      </w:r>
      <w:r>
        <w:t xml:space="preserve">propio.</w:t>
      </w:r>
    </w:p>
    <w:bookmarkEnd w:id="50"/>
    <w:bookmarkStart w:id="51" w:name="modelo-entidad-relación"/>
    <w:p>
      <w:pPr>
        <w:pStyle w:val="Heading3"/>
      </w:pPr>
      <w:r>
        <w:t xml:space="preserve">6.2 Modelo Entidad-Relación</w:t>
      </w:r>
    </w:p>
    <w:p>
      <w:pPr>
        <w:pStyle w:val="FirstParagraph"/>
      </w:pPr>
      <w:r>
        <w:t xml:space="preserve">El modelo entidad-relación representa las 27 entidades descritas en §6.1, sus atributos</w:t>
      </w:r>
      <w:r>
        <w:t xml:space="preserve"> </w:t>
      </w:r>
      <w:r>
        <w:t xml:space="preserve">y las cardinalidades entre ellas.</w:t>
      </w:r>
    </w:p>
    <w:p>
      <w:pPr>
        <w:pStyle w:val="BodyText"/>
      </w:pPr>
      <w:r>
        <w:rPr>
          <w:rStyle w:val="VerbatimChar"/>
        </w:rPr>
        <w:t xml:space="preserve">[PENDIENTE: diagrama entidad-relación]</w:t>
      </w:r>
    </w:p>
    <w:bookmarkEnd w:id="51"/>
    <w:bookmarkStart w:id="52" w:name="diagrama-de-clases-de-la-aplicación"/>
    <w:p>
      <w:pPr>
        <w:pStyle w:val="Heading3"/>
      </w:pPr>
      <w:r>
        <w:t xml:space="preserve">6.3 Diagrama de clases de la aplicación</w:t>
      </w:r>
    </w:p>
    <w:p>
      <w:pPr>
        <w:pStyle w:val="FirstParagraph"/>
      </w:pPr>
      <w:r>
        <w:t xml:space="preserve">El diagrama de clases representa las entidades del dominio, sus atributos, sus</w:t>
      </w:r>
      <w:r>
        <w:t xml:space="preserve"> </w:t>
      </w:r>
      <w:r>
        <w:t xml:space="preserve">operaciones y las relaciones de asociación, agregación y composición entre ellas.</w:t>
      </w:r>
    </w:p>
    <w:p>
      <w:pPr>
        <w:pStyle w:val="BodyText"/>
      </w:pPr>
      <w:r>
        <w:rPr>
          <w:rStyle w:val="VerbatimChar"/>
        </w:rPr>
        <w:t xml:space="preserve">[PENDIENTE: diagrama de clases]</w:t>
      </w:r>
    </w:p>
    <w:bookmarkEnd w:id="52"/>
    <w:bookmarkStart w:id="53" w:name="arquitectura-de-software"/>
    <w:p>
      <w:pPr>
        <w:pStyle w:val="Heading3"/>
      </w:pPr>
      <w:r>
        <w:t xml:space="preserve">6.4 Arquitectura de software</w:t>
      </w:r>
    </w:p>
    <w:p>
      <w:pPr>
        <w:pStyle w:val="FirstParagraph"/>
      </w:pPr>
      <w:r>
        <w:t xml:space="preserve">La aplicación se estructura en tres capas. La capa de presentación es una aplicación</w:t>
      </w:r>
      <w:r>
        <w:t xml:space="preserve"> </w:t>
      </w:r>
      <w:r>
        <w:t xml:space="preserve">web de página única construida con React 18 y Vite, que consume la interfaz de</w:t>
      </w:r>
      <w:r>
        <w:t xml:space="preserve"> </w:t>
      </w:r>
      <w:r>
        <w:t xml:space="preserve">programación del servidor y aplica el control de acceso por rol en la navegación. La</w:t>
      </w:r>
      <w:r>
        <w:t xml:space="preserve"> </w:t>
      </w:r>
      <w:r>
        <w:t xml:space="preserve">capa de lógica de negocio es un servidor Node.js con Express, organizado en rutas,</w:t>
      </w:r>
      <w:r>
        <w:t xml:space="preserve"> </w:t>
      </w:r>
      <w:r>
        <w:t xml:space="preserve">controladores y acceso a datos, que autentica mediante JSON Web Tokens y aplica las</w:t>
      </w:r>
      <w:r>
        <w:t xml:space="preserve"> </w:t>
      </w:r>
      <w:r>
        <w:t xml:space="preserve">reglas de negocio que no residen en la base de datos. La capa de persistencia es una</w:t>
      </w:r>
      <w:r>
        <w:t xml:space="preserve"> </w:t>
      </w:r>
      <w:r>
        <w:t xml:space="preserve">base de datos MySQL 8, donde las restricciones de integridad, los disparadores de</w:t>
      </w:r>
      <w:r>
        <w:t xml:space="preserve"> </w:t>
      </w:r>
      <w:r>
        <w:t xml:space="preserve">inventario y la baja lógica garantizan la consistencia con independencia del cliente</w:t>
      </w:r>
      <w:r>
        <w:t xml:space="preserve"> </w:t>
      </w:r>
      <w:r>
        <w:t xml:space="preserve">que origine la operación.</w:t>
      </w:r>
    </w:p>
    <w:p>
      <w:pPr>
        <w:pStyle w:val="BodyText"/>
      </w:pPr>
      <w:r>
        <w:rPr>
          <w:rStyle w:val="VerbatimChar"/>
        </w:rPr>
        <w:t xml:space="preserve">[PENDIENTE: diagrama de arquitectura]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nexos"/>
    <w:p>
      <w:pPr>
        <w:pStyle w:val="Heading2"/>
      </w:pPr>
      <w:r>
        <w:t xml:space="preserve">ANEXOS</w:t>
      </w:r>
    </w:p>
    <w:p>
      <w:pPr>
        <w:pStyle w:val="FirstParagraph"/>
      </w:pPr>
      <w:r>
        <w:rPr>
          <w:bCs/>
          <w:b/>
        </w:rPr>
        <w:t xml:space="preserve">Protocolo de evaluación del desempeño</w:t>
      </w:r>
    </w:p>
    <w:p>
      <w:pPr>
        <w:pStyle w:val="BodyText"/>
      </w:pPr>
      <w:r>
        <w:rPr>
          <w:rStyle w:val="VerbatimChar"/>
        </w:rPr>
        <w:t xml:space="preserve">[PENDIENTE: protocolo de evaluación del desempeño]</w:t>
      </w:r>
    </w:p>
    <w:p>
      <w:pPr>
        <w:pStyle w:val="BodyText"/>
      </w:pPr>
      <w:r>
        <w:rPr>
          <w:bCs/>
          <w:b/>
        </w:rPr>
        <w:t xml:space="preserve">Acta de inicio</w:t>
      </w:r>
    </w:p>
    <w:p>
      <w:pPr>
        <w:pStyle w:val="BodyText"/>
      </w:pPr>
      <w:r>
        <w:rPr>
          <w:rStyle w:val="VerbatimChar"/>
        </w:rPr>
        <w:t xml:space="preserve">[PENDIENTE: acta de inicio]</w:t>
      </w:r>
    </w:p>
    <w:p>
      <w:pPr>
        <w:pStyle w:val="BodyText"/>
      </w:pPr>
      <w:r>
        <w:rPr>
          <w:bCs/>
          <w:b/>
        </w:rPr>
        <w:t xml:space="preserve">Actas de reuniones</w:t>
      </w:r>
    </w:p>
    <w:p>
      <w:pPr>
        <w:pStyle w:val="BodyText"/>
      </w:pPr>
      <w:r>
        <w:rPr>
          <w:rStyle w:val="VerbatimChar"/>
        </w:rPr>
        <w:t xml:space="preserve">[PENDIENTE: actas de reuniones]</w:t>
      </w:r>
    </w:p>
    <w:p>
      <w:r>
        <w:pict>
          <v:rect style="width:0;height:1.5pt" o:hralign="center" o:hrstd="t" o:hr="t"/>
        </w:pict>
      </w:r>
    </w:p>
    <w:bookmarkEnd w:id="55"/>
    <w:bookmarkStart w:id="56" w:name="cronograma-de-actividades"/>
    <w:p>
      <w:pPr>
        <w:pStyle w:val="Heading2"/>
      </w:pPr>
      <w:r>
        <w:t xml:space="preserve">CRONOGRAMA DE ACTIVIDADES</w:t>
      </w:r>
    </w:p>
    <w:p>
      <w:pPr>
        <w:pStyle w:val="FirstParagraph"/>
      </w:pPr>
      <w:r>
        <w:t xml:space="preserve">El cronograma se organiza por objetivo específico. Los entregables de cada fila</w:t>
      </w:r>
      <w:r>
        <w:t xml:space="preserve"> </w:t>
      </w:r>
      <w:r>
        <w:t xml:space="preserve">corresponden a los</w:t>
      </w:r>
      <w:r>
        <w:t xml:space="preserve"> </w:t>
      </w:r>
      <w:r>
        <w:rPr>
          <w:bCs/>
          <w:b/>
        </w:rPr>
        <w:t xml:space="preserve">productos</w:t>
      </w:r>
      <w:r>
        <w:t xml:space="preserve"> </w:t>
      </w:r>
      <w:r>
        <w:t xml:space="preserve">definidos para cada OE en el enunciado oficial.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0 — inicio del semestre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OE1 · Caracterizar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Levantamiento de requisitos con la constructora; caracterización de procesos y actores; modelado del proceso actual y propuesto; definición del catálogo de reglas de negocio e indicadores; especificación de requerimientos funcionales y no funcionales.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del proceso actual; identificación de actores; diagramas AS-IS; diagramas TO-BE; catálogo de reglas de negocio; matriz de caracterización; catálogo de indicadores; requerimientos funcionales; requerimientos no funcionales.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0 y transversal a los sprints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OE2 · Diseñar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arquitectura; diseño del modelo de datos y su normalización; elaboración de los diagramas UML; diseño del modelo de roles y permisos, del dashboard, de las alertas y de los mecanismos de trazabilidad; prototipado de interfaces.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 software; modelo entidad-relación; modelo lógico de datos; diagramas UML; prototipos de interfaces; modelo de roles y permisos; diseño del dashboard; modelo de alertas; diseño de trazabilidad.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1: 07–11 sep 2026 · Sprint 2: 28 sep–02 oct 2026 · Sprint 3: 19–23 oct 2026 · Sprint 4: 09–13 nov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OE3 · Desarrollar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1: gestión de usuarios/roles y registro de proyectos (RF01–RF02). Sprint 2: estructura del proyecto, personal y asignación de responsables. Sprint 3: catálogo y control de materiales (entradas, salidas, consumos). Sprint 4: catálogo de herramientas, servicios externos, costos e indicadores. Cada sprint incluye Planning, desarrollo, pruebas, Review y Retrospectiva.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web funcional; base de datos; módulos integrados; dashboard; reportes; alertas; bitácora de operaciones.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de cierre: 09–13 nov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OE4 · Validar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del plan de pruebas en sus distintos niveles; escenarios de uso representativos de los procesos de la constructora; ajustes derivados de los hallazgos; elaboración de manuales y despliegue de la versión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pruebas; pruebas unitarias; pruebas de integración; pruebas funcionales; pruebas de aceptación; informe de resultados; manual técnico; manual de usuario; versión desplegada del sistema.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sobre el cronograma.</w:t>
      </w:r>
      <w:r>
        <w:t xml:space="preserve"> </w:t>
      </w:r>
      <w:r>
        <w:t xml:space="preserve">El Sprint 4 y la Fase de Cierre están programados en la</w:t>
      </w:r>
      <w:r>
        <w:t xml:space="preserve"> </w:t>
      </w:r>
      <w:r>
        <w:t xml:space="preserve">misma semana (09–13 nov 2026). El Sprint 4 concentra además trece de las</w:t>
      </w:r>
      <w:r>
        <w:t xml:space="preserve"> </w:t>
      </w:r>
      <w:r>
        <w:t xml:space="preserve">veintinueve historias de usuario del proyecto —catálogo de herramientas, entregas y</w:t>
      </w:r>
      <w:r>
        <w:t xml:space="preserve"> </w:t>
      </w:r>
      <w:r>
        <w:t xml:space="preserve">devoluciones, proveedores, servicios externos, incidencias, costos, indicadores,</w:t>
      </w:r>
      <w:r>
        <w:t xml:space="preserve"> </w:t>
      </w:r>
      <w:r>
        <w:t xml:space="preserve">reportes y auditoría— frente a las dos del Sprint 1 (8 puntos de historia). La concentración de carga en el tramo final del cronograma constituye un riesgo de</w:t>
      </w:r>
      <w:r>
        <w:t xml:space="preserve"> </w:t>
      </w:r>
      <w:r>
        <w:t xml:space="preserve">planificación que el equipo monitorea mediante las retrospectivas de cada sprint.</w:t>
      </w:r>
    </w:p>
    <w:p>
      <w:r>
        <w:pict>
          <v:rect style="width:0;height:1.5pt" o:hralign="center" o:hrstd="t" o:hr="t"/>
        </w:pict>
      </w:r>
    </w:p>
    <w:bookmarkEnd w:id="56"/>
    <w:bookmarkStart w:id="57" w:name="referencias"/>
    <w:p>
      <w:pPr>
        <w:pStyle w:val="Heading2"/>
      </w:pPr>
      <w:r>
        <w:t xml:space="preserve">REFERENCIAS</w:t>
      </w:r>
    </w:p>
    <w:p>
      <w:pPr>
        <w:numPr>
          <w:ilvl w:val="0"/>
          <w:numId w:val="1028"/>
        </w:numPr>
        <w:pStyle w:val="Compact"/>
      </w:pPr>
      <w:r>
        <w:t xml:space="preserve">Universidad Francisco de Paula Santander.</w:t>
      </w:r>
      <w:r>
        <w:t xml:space="preserve"> </w:t>
      </w:r>
      <w:r>
        <w:rPr>
          <w:iCs/>
          <w:i/>
        </w:rPr>
        <w:t xml:space="preserve">Control integral de proyectos de</w:t>
      </w:r>
      <w:r>
        <w:rPr>
          <w:iCs/>
          <w:i/>
        </w:rPr>
        <w:t xml:space="preserve"> </w:t>
      </w:r>
      <w:r>
        <w:rPr>
          <w:iCs/>
          <w:i/>
        </w:rPr>
        <w:t xml:space="preserve">construcción</w:t>
      </w:r>
      <w:r>
        <w:t xml:space="preserve"> </w:t>
      </w:r>
      <w:r>
        <w:t xml:space="preserve">[enunciado del proyecto de aula]. Asignatura Análisis y Diseño de</w:t>
      </w:r>
      <w:r>
        <w:t xml:space="preserve"> </w:t>
      </w:r>
      <w:r>
        <w:t xml:space="preserve">Sistemas, Programa de Ingeniería de Sistemas. Cúcuta, 2026.</w:t>
      </w:r>
    </w:p>
    <w:p>
      <w:pPr>
        <w:numPr>
          <w:ilvl w:val="0"/>
          <w:numId w:val="1028"/>
        </w:numPr>
        <w:pStyle w:val="Compact"/>
      </w:pPr>
      <w:r>
        <w:t xml:space="preserve">Schwaber, K. y Sutherland, J.</w:t>
      </w:r>
      <w:r>
        <w:t xml:space="preserve"> </w:t>
      </w:r>
      <w:r>
        <w:rPr>
          <w:iCs/>
          <w:i/>
        </w:rPr>
        <w:t xml:space="preserve">La Guía de Scrum: la guía definitiva de Scrum, las</w:t>
      </w:r>
      <w:r>
        <w:rPr>
          <w:iCs/>
          <w:i/>
        </w:rPr>
        <w:t xml:space="preserve"> </w:t>
      </w:r>
      <w:r>
        <w:rPr>
          <w:iCs/>
          <w:i/>
        </w:rPr>
        <w:t xml:space="preserve">reglas del juego.</w:t>
      </w:r>
      <w:r>
        <w:t xml:space="preserve"> </w:t>
      </w:r>
      <w:r>
        <w:t xml:space="preserve">Scrum.org, 2020.</w:t>
      </w:r>
    </w:p>
    <w:p>
      <w:pPr>
        <w:numPr>
          <w:ilvl w:val="0"/>
          <w:numId w:val="1028"/>
        </w:numPr>
        <w:pStyle w:val="Compact"/>
      </w:pPr>
      <w:r>
        <w:t xml:space="preserve">Object Management Group.</w:t>
      </w:r>
      <w:r>
        <w:t xml:space="preserve"> </w:t>
      </w:r>
      <w:r>
        <w:rPr>
          <w:iCs/>
          <w:i/>
        </w:rPr>
        <w:t xml:space="preserve">Business Process Model and Notation (BPMN), versión 2.0.2.</w:t>
      </w:r>
      <w:r>
        <w:t xml:space="preserve"> </w:t>
      </w:r>
      <w:r>
        <w:t xml:space="preserve">OMG, 2013.</w:t>
      </w:r>
    </w:p>
    <w:p>
      <w:pPr>
        <w:numPr>
          <w:ilvl w:val="0"/>
          <w:numId w:val="1028"/>
        </w:numPr>
        <w:pStyle w:val="Compact"/>
      </w:pPr>
      <w:r>
        <w:t xml:space="preserve">Object Management Group.</w:t>
      </w:r>
      <w:r>
        <w:t xml:space="preserve"> </w:t>
      </w:r>
      <w:r>
        <w:rPr>
          <w:iCs/>
          <w:i/>
        </w:rPr>
        <w:t xml:space="preserve">Unified Modeling Language (UML), versión 2.5.1.</w:t>
      </w:r>
      <w:r>
        <w:t xml:space="preserve"> </w:t>
      </w:r>
      <w:r>
        <w:t xml:space="preserve">OMG, 2017.</w:t>
      </w:r>
    </w:p>
    <w:p>
      <w:pPr>
        <w:numPr>
          <w:ilvl w:val="0"/>
          <w:numId w:val="1028"/>
        </w:numPr>
        <w:pStyle w:val="Compact"/>
      </w:pPr>
      <w:r>
        <w:t xml:space="preserve">Sommerville, I.</w:t>
      </w:r>
      <w:r>
        <w:t xml:space="preserve"> </w:t>
      </w:r>
      <w:r>
        <w:rPr>
          <w:iCs/>
          <w:i/>
        </w:rPr>
        <w:t xml:space="preserve">Ingeniería de software.</w:t>
      </w:r>
      <w:r>
        <w:t xml:space="preserve"> </w:t>
      </w:r>
      <w:r>
        <w:t xml:space="preserve">10.ª ed. Pearson, 2016.</w:t>
      </w:r>
    </w:p>
    <w:p>
      <w:pPr>
        <w:numPr>
          <w:ilvl w:val="0"/>
          <w:numId w:val="1028"/>
        </w:numPr>
        <w:pStyle w:val="Compact"/>
      </w:pPr>
      <w:r>
        <w:t xml:space="preserve">Pressman, R. S. y Maxim, B. R.</w:t>
      </w:r>
      <w:r>
        <w:t xml:space="preserve"> </w:t>
      </w:r>
      <w:r>
        <w:rPr>
          <w:iCs/>
          <w:i/>
        </w:rPr>
        <w:t xml:space="preserve">Ingeniería del software: un enfoque práctico.</w:t>
      </w:r>
      <w:r>
        <w:t xml:space="preserve"> </w:t>
      </w:r>
      <w:r>
        <w:t xml:space="preserve">8.ª ed.</w:t>
      </w:r>
      <w:r>
        <w:t xml:space="preserve"> </w:t>
      </w:r>
      <w:r>
        <w:t xml:space="preserve">McGraw-Hill, 2015.</w:t>
      </w:r>
    </w:p>
    <w:p>
      <w:pPr>
        <w:numPr>
          <w:ilvl w:val="0"/>
          <w:numId w:val="1028"/>
        </w:numPr>
        <w:pStyle w:val="Compact"/>
      </w:pPr>
      <w:r>
        <w:t xml:space="preserve">Date, C. J.</w:t>
      </w:r>
      <w:r>
        <w:t xml:space="preserve"> </w:t>
      </w:r>
      <w:r>
        <w:rPr>
          <w:iCs/>
          <w:i/>
        </w:rPr>
        <w:t xml:space="preserve">Introducción a los sistemas de bases de datos.</w:t>
      </w:r>
      <w:r>
        <w:t xml:space="preserve"> </w:t>
      </w:r>
      <w:r>
        <w:t xml:space="preserve">7.ª ed. Pearson, 2001.</w:t>
      </w:r>
    </w:p>
    <w:p>
      <w:r>
        <w:pict>
          <v:rect style="width:0;height:1.5pt" o:hralign="center" o:hrstd="t" o:hr="t"/>
        </w:pic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hAnsi="Times New Roman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2026-09-10T00:13:30Z</dcterms:created>
  <dcterms:modified xsi:type="dcterms:W3CDTF">2026-09-10T00:13:30Z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