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  <w:jc w:val="center"/>
      </w:pPr>
      <w:r>
        <w:rPr>
          <w:rFonts w:ascii="Calibri" w:hAnsi="Calibri" w:eastAsia="Calibri"/>
          <w:b/>
          <w:color w:val="D2A91F"/>
          <w:sz w:val="22"/>
        </w:rPr>
        <w:t>SENIOR VET SUPPLEMENTARY LEARNING</w:t>
      </w:r>
    </w:p>
    <w:p>
      <w:pPr>
        <w:keepNext/>
        <w:spacing w:before="0" w:after="200"/>
        <w:jc w:val="center"/>
      </w:pPr>
      <w:r>
        <w:rPr>
          <w:rFonts w:ascii="Calibri" w:hAnsi="Calibri" w:eastAsia="Calibri"/>
          <w:b/>
          <w:color w:val="0B3527"/>
          <w:sz w:val="60"/>
        </w:rPr>
        <w:t>Primary Industries</w:t>
        <w:br/>
        <w:t>Teacher Program</w:t>
      </w:r>
    </w:p>
    <w:p>
      <w:pPr>
        <w:pStyle w:val="Subtitle"/>
        <w:jc w:val="center"/>
      </w:pPr>
      <w:r>
        <w:rPr>
          <w:rFonts w:ascii="Calibri" w:hAnsi="Calibri" w:eastAsia="Calibri"/>
          <w:color w:val="52635A"/>
          <w:sz w:val="28"/>
        </w:rPr>
        <w:t>AHC20122 Certificate II in Agriculture | 2026-2027</w:t>
        <w:br/>
        <w:t>Livestock health and welfare HSC stream</w:t>
      </w:r>
    </w:p>
    <w:p>
      <w:pPr>
        <w:spacing w:before="480" w:after="520"/>
        <w:jc w:val="center"/>
      </w:pPr>
      <w:r>
        <w:rPr>
          <w:rFonts w:ascii="Calibri" w:hAnsi="Calibri" w:eastAsia="Calibri"/>
          <w:b/>
          <w:color w:val="14543D"/>
          <w:sz w:val="24"/>
        </w:rPr>
        <w:t>170 planned site-supported hours  +  70 mandatory work-placement hours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D2A91F"/>
          <w:left w:val="single" w:sz="10" w:space="0" w:color="D2A91F"/>
          <w:bottom w:val="single" w:sz="10" w:space="0" w:color="D2A91F"/>
          <w:right w:val="single" w:sz="10" w:space="0" w:color="D2A91F"/>
          <w:insideH w:val="single" w:sz="10" w:space="0" w:color="D2A91F"/>
          <w:insideV w:val="single" w:sz="10" w:space="0" w:color="D2A91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1E6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0B3527"/>
                <w:sz w:val="21"/>
              </w:rPr>
              <w:t xml:space="preserve">Use boundary: </w:t>
            </w:r>
            <w:r>
              <w:rPr>
                <w:rFonts w:ascii="Calibri" w:hAnsi="Calibri" w:eastAsia="Calibri"/>
                <w:color w:val="17211C"/>
                <w:sz w:val="21"/>
              </w:rPr>
              <w:t>This site provides supplementary learning and formative practice. Only the authorised RTO assessment process and a qualified assessor can determine competency. Current local procedures and controlled RTO materials remain authoritative.</w:t>
            </w:r>
          </w:p>
        </w:tc>
      </w:tr>
    </w:tbl>
    <w:p>
      <w:pPr>
        <w:spacing w:after="40"/>
      </w:pPr>
    </w:p>
    <w:p>
      <w:pPr>
        <w:spacing w:before="360"/>
        <w:jc w:val="center"/>
      </w:pPr>
      <w:r>
        <w:rPr>
          <w:rFonts w:ascii="Calibri" w:hAnsi="Calibri" w:eastAsia="Calibri"/>
          <w:i/>
          <w:color w:val="52635A"/>
          <w:sz w:val="20"/>
        </w:rPr>
        <w:t>Version 1.0.0 | Local source-bound draft | Teacher/RTO to confirm</w:t>
      </w:r>
    </w:p>
    <w:p>
      <w:r>
        <w:br w:type="page"/>
      </w:r>
    </w:p>
    <w:p>
      <w:pPr>
        <w:pStyle w:val="Heading1"/>
      </w:pPr>
      <w:r>
        <w:t>1. Program status and use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D2A91F"/>
          <w:left w:val="single" w:sz="10" w:space="0" w:color="D2A91F"/>
          <w:bottom w:val="single" w:sz="10" w:space="0" w:color="D2A91F"/>
          <w:right w:val="single" w:sz="10" w:space="0" w:color="D2A91F"/>
          <w:insideH w:val="single" w:sz="10" w:space="0" w:color="D2A91F"/>
          <w:insideV w:val="single" w:sz="10" w:space="0" w:color="D2A91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5DE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0B3527"/>
                <w:sz w:val="21"/>
              </w:rPr>
              <w:t xml:space="preserve">Authority: </w:t>
            </w:r>
            <w:r>
              <w:rPr>
                <w:rFonts w:ascii="Calibri" w:hAnsi="Calibri" w:eastAsia="Calibri"/>
                <w:color w:val="17211C"/>
                <w:sz w:val="21"/>
              </w:rPr>
              <w:t>Source-bound provisional program. Current signed TAS and RTO packages control local delivery and assessment.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Provide a coherent, accessible and visually supported supplementary learning pathway that prepares students to understand agricultural work, practise source-led decisions and create formative evidence while preserving the authority of the RTO assessment process and supervised workplace practice.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The site and this program provide connected preparation, revision, original formative practice and device-local learning records. They do not create formal assessment evidence, set assessment conditions or make competency decisions.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4CD"/>
          <w:left w:val="single" w:sz="6" w:space="0" w:color="C8D4CD"/>
          <w:bottom w:val="single" w:sz="6" w:space="0" w:color="C8D4CD"/>
          <w:right w:val="single" w:sz="6" w:space="0" w:color="C8D4CD"/>
          <w:insideH w:val="single" w:sz="6" w:space="0" w:color="C8D4CD"/>
          <w:insideV w:val="single" w:sz="6" w:space="0" w:color="C8D4CD"/>
        </w:tblBorders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543D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543D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Current state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Qualification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AHC20122 Certificate II in Agriculture (Release 2)</w:t>
            </w:r>
          </w:p>
        </w:tc>
      </w:tr>
      <w:tr>
        <w:trPr>
          <w:cantSplit/>
        </w:trPr>
        <w:tc>
          <w:tcPr>
            <w:tcW w:type="dxa" w:w="21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HSC course</w:t>
            </w:r>
          </w:p>
        </w:tc>
        <w:tc>
          <w:tcPr>
            <w:tcW w:type="dxa" w:w="72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Primary Industries (240 indicative hours)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Framework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NESA Primary Industries Curriculum Framework based on AHCv11</w:t>
            </w:r>
          </w:p>
        </w:tc>
      </w:tr>
      <w:tr>
        <w:trPr>
          <w:cantSplit/>
        </w:trPr>
        <w:tc>
          <w:tcPr>
            <w:tcW w:type="dxa" w:w="21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Stream</w:t>
            </w:r>
          </w:p>
        </w:tc>
        <w:tc>
          <w:tcPr>
            <w:tcW w:type="dxa" w:w="72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Livestock health and welfare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Cohort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2026-2027 | 240hr 2 x 2</w:t>
            </w:r>
          </w:p>
        </w:tc>
      </w:tr>
      <w:tr>
        <w:trPr>
          <w:cantSplit/>
        </w:trPr>
        <w:tc>
          <w:tcPr>
            <w:tcW w:type="dxa" w:w="21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Build</w:t>
            </w:r>
          </w:p>
        </w:tc>
        <w:tc>
          <w:tcPr>
            <w:tcW w:type="dxa" w:w="72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1.0.0 | pi-2026-v1 | local draft for teacher/RTO review; not published; not an assessment instrument</w:t>
            </w:r>
          </w:p>
        </w:tc>
      </w:tr>
    </w:tbl>
    <w:p>
      <w:pPr>
        <w:spacing w:after="60"/>
      </w:pPr>
    </w:p>
    <w:p>
      <w:pPr>
        <w:pStyle w:val="Heading2"/>
      </w:pPr>
      <w:r>
        <w:t>Design principles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authorised source first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one named module at a time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original checks and fictional scenarios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clear stop/check/report boundaries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controlled assessment remains outside the public site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device-local formative evidence with backup/restore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plain language with authentic VET terminology</w:t>
      </w:r>
    </w:p>
    <w:p>
      <w:pPr>
        <w:pStyle w:val="Heading1"/>
      </w:pPr>
      <w:r>
        <w:t>2. Qualification and HSC map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16 units: 4 core and 12 electives. At least 6 electives must be selected from Groups A or B; the remaining 6 may come from Groups A, B, C or elsewhere as permitted. Group C units may be selected only with their prerequisite.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14543D"/>
          <w:left w:val="single" w:sz="10" w:space="0" w:color="14543D"/>
          <w:bottom w:val="single" w:sz="10" w:space="0" w:color="14543D"/>
          <w:right w:val="single" w:sz="10" w:space="0" w:color="14543D"/>
          <w:insideH w:val="single" w:sz="10" w:space="0" w:color="14543D"/>
          <w:insideV w:val="single" w:sz="10" w:space="0" w:color="14543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EE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0B3527"/>
                <w:sz w:val="21"/>
              </w:rPr>
              <w:t xml:space="preserve">Provisional unit set: </w:t>
            </w:r>
            <w:r>
              <w:rPr>
                <w:rFonts w:ascii="Calibri" w:hAnsi="Calibri" w:eastAsia="Calibri"/>
                <w:color w:val="17211C"/>
                <w:sz w:val="21"/>
              </w:rPr>
              <w:t>The displayed 16-unit set is provisional until checked against the signed 2026-2027 TAS.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4CD"/>
          <w:left w:val="single" w:sz="6" w:space="0" w:color="C8D4CD"/>
          <w:bottom w:val="single" w:sz="6" w:space="0" w:color="C8D4CD"/>
          <w:right w:val="single" w:sz="6" w:space="0" w:color="C8D4CD"/>
          <w:insideH w:val="single" w:sz="6" w:space="0" w:color="C8D4CD"/>
          <w:insideV w:val="single" w:sz="6" w:space="0" w:color="C8D4CD"/>
        </w:tblBorders>
      </w:tblPr>
      <w:tblGrid>
        <w:gridCol w:w="1300"/>
        <w:gridCol w:w="4860"/>
        <w:gridCol w:w="3200"/>
      </w:tblGrid>
      <w:tr>
        <w:trPr>
          <w:cantSplit/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543D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543D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Unit and status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543D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Program modules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AHCWHS202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Participate in workplace health and safety processes confirmed qualification and HSC mandatory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task-01-01, task-01-02, task-01-03, task-01-04</w:t>
            </w:r>
          </w:p>
        </w:tc>
      </w:tr>
      <w:tr>
        <w:trPr>
          <w:cantSplit/>
        </w:trPr>
        <w:tc>
          <w:tcPr>
            <w:tcW w:type="dxa" w:w="13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AHCWRK211</w:t>
            </w:r>
          </w:p>
        </w:tc>
        <w:tc>
          <w:tcPr>
            <w:tcW w:type="dxa" w:w="48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Participate in environmentally sustainable work practices confirmed qualification and HSC mandatory</w:t>
            </w:r>
          </w:p>
        </w:tc>
        <w:tc>
          <w:tcPr>
            <w:tcW w:type="dxa" w:w="32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task-11-01, task-11-02, task-11-03, task-11-04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AHCWRK212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Work effectively in industry confirmed qualification and HSC mandatory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task-02-01, task-02-02, task-02-03, task-02-04</w:t>
            </w:r>
          </w:p>
        </w:tc>
      </w:tr>
      <w:tr>
        <w:trPr>
          <w:cantSplit/>
        </w:trPr>
        <w:tc>
          <w:tcPr>
            <w:tcW w:type="dxa" w:w="13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AHCWRK213</w:t>
            </w:r>
          </w:p>
        </w:tc>
        <w:tc>
          <w:tcPr>
            <w:tcW w:type="dxa" w:w="48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Participate in workplace communications confirmed qualification; current Classroom domain</w:t>
            </w:r>
          </w:p>
        </w:tc>
        <w:tc>
          <w:tcPr>
            <w:tcW w:type="dxa" w:w="32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task-02-01, task-02-02, task-02-03, task-02-04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AHCCHM201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Apply chemicals under supervision confirmed HSC mandatory; current Classroom domain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task-10-01, task-10-02, task-10-03, task-10-04</w:t>
            </w:r>
          </w:p>
        </w:tc>
      </w:tr>
      <w:tr>
        <w:trPr>
          <w:cantSplit/>
        </w:trPr>
        <w:tc>
          <w:tcPr>
            <w:tcW w:type="dxa" w:w="13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AHCWRK210</w:t>
            </w:r>
          </w:p>
        </w:tc>
        <w:tc>
          <w:tcPr>
            <w:tcW w:type="dxa" w:w="48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Observe and report on weather confirmed HSC mandatory; current Classroom domain</w:t>
            </w:r>
          </w:p>
        </w:tc>
        <w:tc>
          <w:tcPr>
            <w:tcW w:type="dxa" w:w="32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task-09-01, task-09-02, task-09-03, task-09-04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AHCLSK222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Care for health and welfare of livestock confirmed HSC stream and current RTO package; local title-code conflict remains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task-06-01, task-06-02, task-06-03, task-06-04</w:t>
            </w:r>
          </w:p>
        </w:tc>
      </w:tr>
      <w:tr>
        <w:trPr>
          <w:cantSplit/>
        </w:trPr>
        <w:tc>
          <w:tcPr>
            <w:tcW w:type="dxa" w:w="13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AHCBIO203</w:t>
            </w:r>
          </w:p>
        </w:tc>
        <w:tc>
          <w:tcPr>
            <w:tcW w:type="dxa" w:w="48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Inspect and clean machinery, tools and equipment to preserve biosecurity strong RTO/Classroom confirmation</w:t>
            </w:r>
          </w:p>
        </w:tc>
        <w:tc>
          <w:tcPr>
            <w:tcW w:type="dxa" w:w="32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task-04-01, task-04-02, task-04-03, task-04-04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AHCINF205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Carry out basic electric fencing operations strong RTO/Classroom confirmation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task-13-01, task-13-02, task-13-03, task-13-04</w:t>
            </w:r>
          </w:p>
        </w:tc>
      </w:tr>
      <w:tr>
        <w:trPr>
          <w:cantSplit/>
        </w:trPr>
        <w:tc>
          <w:tcPr>
            <w:tcW w:type="dxa" w:w="13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AHCINF206</w:t>
            </w:r>
          </w:p>
        </w:tc>
        <w:tc>
          <w:tcPr>
            <w:tcW w:type="dxa" w:w="48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Install, maintain and repair farm fencing strong RTO/Classroom confirmation</w:t>
            </w:r>
          </w:p>
        </w:tc>
        <w:tc>
          <w:tcPr>
            <w:tcW w:type="dxa" w:w="32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task-12-01, task-12-02, task-12-03, task-12-04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AHCLSK224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Handle livestock using basic techniques strong RTO/Classroom confirmation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task-05-01, task-05-02, task-05-03, task-05-04</w:t>
            </w:r>
          </w:p>
        </w:tc>
      </w:tr>
      <w:tr>
        <w:trPr>
          <w:cantSplit/>
        </w:trPr>
        <w:tc>
          <w:tcPr>
            <w:tcW w:type="dxa" w:w="13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AHCMOM202</w:t>
            </w:r>
          </w:p>
        </w:tc>
        <w:tc>
          <w:tcPr>
            <w:tcW w:type="dxa" w:w="48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Operate tractors strong RTO/Classroom confirmation; combined package label unresolved</w:t>
            </w:r>
          </w:p>
        </w:tc>
        <w:tc>
          <w:tcPr>
            <w:tcW w:type="dxa" w:w="32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task-03-01, task-03-02, task-03-03, task-03-04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AHCPMG201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Treat weeds inferred from current Chemicals and Weeds domain; Teacher/RTO to confirm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task-10-01, task-10-02, task-10-03, task-10-04</w:t>
            </w:r>
          </w:p>
        </w:tc>
      </w:tr>
      <w:tr>
        <w:trPr>
          <w:cantSplit/>
        </w:trPr>
        <w:tc>
          <w:tcPr>
            <w:tcW w:type="dxa" w:w="13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AHCLSK223</w:t>
            </w:r>
          </w:p>
        </w:tc>
        <w:tc>
          <w:tcPr>
            <w:tcW w:type="dxa" w:w="48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Carry out regular livestock observation inferred from current Handle and Observe domain; Teacher/RTO to confirm</w:t>
            </w:r>
          </w:p>
        </w:tc>
        <w:tc>
          <w:tcPr>
            <w:tcW w:type="dxa" w:w="32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task-05-01, task-05-02, task-05-03, task-05-04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AHCLSK225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Identify and mark livestock strong title match; Teacher/RTO to confirm signed TAS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task-08-01, task-08-02, task-08-03, task-08-04</w:t>
            </w:r>
          </w:p>
        </w:tc>
      </w:tr>
      <w:tr>
        <w:trPr>
          <w:cantSplit/>
        </w:trPr>
        <w:tc>
          <w:tcPr>
            <w:tcW w:type="dxa" w:w="13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AHCLSK229</w:t>
            </w:r>
          </w:p>
        </w:tc>
        <w:tc>
          <w:tcPr>
            <w:tcW w:type="dxa" w:w="48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Provide feed for livestock strong title match; Teacher/RTO to confirm signed TAS</w:t>
            </w:r>
          </w:p>
        </w:tc>
        <w:tc>
          <w:tcPr>
            <w:tcW w:type="dxa" w:w="32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task-07-01, task-07-02, task-07-03, task-07-04</w:t>
            </w:r>
          </w:p>
        </w:tc>
      </w:tr>
    </w:tbl>
    <w:p>
      <w:pPr>
        <w:spacing w:after="60"/>
      </w:pPr>
    </w:p>
    <w:p>
      <w:pPr>
        <w:pStyle w:val="Heading2"/>
      </w:pPr>
      <w:r>
        <w:t>HSC focus areas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Chemicals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Safety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Sustainability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Weather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Working in the industry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Livestock health and welfare (stream focus)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D2A91F"/>
          <w:left w:val="single" w:sz="10" w:space="0" w:color="D2A91F"/>
          <w:bottom w:val="single" w:sz="10" w:space="0" w:color="D2A91F"/>
          <w:right w:val="single" w:sz="10" w:space="0" w:color="D2A91F"/>
          <w:insideH w:val="single" w:sz="10" w:space="0" w:color="D2A91F"/>
          <w:insideV w:val="single" w:sz="10" w:space="0" w:color="D2A91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1E6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0B3527"/>
                <w:sz w:val="21"/>
              </w:rPr>
              <w:t xml:space="preserve">Examination boundary: </w:t>
            </w:r>
            <w:r>
              <w:rPr>
                <w:rFonts w:ascii="Calibri" w:hAnsi="Calibri" w:eastAsia="Calibri"/>
                <w:color w:val="17211C"/>
                <w:sz w:val="21"/>
              </w:rPr>
              <w:t>The HSC examination is separate from competency assessment and does not determine AQF qualification eligibility.</w:t>
            </w:r>
          </w:p>
        </w:tc>
      </w:tr>
    </w:tbl>
    <w:p>
      <w:pPr>
        <w:spacing w:after="40"/>
      </w:pPr>
    </w:p>
    <w:p>
      <w:pPr>
        <w:pStyle w:val="Heading1"/>
      </w:pPr>
      <w:r>
        <w:t>3. Scope and sequence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4CD"/>
          <w:left w:val="single" w:sz="6" w:space="0" w:color="C8D4CD"/>
          <w:bottom w:val="single" w:sz="6" w:space="0" w:color="C8D4CD"/>
          <w:right w:val="single" w:sz="6" w:space="0" w:color="C8D4CD"/>
          <w:insideH w:val="single" w:sz="6" w:space="0" w:color="C8D4CD"/>
          <w:insideV w:val="single" w:sz="6" w:space="0" w:color="C8D4CD"/>
        </w:tblBorders>
      </w:tblPr>
      <w:tblGrid>
        <w:gridCol w:w="700"/>
        <w:gridCol w:w="3220"/>
        <w:gridCol w:w="3100"/>
        <w:gridCol w:w="2340"/>
      </w:tblGrid>
      <w:tr>
        <w:trPr>
          <w:cantSplit/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543D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No.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543D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Task and units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543D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Hours and HSC focus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543D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Hub route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01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WHS and farm readiness AHCWHS202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14 h Safety, Working in the industry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task-01-whs.html</w:t>
            </w:r>
          </w:p>
        </w:tc>
      </w:tr>
      <w:tr>
        <w:trPr>
          <w:cantSplit/>
        </w:trPr>
        <w:tc>
          <w:tcPr>
            <w:tcW w:type="dxa" w:w="7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02</w:t>
            </w:r>
          </w:p>
        </w:tc>
        <w:tc>
          <w:tcPr>
            <w:tcW w:type="dxa" w:w="322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Communicate and work effectively AHCWRK212, AHCWRK213</w:t>
            </w:r>
          </w:p>
        </w:tc>
        <w:tc>
          <w:tcPr>
            <w:tcW w:type="dxa" w:w="31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14 h Working in the industry</w:t>
            </w:r>
          </w:p>
        </w:tc>
        <w:tc>
          <w:tcPr>
            <w:tcW w:type="dxa" w:w="234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task-02-communicate-work.html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03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Operate tractors AHCMOM202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14 h Safety, Working in the industry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task-03-tractors.html</w:t>
            </w:r>
          </w:p>
        </w:tc>
      </w:tr>
      <w:tr>
        <w:trPr>
          <w:cantSplit/>
        </w:trPr>
        <w:tc>
          <w:tcPr>
            <w:tcW w:type="dxa" w:w="7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04</w:t>
            </w:r>
          </w:p>
        </w:tc>
        <w:tc>
          <w:tcPr>
            <w:tcW w:type="dxa" w:w="322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Biosecurity AHCBIO203</w:t>
            </w:r>
          </w:p>
        </w:tc>
        <w:tc>
          <w:tcPr>
            <w:tcW w:type="dxa" w:w="31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12 h Safety, Sustainability, Working in the industry</w:t>
            </w:r>
          </w:p>
        </w:tc>
        <w:tc>
          <w:tcPr>
            <w:tcW w:type="dxa" w:w="234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task-04-biosecurity.html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05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Handle and observe livestock AHCLSK224, AHCLSK223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16 h Livestock health and welfare, Safety, Working in the industry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task-05-handle-observe-livestock.html</w:t>
            </w:r>
          </w:p>
        </w:tc>
      </w:tr>
      <w:tr>
        <w:trPr>
          <w:cantSplit/>
        </w:trPr>
        <w:tc>
          <w:tcPr>
            <w:tcW w:type="dxa" w:w="7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06</w:t>
            </w:r>
          </w:p>
        </w:tc>
        <w:tc>
          <w:tcPr>
            <w:tcW w:type="dxa" w:w="322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Care for livestock AHCLSK222</w:t>
            </w:r>
          </w:p>
        </w:tc>
        <w:tc>
          <w:tcPr>
            <w:tcW w:type="dxa" w:w="31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16 h Livestock health and welfare, Safety, Working in the industry</w:t>
            </w:r>
          </w:p>
        </w:tc>
        <w:tc>
          <w:tcPr>
            <w:tcW w:type="dxa" w:w="234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task-06-care-livestock.html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07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Feed livestock AHCLSK229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10 h Livestock health and welfare, Working in the industry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task-07-feed-livestock.html</w:t>
            </w:r>
          </w:p>
        </w:tc>
      </w:tr>
      <w:tr>
        <w:trPr>
          <w:cantSplit/>
        </w:trPr>
        <w:tc>
          <w:tcPr>
            <w:tcW w:type="dxa" w:w="7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08</w:t>
            </w:r>
          </w:p>
        </w:tc>
        <w:tc>
          <w:tcPr>
            <w:tcW w:type="dxa" w:w="322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Identify and mark livestock AHCLSK225</w:t>
            </w:r>
          </w:p>
        </w:tc>
        <w:tc>
          <w:tcPr>
            <w:tcW w:type="dxa" w:w="31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10 h Livestock health and welfare, Working in the industry</w:t>
            </w:r>
          </w:p>
        </w:tc>
        <w:tc>
          <w:tcPr>
            <w:tcW w:type="dxa" w:w="234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task-08-identify-mark-livestock.html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09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Weather AHCWRK210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10 h Weather, Safety, Sustainability, Working in the industry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task-09-weather.html</w:t>
            </w:r>
          </w:p>
        </w:tc>
      </w:tr>
      <w:tr>
        <w:trPr>
          <w:cantSplit/>
        </w:trPr>
        <w:tc>
          <w:tcPr>
            <w:tcW w:type="dxa" w:w="7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10</w:t>
            </w:r>
          </w:p>
        </w:tc>
        <w:tc>
          <w:tcPr>
            <w:tcW w:type="dxa" w:w="322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Chemicals and weeds AHCCHM201, AHCPMG201</w:t>
            </w:r>
          </w:p>
        </w:tc>
        <w:tc>
          <w:tcPr>
            <w:tcW w:type="dxa" w:w="31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18 h Chemicals, Weather, Safety, Sustainability, Working in the industry</w:t>
            </w:r>
          </w:p>
        </w:tc>
        <w:tc>
          <w:tcPr>
            <w:tcW w:type="dxa" w:w="234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task-10-chemicals-weeds.html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11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Environmentally sustainable work AHCWRK211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12 h Sustainability, Safety, Working in the industry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task-11-sustainability.html</w:t>
            </w:r>
          </w:p>
        </w:tc>
      </w:tr>
      <w:tr>
        <w:trPr>
          <w:cantSplit/>
        </w:trPr>
        <w:tc>
          <w:tcPr>
            <w:tcW w:type="dxa" w:w="7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12</w:t>
            </w:r>
          </w:p>
        </w:tc>
        <w:tc>
          <w:tcPr>
            <w:tcW w:type="dxa" w:w="322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Farm fencing AHCINF206</w:t>
            </w:r>
          </w:p>
        </w:tc>
        <w:tc>
          <w:tcPr>
            <w:tcW w:type="dxa" w:w="31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12 h Safety, Sustainability, Working in the industry</w:t>
            </w:r>
          </w:p>
        </w:tc>
        <w:tc>
          <w:tcPr>
            <w:tcW w:type="dxa" w:w="234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task-12-farm-fencing.html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13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Electric fencing AHCINF205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12 h Safety, Sustainability, Working in the industry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task-13-electric-fencing.html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14543D"/>
          <w:left w:val="single" w:sz="10" w:space="0" w:color="14543D"/>
          <w:bottom w:val="single" w:sz="10" w:space="0" w:color="14543D"/>
          <w:right w:val="single" w:sz="10" w:space="0" w:color="14543D"/>
          <w:insideH w:val="single" w:sz="10" w:space="0" w:color="14543D"/>
          <w:insideV w:val="single" w:sz="10" w:space="0" w:color="14543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EE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0B3527"/>
                <w:sz w:val="21"/>
              </w:rPr>
              <w:t xml:space="preserve">Hours: </w:t>
            </w:r>
            <w:r>
              <w:rPr>
                <w:rFonts w:ascii="Calibri" w:hAnsi="Calibri" w:eastAsia="Calibri"/>
                <w:color w:val="17211C"/>
                <w:sz w:val="21"/>
              </w:rPr>
              <w:t>The 170 site-supported hours are provisional. The 70 mandatory work-placement hours are recorded and validated through the authorised school/RTO process.</w:t>
            </w:r>
          </w:p>
        </w:tc>
      </w:tr>
    </w:tbl>
    <w:p>
      <w:pPr>
        <w:spacing w:after="40"/>
      </w:pPr>
    </w:p>
    <w:p>
      <w:pPr>
        <w:pStyle w:val="Heading1"/>
      </w:pPr>
      <w:r>
        <w:t>4. Task delivery sequence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Each task uses the same learning rhythm: retrieve language, read a source-led explanation, examine a fictional worked example, receive corrective feedback, apply the idea and record the next authorised action. Practical procedures remain in current local sources and supervised teaching.</w:t>
      </w:r>
    </w:p>
    <w:p>
      <w:pPr>
        <w:pStyle w:val="Heading1"/>
      </w:pPr>
      <w:r>
        <w:t>Task 1: WHS and farm readiness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4CD"/>
          <w:left w:val="single" w:sz="6" w:space="0" w:color="C8D4CD"/>
          <w:bottom w:val="single" w:sz="6" w:space="0" w:color="C8D4CD"/>
          <w:right w:val="single" w:sz="6" w:space="0" w:color="C8D4CD"/>
          <w:insideH w:val="single" w:sz="6" w:space="0" w:color="C8D4CD"/>
          <w:insideV w:val="single" w:sz="6" w:space="0" w:color="C8D4CD"/>
        </w:tblBorders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543D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543D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Delivery map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Units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AHCWHS202</w:t>
            </w:r>
          </w:p>
        </w:tc>
      </w:tr>
      <w:tr>
        <w:trPr>
          <w:cantSplit/>
        </w:trPr>
        <w:tc>
          <w:tcPr>
            <w:tcW w:type="dxa" w:w="19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Planned time</w:t>
            </w:r>
          </w:p>
        </w:tc>
        <w:tc>
          <w:tcPr>
            <w:tcW w:type="dxa" w:w="74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14 hours (indicative)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HSC focus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Safety, Working in the industry</w:t>
            </w:r>
          </w:p>
        </w:tc>
      </w:tr>
      <w:tr>
        <w:trPr>
          <w:cantSplit/>
        </w:trPr>
        <w:tc>
          <w:tcPr>
            <w:tcW w:type="dxa" w:w="19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Hub</w:t>
            </w:r>
          </w:p>
        </w:tc>
        <w:tc>
          <w:tcPr>
            <w:tcW w:type="dxa" w:w="74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task-01-whs.html</w:t>
            </w:r>
          </w:p>
        </w:tc>
      </w:tr>
    </w:tbl>
    <w:p>
      <w:pPr>
        <w:spacing w:after="60"/>
      </w:pP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Establish a farm-work readiness routine built on recognition, reporting, consultation and source-controlled decisions.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D2A91F"/>
          <w:left w:val="single" w:sz="10" w:space="0" w:color="D2A91F"/>
          <w:bottom w:val="single" w:sz="10" w:space="0" w:color="D2A91F"/>
          <w:right w:val="single" w:sz="10" w:space="0" w:color="D2A91F"/>
          <w:insideH w:val="single" w:sz="10" w:space="0" w:color="D2A91F"/>
          <w:insideV w:val="single" w:sz="10" w:space="0" w:color="D2A91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5DE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0B3527"/>
                <w:sz w:val="21"/>
              </w:rPr>
              <w:t xml:space="preserve">Local authority boundary: </w:t>
            </w:r>
            <w:r>
              <w:rPr>
                <w:rFonts w:ascii="Calibri" w:hAnsi="Calibri" w:eastAsia="Calibri"/>
                <w:color w:val="17211C"/>
                <w:sz w:val="21"/>
              </w:rPr>
              <w:t>Current workplace procedures, emergency plans, risk matrix and supervisor directions control all real work.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Teacher preparation:</w:t>
      </w:r>
      <w:r>
        <w:rPr>
          <w:rFonts w:ascii="Calibri" w:hAnsi="Calibri" w:eastAsia="Calibri"/>
          <w:i w:val="0"/>
          <w:color w:val="17211C"/>
          <w:sz w:val="22"/>
        </w:rPr>
        <w:t xml:space="preserve"> Confirm the current school farm WHS procedures, emergency contacts, authorised risk tools and Classroom task destinations before delivery.</w:t>
      </w:r>
    </w:p>
    <w:p>
      <w:pPr>
        <w:pStyle w:val="Heading2"/>
      </w:pPr>
      <w:r>
        <w:t>task-01-01: Farm safety roles and authority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Distinguish responsibilities, participation, consultation and the limits of a learner's authority.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Distinguish responsibilities, participation, consultation and the limits of a learner's authority.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Recognise workplace hazards from observable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Use the authorised reporting pathway rather than acting outside authority.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modules/task-01-01-farm-safety-roles.html | Supplementary learning only.</w:t>
      </w:r>
    </w:p>
    <w:p>
      <w:pPr>
        <w:pStyle w:val="Heading2"/>
      </w:pPr>
      <w:r>
        <w:t>task-01-02: Hazards, risks and changing conditions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Use evidence from a farm scene to separate a hazard, possible harm, likelihood and consequence.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Use evidence from a farm scene to separate a hazard, possible harm, likelihood and consequence.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Distinguish hazard, risk, control and residual risk.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Compare control choices using the hierarchy of control without replacing a local risk assessment.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modules/task-01-02-hazards-risks-conditions.html | Supplementary learning only.</w:t>
      </w:r>
    </w:p>
    <w:p>
      <w:pPr>
        <w:pStyle w:val="Heading2"/>
      </w:pPr>
      <w:r>
        <w:t>task-01-03: Controls, PPE and residual risk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Compare controls using the hierarchy and explain why PPE is not the first or only control.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Compare controls using the hierarchy and explain why PPE is not the first or only control.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Read farm-work conditions, people, equipment and environment before work starts.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Identify hold points that require supervisor confirmation.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modules/task-01-03-controls-and-residual-risk.html | Supplementary learning only.</w:t>
      </w:r>
    </w:p>
    <w:p>
      <w:pPr>
        <w:pStyle w:val="Heading2"/>
      </w:pPr>
      <w:r>
        <w:t>task-01-04: Consult, report and learn from incidents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Choose the correct reporting path and use incident information to improve the next task.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Choose the correct reporting path and use incident information to improve the next task.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 worker participation, consultation and incident-reporting responsibilities.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Separate immediate reporting from later review and improvement.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modules/task-01-04-consult-report-review.html | Supplementary learning only.</w:t>
      </w:r>
    </w:p>
    <w:p>
      <w:pPr>
        <w:pStyle w:val="Heading2"/>
      </w:pPr>
      <w:r>
        <w:t>Controlled resources and review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Destination: classroom. Link only after access and audience are verified. Never reproduce assessment instruments or assessor content on the public site.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Current student materials inventoried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WHS Work booklet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WHS Presentation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Task 1 Section 2 Part A Risk Assessment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Work Health and Safety PowerPoint (Draft)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14543D"/>
          <w:left w:val="single" w:sz="10" w:space="0" w:color="14543D"/>
          <w:bottom w:val="single" w:sz="10" w:space="0" w:color="14543D"/>
          <w:right w:val="single" w:sz="10" w:space="0" w:color="14543D"/>
          <w:insideH w:val="single" w:sz="10" w:space="0" w:color="14543D"/>
          <w:insideV w:val="single" w:sz="10" w:space="0" w:color="14543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EE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0B3527"/>
                <w:sz w:val="21"/>
              </w:rPr>
              <w:t xml:space="preserve">Review trigger: </w:t>
            </w:r>
            <w:r>
              <w:rPr>
                <w:rFonts w:ascii="Calibri" w:hAnsi="Calibri" w:eastAsia="Calibri"/>
                <w:color w:val="17211C"/>
                <w:sz w:val="21"/>
              </w:rPr>
              <w:t>Review after any WHS procedure, site access, emergency arrangement or risk-tool change.</w:t>
            </w:r>
          </w:p>
        </w:tc>
      </w:tr>
    </w:tbl>
    <w:p>
      <w:pPr>
        <w:spacing w:after="40"/>
      </w:pPr>
    </w:p>
    <w:p>
      <w:pPr>
        <w:pStyle w:val="Heading1"/>
      </w:pPr>
      <w:r>
        <w:t>Task 2: Communicate and work effectively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4CD"/>
          <w:left w:val="single" w:sz="6" w:space="0" w:color="C8D4CD"/>
          <w:bottom w:val="single" w:sz="6" w:space="0" w:color="C8D4CD"/>
          <w:right w:val="single" w:sz="6" w:space="0" w:color="C8D4CD"/>
          <w:insideH w:val="single" w:sz="6" w:space="0" w:color="C8D4CD"/>
          <w:insideV w:val="single" w:sz="6" w:space="0" w:color="C8D4CD"/>
        </w:tblBorders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543D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543D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Delivery map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Units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AHCWRK212, AHCWRK213</w:t>
            </w:r>
          </w:p>
        </w:tc>
      </w:tr>
      <w:tr>
        <w:trPr>
          <w:cantSplit/>
        </w:trPr>
        <w:tc>
          <w:tcPr>
            <w:tcW w:type="dxa" w:w="19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Planned time</w:t>
            </w:r>
          </w:p>
        </w:tc>
        <w:tc>
          <w:tcPr>
            <w:tcW w:type="dxa" w:w="74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14 hours (indicative)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HSC focus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Working in the industry</w:t>
            </w:r>
          </w:p>
        </w:tc>
      </w:tr>
      <w:tr>
        <w:trPr>
          <w:cantSplit/>
        </w:trPr>
        <w:tc>
          <w:tcPr>
            <w:tcW w:type="dxa" w:w="19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Hub</w:t>
            </w:r>
          </w:p>
        </w:tc>
        <w:tc>
          <w:tcPr>
            <w:tcW w:type="dxa" w:w="74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task-02-communicate-work.html</w:t>
            </w:r>
          </w:p>
        </w:tc>
      </w:tr>
    </w:tbl>
    <w:p>
      <w:pPr>
        <w:spacing w:after="60"/>
      </w:pP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Build clear communication, planning, record and teamwork habits for routine agricultural work.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D2A91F"/>
          <w:left w:val="single" w:sz="10" w:space="0" w:color="D2A91F"/>
          <w:bottom w:val="single" w:sz="10" w:space="0" w:color="D2A91F"/>
          <w:right w:val="single" w:sz="10" w:space="0" w:color="D2A91F"/>
          <w:insideH w:val="single" w:sz="10" w:space="0" w:color="D2A91F"/>
          <w:insideV w:val="single" w:sz="10" w:space="0" w:color="D2A91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5DE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0B3527"/>
                <w:sz w:val="21"/>
              </w:rPr>
              <w:t xml:space="preserve">Local authority boundary: </w:t>
            </w:r>
            <w:r>
              <w:rPr>
                <w:rFonts w:ascii="Calibri" w:hAnsi="Calibri" w:eastAsia="Calibri"/>
                <w:color w:val="17211C"/>
                <w:sz w:val="21"/>
              </w:rPr>
              <w:t>The workplace's communication channels, forms, work schedule and escalation process remain controlling.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Teacher preparation:</w:t>
      </w:r>
      <w:r>
        <w:rPr>
          <w:rFonts w:ascii="Calibri" w:hAnsi="Calibri" w:eastAsia="Calibri"/>
          <w:i w:val="0"/>
          <w:color w:val="17211C"/>
          <w:sz w:val="22"/>
        </w:rPr>
        <w:t xml:space="preserve"> Confirm the workplace document formats, communication channels, reasonable-adjustment arrangements and current controlled work-report destinations.</w:t>
      </w:r>
    </w:p>
    <w:p>
      <w:pPr>
        <w:pStyle w:val="Heading2"/>
      </w:pPr>
      <w:r>
        <w:t>task-02-01: Roles, instructions and scope of authority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Identify who directs work, what must be clarified and when a task must be referred.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Identify who directs work, what must be clarified and when a task must be referred.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Identify the person, document or workplace process that authorises routine work.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Ask concise clarifying questions and refer work when limits are reached.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modules/task-02-01-roles-instructions-authority.html | Supplementary learning only.</w:t>
      </w:r>
    </w:p>
    <w:p>
      <w:pPr>
        <w:pStyle w:val="Heading2"/>
      </w:pPr>
      <w:r>
        <w:t>task-02-02: Work plans, priorities and time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Turn a supervisor brief into a sequenced, realistic work plan with checkpoints.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Turn a supervisor brief into a sequenced, realistic work plan with checkpoints.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Convert a supervisor brief into a sequenced work plan.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Set priorities, dependencies, checkpoints and realistic time allowances.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modules/task-02-02-work-plans-priorities.html | Supplementary learning only.</w:t>
      </w:r>
    </w:p>
    <w:p>
      <w:pPr>
        <w:pStyle w:val="Heading2"/>
      </w:pPr>
      <w:r>
        <w:t>task-02-03: Workplace records and routine calculations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Complete clear records and check common totals, quantities and time entries.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Complete clear records and check common totals, quantities and time entries.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Complete clear workplace records using objective language.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Check routine totals, quantities, units and time entries before submission.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modules/task-02-03-records-calculations.html | Supplementary learning only.</w:t>
      </w:r>
    </w:p>
    <w:p>
      <w:pPr>
        <w:pStyle w:val="Heading2"/>
      </w:pPr>
      <w:r>
        <w:t>task-02-04: Teamwork, feedback and workplace issues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Use respectful communication, feedback and workplace processes to keep work moving.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Use respectful communication, feedback and workplace processes to keep work moving.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Use respectful team communication and respond constructively to feedback.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Recognise workplace issues that require escalation through the authorised process.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modules/task-02-04-teamwork-feedback-issues.html | Supplementary learning only.</w:t>
      </w:r>
    </w:p>
    <w:p>
      <w:pPr>
        <w:pStyle w:val="Heading2"/>
      </w:pPr>
      <w:r>
        <w:t>Controlled resources and review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Destination: classroom. Link only after access and audience are verified. Never reproduce assessment instruments or assessor content on the public site.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Current student materials inventoried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Communicate and Work Effectively slide show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Task 2 Section 2 Part A Work Report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Task 2 Section 2 Part B Work Schedule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14543D"/>
          <w:left w:val="single" w:sz="10" w:space="0" w:color="14543D"/>
          <w:bottom w:val="single" w:sz="10" w:space="0" w:color="14543D"/>
          <w:right w:val="single" w:sz="10" w:space="0" w:color="14543D"/>
          <w:insideH w:val="single" w:sz="10" w:space="0" w:color="14543D"/>
          <w:insideV w:val="single" w:sz="10" w:space="0" w:color="14543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EE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0B3527"/>
                <w:sz w:val="21"/>
              </w:rPr>
              <w:t xml:space="preserve">Review trigger: </w:t>
            </w:r>
            <w:r>
              <w:rPr>
                <w:rFonts w:ascii="Calibri" w:hAnsi="Calibri" w:eastAsia="Calibri"/>
                <w:color w:val="17211C"/>
                <w:sz w:val="21"/>
              </w:rPr>
              <w:t>Review when workplace forms, reporting lines or employment-information sources change.</w:t>
            </w:r>
          </w:p>
        </w:tc>
      </w:tr>
    </w:tbl>
    <w:p>
      <w:pPr>
        <w:spacing w:after="40"/>
      </w:pPr>
    </w:p>
    <w:p>
      <w:pPr>
        <w:pStyle w:val="Heading1"/>
      </w:pPr>
      <w:r>
        <w:t>Task 3: Operate tractors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4CD"/>
          <w:left w:val="single" w:sz="6" w:space="0" w:color="C8D4CD"/>
          <w:bottom w:val="single" w:sz="6" w:space="0" w:color="C8D4CD"/>
          <w:right w:val="single" w:sz="6" w:space="0" w:color="C8D4CD"/>
          <w:insideH w:val="single" w:sz="6" w:space="0" w:color="C8D4CD"/>
          <w:insideV w:val="single" w:sz="6" w:space="0" w:color="C8D4CD"/>
        </w:tblBorders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543D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543D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Delivery map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Units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AHCMOM202</w:t>
            </w:r>
          </w:p>
        </w:tc>
      </w:tr>
      <w:tr>
        <w:trPr>
          <w:cantSplit/>
        </w:trPr>
        <w:tc>
          <w:tcPr>
            <w:tcW w:type="dxa" w:w="19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Planned time</w:t>
            </w:r>
          </w:p>
        </w:tc>
        <w:tc>
          <w:tcPr>
            <w:tcW w:type="dxa" w:w="74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14 hours (indicative)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HSC focus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Safety, Working in the industry</w:t>
            </w:r>
          </w:p>
        </w:tc>
      </w:tr>
      <w:tr>
        <w:trPr>
          <w:cantSplit/>
        </w:trPr>
        <w:tc>
          <w:tcPr>
            <w:tcW w:type="dxa" w:w="19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Hub</w:t>
            </w:r>
          </w:p>
        </w:tc>
        <w:tc>
          <w:tcPr>
            <w:tcW w:type="dxa" w:w="74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task-03-tractors.html</w:t>
            </w:r>
          </w:p>
        </w:tc>
      </w:tr>
    </w:tbl>
    <w:p>
      <w:pPr>
        <w:spacing w:after="60"/>
      </w:pP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Prepare learners to reason about authority, machine-task fit, defect reporting and handover before supervised tractor operation.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D2A91F"/>
          <w:left w:val="single" w:sz="10" w:space="0" w:color="D2A91F"/>
          <w:bottom w:val="single" w:sz="10" w:space="0" w:color="D2A91F"/>
          <w:right w:val="single" w:sz="10" w:space="0" w:color="D2A91F"/>
          <w:insideH w:val="single" w:sz="10" w:space="0" w:color="D2A91F"/>
          <w:insideV w:val="single" w:sz="10" w:space="0" w:color="D2A91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5DE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0B3527"/>
                <w:sz w:val="21"/>
              </w:rPr>
              <w:t xml:space="preserve">Local authority boundary: </w:t>
            </w:r>
            <w:r>
              <w:rPr>
                <w:rFonts w:ascii="Calibri" w:hAnsi="Calibri" w:eastAsia="Calibri"/>
                <w:color w:val="17211C"/>
                <w:sz w:val="21"/>
              </w:rPr>
              <w:t>Only trained, authorised and supervised people operate tractors. Manufacturer instructions, local SOPs and the teacher's practical demonstration control operation.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Teacher preparation:</w:t>
      </w:r>
      <w:r>
        <w:rPr>
          <w:rFonts w:ascii="Calibri" w:hAnsi="Calibri" w:eastAsia="Calibri"/>
          <w:i w:val="0"/>
          <w:color w:val="17211C"/>
          <w:sz w:val="22"/>
        </w:rPr>
        <w:t xml:space="preserve"> Confirm authorised tractors, current manufacturer manuals, local SOPs, supervision arrangements and controlled tractor record destinations.</w:t>
      </w:r>
    </w:p>
    <w:p>
      <w:pPr>
        <w:pStyle w:val="Heading2"/>
      </w:pPr>
      <w:r>
        <w:t>task-03-01: Match task, tractor, terrain and authority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Decide whether the task, tractor, terrain, conditions and operator authority align.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Decide whether the task, tractor, terrain, conditions and operator authority align.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Match task, tractor, attachment, terrain, conditions and operator authority.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Recognise when the combination is unsuitable and the task must stop for advice.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modules/task-03-01-task-tractor-terrain.html | Supplementary learning only.</w:t>
      </w:r>
    </w:p>
    <w:p>
      <w:pPr>
        <w:pStyle w:val="Heading2"/>
      </w:pPr>
      <w:r>
        <w:t>task-03-02: Pre-start inspection and defect decisions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Recognise the purpose of a pre-start and decide when a defect stops the task and must be reported.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Recognise the purpose of a pre-start and decide when a defect stops the task and must be reported.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 the purpose and evidence fields of a pre-start inspection.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Record and report defects without teaching an operating sequence.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modules/task-03-02-prestart-defect-decisions.html | Supplementary learning only.</w:t>
      </w:r>
    </w:p>
    <w:p>
      <w:pPr>
        <w:pStyle w:val="Heading2"/>
      </w:pPr>
      <w:r>
        <w:t>task-03-03: Farm traffic, attachments and exclusion zones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Reason about people, vehicles, attachments, blind spots and shared work areas without giving operating instructions.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Reason about people, vehicles, attachments, blind spots and shared work areas without giving operating instructions.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Reason about blind spots, shared traffic, attachments and exclusion areas.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Choose communication and separation controls from an authorised work plan.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modules/task-03-03-traffic-attachments-exclusion.html | Supplementary learning only.</w:t>
      </w:r>
    </w:p>
    <w:p>
      <w:pPr>
        <w:pStyle w:val="Heading2"/>
      </w:pPr>
      <w:r>
        <w:t>task-03-04: Usage records, handover and review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Record authorised use, defects and task outcomes so the next person receives reliable information.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Record authorised use, defects and task outcomes so the next person receives reliable information.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Complete a fictional tractor usage and defect record.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Give a factual handover that distinguishes completed work from unresolved concerns.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modules/task-03-04-usage-handover-review.html | Supplementary learning only.</w:t>
      </w:r>
    </w:p>
    <w:p>
      <w:pPr>
        <w:pStyle w:val="Heading2"/>
      </w:pPr>
      <w:r>
        <w:t>Controlled resources and review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Destination: classroom. Link only after access and audience are verified. Never reproduce assessment instruments or assessor content on the public site.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Current student materials inventoried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Section 2 Part B Tractor Usage Record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Section 2 Part A Operate Tractors Risk Assessment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Tractor resources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AHCMOM202-AHCMOM304 Student Package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AHCMOM202-AHCMOM304 Assessor Package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14543D"/>
          <w:left w:val="single" w:sz="10" w:space="0" w:color="14543D"/>
          <w:bottom w:val="single" w:sz="10" w:space="0" w:color="14543D"/>
          <w:right w:val="single" w:sz="10" w:space="0" w:color="14543D"/>
          <w:insideH w:val="single" w:sz="10" w:space="0" w:color="14543D"/>
          <w:insideV w:val="single" w:sz="10" w:space="0" w:color="14543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EE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0B3527"/>
                <w:sz w:val="21"/>
              </w:rPr>
              <w:t xml:space="preserve">Review trigger: </w:t>
            </w:r>
            <w:r>
              <w:rPr>
                <w:rFonts w:ascii="Calibri" w:hAnsi="Calibri" w:eastAsia="Calibri"/>
                <w:color w:val="17211C"/>
                <w:sz w:val="21"/>
              </w:rPr>
              <w:t>Review after a tractor, attachment, site-traffic plan, SOP or manufacturer instruction changes.</w:t>
            </w:r>
          </w:p>
        </w:tc>
      </w:tr>
    </w:tbl>
    <w:p>
      <w:pPr>
        <w:spacing w:after="40"/>
      </w:pPr>
    </w:p>
    <w:p>
      <w:pPr>
        <w:pStyle w:val="Heading1"/>
      </w:pPr>
      <w:r>
        <w:t>Task 4: Biosecurity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4CD"/>
          <w:left w:val="single" w:sz="6" w:space="0" w:color="C8D4CD"/>
          <w:bottom w:val="single" w:sz="6" w:space="0" w:color="C8D4CD"/>
          <w:right w:val="single" w:sz="6" w:space="0" w:color="C8D4CD"/>
          <w:insideH w:val="single" w:sz="6" w:space="0" w:color="C8D4CD"/>
          <w:insideV w:val="single" w:sz="6" w:space="0" w:color="C8D4CD"/>
        </w:tblBorders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543D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543D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Delivery map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Units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AHCBIO203</w:t>
            </w:r>
          </w:p>
        </w:tc>
      </w:tr>
      <w:tr>
        <w:trPr>
          <w:cantSplit/>
        </w:trPr>
        <w:tc>
          <w:tcPr>
            <w:tcW w:type="dxa" w:w="19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Planned time</w:t>
            </w:r>
          </w:p>
        </w:tc>
        <w:tc>
          <w:tcPr>
            <w:tcW w:type="dxa" w:w="74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12 hours (indicative)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HSC focus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Safety, Sustainability, Working in the industry</w:t>
            </w:r>
          </w:p>
        </w:tc>
      </w:tr>
      <w:tr>
        <w:trPr>
          <w:cantSplit/>
        </w:trPr>
        <w:tc>
          <w:tcPr>
            <w:tcW w:type="dxa" w:w="19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Hub</w:t>
            </w:r>
          </w:p>
        </w:tc>
        <w:tc>
          <w:tcPr>
            <w:tcW w:type="dxa" w:w="74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task-04-biosecurity.html</w:t>
            </w:r>
          </w:p>
        </w:tc>
      </w:tr>
    </w:tbl>
    <w:p>
      <w:pPr>
        <w:spacing w:after="60"/>
      </w:pP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Develop biosecurity pathway reasoning, inspection discipline, source-led planning and traceable reporting.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D2A91F"/>
          <w:left w:val="single" w:sz="10" w:space="0" w:color="D2A91F"/>
          <w:bottom w:val="single" w:sz="10" w:space="0" w:color="D2A91F"/>
          <w:right w:val="single" w:sz="10" w:space="0" w:color="D2A91F"/>
          <w:insideH w:val="single" w:sz="10" w:space="0" w:color="D2A91F"/>
          <w:insideV w:val="single" w:sz="10" w:space="0" w:color="D2A91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5DE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0B3527"/>
                <w:sz w:val="21"/>
              </w:rPr>
              <w:t xml:space="preserve">Local authority boundary: </w:t>
            </w:r>
            <w:r>
              <w:rPr>
                <w:rFonts w:ascii="Calibri" w:hAnsi="Calibri" w:eastAsia="Calibri"/>
                <w:color w:val="17211C"/>
                <w:sz w:val="21"/>
              </w:rPr>
              <w:t>Property entry, quarantine, cleaning products, decontamination steps and release decisions come from the current local biosecurity plan and supervisor.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Teacher preparation:</w:t>
      </w:r>
      <w:r>
        <w:rPr>
          <w:rFonts w:ascii="Calibri" w:hAnsi="Calibri" w:eastAsia="Calibri"/>
          <w:i w:val="0"/>
          <w:color w:val="17211C"/>
          <w:sz w:val="22"/>
        </w:rPr>
        <w:t xml:space="preserve"> Confirm the current property biosecurity plan, controlled zones, approved clean-down procedure and student work-plan destination.</w:t>
      </w:r>
    </w:p>
    <w:p>
      <w:pPr>
        <w:pStyle w:val="Heading2"/>
      </w:pPr>
      <w:r>
        <w:t>task-04-01: Biosecurity pathways and zones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Trace how soil, plant material, animals, water, vehicles and people can move a biosecurity risk.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Trace how soil, plant material, animals, water, vehicles and people can move a biosecurity risk.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Trace contamination pathways involving soil, plants, animals, water, vehicles and people.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Distinguish clean, transition and controlled zones in a fictional property plan.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modules/task-04-01-pathways-zones.html | Supplementary learning only.</w:t>
      </w:r>
    </w:p>
    <w:p>
      <w:pPr>
        <w:pStyle w:val="Heading2"/>
      </w:pPr>
      <w:r>
        <w:t>task-04-02: Inspect machinery, tools and equipment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Use an inspection pattern to find material, damage and access points that need authorised action.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Use an inspection pattern to find material, damage and access points that need authorised action.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Use a systematic observation pattern for machinery, tools and equipment.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Separate contamination evidence, equipment condition and matters requiring referral.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modules/task-04-02-inspect-equipment.html | Supplementary learning only.</w:t>
      </w:r>
    </w:p>
    <w:p>
      <w:pPr>
        <w:pStyle w:val="Heading2"/>
      </w:pPr>
      <w:r>
        <w:t>task-04-03: Build a clean-down work plan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Sequence a safe, source-controlled clean-down plan without inventing products, settings or procedures.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Sequence a safe, source-controlled clean-down plan without inventing products, settings or procedures.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Build a source-controlled clean-down work plan with roles and hold points.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Locate product, equipment and local-procedure details without inventing them.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modules/task-04-03-cleandown-plan.html | Supplementary learning only.</w:t>
      </w:r>
    </w:p>
    <w:p>
      <w:pPr>
        <w:pStyle w:val="Heading2"/>
      </w:pPr>
      <w:r>
        <w:t>task-04-04: Records, release checks and escalation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Document what was found and done, and refer any unresolved contamination or equipment concern.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Document what was found and done, and refer any unresolved contamination or equipment concern.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Record inspection findings, authorised actions and unresolved contamination.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 why release and escalation decisions remain with the authorised person.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25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25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25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25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modules/task-04-04-records-release-escalation.html | Supplementary learning only.</w:t>
      </w:r>
    </w:p>
    <w:p>
      <w:pPr>
        <w:pStyle w:val="Heading2"/>
      </w:pPr>
      <w:r>
        <w:t>Controlled resources and review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Destination: classroom. Link only after access and audience are verified. Never reproduce assessment instruments or assessor content on the public site.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Current student materials inventoried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Biosecurity presentation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S2 Part A Work Plan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Machinery Vehicle Decontamination Report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Biosecurity (Draft)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AHCBIO203 Student Package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Staff-only or assessor-only materials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52635A"/>
          <w:sz w:val="21"/>
        </w:rPr>
        <w:t>Biosecurity Answers (Draft)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52635A"/>
          <w:sz w:val="21"/>
        </w:rPr>
        <w:t>AHCBIO203 Assessor Package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14543D"/>
          <w:left w:val="single" w:sz="10" w:space="0" w:color="14543D"/>
          <w:bottom w:val="single" w:sz="10" w:space="0" w:color="14543D"/>
          <w:right w:val="single" w:sz="10" w:space="0" w:color="14543D"/>
          <w:insideH w:val="single" w:sz="10" w:space="0" w:color="14543D"/>
          <w:insideV w:val="single" w:sz="10" w:space="0" w:color="14543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EE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0B3527"/>
                <w:sz w:val="21"/>
              </w:rPr>
              <w:t xml:space="preserve">Review trigger: </w:t>
            </w:r>
            <w:r>
              <w:rPr>
                <w:rFonts w:ascii="Calibri" w:hAnsi="Calibri" w:eastAsia="Calibri"/>
                <w:color w:val="17211C"/>
                <w:sz w:val="21"/>
              </w:rPr>
              <w:t>Review after a property biosecurity plan, quarantine direction, cleaning source or site-zone change.</w:t>
            </w:r>
          </w:p>
        </w:tc>
      </w:tr>
    </w:tbl>
    <w:p>
      <w:pPr>
        <w:spacing w:after="40"/>
      </w:pPr>
    </w:p>
    <w:p>
      <w:pPr>
        <w:pStyle w:val="Heading1"/>
      </w:pPr>
      <w:r>
        <w:t>Task 5: Handle and observe livestock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4CD"/>
          <w:left w:val="single" w:sz="6" w:space="0" w:color="C8D4CD"/>
          <w:bottom w:val="single" w:sz="6" w:space="0" w:color="C8D4CD"/>
          <w:right w:val="single" w:sz="6" w:space="0" w:color="C8D4CD"/>
          <w:insideH w:val="single" w:sz="6" w:space="0" w:color="C8D4CD"/>
          <w:insideV w:val="single" w:sz="6" w:space="0" w:color="C8D4CD"/>
        </w:tblBorders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543D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543D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Delivery map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Units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AHCLSK224, AHCLSK223</w:t>
            </w:r>
          </w:p>
        </w:tc>
      </w:tr>
      <w:tr>
        <w:trPr>
          <w:cantSplit/>
        </w:trPr>
        <w:tc>
          <w:tcPr>
            <w:tcW w:type="dxa" w:w="19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Planned time</w:t>
            </w:r>
          </w:p>
        </w:tc>
        <w:tc>
          <w:tcPr>
            <w:tcW w:type="dxa" w:w="74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16 hours (indicative)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HSC focus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Livestock health and welfare, Safety, Working in the industry</w:t>
            </w:r>
          </w:p>
        </w:tc>
      </w:tr>
      <w:tr>
        <w:trPr>
          <w:cantSplit/>
        </w:trPr>
        <w:tc>
          <w:tcPr>
            <w:tcW w:type="dxa" w:w="19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Hub</w:t>
            </w:r>
          </w:p>
        </w:tc>
        <w:tc>
          <w:tcPr>
            <w:tcW w:type="dxa" w:w="74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task-05-handle-observe-livestock.html</w:t>
            </w:r>
          </w:p>
        </w:tc>
      </w:tr>
    </w:tbl>
    <w:p>
      <w:pPr>
        <w:spacing w:after="60"/>
      </w:pP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Connect livestock behaviour and objective observation to supervised role planning, reporting and review.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D2A91F"/>
          <w:left w:val="single" w:sz="10" w:space="0" w:color="D2A91F"/>
          <w:bottom w:val="single" w:sz="10" w:space="0" w:color="D2A91F"/>
          <w:right w:val="single" w:sz="10" w:space="0" w:color="D2A91F"/>
          <w:insideH w:val="single" w:sz="10" w:space="0" w:color="D2A91F"/>
          <w:insideV w:val="single" w:sz="10" w:space="0" w:color="D2A91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5DE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0B3527"/>
                <w:sz w:val="21"/>
              </w:rPr>
              <w:t xml:space="preserve">Local authority boundary: </w:t>
            </w:r>
            <w:r>
              <w:rPr>
                <w:rFonts w:ascii="Calibri" w:hAnsi="Calibri" w:eastAsia="Calibri"/>
                <w:color w:val="17211C"/>
                <w:sz w:val="21"/>
              </w:rPr>
              <w:t>Species-specific handling, facilities, movement methods and intervention decisions require the current livestock plan, teacher demonstration and direct supervision.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Teacher preparation:</w:t>
      </w:r>
      <w:r>
        <w:rPr>
          <w:rFonts w:ascii="Calibri" w:hAnsi="Calibri" w:eastAsia="Calibri"/>
          <w:i w:val="0"/>
          <w:color w:val="17211C"/>
          <w:sz w:val="22"/>
        </w:rPr>
        <w:t xml:space="preserve"> Confirm species, facilities, animal-welfare controls, handling plan, supervision and controlled reporting destination.</w:t>
      </w:r>
    </w:p>
    <w:p>
      <w:pPr>
        <w:pStyle w:val="Heading2"/>
      </w:pPr>
      <w:r>
        <w:t>task-05-01: Read livestock behaviour and the environment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Compare normal cues, stress cues, environmental influences and safe observation positions.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Compare normal cues, stress cues, environmental influences and safe observation positions.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Compare normal behaviour, changed behaviour, stress cues and environmental influences.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Use objective language and safe observation positioning concepts.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modules/task-05-01-behaviour-environment.html | Supplementary learning only.</w:t>
      </w:r>
    </w:p>
    <w:p>
      <w:pPr>
        <w:pStyle w:val="Heading2"/>
      </w:pPr>
      <w:r>
        <w:t>task-05-02: Plan roles for a supervised livestock movement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Clarify purpose, roles, route, facilities, communication and stop conditions before movement.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Clarify purpose, roles, route, facilities, communication and stop conditions before movement.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Plan purpose, roles, route, facilities, communication and stop conditions for supervised movement.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Recognise that species-specific handling technique requires direct demonstration and supervision.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27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27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27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27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modules/task-05-02-movement-roles-plan.html | Supplementary learning only.</w:t>
      </w:r>
    </w:p>
    <w:p>
      <w:pPr>
        <w:pStyle w:val="Heading2"/>
      </w:pPr>
      <w:r>
        <w:t>task-05-03: Observe condition and report change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Record objective observations and separate what was seen from a diagnosis or treatment decision.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Record objective observations and separate what was seen from a diagnosis or treatment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Record observable livestock condition and behaviour consistently.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Separate observation and time-based change from diagnosis or treatment decisions.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modules/task-05-03-observe-report-change.html | Supplementary learning only.</w:t>
      </w:r>
    </w:p>
    <w:p>
      <w:pPr>
        <w:pStyle w:val="Heading2"/>
      </w:pPr>
      <w:r>
        <w:t>task-05-04: Handling records and post-task review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Build a clear record of animals, conditions, actions, outcomes and follow-up.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Build a clear record of animals, conditions, actions, outcomes and follow-up.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Compile a factual handling and observation record.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Review conditions, outcomes and follow-up needs without making a competency judgement.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29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29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29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29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modules/task-05-04-handling-record-review.html | Supplementary learning only.</w:t>
      </w:r>
    </w:p>
    <w:p>
      <w:pPr>
        <w:pStyle w:val="Heading2"/>
      </w:pPr>
      <w:r>
        <w:t>Controlled resources and review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Destination: classroom. Link only after access and audience are verified. Never reproduce assessment instruments or assessor content on the public site.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Current student materials inventoried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Livestock Health Monitoring Report (Draft)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Livestock Handling (Draft)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AHCLSK224 Student Package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Staff-only or assessor-only materials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52635A"/>
          <w:sz w:val="21"/>
        </w:rPr>
        <w:t>AHCLSK224 Assessor Package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14543D"/>
          <w:left w:val="single" w:sz="10" w:space="0" w:color="14543D"/>
          <w:bottom w:val="single" w:sz="10" w:space="0" w:color="14543D"/>
          <w:right w:val="single" w:sz="10" w:space="0" w:color="14543D"/>
          <w:insideH w:val="single" w:sz="10" w:space="0" w:color="14543D"/>
          <w:insideV w:val="single" w:sz="10" w:space="0" w:color="14543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EE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0B3527"/>
                <w:sz w:val="21"/>
              </w:rPr>
              <w:t xml:space="preserve">Review trigger: </w:t>
            </w:r>
            <w:r>
              <w:rPr>
                <w:rFonts w:ascii="Calibri" w:hAnsi="Calibri" w:eastAsia="Calibri"/>
                <w:color w:val="17211C"/>
                <w:sz w:val="21"/>
              </w:rPr>
              <w:t>Review when livestock species, facilities, welfare advice, handling plan or supervision arrangements change.</w:t>
            </w:r>
          </w:p>
        </w:tc>
      </w:tr>
    </w:tbl>
    <w:p>
      <w:pPr>
        <w:spacing w:after="40"/>
      </w:pPr>
    </w:p>
    <w:p>
      <w:pPr>
        <w:pStyle w:val="Heading1"/>
      </w:pPr>
      <w:r>
        <w:t>Task 6: Care for livestock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4CD"/>
          <w:left w:val="single" w:sz="6" w:space="0" w:color="C8D4CD"/>
          <w:bottom w:val="single" w:sz="6" w:space="0" w:color="C8D4CD"/>
          <w:right w:val="single" w:sz="6" w:space="0" w:color="C8D4CD"/>
          <w:insideH w:val="single" w:sz="6" w:space="0" w:color="C8D4CD"/>
          <w:insideV w:val="single" w:sz="6" w:space="0" w:color="C8D4CD"/>
        </w:tblBorders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543D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543D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Delivery map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Units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AHCLSK222</w:t>
            </w:r>
          </w:p>
        </w:tc>
      </w:tr>
      <w:tr>
        <w:trPr>
          <w:cantSplit/>
        </w:trPr>
        <w:tc>
          <w:tcPr>
            <w:tcW w:type="dxa" w:w="19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Planned time</w:t>
            </w:r>
          </w:p>
        </w:tc>
        <w:tc>
          <w:tcPr>
            <w:tcW w:type="dxa" w:w="74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16 hours (indicative)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HSC focus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Livestock health and welfare, Safety, Working in the industry</w:t>
            </w:r>
          </w:p>
        </w:tc>
      </w:tr>
      <w:tr>
        <w:trPr>
          <w:cantSplit/>
        </w:trPr>
        <w:tc>
          <w:tcPr>
            <w:tcW w:type="dxa" w:w="19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Hub</w:t>
            </w:r>
          </w:p>
        </w:tc>
        <w:tc>
          <w:tcPr>
            <w:tcW w:type="dxa" w:w="74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task-06-care-livestock.html</w:t>
            </w:r>
          </w:p>
        </w:tc>
      </w:tr>
    </w:tbl>
    <w:p>
      <w:pPr>
        <w:spacing w:after="60"/>
      </w:pP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Build consistent health-and-welfare observation, escalation and record literacy without teaching diagnosis or treatment.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D2A91F"/>
          <w:left w:val="single" w:sz="10" w:space="0" w:color="D2A91F"/>
          <w:bottom w:val="single" w:sz="10" w:space="0" w:color="D2A91F"/>
          <w:right w:val="single" w:sz="10" w:space="0" w:color="D2A91F"/>
          <w:insideH w:val="single" w:sz="10" w:space="0" w:color="D2A91F"/>
          <w:insideV w:val="single" w:sz="10" w:space="0" w:color="D2A91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5DE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0B3527"/>
                <w:sz w:val="21"/>
              </w:rPr>
              <w:t xml:space="preserve">Local authority boundary: </w:t>
            </w:r>
            <w:r>
              <w:rPr>
                <w:rFonts w:ascii="Calibri" w:hAnsi="Calibri" w:eastAsia="Calibri"/>
                <w:color w:val="17211C"/>
                <w:sz w:val="21"/>
              </w:rPr>
              <w:t>Diagnosis, isolation, treatment, dosage, withholding, emergency response and euthanasia are controlled by current veterinary/workplace advice and authorised supervision.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Teacher preparation:</w:t>
      </w:r>
      <w:r>
        <w:rPr>
          <w:rFonts w:ascii="Calibri" w:hAnsi="Calibri" w:eastAsia="Calibri"/>
          <w:i w:val="0"/>
          <w:color w:val="17211C"/>
          <w:sz w:val="22"/>
        </w:rPr>
        <w:t xml:space="preserve"> Confirm the AHCLSK222 mapping, monitoring plan, veterinary/workplace authority pathway and controlled livestock records.</w:t>
      </w:r>
    </w:p>
    <w:p>
      <w:pPr>
        <w:pStyle w:val="Heading2"/>
      </w:pPr>
      <w:r>
        <w:t>task-06-01: Health and welfare indicators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Compare normal and changed appearance, behaviour, movement, intake and environment using objective language.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Compare normal and changed appearance, behaviour, movement, intake and environment using objective language.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Compare normal and changed appearance, behaviour, movement, intake and environment.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Connect welfare indicators to prompt reporting rather than diagnosis.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30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30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30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30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modules/task-06-01-health-welfare-indicators.html | Supplementary learning only.</w:t>
      </w:r>
    </w:p>
    <w:p>
      <w:pPr>
        <w:pStyle w:val="Heading2"/>
      </w:pPr>
      <w:r>
        <w:t>task-06-02: Routine monitoring and escalation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Use a repeatable observation pattern and choose when, how and to whom a concern is reported.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Use a repeatable observation pattern and choose when, how and to whom a concern is reported.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Apply a repeatable monitoring and record pattern to fictional livestock cases.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Choose the appropriate urgency, communication channel and authorised recipient.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31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31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31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31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modules/task-06-02-monitoring-escalation.html | Supplementary learning only.</w:t>
      </w:r>
    </w:p>
    <w:p>
      <w:pPr>
        <w:pStyle w:val="Heading2"/>
      </w:pPr>
      <w:r>
        <w:t>task-06-03: Biosecurity and authorised response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Connect separation, hygiene, reporting and expert direction without providing treatment instructions.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Connect separation, hygiene, reporting and expert direction without providing treatment instructions.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 how separation, hygiene, biosecurity and expert direction are connected.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Keep treatment, isolation and emergency decisions within veterinary and workplace authority.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32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32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32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32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modules/task-06-03-biosecurity-authorised-response.html | Supplementary learning only.</w:t>
      </w:r>
    </w:p>
    <w:p>
      <w:pPr>
        <w:pStyle w:val="Heading2"/>
      </w:pPr>
      <w:r>
        <w:t>task-06-04: Treatment records, withholding concepts and follow-up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Read and complete a fictional record while recognising that the authorised source controls every treatment detail.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Read and complete a fictional record while recognising that the authorised source controls every treatment detail.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Interpret fictional treatment-record fields and withholding concepts.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Recognise that label, veterinary and workplace sources control every real treatment detail.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33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33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33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33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modules/task-06-04-treatment-record-followup.html | Supplementary learning only.</w:t>
      </w:r>
    </w:p>
    <w:p>
      <w:pPr>
        <w:pStyle w:val="Heading2"/>
      </w:pPr>
      <w:r>
        <w:t>Controlled resources and review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Destination: classroom. Link only after access and audience are verified. Never reproduce assessment instruments or assessor content on the public site.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Current student materials inventoried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AHCLSK202 Section 2 Part A Work Plan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Scenario Monitoring Report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Monitoring Report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Treatment Report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AHCLSK222 Student Package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Staff-only or assessor-only materials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52635A"/>
          <w:sz w:val="21"/>
        </w:rPr>
        <w:t>AHCLSK222 Assessor Package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14543D"/>
          <w:left w:val="single" w:sz="10" w:space="0" w:color="14543D"/>
          <w:bottom w:val="single" w:sz="10" w:space="0" w:color="14543D"/>
          <w:right w:val="single" w:sz="10" w:space="0" w:color="14543D"/>
          <w:insideH w:val="single" w:sz="10" w:space="0" w:color="14543D"/>
          <w:insideV w:val="single" w:sz="10" w:space="0" w:color="14543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EE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0B3527"/>
                <w:sz w:val="21"/>
              </w:rPr>
              <w:t xml:space="preserve">Review trigger: </w:t>
            </w:r>
            <w:r>
              <w:rPr>
                <w:rFonts w:ascii="Calibri" w:hAnsi="Calibri" w:eastAsia="Calibri"/>
                <w:color w:val="17211C"/>
                <w:sz w:val="21"/>
              </w:rPr>
              <w:t>Review after welfare guidance, veterinary advice, treatment-record format or signed TAS mapping changes.</w:t>
            </w:r>
          </w:p>
        </w:tc>
      </w:tr>
    </w:tbl>
    <w:p>
      <w:pPr>
        <w:spacing w:after="40"/>
      </w:pPr>
    </w:p>
    <w:p>
      <w:pPr>
        <w:pStyle w:val="Heading1"/>
      </w:pPr>
      <w:r>
        <w:t>Task 7: Feed livestock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4CD"/>
          <w:left w:val="single" w:sz="6" w:space="0" w:color="C8D4CD"/>
          <w:bottom w:val="single" w:sz="6" w:space="0" w:color="C8D4CD"/>
          <w:right w:val="single" w:sz="6" w:space="0" w:color="C8D4CD"/>
          <w:insideH w:val="single" w:sz="6" w:space="0" w:color="C8D4CD"/>
          <w:insideV w:val="single" w:sz="6" w:space="0" w:color="C8D4CD"/>
        </w:tblBorders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543D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543D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Delivery map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Units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AHCLSK229</w:t>
            </w:r>
          </w:p>
        </w:tc>
      </w:tr>
      <w:tr>
        <w:trPr>
          <w:cantSplit/>
        </w:trPr>
        <w:tc>
          <w:tcPr>
            <w:tcW w:type="dxa" w:w="19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Planned time</w:t>
            </w:r>
          </w:p>
        </w:tc>
        <w:tc>
          <w:tcPr>
            <w:tcW w:type="dxa" w:w="74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10 hours (indicative)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HSC focus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Livestock health and welfare, Working in the industry</w:t>
            </w:r>
          </w:p>
        </w:tc>
      </w:tr>
      <w:tr>
        <w:trPr>
          <w:cantSplit/>
        </w:trPr>
        <w:tc>
          <w:tcPr>
            <w:tcW w:type="dxa" w:w="19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Hub</w:t>
            </w:r>
          </w:p>
        </w:tc>
        <w:tc>
          <w:tcPr>
            <w:tcW w:type="dxa" w:w="74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task-07-feed-livestock.html</w:t>
            </w:r>
          </w:p>
        </w:tc>
      </w:tr>
    </w:tbl>
    <w:p>
      <w:pPr>
        <w:spacing w:after="60"/>
      </w:pP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Use observable feed-quality evidence, fictional numeracy and record review to prepare for supervised feeding work.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D2A91F"/>
          <w:left w:val="single" w:sz="10" w:space="0" w:color="D2A91F"/>
          <w:bottom w:val="single" w:sz="10" w:space="0" w:color="D2A91F"/>
          <w:right w:val="single" w:sz="10" w:space="0" w:color="D2A91F"/>
          <w:insideH w:val="single" w:sz="10" w:space="0" w:color="D2A91F"/>
          <w:insideV w:val="single" w:sz="10" w:space="0" w:color="D2A91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5DE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0B3527"/>
                <w:sz w:val="21"/>
              </w:rPr>
              <w:t xml:space="preserve">Local authority boundary: </w:t>
            </w:r>
            <w:r>
              <w:rPr>
                <w:rFonts w:ascii="Calibri" w:hAnsi="Calibri" w:eastAsia="Calibri"/>
                <w:color w:val="17211C"/>
                <w:sz w:val="21"/>
              </w:rPr>
              <w:t>Species requirements, ration formulation, feed rates, supplements, medication and response to illness are controlled by the approved feeding plan and supervisor or veterinarian.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Teacher preparation:</w:t>
      </w:r>
      <w:r>
        <w:rPr>
          <w:rFonts w:ascii="Calibri" w:hAnsi="Calibri" w:eastAsia="Calibri"/>
          <w:i w:val="0"/>
          <w:color w:val="17211C"/>
          <w:sz w:val="22"/>
        </w:rPr>
        <w:t xml:space="preserve"> Confirm the approved feeding plan, feed-storage rules, supervisor authority and controlled planning destination; do not place real ration data on the public site.</w:t>
      </w:r>
    </w:p>
    <w:p>
      <w:pPr>
        <w:pStyle w:val="Heading2"/>
      </w:pPr>
      <w:r>
        <w:t>task-07-01: Livestock needs and condition evidence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Connect life stage, production context, condition and environment to the information a feeding plan needs.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Connect life stage, production context, condition and environment to the information a feeding plan needs.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Identify the information a feeding plan needs about life stage, condition, production context and environment.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Distinguish observable evidence from ration or clinical advice.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34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34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34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34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modules/task-07-01-needs-condition-evidence.html | Supplementary learning only.</w:t>
      </w:r>
    </w:p>
    <w:p>
      <w:pPr>
        <w:pStyle w:val="Heading2"/>
      </w:pPr>
      <w:r>
        <w:t>task-07-02: Feed quality, storage and contamination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Recognise observable quality concerns and choose a safe report-and-hold response.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Recognise observable quality concerns and choose a safe report-and-hold response.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Recognise observable feed-quality, storage and contamination concerns.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Use a report-and-hold response when feed suitability is uncertain.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35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35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35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35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modules/task-07-02-feed-quality-storage.html | Supplementary learning only.</w:t>
      </w:r>
    </w:p>
    <w:p>
      <w:pPr>
        <w:pStyle w:val="Heading2"/>
      </w:pPr>
      <w:r>
        <w:t>task-07-03: Rehearse feeding-plan calculations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Use fictional quantities to practise units, totals, checks and recording without creating a real ration.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Use fictional quantities to practise units, totals, checks and recording without creating a real ration.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Calculate fictional quantities, totals and units accurately.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Use reasonableness and independent checks without creating a real ration.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36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36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36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36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modules/task-07-03-feeding-plan-calculations.html | Supplementary learning only.</w:t>
      </w:r>
    </w:p>
    <w:p>
      <w:pPr>
        <w:pStyle w:val="Heading2"/>
      </w:pPr>
      <w:r>
        <w:t>task-07-04: Feed records, response and review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Record what was supplied and observed, then identify what follow-up information is needed.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Record what was supplied and observed, then identify what follow-up information is needed.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Record supplied feed and livestock response using a fictional plan.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Identify follow-up observations and questions for the authorised supervisor.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37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37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37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37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modules/task-07-04-feed-record-review.html | Supplementary learning only.</w:t>
      </w:r>
    </w:p>
    <w:p>
      <w:pPr>
        <w:pStyle w:val="Heading2"/>
      </w:pPr>
      <w:r>
        <w:t>Controlled resources and review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Destination: classroom. Link only after access and audience are verified. Never reproduce assessment instruments or assessor content on the public site.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Current student materials inventoried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Livestock Condition and Feed (Draft)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Feeding Livestock Planning Report (Draft)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14543D"/>
          <w:left w:val="single" w:sz="10" w:space="0" w:color="14543D"/>
          <w:bottom w:val="single" w:sz="10" w:space="0" w:color="14543D"/>
          <w:right w:val="single" w:sz="10" w:space="0" w:color="14543D"/>
          <w:insideH w:val="single" w:sz="10" w:space="0" w:color="14543D"/>
          <w:insideV w:val="single" w:sz="10" w:space="0" w:color="14543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EE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0B3527"/>
                <w:sz w:val="21"/>
              </w:rPr>
              <w:t xml:space="preserve">Review trigger: </w:t>
            </w:r>
            <w:r>
              <w:rPr>
                <w:rFonts w:ascii="Calibri" w:hAnsi="Calibri" w:eastAsia="Calibri"/>
                <w:color w:val="17211C"/>
                <w:sz w:val="21"/>
              </w:rPr>
              <w:t>Review when species, feed source, storage arrangement, feeding plan or signed TAS mapping changes.</w:t>
            </w:r>
          </w:p>
        </w:tc>
      </w:tr>
    </w:tbl>
    <w:p>
      <w:pPr>
        <w:spacing w:after="40"/>
      </w:pPr>
    </w:p>
    <w:p>
      <w:pPr>
        <w:pStyle w:val="Heading1"/>
      </w:pPr>
      <w:r>
        <w:t>Task 8: Identify and mark livestock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4CD"/>
          <w:left w:val="single" w:sz="6" w:space="0" w:color="C8D4CD"/>
          <w:bottom w:val="single" w:sz="6" w:space="0" w:color="C8D4CD"/>
          <w:right w:val="single" w:sz="6" w:space="0" w:color="C8D4CD"/>
          <w:insideH w:val="single" w:sz="6" w:space="0" w:color="C8D4CD"/>
          <w:insideV w:val="single" w:sz="6" w:space="0" w:color="C8D4CD"/>
        </w:tblBorders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543D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543D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Delivery map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Units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AHCLSK225</w:t>
            </w:r>
          </w:p>
        </w:tc>
      </w:tr>
      <w:tr>
        <w:trPr>
          <w:cantSplit/>
        </w:trPr>
        <w:tc>
          <w:tcPr>
            <w:tcW w:type="dxa" w:w="19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Planned time</w:t>
            </w:r>
          </w:p>
        </w:tc>
        <w:tc>
          <w:tcPr>
            <w:tcW w:type="dxa" w:w="74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10 hours (indicative)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HSC focus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Livestock health and welfare, Working in the industry</w:t>
            </w:r>
          </w:p>
        </w:tc>
      </w:tr>
      <w:tr>
        <w:trPr>
          <w:cantSplit/>
        </w:trPr>
        <w:tc>
          <w:tcPr>
            <w:tcW w:type="dxa" w:w="19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Hub</w:t>
            </w:r>
          </w:p>
        </w:tc>
        <w:tc>
          <w:tcPr>
            <w:tcW w:type="dxa" w:w="74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task-08-identify-mark-livestock.html</w:t>
            </w:r>
          </w:p>
        </w:tc>
      </w:tr>
    </w:tbl>
    <w:p>
      <w:pPr>
        <w:spacing w:after="60"/>
      </w:pP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Build traceability, source selection, supervised task planning and identifier-record reconciliation.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D2A91F"/>
          <w:left w:val="single" w:sz="10" w:space="0" w:color="D2A91F"/>
          <w:bottom w:val="single" w:sz="10" w:space="0" w:color="D2A91F"/>
          <w:right w:val="single" w:sz="10" w:space="0" w:color="D2A91F"/>
          <w:insideH w:val="single" w:sz="10" w:space="0" w:color="D2A91F"/>
          <w:insideV w:val="single" w:sz="10" w:space="0" w:color="D2A91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5DE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0B3527"/>
                <w:sz w:val="21"/>
              </w:rPr>
              <w:t xml:space="preserve">Local authority boundary: </w:t>
            </w:r>
            <w:r>
              <w:rPr>
                <w:rFonts w:ascii="Calibri" w:hAnsi="Calibri" w:eastAsia="Calibri"/>
                <w:color w:val="17211C"/>
                <w:sz w:val="21"/>
              </w:rPr>
              <w:t>Approved devices, species requirements, legal systems, restraint, marking technique and equipment use require the current enterprise source and direct supervision.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Teacher preparation:</w:t>
      </w:r>
      <w:r>
        <w:rPr>
          <w:rFonts w:ascii="Calibri" w:hAnsi="Calibri" w:eastAsia="Calibri"/>
          <w:i w:val="0"/>
          <w:color w:val="17211C"/>
          <w:sz w:val="22"/>
        </w:rPr>
        <w:t xml:space="preserve"> Confirm current enterprise and regulatory identification sources, approved devices, species requirements, supervision and record destination.</w:t>
      </w:r>
    </w:p>
    <w:p>
      <w:pPr>
        <w:pStyle w:val="Heading2"/>
      </w:pPr>
      <w:r>
        <w:t>task-08-01: Why identification and traceability matter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Trace how an animal identifier connects to health, movement, treatment and enterprise records.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Trace how an animal identifier connects to health, movement, treatment and enterprise records.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 how identification supports traceability across health, movement and enterprise records.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Recognise the consequences of incomplete or inconsistent records.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38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38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38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38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modules/task-08-01-traceability-purpose.html | Supplementary learning only.</w:t>
      </w:r>
    </w:p>
    <w:p>
      <w:pPr>
        <w:pStyle w:val="Heading2"/>
      </w:pPr>
      <w:r>
        <w:t>task-08-02: Choose the authorised identification source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Distinguish enterprise instructions, regulatory sources, device information and record requirements.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Distinguish enterprise instructions, regulatory sources, device information and record requirements.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Distinguish enterprise instructions, regulatory sources, device information and record requirements.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 the authorised source before accepting a marking detail.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39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39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39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39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modules/task-08-02-authorised-identification.html | Supplementary learning only.</w:t>
      </w:r>
    </w:p>
    <w:p>
      <w:pPr>
        <w:pStyle w:val="Heading2"/>
      </w:pPr>
      <w:r>
        <w:t>task-08-03: Plan a supervised marking task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Prepare roles, animals, facilities, equipment, welfare checks, records and stop conditions without teaching the technique.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Prepare roles, animals, facilities, equipment, welfare checks, records and stop conditions without teaching the technique.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Plan roles, animals, facilities, equipment, welfare checks, records and stop conditions.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Keep restraint and marking technique within direct supervised instruction.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40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40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40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40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modules/task-08-03-marking-work-plan.html | Supplementary learning only.</w:t>
      </w:r>
    </w:p>
    <w:p>
      <w:pPr>
        <w:pStyle w:val="Heading2"/>
      </w:pPr>
      <w:r>
        <w:t>task-08-04: Reconcile identification records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Find and resolve missing, duplicated or inconsistent identifiers using the authorised reporting pathway.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Find and resolve missing, duplicated or inconsistent identifiers using the authorised reporting pathway.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Reconcile fictional physical identifiers and enterprise records.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Report missing, duplicated or inconsistent identifiers through the authorised pathway.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41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41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41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41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modules/task-08-04-reconcile-records.html | Supplementary learning only.</w:t>
      </w:r>
    </w:p>
    <w:p>
      <w:pPr>
        <w:pStyle w:val="Heading2"/>
      </w:pPr>
      <w:r>
        <w:t>Controlled resources and review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Destination: classroom. Link only after access and audience are verified. Never reproduce assessment instruments or assessor content on the public site.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Current student materials inventoried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Identify and Mark Livestock slide show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Livestock Identification Work Plan (Draft)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Identify and Mark Livestock PowerPoint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14543D"/>
          <w:left w:val="single" w:sz="10" w:space="0" w:color="14543D"/>
          <w:bottom w:val="single" w:sz="10" w:space="0" w:color="14543D"/>
          <w:right w:val="single" w:sz="10" w:space="0" w:color="14543D"/>
          <w:insideH w:val="single" w:sz="10" w:space="0" w:color="14543D"/>
          <w:insideV w:val="single" w:sz="10" w:space="0" w:color="14543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EE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0B3527"/>
                <w:sz w:val="21"/>
              </w:rPr>
              <w:t xml:space="preserve">Review trigger: </w:t>
            </w:r>
            <w:r>
              <w:rPr>
                <w:rFonts w:ascii="Calibri" w:hAnsi="Calibri" w:eastAsia="Calibri"/>
                <w:color w:val="17211C"/>
                <w:sz w:val="21"/>
              </w:rPr>
              <w:t>Review after identification rules, enterprise records, devices, species or signed TAS mapping changes.</w:t>
            </w:r>
          </w:p>
        </w:tc>
      </w:tr>
    </w:tbl>
    <w:p>
      <w:pPr>
        <w:spacing w:after="40"/>
      </w:pPr>
    </w:p>
    <w:p>
      <w:pPr>
        <w:pStyle w:val="Heading1"/>
      </w:pPr>
      <w:r>
        <w:t>Task 9: Weather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4CD"/>
          <w:left w:val="single" w:sz="6" w:space="0" w:color="C8D4CD"/>
          <w:bottom w:val="single" w:sz="6" w:space="0" w:color="C8D4CD"/>
          <w:right w:val="single" w:sz="6" w:space="0" w:color="C8D4CD"/>
          <w:insideH w:val="single" w:sz="6" w:space="0" w:color="C8D4CD"/>
          <w:insideV w:val="single" w:sz="6" w:space="0" w:color="C8D4CD"/>
        </w:tblBorders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543D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543D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Delivery map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Units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AHCWRK210</w:t>
            </w:r>
          </w:p>
        </w:tc>
      </w:tr>
      <w:tr>
        <w:trPr>
          <w:cantSplit/>
        </w:trPr>
        <w:tc>
          <w:tcPr>
            <w:tcW w:type="dxa" w:w="19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Planned time</w:t>
            </w:r>
          </w:p>
        </w:tc>
        <w:tc>
          <w:tcPr>
            <w:tcW w:type="dxa" w:w="74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10 hours (indicative)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HSC focus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Weather, Safety, Sustainability, Working in the industry</w:t>
            </w:r>
          </w:p>
        </w:tc>
      </w:tr>
      <w:tr>
        <w:trPr>
          <w:cantSplit/>
        </w:trPr>
        <w:tc>
          <w:tcPr>
            <w:tcW w:type="dxa" w:w="19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Hub</w:t>
            </w:r>
          </w:p>
        </w:tc>
        <w:tc>
          <w:tcPr>
            <w:tcW w:type="dxa" w:w="74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task-09-weather.html</w:t>
            </w:r>
          </w:p>
        </w:tc>
      </w:tr>
    </w:tbl>
    <w:p>
      <w:pPr>
        <w:spacing w:after="60"/>
      </w:pP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Develop observation, data-quality, forecast and warning literacy for source-controlled work decisions.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D2A91F"/>
          <w:left w:val="single" w:sz="10" w:space="0" w:color="D2A91F"/>
          <w:bottom w:val="single" w:sz="10" w:space="0" w:color="D2A91F"/>
          <w:right w:val="single" w:sz="10" w:space="0" w:color="D2A91F"/>
          <w:insideH w:val="single" w:sz="10" w:space="0" w:color="D2A91F"/>
          <w:insideV w:val="single" w:sz="10" w:space="0" w:color="D2A91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5DE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0B3527"/>
                <w:sz w:val="21"/>
              </w:rPr>
              <w:t xml:space="preserve">Local authority boundary: </w:t>
            </w:r>
            <w:r>
              <w:rPr>
                <w:rFonts w:ascii="Calibri" w:hAnsi="Calibri" w:eastAsia="Calibri"/>
                <w:color w:val="17211C"/>
                <w:sz w:val="21"/>
              </w:rPr>
              <w:t>Current Bureau of Meteorology warnings, emergency advice and the workplace contingency plan control real decisions.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Teacher preparation:</w:t>
      </w:r>
      <w:r>
        <w:rPr>
          <w:rFonts w:ascii="Calibri" w:hAnsi="Calibri" w:eastAsia="Calibri"/>
          <w:i w:val="0"/>
          <w:color w:val="17211C"/>
          <w:sz w:val="22"/>
        </w:rPr>
        <w:t xml:space="preserve"> Select current Bureau of Meteorology examples at delivery time and confirm the workplace contingency and emergency communication plan.</w:t>
      </w:r>
    </w:p>
    <w:p>
      <w:pPr>
        <w:pStyle w:val="Heading2"/>
      </w:pPr>
      <w:r>
        <w:t>task-09-01: Weather, climate and farm observations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Distinguish weather from climate and identify observations relevant to farm work.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Distinguish weather from climate and identify observations relevant to farm work.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Distinguish weather from climate and identify farm-relevant observations.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Record observations with units, time, place and limitations.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42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42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42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42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modules/task-09-01-weather-climate-observations.html | Supplementary learning only.</w:t>
      </w:r>
    </w:p>
    <w:p>
      <w:pPr>
        <w:pStyle w:val="Heading2"/>
      </w:pPr>
      <w:r>
        <w:t>task-09-02: Instruments, sources and data quality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Match common measurements to instruments and compare local observations with authoritative information.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Match common measurements to instruments and compare local observations with authoritative information.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Match common weather measurements to instruments and data sources.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Compare local observations with authoritative current information and check data quality.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43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43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43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43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modules/task-09-02-instruments-source-quality.html | Supplementary learning only.</w:t>
      </w:r>
    </w:p>
    <w:p>
      <w:pPr>
        <w:pStyle w:val="Heading2"/>
      </w:pPr>
      <w:r>
        <w:t>task-09-03: Read forecasts, warnings and synoptic patterns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Extract useful evidence from a current forecast, warning or synoptic chart without overclaiming certainty.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Extract useful evidence from a current forecast, warning or synoptic chart without overclaiming certainty.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Extract relevant evidence from forecasts, warnings and synoptic patterns.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Communicate uncertainty without presenting a forecast as guaranteed.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44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44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44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44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modules/task-09-03-forecasts-warnings-synoptic.html | Supplementary learning only.</w:t>
      </w:r>
    </w:p>
    <w:p>
      <w:pPr>
        <w:pStyle w:val="Heading2"/>
      </w:pPr>
      <w:r>
        <w:t>task-09-04: Weather decisions, contingencies and reporting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Adjust a fictional work schedule, record the reason and communicate the change through the correct channel.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Adjust a fictional work schedule, record the reason and communicate the change through the correct channel.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Adjust a fictional work schedule in response to weather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Record and communicate the reason while deferring real decisions to current warnings and workplace plans.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45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45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45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45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modules/task-09-04-contingency-reporting.html | Supplementary learning only.</w:t>
      </w:r>
    </w:p>
    <w:p>
      <w:pPr>
        <w:pStyle w:val="Heading2"/>
      </w:pPr>
      <w:r>
        <w:t>Controlled resources and review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Destination: classroom. Link only after access and audience are verified. Never reproduce assessment instruments or assessor content on the public site.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Current student materials inventoried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Weather presentation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Weather Observation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Weather Forecast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14543D"/>
          <w:left w:val="single" w:sz="10" w:space="0" w:color="14543D"/>
          <w:bottom w:val="single" w:sz="10" w:space="0" w:color="14543D"/>
          <w:right w:val="single" w:sz="10" w:space="0" w:color="14543D"/>
          <w:insideH w:val="single" w:sz="10" w:space="0" w:color="14543D"/>
          <w:insideV w:val="single" w:sz="10" w:space="0" w:color="14543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EE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0B3527"/>
                <w:sz w:val="21"/>
              </w:rPr>
              <w:t xml:space="preserve">Review trigger: </w:t>
            </w:r>
            <w:r>
              <w:rPr>
                <w:rFonts w:ascii="Calibri" w:hAnsi="Calibri" w:eastAsia="Calibri"/>
                <w:color w:val="17211C"/>
                <w:sz w:val="21"/>
              </w:rPr>
              <w:t>Review when Bureau products, warning formats, instruments or workplace contingency procedures change.</w:t>
            </w:r>
          </w:p>
        </w:tc>
      </w:tr>
    </w:tbl>
    <w:p>
      <w:pPr>
        <w:spacing w:after="40"/>
      </w:pPr>
    </w:p>
    <w:p>
      <w:pPr>
        <w:pStyle w:val="Heading1"/>
      </w:pPr>
      <w:r>
        <w:t>Task 10: Chemicals and weeds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4CD"/>
          <w:left w:val="single" w:sz="6" w:space="0" w:color="C8D4CD"/>
          <w:bottom w:val="single" w:sz="6" w:space="0" w:color="C8D4CD"/>
          <w:right w:val="single" w:sz="6" w:space="0" w:color="C8D4CD"/>
          <w:insideH w:val="single" w:sz="6" w:space="0" w:color="C8D4CD"/>
          <w:insideV w:val="single" w:sz="6" w:space="0" w:color="C8D4CD"/>
        </w:tblBorders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543D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543D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Delivery map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Units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AHCCHM201, AHCPMG201</w:t>
            </w:r>
          </w:p>
        </w:tc>
      </w:tr>
      <w:tr>
        <w:trPr>
          <w:cantSplit/>
        </w:trPr>
        <w:tc>
          <w:tcPr>
            <w:tcW w:type="dxa" w:w="19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Planned time</w:t>
            </w:r>
          </w:p>
        </w:tc>
        <w:tc>
          <w:tcPr>
            <w:tcW w:type="dxa" w:w="74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18 hours (indicative)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HSC focus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Chemicals, Weather, Safety, Sustainability, Working in the industry</w:t>
            </w:r>
          </w:p>
        </w:tc>
      </w:tr>
      <w:tr>
        <w:trPr>
          <w:cantSplit/>
        </w:trPr>
        <w:tc>
          <w:tcPr>
            <w:tcW w:type="dxa" w:w="19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Hub</w:t>
            </w:r>
          </w:p>
        </w:tc>
        <w:tc>
          <w:tcPr>
            <w:tcW w:type="dxa" w:w="74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task-10-chemicals-weeds.html</w:t>
            </w:r>
          </w:p>
        </w:tc>
      </w:tr>
    </w:tbl>
    <w:p>
      <w:pPr>
        <w:spacing w:after="60"/>
      </w:pP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Teach source literacy, weed-recognition process, control reasoning and fictional planning without publishing operational chemical instructions.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D2A91F"/>
          <w:left w:val="single" w:sz="10" w:space="0" w:color="D2A91F"/>
          <w:bottom w:val="single" w:sz="10" w:space="0" w:color="D2A91F"/>
          <w:right w:val="single" w:sz="10" w:space="0" w:color="D2A91F"/>
          <w:insideH w:val="single" w:sz="10" w:space="0" w:color="D2A91F"/>
          <w:insideV w:val="single" w:sz="10" w:space="0" w:color="D2A91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5DE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0B3527"/>
                <w:sz w:val="21"/>
              </w:rPr>
              <w:t xml:space="preserve">Local authority boundary: </w:t>
            </w:r>
            <w:r>
              <w:rPr>
                <w:rFonts w:ascii="Calibri" w:hAnsi="Calibri" w:eastAsia="Calibri"/>
                <w:color w:val="17211C"/>
                <w:sz w:val="21"/>
              </w:rPr>
              <w:t>The current registered label, SDS, chemical register, local procedures, weather limits, equipment instructions and supervisor control every real chemical task.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Teacher preparation:</w:t>
      </w:r>
      <w:r>
        <w:rPr>
          <w:rFonts w:ascii="Calibri" w:hAnsi="Calibri" w:eastAsia="Calibri"/>
          <w:i w:val="0"/>
          <w:color w:val="17211C"/>
          <w:sz w:val="22"/>
        </w:rPr>
        <w:t xml:space="preserve"> Confirm current jurisdictional requirements, registered label/SDS examples, chemical register, local procedures, licensed supervision and controlled assessment destination.</w:t>
      </w:r>
    </w:p>
    <w:p>
      <w:pPr>
        <w:pStyle w:val="Heading2"/>
      </w:pPr>
      <w:r>
        <w:t>task-10-01: Authority, labels, SDS and the chemical register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Locate the source that controls each product-specific question and distinguish label, SDS and workplace records.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Locate the source that controls each product-specific question and distinguish label, SDS and workplace records.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Distinguish the roles of a registered label, SDS, chemical register and workplace procedure.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Locate the source that controls each product-specific question.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46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46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46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46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modules/task-10-01-authority-label-sds.html | Supplementary learning only.</w:t>
      </w:r>
    </w:p>
    <w:p>
      <w:pPr>
        <w:pStyle w:val="Heading2"/>
      </w:pPr>
      <w:r>
        <w:t>task-10-02: Recognise weeds and compare control approaches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Use observable features and an authorised identification source before comparing non-chemical and chemical options.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Use observable features and an authorised identification source before comparing non-chemical and chemical options.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Use observable features and an authorised identification source before naming a weed.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Compare prevention, physical, cultural, biological and chemical control categories without recommending a product.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47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47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47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47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modules/task-10-02-weeds-control-options.html | Supplementary learning only.</w:t>
      </w:r>
    </w:p>
    <w:p>
      <w:pPr>
        <w:pStyle w:val="Heading2"/>
      </w:pPr>
      <w:r>
        <w:t>task-10-03: Weather, off-target movement and neighbours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Trace how conditions and surroundings affect the risk decision and when work must pause for authority.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Trace how conditions and surroundings affect the risk decision and when work must pause for authority.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Trace how weather, surroundings and sensitive areas affect off-target risk.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Recognise pause-and-refer conditions without publishing application thresholds.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48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48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48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48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modules/task-10-03-weather-offtarget-neighbours.html | Supplementary learning only.</w:t>
      </w:r>
    </w:p>
    <w:p>
      <w:pPr>
        <w:pStyle w:val="Heading2"/>
      </w:pPr>
      <w:r>
        <w:t>task-10-04: Plan, calculate, record and report safely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Rehearse fictional calculations and complete a source-led plan without producing a real application instruction.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Rehearse fictional calculations and complete a source-led plan without producing a real application instruction.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Complete fictional planning, calculation and record fields with units and checks.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Keep rates, mixing, calibration, PPE, first aid, spill, disposal and application instructions in authorised sources.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49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49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49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49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modules/task-10-04-plan-calculate-record-report.html | Supplementary learning only.</w:t>
      </w:r>
    </w:p>
    <w:p>
      <w:pPr>
        <w:pStyle w:val="Heading2"/>
      </w:pPr>
      <w:r>
        <w:t>Controlled resources and review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Destination: classroom. Link only after access and audience are verified. Never reproduce assessment instruments or assessor content on the public site.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Current student materials inventoried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Chemical Presentation 1 (Draft)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Environmental Incident Report (Draft)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Chemical Application Plan (Draft)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Weed Identification (Draft)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14543D"/>
          <w:left w:val="single" w:sz="10" w:space="0" w:color="14543D"/>
          <w:bottom w:val="single" w:sz="10" w:space="0" w:color="14543D"/>
          <w:right w:val="single" w:sz="10" w:space="0" w:color="14543D"/>
          <w:insideH w:val="single" w:sz="10" w:space="0" w:color="14543D"/>
          <w:insideV w:val="single" w:sz="10" w:space="0" w:color="14543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EE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0B3527"/>
                <w:sz w:val="21"/>
              </w:rPr>
              <w:t xml:space="preserve">Review trigger: </w:t>
            </w:r>
            <w:r>
              <w:rPr>
                <w:rFonts w:ascii="Calibri" w:hAnsi="Calibri" w:eastAsia="Calibri"/>
                <w:color w:val="17211C"/>
                <w:sz w:val="21"/>
              </w:rPr>
              <w:t>Review after any label, SDS, legislation, licence condition, register, chemical procedure or signed TAS mapping change.</w:t>
            </w:r>
          </w:p>
        </w:tc>
      </w:tr>
    </w:tbl>
    <w:p>
      <w:pPr>
        <w:spacing w:after="40"/>
      </w:pPr>
    </w:p>
    <w:p>
      <w:pPr>
        <w:pStyle w:val="Heading1"/>
      </w:pPr>
      <w:r>
        <w:t>Task 11: Environmentally sustainable work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4CD"/>
          <w:left w:val="single" w:sz="6" w:space="0" w:color="C8D4CD"/>
          <w:bottom w:val="single" w:sz="6" w:space="0" w:color="C8D4CD"/>
          <w:right w:val="single" w:sz="6" w:space="0" w:color="C8D4CD"/>
          <w:insideH w:val="single" w:sz="6" w:space="0" w:color="C8D4CD"/>
          <w:insideV w:val="single" w:sz="6" w:space="0" w:color="C8D4CD"/>
        </w:tblBorders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543D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543D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Delivery map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Units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AHCWRK211</w:t>
            </w:r>
          </w:p>
        </w:tc>
      </w:tr>
      <w:tr>
        <w:trPr>
          <w:cantSplit/>
        </w:trPr>
        <w:tc>
          <w:tcPr>
            <w:tcW w:type="dxa" w:w="19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Planned time</w:t>
            </w:r>
          </w:p>
        </w:tc>
        <w:tc>
          <w:tcPr>
            <w:tcW w:type="dxa" w:w="74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12 hours (indicative)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HSC focus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Sustainability, Safety, Working in the industry</w:t>
            </w:r>
          </w:p>
        </w:tc>
      </w:tr>
      <w:tr>
        <w:trPr>
          <w:cantSplit/>
        </w:trPr>
        <w:tc>
          <w:tcPr>
            <w:tcW w:type="dxa" w:w="19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Hub</w:t>
            </w:r>
          </w:p>
        </w:tc>
        <w:tc>
          <w:tcPr>
            <w:tcW w:type="dxa" w:w="74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task-11-sustainability.html</w:t>
            </w:r>
          </w:p>
        </w:tc>
      </w:tr>
    </w:tbl>
    <w:p>
      <w:pPr>
        <w:spacing w:after="60"/>
      </w:pP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Connect environmental pathways and measurable resource use to factual reporting and practical improvement proposals.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D2A91F"/>
          <w:left w:val="single" w:sz="10" w:space="0" w:color="D2A91F"/>
          <w:bottom w:val="single" w:sz="10" w:space="0" w:color="D2A91F"/>
          <w:right w:val="single" w:sz="10" w:space="0" w:color="D2A91F"/>
          <w:insideH w:val="single" w:sz="10" w:space="0" w:color="D2A91F"/>
          <w:insideV w:val="single" w:sz="10" w:space="0" w:color="D2A91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5DE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0B3527"/>
                <w:sz w:val="21"/>
              </w:rPr>
              <w:t xml:space="preserve">Local authority boundary: </w:t>
            </w:r>
            <w:r>
              <w:rPr>
                <w:rFonts w:ascii="Calibri" w:hAnsi="Calibri" w:eastAsia="Calibri"/>
                <w:color w:val="17211C"/>
                <w:sz w:val="21"/>
              </w:rPr>
              <w:t>Legal notifications, spill response, waste handling, environmental limits and property-specific controls come from current authorised sources.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Teacher preparation:</w:t>
      </w:r>
      <w:r>
        <w:rPr>
          <w:rFonts w:ascii="Calibri" w:hAnsi="Calibri" w:eastAsia="Calibri"/>
          <w:i w:val="0"/>
          <w:color w:val="17211C"/>
          <w:sz w:val="22"/>
        </w:rPr>
        <w:t xml:space="preserve"> Confirm current local waste, spill, incident and environmental-notification procedures and choose privacy-safe fictional data.</w:t>
      </w:r>
    </w:p>
    <w:p>
      <w:pPr>
        <w:pStyle w:val="Heading2"/>
      </w:pPr>
      <w:r>
        <w:t>task-11-01: Environmental hazards and pathways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Trace how a work activity can affect soil, water, air, habitat and neighbouring land.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Trace how a work activity can affect soil, water, air, habitat and neighbouring land.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Trace environmental pathways from work activities to soil, water, air, habitat and neighbours.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Identify observable evidence that must be reported.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50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50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50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50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modules/task-11-01-hazards-pathways.html | Supplementary learning only.</w:t>
      </w:r>
    </w:p>
    <w:p>
      <w:pPr>
        <w:pStyle w:val="Heading2"/>
      </w:pPr>
      <w:r>
        <w:t>task-11-02: Protect soil, water, habitat and resources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Compare prevention and control choices using a fictional farm-work scenario.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Compare prevention and control choices using a fictional farm-work scenario.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Compare prevention and control choices in a fictional farm-work scenario.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Recognise the authority boundary for waste, spill and environmental response.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51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51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51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51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modules/task-11-02-soil-water-habitat-waste.html | Supplementary learning only.</w:t>
      </w:r>
    </w:p>
    <w:p>
      <w:pPr>
        <w:pStyle w:val="Heading2"/>
      </w:pPr>
      <w:r>
        <w:t>task-11-03: Measure resource use before improving it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Collect comparable data and identify a realistic efficiency opportunity.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Collect comparable data and identify a realistic efficiency opportunity.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Collect comparable resource-use data with units, timeframes and context.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Identify a realistic efficiency opportunity without overstating causation.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52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52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52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52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modules/task-11-03-measure-resource-use.html | Supplementary learning only.</w:t>
      </w:r>
    </w:p>
    <w:p>
      <w:pPr>
        <w:pStyle w:val="Heading2"/>
      </w:pPr>
      <w:r>
        <w:t>task-11-04: Report an incident and propose improvement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Separate immediate authorised response, factual reporting, cause review and a measurable improvement.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Separate immediate authorised response, factual reporting, cause review and a measurable improvement.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Separate immediate authorised response, factual incident reporting, cause review and improvement.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Propose a measurable improvement and a review method.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53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53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53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53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modules/task-11-04-incident-improvement.html | Supplementary learning only.</w:t>
      </w:r>
    </w:p>
    <w:p>
      <w:pPr>
        <w:pStyle w:val="Heading2"/>
      </w:pPr>
      <w:r>
        <w:t>Controlled resources and review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Destination: classroom. Link only after access and audience are verified. Never reproduce assessment instruments or assessor content on the public site.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Current student materials inventoried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Environmentally Sustainable presentation (Draft)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Resource and Material Usage Record (Draft)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14543D"/>
          <w:left w:val="single" w:sz="10" w:space="0" w:color="14543D"/>
          <w:bottom w:val="single" w:sz="10" w:space="0" w:color="14543D"/>
          <w:right w:val="single" w:sz="10" w:space="0" w:color="14543D"/>
          <w:insideH w:val="single" w:sz="10" w:space="0" w:color="14543D"/>
          <w:insideV w:val="single" w:sz="10" w:space="0" w:color="14543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EE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0B3527"/>
                <w:sz w:val="21"/>
              </w:rPr>
              <w:t xml:space="preserve">Review trigger: </w:t>
            </w:r>
            <w:r>
              <w:rPr>
                <w:rFonts w:ascii="Calibri" w:hAnsi="Calibri" w:eastAsia="Calibri"/>
                <w:color w:val="17211C"/>
                <w:sz w:val="21"/>
              </w:rPr>
              <w:t>Review after legal, council, EPA, waste, spill or property environmental-control changes.</w:t>
            </w:r>
          </w:p>
        </w:tc>
      </w:tr>
    </w:tbl>
    <w:p>
      <w:pPr>
        <w:spacing w:after="40"/>
      </w:pPr>
    </w:p>
    <w:p>
      <w:pPr>
        <w:pStyle w:val="Heading1"/>
      </w:pPr>
      <w:r>
        <w:t>Task 12: Farm fencing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4CD"/>
          <w:left w:val="single" w:sz="6" w:space="0" w:color="C8D4CD"/>
          <w:bottom w:val="single" w:sz="6" w:space="0" w:color="C8D4CD"/>
          <w:right w:val="single" w:sz="6" w:space="0" w:color="C8D4CD"/>
          <w:insideH w:val="single" w:sz="6" w:space="0" w:color="C8D4CD"/>
          <w:insideV w:val="single" w:sz="6" w:space="0" w:color="C8D4CD"/>
        </w:tblBorders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543D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543D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Delivery map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Units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AHCINF206</w:t>
            </w:r>
          </w:p>
        </w:tc>
      </w:tr>
      <w:tr>
        <w:trPr>
          <w:cantSplit/>
        </w:trPr>
        <w:tc>
          <w:tcPr>
            <w:tcW w:type="dxa" w:w="19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Planned time</w:t>
            </w:r>
          </w:p>
        </w:tc>
        <w:tc>
          <w:tcPr>
            <w:tcW w:type="dxa" w:w="74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12 hours (indicative)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HSC focus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Safety, Sustainability, Working in the industry</w:t>
            </w:r>
          </w:p>
        </w:tc>
      </w:tr>
      <w:tr>
        <w:trPr>
          <w:cantSplit/>
        </w:trPr>
        <w:tc>
          <w:tcPr>
            <w:tcW w:type="dxa" w:w="19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Hub</w:t>
            </w:r>
          </w:p>
        </w:tc>
        <w:tc>
          <w:tcPr>
            <w:tcW w:type="dxa" w:w="74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task-12-farm-fencing.html</w:t>
            </w:r>
          </w:p>
        </w:tc>
      </w:tr>
    </w:tbl>
    <w:p>
      <w:pPr>
        <w:spacing w:after="60"/>
      </w:pP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Prepare learners to read fencing briefs, plan resources and risks, reason about sequence and document condition and handover.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D2A91F"/>
          <w:left w:val="single" w:sz="10" w:space="0" w:color="D2A91F"/>
          <w:bottom w:val="single" w:sz="10" w:space="0" w:color="D2A91F"/>
          <w:right w:val="single" w:sz="10" w:space="0" w:color="D2A91F"/>
          <w:insideH w:val="single" w:sz="10" w:space="0" w:color="D2A91F"/>
          <w:insideV w:val="single" w:sz="10" w:space="0" w:color="D2A91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5DE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0B3527"/>
                <w:sz w:val="21"/>
              </w:rPr>
              <w:t xml:space="preserve">Local authority boundary: </w:t>
            </w:r>
            <w:r>
              <w:rPr>
                <w:rFonts w:ascii="Calibri" w:hAnsi="Calibri" w:eastAsia="Calibri"/>
                <w:color w:val="17211C"/>
                <w:sz w:val="21"/>
              </w:rPr>
              <w:t>Site services, tools, machinery, tensioning, straining, construction technique and acceptance criteria require the current plan, SOP and supervised demonstration.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Teacher preparation:</w:t>
      </w:r>
      <w:r>
        <w:rPr>
          <w:rFonts w:ascii="Calibri" w:hAnsi="Calibri" w:eastAsia="Calibri"/>
          <w:i w:val="0"/>
          <w:color w:val="17211C"/>
          <w:sz w:val="22"/>
        </w:rPr>
        <w:t xml:space="preserve"> Confirm approved plan/specifications, services information, tools, machinery, local SOPs, supervision and controlled reports.</w:t>
      </w:r>
    </w:p>
    <w:p>
      <w:pPr>
        <w:pStyle w:val="Heading2"/>
      </w:pPr>
      <w:r>
        <w:t>task-12-01: Fence purpose, specifications and site constraints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Extract purpose, line, dimensions, materials and constraints from a fictional fencing brief.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Extract purpose, line, dimensions, materials and constraints from a fictional fencing brief.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Extract purpose, line, dimensions, materials and constraints from a fictional fencing brief.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Identify missing specifications that block safe planning.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54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54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54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54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modules/task-12-01-purpose-specifications-site.html | Supplementary learning only.</w:t>
      </w:r>
    </w:p>
    <w:p>
      <w:pPr>
        <w:pStyle w:val="Heading2"/>
      </w:pPr>
      <w:r>
        <w:t>task-12-02: Materials, tools and risk planning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Match planned work to resources, hazards, controls and authority checks.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Match planned work to resources, hazards, controls and authority checks.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Match planned work to resources, hazards, controls and authority checks.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Recognise that tool, machinery and site-service decisions require approved local sources.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55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55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55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55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modules/task-12-02-materials-tools-risk-plan.html | Supplementary learning only.</w:t>
      </w:r>
    </w:p>
    <w:p>
      <w:pPr>
        <w:pStyle w:val="Heading2"/>
      </w:pPr>
      <w:r>
        <w:t>task-12-03: Work sequence, communication and quality checks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Build a logical supervised sequence with hold points and specification checks.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Build a logical supervised sequence with hold points and specification checks.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Build a logical supervised sequence with communication and hold points.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Use specification checks without teaching tensioning, straining or construction technique.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56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56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56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56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modules/task-12-03-sequence-quality-checks.html | Supplementary learning only.</w:t>
      </w:r>
    </w:p>
    <w:p>
      <w:pPr>
        <w:pStyle w:val="Heading2"/>
      </w:pPr>
      <w:r>
        <w:t>task-12-04: Inspection, maintenance report and handover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Record condition, defects, completed work, remaining issues and the next authorised action.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Record condition, defects, completed work, remaining issues and the next authorised action.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Record condition, defects, work status and unresolved issues.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Prepare a clear maintenance report and handover for the next authorised action.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57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57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57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57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modules/task-12-04-inspection-report-handover.html | Supplementary learning only.</w:t>
      </w:r>
    </w:p>
    <w:p>
      <w:pPr>
        <w:pStyle w:val="Heading2"/>
      </w:pPr>
      <w:r>
        <w:t>Controlled resources and review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Destination: classroom. Link only after access and audience are verified. Never reproduce assessment instruments or assessor content on the public site.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Current student materials inventoried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Farm Fencing Report (Draft)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Fence Planning Report (Draft)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AHCINF206 Student Package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Staff-only or assessor-only materials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52635A"/>
          <w:sz w:val="21"/>
        </w:rPr>
        <w:t>AHCINF206 Assessor Package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14543D"/>
          <w:left w:val="single" w:sz="10" w:space="0" w:color="14543D"/>
          <w:bottom w:val="single" w:sz="10" w:space="0" w:color="14543D"/>
          <w:right w:val="single" w:sz="10" w:space="0" w:color="14543D"/>
          <w:insideH w:val="single" w:sz="10" w:space="0" w:color="14543D"/>
          <w:insideV w:val="single" w:sz="10" w:space="0" w:color="14543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EE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0B3527"/>
                <w:sz w:val="21"/>
              </w:rPr>
              <w:t xml:space="preserve">Review trigger: </w:t>
            </w:r>
            <w:r>
              <w:rPr>
                <w:rFonts w:ascii="Calibri" w:hAnsi="Calibri" w:eastAsia="Calibri"/>
                <w:color w:val="17211C"/>
                <w:sz w:val="21"/>
              </w:rPr>
              <w:t>Review after plans, specifications, site services, equipment, SOPs or signed TAS mapping change.</w:t>
            </w:r>
          </w:p>
        </w:tc>
      </w:tr>
    </w:tbl>
    <w:p>
      <w:pPr>
        <w:spacing w:after="40"/>
      </w:pPr>
    </w:p>
    <w:p>
      <w:pPr>
        <w:pStyle w:val="Heading1"/>
      </w:pPr>
      <w:r>
        <w:t>Task 13: Electric fencing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4CD"/>
          <w:left w:val="single" w:sz="6" w:space="0" w:color="C8D4CD"/>
          <w:bottom w:val="single" w:sz="6" w:space="0" w:color="C8D4CD"/>
          <w:right w:val="single" w:sz="6" w:space="0" w:color="C8D4CD"/>
          <w:insideH w:val="single" w:sz="6" w:space="0" w:color="C8D4CD"/>
          <w:insideV w:val="single" w:sz="6" w:space="0" w:color="C8D4CD"/>
        </w:tblBorders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543D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543D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Delivery map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Units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AHCINF205</w:t>
            </w:r>
          </w:p>
        </w:tc>
      </w:tr>
      <w:tr>
        <w:trPr>
          <w:cantSplit/>
        </w:trPr>
        <w:tc>
          <w:tcPr>
            <w:tcW w:type="dxa" w:w="19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Planned time</w:t>
            </w:r>
          </w:p>
        </w:tc>
        <w:tc>
          <w:tcPr>
            <w:tcW w:type="dxa" w:w="74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12 hours (indicative)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HSC focus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Safety, Sustainability, Working in the industry</w:t>
            </w:r>
          </w:p>
        </w:tc>
      </w:tr>
      <w:tr>
        <w:trPr>
          <w:cantSplit/>
        </w:trPr>
        <w:tc>
          <w:tcPr>
            <w:tcW w:type="dxa" w:w="19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Hub</w:t>
            </w:r>
          </w:p>
        </w:tc>
        <w:tc>
          <w:tcPr>
            <w:tcW w:type="dxa" w:w="74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9"/>
              </w:rPr>
              <w:t>task-13-electric-fencing.html</w:t>
            </w:r>
          </w:p>
        </w:tc>
      </w:tr>
    </w:tbl>
    <w:p>
      <w:pPr>
        <w:spacing w:after="60"/>
      </w:pP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Build electric-fence system literacy, hazard recognition, evidence-based fault reasoning and controlled handover.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D2A91F"/>
          <w:left w:val="single" w:sz="10" w:space="0" w:color="D2A91F"/>
          <w:bottom w:val="single" w:sz="10" w:space="0" w:color="D2A91F"/>
          <w:right w:val="single" w:sz="10" w:space="0" w:color="D2A91F"/>
          <w:insideH w:val="single" w:sz="10" w:space="0" w:color="D2A91F"/>
          <w:insideV w:val="single" w:sz="10" w:space="0" w:color="D2A91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5DE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0B3527"/>
                <w:sz w:val="21"/>
              </w:rPr>
              <w:t xml:space="preserve">Local authority boundary: </w:t>
            </w:r>
            <w:r>
              <w:rPr>
                <w:rFonts w:ascii="Calibri" w:hAnsi="Calibri" w:eastAsia="Calibri"/>
                <w:color w:val="17211C"/>
                <w:sz w:val="21"/>
              </w:rPr>
              <w:t>Energiser connection, electrical isolation, testing, earthing, wiring and live-system work require the approved design, manufacturer instructions and direct supervision.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Teacher preparation:</w:t>
      </w:r>
      <w:r>
        <w:rPr>
          <w:rFonts w:ascii="Calibri" w:hAnsi="Calibri" w:eastAsia="Calibri"/>
          <w:i w:val="0"/>
          <w:color w:val="17211C"/>
          <w:sz w:val="22"/>
        </w:rPr>
        <w:t xml:space="preserve"> Confirm approved design, manufacturer instructions, isolation authority, local SOPs, supervision and controlled planning records.</w:t>
      </w:r>
    </w:p>
    <w:p>
      <w:pPr>
        <w:pStyle w:val="Heading2"/>
      </w:pPr>
      <w:r>
        <w:t>task-13-01: Components and system concepts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Relate the energiser, conductors, insulators, earth system, gates and fence line without giving installation steps.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Relate the energiser, conductors, insulators, earth system, gates and fence line without giving installation steps.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Relate energiser, conductors, insulators, earth system, gates and fence line as a system.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 component purpose without giving connection or installation steps.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58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58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58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58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modules/task-13-01-components-system-concepts.html | Supplementary learning only.</w:t>
      </w:r>
    </w:p>
    <w:p>
      <w:pPr>
        <w:pStyle w:val="Heading2"/>
      </w:pPr>
      <w:r>
        <w:t>task-13-02: Hazards, isolation authority and exclusion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Identify when work must stop and which authorised source or person controls the next action.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Identify when work must stop and which authorised source or person controls the next action.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Recognise electrical, animal, environmental and access hazards.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Identify when work must stop and which authorised source or person controls isolation and exclusion.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59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59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59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59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modules/task-13-02-hazards-isolation-authority.html | Supplementary learning only.</w:t>
      </w:r>
    </w:p>
    <w:p>
      <w:pPr>
        <w:pStyle w:val="Heading2"/>
      </w:pPr>
      <w:r>
        <w:t>task-13-03: Fault reasoning from observable evidence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Use fictional symptoms and records to choose the next safe inspection or escalation point.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Use fictional symptoms and records to choose the next safe inspection or escalation point.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Use fictional symptoms, visual evidence and records to frame a fault hypothesis.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Choose a safe inspection or escalation point without live-system testing instructions.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60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60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60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60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modules/task-13-03-fault-reasoning-evidence.html | Supplementary learning only.</w:t>
      </w:r>
    </w:p>
    <w:p>
      <w:pPr>
        <w:pStyle w:val="Heading2"/>
      </w:pPr>
      <w:r>
        <w:t>task-13-04: Planning, records and safe handover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Document purpose, resources, checks, findings, unresolved issues and handover without creating a live-work procedure.</w:t>
      </w:r>
    </w:p>
    <w:p>
      <w:pPr>
        <w:pStyle w:val="Heading3"/>
      </w:pPr>
      <w:r>
        <w:t>Students learn to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Document purpose, resources, checks, findings, unresolved issues and handover without creating a live-work procedure.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Document purpose, resources, checks, findings and unresolved issues.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Give a safe handover without creating an energiser, earthing, wiring or testing procedure.</w:t>
      </w:r>
    </w:p>
    <w:p>
      <w:pPr>
        <w:pStyle w:val="Heading3"/>
      </w:pPr>
      <w:r>
        <w:t>Learning sequence</w:t>
      </w:r>
    </w:p>
    <w:p>
      <w:pPr>
        <w:spacing w:before="0" w:after="80" w:line="300" w:lineRule="auto"/>
        <w:numPr>
          <w:ilvl w:val="0"/>
          <w:numId w:val="61"/>
        </w:numPr>
      </w:pPr>
      <w:r>
        <w:rPr>
          <w:rFonts w:ascii="Calibri" w:hAnsi="Calibri" w:eastAsia="Calibri"/>
          <w:color w:val="17211C"/>
          <w:sz w:val="21"/>
        </w:rPr>
        <w:t>Retrieval prompt and vocabulary check linked to the task context.</w:t>
      </w:r>
    </w:p>
    <w:p>
      <w:pPr>
        <w:spacing w:before="0" w:after="80" w:line="300" w:lineRule="auto"/>
        <w:numPr>
          <w:ilvl w:val="0"/>
          <w:numId w:val="61"/>
        </w:numPr>
      </w:pPr>
      <w:r>
        <w:rPr>
          <w:rFonts w:ascii="Calibri" w:hAnsi="Calibri" w:eastAsia="Calibri"/>
          <w:color w:val="17211C"/>
          <w:sz w:val="21"/>
        </w:rPr>
        <w:t>Source-led explanation using an original, privacy-safe agricultural scenario.</w:t>
      </w:r>
    </w:p>
    <w:p>
      <w:pPr>
        <w:spacing w:before="0" w:after="80" w:line="300" w:lineRule="auto"/>
        <w:numPr>
          <w:ilvl w:val="0"/>
          <w:numId w:val="61"/>
        </w:numPr>
      </w:pPr>
      <w:r>
        <w:rPr>
          <w:rFonts w:ascii="Calibri" w:hAnsi="Calibri" w:eastAsia="Calibri"/>
          <w:color w:val="17211C"/>
          <w:sz w:val="21"/>
        </w:rPr>
        <w:t>Worked example that models evidence, authority and record reasoning without operational instructions.</w:t>
      </w:r>
    </w:p>
    <w:p>
      <w:pPr>
        <w:spacing w:before="0" w:after="80" w:line="300" w:lineRule="auto"/>
        <w:numPr>
          <w:ilvl w:val="0"/>
          <w:numId w:val="61"/>
        </w:numPr>
      </w:pPr>
      <w:r>
        <w:rPr>
          <w:rFonts w:ascii="Calibri" w:hAnsi="Calibri" w:eastAsia="Calibri"/>
          <w:color w:val="17211C"/>
          <w:sz w:val="21"/>
        </w:rPr>
        <w:t>Original knowledge check with corrective feedback, followed by a written application saved to the local learning record.</w:t>
      </w:r>
    </w:p>
    <w:p>
      <w:pPr>
        <w:pStyle w:val="Heading3"/>
      </w:pPr>
      <w:r>
        <w:t>Formative evidence and support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Selects and cites the source or person that controls the decision.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Explains the decision using relevant observations, records or scenario evidence.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Identifies a clear stop, check, report or review point within learner authority.</w:t>
      </w:r>
    </w:p>
    <w:p>
      <w:pPr>
        <w:spacing w:before="0" w:after="160"/>
      </w:pPr>
      <w:r>
        <w:rPr>
          <w:rFonts w:ascii="Calibri" w:hAnsi="Calibri" w:eastAsia="Calibri"/>
          <w:i/>
          <w:color w:val="52635A"/>
          <w:sz w:val="22"/>
        </w:rPr>
        <w:t>Route: modules/task-13-04-plan-record-handover.html | Supplementary learning only.</w:t>
      </w:r>
    </w:p>
    <w:p>
      <w:pPr>
        <w:pStyle w:val="Heading2"/>
      </w:pPr>
      <w:r>
        <w:t>Controlled resources and review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Destination: classroom. Link only after access and audience are verified. Never reproduce assessment instruments or assessor content on the public site.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Current student materials inventoried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Electric Fencing Planning (Draft)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Fence Planning (Draft)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AHCINF205 Student Package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Staff-only or assessor-only materials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52635A"/>
          <w:sz w:val="21"/>
        </w:rPr>
        <w:t>AHCINF205 Assessor Package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14543D"/>
          <w:left w:val="single" w:sz="10" w:space="0" w:color="14543D"/>
          <w:bottom w:val="single" w:sz="10" w:space="0" w:color="14543D"/>
          <w:right w:val="single" w:sz="10" w:space="0" w:color="14543D"/>
          <w:insideH w:val="single" w:sz="10" w:space="0" w:color="14543D"/>
          <w:insideV w:val="single" w:sz="10" w:space="0" w:color="14543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EE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0B3527"/>
                <w:sz w:val="21"/>
              </w:rPr>
              <w:t xml:space="preserve">Review trigger: </w:t>
            </w:r>
            <w:r>
              <w:rPr>
                <w:rFonts w:ascii="Calibri" w:hAnsi="Calibri" w:eastAsia="Calibri"/>
                <w:color w:val="17211C"/>
                <w:sz w:val="21"/>
              </w:rPr>
              <w:t>Review after energiser/design, manufacturer instruction, isolation process, site condition or signed TAS mapping changes.</w:t>
            </w:r>
          </w:p>
        </w:tc>
      </w:tr>
    </w:tbl>
    <w:p>
      <w:pPr>
        <w:spacing w:after="40"/>
      </w:pPr>
    </w:p>
    <w:p>
      <w:pPr>
        <w:pStyle w:val="Heading1"/>
      </w:pPr>
      <w:r>
        <w:t>5. Work placement and HSC preparation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D2A91F"/>
          <w:left w:val="single" w:sz="10" w:space="0" w:color="D2A91F"/>
          <w:bottom w:val="single" w:sz="10" w:space="0" w:color="D2A91F"/>
          <w:right w:val="single" w:sz="10" w:space="0" w:color="D2A91F"/>
          <w:insideH w:val="single" w:sz="10" w:space="0" w:color="D2A91F"/>
          <w:insideV w:val="single" w:sz="10" w:space="0" w:color="D2A91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5DE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0B3527"/>
                <w:sz w:val="21"/>
              </w:rPr>
              <w:t xml:space="preserve">Work placement: </w:t>
            </w:r>
            <w:r>
              <w:rPr>
                <w:rFonts w:ascii="Calibri" w:hAnsi="Calibri" w:eastAsia="Calibri"/>
                <w:color w:val="17211C"/>
                <w:sz w:val="21"/>
              </w:rPr>
              <w:t>The course requires 70 mandatory work-placement hours. Dates, hosts, induction, records, hour validation and any RPL or SBAT arrangements remain in the authorised school/RTO process.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The supplementary site may prepare students to communicate professionally, recognise authority, protect privacy and reflect on de-identified experience. It must not issue placement details, certify hours or collect controlled employer/student records.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14543D"/>
          <w:left w:val="single" w:sz="10" w:space="0" w:color="14543D"/>
          <w:bottom w:val="single" w:sz="10" w:space="0" w:color="14543D"/>
          <w:right w:val="single" w:sz="10" w:space="0" w:color="14543D"/>
          <w:insideH w:val="single" w:sz="10" w:space="0" w:color="14543D"/>
          <w:insideV w:val="single" w:sz="10" w:space="0" w:color="14543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EE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0B3527"/>
                <w:sz w:val="21"/>
              </w:rPr>
              <w:t xml:space="preserve">HSC study: </w:t>
            </w:r>
            <w:r>
              <w:rPr>
                <w:rFonts w:ascii="Calibri" w:hAnsi="Calibri" w:eastAsia="Calibri"/>
                <w:color w:val="17211C"/>
                <w:sz w:val="21"/>
              </w:rPr>
              <w:t>Original exam-style reasoning and response scaffolds may be used. Past NESA questions are not reproduced wholesale, and examination performance does not determine AQF qualification eligibility.</w:t>
            </w:r>
          </w:p>
        </w:tc>
      </w:tr>
    </w:tbl>
    <w:p>
      <w:pPr>
        <w:spacing w:after="40"/>
      </w:pPr>
    </w:p>
    <w:p>
      <w:pPr>
        <w:pStyle w:val="Heading1"/>
      </w:pPr>
      <w:r>
        <w:t>6. Adjustments, safety and evidence boundaries</w:t>
      </w:r>
    </w:p>
    <w:p>
      <w:pPr>
        <w:pStyle w:val="Heading2"/>
      </w:pPr>
      <w:r>
        <w:t>Access and adjustments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Retain authentic unit and HSC terminology but define it in plain language.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Chunk source reading, model one example and provide a printable/offline equivalent.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Provide keyboard-accessible controls, meaningful alternative text and readable contrast.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Allow approved oral rehearsal, scribing, extra time or assistive technology without changing competency requirements.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Keep individual adjustment decisions and student data in approved private systems.</w:t>
      </w:r>
    </w:p>
    <w:p>
      <w:pPr>
        <w:pStyle w:val="Heading2"/>
      </w:pPr>
      <w:r>
        <w:t>Never author these from the public site alone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chemical rates, mixing, calibration, application, first-aid, spill or disposal procedures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tractor operating steps or settings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fence energiser connection, isolation or live-testing procedures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livestock restraint, marking, treatment, dosage or euthanasia procedures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local emergency, biosecurity, property-access or environmental-control procedures without the approved local source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assessor answers, observation criteria, completed assessment products or competency judgements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D2A91F"/>
          <w:left w:val="single" w:sz="10" w:space="0" w:color="D2A91F"/>
          <w:bottom w:val="single" w:sz="10" w:space="0" w:color="D2A91F"/>
          <w:right w:val="single" w:sz="10" w:space="0" w:color="D2A91F"/>
          <w:insideH w:val="single" w:sz="10" w:space="0" w:color="D2A91F"/>
          <w:insideV w:val="single" w:sz="10" w:space="0" w:color="D2A91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5DE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0B3527"/>
                <w:sz w:val="21"/>
              </w:rPr>
              <w:t xml:space="preserve">Competency: </w:t>
            </w:r>
            <w:r>
              <w:rPr>
                <w:rFonts w:ascii="Calibri" w:hAnsi="Calibri" w:eastAsia="Calibri"/>
                <w:color w:val="17211C"/>
                <w:sz w:val="21"/>
              </w:rPr>
              <w:t>This site provides supplementary learning and formative practice. Only the authorised RTO assessment process and a qualified assessor can determine competency.</w:t>
            </w:r>
          </w:p>
        </w:tc>
      </w:tr>
    </w:tbl>
    <w:p>
      <w:pPr>
        <w:spacing w:after="40"/>
      </w:pPr>
    </w:p>
    <w:p>
      <w:pPr>
        <w:pStyle w:val="Heading1"/>
      </w:pPr>
      <w:r>
        <w:t>7. Teacher/RTO confirmation register</w:t>
      </w:r>
    </w:p>
    <w:p>
      <w:pPr>
        <w:spacing w:before="0" w:after="120"/>
      </w:pPr>
      <w:r>
        <w:rPr>
          <w:rFonts w:ascii="Calibri" w:hAnsi="Calibri" w:eastAsia="Calibri"/>
          <w:i w:val="0"/>
          <w:color w:val="17211C"/>
          <w:sz w:val="22"/>
        </w:rPr>
        <w:t>Resolve each item in the approved private system before the affected content is represented as current local delivery or assessment information.</w:t>
      </w:r>
    </w:p>
    <w:p>
      <w:pPr>
        <w:pStyle w:val="Heading2"/>
      </w:pPr>
      <w:r>
        <w:t>TC-01: Exact signed 2026–2027 TAS unit matrix and qualification packaging compliance.</w:t>
      </w: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Owner:</w:t>
      </w:r>
      <w:r>
        <w:rPr>
          <w:rFonts w:ascii="Calibri" w:hAnsi="Calibri" w:eastAsia="Calibri"/>
          <w:i w:val="0"/>
          <w:color w:val="17211C"/>
          <w:sz w:val="22"/>
        </w:rPr>
        <w:t xml:space="preserve"> RTO/Head Teacher VET</w:t>
      </w: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Due before:</w:t>
      </w:r>
      <w:r>
        <w:rPr>
          <w:rFonts w:ascii="Calibri" w:hAnsi="Calibri" w:eastAsia="Calibri"/>
          <w:i w:val="0"/>
          <w:color w:val="17211C"/>
          <w:sz w:val="22"/>
        </w:rPr>
        <w:t xml:space="preserve"> The program is approved for delivery or any unit is described as locally delivered.</w:t>
      </w: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Smallest action:</w:t>
      </w:r>
      <w:r>
        <w:rPr>
          <w:rFonts w:ascii="Calibri" w:hAnsi="Calibri" w:eastAsia="Calibri"/>
          <w:i w:val="0"/>
          <w:color w:val="17211C"/>
          <w:sz w:val="22"/>
        </w:rPr>
        <w:t xml:space="preserve"> Compare the signed TAS unit table with the 16-unit provisional set and record the approved version/date.</w:t>
      </w:r>
    </w:p>
    <w:p>
      <w:pPr>
        <w:spacing w:before="0" w:after="160"/>
      </w:pPr>
      <w:r>
        <w:rPr>
          <w:rFonts w:ascii="Calibri" w:hAnsi="Calibri" w:eastAsia="Calibri"/>
          <w:b/>
          <w:color w:val="52635A"/>
          <w:sz w:val="22"/>
        </w:rPr>
        <w:t>Affected:</w:t>
      </w:r>
      <w:r>
        <w:rPr>
          <w:rFonts w:ascii="Calibri" w:hAnsi="Calibri" w:eastAsia="Calibri"/>
          <w:i w:val="0"/>
          <w:color w:val="52635A"/>
          <w:sz w:val="22"/>
        </w:rPr>
        <w:t xml:space="preserve"> whole course; program; assessment support</w:t>
      </w:r>
    </w:p>
    <w:p>
      <w:pPr>
        <w:pStyle w:val="Heading2"/>
      </w:pPr>
      <w:r>
        <w:t>TC-02: Official RTO delivery and assessment sequence, task identifiers, conditions, evidence, dates and submission routes.</w:t>
      </w: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Owner:</w:t>
      </w:r>
      <w:r>
        <w:rPr>
          <w:rFonts w:ascii="Calibri" w:hAnsi="Calibri" w:eastAsia="Calibri"/>
          <w:i w:val="0"/>
          <w:color w:val="17211C"/>
          <w:sz w:val="22"/>
        </w:rPr>
        <w:t xml:space="preserve"> RTO/assessor</w:t>
      </w: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Due before:</w:t>
      </w:r>
      <w:r>
        <w:rPr>
          <w:rFonts w:ascii="Calibri" w:hAnsi="Calibri" w:eastAsia="Calibri"/>
          <w:i w:val="0"/>
          <w:color w:val="17211C"/>
          <w:sz w:val="22"/>
        </w:rPr>
        <w:t xml:space="preserve"> Publishing any formal assessment-facing directions or commencing the relevant assessment.</w:t>
      </w: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Smallest action:</w:t>
      </w:r>
      <w:r>
        <w:rPr>
          <w:rFonts w:ascii="Calibri" w:hAnsi="Calibri" w:eastAsia="Calibri"/>
          <w:i w:val="0"/>
          <w:color w:val="17211C"/>
          <w:sz w:val="22"/>
        </w:rPr>
        <w:t xml:space="preserve"> Link the current controlled task package and enter only the approved administrative facts in teacher-only records.</w:t>
      </w:r>
    </w:p>
    <w:p>
      <w:pPr>
        <w:spacing w:before="0" w:after="160"/>
      </w:pPr>
      <w:r>
        <w:rPr>
          <w:rFonts w:ascii="Calibri" w:hAnsi="Calibri" w:eastAsia="Calibri"/>
          <w:b/>
          <w:color w:val="52635A"/>
          <w:sz w:val="22"/>
        </w:rPr>
        <w:t>Affected:</w:t>
      </w:r>
      <w:r>
        <w:rPr>
          <w:rFonts w:ascii="Calibri" w:hAnsi="Calibri" w:eastAsia="Calibri"/>
          <w:i w:val="0"/>
          <w:color w:val="52635A"/>
          <w:sz w:val="22"/>
        </w:rPr>
        <w:t xml:space="preserve"> all tasks; teacher administration</w:t>
      </w:r>
    </w:p>
    <w:p>
      <w:pPr>
        <w:pStyle w:val="Heading2"/>
      </w:pPr>
      <w:r>
        <w:t>TC-03: Classroom legacy AHCLSK202 material versus current AHCLSK222 Care for health and welfare of livestock.</w:t>
      </w: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Owner:</w:t>
      </w:r>
      <w:r>
        <w:rPr>
          <w:rFonts w:ascii="Calibri" w:hAnsi="Calibri" w:eastAsia="Calibri"/>
          <w:i w:val="0"/>
          <w:color w:val="17211C"/>
          <w:sz w:val="22"/>
        </w:rPr>
        <w:t xml:space="preserve"> RTO/Head Teacher VET</w:t>
      </w: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Due before:</w:t>
      </w:r>
      <w:r>
        <w:rPr>
          <w:rFonts w:ascii="Calibri" w:hAnsi="Calibri" w:eastAsia="Calibri"/>
          <w:i w:val="0"/>
          <w:color w:val="17211C"/>
          <w:sz w:val="22"/>
        </w:rPr>
        <w:t xml:space="preserve"> Task 06 is represented as aligned with the local TAS or controlled assessment package.</w:t>
      </w: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Smallest action:</w:t>
      </w:r>
      <w:r>
        <w:rPr>
          <w:rFonts w:ascii="Calibri" w:hAnsi="Calibri" w:eastAsia="Calibri"/>
          <w:i w:val="0"/>
          <w:color w:val="17211C"/>
          <w:sz w:val="22"/>
        </w:rPr>
        <w:t xml:space="preserve"> Confirm the code in the signed TAS and relabel or quarantine legacy resources as directed by the RTO.</w:t>
      </w:r>
    </w:p>
    <w:p>
      <w:pPr>
        <w:spacing w:before="0" w:after="160"/>
      </w:pPr>
      <w:r>
        <w:rPr>
          <w:rFonts w:ascii="Calibri" w:hAnsi="Calibri" w:eastAsia="Calibri"/>
          <w:b/>
          <w:color w:val="52635A"/>
          <w:sz w:val="22"/>
        </w:rPr>
        <w:t>Affected:</w:t>
      </w:r>
      <w:r>
        <w:rPr>
          <w:rFonts w:ascii="Calibri" w:hAnsi="Calibri" w:eastAsia="Calibri"/>
          <w:i w:val="0"/>
          <w:color w:val="52635A"/>
          <w:sz w:val="22"/>
        </w:rPr>
        <w:t xml:space="preserve"> task-06; livestock HSC mapping</w:t>
      </w:r>
    </w:p>
    <w:p>
      <w:pPr>
        <w:pStyle w:val="Heading2"/>
      </w:pPr>
      <w:r>
        <w:t>TC-04: Controlled tractor package label AHCMOM202–AHCMOM304 even though AHCMOM304 is not treated here as an AHC20122 elective and excludes tractors.</w:t>
      </w: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Owner:</w:t>
      </w:r>
      <w:r>
        <w:rPr>
          <w:rFonts w:ascii="Calibri" w:hAnsi="Calibri" w:eastAsia="Calibri"/>
          <w:i w:val="0"/>
          <w:color w:val="17211C"/>
          <w:sz w:val="22"/>
        </w:rPr>
        <w:t xml:space="preserve"> RTO/assessor</w:t>
      </w: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Due before:</w:t>
      </w:r>
      <w:r>
        <w:rPr>
          <w:rFonts w:ascii="Calibri" w:hAnsi="Calibri" w:eastAsia="Calibri"/>
          <w:i w:val="0"/>
          <w:color w:val="17211C"/>
          <w:sz w:val="22"/>
        </w:rPr>
        <w:t xml:space="preserve"> Any controlled tractor package is linked or named for students.</w:t>
      </w: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Smallest action:</w:t>
      </w:r>
      <w:r>
        <w:rPr>
          <w:rFonts w:ascii="Calibri" w:hAnsi="Calibri" w:eastAsia="Calibri"/>
          <w:i w:val="0"/>
          <w:color w:val="17211C"/>
          <w:sz w:val="22"/>
        </w:rPr>
        <w:t xml:space="preserve"> Confirm the intended package/unit relationship and provide the exact approved student destination.</w:t>
      </w:r>
    </w:p>
    <w:p>
      <w:pPr>
        <w:spacing w:before="0" w:after="160"/>
      </w:pPr>
      <w:r>
        <w:rPr>
          <w:rFonts w:ascii="Calibri" w:hAnsi="Calibri" w:eastAsia="Calibri"/>
          <w:b/>
          <w:color w:val="52635A"/>
          <w:sz w:val="22"/>
        </w:rPr>
        <w:t>Affected:</w:t>
      </w:r>
      <w:r>
        <w:rPr>
          <w:rFonts w:ascii="Calibri" w:hAnsi="Calibri" w:eastAsia="Calibri"/>
          <w:i w:val="0"/>
          <w:color w:val="52635A"/>
          <w:sz w:val="22"/>
        </w:rPr>
        <w:t xml:space="preserve"> task-03; assessment support</w:t>
      </w:r>
    </w:p>
    <w:p>
      <w:pPr>
        <w:pStyle w:val="Heading2"/>
      </w:pPr>
      <w:r>
        <w:t>TC-05: Signed-TAS inclusion of AHCPMG201, AHCLSK223, AHCLSK225 and AHCLSK229.</w:t>
      </w: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Owner:</w:t>
      </w:r>
      <w:r>
        <w:rPr>
          <w:rFonts w:ascii="Calibri" w:hAnsi="Calibri" w:eastAsia="Calibri"/>
          <w:i w:val="0"/>
          <w:color w:val="17211C"/>
          <w:sz w:val="22"/>
        </w:rPr>
        <w:t xml:space="preserve"> RTO/Head Teacher VET</w:t>
      </w: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Due before:</w:t>
      </w:r>
      <w:r>
        <w:rPr>
          <w:rFonts w:ascii="Calibri" w:hAnsi="Calibri" w:eastAsia="Calibri"/>
          <w:i w:val="0"/>
          <w:color w:val="17211C"/>
          <w:sz w:val="22"/>
        </w:rPr>
        <w:t xml:space="preserve"> These units are represented as locally enrolled/delivered rather than provisional supplementary topics.</w:t>
      </w: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Smallest action:</w:t>
      </w:r>
      <w:r>
        <w:rPr>
          <w:rFonts w:ascii="Calibri" w:hAnsi="Calibri" w:eastAsia="Calibri"/>
          <w:i w:val="0"/>
          <w:color w:val="17211C"/>
          <w:sz w:val="22"/>
        </w:rPr>
        <w:t xml:space="preserve"> Verify all four codes against the signed TAS and update the unit register without changing the module learning purpose unless required.</w:t>
      </w:r>
    </w:p>
    <w:p>
      <w:pPr>
        <w:spacing w:before="0" w:after="160"/>
      </w:pPr>
      <w:r>
        <w:rPr>
          <w:rFonts w:ascii="Calibri" w:hAnsi="Calibri" w:eastAsia="Calibri"/>
          <w:b/>
          <w:color w:val="52635A"/>
          <w:sz w:val="22"/>
        </w:rPr>
        <w:t>Affected:</w:t>
      </w:r>
      <w:r>
        <w:rPr>
          <w:rFonts w:ascii="Calibri" w:hAnsi="Calibri" w:eastAsia="Calibri"/>
          <w:i w:val="0"/>
          <w:color w:val="52635A"/>
          <w:sz w:val="22"/>
        </w:rPr>
        <w:t xml:space="preserve"> tasks 05, 07, 08 and 10; qualification unit list</w:t>
      </w:r>
    </w:p>
    <w:p>
      <w:pPr>
        <w:pStyle w:val="Heading2"/>
      </w:pPr>
      <w:r>
        <w:t>TC-06: Work-placement dates, hosts, induction, authorised record system, RPL/SBAT arrangements and hour validation.</w:t>
      </w: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Owner:</w:t>
      </w:r>
      <w:r>
        <w:rPr>
          <w:rFonts w:ascii="Calibri" w:hAnsi="Calibri" w:eastAsia="Calibri"/>
          <w:i w:val="0"/>
          <w:color w:val="17211C"/>
          <w:sz w:val="22"/>
        </w:rPr>
        <w:t xml:space="preserve"> Work-placement coordinator/RTO</w:t>
      </w: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Due before:</w:t>
      </w:r>
      <w:r>
        <w:rPr>
          <w:rFonts w:ascii="Calibri" w:hAnsi="Calibri" w:eastAsia="Calibri"/>
          <w:i w:val="0"/>
          <w:color w:val="17211C"/>
          <w:sz w:val="22"/>
        </w:rPr>
        <w:t xml:space="preserve"> Placement information is issued to students or hours are credited.</w:t>
      </w: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Smallest action:</w:t>
      </w:r>
      <w:r>
        <w:rPr>
          <w:rFonts w:ascii="Calibri" w:hAnsi="Calibri" w:eastAsia="Calibri"/>
          <w:i w:val="0"/>
          <w:color w:val="17211C"/>
          <w:sz w:val="22"/>
        </w:rPr>
        <w:t xml:space="preserve"> Enter the approved local placement information in the controlled system; keep the public site to preparation and boundary guidance.</w:t>
      </w:r>
    </w:p>
    <w:p>
      <w:pPr>
        <w:spacing w:before="0" w:after="160"/>
      </w:pPr>
      <w:r>
        <w:rPr>
          <w:rFonts w:ascii="Calibri" w:hAnsi="Calibri" w:eastAsia="Calibri"/>
          <w:b/>
          <w:color w:val="52635A"/>
          <w:sz w:val="22"/>
        </w:rPr>
        <w:t>Affected:</w:t>
      </w:r>
      <w:r>
        <w:rPr>
          <w:rFonts w:ascii="Calibri" w:hAnsi="Calibri" w:eastAsia="Calibri"/>
          <w:i w:val="0"/>
          <w:color w:val="52635A"/>
          <w:sz w:val="22"/>
        </w:rPr>
        <w:t xml:space="preserve"> 70-hour placement register; work-placement route</w:t>
      </w:r>
    </w:p>
    <w:p>
      <w:pPr>
        <w:pStyle w:val="Heading2"/>
      </w:pPr>
      <w:r>
        <w:t>TC-07: Current property/site procedures, risk tools, emergency arrangements, equipment manuals and practical supervision.</w:t>
      </w: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Owner:</w:t>
      </w:r>
      <w:r>
        <w:rPr>
          <w:rFonts w:ascii="Calibri" w:hAnsi="Calibri" w:eastAsia="Calibri"/>
          <w:i w:val="0"/>
          <w:color w:val="17211C"/>
          <w:sz w:val="22"/>
        </w:rPr>
        <w:t xml:space="preserve"> Teacher/supervisor</w:t>
      </w: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Due before:</w:t>
      </w:r>
      <w:r>
        <w:rPr>
          <w:rFonts w:ascii="Calibri" w:hAnsi="Calibri" w:eastAsia="Calibri"/>
          <w:i w:val="0"/>
          <w:color w:val="17211C"/>
          <w:sz w:val="22"/>
        </w:rPr>
        <w:t xml:space="preserve"> Each practical or fieldwork session.</w:t>
      </w: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Smallest action:</w:t>
      </w:r>
      <w:r>
        <w:rPr>
          <w:rFonts w:ascii="Calibri" w:hAnsi="Calibri" w:eastAsia="Calibri"/>
          <w:i w:val="0"/>
          <w:color w:val="17211C"/>
          <w:sz w:val="22"/>
        </w:rPr>
        <w:t xml:space="preserve"> Check the named current local sources and record the session-specific briefing and supervision arrangements outside the public site.</w:t>
      </w:r>
    </w:p>
    <w:p>
      <w:pPr>
        <w:spacing w:before="0" w:after="160"/>
      </w:pPr>
      <w:r>
        <w:rPr>
          <w:rFonts w:ascii="Calibri" w:hAnsi="Calibri" w:eastAsia="Calibri"/>
          <w:b/>
          <w:color w:val="52635A"/>
          <w:sz w:val="22"/>
        </w:rPr>
        <w:t>Affected:</w:t>
      </w:r>
      <w:r>
        <w:rPr>
          <w:rFonts w:ascii="Calibri" w:hAnsi="Calibri" w:eastAsia="Calibri"/>
          <w:i w:val="0"/>
          <w:color w:val="52635A"/>
          <w:sz w:val="22"/>
        </w:rPr>
        <w:t xml:space="preserve"> tasks 01, 03-08 and 10-13</w:t>
      </w:r>
    </w:p>
    <w:p>
      <w:pPr>
        <w:pStyle w:val="Heading2"/>
      </w:pPr>
      <w:r>
        <w:t>TC-08: Student cohort adjustments, language/literacy/numeracy support and assistive-technology needs.</w:t>
      </w: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Owner:</w:t>
      </w:r>
      <w:r>
        <w:rPr>
          <w:rFonts w:ascii="Calibri" w:hAnsi="Calibri" w:eastAsia="Calibri"/>
          <w:i w:val="0"/>
          <w:color w:val="17211C"/>
          <w:sz w:val="22"/>
        </w:rPr>
        <w:t xml:space="preserve"> Teacher/learning support</w:t>
      </w: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Due before:</w:t>
      </w:r>
      <w:r>
        <w:rPr>
          <w:rFonts w:ascii="Calibri" w:hAnsi="Calibri" w:eastAsia="Calibri"/>
          <w:i w:val="0"/>
          <w:color w:val="17211C"/>
          <w:sz w:val="22"/>
        </w:rPr>
        <w:t xml:space="preserve"> Module materials are issued to the cohort.</w:t>
      </w: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Smallest action:</w:t>
      </w:r>
      <w:r>
        <w:rPr>
          <w:rFonts w:ascii="Calibri" w:hAnsi="Calibri" w:eastAsia="Calibri"/>
          <w:i w:val="0"/>
          <w:color w:val="17211C"/>
          <w:sz w:val="22"/>
        </w:rPr>
        <w:t xml:space="preserve"> Apply the school adjustment process and record individual decisions in the approved private system.</w:t>
      </w:r>
    </w:p>
    <w:p>
      <w:pPr>
        <w:spacing w:before="0" w:after="160"/>
      </w:pPr>
      <w:r>
        <w:rPr>
          <w:rFonts w:ascii="Calibri" w:hAnsi="Calibri" w:eastAsia="Calibri"/>
          <w:b/>
          <w:color w:val="52635A"/>
          <w:sz w:val="22"/>
        </w:rPr>
        <w:t>Affected:</w:t>
      </w:r>
      <w:r>
        <w:rPr>
          <w:rFonts w:ascii="Calibri" w:hAnsi="Calibri" w:eastAsia="Calibri"/>
          <w:i w:val="0"/>
          <w:color w:val="52635A"/>
          <w:sz w:val="22"/>
        </w:rPr>
        <w:t xml:space="preserve"> all modules</w:t>
      </w:r>
    </w:p>
    <w:p>
      <w:pPr>
        <w:pStyle w:val="Heading2"/>
      </w:pPr>
      <w:r>
        <w:t>TC-09: Access permissions and exact destinations for Classroom, Drive, Evidence Central and RTO asset packages.</w:t>
      </w: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Owner:</w:t>
      </w:r>
      <w:r>
        <w:rPr>
          <w:rFonts w:ascii="Calibri" w:hAnsi="Calibri" w:eastAsia="Calibri"/>
          <w:i w:val="0"/>
          <w:color w:val="17211C"/>
          <w:sz w:val="22"/>
        </w:rPr>
        <w:t xml:space="preserve"> Teacher/RTO administrator</w:t>
      </w: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Due before:</w:t>
      </w:r>
      <w:r>
        <w:rPr>
          <w:rFonts w:ascii="Calibri" w:hAnsi="Calibri" w:eastAsia="Calibri"/>
          <w:i w:val="0"/>
          <w:color w:val="17211C"/>
          <w:sz w:val="22"/>
        </w:rPr>
        <w:t xml:space="preserve"> A controlled link is added to the site or program.</w:t>
      </w: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Smallest action:</w:t>
      </w:r>
      <w:r>
        <w:rPr>
          <w:rFonts w:ascii="Calibri" w:hAnsi="Calibri" w:eastAsia="Calibri"/>
          <w:i w:val="0"/>
          <w:color w:val="17211C"/>
          <w:sz w:val="22"/>
        </w:rPr>
        <w:t xml:space="preserve"> Open each destination in the intended student account and record the approved direct link and audience.</w:t>
      </w:r>
    </w:p>
    <w:p>
      <w:pPr>
        <w:spacing w:before="0" w:after="160"/>
      </w:pPr>
      <w:r>
        <w:rPr>
          <w:rFonts w:ascii="Calibri" w:hAnsi="Calibri" w:eastAsia="Calibri"/>
          <w:b/>
          <w:color w:val="52635A"/>
          <w:sz w:val="22"/>
        </w:rPr>
        <w:t>Affected:</w:t>
      </w:r>
      <w:r>
        <w:rPr>
          <w:rFonts w:ascii="Calibri" w:hAnsi="Calibri" w:eastAsia="Calibri"/>
          <w:i w:val="0"/>
          <w:color w:val="52635A"/>
          <w:sz w:val="22"/>
        </w:rPr>
        <w:t xml:space="preserve"> controlled-resource links; assessment handoff</w:t>
      </w:r>
    </w:p>
    <w:p>
      <w:pPr>
        <w:pStyle w:val="Heading2"/>
      </w:pPr>
      <w:r>
        <w:t>TC-10: Currency of time-sensitive laws, labels, SDSs, warnings, statistics and external links.</w:t>
      </w: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Owner:</w:t>
      </w:r>
      <w:r>
        <w:rPr>
          <w:rFonts w:ascii="Calibri" w:hAnsi="Calibri" w:eastAsia="Calibri"/>
          <w:i w:val="0"/>
          <w:color w:val="17211C"/>
          <w:sz w:val="22"/>
        </w:rPr>
        <w:t xml:space="preserve"> Teacher</w:t>
      </w: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Due before:</w:t>
      </w:r>
      <w:r>
        <w:rPr>
          <w:rFonts w:ascii="Calibri" w:hAnsi="Calibri" w:eastAsia="Calibri"/>
          <w:i w:val="0"/>
          <w:color w:val="17211C"/>
          <w:sz w:val="22"/>
        </w:rPr>
        <w:t xml:space="preserve"> Each delivery cycle and whenever a source-change alert occurs.</w:t>
      </w: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Smallest action:</w:t>
      </w:r>
      <w:r>
        <w:rPr>
          <w:rFonts w:ascii="Calibri" w:hAnsi="Calibri" w:eastAsia="Calibri"/>
          <w:i w:val="0"/>
          <w:color w:val="17211C"/>
          <w:sz w:val="22"/>
        </w:rPr>
        <w:t xml:space="preserve"> Open the current authoritative source, replace stale examples, and record the review date.</w:t>
      </w:r>
    </w:p>
    <w:p>
      <w:pPr>
        <w:spacing w:before="0" w:after="160"/>
      </w:pPr>
      <w:r>
        <w:rPr>
          <w:rFonts w:ascii="Calibri" w:hAnsi="Calibri" w:eastAsia="Calibri"/>
          <w:b/>
          <w:color w:val="52635A"/>
          <w:sz w:val="22"/>
        </w:rPr>
        <w:t>Affected:</w:t>
      </w:r>
      <w:r>
        <w:rPr>
          <w:rFonts w:ascii="Calibri" w:hAnsi="Calibri" w:eastAsia="Calibri"/>
          <w:i w:val="0"/>
          <w:color w:val="52635A"/>
          <w:sz w:val="22"/>
        </w:rPr>
        <w:t xml:space="preserve"> tasks 01, 03, 09-11; source register</w:t>
      </w:r>
    </w:p>
    <w:p>
      <w:pPr>
        <w:pStyle w:val="Heading2"/>
      </w:pPr>
      <w:r>
        <w:t>TC-11: NSW chemical-use licensing, certification and first-aid requirements applicable to this cohort and workplace.</w:t>
      </w: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Owner:</w:t>
      </w:r>
      <w:r>
        <w:rPr>
          <w:rFonts w:ascii="Calibri" w:hAnsi="Calibri" w:eastAsia="Calibri"/>
          <w:i w:val="0"/>
          <w:color w:val="17211C"/>
          <w:sz w:val="22"/>
        </w:rPr>
        <w:t xml:space="preserve"> RTO/assessor</w:t>
      </w: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Due before:</w:t>
      </w:r>
      <w:r>
        <w:rPr>
          <w:rFonts w:ascii="Calibri" w:hAnsi="Calibri" w:eastAsia="Calibri"/>
          <w:i w:val="0"/>
          <w:color w:val="17211C"/>
          <w:sz w:val="22"/>
        </w:rPr>
        <w:t xml:space="preserve"> Any chemical practical, assessment or workplace activity.</w:t>
      </w: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Smallest action:</w:t>
      </w:r>
      <w:r>
        <w:rPr>
          <w:rFonts w:ascii="Calibri" w:hAnsi="Calibri" w:eastAsia="Calibri"/>
          <w:i w:val="0"/>
          <w:color w:val="17211C"/>
          <w:sz w:val="22"/>
        </w:rPr>
        <w:t xml:space="preserve"> Confirm current jurisdictional and RTO requirements and brief students through controlled channels.</w:t>
      </w:r>
    </w:p>
    <w:p>
      <w:pPr>
        <w:spacing w:before="0" w:after="160"/>
      </w:pPr>
      <w:r>
        <w:rPr>
          <w:rFonts w:ascii="Calibri" w:hAnsi="Calibri" w:eastAsia="Calibri"/>
          <w:b/>
          <w:color w:val="52635A"/>
          <w:sz w:val="22"/>
        </w:rPr>
        <w:t>Affected:</w:t>
      </w:r>
      <w:r>
        <w:rPr>
          <w:rFonts w:ascii="Calibri" w:hAnsi="Calibri" w:eastAsia="Calibri"/>
          <w:i w:val="0"/>
          <w:color w:val="52635A"/>
          <w:sz w:val="22"/>
        </w:rPr>
        <w:t xml:space="preserve"> task-10</w:t>
      </w:r>
    </w:p>
    <w:p>
      <w:pPr>
        <w:pStyle w:val="Heading2"/>
      </w:pPr>
      <w:r>
        <w:t>TC-12: Privacy, retention and transfer rules for locally saved learning records and any move into controlled assessment systems.</w:t>
      </w: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Owner:</w:t>
      </w:r>
      <w:r>
        <w:rPr>
          <w:rFonts w:ascii="Calibri" w:hAnsi="Calibri" w:eastAsia="Calibri"/>
          <w:i w:val="0"/>
          <w:color w:val="17211C"/>
          <w:sz w:val="22"/>
        </w:rPr>
        <w:t xml:space="preserve"> School/RTO</w:t>
      </w: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Due before:</w:t>
      </w:r>
      <w:r>
        <w:rPr>
          <w:rFonts w:ascii="Calibri" w:hAnsi="Calibri" w:eastAsia="Calibri"/>
          <w:i w:val="0"/>
          <w:color w:val="17211C"/>
          <w:sz w:val="22"/>
        </w:rPr>
        <w:t xml:space="preserve"> Student records are exported, submitted or used outside formative feedback.</w:t>
      </w:r>
    </w:p>
    <w:p>
      <w:pPr>
        <w:spacing w:before="0" w:after="120"/>
      </w:pPr>
      <w:r>
        <w:rPr>
          <w:rFonts w:ascii="Calibri" w:hAnsi="Calibri" w:eastAsia="Calibri"/>
          <w:b/>
          <w:color w:val="17211C"/>
          <w:sz w:val="22"/>
        </w:rPr>
        <w:t>Smallest action:</w:t>
      </w:r>
      <w:r>
        <w:rPr>
          <w:rFonts w:ascii="Calibri" w:hAnsi="Calibri" w:eastAsia="Calibri"/>
          <w:i w:val="0"/>
          <w:color w:val="17211C"/>
          <w:sz w:val="22"/>
        </w:rPr>
        <w:t xml:space="preserve"> Confirm the approved record destination, retention expectation and student-identification handling.</w:t>
      </w:r>
    </w:p>
    <w:p>
      <w:pPr>
        <w:spacing w:before="0" w:after="160"/>
      </w:pPr>
      <w:r>
        <w:rPr>
          <w:rFonts w:ascii="Calibri" w:hAnsi="Calibri" w:eastAsia="Calibri"/>
          <w:b/>
          <w:color w:val="52635A"/>
          <w:sz w:val="22"/>
        </w:rPr>
        <w:t>Affected:</w:t>
      </w:r>
      <w:r>
        <w:rPr>
          <w:rFonts w:ascii="Calibri" w:hAnsi="Calibri" w:eastAsia="Calibri"/>
          <w:i w:val="0"/>
          <w:color w:val="52635A"/>
          <w:sz w:val="22"/>
        </w:rPr>
        <w:t xml:space="preserve"> learning record; Evidence Central</w:t>
      </w:r>
    </w:p>
    <w:p>
      <w:pPr>
        <w:pStyle w:val="Heading1"/>
      </w:pPr>
      <w:r>
        <w:t>8. Source register and sign-off</w:t>
      </w:r>
    </w:p>
    <w:p>
      <w:pPr>
        <w:pStyle w:val="Heading2"/>
      </w:pPr>
      <w:r>
        <w:t>Authority order</w:t>
      </w:r>
    </w:p>
    <w:p>
      <w:pPr>
        <w:spacing w:before="0" w:after="80" w:line="300" w:lineRule="auto"/>
        <w:numPr>
          <w:ilvl w:val="0"/>
          <w:numId w:val="62"/>
        </w:numPr>
      </w:pPr>
      <w:r>
        <w:rPr>
          <w:rFonts w:ascii="Calibri" w:hAnsi="Calibri" w:eastAsia="Calibri"/>
          <w:color w:val="17211C"/>
          <w:sz w:val="21"/>
        </w:rPr>
        <w:t>Current RTO-issued Training and Assessment Strategy and student/assessor packages</w:t>
      </w:r>
    </w:p>
    <w:p>
      <w:pPr>
        <w:spacing w:before="0" w:after="80" w:line="300" w:lineRule="auto"/>
        <w:numPr>
          <w:ilvl w:val="0"/>
          <w:numId w:val="62"/>
        </w:numPr>
      </w:pPr>
      <w:r>
        <w:rPr>
          <w:rFonts w:ascii="Calibri" w:hAnsi="Calibri" w:eastAsia="Calibri"/>
          <w:color w:val="17211C"/>
          <w:sz w:val="21"/>
        </w:rPr>
        <w:t>training.gov.au AHC20122 Release 2 and current unit documents</w:t>
      </w:r>
    </w:p>
    <w:p>
      <w:pPr>
        <w:spacing w:before="0" w:after="80" w:line="300" w:lineRule="auto"/>
        <w:numPr>
          <w:ilvl w:val="0"/>
          <w:numId w:val="62"/>
        </w:numPr>
      </w:pPr>
      <w:r>
        <w:rPr>
          <w:rFonts w:ascii="Calibri" w:hAnsi="Calibri" w:eastAsia="Calibri"/>
          <w:color w:val="17211C"/>
          <w:sz w:val="21"/>
        </w:rPr>
        <w:t>NESA Primary Industries Curriculum Framework based on AHCv11 for the 2026 HSC onwards</w:t>
      </w:r>
    </w:p>
    <w:p>
      <w:pPr>
        <w:spacing w:before="0" w:after="80" w:line="300" w:lineRule="auto"/>
        <w:numPr>
          <w:ilvl w:val="0"/>
          <w:numId w:val="62"/>
        </w:numPr>
      </w:pPr>
      <w:r>
        <w:rPr>
          <w:rFonts w:ascii="Calibri" w:hAnsi="Calibri" w:eastAsia="Calibri"/>
          <w:color w:val="17211C"/>
          <w:sz w:val="21"/>
        </w:rPr>
        <w:t>Current school Classroom and teacher-posted course resources</w:t>
      </w:r>
    </w:p>
    <w:p>
      <w:pPr>
        <w:spacing w:before="0" w:after="80" w:line="300" w:lineRule="auto"/>
        <w:numPr>
          <w:ilvl w:val="0"/>
          <w:numId w:val="62"/>
        </w:numPr>
      </w:pPr>
      <w:r>
        <w:rPr>
          <w:rFonts w:ascii="Calibri" w:hAnsi="Calibri" w:eastAsia="Calibri"/>
          <w:color w:val="17211C"/>
          <w:sz w:val="21"/>
        </w:rPr>
        <w:t>Current workplace procedures, product labels, SDSs, manufacturer instructions and supervisor directions</w:t>
      </w:r>
    </w:p>
    <w:p>
      <w:pPr>
        <w:spacing w:before="0" w:after="80" w:line="300" w:lineRule="auto"/>
        <w:numPr>
          <w:ilvl w:val="0"/>
          <w:numId w:val="62"/>
        </w:numPr>
      </w:pPr>
      <w:r>
        <w:rPr>
          <w:rFonts w:ascii="Calibri" w:hAnsi="Calibri" w:eastAsia="Calibri"/>
          <w:color w:val="17211C"/>
          <w:sz w:val="21"/>
        </w:rPr>
        <w:t>SafeWork NSW guidance</w:t>
      </w:r>
    </w:p>
    <w:p>
      <w:pPr>
        <w:spacing w:before="0" w:after="80" w:line="300" w:lineRule="auto"/>
        <w:numPr>
          <w:ilvl w:val="0"/>
          <w:numId w:val="62"/>
        </w:numPr>
      </w:pPr>
      <w:r>
        <w:rPr>
          <w:rFonts w:ascii="Calibri" w:hAnsi="Calibri" w:eastAsia="Calibri"/>
          <w:color w:val="17211C"/>
          <w:sz w:val="21"/>
        </w:rPr>
        <w:t>Construction, Manufacturing and Hospitality sites as layout and quality references only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4CD"/>
          <w:left w:val="single" w:sz="6" w:space="0" w:color="C8D4CD"/>
          <w:bottom w:val="single" w:sz="6" w:space="0" w:color="C8D4CD"/>
          <w:right w:val="single" w:sz="6" w:space="0" w:color="C8D4CD"/>
          <w:insideH w:val="single" w:sz="6" w:space="0" w:color="C8D4CD"/>
          <w:insideV w:val="single" w:sz="6" w:space="0" w:color="C8D4CD"/>
        </w:tblBorders>
      </w:tblPr>
      <w:tblGrid>
        <w:gridCol w:w="2100"/>
        <w:gridCol w:w="4100"/>
        <w:gridCol w:w="31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543D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Source ID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543D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543D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Access and review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tga-ahc20122-r2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AHC20122 Certificate II in Agriculture Release 2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public Generated 11 February 2025; Training Package Release 11.0</w:t>
            </w:r>
          </w:p>
        </w:tc>
      </w:tr>
      <w:tr>
        <w:trPr>
          <w:cantSplit/>
        </w:trPr>
        <w:tc>
          <w:tcPr>
            <w:tcW w:type="dxa" w:w="21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nesa-pi-ahcv11</w:t>
            </w:r>
          </w:p>
        </w:tc>
        <w:tc>
          <w:tcPr>
            <w:tcW w:type="dxa" w:w="41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Primary Industries Curriculum Framework Stage 6 Syllabus based on AHCv11</w:t>
            </w:r>
          </w:p>
        </w:tc>
        <w:tc>
          <w:tcPr>
            <w:tcW w:type="dxa" w:w="31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public AHCv11; 2026 HSC exam and beyond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nesa-ahc20122-livestock-plan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AHC20122 livestock health and welfare course planning template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public Published 17 July 2025; 2026 HSC onwards</w:t>
            </w:r>
          </w:p>
        </w:tc>
      </w:tr>
      <w:tr>
        <w:trPr>
          <w:cantSplit/>
        </w:trPr>
        <w:tc>
          <w:tcPr>
            <w:tcW w:type="dxa" w:w="21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nesa-assessment-reporting</w:t>
            </w:r>
          </w:p>
        </w:tc>
        <w:tc>
          <w:tcPr>
            <w:tcW w:type="dxa" w:w="41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Assessment and reporting in Primary Industries</w:t>
            </w:r>
          </w:p>
        </w:tc>
        <w:tc>
          <w:tcPr>
            <w:tcW w:type="dxa" w:w="31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public Retrieved 21 August 2026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nesa-work-placement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Work placement in Primary Industries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public Retrieved 21 August 2026</w:t>
            </w:r>
          </w:p>
        </w:tc>
      </w:tr>
      <w:tr>
        <w:trPr>
          <w:cantSplit/>
        </w:trPr>
        <w:tc>
          <w:tcPr>
            <w:tcW w:type="dxa" w:w="21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rto-powerapps</w:t>
            </w:r>
          </w:p>
        </w:tc>
        <w:tc>
          <w:tcPr>
            <w:tcW w:type="dxa" w:w="41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VET Training assets download - AHC20122 Blended, cohort 2026</w:t>
            </w:r>
          </w:p>
        </w:tc>
        <w:tc>
          <w:tcPr>
            <w:tcW w:type="dxa" w:w="31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controlled staff access; never publish package content Current authenticated inventory viewed 21 August 2026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classroom-current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PIV 26/27 Mr Orr - Classroom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controlled classroom; link to authorised destinations only Current class inventory viewed 21 August 2026</w:t>
            </w:r>
          </w:p>
        </w:tc>
      </w:tr>
      <w:tr>
        <w:trPr>
          <w:cantSplit/>
        </w:trPr>
        <w:tc>
          <w:tcPr>
            <w:tcW w:type="dxa" w:w="21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evidence-central-current</w:t>
            </w:r>
          </w:p>
        </w:tc>
        <w:tc>
          <w:tcPr>
            <w:tcW w:type="dxa" w:w="41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26-27 AHC20122 Certificate II in Agriculture - Evidence Central</w:t>
            </w:r>
          </w:p>
        </w:tc>
        <w:tc>
          <w:tcPr>
            <w:tcW w:type="dxa" w:w="31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controlled student/staff access; do not reproduce assessor content Current course inventory viewed 21 August 2026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unit-ahcwhs202-r1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AHCWHS202 Participate in workplace health and safety processes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public Current local source-pack copy; re-check training.gov.au when the unit release changes.</w:t>
            </w:r>
          </w:p>
        </w:tc>
      </w:tr>
      <w:tr>
        <w:trPr>
          <w:cantSplit/>
        </w:trPr>
        <w:tc>
          <w:tcPr>
            <w:tcW w:type="dxa" w:w="21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unit-ahcwrk211-r1</w:t>
            </w:r>
          </w:p>
        </w:tc>
        <w:tc>
          <w:tcPr>
            <w:tcW w:type="dxa" w:w="41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AHCWRK211 Participate in environmentally sustainable work practices</w:t>
            </w:r>
          </w:p>
        </w:tc>
        <w:tc>
          <w:tcPr>
            <w:tcW w:type="dxa" w:w="31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public Current local source-pack copy; re-check training.gov.au when the unit release changes.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unit-ahcwrk212-r1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AHCWRK212 Work effectively in industry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public Current local source-pack copy; re-check training.gov.au when the unit release changes.</w:t>
            </w:r>
          </w:p>
        </w:tc>
      </w:tr>
      <w:tr>
        <w:trPr>
          <w:cantSplit/>
        </w:trPr>
        <w:tc>
          <w:tcPr>
            <w:tcW w:type="dxa" w:w="21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unit-ahcwrk213-r1</w:t>
            </w:r>
          </w:p>
        </w:tc>
        <w:tc>
          <w:tcPr>
            <w:tcW w:type="dxa" w:w="41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AHCWRK213 Participate in workplace communications</w:t>
            </w:r>
          </w:p>
        </w:tc>
        <w:tc>
          <w:tcPr>
            <w:tcW w:type="dxa" w:w="31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public Current local source-pack copy; re-check training.gov.au when the unit release changes.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unit-ahcchm201-r1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AHCCHM201 Apply chemicals under supervision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public Current local source-pack copy; re-check training.gov.au when the unit release changes.</w:t>
            </w:r>
          </w:p>
        </w:tc>
      </w:tr>
      <w:tr>
        <w:trPr>
          <w:cantSplit/>
        </w:trPr>
        <w:tc>
          <w:tcPr>
            <w:tcW w:type="dxa" w:w="21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unit-ahcwrk210-r1</w:t>
            </w:r>
          </w:p>
        </w:tc>
        <w:tc>
          <w:tcPr>
            <w:tcW w:type="dxa" w:w="41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AHCWRK210 Observe and report on weather</w:t>
            </w:r>
          </w:p>
        </w:tc>
        <w:tc>
          <w:tcPr>
            <w:tcW w:type="dxa" w:w="31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public Current local source-pack copy; re-check training.gov.au when the unit release changes.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unit-ahclsk222-r1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AHCLSK222 Care for health and welfare of livestock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public Current local source-pack copy; re-check training.gov.au when the unit release changes.</w:t>
            </w:r>
          </w:p>
        </w:tc>
      </w:tr>
      <w:tr>
        <w:trPr>
          <w:cantSplit/>
        </w:trPr>
        <w:tc>
          <w:tcPr>
            <w:tcW w:type="dxa" w:w="21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unit-ahcbio203-r1</w:t>
            </w:r>
          </w:p>
        </w:tc>
        <w:tc>
          <w:tcPr>
            <w:tcW w:type="dxa" w:w="41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AHCBIO203 Inspect and clean machinery, tools and equipment to preserve biosecurity</w:t>
            </w:r>
          </w:p>
        </w:tc>
        <w:tc>
          <w:tcPr>
            <w:tcW w:type="dxa" w:w="31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public Current local source-pack copy; re-check training.gov.au when the unit release changes.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unit-ahcinf205-r1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AHCINF205 Carry out basic electric fencing operations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public Current local source-pack copy; re-check training.gov.au when the unit release changes.</w:t>
            </w:r>
          </w:p>
        </w:tc>
      </w:tr>
      <w:tr>
        <w:trPr>
          <w:cantSplit/>
        </w:trPr>
        <w:tc>
          <w:tcPr>
            <w:tcW w:type="dxa" w:w="21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unit-ahcinf206-r1</w:t>
            </w:r>
          </w:p>
        </w:tc>
        <w:tc>
          <w:tcPr>
            <w:tcW w:type="dxa" w:w="41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AHCINF206 Install, maintain and repair farm fencing</w:t>
            </w:r>
          </w:p>
        </w:tc>
        <w:tc>
          <w:tcPr>
            <w:tcW w:type="dxa" w:w="31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public Current local source-pack copy; re-check training.gov.au when the unit release changes.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unit-ahclsk223-r1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AHCLSK223 Carry out regular livestock observation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public Current local source-pack copy; re-check training.gov.au when the unit release changes.</w:t>
            </w:r>
          </w:p>
        </w:tc>
      </w:tr>
      <w:tr>
        <w:trPr>
          <w:cantSplit/>
        </w:trPr>
        <w:tc>
          <w:tcPr>
            <w:tcW w:type="dxa" w:w="21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unit-ahclsk224-r1</w:t>
            </w:r>
          </w:p>
        </w:tc>
        <w:tc>
          <w:tcPr>
            <w:tcW w:type="dxa" w:w="41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AHCLSK224 Handle livestock using basic techniques</w:t>
            </w:r>
          </w:p>
        </w:tc>
        <w:tc>
          <w:tcPr>
            <w:tcW w:type="dxa" w:w="31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public Current local source-pack copy; re-check training.gov.au when the unit release changes.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unit-ahclsk225-r1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AHCLSK225 Identify and mark livestock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public Current local source-pack copy; re-check training.gov.au when the unit release changes.</w:t>
            </w:r>
          </w:p>
        </w:tc>
      </w:tr>
      <w:tr>
        <w:trPr>
          <w:cantSplit/>
        </w:trPr>
        <w:tc>
          <w:tcPr>
            <w:tcW w:type="dxa" w:w="21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unit-ahclsk229-r1</w:t>
            </w:r>
          </w:p>
        </w:tc>
        <w:tc>
          <w:tcPr>
            <w:tcW w:type="dxa" w:w="41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AHCLSK229 Provide feed for livestock</w:t>
            </w:r>
          </w:p>
        </w:tc>
        <w:tc>
          <w:tcPr>
            <w:tcW w:type="dxa" w:w="31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public Current local source-pack copy; re-check training.gov.au when the unit release changes.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unit-ahcmom202-r1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AHCMOM202 Operate tractors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public Current local source-pack copy; re-check training.gov.au when the unit release changes.</w:t>
            </w:r>
          </w:p>
        </w:tc>
      </w:tr>
      <w:tr>
        <w:trPr>
          <w:cantSplit/>
        </w:trPr>
        <w:tc>
          <w:tcPr>
            <w:tcW w:type="dxa" w:w="21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unit-ahcpmg201-r1</w:t>
            </w:r>
          </w:p>
        </w:tc>
        <w:tc>
          <w:tcPr>
            <w:tcW w:type="dxa" w:w="41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AHCPMG201 Treat weeds</w:t>
            </w:r>
          </w:p>
        </w:tc>
        <w:tc>
          <w:tcPr>
            <w:tcW w:type="dxa" w:w="31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public Current local source-pack copy; re-check training.gov.au when the unit release changes.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teacher-ahcwhs202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AHCWHS202 Workbook 2025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controlled teacher-posted source; concepts only within stated limits export is incomplete; local procedures and assessment requirements remain controlled</w:t>
            </w:r>
          </w:p>
        </w:tc>
      </w:tr>
      <w:tr>
        <w:trPr>
          <w:cantSplit/>
        </w:trPr>
        <w:tc>
          <w:tcPr>
            <w:tcW w:type="dxa" w:w="21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teacher-hsc-chemicals</w:t>
            </w:r>
          </w:p>
        </w:tc>
        <w:tc>
          <w:tcPr>
            <w:tcW w:type="dxa" w:w="41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HSC Chemicals</w:t>
            </w:r>
          </w:p>
        </w:tc>
        <w:tc>
          <w:tcPr>
            <w:tcW w:type="dxa" w:w="31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controlled teacher-posted source; concepts only within stated limits legacy terminology and examples; no rates, mixing, PPE, first aid or disposal instructions may be lifted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teacher-hsc-livestock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HSC Livestock Health and Welfare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controlled teacher-posted source; concepts only within stated limits legacy AHCLSK202/AHCLSK309 codes and controlled treatment/handling detail</w:t>
            </w:r>
          </w:p>
        </w:tc>
      </w:tr>
      <w:tr>
        <w:trPr>
          <w:cantSplit/>
        </w:trPr>
        <w:tc>
          <w:tcPr>
            <w:tcW w:type="dxa" w:w="21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teacher-hsc-safety</w:t>
            </w:r>
          </w:p>
        </w:tc>
        <w:tc>
          <w:tcPr>
            <w:tcW w:type="dxa" w:w="41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HSC Safety</w:t>
            </w:r>
          </w:p>
        </w:tc>
        <w:tc>
          <w:tcPr>
            <w:tcW w:type="dxa" w:w="31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controlled teacher-posted source; concepts only within stated limits superseded unit codes, statistics and terminology; do not reproduce past questions wholesale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teacher-hsc-sustainability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HSC Sustainability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controlled teacher-posted source; concepts only within stated limits legacy unit codes, agencies and penalty examples</w:t>
            </w:r>
          </w:p>
        </w:tc>
      </w:tr>
      <w:tr>
        <w:trPr>
          <w:cantSplit/>
        </w:trPr>
        <w:tc>
          <w:tcPr>
            <w:tcW w:type="dxa" w:w="21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teacher-hsc-weather</w:t>
            </w:r>
          </w:p>
        </w:tc>
        <w:tc>
          <w:tcPr>
            <w:tcW w:type="dxa" w:w="41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HSC Weather</w:t>
            </w:r>
          </w:p>
        </w:tc>
        <w:tc>
          <w:tcPr>
            <w:tcW w:type="dxa" w:w="31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controlled teacher-posted source; concepts only within stated limits legacy unit codes and known numeric/error issues; current BOM/local procedures control decisions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teacher-hsc-working-industry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HSC Working in the Industry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controlled teacher-posted source; concepts only within stated limits legacy unit code, employment data, awards and links; current official sources control legal claims</w:t>
            </w:r>
          </w:p>
        </w:tc>
      </w:tr>
      <w:tr>
        <w:trPr>
          <w:cantSplit/>
        </w:trPr>
        <w:tc>
          <w:tcPr>
            <w:tcW w:type="dxa" w:w="21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safework-nsw-farming</w:t>
            </w:r>
          </w:p>
        </w:tc>
        <w:tc>
          <w:tcPr>
            <w:tcW w:type="dxa" w:w="41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SafeWork NSW - Farming</w:t>
            </w:r>
          </w:p>
        </w:tc>
        <w:tc>
          <w:tcPr>
            <w:tcW w:type="dxa" w:w="31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public Use as public guidance; approved school/workplace procedures still control local work.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safework-nsw-first-steps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SafeWork NSW - First steps to farm safety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public Use as public guidance; approved school/workplace procedures still control local work.</w:t>
            </w:r>
          </w:p>
        </w:tc>
      </w:tr>
      <w:tr>
        <w:trPr>
          <w:cantSplit/>
        </w:trPr>
        <w:tc>
          <w:tcPr>
            <w:tcW w:type="dxa" w:w="21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bom-current</w:t>
            </w:r>
          </w:p>
        </w:tc>
        <w:tc>
          <w:tcPr>
            <w:tcW w:type="dxa" w:w="41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Bureau of Meteorology current forecasts and warnings</w:t>
            </w:r>
          </w:p>
        </w:tc>
        <w:tc>
          <w:tcPr>
            <w:tcW w:type="dxa" w:w="31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6"/>
              </w:rPr>
              <w:t>public; retrieve current information at delivery time Live source; never treat a saved example as current advice.</w:t>
            </w:r>
          </w:p>
        </w:tc>
      </w:tr>
    </w:tbl>
    <w:p>
      <w:pPr>
        <w:spacing w:after="60"/>
      </w:pPr>
    </w:p>
    <w:p>
      <w:pPr>
        <w:pStyle w:val="Heading2"/>
      </w:pPr>
      <w:r>
        <w:t>Sign-off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4CD"/>
          <w:left w:val="single" w:sz="6" w:space="0" w:color="C8D4CD"/>
          <w:bottom w:val="single" w:sz="6" w:space="0" w:color="C8D4CD"/>
          <w:right w:val="single" w:sz="6" w:space="0" w:color="C8D4CD"/>
          <w:insideH w:val="single" w:sz="6" w:space="0" w:color="C8D4CD"/>
          <w:insideV w:val="single" w:sz="6" w:space="0" w:color="C8D4CD"/>
        </w:tblBorders>
      </w:tblPr>
      <w:tblGrid>
        <w:gridCol w:w="2000"/>
        <w:gridCol w:w="3400"/>
        <w:gridCol w:w="3960"/>
      </w:tblGrid>
      <w:tr>
        <w:trPr>
          <w:cantSplit/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543D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543D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Role and status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543D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Current decision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Program Owner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Teacher/Head Teacher VET | Name not recorded | Not signed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Teacher to confirm | No date recorded</w:t>
            </w:r>
          </w:p>
        </w:tc>
      </w:tr>
      <w:tr>
        <w:trPr>
          <w:cantSplit/>
        </w:trPr>
        <w:tc>
          <w:tcPr>
            <w:tcW w:type="dxa" w:w="20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Rto Authority</w:t>
            </w:r>
          </w:p>
        </w:tc>
        <w:tc>
          <w:tcPr>
            <w:tcW w:type="dxa" w:w="34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RTO delegate/qualified assessor | Name not recorded | Not signed</w:t>
            </w:r>
          </w:p>
        </w:tc>
        <w:tc>
          <w:tcPr>
            <w:tcW w:type="dxa" w:w="39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Teacher/RTO to confirm signed TAS, unit set and assessment handoff | No date recorded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Work Placement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Work-placement coordinator | Name not recorded | Not signed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Teacher/RTO to confirm local arrangements and records | No date recorded</w:t>
            </w:r>
          </w:p>
        </w:tc>
      </w:tr>
      <w:tr>
        <w:trPr>
          <w:cantSplit/>
        </w:trPr>
        <w:tc>
          <w:tcPr>
            <w:tcW w:type="dxa" w:w="20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Publication</w:t>
            </w:r>
          </w:p>
        </w:tc>
        <w:tc>
          <w:tcPr>
            <w:tcW w:type="dxa" w:w="340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Name not recorded | Not authorised</w:t>
            </w:r>
          </w:p>
        </w:tc>
        <w:tc>
          <w:tcPr>
            <w:tcW w:type="dxa" w:w="3960"/>
            <w:shd w:fill="F7F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7211C"/>
                <w:sz w:val="17"/>
              </w:rPr>
              <w:t>Local build and acceptance only | No date recorded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D2A91F"/>
          <w:left w:val="single" w:sz="10" w:space="0" w:color="D2A91F"/>
          <w:bottom w:val="single" w:sz="10" w:space="0" w:color="D2A91F"/>
          <w:right w:val="single" w:sz="10" w:space="0" w:color="D2A91F"/>
          <w:insideH w:val="single" w:sz="10" w:space="0" w:color="D2A91F"/>
          <w:insideV w:val="single" w:sz="10" w:space="0" w:color="D2A91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5DE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0B3527"/>
                <w:sz w:val="21"/>
              </w:rPr>
              <w:t xml:space="preserve">Status: </w:t>
            </w:r>
            <w:r>
              <w:rPr>
                <w:rFonts w:ascii="Calibri" w:hAnsi="Calibri" w:eastAsia="Calibri"/>
                <w:color w:val="17211C"/>
                <w:sz w:val="21"/>
              </w:rPr>
              <w:t>No local sign-off or publication authority has been recorded in this build. Complete this register only through the authorised school/RTO process.</w:t>
            </w:r>
          </w:p>
        </w:tc>
      </w:tr>
    </w:tbl>
    <w:p>
      <w:pPr>
        <w:spacing w:after="40"/>
      </w:pPr>
    </w:p>
    <w:p>
      <w:pPr>
        <w:pStyle w:val="Heading2"/>
      </w:pPr>
      <w:r>
        <w:t>Review triggers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Signed TAS or controlled RTO package changes.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Training.gov.au unit or qualification release changes.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NESA framework, HSC focus or work-placement advice changes.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Legislation, label, SDS, warning, manufacturer instruction or local procedure changes.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A route, storage schema, activity, presentation, video or evidence destination changes during later stages.</w:t>
      </w:r>
    </w:p>
    <w:p>
      <w:pPr>
        <w:pStyle w:val="ListParagraph"/>
        <w:spacing w:before="0" w:after="80" w:line="300" w:lineRule="auto"/>
        <w:ind w:left="540" w:hanging="271"/>
      </w:pPr>
      <w:r>
        <w:rPr>
          <w:rFonts w:ascii="Calibri" w:hAnsi="Calibri" w:eastAsia="Calibri"/>
          <w:b/>
          <w:color w:val="14543D"/>
          <w:sz w:val="21"/>
        </w:rPr>
        <w:t>•</w:t>
        <w:tab/>
      </w:r>
      <w:r>
        <w:rPr>
          <w:rFonts w:ascii="Calibri" w:hAnsi="Calibri" w:eastAsia="Calibri"/>
          <w:color w:val="17211C"/>
          <w:sz w:val="21"/>
        </w:rPr>
        <w:t>Teacher identifies a mismatch between public supplementary content and supervised workplace practice.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2635A"/>
        <w:sz w:val="17"/>
      </w:rPr>
      <w:t xml:space="preserve">Page </w:t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2635A"/>
        <w:sz w:val="17"/>
      </w:rPr>
      <w:t>PRIMARY INDUSTRIES  |  AHC20122  |  SUPPLEMENTARY TEACHER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9"/>
    <w:lvlOverride w:ilvl="0">
      <w:startOverride w:val="1"/>
    </w:lvlOverride>
  </w:num>
  <w:num w:numId="19">
    <w:abstractNumId w:val="9"/>
    <w:lvlOverride w:ilvl="0">
      <w:startOverride w:val="1"/>
    </w:lvlOverride>
  </w:num>
  <w:num w:numId="20">
    <w:abstractNumId w:val="9"/>
    <w:lvlOverride w:ilvl="0">
      <w:startOverride w:val="1"/>
    </w:lvlOverride>
  </w:num>
  <w:num w:numId="21">
    <w:abstractNumId w:val="9"/>
    <w:lvlOverride w:ilvl="0">
      <w:startOverride w:val="1"/>
    </w:lvlOverride>
  </w:num>
  <w:num w:numId="22">
    <w:abstractNumId w:val="9"/>
    <w:lvlOverride w:ilvl="0">
      <w:startOverride w:val="1"/>
    </w:lvlOverride>
  </w:num>
  <w:num w:numId="23">
    <w:abstractNumId w:val="9"/>
    <w:lvlOverride w:ilvl="0">
      <w:startOverride w:val="1"/>
    </w:lvlOverride>
  </w:num>
  <w:num w:numId="24">
    <w:abstractNumId w:val="9"/>
    <w:lvlOverride w:ilvl="0">
      <w:startOverride w:val="1"/>
    </w:lvlOverride>
  </w:num>
  <w:num w:numId="25">
    <w:abstractNumId w:val="9"/>
    <w:lvlOverride w:ilvl="0">
      <w:startOverride w:val="1"/>
    </w:lvlOverride>
  </w:num>
  <w:num w:numId="26">
    <w:abstractNumId w:val="9"/>
    <w:lvlOverride w:ilvl="0">
      <w:startOverride w:val="1"/>
    </w:lvlOverride>
  </w:num>
  <w:num w:numId="27">
    <w:abstractNumId w:val="9"/>
    <w:lvlOverride w:ilvl="0">
      <w:startOverride w:val="1"/>
    </w:lvlOverride>
  </w:num>
  <w:num w:numId="28">
    <w:abstractNumId w:val="9"/>
    <w:lvlOverride w:ilvl="0">
      <w:startOverride w:val="1"/>
    </w:lvlOverride>
  </w:num>
  <w:num w:numId="29">
    <w:abstractNumId w:val="9"/>
    <w:lvlOverride w:ilvl="0">
      <w:startOverride w:val="1"/>
    </w:lvlOverride>
  </w:num>
  <w:num w:numId="30">
    <w:abstractNumId w:val="9"/>
    <w:lvlOverride w:ilvl="0">
      <w:startOverride w:val="1"/>
    </w:lvlOverride>
  </w:num>
  <w:num w:numId="31">
    <w:abstractNumId w:val="9"/>
    <w:lvlOverride w:ilvl="0">
      <w:startOverride w:val="1"/>
    </w:lvlOverride>
  </w:num>
  <w:num w:numId="32">
    <w:abstractNumId w:val="9"/>
    <w:lvlOverride w:ilvl="0">
      <w:startOverride w:val="1"/>
    </w:lvlOverride>
  </w:num>
  <w:num w:numId="33">
    <w:abstractNumId w:val="9"/>
    <w:lvlOverride w:ilvl="0">
      <w:startOverride w:val="1"/>
    </w:lvlOverride>
  </w:num>
  <w:num w:numId="34">
    <w:abstractNumId w:val="9"/>
    <w:lvlOverride w:ilvl="0">
      <w:startOverride w:val="1"/>
    </w:lvlOverride>
  </w:num>
  <w:num w:numId="35">
    <w:abstractNumId w:val="9"/>
    <w:lvlOverride w:ilvl="0">
      <w:startOverride w:val="1"/>
    </w:lvlOverride>
  </w:num>
  <w:num w:numId="36">
    <w:abstractNumId w:val="9"/>
    <w:lvlOverride w:ilvl="0">
      <w:startOverride w:val="1"/>
    </w:lvlOverride>
  </w:num>
  <w:num w:numId="37">
    <w:abstractNumId w:val="9"/>
    <w:lvlOverride w:ilvl="0">
      <w:startOverride w:val="1"/>
    </w:lvlOverride>
  </w:num>
  <w:num w:numId="38">
    <w:abstractNumId w:val="9"/>
    <w:lvlOverride w:ilvl="0">
      <w:startOverride w:val="1"/>
    </w:lvlOverride>
  </w:num>
  <w:num w:numId="39">
    <w:abstractNumId w:val="9"/>
    <w:lvlOverride w:ilvl="0">
      <w:startOverride w:val="1"/>
    </w:lvlOverride>
  </w:num>
  <w:num w:numId="40">
    <w:abstractNumId w:val="9"/>
    <w:lvlOverride w:ilvl="0">
      <w:startOverride w:val="1"/>
    </w:lvlOverride>
  </w:num>
  <w:num w:numId="41">
    <w:abstractNumId w:val="9"/>
    <w:lvlOverride w:ilvl="0">
      <w:startOverride w:val="1"/>
    </w:lvlOverride>
  </w:num>
  <w:num w:numId="42">
    <w:abstractNumId w:val="9"/>
    <w:lvlOverride w:ilvl="0">
      <w:startOverride w:val="1"/>
    </w:lvlOverride>
  </w:num>
  <w:num w:numId="43">
    <w:abstractNumId w:val="9"/>
    <w:lvlOverride w:ilvl="0">
      <w:startOverride w:val="1"/>
    </w:lvlOverride>
  </w:num>
  <w:num w:numId="44">
    <w:abstractNumId w:val="9"/>
    <w:lvlOverride w:ilvl="0">
      <w:startOverride w:val="1"/>
    </w:lvlOverride>
  </w:num>
  <w:num w:numId="45">
    <w:abstractNumId w:val="9"/>
    <w:lvlOverride w:ilvl="0">
      <w:startOverride w:val="1"/>
    </w:lvlOverride>
  </w:num>
  <w:num w:numId="46">
    <w:abstractNumId w:val="9"/>
    <w:lvlOverride w:ilvl="0">
      <w:startOverride w:val="1"/>
    </w:lvlOverride>
  </w:num>
  <w:num w:numId="47">
    <w:abstractNumId w:val="9"/>
    <w:lvlOverride w:ilvl="0">
      <w:startOverride w:val="1"/>
    </w:lvlOverride>
  </w:num>
  <w:num w:numId="48">
    <w:abstractNumId w:val="9"/>
    <w:lvlOverride w:ilvl="0">
      <w:startOverride w:val="1"/>
    </w:lvlOverride>
  </w:num>
  <w:num w:numId="49">
    <w:abstractNumId w:val="9"/>
    <w:lvlOverride w:ilvl="0">
      <w:startOverride w:val="1"/>
    </w:lvlOverride>
  </w:num>
  <w:num w:numId="50">
    <w:abstractNumId w:val="9"/>
    <w:lvlOverride w:ilvl="0">
      <w:startOverride w:val="1"/>
    </w:lvlOverride>
  </w:num>
  <w:num w:numId="51">
    <w:abstractNumId w:val="9"/>
    <w:lvlOverride w:ilvl="0">
      <w:startOverride w:val="1"/>
    </w:lvlOverride>
  </w:num>
  <w:num w:numId="52">
    <w:abstractNumId w:val="9"/>
    <w:lvlOverride w:ilvl="0">
      <w:startOverride w:val="1"/>
    </w:lvlOverride>
  </w:num>
  <w:num w:numId="53">
    <w:abstractNumId w:val="9"/>
    <w:lvlOverride w:ilvl="0">
      <w:startOverride w:val="1"/>
    </w:lvlOverride>
  </w:num>
  <w:num w:numId="54">
    <w:abstractNumId w:val="9"/>
    <w:lvlOverride w:ilvl="0">
      <w:startOverride w:val="1"/>
    </w:lvlOverride>
  </w:num>
  <w:num w:numId="55">
    <w:abstractNumId w:val="9"/>
    <w:lvlOverride w:ilvl="0">
      <w:startOverride w:val="1"/>
    </w:lvlOverride>
  </w:num>
  <w:num w:numId="56">
    <w:abstractNumId w:val="9"/>
    <w:lvlOverride w:ilvl="0">
      <w:startOverride w:val="1"/>
    </w:lvlOverride>
  </w:num>
  <w:num w:numId="57">
    <w:abstractNumId w:val="9"/>
    <w:lvlOverride w:ilvl="0">
      <w:startOverride w:val="1"/>
    </w:lvlOverride>
  </w:num>
  <w:num w:numId="58">
    <w:abstractNumId w:val="9"/>
    <w:lvlOverride w:ilvl="0">
      <w:startOverride w:val="1"/>
    </w:lvlOverride>
  </w:num>
  <w:num w:numId="59">
    <w:abstractNumId w:val="9"/>
    <w:lvlOverride w:ilvl="0">
      <w:startOverride w:val="1"/>
    </w:lvlOverride>
  </w:num>
  <w:num w:numId="60">
    <w:abstractNumId w:val="9"/>
    <w:lvlOverride w:ilvl="0">
      <w:startOverride w:val="1"/>
    </w:lvlOverride>
  </w:num>
  <w:num w:numId="61">
    <w:abstractNumId w:val="9"/>
    <w:lvlOverride w:ilvl="0">
      <w:startOverride w:val="1"/>
    </w:lvlOverride>
  </w:num>
  <w:num w:numId="62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7211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454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4543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35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352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52635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