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spacing w:before="0" w:after="40" w:line="240" w:lineRule="auto"/>
      </w:pPr>
      <w:r>
        <w:rPr>
          <w:rFonts w:ascii="Aptos" w:hAnsi="Aptos" w:eastAsia="Aptos"/>
          <w:b/>
          <w:color w:val="BD472F"/>
          <w:sz w:val="19"/>
        </w:rPr>
        <w:t>STAGE 5 INDUSTRIAL TECHNOLOGY ELECTIVE - METAL INDUSTRY</w:t>
      </w:r>
    </w:p>
    <w:p>
      <w:pPr>
        <w:keepNext w:val="0"/>
        <w:spacing w:before="0" w:after="20" w:line="240" w:lineRule="auto"/>
      </w:pPr>
      <w:r>
        <w:rPr>
          <w:rFonts w:ascii="Aptos" w:hAnsi="Aptos" w:eastAsia="Aptos"/>
          <w:b/>
          <w:color w:val="174829"/>
          <w:sz w:val="42"/>
        </w:rPr>
        <w:t>Fishing Rod Holder | 25-period teaching program</w:t>
      </w:r>
    </w:p>
    <w:p>
      <w:pPr>
        <w:keepNext w:val="0"/>
        <w:spacing w:before="0" w:after="100" w:line="240" w:lineRule="auto"/>
      </w:pPr>
      <w:r>
        <w:rPr>
          <w:rFonts w:ascii="Aptos" w:hAnsi="Aptos" w:eastAsia="Aptos"/>
          <w:b w:val="0"/>
          <w:color w:val="5D665F"/>
          <w:sz w:val="20"/>
        </w:rPr>
        <w:t>Website-complete teacher review copy | Industrial Technology 7-10 Syllabus (2025)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Stage 5 Industrial Technology elective - Metal industry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2027 | 10 weeks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25 x 60-minute periods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theory | 5 project/folio | 15 practical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2025 syllabus - approved early use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Local teacher review only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Project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Produce the approved metal fishing rod holder project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4829"/>
                <w:sz w:val="18"/>
              </w:rPr>
              <w:t>Website coverage: 16 named theory sections, 7 quiz/check sets (20 questions) and 4 scaffolded responses are scheduled. Practical lessons remain the majority.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2"/>
        </w:rPr>
        <w:t>Industrial Technology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rPr>
          <w:cantSplit/>
          <w:tblHeader w:val="true"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Official wording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INT5-SAF-01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INT5-COM-01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INT5-ENV-01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INT5-DES-01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INT5-USE-01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INT5-EVL-01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INT5-INP-01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INT5-PRO-01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demonstrates practical skills in the production of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INT5-IND-01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investigates and explains a range of industry careers, enterprise opportunities and practices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1"/>
        </w:rPr>
        <w:t>Teacher to confirm before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Confirm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Period 1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Assessment dates, submission method, class supports and adjustments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practical work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Current plan revision, permitted variations, induction, SOPs, tools, PPE, supervision and risk controls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finishing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Approved finish, SDS/product instructions, area, drying and storage arrangements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Risk management is a process, not a poster; Risk management is a process, not a poster knowledge check (2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Safe workshop practices.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Incident response and reporting.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INT5-SAF-01,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Choose metal for the job; Choose metal for the job knowledge check (2 questions). The Fishing Rod Holder brief and production context.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Metal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Design and project planning.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Read the Fishing Rod Holder components drawing; Read the Fishing Rod Holder components drawing knowledge check (10 questions).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INT5-USE-01,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11-20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Accuracy before force; Accuracy before force knowledge check (2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metals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Marking and measuring tools.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Cutting and forming sequence.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Cut, shape and form sheet metal and metal sections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A joint is a design decision; A joint is a design decision knowledge check (2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Machining is permission-based.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machining and fabrication tools and equipment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INT5-SAF-01,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Surface preparation and protection.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metal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machining and fabrication tools and equipment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INT5-SAF-01,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machining and fabrication tools and equipment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INT5-SAF-01, INT5-INP-01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21-25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Quality, technology and evaluation; Quality, technology and evaluation knowledge check (1 question);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metals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Current and emerging manufacturing.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Folio and final evaluation; Folio and final evaluation knowledge check (1 question).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metals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metals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metals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INT5-EVL-01, INT5-PRO-01</w:t>
            </w:r>
          </w:p>
        </w:tc>
      </w:tr>
    </w:tbl>
    <w:p>
      <w:pPr>
        <w:pStyle w:val="Heading2"/>
        <w:keepNext/>
        <w:spacing w:before="60" w:after="20" w:line="240" w:lineRule="auto"/>
      </w:pPr>
      <w:r>
        <w:rPr>
          <w:rFonts w:ascii="Aptos Display" w:hAnsi="Aptos Display" w:eastAsia="Aptos Display"/>
          <w:b/>
          <w:color w:val="174829"/>
          <w:sz w:val="21"/>
        </w:rPr>
        <w:t>Evidence, feedback and practical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Look for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Respond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Website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Named theory, checks and responses completed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Revisit feedback and correct missed ideas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Folio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Decisions and process evidence tied to the project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Set one clear next step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Practical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Safe method, accuracy, quality and clean-down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Pause, demonstrate, practise and recheck</w:t>
            </w:r>
          </w:p>
        </w:tc>
      </w:tr>
    </w:tbl>
    <w:p>
      <w:pPr>
        <w:keepNext w:val="0"/>
        <w:spacing w:before="20" w:after="0" w:line="240" w:lineRule="auto"/>
      </w:pPr>
      <w:r>
        <w:rPr>
          <w:rFonts w:ascii="Aptos" w:hAnsi="Aptos" w:eastAsia="Aptos"/>
          <w:b w:val="0"/>
          <w:color w:val="174829"/>
          <w:sz w:val="18"/>
        </w:rPr>
        <w:t>Use the current approved plan, local induction, SOPs, PPE, supervision, risk controls and product instructions for every practical lesson.</w:t>
      </w:r>
    </w:p>
    <w:sectPr w:rsidR="005B76C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691" w:right="893" w:bottom="691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B313F" w14:textId="77777777" w:rsidR="005B76C5" w:rsidRDefault="005B76C5">
      <w:pPr>
        <w:spacing w:after="0"/>
      </w:pPr>
      <w:r>
        <w:separator/>
      </w:r>
    </w:p>
  </w:endnote>
  <w:endnote w:type="continuationSeparator" w:id="0">
    <w:p w14:paraId="1EB75E17" w14:textId="77777777" w:rsidR="005B76C5" w:rsidRDefault="005B76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D1EA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FF88" w14:textId="77777777" w:rsidR="00540F26" w:rsidRDefault="00BD27BB">
    <w:pPr>
      <w:pStyle w:val="Footer"/>
      <w:jc w:val="center"/>
    </w:pPr>
    <w:r>
      <w:rPr>
        <w:color w:val="5F685F"/>
        <w:sz w:val="15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1</w:t>
    </w:r>
    <w:r>
      <w:rPr>
        <w:color w:val="5F685F"/>
        <w:sz w:val="15"/>
      </w:rPr>
      <w:fldChar w:fldCharType="end"/>
    </w:r>
    <w:r>
      <w:rPr>
        <w:color w:val="5F685F"/>
        <w:sz w:val="15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78E5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B76C0" w14:textId="77777777" w:rsidR="005B76C5" w:rsidRDefault="005B76C5">
      <w:pPr>
        <w:spacing w:after="0"/>
      </w:pPr>
      <w:r>
        <w:separator/>
      </w:r>
    </w:p>
  </w:footnote>
  <w:footnote w:type="continuationSeparator" w:id="0">
    <w:p w14:paraId="53ADA9C1" w14:textId="77777777" w:rsidR="005B76C5" w:rsidRDefault="005B76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B9DE8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4F84" w14:textId="77777777" w:rsidR="00540F26" w:rsidRDefault="00BD27BB">
    <w:pPr>
      <w:pStyle w:val="Header"/>
      <w:jc w:val="right"/>
    </w:pPr>
    <w:r>
      <w:rPr>
        <w:rFonts w:ascii="Aptos" w:hAnsi="Aptos" w:eastAsia="Aptos"/>
        <w:b/>
        <w:color w:val="315D3A"/>
        <w:sz w:val="15"/>
      </w:rPr>
      <w:t>FISHING ROD HOLDER  |  INDUSTRIAL TECHNOLOGY - METAL  |  TEACHING PROGRAM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8706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583801"/>
    <w:rsid w:val="005B76C5"/>
    <w:rsid w:val="007D7330"/>
    <w:rsid w:val="009B3CAE"/>
    <w:rsid w:val="00AA1D8D"/>
    <w:rsid w:val="00B47730"/>
    <w:rsid w:val="00BD27BB"/>
    <w:rsid w:val="00CB0664"/>
    <w:rsid w:val="00E1792D"/>
    <w:rsid w:val="00FB7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997B7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Fishing Rod Holder - compact 10 pt teaching program</dc:title>
  <dc:subject>Stage 5 Industrial Technology elective - Metal industry</dc:subject>
  <dc:creator>Prepared for teacher review</dc:creator>
  <cp:keywords>Technology 7–8, Food and agricultural practices, Riv Burger, teaching program, scope and sequence</cp:keywords>
  <dc:description>Version 1.0. Website-complete program aligned with the 2025 syllabus for approved early implementation in 2027.</dc:description>
  <cp:lastModifiedBy>Steve Cowell</cp:lastModifiedBy>
  <cp:revision>4</cp:revision>
  <dcterms:created xsi:type="dcterms:W3CDTF">2013-12-23T23:15:00Z</dcterms:created>
  <dcterms:modified xsi:type="dcterms:W3CDTF">2026-08-17T02:57:00Z</dcterms:modified>
  <cp:category/>
</cp:coreProperties>
</file>