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4 Technology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Bucket Hat for a Cause | 30-period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Materials and production processes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4 Technology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Technology 7-8 Syllabus (2023)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weeks | 30 x 60-minute periods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6 periods per fortnight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15 Site/theory | 5 Project/folio | 10 Practical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Current and mandatory from 2026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28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Materials and production processes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review copy | matching Word, PDF and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Stage 4 outcomes appear below. Period rows identify the outcomes directly supported by each lesson; this does not claim that every outcome is formally assessed in this unit.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4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relationships between sustainability, design and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TE4-DES-01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and evaluates design ideas and solutions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describes the practices and processes of designers and producers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TE4-SAF-01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safely uses tools, materials, technologies and processes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TE4-MSC-01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technological literacy to safely interact in digital environments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TE4-PPM-01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TE4-DIG-02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uses data and digital systems to code, design and produce projects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Sustainability, design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design and production choices affect sustainability.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communication and 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ideas and judge solutions against criteria.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Designers and producers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 how people investigate, plan, make and improve solutions.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practical work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Choose and use approved tools, materials, technologies and processes safely.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systems and components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parts, materials and systems affect how a solution works.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digital literacy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Work safely and responsibly in digital environments.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planning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 and produce the project in a clear sequence.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Data, coding and digital systems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data or digital systems where they support the unit's design and production.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3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2234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100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Decision needed</w:t>
            </w:r>
          </w:p>
        </w:tc>
        <w:tc>
          <w:tcPr>
            <w:tcW w:type="dxa" w:w="28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Confirm by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the unit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Timetable, lesson order, class supports and approved adjustments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practical work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Activity, materials, equipment, supervision and current risk controls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assessment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authority, marks, dates, conditions and submission method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classroom issue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Current links, program version and any local sequence changes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1 - 1.1 Textiles are everywhere; 1.2 Hats.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2 - 2.1 Practical-room routines; 2.2 Tools, pins.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3 - 3.1 Colour communicates; 3.2 Symbols and imagery.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folio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4 - 4.1 Design situation, need and user.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1-10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5 - 5.1 Mood boards with direction; 5.2 Distinct annotated.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TE4-MSC-01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6 - 6.1 Fibre, yarn and fabric; 6.2 Cotton and polyester.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6 -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7 - 7.1 Sampling before production; 7.2 Appliqué.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folio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8 - 8.1 Pattern pieces and symbols; 8.2 Layout.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8 - 8.3 Machine readiness and practice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11-20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8 -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9 - 9.1 Action plan and workflow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9 - 9.2 Construction quality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9 - 9.3 Progress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folio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10 - 10.1 Test against criteria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10 - 10.2 Feedback and reflection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TE4-MSC-01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10 - 10.3 Designer statement and presentation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21-30 practical activities, materials, equipment, supervision and current risk controls.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BUCKET HAT FOR A CAUSE  |  Stage 4 Technology  | 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7-8-Bucket-Hat/modules/module-01.html" TargetMode="External"/><Relationship Id="rId34" Type="http://schemas.openxmlformats.org/officeDocument/2006/relationships/hyperlink" Target="https://stevencowell.github.io/Year-7-8-Bucket-Hat/folio.html" TargetMode="External"/><Relationship Id="rId35" Type="http://schemas.openxmlformats.org/officeDocument/2006/relationships/hyperlink" Target="https://stevencowell.github.io/Year-7-8-Bucket-Hat/modules/module-02.html" TargetMode="External"/><Relationship Id="rId36" Type="http://schemas.openxmlformats.org/officeDocument/2006/relationships/hyperlink" Target="https://stevencowell.github.io/Year-7-8-Bucket-Hat/modules/module-03.html" TargetMode="External"/><Relationship Id="rId37" Type="http://schemas.openxmlformats.org/officeDocument/2006/relationships/hyperlink" Target="https://stevencowell.github.io/Year-7-8-Bucket-Hat/modules/module-04.html" TargetMode="External"/><Relationship Id="rId38" Type="http://schemas.openxmlformats.org/officeDocument/2006/relationships/hyperlink" Target="https://stevencowell.github.io/Year-7-8-Bucket-Hat/modules/module-05.html" TargetMode="External"/><Relationship Id="rId39" Type="http://schemas.openxmlformats.org/officeDocument/2006/relationships/hyperlink" Target="https://stevencowell.github.io/Year-7-8-Bucket-Hat/modules/module-06.html" TargetMode="External"/><Relationship Id="rId40" Type="http://schemas.openxmlformats.org/officeDocument/2006/relationships/hyperlink" Target="https://stevencowell.github.io/Year-7-8-Bucket-Hat/modules/module-07.html" TargetMode="External"/><Relationship Id="rId41" Type="http://schemas.openxmlformats.org/officeDocument/2006/relationships/hyperlink" Target="https://stevencowell.github.io/Year-7-8-Bucket-Hat/modules/module-08.html" TargetMode="External"/><Relationship Id="rId42" Type="http://schemas.openxmlformats.org/officeDocument/2006/relationships/hyperlink" Target="https://stevencowell.github.io/Year-7-8-Bucket-Hat/modules/module-09.html" TargetMode="External"/><Relationship Id="rId43" Type="http://schemas.openxmlformats.org/officeDocument/2006/relationships/hyperlink" Target="https://stevencowell.github.io/Year-7-8-Bucket-Hat/modules/module-1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Bucket Hat for a Cause | 30-period teaching program | v2.0</dc:title>
  <dc:subject>Technology 7-8 Syllabus (2023) | Materials and production processes</dc:subject>
  <dc:creator>Wagga Wagga High School</dc:creator>
  <cp:keywords>Stage 4 Technology Mandatory,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