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8D4057"/>
          <w:sz w:val="19"/>
        </w:rPr>
        <w:t>STAGE 5 FOOD TECHNOLOGY</w:t>
      </w:r>
    </w:p>
    <w:p>
      <w:pPr>
        <w:spacing w:after="20"/>
      </w:pPr>
      <w:r>
        <w:rPr>
          <w:rFonts w:ascii="Aptos Display" w:hAnsi="Aptos Display"/>
          <w:b/>
          <w:color w:val="6E263B"/>
          <w:sz w:val="42"/>
        </w:rPr>
        <w:t>Food for Specific Needs | 20-period teaching program</w:t>
      </w:r>
    </w:p>
    <w:p>
      <w:pPr>
        <w:spacing w:after="80"/>
      </w:pPr>
      <w:r>
        <w:rPr>
          <w:rFonts w:ascii="Aptos" w:hAnsi="Aptos"/>
          <w:b w:val="0"/>
          <w:color w:val="625B5D"/>
          <w:sz w:val="20"/>
        </w:rPr>
        <w:t>Food selection for nutrition and health | 2027 early implementation | network review copy v2.0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c>
          <w:tcPr>
            <w:tcW w:type="dxa" w:w="141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Course</w:t>
            </w:r>
          </w:p>
        </w:tc>
        <w:tc>
          <w:tcPr>
            <w:tcW w:type="dxa" w:w="5216"/>
            <w:vAlign w:val="center"/>
            <w:shd w:fill="FFFFFF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Stage 5 Food Technology</w:t>
            </w:r>
          </w:p>
        </w:tc>
        <w:tc>
          <w:tcPr>
            <w:tcW w:type="dxa" w:w="153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Syllabus</w:t>
            </w:r>
          </w:p>
        </w:tc>
        <w:tc>
          <w:tcPr>
            <w:tcW w:type="dxa" w:w="7143"/>
            <w:vAlign w:val="center"/>
            <w:shd w:fill="FFFFFF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/>
            <w:hyperlink r:id="rId7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Food Technology 7-10 Syllabus (2025)</w:t>
              </w:r>
            </w:hyperlink>
          </w:p>
        </w:tc>
      </w:tr>
      <w:tr>
        <w:tc>
          <w:tcPr>
            <w:tcW w:type="dxa" w:w="141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Planning map</w:t>
            </w:r>
          </w:p>
        </w:tc>
        <w:tc>
          <w:tcPr>
            <w:tcW w:type="dxa" w:w="5216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weeks | 20 x 60-minute planning periods</w:t>
            </w:r>
          </w:p>
        </w:tc>
        <w:tc>
          <w:tcPr>
            <w:tcW w:type="dxa" w:w="153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Local timetable</w:t>
            </w:r>
          </w:p>
        </w:tc>
        <w:tc>
          <w:tcPr>
            <w:tcW w:type="dxa" w:w="7143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confirm</w:t>
            </w:r>
          </w:p>
        </w:tc>
      </w:tr>
      <w:tr>
        <w:tc>
          <w:tcPr>
            <w:tcW w:type="dxa" w:w="141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Learning balance</w:t>
            </w:r>
          </w:p>
        </w:tc>
        <w:tc>
          <w:tcPr>
            <w:tcW w:type="dxa" w:w="5216"/>
            <w:vAlign w:val="center"/>
            <w:shd w:fill="FFFFFF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Site/theory | 8 Project/folio | 2 Practical</w:t>
            </w:r>
          </w:p>
        </w:tc>
        <w:tc>
          <w:tcPr>
            <w:tcW w:type="dxa" w:w="153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Early implementation</w:t>
            </w:r>
          </w:p>
        </w:tc>
        <w:tc>
          <w:tcPr>
            <w:tcW w:type="dxa" w:w="7143"/>
            <w:vAlign w:val="center"/>
            <w:shd w:fill="FFFFFF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2027 - selected by Steve</w:t>
            </w:r>
          </w:p>
        </w:tc>
      </w:tr>
      <w:tr>
        <w:tc>
          <w:tcPr>
            <w:tcW w:type="dxa" w:w="141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Website</w:t>
            </w:r>
          </w:p>
        </w:tc>
        <w:tc>
          <w:tcPr>
            <w:tcW w:type="dxa" w:w="5216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/>
            <w:hyperlink r:id="rId72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Food for Specific Needs course site</w:t>
              </w:r>
            </w:hyperlink>
          </w:p>
        </w:tc>
        <w:tc>
          <w:tcPr>
            <w:tcW w:type="dxa" w:w="153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Primary focus</w:t>
            </w:r>
          </w:p>
        </w:tc>
        <w:tc>
          <w:tcPr>
            <w:tcW w:type="dxa" w:w="7143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Food selection for nutrition and health</w:t>
            </w:r>
          </w:p>
        </w:tc>
      </w:tr>
      <w:tr>
        <w:tc>
          <w:tcPr>
            <w:tcW w:type="dxa" w:w="141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Evidence inventory</w:t>
            </w:r>
          </w:p>
        </w:tc>
        <w:tc>
          <w:tcPr>
            <w:tcW w:type="dxa" w:w="5216"/>
            <w:vAlign w:val="center"/>
            <w:shd w:fill="FFFFFF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5 modules | 15 sections | 150 checks | 15 responses</w:t>
            </w:r>
          </w:p>
        </w:tc>
        <w:tc>
          <w:tcPr>
            <w:tcW w:type="dxa" w:w="153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Status</w:t>
            </w:r>
          </w:p>
        </w:tc>
        <w:tc>
          <w:tcPr>
            <w:tcW w:type="dxa" w:w="7143"/>
            <w:vAlign w:val="center"/>
            <w:shd w:fill="FFFFFF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Local review candidate | schema 1.1</w:t>
            </w:r>
          </w:p>
        </w:tc>
      </w:tr>
    </w:tbl>
    <w:p>
      <w:pPr>
        <w:keepNext/>
        <w:spacing w:before="60" w:after="40"/>
      </w:pPr>
      <w:r>
        <w:rPr>
          <w:rFonts w:ascii="Aptos Display" w:hAnsi="Aptos Display"/>
          <w:b/>
          <w:color w:val="6E263B"/>
          <w:sz w:val="26"/>
        </w:rPr>
        <w:t>Complete Stage 5 outcomes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7654"/>
      </w:tblGrid>
      <w:tr>
        <w:trPr>
          <w:tblHeader w:val="true"/>
        </w:trPr>
        <w:tc>
          <w:tcPr>
            <w:tcW w:type="dxa" w:w="1701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13606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FT5-SAF-01</w:t>
            </w:r>
          </w:p>
        </w:tc>
        <w:tc>
          <w:tcPr>
            <w:tcW w:type="dxa" w:w="13606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applies safe work and management practices through food design and production processes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FT5-COM-01</w:t>
            </w:r>
          </w:p>
        </w:tc>
        <w:tc>
          <w:tcPr>
            <w:tcW w:type="dxa" w:w="13606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communicates ideas, concepts and solutions in food design and production contexts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FT5-FPP-01</w:t>
            </w:r>
          </w:p>
        </w:tc>
        <w:tc>
          <w:tcPr>
            <w:tcW w:type="dxa" w:w="13606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selects and justifies the use of food preparation and presentation practices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FT5-USE-01</w:t>
            </w:r>
          </w:p>
        </w:tc>
        <w:tc>
          <w:tcPr>
            <w:tcW w:type="dxa" w:w="13606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selects and applies ingredients, techniques and equipment in food design and production contexts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FT5-IET-01</w:t>
            </w:r>
          </w:p>
        </w:tc>
        <w:tc>
          <w:tcPr>
            <w:tcW w:type="dxa" w:w="13606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explains industry practices and emerging technologies used in food design and production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FT5-NSA-01</w:t>
            </w:r>
          </w:p>
        </w:tc>
        <w:tc>
          <w:tcPr>
            <w:tcW w:type="dxa" w:w="13606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assesses how nutrition, food selection and availability influence individuals and communities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FT5-ENV-01</w:t>
            </w:r>
          </w:p>
        </w:tc>
        <w:tc>
          <w:tcPr>
            <w:tcW w:type="dxa" w:w="13606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analyses relationships between food production systems, sustainability and society</w:t>
            </w:r>
          </w:p>
        </w:tc>
      </w:tr>
    </w:tbl>
    <w:p>
      <w:pPr>
        <w:spacing w:before="40" w:after="0"/>
      </w:pPr>
      <w:hyperlink r:id="rId74">
        <w:r>
          <w:rPr>
            <w:rFonts w:ascii="Aptos" w:hAnsi="Aptos"/>
            <w:color w:val="164E63"/>
            <w:sz w:val="19"/>
            <w:u w:val="single"/>
            <w:b/>
          </w:rPr>
          <w:t>Open the official Stage 5 outcomes</w:t>
        </w:r>
      </w:hyperlink>
    </w:p>
    <w:p>
      <w:pPr>
        <w:keepNext/>
        <w:spacing w:before="60" w:after="40"/>
      </w:pPr>
      <w:r>
        <w:rPr>
          <w:rFonts w:ascii="Aptos Display" w:hAnsi="Aptos Display"/>
          <w:b/>
          <w:color w:val="6E263B"/>
          <w:sz w:val="24"/>
        </w:rPr>
        <w:t>Teacher gate before delivery</w:t>
      </w:r>
    </w:p>
    <w:p>
      <w:pPr>
        <w:keepLines/>
        <w:spacing w:before="0" w:after="0"/>
      </w:pPr>
      <w:r>
        <w:rPr>
          <w:rFonts w:ascii="Aptos" w:hAnsi="Aptos"/>
          <w:b/>
          <w:color w:val="B36B00"/>
          <w:sz w:val="19"/>
        </w:rPr>
        <w:t>TTC-TIME: Confirm how the local timetable converts the site's ten-week/module sequence into 20 one-hour planning. • TTC-COHORT: Confirm the local class/cohort placement; this Stage 5 program does not prescribe a specific year group. • TTC-MEDICAL: Use supplied or fictional scenarios; do not request diagnoses or personal health disclosure. • TTC-LOCAL-AUTHORITY: Use locally authorised sources and community authority for local Aboriginal Cultural Knowledge. • TTC-AUTHORISED-SOURCES: Teacher selects current authorised sources before students make local cultural or health claims.</w:t>
      </w:r>
    </w:p>
    <w:p>
      <w:r>
        <w:br w:type="page"/>
      </w:r>
    </w:p>
    <w:p>
      <w:pPr>
        <w:keepNext/>
        <w:spacing w:before="0" w:after="60"/>
      </w:pPr>
      <w:r>
        <w:rPr>
          <w:rFonts w:ascii="Aptos Display" w:hAnsi="Aptos Display"/>
          <w:b/>
          <w:color w:val="6E263B"/>
          <w:sz w:val="27"/>
        </w:rPr>
        <w:t>Periods 1-10 | Food for Specific Needs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69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3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01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76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685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Launch specific food needs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the circumstances that create specific food needs; complete the scenario sorter.</w:t>
            </w:r>
          </w:p>
          <w:p>
            <w:pPr>
              <w:spacing w:before="20" w:after="0"/>
            </w:pPr>
            <w:hyperlink r:id="rId75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76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Examine physiological, psychological, social and economic factors that. cid30998cd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Saved activity and written explanation using a supplied or fictional. FT5-SAF-01, FT5-NSA-01, FT5-ENV-01 Teacher to confirm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2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Specific-needs brief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Turn the verified circumstance into a person-first design brief.</w:t>
            </w:r>
          </w:p>
          <w:p>
            <w:pPr>
              <w:spacing w:before="20" w:after="0"/>
            </w:pPr>
            <w:hyperlink r:id="rId75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7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Examine physiological, psychological, social and economic factors that. cid30998cd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Brief checkpoint without private medical details. FT5-SAF-01, FT5-NSA-01, FT5-ENV-01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3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Factors shaping food choices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Analyse interacting personal, social, economic and environmental food-choice factors.</w:t>
            </w:r>
          </w:p>
          <w:p>
            <w:pPr>
              <w:spacing w:before="20" w:after="0"/>
            </w:pPr>
            <w:hyperlink r:id="rId78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79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Examine physiological, psychological, social and economic factors that. cid30998cd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Choice-factor matrix and reasoned trade-off. FT5-FPP-01, FT5-USE-01, FT5-NSA-01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4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Meal planning for a circumstance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Develop and justify the site meal-plan proposal against the supplied need, occasion and constraints.</w:t>
            </w:r>
          </w:p>
          <w:p>
            <w:pPr>
              <w:spacing w:before="20" w:after="0"/>
            </w:pPr>
            <w:hyperlink r:id="rId80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7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Design and create meals using alternative ingredients to meet. ci5ef08618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One-day meal-plan rationale; proposal only, not a medical guarantee. FT5-SAF-01, FT5-FPP-01, FT5-USE-01 Teacher to confirm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5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Culture, belief and taboos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how taboos and food practices require respectful, source-bounded investigation.</w:t>
            </w:r>
          </w:p>
          <w:p>
            <w:pPr>
              <w:spacing w:before="20" w:after="0"/>
            </w:pPr>
            <w:hyperlink r:id="rId81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82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Investigate food customs and practices of a specific culture cid4ba826a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Respectful claim and stereotype correction. FT5-SAF-01, FT5-ENV-01, FT5-COM-01 Teacher to confirm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6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Religious and ethical choices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Compare a supplied food choice with verified religious or ethical boundaries and explain what.</w:t>
            </w:r>
          </w:p>
          <w:p>
            <w:pPr>
              <w:spacing w:before="20" w:after="0"/>
            </w:pPr>
            <w:hyperlink r:id="rId8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7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Discuss the influence of food safety. cia284889c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Ingredient/process audit and qualified recommendation. FT5-SAF-01, FT5-FPP-01, FT5-USE-01 Teacher to confirm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7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Evidence for respectful investigation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source ladder to separate authority, evidence, inference and missing knowledge.</w:t>
            </w:r>
          </w:p>
          <w:p>
            <w:pPr>
              <w:spacing w:before="20" w:after="0"/>
            </w:pPr>
            <w:hyperlink r:id="rId84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85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Create written texts to explain how food practices are influenced by. cif5819d10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Source evaluation with uncertainty visible. FT5-COM-01 Teacher to confirm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8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Nutrition changes through life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how nutritional priorities can change across lifecycle stages without personal diagnosis.</w:t>
            </w:r>
          </w:p>
          <w:p>
            <w:pPr>
              <w:spacing w:before="20" w:after="0"/>
            </w:pPr>
            <w:hyperlink r:id="rId86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8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Outline the nutritional needs of individuals and groups of people at. ciffdedf76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Lifecycle map and evidence-based explanation. FT5-NSA-01, FT5-ENV-01, FT5-COM-01 Teacher to confirm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9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Adolescent nutrition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population guidance to analyse a supplied school-day pattern.</w:t>
            </w:r>
          </w:p>
          <w:p>
            <w:pPr>
              <w:spacing w:before="20" w:after="0"/>
            </w:pPr>
            <w:hyperlink r:id="rId88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89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Outline the nutritional needs of individuals and groups of people at. ciffdedf76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Pattern analysis using population guidance only. FT5-SAF-01, FT5-NSA-01, FT5-ENV-01 Teacher to confirm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10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Lifecycle meal design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Develop criteria and a meal concept for a supplied lifecycle brief.</w:t>
            </w:r>
          </w:p>
          <w:p>
            <w:pPr>
              <w:spacing w:before="20" w:after="0"/>
            </w:pPr>
            <w:hyperlink r:id="rId90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7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Plan and safely prepare nutritious foods to meet the needs of. cieb71b951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Meal concept, criteria and justification. FT5-SAF-01, FT5-FPP-01, FT5-USE-01 Teacher to confirm</w:t>
            </w:r>
          </w:p>
        </w:tc>
      </w:tr>
    </w:tbl>
    <w:p>
      <w:r>
        <w:br w:type="page"/>
      </w:r>
    </w:p>
    <w:p>
      <w:pPr>
        <w:keepNext/>
        <w:spacing w:before="0" w:after="60"/>
      </w:pPr>
      <w:r>
        <w:rPr>
          <w:rFonts w:ascii="Aptos Display" w:hAnsi="Aptos Display"/>
          <w:b/>
          <w:color w:val="6E263B"/>
          <w:sz w:val="27"/>
        </w:rPr>
        <w:t>Periods 11-20 | Food for Specific Needs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69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3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01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76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685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11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Allergy and intolerance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Distinguish allergy, intolerance and preference using supplied scenarios.</w:t>
            </w:r>
          </w:p>
          <w:p>
            <w:pPr>
              <w:spacing w:before="20" w:after="0"/>
            </w:pPr>
            <w:hyperlink r:id="rId91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92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Compare food allergies and intolerances to determine suitable. ci5493a3bb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Scenario decisions; no disclosure of personal health information. FT5-SAF-01, FT5-NSA-01, FT5-COM-01 Teacher to confirm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12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Verified-management boundary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Apply the distinction to a fictional planning scenario and identify the current plan or professional.</w:t>
            </w:r>
          </w:p>
          <w:p>
            <w:pPr>
              <w:spacing w:before="20" w:after="0"/>
            </w:pPr>
            <w:hyperlink r:id="rId91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7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Compare food allergies and intolerances to determine suitable. ci5493a3bb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Recorded stop points and authority pathway. FT5-SAF-01, FT5-NSA-01, FT5-COM-01 Teacher to confirm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13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Labels and cross-contact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Audit a current Australian mock or teacher-supplied label and map possible cross-contact points.</w:t>
            </w:r>
          </w:p>
          <w:p>
            <w:pPr>
              <w:spacing w:before="20" w:after="0"/>
            </w:pPr>
            <w:hyperlink r:id="rId9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94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Outline legislative food labelling requirements cib5e4b375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Label and workflow audit using current evidence. FT5-SAF-01, FT5-FPP-01, FT5-USE-01 Teacher to confirm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14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Diagnosed-need planning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Complete the site planning package. Practical work occurs only if the teacher confirms the current.</w:t>
            </w:r>
          </w:p>
          <w:p>
            <w:pPr>
              <w:spacing w:before="20" w:after="0"/>
            </w:pPr>
            <w:hyperlink r:id="rId95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96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Design and create meals using alternative ingredients to meet. ci5ef08618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Planning evidence; teacher observation only if an approved practical. FT5-SAF-01, FT5-FPP-01, FT5-USE-01 Teacher to confirm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15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Modified and fortified foods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Compare a current Australian product claim with its label evidence; complete checks and response.</w:t>
            </w:r>
          </w:p>
          <w:p>
            <w:pPr>
              <w:spacing w:before="20" w:after="0"/>
            </w:pPr>
            <w:hyperlink r:id="rId9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98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Assess nutritional claims used to influence consumer choice ci8b1c20f1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Claim-versus-evidence product comparison. FT5-USE-01, FT5-NSA-01, FT5-COM-01 Teacher to confirm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16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Evaluate modified-food claims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Evaluate the limits of the selected claim and explain which consumer need it may or may not support.</w:t>
            </w:r>
          </w:p>
          <w:p>
            <w:pPr>
              <w:spacing w:before="20" w:after="0"/>
            </w:pPr>
            <w:hyperlink r:id="rId9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7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Assess nutritional claims used to influence consumer choice ci8b1c20f1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Qualified product evaluation using current label evidence. FT5-USE-01, FT5-NSA-01, FT5-COM-01 Teacher to confirm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17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Dietary fibre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population guidance to explain fibre and improve a supplied food pattern without personal.</w:t>
            </w:r>
          </w:p>
          <w:p>
            <w:pPr>
              <w:spacing w:before="20" w:after="0"/>
            </w:pPr>
            <w:hyperlink r:id="rId99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00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Investigate types and food sources of dietary fibre and its role. cib076410a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Pattern improvement justified with population guidance. FT5-NSA-01, FT5-COM-01 Teacher to confirm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18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Support networks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Map the roles and limits of family, school, health professionals.</w:t>
            </w:r>
          </w:p>
          <w:p>
            <w:pPr>
              <w:spacing w:before="20" w:after="0"/>
            </w:pPr>
            <w:hyperlink r:id="rId101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7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Create written texts to explain how food selection supports. cide2dc849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Support-network evaluation and referral boundary. FT5-SAF-01, FT5-NSA-01, FT5-ENV-01 Teacher to confirm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19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Teacher-approved application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Apply the confirmed brief only if the teacher has approved the current recipe, labels.</w:t>
            </w:r>
          </w:p>
          <w:p>
            <w:pPr>
              <w:spacing w:before="20" w:after="0"/>
            </w:pPr>
            <w:hyperlink r:id="rId95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96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Design and create meals using alternative ingredients to meet. ci5ef08618, cib076410a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if approved; otherwise planning and evaluation. FT5-SAF-01, FT5-FPP-01, FT5-USE-01 Teacher to confirm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20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Folio synthesis and review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Select the strongest site evidence, evaluate it against the brief and export a backup.</w:t>
            </w:r>
          </w:p>
          <w:p>
            <w:pPr>
              <w:spacing w:before="20" w:after="0"/>
            </w:pPr>
            <w:hyperlink r:id="rId101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7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Create written texts to explain how food selection supports. cide2dc849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Completed folio export and improvement statement. FT5-SAF-01, FT5-NSA-01, FT5-ENV-01 Teacher to confirm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567" w:right="765" w:bottom="567" w:left="765" w:header="255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/>
    <w:r>
      <w:rPr>
        <w:rFonts w:ascii="Aptos" w:hAnsi="Aptos"/>
        <w:b w:val="0"/>
        <w:color w:val="625B5D"/>
        <w:sz w:val="17"/>
      </w:rPr>
      <w:t xml:space="preserve">Local review copy | Page </w:t>
    </w:r>
    <w:r>
      <w:rPr>
        <w:rFonts w:ascii="Aptos" w:hAnsi="Aptos"/>
        <w:b w:val="0"/>
        <w:color w:val="625B5D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ptos" w:hAnsi="Aptos"/>
        <w:b w:val="0"/>
        <w:color w:val="625B5D"/>
        <w:sz w:val="17"/>
      </w:rPr>
      <w:t xml:space="preserve"> of </w:t>
    </w:r>
    <w:r>
      <w:rPr>
        <w:rFonts w:ascii="Aptos" w:hAnsi="Aptos"/>
        <w:b w:val="0"/>
        <w:color w:val="625B5D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6E263B"/>
        <w:sz w:val="17"/>
      </w:rPr>
      <w:t>STAGE 5 FOOD TECHNOLOGY | NETWORK PROGRAM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The-Riv-Burger/modules/module-01.html" TargetMode="External"/><Relationship Id="rId34" Type="http://schemas.openxmlformats.org/officeDocument/2006/relationships/hyperlink" Target="https://stevencowell.github.io/Year-8-The-Riv-Burger/modules/module-02.html" TargetMode="External"/><Relationship Id="rId35" Type="http://schemas.openxmlformats.org/officeDocument/2006/relationships/hyperlink" Target="https://stevencowell.github.io/Year-8-The-Riv-Burger/modules/module-03.html" TargetMode="External"/><Relationship Id="rId36" Type="http://schemas.openxmlformats.org/officeDocument/2006/relationships/hyperlink" Target="https://stevencowell.github.io/Year-8-The-Riv-Burger/modules/module-04.html" TargetMode="External"/><Relationship Id="rId37" Type="http://schemas.openxmlformats.org/officeDocument/2006/relationships/hyperlink" Target="https://stevencowell.github.io/Year-8-The-Riv-Burger/modules/module-05.html" TargetMode="External"/><Relationship Id="rId38" Type="http://schemas.openxmlformats.org/officeDocument/2006/relationships/hyperlink" Target="https://stevencowell.github.io/Year-8-The-Riv-Burger/modules/module-06.html" TargetMode="External"/><Relationship Id="rId39" Type="http://schemas.openxmlformats.org/officeDocument/2006/relationships/hyperlink" Target="https://stevencowell.github.io/Year-8-The-Riv-Burger/modules/module-07.html" TargetMode="External"/><Relationship Id="rId40" Type="http://schemas.openxmlformats.org/officeDocument/2006/relationships/hyperlink" Target="https://curriculum.nsw.edu.au/learning-areas/tas/industrial-technology-7-10-2025/overview/course" TargetMode="External"/><Relationship Id="rId41" Type="http://schemas.openxmlformats.org/officeDocument/2006/relationships/hyperlink" Target="https://stevencowell.github.io/Year-8-Intro-Timber-Technology/modules/module-01.html#m01-s01" TargetMode="External"/><Relationship Id="rId42" Type="http://schemas.openxmlformats.org/officeDocument/2006/relationships/hyperlink" Target="https://stevencowell.github.io/Year-8-Intro-Timber-Technology/folio.html" TargetMode="External"/><Relationship Id="rId43" Type="http://schemas.openxmlformats.org/officeDocument/2006/relationships/hyperlink" Target="https://stevencowell.github.io/Year-8-Intro-Timber-Technology/modules/module-01.html#m01-s02" TargetMode="External"/><Relationship Id="rId44" Type="http://schemas.openxmlformats.org/officeDocument/2006/relationships/hyperlink" Target="https://stevencowell.github.io/Year-8-Intro-Timber-Technology/modules/module-01.html#m01-s03" TargetMode="External"/><Relationship Id="rId45" Type="http://schemas.openxmlformats.org/officeDocument/2006/relationships/hyperlink" Target="https://stevencowell.github.io/Year-8-Intro-Timber-Technology/modules/module-02.html#m02-s01" TargetMode="External"/><Relationship Id="rId46" Type="http://schemas.openxmlformats.org/officeDocument/2006/relationships/hyperlink" Target="https://stevencowell.github.io/Year-8-Intro-Timber-Technology/modules/module-02.html#m02-s02" TargetMode="External"/><Relationship Id="rId47" Type="http://schemas.openxmlformats.org/officeDocument/2006/relationships/hyperlink" Target="https://stevencowell.github.io/Year-8-Intro-Timber-Technology/modules/module-02.html#m02-s03" TargetMode="External"/><Relationship Id="rId48" Type="http://schemas.openxmlformats.org/officeDocument/2006/relationships/hyperlink" Target="https://stevencowell.github.io/Year-8-Intro-Timber-Technology/modules/module-03.html#m03-s01" TargetMode="External"/><Relationship Id="rId49" Type="http://schemas.openxmlformats.org/officeDocument/2006/relationships/hyperlink" Target="https://stevencowell.github.io/Year-8-Intro-Timber-Technology/modules/module-03.html#m03-s02" TargetMode="External"/><Relationship Id="rId50" Type="http://schemas.openxmlformats.org/officeDocument/2006/relationships/hyperlink" Target="https://stevencowell.github.io/Year-8-Intro-Timber-Technology/modules/module-03.html#m03-s03" TargetMode="External"/><Relationship Id="rId51" Type="http://schemas.openxmlformats.org/officeDocument/2006/relationships/hyperlink" Target="https://stevencowell.github.io/Year-8-Intro-Timber-Technology/modules/module-04.html#m04-s01" TargetMode="External"/><Relationship Id="rId52" Type="http://schemas.openxmlformats.org/officeDocument/2006/relationships/hyperlink" Target="https://stevencowell.github.io/Year-8-Intro-Timber-Technology/modules/module-04.html#m04-s02" TargetMode="External"/><Relationship Id="rId53" Type="http://schemas.openxmlformats.org/officeDocument/2006/relationships/hyperlink" Target="https://stevencowell.github.io/Year-8-Intro-Timber-Technology/modules/module-04.html#m04-s03" TargetMode="External"/><Relationship Id="rId54" Type="http://schemas.openxmlformats.org/officeDocument/2006/relationships/hyperlink" Target="https://stevencowell.github.io/Year-8-Intro-Timber-Technology/modules/module-05.html#m05-s01" TargetMode="External"/><Relationship Id="rId55" Type="http://schemas.openxmlformats.org/officeDocument/2006/relationships/hyperlink" Target="https://stevencowell.github.io/Year-8-Intro-Timber-Technology/modules/module-05.html#m05-s02" TargetMode="External"/><Relationship Id="rId56" Type="http://schemas.openxmlformats.org/officeDocument/2006/relationships/hyperlink" Target="https://stevencowell.github.io/Year-8-Intro-Timber-Technology/modules/module-05.html#m05-s03" TargetMode="External"/><Relationship Id="rId57" Type="http://schemas.openxmlformats.org/officeDocument/2006/relationships/hyperlink" Target="https://stevencowell.github.io/Year-8-Intro-Timber-Technology/modules/module-06.html#m06-s01" TargetMode="External"/><Relationship Id="rId58" Type="http://schemas.openxmlformats.org/officeDocument/2006/relationships/hyperlink" Target="https://stevencowell.github.io/Year-8-Intro-Timber-Technology/modules/module-06.html#m06-s02" TargetMode="External"/><Relationship Id="rId59" Type="http://schemas.openxmlformats.org/officeDocument/2006/relationships/hyperlink" Target="https://stevencowell.github.io/Year-8-Intro-Timber-Technology/modules/module-06.html#m06-s03" TargetMode="External"/><Relationship Id="rId60" Type="http://schemas.openxmlformats.org/officeDocument/2006/relationships/hyperlink" Target="https://stevencowell.github.io/Year-8-Intro-Timber-Technology/modules/module-07.html#m07-s01" TargetMode="External"/><Relationship Id="rId61" Type="http://schemas.openxmlformats.org/officeDocument/2006/relationships/hyperlink" Target="https://stevencowell.github.io/Year-8-Intro-Timber-Technology/modules/module-07.html#m07-s02" TargetMode="External"/><Relationship Id="rId62" Type="http://schemas.openxmlformats.org/officeDocument/2006/relationships/hyperlink" Target="https://stevencowell.github.io/Year-8-Intro-Timber-Technology/modules/module-07.html#m07-s03" TargetMode="External"/><Relationship Id="rId63" Type="http://schemas.openxmlformats.org/officeDocument/2006/relationships/hyperlink" Target="https://stevencowell.github.io/Year-8-Intro-Timber-Technology/modules/module-08.html#m08-s01" TargetMode="External"/><Relationship Id="rId64" Type="http://schemas.openxmlformats.org/officeDocument/2006/relationships/hyperlink" Target="https://stevencowell.github.io/Year-8-Intro-Timber-Technology/modules/module-08.html#m08-s02" TargetMode="External"/><Relationship Id="rId65" Type="http://schemas.openxmlformats.org/officeDocument/2006/relationships/hyperlink" Target="https://stevencowell.github.io/Year-8-Intro-Timber-Technology/modules/module-08.html#m08-s03" TargetMode="External"/><Relationship Id="rId66" Type="http://schemas.openxmlformats.org/officeDocument/2006/relationships/hyperlink" Target="https://stevencowell.github.io/Year-8-Intro-Timber-Technology/modules/module-09.html#m09-s01" TargetMode="External"/><Relationship Id="rId67" Type="http://schemas.openxmlformats.org/officeDocument/2006/relationships/hyperlink" Target="https://stevencowell.github.io/Year-8-Intro-Timber-Technology/modules/module-09.html#m09-s02" TargetMode="External"/><Relationship Id="rId68" Type="http://schemas.openxmlformats.org/officeDocument/2006/relationships/hyperlink" Target="https://stevencowell.github.io/Year-8-Intro-Timber-Technology/modules/module-09.html#m09-s03" TargetMode="External"/><Relationship Id="rId69" Type="http://schemas.openxmlformats.org/officeDocument/2006/relationships/hyperlink" Target="https://stevencowell.github.io/Year-8-Intro-Timber-Technology/modules/module-10.html#m10-s01" TargetMode="External"/><Relationship Id="rId70" Type="http://schemas.openxmlformats.org/officeDocument/2006/relationships/hyperlink" Target="https://stevencowell.github.io/Year-8-Intro-Timber-Technology/modules/module-10.html#m10-s02" TargetMode="External"/><Relationship Id="rId71" Type="http://schemas.openxmlformats.org/officeDocument/2006/relationships/hyperlink" Target="https://stevencowell.github.io/Year-8-Intro-Timber-Technology/modules/module-10.html#m10-s03" TargetMode="External"/><Relationship Id="rId72" Type="http://schemas.openxmlformats.org/officeDocument/2006/relationships/hyperlink" Target="https://stevencowell.github.io/Food-for-Specific-Needs/" TargetMode="External"/><Relationship Id="rId73" Type="http://schemas.openxmlformats.org/officeDocument/2006/relationships/hyperlink" Target="https://curriculum.nsw.edu.au/learning-areas/tas/food-technology-7-10-2025/overview/course" TargetMode="External"/><Relationship Id="rId74" Type="http://schemas.openxmlformats.org/officeDocument/2006/relationships/hyperlink" Target="https://curriculum.nsw.edu.au/learning-areas/tas/food-technology-7-10-2025/outcomes" TargetMode="External"/><Relationship Id="rId75" Type="http://schemas.openxmlformats.org/officeDocument/2006/relationships/hyperlink" Target="https://stevencowell.github.io/Food-for-Specific-Needs/module-1.html#m1s1" TargetMode="External"/><Relationship Id="rId76" Type="http://schemas.openxmlformats.org/officeDocument/2006/relationships/hyperlink" Target="https://stevencowell.github.io/Food-for-Specific-Needs/module-1.html#m1s1-check" TargetMode="External"/><Relationship Id="rId77" Type="http://schemas.openxmlformats.org/officeDocument/2006/relationships/hyperlink" Target="https://stevencowell.github.io/Food-for-Specific-Needs/folio.html" TargetMode="External"/><Relationship Id="rId78" Type="http://schemas.openxmlformats.org/officeDocument/2006/relationships/hyperlink" Target="https://stevencowell.github.io/Food-for-Specific-Needs/module-1.html#m1s2" TargetMode="External"/><Relationship Id="rId79" Type="http://schemas.openxmlformats.org/officeDocument/2006/relationships/hyperlink" Target="https://stevencowell.github.io/Food-for-Specific-Needs/module-1.html#m1s2-check" TargetMode="External"/><Relationship Id="rId80" Type="http://schemas.openxmlformats.org/officeDocument/2006/relationships/hyperlink" Target="https://stevencowell.github.io/Food-for-Specific-Needs/module-1.html#m1s3" TargetMode="External"/><Relationship Id="rId81" Type="http://schemas.openxmlformats.org/officeDocument/2006/relationships/hyperlink" Target="https://stevencowell.github.io/Food-for-Specific-Needs/module-2.html#m2s1" TargetMode="External"/><Relationship Id="rId82" Type="http://schemas.openxmlformats.org/officeDocument/2006/relationships/hyperlink" Target="https://stevencowell.github.io/Food-for-Specific-Needs/module-2.html#m2s1-check" TargetMode="External"/><Relationship Id="rId83" Type="http://schemas.openxmlformats.org/officeDocument/2006/relationships/hyperlink" Target="https://stevencowell.github.io/Food-for-Specific-Needs/module-2.html#m2s2" TargetMode="External"/><Relationship Id="rId84" Type="http://schemas.openxmlformats.org/officeDocument/2006/relationships/hyperlink" Target="https://stevencowell.github.io/Food-for-Specific-Needs/module-2.html#m2s3" TargetMode="External"/><Relationship Id="rId85" Type="http://schemas.openxmlformats.org/officeDocument/2006/relationships/hyperlink" Target="https://stevencowell.github.io/Food-for-Specific-Needs/module-2.html#m2s3-check" TargetMode="External"/><Relationship Id="rId86" Type="http://schemas.openxmlformats.org/officeDocument/2006/relationships/hyperlink" Target="https://stevencowell.github.io/Food-for-Specific-Needs/module-3.html#m3s1" TargetMode="External"/><Relationship Id="rId87" Type="http://schemas.openxmlformats.org/officeDocument/2006/relationships/hyperlink" Target="https://stevencowell.github.io/Food-for-Specific-Needs/module-3.html#m3s1-check" TargetMode="External"/><Relationship Id="rId88" Type="http://schemas.openxmlformats.org/officeDocument/2006/relationships/hyperlink" Target="https://stevencowell.github.io/Food-for-Specific-Needs/module-3.html#m3s2" TargetMode="External"/><Relationship Id="rId89" Type="http://schemas.openxmlformats.org/officeDocument/2006/relationships/hyperlink" Target="https://stevencowell.github.io/Food-for-Specific-Needs/module-3.html#m3s2-check" TargetMode="External"/><Relationship Id="rId90" Type="http://schemas.openxmlformats.org/officeDocument/2006/relationships/hyperlink" Target="https://stevencowell.github.io/Food-for-Specific-Needs/module-3.html#m3s3" TargetMode="External"/><Relationship Id="rId91" Type="http://schemas.openxmlformats.org/officeDocument/2006/relationships/hyperlink" Target="https://stevencowell.github.io/Food-for-Specific-Needs/module-4.html#m4s1" TargetMode="External"/><Relationship Id="rId92" Type="http://schemas.openxmlformats.org/officeDocument/2006/relationships/hyperlink" Target="https://stevencowell.github.io/Food-for-Specific-Needs/module-4.html#m4s1-check" TargetMode="External"/><Relationship Id="rId93" Type="http://schemas.openxmlformats.org/officeDocument/2006/relationships/hyperlink" Target="https://stevencowell.github.io/Food-for-Specific-Needs/module-4.html#m4s2" TargetMode="External"/><Relationship Id="rId94" Type="http://schemas.openxmlformats.org/officeDocument/2006/relationships/hyperlink" Target="https://stevencowell.github.io/Food-for-Specific-Needs/module-4.html#m4s2-check" TargetMode="External"/><Relationship Id="rId95" Type="http://schemas.openxmlformats.org/officeDocument/2006/relationships/hyperlink" Target="https://stevencowell.github.io/Food-for-Specific-Needs/module-4.html#m4s3" TargetMode="External"/><Relationship Id="rId96" Type="http://schemas.openxmlformats.org/officeDocument/2006/relationships/hyperlink" Target="https://stevencowell.github.io/Food-for-Specific-Needs/module-4.html#m4s3-check" TargetMode="External"/><Relationship Id="rId97" Type="http://schemas.openxmlformats.org/officeDocument/2006/relationships/hyperlink" Target="https://stevencowell.github.io/Food-for-Specific-Needs/module-5.html#m5s1" TargetMode="External"/><Relationship Id="rId98" Type="http://schemas.openxmlformats.org/officeDocument/2006/relationships/hyperlink" Target="https://stevencowell.github.io/Food-for-Specific-Needs/module-5.html#m5s1-check" TargetMode="External"/><Relationship Id="rId99" Type="http://schemas.openxmlformats.org/officeDocument/2006/relationships/hyperlink" Target="https://stevencowell.github.io/Food-for-Specific-Needs/module-5.html#m5s2" TargetMode="External"/><Relationship Id="rId100" Type="http://schemas.openxmlformats.org/officeDocument/2006/relationships/hyperlink" Target="https://stevencowell.github.io/Food-for-Specific-Needs/module-5.html#m5s2-check" TargetMode="External"/><Relationship Id="rId101" Type="http://schemas.openxmlformats.org/officeDocument/2006/relationships/hyperlink" Target="https://stevencowell.github.io/Food-for-Specific-Needs/module-5.html#m5s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 for Specific Needs | 20-period Stage 5 Food Technology teaching program | v2.0</dc:title>
  <dc:subject>Food Technology 7-10 Syllabus (2025) | 2027 early implementation</dc:subject>
  <dc:creator>Wagga Wagga High School</dc:creator>
  <cp:keywords>Stage 5 Food Technology, teaching program, schema 1.2, network program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