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4="http://schemas.microsoft.com/office/word/2010/wordml" xmlns:w="http://schemas.openxmlformats.org/wordprocessingml/2006/main" xmlns:mc="http://schemas.openxmlformats.org/markup-compatibility/2006" xmlns:r="http://schemas.openxmlformats.org/officeDocument/2006/relationships" mc:Ignorable="w14 wp14">
  <w:body>
    <w:p>
      <w:pPr>
        <w:jc w:val="center"/>
      </w:pPr>
      <w:r>
        <w:rPr>
          <w:rFonts w:ascii="Arial" w:hAnsi="Arial"/>
          <w:b/>
          <w:color w:val="17583F"/>
          <w:sz w:val="40"/>
        </w:rPr>
        <w:t>Stage 5 Engineering Technology 200-hour Master</w:t>
      </w:r>
    </w:p>
    <w:p>
      <w:pPr>
        <w:jc w:val="center"/>
      </w:pPr>
      <w:r>
        <w:rPr>
          <w:rFonts w:ascii="Arial" w:hAnsi="Arial"/>
          <w:color w:val="51645B"/>
          <w:sz w:val="21"/>
        </w:rPr>
        <w:t>Engineering Technology 7–10 (2024) | 200 periods | New syllabus for 2027 | v2.0</w:t>
      </w:r>
    </w:p>
    <w:tbl>
      <w:tblPr>
        <w:tblW w:type="auto" w:w="0"/>
        <w:tblLayout w:type="fixed"/>
        <w:tblLook w:firstColumn="1" w:firstRow="1" w:lastColumn="0" w:lastRow="0" w:noHBand="0" w:noVBand="1" w:val="04A0"/>
      </w:tblPr>
      <w:tblGrid>
        <w:gridCol w:w="1361"/>
        <w:gridCol w:w="5953"/>
        <w:gridCol w:w="1587"/>
        <w:gridCol w:w="6690"/>
      </w:tblGrid>
      <w:tr>
        <w:trPr>
          <w:cantSplit/>
        </w:trPr>
        <w:tc>
          <w:tcPr>
            <w:tcW w:type="dxa" w:w="1361"/>
            <w:vAlign w:val="center"/>
            <w:shd w:fill="DDEBE3"/>
          </w:tcPr>
          <w:p>
            <w:pPr>
              <w:spacing w:after="0" w:before="0"/>
            </w:pPr>
            <w:r/>
            <w:r>
              <w:rPr>
                <w:rFonts w:ascii="Arial" w:hAnsi="Arial"/>
                <w:b/>
                <w:color w:val="25342D"/>
                <w:sz w:val="19"/>
              </w:rPr>
              <w:t>Duration</w:t>
            </w:r>
          </w:p>
        </w:tc>
        <w:tc>
          <w:tcPr>
            <w:tcW w:type="dxa" w:w="5953"/>
            <w:vAlign w:val="center"/>
          </w:tcPr>
          <w:p>
            <w:pPr>
              <w:spacing w:after="0" w:before="0"/>
            </w:pPr>
            <w:r/>
            <w:r>
              <w:rPr>
                <w:rFonts w:ascii="Arial" w:hAnsi="Arial"/>
                <w:b w:val="0"/>
                <w:color w:val="25342D"/>
                <w:sz w:val="18"/>
              </w:rPr>
              <w:t>200 × 60-minute periods</w:t>
            </w:r>
          </w:p>
        </w:tc>
        <w:tc>
          <w:tcPr>
            <w:tcW w:type="dxa" w:w="1587"/>
            <w:vAlign w:val="center"/>
            <w:shd w:fill="DDEBE3"/>
          </w:tcPr>
          <w:p>
            <w:pPr>
              <w:spacing w:after="0" w:before="0"/>
            </w:pPr>
            <w:r/>
            <w:r>
              <w:rPr>
                <w:rFonts w:ascii="Arial" w:hAnsi="Arial"/>
                <w:b/>
                <w:color w:val="25342D"/>
                <w:sz w:val="19"/>
              </w:rPr>
              <w:t>Course</w:t>
            </w:r>
          </w:p>
        </w:tc>
        <w:tc>
          <w:tcPr>
            <w:tcW w:type="dxa" w:w="6690"/>
            <w:vAlign w:val="center"/>
          </w:tcPr>
          <w:p>
            <w:pPr>
              <w:spacing w:after="0" w:before="0"/>
            </w:pPr>
            <w:r/>
            <w:r>
              <w:rPr>
                <w:rFonts w:ascii="Arial" w:hAnsi="Arial"/>
                <w:b w:val="0"/>
                <w:color w:val="25342D"/>
                <w:sz w:val="18"/>
              </w:rPr>
              <w:t>Stage 5</w:t>
            </w:r>
          </w:p>
        </w:tc>
      </w:tr>
      <w:tr>
        <w:trPr>
          <w:cantSplit/>
        </w:trPr>
        <w:tc>
          <w:tcPr>
            <w:tcW w:type="dxa" w:w="1361"/>
            <w:vAlign w:val="center"/>
            <w:shd w:fill="DDEBE3"/>
          </w:tcPr>
          <w:p>
            <w:pPr>
              <w:spacing w:after="0" w:before="0"/>
            </w:pPr>
            <w:r/>
            <w:r>
              <w:rPr>
                <w:rFonts w:ascii="Arial" w:hAnsi="Arial"/>
                <w:b/>
                <w:color w:val="25342D"/>
                <w:sz w:val="19"/>
              </w:rPr>
              <w:t>Balance</w:t>
            </w:r>
          </w:p>
        </w:tc>
        <w:tc>
          <w:tcPr>
            <w:tcW w:type="dxa" w:w="5953"/>
            <w:vAlign w:val="center"/>
          </w:tcPr>
          <w:p>
            <w:pPr>
              <w:spacing w:after="0" w:before="0"/>
            </w:pPr>
            <w:r/>
            <w:r>
              <w:rPr>
                <w:rFonts w:ascii="Arial" w:hAnsi="Arial"/>
                <w:b w:val="0"/>
                <w:color w:val="25342D"/>
                <w:sz w:val="18"/>
              </w:rPr>
              <w:t>40 theory | 40 folio | 120 practical</w:t>
            </w:r>
          </w:p>
        </w:tc>
        <w:tc>
          <w:tcPr>
            <w:tcW w:type="dxa" w:w="1587"/>
            <w:vAlign w:val="center"/>
            <w:shd w:fill="DDEBE3"/>
          </w:tcPr>
          <w:p>
            <w:pPr>
              <w:spacing w:after="0" w:before="0"/>
            </w:pPr>
            <w:r/>
            <w:r>
              <w:rPr>
                <w:rFonts w:ascii="Arial" w:hAnsi="Arial"/>
                <w:b/>
                <w:color w:val="25342D"/>
                <w:sz w:val="19"/>
              </w:rPr>
              <w:t>Practical</w:t>
            </w:r>
          </w:p>
        </w:tc>
        <w:tc>
          <w:tcPr>
            <w:tcW w:type="dxa" w:w="6690"/>
            <w:vAlign w:val="center"/>
          </w:tcPr>
          <w:p>
            <w:pPr>
              <w:spacing w:after="0" w:before="0"/>
            </w:pPr>
            <w:r/>
            <w:r>
              <w:rPr>
                <w:rFonts w:ascii="Arial" w:hAnsi="Arial"/>
                <w:b w:val="0"/>
                <w:color w:val="25342D"/>
                <w:sz w:val="18"/>
              </w:rPr>
              <w:t>60% of course</w:t>
            </w:r>
          </w:p>
        </w:tc>
      </w:tr>
      <w:tr>
        <w:trPr>
          <w:cantSplit/>
        </w:trPr>
        <w:tc>
          <w:tcPr>
            <w:tcW w:type="dxa" w:w="1361"/>
            <w:vAlign w:val="center"/>
            <w:shd w:fill="DDEBE3"/>
          </w:tcPr>
          <w:p>
            <w:pPr>
              <w:spacing w:after="0" w:before="0"/>
            </w:pPr>
            <w:r/>
            <w:r>
              <w:rPr>
                <w:rFonts w:ascii="Arial" w:hAnsi="Arial"/>
                <w:b/>
                <w:color w:val="25342D"/>
                <w:sz w:val="19"/>
              </w:rPr>
              <w:t>Syllabus</w:t>
            </w:r>
          </w:p>
        </w:tc>
        <w:tc>
          <w:tcPr>
            <w:tcW w:type="dxa" w:w="5953"/>
            <w:vAlign w:val="center"/>
          </w:tcPr>
          <w:p>
            <w:pPr>
              <w:spacing w:after="0" w:before="0"/>
            </w:pPr>
            <w:r/>
            <w:r>
              <w:rPr>
                <w:rFonts w:ascii="Arial" w:hAnsi="Arial"/>
                <w:b w:val="0"/>
                <w:color w:val="25342D"/>
                <w:sz w:val="18"/>
              </w:rPr>
              <w:t>Engineering Technology 7–10 (2024)</w:t>
            </w:r>
          </w:p>
        </w:tc>
        <w:tc>
          <w:tcPr>
            <w:tcW w:type="dxa" w:w="1587"/>
            <w:vAlign w:val="center"/>
            <w:shd w:fill="DDEBE3"/>
          </w:tcPr>
          <w:p>
            <w:pPr>
              <w:spacing w:after="0" w:before="0"/>
            </w:pPr>
            <w:r/>
            <w:r>
              <w:rPr>
                <w:rFonts w:ascii="Arial" w:hAnsi="Arial"/>
                <w:b/>
                <w:color w:val="25342D"/>
                <w:sz w:val="19"/>
              </w:rPr>
              <w:t>Implementation</w:t>
            </w:r>
          </w:p>
        </w:tc>
        <w:tc>
          <w:tcPr>
            <w:tcW w:type="dxa" w:w="6690"/>
            <w:vAlign w:val="center"/>
          </w:tcPr>
          <w:p>
            <w:pPr>
              <w:spacing w:after="0" w:before="0"/>
            </w:pPr>
            <w:r/>
            <w:r>
              <w:rPr>
                <w:rFonts w:ascii="Arial" w:hAnsi="Arial"/>
                <w:b w:val="0"/>
                <w:color w:val="25342D"/>
                <w:sz w:val="18"/>
              </w:rPr>
              <w:t>From 2027</w:t>
            </w:r>
          </w:p>
        </w:tc>
      </w:tr>
      <w:tr>
        <w:trPr>
          <w:cantSplit/>
        </w:trPr>
        <w:tc>
          <w:tcPr>
            <w:tcW w:type="dxa" w:w="1361"/>
            <w:vAlign w:val="center"/>
            <w:shd w:fill="DDEBE3"/>
          </w:tcPr>
          <w:p>
            <w:pPr>
              <w:spacing w:after="0" w:before="0"/>
            </w:pPr>
            <w:r/>
            <w:r>
              <w:rPr>
                <w:rFonts w:ascii="Arial" w:hAnsi="Arial"/>
                <w:b/>
                <w:color w:val="25342D"/>
                <w:sz w:val="19"/>
              </w:rPr>
              <w:t>Status</w:t>
            </w:r>
          </w:p>
        </w:tc>
        <w:tc>
          <w:tcPr>
            <w:tcW w:type="dxa" w:w="5953"/>
            <w:vAlign w:val="center"/>
          </w:tcPr>
          <w:p>
            <w:pPr>
              <w:spacing w:after="0" w:before="0"/>
            </w:pPr>
            <w:r/>
            <w:r>
              <w:rPr>
                <w:rFonts w:ascii="Arial" w:hAnsi="Arial"/>
                <w:b w:val="0"/>
                <w:color w:val="25342D"/>
                <w:sz w:val="18"/>
              </w:rPr>
              <w:t>Faculty-ready network program</w:t>
            </w:r>
          </w:p>
        </w:tc>
        <w:tc>
          <w:tcPr>
            <w:tcW w:type="dxa" w:w="1587"/>
            <w:vAlign w:val="center"/>
            <w:shd w:fill="DDEBE3"/>
          </w:tcPr>
          <w:p>
            <w:pPr>
              <w:spacing w:after="0" w:before="0"/>
            </w:pPr>
            <w:r/>
            <w:r>
              <w:rPr>
                <w:rFonts w:ascii="Arial" w:hAnsi="Arial"/>
                <w:b/>
                <w:color w:val="25342D"/>
                <w:sz w:val="19"/>
              </w:rPr>
              <w:t>Local controls</w:t>
            </w:r>
          </w:p>
        </w:tc>
        <w:tc>
          <w:tcPr>
            <w:tcW w:type="dxa" w:w="6690"/>
            <w:vAlign w:val="center"/>
          </w:tcPr>
          <w:p>
            <w:pPr>
              <w:spacing w:after="0" w:before="0"/>
            </w:pPr>
            <w:r/>
            <w:r>
              <w:rPr>
                <w:rFonts w:ascii="Arial" w:hAnsi="Arial"/>
                <w:b w:val="0"/>
                <w:color w:val="25342D"/>
                <w:sz w:val="18"/>
              </w:rPr>
              <w:t>Teacher to confirm before use</w:t>
            </w:r>
          </w:p>
        </w:tc>
      </w:tr>
    </w:tbl>
    <w:p>
      <w:pPr>
        <w:spacing w:before="80"/>
      </w:pPr>
      <w:r>
        <w:rPr>
          <w:b/>
        </w:rPr>
        <w:t xml:space="preserve">Official authority: </w:t>
      </w:r>
      <w:hyperlink r:id="rId11">
        <w:r>
          <w:rPr>
            <w:color w:val="17583F"/>
            <w:b/>
            <w:rFonts w:ascii="Arial" w:hAnsi="Arial"/>
            <w:sz w:val="19"/>
          </w:rPr>
          <w:t>Engineering Technology 7–10 Syllabus (2024)</w:t>
        </w:r>
      </w:hyperlink>
      <w:r>
        <w:t xml:space="preserve"> | </w:t>
      </w:r>
      <w:hyperlink r:id="rId12">
        <w:r>
          <w:rPr>
            <w:color w:val="17583F"/>
            <w:b/>
            <w:rFonts w:ascii="Arial" w:hAnsi="Arial"/>
            <w:sz w:val="19"/>
          </w:rPr>
          <w:t>Open the Engineering course site</w:t>
        </w:r>
      </w:hyperlink>
    </w:p>
    <w:p>
      <w:r>
        <w:rPr>
          <w:b/>
        </w:rPr>
        <w:t xml:space="preserve">Course requirement: </w:t>
      </w:r>
      <w:r>
        <w:t>all four focus areas, at least four projects and at least one collaborative activity. Practical experiences are the majority of this program.</w:t>
      </w:r>
    </w:p>
    <w:p>
      <w:pPr>
        <w:spacing w:before="40"/>
      </w:pPr>
      <w:r>
        <w:rPr>
          <w:b/>
          <w:color w:val="17583F"/>
          <w:sz w:val="22"/>
        </w:rPr>
        <w:t>Exact Stage 5 outcomes</w:t>
      </w:r>
    </w:p>
    <w:tbl>
      <w:tblPr>
        <w:tblW w:type="auto" w:w="0"/>
        <w:tblLayout w:type="fixed"/>
        <w:tblLook w:firstColumn="1" w:firstRow="1" w:lastColumn="0" w:lastRow="0" w:noHBand="0" w:noVBand="1" w:val="04A0"/>
      </w:tblPr>
      <w:tblGrid>
        <w:gridCol w:w="1871"/>
        <w:gridCol w:w="13606"/>
      </w:tblGrid>
      <w:tr>
        <w:trPr>
          <w:cantSplit/>
          <w:tblHeader w:val="true"/>
        </w:trPr>
        <w:tc>
          <w:tcPr>
            <w:tcW w:type="dxa" w:w="1871"/>
            <w:vAlign w:val="center"/>
            <w:shd w:fill="17583F"/>
          </w:tcPr>
          <w:p>
            <w:pPr>
              <w:spacing w:after="0" w:before="0"/>
            </w:pPr>
            <w:r/>
            <w:r>
              <w:rPr>
                <w:rFonts w:ascii="Arial" w:hAnsi="Arial"/>
                <w:b/>
                <w:color w:val="FFFFFF"/>
                <w:sz w:val="19"/>
              </w:rPr>
              <w:t>Outcome</w:t>
            </w:r>
          </w:p>
        </w:tc>
        <w:tc>
          <w:tcPr>
            <w:tcW w:type="dxa" w:w="13606"/>
            <w:vAlign w:val="center"/>
            <w:shd w:fill="17583F"/>
          </w:tcPr>
          <w:p>
            <w:pPr>
              <w:spacing w:after="0" w:before="0"/>
            </w:pPr>
            <w:r/>
            <w:r>
              <w:rPr>
                <w:rFonts w:ascii="Arial" w:hAnsi="Arial"/>
                <w:b/>
                <w:color w:val="FFFFFF"/>
                <w:sz w:val="19"/>
              </w:rPr>
              <w:t>Exact official wording</w:t>
            </w:r>
          </w:p>
        </w:tc>
      </w:tr>
      <w:tr>
        <w:trPr>
          <w:cantSplit/>
        </w:trPr>
        <w:tc>
          <w:tcPr>
            <w:tcW w:type="dxa" w:w="1871"/>
            <w:vAlign w:val="center"/>
            <w:shd w:fill="EDF4EF"/>
          </w:tcPr>
          <w:p>
            <w:pPr>
              <w:spacing w:after="0" w:before="0"/>
            </w:pPr>
            <w:r/>
            <w:r>
              <w:rPr>
                <w:rFonts w:ascii="Arial" w:hAnsi="Arial"/>
                <w:b/>
                <w:color w:val="25342D"/>
                <w:sz w:val="16"/>
              </w:rPr>
              <w:t>EGT5-COM-01</w:t>
            </w:r>
          </w:p>
        </w:tc>
        <w:tc>
          <w:tcPr>
            <w:tcW w:type="dxa" w:w="13606"/>
            <w:vAlign w:val="center"/>
          </w:tcPr>
          <w:p>
            <w:pPr>
              <w:spacing w:after="0" w:before="0"/>
            </w:pPr>
            <w:r/>
            <w:r>
              <w:rPr>
                <w:rFonts w:ascii="Arial" w:hAnsi="Arial"/>
                <w:b w:val="0"/>
                <w:color w:val="25342D"/>
                <w:sz w:val="16"/>
              </w:rPr>
              <w:t>communicates ideas, concepts and solutions for engineering practice</w:t>
            </w:r>
          </w:p>
        </w:tc>
      </w:tr>
      <w:tr>
        <w:trPr>
          <w:cantSplit/>
        </w:trPr>
        <w:tc>
          <w:tcPr>
            <w:tcW w:type="dxa" w:w="1871"/>
            <w:vAlign w:val="center"/>
            <w:shd w:fill="EDF4EF"/>
          </w:tcPr>
          <w:p>
            <w:pPr>
              <w:spacing w:after="0" w:before="0"/>
            </w:pPr>
            <w:r/>
            <w:r>
              <w:rPr>
                <w:rFonts w:ascii="Arial" w:hAnsi="Arial"/>
                <w:b/>
                <w:color w:val="25342D"/>
                <w:sz w:val="16"/>
              </w:rPr>
              <w:t>EGT5-ENV-01</w:t>
            </w:r>
          </w:p>
        </w:tc>
        <w:tc>
          <w:tcPr>
            <w:tcW w:type="dxa" w:w="13606"/>
            <w:vAlign w:val="center"/>
          </w:tcPr>
          <w:p>
            <w:pPr>
              <w:spacing w:after="0" w:before="0"/>
            </w:pPr>
            <w:r/>
            <w:r>
              <w:rPr>
                <w:rFonts w:ascii="Arial" w:hAnsi="Arial"/>
                <w:b w:val="0"/>
                <w:color w:val="25342D"/>
                <w:sz w:val="16"/>
              </w:rPr>
              <w:t>analyses relationships between engineering design, production and sustainability</w:t>
            </w:r>
          </w:p>
        </w:tc>
      </w:tr>
      <w:tr>
        <w:trPr>
          <w:cantSplit/>
        </w:trPr>
        <w:tc>
          <w:tcPr>
            <w:tcW w:type="dxa" w:w="1871"/>
            <w:vAlign w:val="center"/>
            <w:shd w:fill="EDF4EF"/>
          </w:tcPr>
          <w:p>
            <w:pPr>
              <w:spacing w:after="0" w:before="0"/>
            </w:pPr>
            <w:r/>
            <w:r>
              <w:rPr>
                <w:rFonts w:ascii="Arial" w:hAnsi="Arial"/>
                <w:b/>
                <w:color w:val="25342D"/>
                <w:sz w:val="16"/>
              </w:rPr>
              <w:t>EGT5-EVL-01</w:t>
            </w:r>
          </w:p>
        </w:tc>
        <w:tc>
          <w:tcPr>
            <w:tcW w:type="dxa" w:w="13606"/>
            <w:vAlign w:val="center"/>
          </w:tcPr>
          <w:p>
            <w:pPr>
              <w:spacing w:after="0" w:before="0"/>
            </w:pPr>
            <w:r/>
            <w:r>
              <w:rPr>
                <w:rFonts w:ascii="Arial" w:hAnsi="Arial"/>
                <w:b w:val="0"/>
                <w:color w:val="25342D"/>
                <w:sz w:val="16"/>
              </w:rPr>
              <w:t>investigates and evaluates engineering systems and solutions</w:t>
            </w:r>
          </w:p>
        </w:tc>
      </w:tr>
      <w:tr>
        <w:trPr>
          <w:cantSplit/>
        </w:trPr>
        <w:tc>
          <w:tcPr>
            <w:tcW w:type="dxa" w:w="1871"/>
            <w:vAlign w:val="center"/>
            <w:shd w:fill="EDF4EF"/>
          </w:tcPr>
          <w:p>
            <w:pPr>
              <w:spacing w:after="0" w:before="0"/>
            </w:pPr>
            <w:r/>
            <w:r>
              <w:rPr>
                <w:rFonts w:ascii="Arial" w:hAnsi="Arial"/>
                <w:b/>
                <w:color w:val="25342D"/>
                <w:sz w:val="16"/>
              </w:rPr>
              <w:t>EGT5-GRP-01</w:t>
            </w:r>
          </w:p>
        </w:tc>
        <w:tc>
          <w:tcPr>
            <w:tcW w:type="dxa" w:w="13606"/>
            <w:vAlign w:val="center"/>
          </w:tcPr>
          <w:p>
            <w:pPr>
              <w:spacing w:after="0" w:before="0"/>
            </w:pPr>
            <w:r/>
            <w:r>
              <w:rPr>
                <w:rFonts w:ascii="Arial" w:hAnsi="Arial"/>
                <w:b w:val="0"/>
                <w:color w:val="25342D"/>
                <w:sz w:val="16"/>
              </w:rPr>
              <w:t>develops and applies technical graphics in engineering contexts</w:t>
            </w:r>
          </w:p>
        </w:tc>
      </w:tr>
      <w:tr>
        <w:trPr>
          <w:cantSplit/>
        </w:trPr>
        <w:tc>
          <w:tcPr>
            <w:tcW w:type="dxa" w:w="1871"/>
            <w:vAlign w:val="center"/>
            <w:shd w:fill="EDF4EF"/>
          </w:tcPr>
          <w:p>
            <w:pPr>
              <w:spacing w:after="0" w:before="0"/>
            </w:pPr>
            <w:r/>
            <w:r>
              <w:rPr>
                <w:rFonts w:ascii="Arial" w:hAnsi="Arial"/>
                <w:b/>
                <w:color w:val="25342D"/>
                <w:sz w:val="16"/>
              </w:rPr>
              <w:t>EGT5-IVT-01</w:t>
            </w:r>
          </w:p>
        </w:tc>
        <w:tc>
          <w:tcPr>
            <w:tcW w:type="dxa" w:w="13606"/>
            <w:vAlign w:val="center"/>
          </w:tcPr>
          <w:p>
            <w:pPr>
              <w:spacing w:after="0" w:before="0"/>
            </w:pPr>
            <w:r/>
            <w:r>
              <w:rPr>
                <w:rFonts w:ascii="Arial" w:hAnsi="Arial"/>
                <w:b w:val="0"/>
                <w:color w:val="25342D"/>
                <w:sz w:val="16"/>
              </w:rPr>
              <w:t>explains engineering practices and the influence of technologies used in engineering industries</w:t>
            </w:r>
          </w:p>
        </w:tc>
      </w:tr>
      <w:tr>
        <w:trPr>
          <w:cantSplit/>
        </w:trPr>
        <w:tc>
          <w:tcPr>
            <w:tcW w:type="dxa" w:w="1871"/>
            <w:vAlign w:val="center"/>
            <w:shd w:fill="EDF4EF"/>
          </w:tcPr>
          <w:p>
            <w:pPr>
              <w:spacing w:after="0" w:before="0"/>
            </w:pPr>
            <w:r/>
            <w:r>
              <w:rPr>
                <w:rFonts w:ascii="Arial" w:hAnsi="Arial"/>
                <w:b/>
                <w:color w:val="25342D"/>
                <w:sz w:val="16"/>
              </w:rPr>
              <w:t>EGT5-MEA-01</w:t>
            </w:r>
          </w:p>
        </w:tc>
        <w:tc>
          <w:tcPr>
            <w:tcW w:type="dxa" w:w="13606"/>
            <w:vAlign w:val="center"/>
          </w:tcPr>
          <w:p>
            <w:pPr>
              <w:spacing w:after="0" w:before="0"/>
            </w:pPr>
            <w:r/>
            <w:r>
              <w:rPr>
                <w:rFonts w:ascii="Arial" w:hAnsi="Arial"/>
                <w:b w:val="0"/>
                <w:color w:val="25342D"/>
                <w:sz w:val="16"/>
              </w:rPr>
              <w:t>applies mechanical analysis and practical testing to investigate engineering concepts</w:t>
            </w:r>
          </w:p>
        </w:tc>
      </w:tr>
      <w:tr>
        <w:trPr>
          <w:cantSplit/>
        </w:trPr>
        <w:tc>
          <w:tcPr>
            <w:tcW w:type="dxa" w:w="1871"/>
            <w:vAlign w:val="center"/>
            <w:shd w:fill="EDF4EF"/>
          </w:tcPr>
          <w:p>
            <w:pPr>
              <w:spacing w:after="0" w:before="0"/>
            </w:pPr>
            <w:r/>
            <w:r>
              <w:rPr>
                <w:rFonts w:ascii="Arial" w:hAnsi="Arial"/>
                <w:b/>
                <w:color w:val="25342D"/>
                <w:sz w:val="16"/>
              </w:rPr>
              <w:t>EGT5-SAF-01</w:t>
            </w:r>
          </w:p>
        </w:tc>
        <w:tc>
          <w:tcPr>
            <w:tcW w:type="dxa" w:w="13606"/>
            <w:vAlign w:val="center"/>
          </w:tcPr>
          <w:p>
            <w:pPr>
              <w:spacing w:after="0" w:before="0"/>
            </w:pPr>
            <w:r/>
            <w:r>
              <w:rPr>
                <w:rFonts w:ascii="Arial" w:hAnsi="Arial"/>
                <w:b w:val="0"/>
                <w:color w:val="25342D"/>
                <w:sz w:val="16"/>
              </w:rPr>
              <w:t>applies risk management and safe work practices in engineering contexts</w:t>
            </w:r>
          </w:p>
        </w:tc>
      </w:tr>
      <w:tr>
        <w:trPr>
          <w:cantSplit/>
        </w:trPr>
        <w:tc>
          <w:tcPr>
            <w:tcW w:type="dxa" w:w="1871"/>
            <w:vAlign w:val="center"/>
            <w:shd w:fill="EDF4EF"/>
          </w:tcPr>
          <w:p>
            <w:pPr>
              <w:spacing w:after="0" w:before="0"/>
            </w:pPr>
            <w:r/>
            <w:r>
              <w:rPr>
                <w:rFonts w:ascii="Arial" w:hAnsi="Arial"/>
                <w:b/>
                <w:color w:val="25342D"/>
                <w:sz w:val="16"/>
              </w:rPr>
              <w:t>EGT5-USE-01</w:t>
            </w:r>
          </w:p>
        </w:tc>
        <w:tc>
          <w:tcPr>
            <w:tcW w:type="dxa" w:w="13606"/>
            <w:vAlign w:val="center"/>
          </w:tcPr>
          <w:p>
            <w:pPr>
              <w:spacing w:after="0" w:before="0"/>
            </w:pPr>
            <w:r/>
            <w:r>
              <w:rPr>
                <w:rFonts w:ascii="Arial" w:hAnsi="Arial"/>
                <w:b w:val="0"/>
                <w:color w:val="25342D"/>
                <w:sz w:val="16"/>
              </w:rPr>
              <w:t>selects and applies materials for engineering projects</w:t>
            </w:r>
          </w:p>
        </w:tc>
      </w:tr>
    </w:tbl>
    <w:p>
      <w:r>
        <w:rPr>
          <w:b/>
        </w:rPr>
        <w:t>Complete course coverage map</w:t>
      </w:r>
    </w:p>
    <w:tbl>
      <w:tblPr>
        <w:tblW w:type="auto" w:w="0"/>
        <w:tblLook w:firstColumn="1" w:firstRow="1" w:lastColumn="0" w:lastRow="0" w:noHBand="0" w:noVBand="1" w:val="04A0"/>
      </w:tblPr>
      <w:tblGrid>
        <w:gridCol w:w="2835"/>
        <w:gridCol w:w="2268"/>
        <w:gridCol w:w="7824"/>
        <w:gridCol w:w="2551"/>
      </w:tblGrid>
      <w:tr>
        <w:tc>
          <w:tcPr>
            <w:tcW w:type="dxa" w:w="2835"/>
            <w:vAlign w:val="center"/>
            <w:shd w:fill="17583F"/>
          </w:tcPr>
          <w:p>
            <w:pPr>
              <w:spacing w:after="0" w:before="0"/>
            </w:pPr>
            <w:r/>
            <w:r>
              <w:rPr>
                <w:rFonts w:ascii="Arial" w:hAnsi="Arial"/>
                <w:b/>
                <w:color w:val="FFFFFF"/>
                <w:sz w:val="16"/>
              </w:rPr>
              <w:t>Focus area</w:t>
            </w:r>
          </w:p>
        </w:tc>
        <w:tc>
          <w:tcPr>
            <w:tcW w:type="dxa" w:w="2268"/>
            <w:vAlign w:val="center"/>
            <w:shd w:fill="17583F"/>
          </w:tcPr>
          <w:p>
            <w:pPr>
              <w:spacing w:after="0" w:before="0"/>
            </w:pPr>
            <w:r/>
            <w:r>
              <w:rPr>
                <w:rFonts w:ascii="Arial" w:hAnsi="Arial"/>
                <w:b/>
                <w:color w:val="FFFFFF"/>
                <w:sz w:val="16"/>
              </w:rPr>
              <w:t>Exact dot points</w:t>
            </w:r>
          </w:p>
        </w:tc>
        <w:tc>
          <w:tcPr>
            <w:tcW w:type="dxa" w:w="7824"/>
            <w:vAlign w:val="center"/>
            <w:shd w:fill="17583F"/>
          </w:tcPr>
          <w:p>
            <w:pPr>
              <w:spacing w:after="0" w:before="0"/>
            </w:pPr>
            <w:r/>
            <w:r>
              <w:rPr>
                <w:rFonts w:ascii="Arial" w:hAnsi="Arial"/>
                <w:b/>
                <w:color w:val="FFFFFF"/>
                <w:sz w:val="16"/>
              </w:rPr>
              <w:t>Scheduled projects</w:t>
            </w:r>
          </w:p>
        </w:tc>
        <w:tc>
          <w:tcPr>
            <w:tcW w:type="dxa" w:w="2551"/>
            <w:vAlign w:val="center"/>
            <w:shd w:fill="17583F"/>
          </w:tcPr>
          <w:p>
            <w:pPr>
              <w:spacing w:after="0" w:before="0"/>
            </w:pPr>
            <w:r/>
            <w:r>
              <w:rPr>
                <w:rFonts w:ascii="Arial" w:hAnsi="Arial"/>
                <w:b/>
                <w:color w:val="FFFFFF"/>
                <w:sz w:val="16"/>
              </w:rPr>
              <w:t>Primary periods</w:t>
            </w:r>
          </w:p>
        </w:tc>
      </w:tr>
      <w:tr>
        <w:trPr>
          <w:cantSplit/>
        </w:trPr>
        <w:tc>
          <w:tcPr>
            <w:tcW w:type="dxa" w:w="2835"/>
            <w:vAlign w:val="center"/>
            <w:shd w:fill="EDF4EF"/>
          </w:tcPr>
          <w:p>
            <w:pPr>
              <w:spacing w:after="0" w:before="0"/>
            </w:pPr>
            <w:r/>
            <w:r>
              <w:rPr>
                <w:rFonts w:ascii="Arial" w:hAnsi="Arial"/>
                <w:b/>
                <w:color w:val="25342D"/>
                <w:sz w:val="16"/>
              </w:rPr>
              <w:t>Structures</w:t>
            </w:r>
          </w:p>
        </w:tc>
        <w:tc>
          <w:tcPr>
            <w:tcW w:type="dxa" w:w="2268"/>
            <w:vAlign w:val="center"/>
          </w:tcPr>
          <w:p>
            <w:pPr>
              <w:spacing w:after="0" w:before="0"/>
            </w:pPr>
            <w:r/>
            <w:r>
              <w:rPr>
                <w:rFonts w:ascii="Arial" w:hAnsi="Arial"/>
                <w:b w:val="0"/>
                <w:color w:val="25342D"/>
                <w:sz w:val="16"/>
              </w:rPr>
              <w:t>37</w:t>
            </w:r>
          </w:p>
        </w:tc>
        <w:tc>
          <w:tcPr>
            <w:tcW w:type="dxa" w:w="7824"/>
            <w:vAlign w:val="center"/>
          </w:tcPr>
          <w:p>
            <w:pPr>
              <w:spacing w:after="0" w:before="0"/>
            </w:pPr>
            <w:r/>
            <w:r>
              <w:rPr>
                <w:rFonts w:ascii="Arial" w:hAnsi="Arial"/>
                <w:b w:val="0"/>
                <w:color w:val="25342D"/>
                <w:sz w:val="16"/>
              </w:rPr>
              <w:t>Water Tower; Concrete Beam</w:t>
            </w:r>
          </w:p>
        </w:tc>
        <w:tc>
          <w:tcPr>
            <w:tcW w:type="dxa" w:w="2551"/>
            <w:vAlign w:val="center"/>
          </w:tcPr>
          <w:p>
            <w:pPr>
              <w:spacing w:after="0" w:before="0"/>
            </w:pPr>
            <w:r/>
            <w:r>
              <w:rPr>
                <w:rFonts w:ascii="Arial" w:hAnsi="Arial"/>
                <w:b w:val="0"/>
                <w:color w:val="25342D"/>
                <w:sz w:val="16"/>
              </w:rPr>
              <w:t>37</w:t>
            </w:r>
          </w:p>
        </w:tc>
      </w:tr>
      <w:tr>
        <w:trPr>
          <w:cantSplit/>
        </w:trPr>
        <w:tc>
          <w:tcPr>
            <w:tcW w:type="dxa" w:w="2835"/>
            <w:vAlign w:val="center"/>
            <w:shd w:fill="EDF4EF"/>
          </w:tcPr>
          <w:p>
            <w:pPr>
              <w:spacing w:after="0" w:before="0"/>
            </w:pPr>
            <w:r/>
            <w:r>
              <w:rPr>
                <w:rFonts w:ascii="Arial" w:hAnsi="Arial"/>
                <w:b/>
                <w:color w:val="25342D"/>
                <w:sz w:val="16"/>
              </w:rPr>
              <w:t>Mechanisms</w:t>
            </w:r>
          </w:p>
        </w:tc>
        <w:tc>
          <w:tcPr>
            <w:tcW w:type="dxa" w:w="2268"/>
            <w:vAlign w:val="center"/>
          </w:tcPr>
          <w:p>
            <w:pPr>
              <w:spacing w:after="0" w:before="0"/>
            </w:pPr>
            <w:r/>
            <w:r>
              <w:rPr>
                <w:rFonts w:ascii="Arial" w:hAnsi="Arial"/>
                <w:b w:val="0"/>
                <w:color w:val="25342D"/>
                <w:sz w:val="16"/>
              </w:rPr>
              <w:t>43</w:t>
            </w:r>
          </w:p>
        </w:tc>
        <w:tc>
          <w:tcPr>
            <w:tcW w:type="dxa" w:w="7824"/>
            <w:vAlign w:val="center"/>
          </w:tcPr>
          <w:p>
            <w:pPr>
              <w:spacing w:after="0" w:before="0"/>
            </w:pPr>
            <w:r/>
            <w:r>
              <w:rPr>
                <w:rFonts w:ascii="Arial" w:hAnsi="Arial"/>
                <w:b w:val="0"/>
                <w:color w:val="25342D"/>
                <w:sz w:val="16"/>
              </w:rPr>
              <w:t>Hydraulic Digger; Geared Lolly Dispenser</w:t>
            </w:r>
          </w:p>
        </w:tc>
        <w:tc>
          <w:tcPr>
            <w:tcW w:type="dxa" w:w="2551"/>
            <w:vAlign w:val="center"/>
          </w:tcPr>
          <w:p>
            <w:pPr>
              <w:spacing w:after="0" w:before="0"/>
            </w:pPr>
            <w:r/>
            <w:r>
              <w:rPr>
                <w:rFonts w:ascii="Arial" w:hAnsi="Arial"/>
                <w:b w:val="0"/>
                <w:color w:val="25342D"/>
                <w:sz w:val="16"/>
              </w:rPr>
              <w:t>43</w:t>
            </w:r>
          </w:p>
        </w:tc>
      </w:tr>
      <w:tr>
        <w:trPr>
          <w:cantSplit/>
        </w:trPr>
        <w:tc>
          <w:tcPr>
            <w:tcW w:type="dxa" w:w="2835"/>
            <w:vAlign w:val="center"/>
            <w:shd w:fill="EDF4EF"/>
          </w:tcPr>
          <w:p>
            <w:pPr>
              <w:spacing w:after="0" w:before="0"/>
            </w:pPr>
            <w:r/>
            <w:r>
              <w:rPr>
                <w:rFonts w:ascii="Arial" w:hAnsi="Arial"/>
                <w:b/>
                <w:color w:val="25342D"/>
                <w:sz w:val="16"/>
              </w:rPr>
              <w:t>Control systems</w:t>
            </w:r>
          </w:p>
        </w:tc>
        <w:tc>
          <w:tcPr>
            <w:tcW w:type="dxa" w:w="2268"/>
            <w:vAlign w:val="center"/>
          </w:tcPr>
          <w:p>
            <w:pPr>
              <w:spacing w:after="0" w:before="0"/>
            </w:pPr>
            <w:r/>
            <w:r>
              <w:rPr>
                <w:rFonts w:ascii="Arial" w:hAnsi="Arial"/>
                <w:b w:val="0"/>
                <w:color w:val="25342D"/>
                <w:sz w:val="16"/>
              </w:rPr>
              <w:t>50</w:t>
            </w:r>
          </w:p>
        </w:tc>
        <w:tc>
          <w:tcPr>
            <w:tcW w:type="dxa" w:w="7824"/>
            <w:vAlign w:val="center"/>
          </w:tcPr>
          <w:p>
            <w:pPr>
              <w:spacing w:after="0" w:before="0"/>
            </w:pPr>
            <w:r/>
            <w:r>
              <w:rPr>
                <w:rFonts w:ascii="Arial" w:hAnsi="Arial"/>
                <w:b w:val="0"/>
                <w:color w:val="25342D"/>
                <w:sz w:val="16"/>
              </w:rPr>
              <w:t>Garden Watering System</w:t>
            </w:r>
          </w:p>
        </w:tc>
        <w:tc>
          <w:tcPr>
            <w:tcW w:type="dxa" w:w="2551"/>
            <w:vAlign w:val="center"/>
          </w:tcPr>
          <w:p>
            <w:pPr>
              <w:spacing w:after="0" w:before="0"/>
            </w:pPr>
            <w:r/>
            <w:r>
              <w:rPr>
                <w:rFonts w:ascii="Arial" w:hAnsi="Arial"/>
                <w:b w:val="0"/>
                <w:color w:val="25342D"/>
                <w:sz w:val="16"/>
              </w:rPr>
              <w:t>50</w:t>
            </w:r>
          </w:p>
        </w:tc>
      </w:tr>
      <w:tr>
        <w:trPr>
          <w:cantSplit/>
        </w:trPr>
        <w:tc>
          <w:tcPr>
            <w:tcW w:type="dxa" w:w="2835"/>
            <w:vAlign w:val="center"/>
            <w:shd w:fill="EDF4EF"/>
          </w:tcPr>
          <w:p>
            <w:pPr>
              <w:spacing w:after="0" w:before="0"/>
            </w:pPr>
            <w:r/>
            <w:r>
              <w:rPr>
                <w:rFonts w:ascii="Arial" w:hAnsi="Arial"/>
                <w:b/>
                <w:color w:val="25342D"/>
                <w:sz w:val="16"/>
              </w:rPr>
              <w:t>Engineering specialisation</w:t>
            </w:r>
          </w:p>
        </w:tc>
        <w:tc>
          <w:tcPr>
            <w:tcW w:type="dxa" w:w="2268"/>
            <w:vAlign w:val="center"/>
          </w:tcPr>
          <w:p>
            <w:pPr>
              <w:spacing w:after="0" w:before="0"/>
            </w:pPr>
            <w:r/>
            <w:r>
              <w:rPr>
                <w:rFonts w:ascii="Arial" w:hAnsi="Arial"/>
                <w:b w:val="0"/>
                <w:color w:val="25342D"/>
                <w:sz w:val="16"/>
              </w:rPr>
              <w:t>33</w:t>
            </w:r>
          </w:p>
        </w:tc>
        <w:tc>
          <w:tcPr>
            <w:tcW w:type="dxa" w:w="7824"/>
            <w:vAlign w:val="center"/>
          </w:tcPr>
          <w:p>
            <w:pPr>
              <w:spacing w:after="0" w:before="0"/>
            </w:pPr>
            <w:r/>
            <w:r>
              <w:rPr>
                <w:rFonts w:ascii="Arial" w:hAnsi="Arial"/>
                <w:b w:val="0"/>
                <w:color w:val="25342D"/>
                <w:sz w:val="16"/>
              </w:rPr>
              <w:t>Wind-powered USB Charger</w:t>
            </w:r>
          </w:p>
        </w:tc>
        <w:tc>
          <w:tcPr>
            <w:tcW w:type="dxa" w:w="2551"/>
            <w:vAlign w:val="center"/>
          </w:tcPr>
          <w:p>
            <w:pPr>
              <w:spacing w:after="0" w:before="0"/>
            </w:pPr>
            <w:r/>
            <w:r>
              <w:rPr>
                <w:rFonts w:ascii="Arial" w:hAnsi="Arial"/>
                <w:b w:val="0"/>
                <w:color w:val="25342D"/>
                <w:sz w:val="16"/>
              </w:rPr>
              <w:t>33</w:t>
            </w:r>
          </w:p>
        </w:tc>
      </w:tr>
    </w:tbl>
    <w:p>
      <w:r>
        <w:rPr>
          <w:b/>
        </w:rPr>
        <w:t>Teacher to confirm before use</w:t>
      </w:r>
    </w:p>
    <w:tbl>
      <w:tblPr>
        <w:tblW w:type="auto" w:w="0"/>
        <w:tblLook w:firstColumn="1" w:firstRow="1" w:lastColumn="0" w:lastRow="0" w:noHBand="0" w:noVBand="1" w:val="04A0"/>
      </w:tblPr>
      <w:tblGrid>
        <w:gridCol w:w="1701"/>
        <w:gridCol w:w="11339"/>
        <w:gridCol w:w="2438"/>
      </w:tblGrid>
      <w:tr>
        <w:tc>
          <w:tcPr>
            <w:tcW w:type="dxa" w:w="1701"/>
            <w:vAlign w:val="center"/>
            <w:shd w:fill="17583F"/>
          </w:tcPr>
          <w:p>
            <w:pPr>
              <w:spacing w:after="0" w:before="0"/>
            </w:pPr>
            <w:r/>
            <w:r>
              <w:rPr>
                <w:rFonts w:ascii="Arial" w:hAnsi="Arial"/>
                <w:b/>
                <w:color w:val="FFFFFF"/>
                <w:sz w:val="16"/>
              </w:rPr>
              <w:t>ID</w:t>
            </w:r>
          </w:p>
        </w:tc>
        <w:tc>
          <w:tcPr>
            <w:tcW w:type="dxa" w:w="11339"/>
            <w:vAlign w:val="center"/>
            <w:shd w:fill="17583F"/>
          </w:tcPr>
          <w:p>
            <w:pPr>
              <w:spacing w:after="0" w:before="0"/>
            </w:pPr>
            <w:r/>
            <w:r>
              <w:rPr>
                <w:rFonts w:ascii="Arial" w:hAnsi="Arial"/>
                <w:b/>
                <w:color w:val="FFFFFF"/>
                <w:sz w:val="16"/>
              </w:rPr>
              <w:t>Confirm</w:t>
            </w:r>
          </w:p>
        </w:tc>
        <w:tc>
          <w:tcPr>
            <w:tcW w:type="dxa" w:w="2438"/>
            <w:vAlign w:val="center"/>
            <w:shd w:fill="17583F"/>
          </w:tcPr>
          <w:p>
            <w:pPr>
              <w:spacing w:after="0" w:before="0"/>
            </w:pPr>
            <w:r/>
            <w:r>
              <w:rPr>
                <w:rFonts w:ascii="Arial" w:hAnsi="Arial"/>
                <w:b/>
                <w:color w:val="FFFFFF"/>
                <w:sz w:val="16"/>
              </w:rPr>
              <w:t>Owner</w:t>
            </w:r>
          </w:p>
        </w:tc>
      </w:tr>
      <w:tr>
        <w:trPr>
          <w:cantSplit/>
        </w:trPr>
        <w:tc>
          <w:tcPr>
            <w:tcW w:type="dxa" w:w="1701"/>
            <w:vAlign w:val="center"/>
            <w:shd w:fill="FFF4CF"/>
          </w:tcPr>
          <w:p>
            <w:pPr>
              <w:spacing w:after="0" w:before="0"/>
            </w:pPr>
            <w:r/>
            <w:r>
              <w:rPr>
                <w:rFonts w:ascii="Arial" w:hAnsi="Arial"/>
                <w:b/>
                <w:color w:val="25342D"/>
                <w:sz w:val="15"/>
              </w:rPr>
              <w:t>TTC-ENG-01</w:t>
            </w:r>
          </w:p>
        </w:tc>
        <w:tc>
          <w:tcPr>
            <w:tcW w:type="dxa" w:w="11339"/>
            <w:vAlign w:val="center"/>
          </w:tcPr>
          <w:p>
            <w:pPr>
              <w:spacing w:after="0" w:before="0"/>
            </w:pPr>
            <w:r/>
            <w:r>
              <w:rPr>
                <w:rFonts w:ascii="Arial" w:hAnsi="Arial"/>
                <w:b w:val="0"/>
                <w:color w:val="25342D"/>
                <w:sz w:val="15"/>
              </w:rPr>
              <w:t>Confirm the local timetable, project order, room allocation, class supports and approved adjustments.</w:t>
            </w:r>
          </w:p>
        </w:tc>
        <w:tc>
          <w:tcPr>
            <w:tcW w:type="dxa" w:w="2438"/>
            <w:vAlign w:val="center"/>
          </w:tcPr>
          <w:p>
            <w:pPr>
              <w:spacing w:after="0" w:before="0"/>
            </w:pPr>
            <w:r/>
            <w:r>
              <w:rPr>
                <w:rFonts w:ascii="Arial" w:hAnsi="Arial"/>
                <w:b w:val="0"/>
                <w:color w:val="25342D"/>
                <w:sz w:val="15"/>
              </w:rPr>
              <w:t>Teacher / faculty</w:t>
            </w:r>
          </w:p>
        </w:tc>
      </w:tr>
      <w:tr>
        <w:trPr>
          <w:cantSplit/>
        </w:trPr>
        <w:tc>
          <w:tcPr>
            <w:tcW w:type="dxa" w:w="1701"/>
            <w:vAlign w:val="center"/>
            <w:shd w:fill="FFF4CF"/>
          </w:tcPr>
          <w:p>
            <w:pPr>
              <w:spacing w:after="0" w:before="0"/>
            </w:pPr>
            <w:r/>
            <w:r>
              <w:rPr>
                <w:rFonts w:ascii="Arial" w:hAnsi="Arial"/>
                <w:b/>
                <w:color w:val="25342D"/>
                <w:sz w:val="15"/>
              </w:rPr>
              <w:t>TTC-ENG-02</w:t>
            </w:r>
          </w:p>
        </w:tc>
        <w:tc>
          <w:tcPr>
            <w:tcW w:type="dxa" w:w="11339"/>
            <w:vAlign w:val="center"/>
          </w:tcPr>
          <w:p>
            <w:pPr>
              <w:spacing w:after="0" w:before="0"/>
            </w:pPr>
            <w:r/>
            <w:r>
              <w:rPr>
                <w:rFonts w:ascii="Arial" w:hAnsi="Arial"/>
                <w:b w:val="0"/>
                <w:color w:val="25342D"/>
                <w:sz w:val="15"/>
              </w:rPr>
              <w:t>Confirm current assessment authority, task wording, weights, dates, conditions and submission methods.</w:t>
            </w:r>
          </w:p>
        </w:tc>
        <w:tc>
          <w:tcPr>
            <w:tcW w:type="dxa" w:w="2438"/>
            <w:vAlign w:val="center"/>
          </w:tcPr>
          <w:p>
            <w:pPr>
              <w:spacing w:after="0" w:before="0"/>
            </w:pPr>
            <w:r/>
            <w:r>
              <w:rPr>
                <w:rFonts w:ascii="Arial" w:hAnsi="Arial"/>
                <w:b w:val="0"/>
                <w:color w:val="25342D"/>
                <w:sz w:val="15"/>
              </w:rPr>
              <w:t>Teacher / faculty</w:t>
            </w:r>
          </w:p>
        </w:tc>
      </w:tr>
      <w:tr>
        <w:trPr>
          <w:cantSplit/>
        </w:trPr>
        <w:tc>
          <w:tcPr>
            <w:tcW w:type="dxa" w:w="1701"/>
            <w:vAlign w:val="center"/>
            <w:shd w:fill="FFF4CF"/>
          </w:tcPr>
          <w:p>
            <w:pPr>
              <w:spacing w:after="0" w:before="0"/>
            </w:pPr>
            <w:r/>
            <w:r>
              <w:rPr>
                <w:rFonts w:ascii="Arial" w:hAnsi="Arial"/>
                <w:b/>
                <w:color w:val="25342D"/>
                <w:sz w:val="15"/>
              </w:rPr>
              <w:t>TTC-ENG-03</w:t>
            </w:r>
          </w:p>
        </w:tc>
        <w:tc>
          <w:tcPr>
            <w:tcW w:type="dxa" w:w="11339"/>
            <w:vAlign w:val="center"/>
          </w:tcPr>
          <w:p>
            <w:pPr>
              <w:spacing w:after="0" w:before="0"/>
            </w:pPr>
            <w:r/>
            <w:r>
              <w:rPr>
                <w:rFonts w:ascii="Arial" w:hAnsi="Arial"/>
                <w:b w:val="0"/>
                <w:color w:val="25342D"/>
                <w:sz w:val="15"/>
              </w:rPr>
              <w:t>Confirm each practical step, materials, tools, machines, equipment, demonstrations, supervision, SOPs, PPE and current risk controls.</w:t>
            </w:r>
          </w:p>
        </w:tc>
        <w:tc>
          <w:tcPr>
            <w:tcW w:type="dxa" w:w="2438"/>
            <w:vAlign w:val="center"/>
          </w:tcPr>
          <w:p>
            <w:pPr>
              <w:spacing w:after="0" w:before="0"/>
            </w:pPr>
            <w:r/>
            <w:r>
              <w:rPr>
                <w:rFonts w:ascii="Arial" w:hAnsi="Arial"/>
                <w:b w:val="0"/>
                <w:color w:val="25342D"/>
                <w:sz w:val="15"/>
              </w:rPr>
              <w:t>Teacher / faculty</w:t>
            </w:r>
          </w:p>
        </w:tc>
      </w:tr>
      <w:tr>
        <w:trPr>
          <w:cantSplit/>
        </w:trPr>
        <w:tc>
          <w:tcPr>
            <w:tcW w:type="dxa" w:w="1701"/>
            <w:vAlign w:val="center"/>
            <w:shd w:fill="FFF4CF"/>
          </w:tcPr>
          <w:p>
            <w:pPr>
              <w:spacing w:after="0" w:before="0"/>
            </w:pPr>
            <w:r/>
            <w:r>
              <w:rPr>
                <w:rFonts w:ascii="Arial" w:hAnsi="Arial"/>
                <w:b/>
                <w:color w:val="25342D"/>
                <w:sz w:val="15"/>
              </w:rPr>
              <w:t>TTC-ENG-04</w:t>
            </w:r>
          </w:p>
        </w:tc>
        <w:tc>
          <w:tcPr>
            <w:tcW w:type="dxa" w:w="11339"/>
            <w:vAlign w:val="center"/>
          </w:tcPr>
          <w:p>
            <w:pPr>
              <w:spacing w:after="0" w:before="0"/>
            </w:pPr>
            <w:r/>
            <w:r>
              <w:rPr>
                <w:rFonts w:ascii="Arial" w:hAnsi="Arial"/>
                <w:b w:val="0"/>
                <w:color w:val="25342D"/>
                <w:sz w:val="15"/>
              </w:rPr>
              <w:t>Confirm collaborative testing groups, student roles, equitable participation and the evidence record.</w:t>
            </w:r>
          </w:p>
        </w:tc>
        <w:tc>
          <w:tcPr>
            <w:tcW w:type="dxa" w:w="2438"/>
            <w:vAlign w:val="center"/>
          </w:tcPr>
          <w:p>
            <w:pPr>
              <w:spacing w:after="0" w:before="0"/>
            </w:pPr>
            <w:r/>
            <w:r>
              <w:rPr>
                <w:rFonts w:ascii="Arial" w:hAnsi="Arial"/>
                <w:b w:val="0"/>
                <w:color w:val="25342D"/>
                <w:sz w:val="15"/>
              </w:rPr>
              <w:t>Teacher / faculty</w:t>
            </w:r>
          </w:p>
        </w:tc>
      </w:tr>
    </w:tbl>
    <w:p>
      <w:pPr>
        <w:spacing w:after="60"/>
        <w:pageBreakBefore/>
      </w:pPr>
      <w:r>
        <w:rPr>
          <w:rFonts w:ascii="Arial" w:hAnsi="Arial"/>
          <w:b/>
          <w:color w:val="17583F"/>
          <w:sz w:val="24"/>
        </w:rPr>
        <w:t>Teaching program | Stage 5 Engineering Technology 200-hour Master | Periods 1–5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Teach and unpack this syllabus learning in the Water Tower context. Students complete the linked module prompt and record a concise explanation or calculation.</w:t>
            </w:r>
          </w:p>
          <w:p>
            <w:pPr>
              <w:spacing w:before="20" w:after="0"/>
            </w:pPr>
            <w:hyperlink r:id="rId13">
              <w:r>
                <w:rPr>
                  <w:color w:val="17583F"/>
                  <w:b/>
                  <w:rFonts w:ascii="Arial" w:hAnsi="Arial"/>
                  <w:sz w:val="19"/>
                </w:rPr>
                <w:t>Open Water Tower learning module 1</w:t>
              </w:r>
            </w:hyperlink>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Describe the function and purpose of structures , including how they provide access and shelter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Describe the function and purpose of structures , including how they provide access and shelter</w:t>
              <w:br/>
              <w:t>EGT5-IVT-01</w:t>
            </w:r>
          </w:p>
        </w:tc>
      </w:tr>
      <w:tr>
        <w:trPr>
          <w:cantSplit/>
        </w:trPr>
        <w:tc>
          <w:tcPr>
            <w:tcW w:type="dxa" w:w="539"/>
            <w:vAlign w:val="center"/>
            <w:shd w:fill="F3F4F2"/>
          </w:tcPr>
          <w:p>
            <w:pPr>
              <w:spacing w:after="0" w:before="0"/>
              <w:jc w:val="center"/>
            </w:pPr>
            <w:r/>
            <w:r>
              <w:rPr>
                <w:rFonts w:ascii="Arial" w:hAnsi="Arial"/>
                <w:b/>
                <w:color w:val="25342D"/>
                <w:sz w:val="19"/>
              </w:rPr>
              <w:t>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Students apply the syllabus learning to their Water Tower folio through labelled graphics, reasoned decisions, calculations, test evidence or evaluation as appropriate.</w:t>
            </w:r>
          </w:p>
          <w:p>
            <w:pPr>
              <w:spacing w:before="20" w:after="0"/>
            </w:pPr>
            <w:hyperlink r:id="rId16">
              <w:r>
                <w:rPr>
                  <w:color w:val="17583F"/>
                  <w:b/>
                  <w:rFonts w:ascii="Arial" w:hAnsi="Arial"/>
                  <w:sz w:val="19"/>
                </w:rPr>
                <w:t>Open the Water Tower folio</w:t>
              </w:r>
            </w:hyperlink>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Identify functional engineering components that provide structural integrity, such as foundations, beams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3F4F2"/>
          </w:tcPr>
          <w:p>
            <w:pPr>
              <w:spacing w:after="0" w:before="0"/>
            </w:pPr>
            <w:r/>
            <w:r>
              <w:rPr>
                <w:rFonts w:ascii="Arial" w:hAnsi="Arial"/>
                <w:b w:val="0"/>
                <w:color w:val="25342D"/>
                <w:sz w:val="19"/>
              </w:rPr>
              <w:t>Folio evidence demonstrating: Identify functional engineering components that provide structural integrity, such as foundations, beams and bracing</w:t>
              <w:br/>
              <w:t>EGT5-USE-01, EGT5-COM-01</w:t>
            </w:r>
          </w:p>
        </w:tc>
      </w:tr>
      <w:tr>
        <w:trPr>
          <w:cantSplit/>
        </w:trPr>
        <w:tc>
          <w:tcPr>
            <w:tcW w:type="dxa" w:w="539"/>
            <w:vAlign w:val="center"/>
            <w:shd w:fill="FFFFFF"/>
          </w:tcPr>
          <w:p>
            <w:pPr>
              <w:spacing w:after="0" w:before="0"/>
              <w:jc w:val="center"/>
            </w:pPr>
            <w:r/>
            <w:r>
              <w:rPr>
                <w:rFonts w:ascii="Arial" w:hAnsi="Arial"/>
                <w:b/>
                <w:color w:val="25342D"/>
                <w:sz w:val="19"/>
              </w:rPr>
              <w:t>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Outline regulations, codes of practice and standards for an identified structure in Australia</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Outline regulations, codes of practice and standards for an identified structure in Australia</w:t>
              <w:br/>
              <w:t>EGT5-SAF-01, EGT5-USE-01</w:t>
            </w:r>
          </w:p>
        </w:tc>
      </w:tr>
      <w:tr>
        <w:trPr>
          <w:cantSplit/>
        </w:trPr>
        <w:tc>
          <w:tcPr>
            <w:tcW w:type="dxa" w:w="539"/>
            <w:vAlign w:val="center"/>
            <w:shd w:fill="F3F4F2"/>
          </w:tcPr>
          <w:p>
            <w:pPr>
              <w:spacing w:after="0" w:before="0"/>
              <w:jc w:val="center"/>
            </w:pPr>
            <w:r/>
            <w:r>
              <w:rPr>
                <w:rFonts w:ascii="Arial" w:hAnsi="Arial"/>
                <w:b/>
                <w:color w:val="25342D"/>
                <w:sz w:val="19"/>
              </w:rPr>
              <w:t>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Apply scheduling, resource allocation and budgeting to plan and manage a structural engineering project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Apply scheduling, resource allocation and budgeting to plan and manage a structural engineering project</w:t>
              <w:br/>
              <w:t>EGT5-ENV-01, EGT5-SAF-01, EGT5-USE-01</w:t>
            </w:r>
          </w:p>
        </w:tc>
      </w:tr>
      <w:tr>
        <w:trPr>
          <w:cantSplit/>
        </w:trPr>
        <w:tc>
          <w:tcPr>
            <w:tcW w:type="dxa" w:w="539"/>
            <w:vAlign w:val="center"/>
            <w:shd w:fill="FFFFFF"/>
          </w:tcPr>
          <w:p>
            <w:pPr>
              <w:spacing w:after="0" w:before="0"/>
              <w:jc w:val="center"/>
            </w:pPr>
            <w:r/>
            <w:r>
              <w:rPr>
                <w:rFonts w:ascii="Arial" w:hAnsi="Arial"/>
                <w:b/>
                <w:color w:val="25342D"/>
                <w:sz w:val="19"/>
              </w:rPr>
              <w:t>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color w:val="25342D"/>
                <w:sz w:val="19"/>
              </w:rPr>
              <w:t>Outline the importance of Indigenous Cultural and Intellectual Property (ICIP) of Aboriginal and/or Torres…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Outline the importance of Indigenous Cultural and Intellectual Property (ICIP) of Aboriginal and/or Torres Strait Islander Peoples and how it is related to structures</w:t>
              <w:br/>
              <w:t>EGT5-SAF-01, EGT5-USE-01</w:t>
            </w:r>
          </w:p>
        </w:tc>
      </w:tr>
    </w:tbl>
    <w:p>
      <w:pPr>
        <w:spacing w:after="60"/>
        <w:pageBreakBefore/>
      </w:pPr>
      <w:r>
        <w:rPr>
          <w:rFonts w:ascii="Arial" w:hAnsi="Arial"/>
          <w:b/>
          <w:color w:val="17583F"/>
          <w:sz w:val="24"/>
        </w:rPr>
        <w:t>Teaching program | Stage 5 Engineering Technology 200-hour Master | Periods 6–10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Teach and unpack this syllabus learning in the Water Tower context. Students complete the linked module prompt and record a concise explanation or calculation.</w:t>
            </w:r>
          </w:p>
          <w:p>
            <w:pPr>
              <w:spacing w:before="20" w:after="0"/>
            </w:pPr>
            <w:hyperlink r:id="rId13">
              <w:r>
                <w:rPr>
                  <w:color w:val="17583F"/>
                  <w:b/>
                  <w:rFonts w:ascii="Arial" w:hAnsi="Arial"/>
                  <w:sz w:val="19"/>
                </w:rPr>
                <w:t>Open Water Tower learning module 1</w:t>
              </w:r>
            </w:hyperlink>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Outline the importance of Indigenous Cultural and Intellectual Property (ICIP) of Aboriginal and/or Torres…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3F4F2"/>
          </w:tcPr>
          <w:p>
            <w:pPr>
              <w:spacing w:after="0" w:before="0"/>
            </w:pPr>
            <w:r/>
            <w:r>
              <w:rPr>
                <w:rFonts w:ascii="Arial" w:hAnsi="Arial"/>
                <w:b w:val="0"/>
                <w:color w:val="25342D"/>
                <w:sz w:val="19"/>
              </w:rPr>
              <w:t>Module response showing: Outline the importance of Indigenous Cultural and Intellectual Property (ICIP) of Aboriginal and/or Torres Strait Islander Peoples and how it is related to structures</w:t>
              <w:br/>
              <w:t>EGT5-IVT-01</w:t>
            </w:r>
          </w:p>
        </w:tc>
      </w:tr>
      <w:tr>
        <w:trPr>
          <w:cantSplit/>
        </w:trPr>
        <w:tc>
          <w:tcPr>
            <w:tcW w:type="dxa" w:w="539"/>
            <w:vAlign w:val="center"/>
            <w:shd w:fill="FFFFFF"/>
          </w:tcPr>
          <w:p>
            <w:pPr>
              <w:spacing w:after="0" w:before="0"/>
              <w:jc w:val="center"/>
            </w:pPr>
            <w:r/>
            <w:r>
              <w:rPr>
                <w:rFonts w:ascii="Arial" w:hAnsi="Arial"/>
                <w:b/>
                <w:color w:val="25342D"/>
                <w:sz w:val="19"/>
              </w:rPr>
              <w:t>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Students apply the syllabus learning to their Water Tower folio through labelled graphics, reasoned decisions, calculations, test evidence or evaluation as appropriate.</w:t>
            </w:r>
          </w:p>
          <w:p>
            <w:pPr>
              <w:spacing w:before="20" w:after="0"/>
            </w:pPr>
            <w:hyperlink r:id="rId16">
              <w:r>
                <w:rPr>
                  <w:color w:val="17583F"/>
                  <w:b/>
                  <w:rFonts w:ascii="Arial" w:hAnsi="Arial"/>
                  <w:sz w:val="19"/>
                </w:rPr>
                <w:t>Open the Water Tower folio</w:t>
              </w:r>
            </w:hyperlink>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Investigate and identify the impact of a range of structures on the physical environment in Australia</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EGT5-COM-01</w:t>
            </w:r>
          </w:p>
        </w:tc>
        <w:tc>
          <w:tcPr>
            <w:tcW w:type="dxa" w:w="3940"/>
            <w:vAlign w:val="center"/>
            <w:shd w:fill="FFFFFF"/>
          </w:tcPr>
          <w:p>
            <w:pPr>
              <w:spacing w:after="0" w:before="0"/>
            </w:pPr>
            <w:r/>
            <w:r>
              <w:rPr>
                <w:rFonts w:ascii="Arial" w:hAnsi="Arial"/>
                <w:b w:val="0"/>
                <w:color w:val="25342D"/>
                <w:sz w:val="19"/>
              </w:rPr>
              <w:t>Folio evidence demonstrating: Investigate and identify the impact of a range of structures on the physical environment in Australia</w:t>
              <w:br/>
              <w:t>EGT5-ENV-01, EGT5-COM-01</w:t>
            </w:r>
          </w:p>
        </w:tc>
      </w:tr>
      <w:tr>
        <w:trPr>
          <w:cantSplit/>
        </w:trPr>
        <w:tc>
          <w:tcPr>
            <w:tcW w:type="dxa" w:w="539"/>
            <w:vAlign w:val="center"/>
            <w:shd w:fill="F3F4F2"/>
          </w:tcPr>
          <w:p>
            <w:pPr>
              <w:spacing w:after="0" w:before="0"/>
              <w:jc w:val="center"/>
            </w:pPr>
            <w:r/>
            <w:r>
              <w:rPr>
                <w:rFonts w:ascii="Arial" w:hAnsi="Arial"/>
                <w:b/>
                <w:color w:val="25342D"/>
                <w:sz w:val="19"/>
              </w:rPr>
              <w:t>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Identify and apply engineering principles and processes, including types of forces and their effects…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Identify and apply engineering principles and processes, including types of forces and their effects, structural integrity and safety, to produce a functioning structure</w:t>
              <w:br/>
              <w:t>EGT5-SAF-01, EGT5-USE-01, EGT5-MEA-01</w:t>
            </w:r>
          </w:p>
        </w:tc>
      </w:tr>
      <w:tr>
        <w:trPr>
          <w:cantSplit/>
        </w:trPr>
        <w:tc>
          <w:tcPr>
            <w:tcW w:type="dxa" w:w="539"/>
            <w:vAlign w:val="center"/>
            <w:shd w:fill="FFFFFF"/>
          </w:tcPr>
          <w:p>
            <w:pPr>
              <w:spacing w:after="0" w:before="0"/>
              <w:jc w:val="center"/>
            </w:pPr>
            <w:r/>
            <w:r>
              <w:rPr>
                <w:rFonts w:ascii="Arial" w:hAnsi="Arial"/>
                <w:b/>
                <w:color w:val="25342D"/>
                <w:sz w:val="19"/>
              </w:rPr>
              <w:t>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color w:val="25342D"/>
                <w:sz w:val="19"/>
              </w:rPr>
              <w:t>Discuss technical and enterprise skills used by structural engineers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EGT5-IVT-01,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Discuss technical and enterprise skills used by structural engineers</w:t>
              <w:br/>
              <w:t>EGT5-IVT-01, EGT5-SAF-01, EGT5-USE-01</w:t>
            </w:r>
          </w:p>
        </w:tc>
      </w:tr>
      <w:tr>
        <w:trPr>
          <w:cantSplit/>
        </w:trPr>
        <w:tc>
          <w:tcPr>
            <w:tcW w:type="dxa" w:w="539"/>
            <w:vAlign w:val="center"/>
            <w:shd w:fill="F3F4F2"/>
          </w:tcPr>
          <w:p>
            <w:pPr>
              <w:spacing w:after="0" w:before="0"/>
              <w:jc w:val="center"/>
            </w:pPr>
            <w:r/>
            <w:r>
              <w:rPr>
                <w:rFonts w:ascii="Arial" w:hAnsi="Arial"/>
                <w:b/>
                <w:color w:val="25342D"/>
                <w:sz w:val="19"/>
              </w:rPr>
              <w:t>10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Identify and implement safe work practices when producing a functioning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Identify and implement safe work practices when producing a functioning structure</w:t>
              <w:br/>
              <w:t>EGT5-SAF-01, EGT5-USE-01</w:t>
            </w:r>
          </w:p>
        </w:tc>
      </w:tr>
    </w:tbl>
    <w:p>
      <w:pPr>
        <w:spacing w:after="60"/>
        <w:pageBreakBefore/>
      </w:pPr>
      <w:r>
        <w:rPr>
          <w:rFonts w:ascii="Arial" w:hAnsi="Arial"/>
          <w:b/>
          <w:color w:val="17583F"/>
          <w:sz w:val="24"/>
        </w:rPr>
        <w:t>Teaching program | Stage 5 Engineering Technology 200-hour Master | Periods 11–15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Teach and unpack this syllabus learning in the Water Tower context. Students complete the linked module prompt and record a concise explanation or calculation.</w:t>
            </w:r>
          </w:p>
          <w:p>
            <w:pPr>
              <w:spacing w:before="20" w:after="0"/>
            </w:pPr>
            <w:hyperlink r:id="rId17">
              <w:r>
                <w:rPr>
                  <w:color w:val="17583F"/>
                  <w:b/>
                  <w:rFonts w:ascii="Arial" w:hAnsi="Arial"/>
                  <w:sz w:val="19"/>
                </w:rPr>
                <w:t>Open Water Tower learning module 2</w:t>
              </w:r>
            </w:hyperlink>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Discuss technical and enterprise skills used by structural engineers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Discuss technical and enterprise skills used by structural engineers</w:t>
              <w:br/>
              <w:t>EGT5-IVT-01</w:t>
            </w:r>
          </w:p>
        </w:tc>
      </w:tr>
      <w:tr>
        <w:trPr>
          <w:cantSplit/>
        </w:trPr>
        <w:tc>
          <w:tcPr>
            <w:tcW w:type="dxa" w:w="539"/>
            <w:vAlign w:val="center"/>
            <w:shd w:fill="F3F4F2"/>
          </w:tcPr>
          <w:p>
            <w:pPr>
              <w:spacing w:after="0" w:before="0"/>
              <w:jc w:val="center"/>
            </w:pPr>
            <w:r/>
            <w:r>
              <w:rPr>
                <w:rFonts w:ascii="Arial" w:hAnsi="Arial"/>
                <w:b/>
                <w:color w:val="25342D"/>
                <w:sz w:val="19"/>
              </w:rPr>
              <w:t>12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Students apply the syllabus learning to their Water Tower folio through labelled graphics, reasoned decisions, calculations, test evidence or evaluation as appropriate.</w:t>
            </w:r>
          </w:p>
          <w:p>
            <w:pPr>
              <w:spacing w:before="20" w:after="0"/>
            </w:pPr>
            <w:hyperlink r:id="rId16">
              <w:r>
                <w:rPr>
                  <w:color w:val="17583F"/>
                  <w:b/>
                  <w:rFonts w:ascii="Arial" w:hAnsi="Arial"/>
                  <w:sz w:val="19"/>
                </w:rPr>
                <w:t>Open the Water Tower folio</w:t>
              </w:r>
            </w:hyperlink>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Discuss sustainability and environmental considerations in structural or civil construction</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EGT5-USE-01, EGT5-COM-01</w:t>
            </w:r>
          </w:p>
        </w:tc>
        <w:tc>
          <w:tcPr>
            <w:tcW w:type="dxa" w:w="3940"/>
            <w:vAlign w:val="center"/>
            <w:shd w:fill="F3F4F2"/>
          </w:tcPr>
          <w:p>
            <w:pPr>
              <w:spacing w:after="0" w:before="0"/>
            </w:pPr>
            <w:r/>
            <w:r>
              <w:rPr>
                <w:rFonts w:ascii="Arial" w:hAnsi="Arial"/>
                <w:b w:val="0"/>
                <w:color w:val="25342D"/>
                <w:sz w:val="19"/>
              </w:rPr>
              <w:t>Folio evidence demonstrating: Discuss sustainability and environmental considerations in structural or civil construction</w:t>
              <w:br/>
              <w:t>EGT5-ENV-01, EGT5-USE-01, EGT5-COM-01</w:t>
            </w:r>
          </w:p>
        </w:tc>
      </w:tr>
      <w:tr>
        <w:trPr>
          <w:cantSplit/>
        </w:trPr>
        <w:tc>
          <w:tcPr>
            <w:tcW w:type="dxa" w:w="539"/>
            <w:vAlign w:val="center"/>
            <w:shd w:fill="FFFFFF"/>
          </w:tcPr>
          <w:p>
            <w:pPr>
              <w:spacing w:after="0" w:before="0"/>
              <w:jc w:val="center"/>
            </w:pPr>
            <w:r/>
            <w:r>
              <w:rPr>
                <w:rFonts w:ascii="Arial" w:hAnsi="Arial"/>
                <w:b/>
                <w:color w:val="25342D"/>
                <w:sz w:val="19"/>
              </w:rPr>
              <w:t>13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color w:val="25342D"/>
                <w:sz w:val="19"/>
              </w:rPr>
              <w:t>Apply safe work practices throughout the design, production and testing of models and projects for a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EGT5-EVL-01,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Apply safe work practices throughout the design, production and testing of models and projects for a structure</w:t>
              <w:br/>
              <w:t>EGT5-SAF-01, EGT5-EVL-01, EGT5-USE-01</w:t>
            </w:r>
          </w:p>
        </w:tc>
      </w:tr>
      <w:tr>
        <w:trPr>
          <w:cantSplit/>
        </w:trPr>
        <w:tc>
          <w:tcPr>
            <w:tcW w:type="dxa" w:w="539"/>
            <w:vAlign w:val="center"/>
            <w:shd w:fill="F3F4F2"/>
          </w:tcPr>
          <w:p>
            <w:pPr>
              <w:spacing w:after="0" w:before="0"/>
              <w:jc w:val="center"/>
            </w:pPr>
            <w:r/>
            <w:r>
              <w:rPr>
                <w:rFonts w:ascii="Arial" w:hAnsi="Arial"/>
                <w:b/>
                <w:color w:val="25342D"/>
                <w:sz w:val="19"/>
              </w:rPr>
              <w:t>14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Use spreadsheets to calculate material quantities and monitor project costs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Use spreadsheets to calculate material quantities and monitor project costs</w:t>
              <w:br/>
              <w:t>EGT5-USE-01, EGT5-MEA-01, EGT5-SAF-01</w:t>
            </w:r>
          </w:p>
        </w:tc>
      </w:tr>
      <w:tr>
        <w:trPr>
          <w:cantSplit/>
        </w:trPr>
        <w:tc>
          <w:tcPr>
            <w:tcW w:type="dxa" w:w="539"/>
            <w:vAlign w:val="center"/>
            <w:shd w:fill="FFFFFF"/>
          </w:tcPr>
          <w:p>
            <w:pPr>
              <w:spacing w:after="0" w:before="0"/>
              <w:jc w:val="center"/>
            </w:pPr>
            <w:r/>
            <w:r>
              <w:rPr>
                <w:rFonts w:ascii="Arial" w:hAnsi="Arial"/>
                <w:b/>
                <w:color w:val="25342D"/>
                <w:sz w:val="19"/>
              </w:rPr>
              <w:t>15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Investigate engineered structures used by Aboriginal and/or Torres Strait Islander Peoples, such as shelters…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engineered structures used by Aboriginal and/or Torres Strait Islander Peoples, such as shelters and fish traps</w:t>
              <w:br/>
              <w:t>EGT5-SAF-01, EGT5-USE-01</w:t>
            </w:r>
          </w:p>
        </w:tc>
      </w:tr>
    </w:tbl>
    <w:p>
      <w:pPr>
        <w:spacing w:after="60"/>
        <w:pageBreakBefore/>
      </w:pPr>
      <w:r>
        <w:rPr>
          <w:rFonts w:ascii="Arial" w:hAnsi="Arial"/>
          <w:b/>
          <w:color w:val="17583F"/>
          <w:sz w:val="24"/>
        </w:rPr>
        <w:t>Teaching program | Stage 5 Engineering Technology 200-hour Master | Periods 16–20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Water Tower | Materials</w:t>
            </w:r>
          </w:p>
        </w:tc>
        <w:tc>
          <w:tcPr>
            <w:tcW w:type="dxa" w:w="4280"/>
            <w:shd w:fill="F3F4F2"/>
            <w:vAlign w:val="center"/>
          </w:tcPr>
          <w:p>
            <w:pPr>
              <w:spacing w:after="0"/>
            </w:pPr>
            <w:r/>
            <w:r>
              <w:rPr>
                <w:rFonts w:ascii="Arial" w:hAnsi="Arial"/>
                <w:color w:val="25342D"/>
                <w:sz w:val="19"/>
              </w:rPr>
              <w:t>Teach and unpack this syllabus learning in the Water Tower context. Students complete the linked module prompt and record a concise explanation or calculation.</w:t>
            </w:r>
          </w:p>
          <w:p>
            <w:pPr>
              <w:spacing w:before="20" w:after="0"/>
            </w:pPr>
            <w:hyperlink r:id="rId18">
              <w:r>
                <w:rPr>
                  <w:color w:val="17583F"/>
                  <w:b/>
                  <w:rFonts w:ascii="Arial" w:hAnsi="Arial"/>
                  <w:sz w:val="19"/>
                </w:rPr>
                <w:t>Open Water Tower learning module 3</w:t>
              </w:r>
            </w:hyperlink>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Apply safe work practices throughout the design, production and testing of models and projects for a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EGT5-EVL-01, EGT5-IVT-01</w:t>
            </w:r>
          </w:p>
        </w:tc>
        <w:tc>
          <w:tcPr>
            <w:tcW w:type="dxa" w:w="3940"/>
            <w:vAlign w:val="center"/>
            <w:shd w:fill="F3F4F2"/>
          </w:tcPr>
          <w:p>
            <w:pPr>
              <w:spacing w:after="0" w:before="0"/>
            </w:pPr>
            <w:r/>
            <w:r>
              <w:rPr>
                <w:rFonts w:ascii="Arial" w:hAnsi="Arial"/>
                <w:b w:val="0"/>
                <w:color w:val="25342D"/>
                <w:sz w:val="19"/>
              </w:rPr>
              <w:t>Module response showing: Apply safe work practices throughout the design, production and testing of models and projects for a structure</w:t>
              <w:br/>
              <w:t>EGT5-SAF-01, EGT5-EVL-01, EGT5-IVT-01</w:t>
            </w:r>
          </w:p>
        </w:tc>
      </w:tr>
      <w:tr>
        <w:trPr>
          <w:cantSplit/>
        </w:trPr>
        <w:tc>
          <w:tcPr>
            <w:tcW w:type="dxa" w:w="539"/>
            <w:vAlign w:val="center"/>
            <w:shd w:fill="FFFFFF"/>
          </w:tcPr>
          <w:p>
            <w:pPr>
              <w:spacing w:after="0" w:before="0"/>
              <w:jc w:val="center"/>
            </w:pPr>
            <w:r/>
            <w:r>
              <w:rPr>
                <w:rFonts w:ascii="Arial" w:hAnsi="Arial"/>
                <w:b/>
                <w:color w:val="25342D"/>
                <w:sz w:val="19"/>
              </w:rPr>
              <w:t>17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Water Tower | Materials</w:t>
            </w:r>
          </w:p>
        </w:tc>
        <w:tc>
          <w:tcPr>
            <w:tcW w:type="dxa" w:w="4280"/>
            <w:shd w:fill="FFFFFF"/>
            <w:vAlign w:val="center"/>
          </w:tcPr>
          <w:p>
            <w:pPr>
              <w:spacing w:after="0"/>
            </w:pPr>
            <w:r/>
            <w:r>
              <w:rPr>
                <w:rFonts w:ascii="Arial" w:hAnsi="Arial"/>
                <w:color w:val="25342D"/>
                <w:sz w:val="19"/>
              </w:rPr>
              <w:t>Students apply the syllabus learning to their Water Tower folio through labelled graphics, reasoned decisions, calculations, test evidence or evaluation as appropriate.</w:t>
            </w:r>
          </w:p>
          <w:p>
            <w:pPr>
              <w:spacing w:before="20" w:after="0"/>
            </w:pPr>
            <w:hyperlink r:id="rId16">
              <w:r>
                <w:rPr>
                  <w:color w:val="17583F"/>
                  <w:b/>
                  <w:rFonts w:ascii="Arial" w:hAnsi="Arial"/>
                  <w:sz w:val="19"/>
                </w:rPr>
                <w:t>Open the Water Tower folio</w:t>
              </w:r>
            </w:hyperlink>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color w:val="25342D"/>
                <w:sz w:val="19"/>
              </w:rPr>
              <w:t>Identify how materials can be modified to improve properties, such as composite materials, laminates, heat…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Folio evidence demonstrating: Identify how materials can be modified to improve properties, such as composite materials, laminates, heat treatment and reinforcement</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18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Classify engineering materials used in structures as pure metals, alloys, polymers and timbers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Classify engineering materials used in structures as pure metals, alloys, polymers and timbers</w:t>
              <w:br/>
              <w:t>EGT5-USE-01, EGT5-SAF-01</w:t>
            </w:r>
          </w:p>
        </w:tc>
      </w:tr>
      <w:tr>
        <w:trPr>
          <w:cantSplit/>
        </w:trPr>
        <w:tc>
          <w:tcPr>
            <w:tcW w:type="dxa" w:w="539"/>
            <w:vAlign w:val="center"/>
            <w:shd w:fill="FFFFFF"/>
          </w:tcPr>
          <w:p>
            <w:pPr>
              <w:spacing w:after="0" w:before="0"/>
              <w:jc w:val="center"/>
            </w:pPr>
            <w:r/>
            <w:r>
              <w:rPr>
                <w:rFonts w:ascii="Arial" w:hAnsi="Arial"/>
                <w:b/>
                <w:color w:val="25342D"/>
                <w:sz w:val="19"/>
              </w:rPr>
              <w:t>19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Identify the properties of a material, such as hardness, ductility, malleability, and tensile and compressive…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Identify the properties of a material, such as hardness, ductility, malleability, and tensile and compressive strength, that make the materials suitable for use in structures</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20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Compare traditional and modern construction materials and describe their properties, such as timber versus…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Compare traditional and modern construction materials and describe their properties, such as timber versus laminates and rammed earth versus concrete</w:t>
              <w:br/>
              <w:t>EGT5-USE-01, EGT5-SAF-01</w:t>
            </w:r>
          </w:p>
        </w:tc>
      </w:tr>
    </w:tbl>
    <w:p>
      <w:pPr>
        <w:spacing w:after="60"/>
        <w:pageBreakBefore/>
      </w:pPr>
      <w:r>
        <w:rPr>
          <w:rFonts w:ascii="Arial" w:hAnsi="Arial"/>
          <w:b/>
          <w:color w:val="17583F"/>
          <w:sz w:val="24"/>
        </w:rPr>
        <w:t>Teaching program | Stage 5 Engineering Technology 200-hour Master | Periods 21–25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21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Teach and unpack this syllabus learning in the Water Tower context. Students complete the linked module prompt and record a concise explanation or calculation.</w:t>
            </w:r>
          </w:p>
          <w:p>
            <w:pPr>
              <w:spacing w:before="20" w:after="0"/>
            </w:pPr>
            <w:hyperlink r:id="rId18">
              <w:r>
                <w:rPr>
                  <w:color w:val="17583F"/>
                  <w:b/>
                  <w:rFonts w:ascii="Arial" w:hAnsi="Arial"/>
                  <w:sz w:val="19"/>
                </w:rPr>
                <w:t>Open Water Tower learning module 3</w:t>
              </w:r>
            </w:hyperlink>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color w:val="25342D"/>
                <w:sz w:val="19"/>
              </w:rPr>
              <w:t>Identify functional engineering components that provide structural integrity, such as foundations, beams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EGT5-IVT-01</w:t>
            </w:r>
          </w:p>
        </w:tc>
        <w:tc>
          <w:tcPr>
            <w:tcW w:type="dxa" w:w="3940"/>
            <w:vAlign w:val="center"/>
            <w:shd w:fill="FFFFFF"/>
          </w:tcPr>
          <w:p>
            <w:pPr>
              <w:spacing w:after="0" w:before="0"/>
            </w:pPr>
            <w:r/>
            <w:r>
              <w:rPr>
                <w:rFonts w:ascii="Arial" w:hAnsi="Arial"/>
                <w:b w:val="0"/>
                <w:color w:val="25342D"/>
                <w:sz w:val="19"/>
              </w:rPr>
              <w:t>Module response showing: Identify functional engineering components that provide structural integrity, such as foundations, beams and bracing</w:t>
              <w:br/>
              <w:t>EGT5-USE-01, EGT5-IVT-01</w:t>
            </w:r>
          </w:p>
        </w:tc>
      </w:tr>
      <w:tr>
        <w:trPr>
          <w:cantSplit/>
        </w:trPr>
        <w:tc>
          <w:tcPr>
            <w:tcW w:type="dxa" w:w="539"/>
            <w:vAlign w:val="center"/>
            <w:shd w:fill="F3F4F2"/>
          </w:tcPr>
          <w:p>
            <w:pPr>
              <w:spacing w:after="0" w:before="0"/>
              <w:jc w:val="center"/>
            </w:pPr>
            <w:r/>
            <w:r>
              <w:rPr>
                <w:rFonts w:ascii="Arial" w:hAnsi="Arial"/>
                <w:b/>
                <w:color w:val="25342D"/>
                <w:sz w:val="19"/>
              </w:rPr>
              <w:t>22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Water Tower | Materials</w:t>
            </w:r>
          </w:p>
        </w:tc>
        <w:tc>
          <w:tcPr>
            <w:tcW w:type="dxa" w:w="4280"/>
            <w:shd w:fill="F3F4F2"/>
            <w:vAlign w:val="center"/>
          </w:tcPr>
          <w:p>
            <w:pPr>
              <w:spacing w:after="0"/>
            </w:pPr>
            <w:r/>
            <w:r>
              <w:rPr>
                <w:rFonts w:ascii="Arial" w:hAnsi="Arial"/>
                <w:color w:val="25342D"/>
                <w:sz w:val="19"/>
              </w:rPr>
              <w:t>Students apply the syllabus learning to their Water Tower folio through labelled graphics, reasoned decisions, calculations, test evidence or evaluation as appropriate.</w:t>
            </w:r>
          </w:p>
          <w:p>
            <w:pPr>
              <w:spacing w:before="20" w:after="0"/>
            </w:pPr>
            <w:hyperlink r:id="rId16">
              <w:r>
                <w:rPr>
                  <w:color w:val="17583F"/>
                  <w:b/>
                  <w:rFonts w:ascii="Arial" w:hAnsi="Arial"/>
                  <w:sz w:val="19"/>
                </w:rPr>
                <w:t>Open the Water Tower folio</w:t>
              </w:r>
            </w:hyperlink>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Identify how materials can be modified to improve properties, such as composite materials, laminates, heat…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Folio evidence demonstrating: Identify how materials can be modified to improve properties, such as composite materials, laminates, heat treatment and reinforcement</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23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b/>
                <w:color w:val="25342D"/>
                <w:sz w:val="19"/>
              </w:rPr>
              <w:t>Compare renewable and non-renewable resources and explain their advantages and limitations in the design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Compare renewable and non-renewable resources and explain their advantages and limitations in the design and construction of structures</w:t>
              <w:br/>
              <w:t>EGT5-ENV-01, EGT5-USE-01, EGT5-SAF-01</w:t>
            </w:r>
          </w:p>
        </w:tc>
      </w:tr>
      <w:tr>
        <w:trPr>
          <w:cantSplit/>
        </w:trPr>
        <w:tc>
          <w:tcPr>
            <w:tcW w:type="dxa" w:w="539"/>
            <w:vAlign w:val="center"/>
            <w:shd w:fill="F3F4F2"/>
          </w:tcPr>
          <w:p>
            <w:pPr>
              <w:spacing w:after="0" w:before="0"/>
              <w:jc w:val="center"/>
            </w:pPr>
            <w:r/>
            <w:r>
              <w:rPr>
                <w:rFonts w:ascii="Arial" w:hAnsi="Arial"/>
                <w:b/>
                <w:color w:val="25342D"/>
                <w:sz w:val="19"/>
              </w:rPr>
              <w:t>24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Water Tower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3F4F2"/>
            <w:vAlign w:val="center"/>
          </w:tcPr>
          <w:p>
            <w:pPr>
              <w:spacing w:after="0"/>
            </w:pPr>
            <w:r/>
            <w:r>
              <w:rPr>
                <w:rFonts w:ascii="Arial" w:hAnsi="Arial"/>
                <w:b/>
                <w:color w:val="25342D"/>
                <w:sz w:val="19"/>
              </w:rPr>
              <w:t>Test a range of materials to determine the properties of hardness, corrosion resistance and malleability,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a range of materials to determine the properties of hardness, corrosion resistance and malleability, and record collected data</w:t>
              <w:br/>
              <w:t>EGT5-USE-01, EGT5-EVL-01, EGT5-SAF-01</w:t>
            </w:r>
          </w:p>
        </w:tc>
      </w:tr>
      <w:tr>
        <w:trPr>
          <w:cantSplit/>
        </w:trPr>
        <w:tc>
          <w:tcPr>
            <w:tcW w:type="dxa" w:w="539"/>
            <w:vAlign w:val="center"/>
            <w:shd w:fill="FFFFFF"/>
          </w:tcPr>
          <w:p>
            <w:pPr>
              <w:spacing w:after="0" w:before="0"/>
              <w:jc w:val="center"/>
            </w:pPr>
            <w:r/>
            <w:r>
              <w:rPr>
                <w:rFonts w:ascii="Arial" w:hAnsi="Arial"/>
                <w:b/>
                <w:color w:val="25342D"/>
                <w:sz w:val="19"/>
              </w:rPr>
              <w:t>25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Water Tower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Water Tower making, investigation or testing step and record authentic progress.</w:t>
            </w:r>
          </w:p>
          <w:p>
            <w:pPr>
              <w:spacing w:before="20" w:after="0"/>
            </w:pPr>
            <w:hyperlink r:id="rId14">
              <w:r>
                <w:rPr>
                  <w:color w:val="17583F"/>
                  <w:b/>
                  <w:rFonts w:ascii="Arial" w:hAnsi="Arial"/>
                  <w:sz w:val="19"/>
                </w:rPr>
                <w:t>Open the Water Tower project page</w:t>
              </w:r>
            </w:hyperlink>
          </w:p>
        </w:tc>
        <w:tc>
          <w:tcPr>
            <w:tcW w:type="dxa" w:w="4025"/>
            <w:shd w:fill="FFFFFF"/>
            <w:vAlign w:val="center"/>
          </w:tcPr>
          <w:p>
            <w:pPr>
              <w:spacing w:after="0"/>
            </w:pPr>
            <w:r/>
            <w:r>
              <w:rPr>
                <w:rFonts w:ascii="Arial" w:hAnsi="Arial"/>
                <w:color w:val="25342D"/>
                <w:sz w:val="19"/>
              </w:rPr>
              <w:t>Investigate and identify the impact of a range of structures on the physical environment in Australia</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and identify the impact of a range of structures on the physical environment in Australia</w:t>
              <w:br/>
              <w:t>EGT5-ENV-01, EGT5-SAF-01, EGT5-USE-01</w:t>
            </w:r>
          </w:p>
        </w:tc>
      </w:tr>
    </w:tbl>
    <w:p>
      <w:pPr>
        <w:spacing w:after="60"/>
        <w:pageBreakBefore/>
      </w:pPr>
      <w:r>
        <w:rPr>
          <w:rFonts w:ascii="Arial" w:hAnsi="Arial"/>
          <w:b/>
          <w:color w:val="17583F"/>
          <w:sz w:val="24"/>
        </w:rPr>
        <w:t>Teaching program | Stage 5 Engineering Technology 200-hour Master | Periods 26–30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26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Concrete Beam | Materials</w:t>
            </w:r>
          </w:p>
        </w:tc>
        <w:tc>
          <w:tcPr>
            <w:tcW w:type="dxa" w:w="4280"/>
            <w:shd w:fill="F3F4F2"/>
            <w:vAlign w:val="center"/>
          </w:tcPr>
          <w:p>
            <w:pPr>
              <w:spacing w:after="0"/>
            </w:pPr>
            <w:r/>
            <w:r>
              <w:rPr>
                <w:rFonts w:ascii="Arial" w:hAnsi="Arial"/>
                <w:color w:val="25342D"/>
                <w:sz w:val="19"/>
              </w:rPr>
              <w:t>Teach and unpack this syllabus learning in the Concrete Beam context. Students complete the linked module prompt and record a concise explanation or calculation.</w:t>
            </w:r>
          </w:p>
          <w:p>
            <w:pPr>
              <w:spacing w:before="20" w:after="0"/>
            </w:pPr>
            <w:hyperlink r:id="rId19">
              <w:r>
                <w:rPr>
                  <w:color w:val="17583F"/>
                  <w:b/>
                  <w:rFonts w:ascii="Arial" w:hAnsi="Arial"/>
                  <w:sz w:val="19"/>
                </w:rPr>
                <w:t>Open Concrete Beam learning module 1</w:t>
              </w:r>
            </w:hyperlink>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Select and test the suitability of materials by constructing a project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EGT5-IVT-01</w:t>
            </w:r>
          </w:p>
        </w:tc>
        <w:tc>
          <w:tcPr>
            <w:tcW w:type="dxa" w:w="3940"/>
            <w:vAlign w:val="center"/>
            <w:shd w:fill="F3F4F2"/>
          </w:tcPr>
          <w:p>
            <w:pPr>
              <w:spacing w:after="0" w:before="0"/>
            </w:pPr>
            <w:r/>
            <w:r>
              <w:rPr>
                <w:rFonts w:ascii="Arial" w:hAnsi="Arial"/>
                <w:b w:val="0"/>
                <w:color w:val="25342D"/>
                <w:sz w:val="19"/>
              </w:rPr>
              <w:t>Module response showing: Select and test the suitability of materials by constructing a project</w:t>
              <w:br/>
              <w:t>EGT5-USE-01, EGT5-EVL-01, EGT5-IVT-01</w:t>
            </w:r>
          </w:p>
        </w:tc>
      </w:tr>
      <w:tr>
        <w:trPr>
          <w:cantSplit/>
        </w:trPr>
        <w:tc>
          <w:tcPr>
            <w:tcW w:type="dxa" w:w="539"/>
            <w:vAlign w:val="center"/>
            <w:shd w:fill="FFFFFF"/>
          </w:tcPr>
          <w:p>
            <w:pPr>
              <w:spacing w:after="0" w:before="0"/>
              <w:jc w:val="center"/>
            </w:pPr>
            <w:r/>
            <w:r>
              <w:rPr>
                <w:rFonts w:ascii="Arial" w:hAnsi="Arial"/>
                <w:b/>
                <w:color w:val="25342D"/>
                <w:sz w:val="19"/>
              </w:rPr>
              <w:t>27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Concrete Beam | Materials</w:t>
            </w:r>
          </w:p>
        </w:tc>
        <w:tc>
          <w:tcPr>
            <w:tcW w:type="dxa" w:w="4280"/>
            <w:shd w:fill="FFFFFF"/>
            <w:vAlign w:val="center"/>
          </w:tcPr>
          <w:p>
            <w:pPr>
              <w:spacing w:after="0"/>
            </w:pPr>
            <w:r/>
            <w:r>
              <w:rPr>
                <w:rFonts w:ascii="Arial" w:hAnsi="Arial"/>
                <w:color w:val="25342D"/>
                <w:sz w:val="19"/>
              </w:rPr>
              <w:t>Students apply the syllabus learning to their Concrete Beam folio through labelled graphics, reasoned decisions, calculations, test evidence or evaluation as appropriate.</w:t>
            </w:r>
          </w:p>
          <w:p>
            <w:pPr>
              <w:spacing w:before="20" w:after="0"/>
            </w:pPr>
            <w:hyperlink r:id="rId21">
              <w:r>
                <w:rPr>
                  <w:color w:val="17583F"/>
                  <w:b/>
                  <w:rFonts w:ascii="Arial" w:hAnsi="Arial"/>
                  <w:sz w:val="19"/>
                </w:rPr>
                <w:t>Open the Concrete Beam folio</w:t>
              </w:r>
            </w:hyperlink>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Investigate engineering materials used by Aboriginal and/or Torres Strait Islander Peoples, such as timber…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FFFFF"/>
          </w:tcPr>
          <w:p>
            <w:pPr>
              <w:spacing w:after="0" w:before="0"/>
            </w:pPr>
            <w:r/>
            <w:r>
              <w:rPr>
                <w:rFonts w:ascii="Arial" w:hAnsi="Arial"/>
                <w:b w:val="0"/>
                <w:color w:val="25342D"/>
                <w:sz w:val="19"/>
              </w:rPr>
              <w:t>Folio evidence demonstrating: Investigate engineering materials used by Aboriginal and/or Torres Strait Islander Peoples, such as timber, resin and fibres</w:t>
              <w:br/>
              <w:t>EGT5-USE-01, EGT5-COM-01</w:t>
            </w:r>
          </w:p>
        </w:tc>
      </w:tr>
      <w:tr>
        <w:trPr>
          <w:cantSplit/>
        </w:trPr>
        <w:tc>
          <w:tcPr>
            <w:tcW w:type="dxa" w:w="539"/>
            <w:vAlign w:val="center"/>
            <w:shd w:fill="F3F4F2"/>
          </w:tcPr>
          <w:p>
            <w:pPr>
              <w:spacing w:after="0" w:before="0"/>
              <w:jc w:val="center"/>
            </w:pPr>
            <w:r/>
            <w:r>
              <w:rPr>
                <w:rFonts w:ascii="Arial" w:hAnsi="Arial"/>
                <w:b/>
                <w:color w:val="25342D"/>
                <w:sz w:val="19"/>
              </w:rPr>
              <w:t>28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Structural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Identify forces that act on structures, including live loads , dead loads and calculate weight force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Identify forces that act on structures, including live loads , dead loads and calculate weight force</w:t>
              <w:br/>
              <w:t>EGT5-MEA-01, EGT5-SAF-01, EGT5-USE-01</w:t>
            </w:r>
          </w:p>
        </w:tc>
      </w:tr>
      <w:tr>
        <w:trPr>
          <w:cantSplit/>
        </w:trPr>
        <w:tc>
          <w:tcPr>
            <w:tcW w:type="dxa" w:w="539"/>
            <w:vAlign w:val="center"/>
            <w:shd w:fill="FFFFFF"/>
          </w:tcPr>
          <w:p>
            <w:pPr>
              <w:spacing w:after="0" w:before="0"/>
              <w:jc w:val="center"/>
            </w:pPr>
            <w:r/>
            <w:r>
              <w:rPr>
                <w:rFonts w:ascii="Arial" w:hAnsi="Arial"/>
                <w:b/>
                <w:color w:val="25342D"/>
                <w:sz w:val="19"/>
              </w:rPr>
              <w:t>29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Structural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color w:val="25342D"/>
                <w:sz w:val="19"/>
              </w:rPr>
              <w:t>Identify compressive and tensile forces acting on members in an identified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Identify compressive and tensile forces acting on members in an identified structure</w:t>
              <w:br/>
              <w:t>EGT5-MEA-01, EGT5-SAF-01, EGT5-USE-01</w:t>
            </w:r>
          </w:p>
        </w:tc>
      </w:tr>
      <w:tr>
        <w:trPr>
          <w:cantSplit/>
        </w:trPr>
        <w:tc>
          <w:tcPr>
            <w:tcW w:type="dxa" w:w="539"/>
            <w:vAlign w:val="center"/>
            <w:shd w:fill="F3F4F2"/>
          </w:tcPr>
          <w:p>
            <w:pPr>
              <w:spacing w:after="0" w:before="0"/>
              <w:jc w:val="center"/>
            </w:pPr>
            <w:r/>
            <w:r>
              <w:rPr>
                <w:rFonts w:ascii="Arial" w:hAnsi="Arial"/>
                <w:b/>
                <w:color w:val="25342D"/>
                <w:sz w:val="19"/>
              </w:rPr>
              <w:t>30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Structural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Identify compressive and tensile forces acting on members in an identified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Identify compressive and tensile forces acting on members in an identified structure</w:t>
              <w:br/>
              <w:t>EGT5-MEA-01, EGT5-SAF-01, EGT5-USE-01</w:t>
            </w:r>
          </w:p>
        </w:tc>
      </w:tr>
    </w:tbl>
    <w:p>
      <w:pPr>
        <w:spacing w:after="60"/>
        <w:pageBreakBefore/>
      </w:pPr>
      <w:r>
        <w:rPr>
          <w:rFonts w:ascii="Arial" w:hAnsi="Arial"/>
          <w:b/>
          <w:color w:val="17583F"/>
          <w:sz w:val="24"/>
        </w:rPr>
        <w:t>Teaching program | Stage 5 Engineering Technology 200-hour Master | Periods 31–35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31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Concrete Beam | Structural analysis</w:t>
            </w:r>
          </w:p>
        </w:tc>
        <w:tc>
          <w:tcPr>
            <w:tcW w:type="dxa" w:w="4280"/>
            <w:shd w:fill="FFFFFF"/>
            <w:vAlign w:val="center"/>
          </w:tcPr>
          <w:p>
            <w:pPr>
              <w:spacing w:after="0"/>
            </w:pPr>
            <w:r/>
            <w:r>
              <w:rPr>
                <w:rFonts w:ascii="Arial" w:hAnsi="Arial"/>
                <w:color w:val="25342D"/>
                <w:sz w:val="19"/>
              </w:rPr>
              <w:t>Teach and unpack this syllabus learning in the Concrete Beam context. Students complete the linked module prompt and record a concise explanation or calculation.</w:t>
            </w:r>
          </w:p>
          <w:p>
            <w:pPr>
              <w:spacing w:before="20" w:after="0"/>
            </w:pPr>
            <w:hyperlink r:id="rId19">
              <w:r>
                <w:rPr>
                  <w:color w:val="17583F"/>
                  <w:b/>
                  <w:rFonts w:ascii="Arial" w:hAnsi="Arial"/>
                  <w:sz w:val="19"/>
                </w:rPr>
                <w:t>Open Concrete Beam learning module 1</w:t>
              </w:r>
            </w:hyperlink>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Construct pin-jointed structures using different shapes to explore basic structural concepts, such as force…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EGT5-IVT-01</w:t>
            </w:r>
          </w:p>
        </w:tc>
        <w:tc>
          <w:tcPr>
            <w:tcW w:type="dxa" w:w="3940"/>
            <w:vAlign w:val="center"/>
            <w:shd w:fill="FFFFFF"/>
          </w:tcPr>
          <w:p>
            <w:pPr>
              <w:spacing w:after="0" w:before="0"/>
            </w:pPr>
            <w:r/>
            <w:r>
              <w:rPr>
                <w:rFonts w:ascii="Arial" w:hAnsi="Arial"/>
                <w:b w:val="0"/>
                <w:color w:val="25342D"/>
                <w:sz w:val="19"/>
              </w:rPr>
              <w:t>Module response showing: Construct pin-jointed structures using different shapes to explore basic structural concepts, such as force, load , reactions and equilibrium</w:t>
              <w:br/>
              <w:t>EGT5-MEA-01, EGT5-IVT-01</w:t>
            </w:r>
          </w:p>
        </w:tc>
      </w:tr>
      <w:tr>
        <w:trPr>
          <w:cantSplit/>
        </w:trPr>
        <w:tc>
          <w:tcPr>
            <w:tcW w:type="dxa" w:w="539"/>
            <w:vAlign w:val="center"/>
            <w:shd w:fill="F3F4F2"/>
          </w:tcPr>
          <w:p>
            <w:pPr>
              <w:spacing w:after="0" w:before="0"/>
              <w:jc w:val="center"/>
            </w:pPr>
            <w:r/>
            <w:r>
              <w:rPr>
                <w:rFonts w:ascii="Arial" w:hAnsi="Arial"/>
                <w:b/>
                <w:color w:val="25342D"/>
                <w:sz w:val="19"/>
              </w:rPr>
              <w:t>32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Concrete Beam | Structural analysis</w:t>
            </w:r>
          </w:p>
        </w:tc>
        <w:tc>
          <w:tcPr>
            <w:tcW w:type="dxa" w:w="4280"/>
            <w:shd w:fill="F3F4F2"/>
            <w:vAlign w:val="center"/>
          </w:tcPr>
          <w:p>
            <w:pPr>
              <w:spacing w:after="0"/>
            </w:pPr>
            <w:r/>
            <w:r>
              <w:rPr>
                <w:rFonts w:ascii="Arial" w:hAnsi="Arial"/>
                <w:color w:val="25342D"/>
                <w:sz w:val="19"/>
              </w:rPr>
              <w:t>Students apply the syllabus learning to their Concrete Beam folio through labelled graphics, reasoned decisions, calculations, test evidence or evaluation as appropriate.</w:t>
            </w:r>
          </w:p>
          <w:p>
            <w:pPr>
              <w:spacing w:before="20" w:after="0"/>
            </w:pPr>
            <w:hyperlink r:id="rId21">
              <w:r>
                <w:rPr>
                  <w:color w:val="17583F"/>
                  <w:b/>
                  <w:rFonts w:ascii="Arial" w:hAnsi="Arial"/>
                  <w:sz w:val="19"/>
                </w:rPr>
                <w:t>Open the Concrete Beam folio</w:t>
              </w:r>
            </w:hyperlink>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Contrast destructive and non-destructive testing and how they are used to inform engineering decisions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3F4F2"/>
          </w:tcPr>
          <w:p>
            <w:pPr>
              <w:spacing w:after="0" w:before="0"/>
            </w:pPr>
            <w:r/>
            <w:r>
              <w:rPr>
                <w:rFonts w:ascii="Arial" w:hAnsi="Arial"/>
                <w:b w:val="0"/>
                <w:color w:val="25342D"/>
                <w:sz w:val="19"/>
              </w:rPr>
              <w:t>Folio evidence demonstrating: Contrast destructive and non-destructive testing and how they are used to inform engineering decisions</w:t>
              <w:br/>
              <w:t>EGT5-EVL-01, EGT5-COM-01</w:t>
            </w:r>
          </w:p>
        </w:tc>
      </w:tr>
      <w:tr>
        <w:trPr>
          <w:cantSplit/>
        </w:trPr>
        <w:tc>
          <w:tcPr>
            <w:tcW w:type="dxa" w:w="539"/>
            <w:vAlign w:val="center"/>
            <w:shd w:fill="FFFFFF"/>
          </w:tcPr>
          <w:p>
            <w:pPr>
              <w:spacing w:after="0" w:before="0"/>
              <w:jc w:val="center"/>
            </w:pPr>
            <w:r/>
            <w:r>
              <w:rPr>
                <w:rFonts w:ascii="Arial" w:hAnsi="Arial"/>
                <w:b/>
                <w:color w:val="25342D"/>
                <w:sz w:val="19"/>
              </w:rPr>
              <w:t>33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Structural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color w:val="25342D"/>
                <w:sz w:val="19"/>
              </w:rPr>
              <w:t>Use the results of testing to modify pin-jointed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Use the results of testing to modify pin-jointed structures</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34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Structural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Test and document the effects of identified forces on pin-jointed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and document the effects of identified forces on pin-jointed structures</w:t>
              <w:br/>
              <w:t>EGT5-EVL-01, EGT5-MEA-01, EGT5-SAF-01</w:t>
            </w:r>
          </w:p>
        </w:tc>
      </w:tr>
      <w:tr>
        <w:trPr>
          <w:cantSplit/>
        </w:trPr>
        <w:tc>
          <w:tcPr>
            <w:tcW w:type="dxa" w:w="539"/>
            <w:vAlign w:val="center"/>
            <w:shd w:fill="FFFFFF"/>
          </w:tcPr>
          <w:p>
            <w:pPr>
              <w:spacing w:after="0" w:before="0"/>
              <w:jc w:val="center"/>
            </w:pPr>
            <w:r/>
            <w:r>
              <w:rPr>
                <w:rFonts w:ascii="Arial" w:hAnsi="Arial"/>
                <w:b/>
                <w:color w:val="25342D"/>
                <w:sz w:val="19"/>
              </w:rPr>
              <w:t>35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Structural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Use the results of testing to modify pin-jointed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Use the results of testing to modify pin-jointed structures</w:t>
              <w:br/>
              <w:t>EGT5-EVL-01, EGT5-SAF-01, EGT5-USE-01</w:t>
            </w:r>
          </w:p>
        </w:tc>
      </w:tr>
    </w:tbl>
    <w:p>
      <w:pPr>
        <w:spacing w:after="60"/>
        <w:pageBreakBefore/>
      </w:pPr>
      <w:r>
        <w:rPr>
          <w:rFonts w:ascii="Arial" w:hAnsi="Arial"/>
          <w:b/>
          <w:color w:val="17583F"/>
          <w:sz w:val="24"/>
        </w:rPr>
        <w:t>Teaching program | Stage 5 Engineering Technology 200-hour Master | Periods 36–40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36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Concrete Beam | Communication</w:t>
            </w:r>
          </w:p>
        </w:tc>
        <w:tc>
          <w:tcPr>
            <w:tcW w:type="dxa" w:w="4280"/>
            <w:shd w:fill="F3F4F2"/>
            <w:vAlign w:val="center"/>
          </w:tcPr>
          <w:p>
            <w:pPr>
              <w:spacing w:after="0"/>
            </w:pPr>
            <w:r/>
            <w:r>
              <w:rPr>
                <w:rFonts w:ascii="Arial" w:hAnsi="Arial"/>
                <w:color w:val="25342D"/>
                <w:sz w:val="19"/>
              </w:rPr>
              <w:t>Teach and unpack this syllabus learning in the Concrete Beam context. Students complete the linked module prompt and record a concise explanation or calculation.</w:t>
            </w:r>
          </w:p>
          <w:p>
            <w:pPr>
              <w:spacing w:before="20" w:after="0"/>
            </w:pPr>
            <w:hyperlink r:id="rId22">
              <w:r>
                <w:rPr>
                  <w:color w:val="17583F"/>
                  <w:b/>
                  <w:rFonts w:ascii="Arial" w:hAnsi="Arial"/>
                  <w:sz w:val="19"/>
                </w:rPr>
                <w:t>Open Concrete Beam learning module 2</w:t>
              </w:r>
            </w:hyperlink>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color w:val="25342D"/>
                <w:sz w:val="19"/>
              </w:rPr>
              <w:t>Identify key components of an engineering drawing, and the standards from AS 1100 relevant to the engineering…</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EGT5-GRP-01, EGT5-IVT-01</w:t>
            </w:r>
          </w:p>
        </w:tc>
        <w:tc>
          <w:tcPr>
            <w:tcW w:type="dxa" w:w="3940"/>
            <w:vAlign w:val="center"/>
            <w:shd w:fill="F3F4F2"/>
          </w:tcPr>
          <w:p>
            <w:pPr>
              <w:spacing w:after="0" w:before="0"/>
            </w:pPr>
            <w:r/>
            <w:r>
              <w:rPr>
                <w:rFonts w:ascii="Arial" w:hAnsi="Arial"/>
                <w:b w:val="0"/>
                <w:color w:val="25342D"/>
                <w:sz w:val="19"/>
              </w:rPr>
              <w:t>Module response showing: Identify key components of an engineering drawing, and the standards from AS 1100 relevant to the engineering profession, when drawing structures</w:t>
              <w:br/>
              <w:t>EGT5-SAF-01, EGT5-GRP-01, EGT5-IVT-01</w:t>
            </w:r>
          </w:p>
        </w:tc>
      </w:tr>
      <w:tr>
        <w:trPr>
          <w:cantSplit/>
        </w:trPr>
        <w:tc>
          <w:tcPr>
            <w:tcW w:type="dxa" w:w="539"/>
            <w:vAlign w:val="center"/>
            <w:shd w:fill="FFFFFF"/>
          </w:tcPr>
          <w:p>
            <w:pPr>
              <w:spacing w:after="0" w:before="0"/>
              <w:jc w:val="center"/>
            </w:pPr>
            <w:r/>
            <w:r>
              <w:rPr>
                <w:rFonts w:ascii="Arial" w:hAnsi="Arial"/>
                <w:b/>
                <w:color w:val="25342D"/>
                <w:sz w:val="19"/>
              </w:rPr>
              <w:t>37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Concrete Beam | Structural analysis</w:t>
            </w:r>
          </w:p>
        </w:tc>
        <w:tc>
          <w:tcPr>
            <w:tcW w:type="dxa" w:w="4280"/>
            <w:shd w:fill="FFFFFF"/>
            <w:vAlign w:val="center"/>
          </w:tcPr>
          <w:p>
            <w:pPr>
              <w:spacing w:after="0"/>
            </w:pPr>
            <w:r/>
            <w:r>
              <w:rPr>
                <w:rFonts w:ascii="Arial" w:hAnsi="Arial"/>
                <w:color w:val="25342D"/>
                <w:sz w:val="19"/>
              </w:rPr>
              <w:t>Students apply the syllabus learning to their Concrete Beam folio through labelled graphics, reasoned decisions, calculations, test evidence or evaluation as appropriate.</w:t>
            </w:r>
          </w:p>
          <w:p>
            <w:pPr>
              <w:spacing w:before="20" w:after="0"/>
            </w:pPr>
            <w:hyperlink r:id="rId21">
              <w:r>
                <w:rPr>
                  <w:color w:val="17583F"/>
                  <w:b/>
                  <w:rFonts w:ascii="Arial" w:hAnsi="Arial"/>
                  <w:sz w:val="19"/>
                </w:rPr>
                <w:t>Open the Concrete Beam folio</w:t>
              </w:r>
            </w:hyperlink>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Build and test a working model of a structure for a specific purpose using appropriate tools and processes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EGT5-COM-01</w:t>
            </w:r>
          </w:p>
        </w:tc>
        <w:tc>
          <w:tcPr>
            <w:tcW w:type="dxa" w:w="3940"/>
            <w:vAlign w:val="center"/>
            <w:shd w:fill="FFFFFF"/>
          </w:tcPr>
          <w:p>
            <w:pPr>
              <w:spacing w:after="0" w:before="0"/>
            </w:pPr>
            <w:r/>
            <w:r>
              <w:rPr>
                <w:rFonts w:ascii="Arial" w:hAnsi="Arial"/>
                <w:b w:val="0"/>
                <w:color w:val="25342D"/>
                <w:sz w:val="19"/>
              </w:rPr>
              <w:t>Folio evidence demonstrating: Build and test a working model of a structure for a specific purpose using appropriate tools and processes</w:t>
              <w:br/>
              <w:t>EGT5-USE-01, EGT5-EVL-01, EGT5-COM-01</w:t>
            </w:r>
          </w:p>
        </w:tc>
      </w:tr>
      <w:tr>
        <w:trPr>
          <w:cantSplit/>
        </w:trPr>
        <w:tc>
          <w:tcPr>
            <w:tcW w:type="dxa" w:w="539"/>
            <w:vAlign w:val="center"/>
            <w:shd w:fill="F3F4F2"/>
          </w:tcPr>
          <w:p>
            <w:pPr>
              <w:spacing w:after="0" w:before="0"/>
              <w:jc w:val="center"/>
            </w:pPr>
            <w:r/>
            <w:r>
              <w:rPr>
                <w:rFonts w:ascii="Arial" w:hAnsi="Arial"/>
                <w:b/>
                <w:color w:val="25342D"/>
                <w:sz w:val="19"/>
              </w:rPr>
              <w:t>38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Structural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Evaluate the use of structural elements in projects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Evaluate the use of structural elements in projects</w:t>
              <w:br/>
              <w:t>EGT5-EVL-01, EGT5-SAF-01, EGT5-USE-01</w:t>
            </w:r>
          </w:p>
        </w:tc>
      </w:tr>
      <w:tr>
        <w:trPr>
          <w:cantSplit/>
        </w:trPr>
        <w:tc>
          <w:tcPr>
            <w:tcW w:type="dxa" w:w="539"/>
            <w:vAlign w:val="center"/>
            <w:shd w:fill="FFFFFF"/>
          </w:tcPr>
          <w:p>
            <w:pPr>
              <w:spacing w:after="0" w:before="0"/>
              <w:jc w:val="center"/>
            </w:pPr>
            <w:r/>
            <w:r>
              <w:rPr>
                <w:rFonts w:ascii="Arial" w:hAnsi="Arial"/>
                <w:b/>
                <w:color w:val="25342D"/>
                <w:sz w:val="19"/>
              </w:rPr>
              <w:t>39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Identify key components of an engineering drawing, and the standards from AS 1100 relevant to the engineering…</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EGT5-GRP-01, EGT5-IVT-01</w:t>
            </w:r>
          </w:p>
        </w:tc>
        <w:tc>
          <w:tcPr>
            <w:tcW w:type="dxa" w:w="3940"/>
            <w:vAlign w:val="center"/>
            <w:shd w:fill="FFFFFF"/>
          </w:tcPr>
          <w:p>
            <w:pPr>
              <w:spacing w:after="0" w:before="0"/>
            </w:pPr>
            <w:r/>
            <w:r>
              <w:rPr>
                <w:rFonts w:ascii="Arial" w:hAnsi="Arial"/>
                <w:b w:val="0"/>
                <w:color w:val="25342D"/>
                <w:sz w:val="19"/>
              </w:rPr>
              <w:t>Teacher observation and project/test record demonstrating: Identify key components of an engineering drawing, and the standards from AS 1100 relevant to the engineering profession, when drawing structures</w:t>
              <w:br/>
              <w:t>EGT5-SAF-01, EGT5-GRP-01, EGT5-IVT-01</w:t>
            </w:r>
          </w:p>
        </w:tc>
      </w:tr>
      <w:tr>
        <w:trPr>
          <w:cantSplit/>
        </w:trPr>
        <w:tc>
          <w:tcPr>
            <w:tcW w:type="dxa" w:w="539"/>
            <w:vAlign w:val="center"/>
            <w:shd w:fill="F3F4F2"/>
          </w:tcPr>
          <w:p>
            <w:pPr>
              <w:spacing w:after="0" w:before="0"/>
              <w:jc w:val="center"/>
            </w:pPr>
            <w:r/>
            <w:r>
              <w:rPr>
                <w:rFonts w:ascii="Arial" w:hAnsi="Arial"/>
                <w:b/>
                <w:color w:val="25342D"/>
                <w:sz w:val="19"/>
              </w:rPr>
              <w:t>40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color w:val="25342D"/>
                <w:sz w:val="19"/>
              </w:rPr>
              <w:t>Document material selection and justification, structural analysis and test results in an engineering report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EGT5-USE-01, EGT5-EVL-01</w:t>
            </w:r>
          </w:p>
        </w:tc>
        <w:tc>
          <w:tcPr>
            <w:tcW w:type="dxa" w:w="3940"/>
            <w:vAlign w:val="center"/>
            <w:shd w:fill="F3F4F2"/>
          </w:tcPr>
          <w:p>
            <w:pPr>
              <w:spacing w:after="0" w:before="0"/>
            </w:pPr>
            <w:r/>
            <w:r>
              <w:rPr>
                <w:rFonts w:ascii="Arial" w:hAnsi="Arial"/>
                <w:b w:val="0"/>
                <w:color w:val="25342D"/>
                <w:sz w:val="19"/>
              </w:rPr>
              <w:t>Teacher observation and project/test record demonstrating: Document material selection and justification, structural analysis and test results in an engineering report</w:t>
              <w:br/>
              <w:t>EGT5-COM-01, EGT5-USE-01, EGT5-EVL-01</w:t>
            </w:r>
          </w:p>
        </w:tc>
      </w:tr>
    </w:tbl>
    <w:p>
      <w:pPr>
        <w:spacing w:after="60"/>
        <w:pageBreakBefore/>
      </w:pPr>
      <w:r>
        <w:rPr>
          <w:rFonts w:ascii="Arial" w:hAnsi="Arial"/>
          <w:b/>
          <w:color w:val="17583F"/>
          <w:sz w:val="24"/>
        </w:rPr>
        <w:t>Teaching program | Stage 5 Engineering Technology 200-hour Master | Periods 41–45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41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Concrete Beam | Communication</w:t>
            </w:r>
          </w:p>
        </w:tc>
        <w:tc>
          <w:tcPr>
            <w:tcW w:type="dxa" w:w="4280"/>
            <w:shd w:fill="FFFFFF"/>
            <w:vAlign w:val="center"/>
          </w:tcPr>
          <w:p>
            <w:pPr>
              <w:spacing w:after="0"/>
            </w:pPr>
            <w:r/>
            <w:r>
              <w:rPr>
                <w:rFonts w:ascii="Arial" w:hAnsi="Arial"/>
                <w:color w:val="25342D"/>
                <w:sz w:val="19"/>
              </w:rPr>
              <w:t>Teach and unpack this syllabus learning in the Concrete Beam context. Students complete the linked module prompt and record a concise explanation or calculation.</w:t>
            </w:r>
          </w:p>
          <w:p>
            <w:pPr>
              <w:spacing w:before="20" w:after="0"/>
            </w:pPr>
            <w:hyperlink r:id="rId23">
              <w:r>
                <w:rPr>
                  <w:color w:val="17583F"/>
                  <w:b/>
                  <w:rFonts w:ascii="Arial" w:hAnsi="Arial"/>
                  <w:sz w:val="19"/>
                </w:rPr>
                <w:t>Open Concrete Beam learning module 3</w:t>
              </w:r>
            </w:hyperlink>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Produce a pictorial sketch of an identified structure, such as an isometric or oblique drawing</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EGT5-GRP-01, EGT5-USE-01, EGT5-IVT-01</w:t>
            </w:r>
          </w:p>
        </w:tc>
        <w:tc>
          <w:tcPr>
            <w:tcW w:type="dxa" w:w="3940"/>
            <w:vAlign w:val="center"/>
            <w:shd w:fill="FFFFFF"/>
          </w:tcPr>
          <w:p>
            <w:pPr>
              <w:spacing w:after="0" w:before="0"/>
            </w:pPr>
            <w:r/>
            <w:r>
              <w:rPr>
                <w:rFonts w:ascii="Arial" w:hAnsi="Arial"/>
                <w:b w:val="0"/>
                <w:color w:val="25342D"/>
                <w:sz w:val="19"/>
              </w:rPr>
              <w:t>Module response showing: Produce a pictorial sketch of an identified structure, such as an isometric or oblique drawing</w:t>
              <w:br/>
              <w:t>EGT5-GRP-01, EGT5-USE-01, EGT5-IVT-01</w:t>
            </w:r>
          </w:p>
        </w:tc>
      </w:tr>
      <w:tr>
        <w:trPr>
          <w:cantSplit/>
        </w:trPr>
        <w:tc>
          <w:tcPr>
            <w:tcW w:type="dxa" w:w="539"/>
            <w:vAlign w:val="center"/>
            <w:shd w:fill="F3F4F2"/>
          </w:tcPr>
          <w:p>
            <w:pPr>
              <w:spacing w:after="0" w:before="0"/>
              <w:jc w:val="center"/>
            </w:pPr>
            <w:r/>
            <w:r>
              <w:rPr>
                <w:rFonts w:ascii="Arial" w:hAnsi="Arial"/>
                <w:b/>
                <w:color w:val="25342D"/>
                <w:sz w:val="19"/>
              </w:rPr>
              <w:t>42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Concrete Beam | Communication</w:t>
            </w:r>
          </w:p>
        </w:tc>
        <w:tc>
          <w:tcPr>
            <w:tcW w:type="dxa" w:w="4280"/>
            <w:shd w:fill="F3F4F2"/>
            <w:vAlign w:val="center"/>
          </w:tcPr>
          <w:p>
            <w:pPr>
              <w:spacing w:after="0"/>
            </w:pPr>
            <w:r/>
            <w:r>
              <w:rPr>
                <w:rFonts w:ascii="Arial" w:hAnsi="Arial"/>
                <w:color w:val="25342D"/>
                <w:sz w:val="19"/>
              </w:rPr>
              <w:t>Students apply the syllabus learning to their Concrete Beam folio through labelled graphics, reasoned decisions, calculations, test evidence or evaluation as appropriate.</w:t>
            </w:r>
          </w:p>
          <w:p>
            <w:pPr>
              <w:spacing w:before="20" w:after="0"/>
            </w:pPr>
            <w:hyperlink r:id="rId21">
              <w:r>
                <w:rPr>
                  <w:color w:val="17583F"/>
                  <w:b/>
                  <w:rFonts w:ascii="Arial" w:hAnsi="Arial"/>
                  <w:sz w:val="19"/>
                </w:rPr>
                <w:t>Open the Concrete Beam folio</w:t>
              </w:r>
            </w:hyperlink>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Develop an orthogonal engineering drawing of a structure, including 2 views and dimensions using third-angle…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EGT5-GRP-01, EGT5-COM-01</w:t>
            </w:r>
          </w:p>
        </w:tc>
        <w:tc>
          <w:tcPr>
            <w:tcW w:type="dxa" w:w="3940"/>
            <w:vAlign w:val="center"/>
            <w:shd w:fill="F3F4F2"/>
          </w:tcPr>
          <w:p>
            <w:pPr>
              <w:spacing w:after="0" w:before="0"/>
            </w:pPr>
            <w:r/>
            <w:r>
              <w:rPr>
                <w:rFonts w:ascii="Arial" w:hAnsi="Arial"/>
                <w:b w:val="0"/>
                <w:color w:val="25342D"/>
                <w:sz w:val="19"/>
              </w:rPr>
              <w:t>Folio evidence demonstrating: Develop an orthogonal engineering drawing of a structure, including 2 views and dimensions using third-angle projection</w:t>
              <w:br/>
              <w:t>EGT5-GRP-01, EGT5-COM-01</w:t>
            </w:r>
          </w:p>
        </w:tc>
      </w:tr>
      <w:tr>
        <w:trPr>
          <w:cantSplit/>
        </w:trPr>
        <w:tc>
          <w:tcPr>
            <w:tcW w:type="dxa" w:w="539"/>
            <w:vAlign w:val="center"/>
            <w:shd w:fill="FFFFFF"/>
          </w:tcPr>
          <w:p>
            <w:pPr>
              <w:spacing w:after="0" w:before="0"/>
              <w:jc w:val="center"/>
            </w:pPr>
            <w:r/>
            <w:r>
              <w:rPr>
                <w:rFonts w:ascii="Arial" w:hAnsi="Arial"/>
                <w:b/>
                <w:color w:val="25342D"/>
                <w:sz w:val="19"/>
              </w:rPr>
              <w:t>43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color w:val="25342D"/>
                <w:sz w:val="19"/>
              </w:rPr>
              <w:t>Use subject-specific terminology to communicate concepts of engineering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Use subject-specific terminology to communicate concepts of engineering structures</w:t>
              <w:br/>
              <w:t>EGT5-COM-01, EGT5-SAF-01, EGT5-USE-01</w:t>
            </w:r>
          </w:p>
        </w:tc>
      </w:tr>
      <w:tr>
        <w:trPr>
          <w:cantSplit/>
        </w:trPr>
        <w:tc>
          <w:tcPr>
            <w:tcW w:type="dxa" w:w="539"/>
            <w:vAlign w:val="center"/>
            <w:shd w:fill="F3F4F2"/>
          </w:tcPr>
          <w:p>
            <w:pPr>
              <w:spacing w:after="0" w:before="0"/>
              <w:jc w:val="center"/>
            </w:pPr>
            <w:r/>
            <w:r>
              <w:rPr>
                <w:rFonts w:ascii="Arial" w:hAnsi="Arial"/>
                <w:b/>
                <w:color w:val="25342D"/>
                <w:sz w:val="19"/>
              </w:rPr>
              <w:t>44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Produce a parts list to prepare materials for the construction of a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EGT5-GRP-01, 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Produce a parts list to prepare materials for the construction of a structure</w:t>
              <w:br/>
              <w:t>EGT5-GRP-01, EGT5-USE-01, EGT5-SAF-01</w:t>
            </w:r>
          </w:p>
        </w:tc>
      </w:tr>
      <w:tr>
        <w:trPr>
          <w:cantSplit/>
        </w:trPr>
        <w:tc>
          <w:tcPr>
            <w:tcW w:type="dxa" w:w="539"/>
            <w:vAlign w:val="center"/>
            <w:shd w:fill="FFFFFF"/>
          </w:tcPr>
          <w:p>
            <w:pPr>
              <w:spacing w:after="0" w:before="0"/>
              <w:jc w:val="center"/>
            </w:pPr>
            <w:r/>
            <w:r>
              <w:rPr>
                <w:rFonts w:ascii="Arial" w:hAnsi="Arial"/>
                <w:b/>
                <w:color w:val="25342D"/>
                <w:sz w:val="19"/>
              </w:rPr>
              <w:t>45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Document material selection and justification, structural analysis and test results in an engineering report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EGT5-USE-01, EGT5-EVL-01</w:t>
            </w:r>
          </w:p>
        </w:tc>
        <w:tc>
          <w:tcPr>
            <w:tcW w:type="dxa" w:w="3940"/>
            <w:vAlign w:val="center"/>
            <w:shd w:fill="FFFFFF"/>
          </w:tcPr>
          <w:p>
            <w:pPr>
              <w:spacing w:after="0" w:before="0"/>
            </w:pPr>
            <w:r/>
            <w:r>
              <w:rPr>
                <w:rFonts w:ascii="Arial" w:hAnsi="Arial"/>
                <w:b w:val="0"/>
                <w:color w:val="25342D"/>
                <w:sz w:val="19"/>
              </w:rPr>
              <w:t>Teacher observation and project/test record demonstrating: Document material selection and justification, structural analysis and test results in an engineering report</w:t>
              <w:br/>
              <w:t>EGT5-COM-01, EGT5-USE-01, EGT5-EVL-01</w:t>
            </w:r>
          </w:p>
        </w:tc>
      </w:tr>
    </w:tbl>
    <w:p>
      <w:pPr>
        <w:spacing w:after="60"/>
        <w:pageBreakBefore/>
      </w:pPr>
      <w:r>
        <w:rPr>
          <w:rFonts w:ascii="Arial" w:hAnsi="Arial"/>
          <w:b/>
          <w:color w:val="17583F"/>
          <w:sz w:val="24"/>
        </w:rPr>
        <w:t>Teaching program | Stage 5 Engineering Technology 200-hour Master | Periods 46–50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46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Concrete Beam | Communication</w:t>
            </w:r>
          </w:p>
        </w:tc>
        <w:tc>
          <w:tcPr>
            <w:tcW w:type="dxa" w:w="4280"/>
            <w:shd w:fill="F3F4F2"/>
            <w:vAlign w:val="center"/>
          </w:tcPr>
          <w:p>
            <w:pPr>
              <w:spacing w:after="0"/>
            </w:pPr>
            <w:r/>
            <w:r>
              <w:rPr>
                <w:rFonts w:ascii="Arial" w:hAnsi="Arial"/>
                <w:color w:val="25342D"/>
                <w:sz w:val="19"/>
              </w:rPr>
              <w:t>Teach and unpack this syllabus learning in the Concrete Beam context. Students complete the linked module prompt and record a concise explanation or calculation.</w:t>
            </w:r>
          </w:p>
          <w:p>
            <w:pPr>
              <w:spacing w:before="20" w:after="0"/>
            </w:pPr>
            <w:hyperlink r:id="rId23">
              <w:r>
                <w:rPr>
                  <w:color w:val="17583F"/>
                  <w:b/>
                  <w:rFonts w:ascii="Arial" w:hAnsi="Arial"/>
                  <w:sz w:val="19"/>
                </w:rPr>
                <w:t>Open Concrete Beam learning module 3</w:t>
              </w:r>
            </w:hyperlink>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Apply data presentation techniques when presenting structural test results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EGT5-EVL-01, EGT5-IVT-01</w:t>
            </w:r>
          </w:p>
        </w:tc>
        <w:tc>
          <w:tcPr>
            <w:tcW w:type="dxa" w:w="3940"/>
            <w:vAlign w:val="center"/>
            <w:shd w:fill="F3F4F2"/>
          </w:tcPr>
          <w:p>
            <w:pPr>
              <w:spacing w:after="0" w:before="0"/>
            </w:pPr>
            <w:r/>
            <w:r>
              <w:rPr>
                <w:rFonts w:ascii="Arial" w:hAnsi="Arial"/>
                <w:b w:val="0"/>
                <w:color w:val="25342D"/>
                <w:sz w:val="19"/>
              </w:rPr>
              <w:t>Module response showing: Apply data presentation techniques when presenting structural test results</w:t>
              <w:br/>
              <w:t>EGT5-COM-01, EGT5-EVL-01, EGT5-IVT-01</w:t>
            </w:r>
          </w:p>
        </w:tc>
      </w:tr>
      <w:tr>
        <w:trPr>
          <w:cantSplit/>
        </w:trPr>
        <w:tc>
          <w:tcPr>
            <w:tcW w:type="dxa" w:w="539"/>
            <w:vAlign w:val="center"/>
            <w:shd w:fill="FFFFFF"/>
          </w:tcPr>
          <w:p>
            <w:pPr>
              <w:spacing w:after="0" w:before="0"/>
              <w:jc w:val="center"/>
            </w:pPr>
            <w:r/>
            <w:r>
              <w:rPr>
                <w:rFonts w:ascii="Arial" w:hAnsi="Arial"/>
                <w:b/>
                <w:color w:val="25342D"/>
                <w:sz w:val="19"/>
              </w:rPr>
              <w:t>47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Concrete Beam | Structural analysis</w:t>
            </w:r>
          </w:p>
        </w:tc>
        <w:tc>
          <w:tcPr>
            <w:tcW w:type="dxa" w:w="4280"/>
            <w:shd w:fill="FFFFFF"/>
            <w:vAlign w:val="center"/>
          </w:tcPr>
          <w:p>
            <w:pPr>
              <w:spacing w:after="0"/>
            </w:pPr>
            <w:r/>
            <w:r>
              <w:rPr>
                <w:rFonts w:ascii="Arial" w:hAnsi="Arial"/>
                <w:color w:val="25342D"/>
                <w:sz w:val="19"/>
              </w:rPr>
              <w:t>Students apply the syllabus learning to their Concrete Beam folio through labelled graphics, reasoned decisions, calculations, test evidence or evaluation as appropriate.</w:t>
            </w:r>
          </w:p>
          <w:p>
            <w:pPr>
              <w:spacing w:before="20" w:after="0"/>
            </w:pPr>
            <w:hyperlink r:id="rId21">
              <w:r>
                <w:rPr>
                  <w:color w:val="17583F"/>
                  <w:b/>
                  <w:rFonts w:ascii="Arial" w:hAnsi="Arial"/>
                  <w:sz w:val="19"/>
                </w:rPr>
                <w:t>Open the Concrete Beam folio</w:t>
              </w:r>
            </w:hyperlink>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color w:val="25342D"/>
                <w:sz w:val="19"/>
              </w:rPr>
              <w:t>Identify compressive and tensile forces acting on members in an identified structure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EGT5-COM-01</w:t>
            </w:r>
          </w:p>
        </w:tc>
        <w:tc>
          <w:tcPr>
            <w:tcW w:type="dxa" w:w="3940"/>
            <w:vAlign w:val="center"/>
            <w:shd w:fill="FFFFFF"/>
          </w:tcPr>
          <w:p>
            <w:pPr>
              <w:spacing w:after="0" w:before="0"/>
            </w:pPr>
            <w:r/>
            <w:r>
              <w:rPr>
                <w:rFonts w:ascii="Arial" w:hAnsi="Arial"/>
                <w:b w:val="0"/>
                <w:color w:val="25342D"/>
                <w:sz w:val="19"/>
              </w:rPr>
              <w:t>Folio evidence demonstrating: Identify compressive and tensile forces acting on members in an identified structure</w:t>
              <w:br/>
              <w:t>EGT5-MEA-01, EGT5-COM-01</w:t>
            </w:r>
          </w:p>
        </w:tc>
      </w:tr>
      <w:tr>
        <w:trPr>
          <w:cantSplit/>
        </w:trPr>
        <w:tc>
          <w:tcPr>
            <w:tcW w:type="dxa" w:w="539"/>
            <w:vAlign w:val="center"/>
            <w:shd w:fill="F3F4F2"/>
          </w:tcPr>
          <w:p>
            <w:pPr>
              <w:spacing w:after="0" w:before="0"/>
              <w:jc w:val="center"/>
            </w:pPr>
            <w:r/>
            <w:r>
              <w:rPr>
                <w:rFonts w:ascii="Arial" w:hAnsi="Arial"/>
                <w:b/>
                <w:color w:val="25342D"/>
                <w:sz w:val="19"/>
              </w:rPr>
              <w:t>48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b/>
                <w:color w:val="25342D"/>
                <w:sz w:val="19"/>
              </w:rPr>
              <w:t>Create written texts to explain and evaluate factors that influence the design and engineering of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Create written texts to explain and evaluate factors that influence the design and engineering of structures</w:t>
              <w:br/>
              <w:t>EGT5-COM-01, EGT5-EVL-01, EGT5-SAF-01</w:t>
            </w:r>
          </w:p>
        </w:tc>
      </w:tr>
      <w:tr>
        <w:trPr>
          <w:cantSplit/>
        </w:trPr>
        <w:tc>
          <w:tcPr>
            <w:tcW w:type="dxa" w:w="539"/>
            <w:vAlign w:val="center"/>
            <w:shd w:fill="FFFFFF"/>
          </w:tcPr>
          <w:p>
            <w:pPr>
              <w:spacing w:after="0" w:before="0"/>
              <w:jc w:val="center"/>
            </w:pPr>
            <w:r/>
            <w:r>
              <w:rPr>
                <w:rFonts w:ascii="Arial" w:hAnsi="Arial"/>
                <w:b/>
                <w:color w:val="25342D"/>
                <w:sz w:val="19"/>
              </w:rPr>
              <w:t>49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Concrete Beam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FFFFF"/>
            <w:vAlign w:val="center"/>
          </w:tcPr>
          <w:p>
            <w:pPr>
              <w:spacing w:after="0"/>
            </w:pPr>
            <w:r/>
            <w:r>
              <w:rPr>
                <w:rFonts w:ascii="Arial" w:hAnsi="Arial"/>
                <w:b/>
                <w:color w:val="25342D"/>
                <w:sz w:val="19"/>
              </w:rPr>
              <w:t>Use subject-specific terminology to communicate concepts of engineering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Use subject-specific terminology to communicate concepts of engineering structures</w:t>
              <w:br/>
              <w:t>EGT5-COM-01, EGT5-SAF-01, EGT5-USE-01</w:t>
            </w:r>
          </w:p>
        </w:tc>
      </w:tr>
      <w:tr>
        <w:trPr>
          <w:cantSplit/>
        </w:trPr>
        <w:tc>
          <w:tcPr>
            <w:tcW w:type="dxa" w:w="539"/>
            <w:vAlign w:val="center"/>
            <w:shd w:fill="F3F4F2"/>
          </w:tcPr>
          <w:p>
            <w:pPr>
              <w:spacing w:after="0" w:before="0"/>
              <w:jc w:val="center"/>
            </w:pPr>
            <w:r/>
            <w:r>
              <w:rPr>
                <w:rFonts w:ascii="Arial" w:hAnsi="Arial"/>
                <w:b/>
                <w:color w:val="25342D"/>
                <w:sz w:val="19"/>
              </w:rPr>
              <w:t>50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Concrete Beam | Structural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Concrete Beam making, investigation or testing step and record authentic progress.</w:t>
            </w:r>
          </w:p>
          <w:p>
            <w:pPr>
              <w:spacing w:before="20" w:after="0"/>
            </w:pPr>
            <w:hyperlink r:id="rId20">
              <w:r>
                <w:rPr>
                  <w:color w:val="17583F"/>
                  <w:b/>
                  <w:rFonts w:ascii="Arial" w:hAnsi="Arial"/>
                  <w:sz w:val="19"/>
                </w:rPr>
                <w:t>Open the Concrete Beam project page</w:t>
              </w:r>
            </w:hyperlink>
          </w:p>
        </w:tc>
        <w:tc>
          <w:tcPr>
            <w:tcW w:type="dxa" w:w="4025"/>
            <w:shd w:fill="F3F4F2"/>
            <w:vAlign w:val="center"/>
          </w:tcPr>
          <w:p>
            <w:pPr>
              <w:spacing w:after="0"/>
            </w:pPr>
            <w:r/>
            <w:r>
              <w:rPr>
                <w:rFonts w:ascii="Arial" w:hAnsi="Arial"/>
                <w:color w:val="25342D"/>
                <w:sz w:val="19"/>
              </w:rPr>
              <w:t>Test and document the effects of identified forces on pin-jointed structures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and document the effects of identified forces on pin-jointed structures</w:t>
              <w:br/>
              <w:t>EGT5-EVL-01, EGT5-MEA-01, EGT5-SAF-01</w:t>
            </w:r>
          </w:p>
        </w:tc>
      </w:tr>
    </w:tbl>
    <w:p>
      <w:pPr>
        <w:spacing w:after="60"/>
        <w:pageBreakBefore/>
      </w:pPr>
      <w:r>
        <w:rPr>
          <w:rFonts w:ascii="Arial" w:hAnsi="Arial"/>
          <w:b/>
          <w:color w:val="17583F"/>
          <w:sz w:val="24"/>
        </w:rPr>
        <w:t>Teaching program | Stage 5 Engineering Technology 200-hour Master | Periods 51–55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51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Teach and unpack this syllabus learning in the Hydraulic Digger context. Students complete the linked module prompt and record a concise explanation or calculation.</w:t>
            </w:r>
          </w:p>
          <w:p>
            <w:pPr>
              <w:spacing w:before="20" w:after="0"/>
            </w:pPr>
            <w:hyperlink r:id="rId24">
              <w:r>
                <w:rPr>
                  <w:color w:val="17583F"/>
                  <w:b/>
                  <w:rFonts w:ascii="Arial" w:hAnsi="Arial"/>
                  <w:sz w:val="19"/>
                </w:rPr>
                <w:t>Open Hydraulic Digger learning module 1</w:t>
              </w:r>
            </w:hyperlink>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Describe the function and purpose of mechanisms , including how they operate as part of a system or machine</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EGT5-IVT-01</w:t>
            </w:r>
          </w:p>
        </w:tc>
        <w:tc>
          <w:tcPr>
            <w:tcW w:type="dxa" w:w="3940"/>
            <w:vAlign w:val="center"/>
            <w:shd w:fill="FFFFFF"/>
          </w:tcPr>
          <w:p>
            <w:pPr>
              <w:spacing w:after="0" w:before="0"/>
            </w:pPr>
            <w:r/>
            <w:r>
              <w:rPr>
                <w:rFonts w:ascii="Arial" w:hAnsi="Arial"/>
                <w:b w:val="0"/>
                <w:color w:val="25342D"/>
                <w:sz w:val="19"/>
              </w:rPr>
              <w:t>Module response showing: Describe the function and purpose of mechanisms , including how they operate as part of a system or machine</w:t>
              <w:br/>
              <w:t>EGT5-USE-01, EGT5-MEA-01, EGT5-IVT-01</w:t>
            </w:r>
          </w:p>
        </w:tc>
      </w:tr>
      <w:tr>
        <w:trPr>
          <w:cantSplit/>
        </w:trPr>
        <w:tc>
          <w:tcPr>
            <w:tcW w:type="dxa" w:w="539"/>
            <w:vAlign w:val="center"/>
            <w:shd w:fill="F3F4F2"/>
          </w:tcPr>
          <w:p>
            <w:pPr>
              <w:spacing w:after="0" w:before="0"/>
              <w:jc w:val="center"/>
            </w:pPr>
            <w:r/>
            <w:r>
              <w:rPr>
                <w:rFonts w:ascii="Arial" w:hAnsi="Arial"/>
                <w:b/>
                <w:color w:val="25342D"/>
                <w:sz w:val="19"/>
              </w:rPr>
              <w:t>52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Students apply the syllabus learning to their Hydraulic Digger folio through labelled graphics, reasoned decisions, calculations, test evidence or evaluation as appropriate.</w:t>
            </w:r>
          </w:p>
          <w:p>
            <w:pPr>
              <w:spacing w:before="20" w:after="0"/>
            </w:pPr>
            <w:hyperlink r:id="rId27">
              <w:r>
                <w:rPr>
                  <w:color w:val="17583F"/>
                  <w:b/>
                  <w:rFonts w:ascii="Arial" w:hAnsi="Arial"/>
                  <w:sz w:val="19"/>
                </w:rPr>
                <w:t>Open the Hydraulic Digger folio</w:t>
              </w:r>
            </w:hyperlink>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Identify the functional components of a mechanism, such as axles, levers, pulleys, springs, gears and screws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EGT5-COM-01</w:t>
            </w:r>
          </w:p>
        </w:tc>
        <w:tc>
          <w:tcPr>
            <w:tcW w:type="dxa" w:w="3940"/>
            <w:vAlign w:val="center"/>
            <w:shd w:fill="F3F4F2"/>
          </w:tcPr>
          <w:p>
            <w:pPr>
              <w:spacing w:after="0" w:before="0"/>
            </w:pPr>
            <w:r/>
            <w:r>
              <w:rPr>
                <w:rFonts w:ascii="Arial" w:hAnsi="Arial"/>
                <w:b w:val="0"/>
                <w:color w:val="25342D"/>
                <w:sz w:val="19"/>
              </w:rPr>
              <w:t>Folio evidence demonstrating: Identify the functional components of a mechanism, such as axles, levers, pulleys, springs, gears and screws</w:t>
              <w:br/>
              <w:t>EGT5-USE-01, EGT5-MEA-01, EGT5-COM-01</w:t>
            </w:r>
          </w:p>
        </w:tc>
      </w:tr>
      <w:tr>
        <w:trPr>
          <w:cantSplit/>
        </w:trPr>
        <w:tc>
          <w:tcPr>
            <w:tcW w:type="dxa" w:w="539"/>
            <w:vAlign w:val="center"/>
            <w:shd w:fill="FFFFFF"/>
          </w:tcPr>
          <w:p>
            <w:pPr>
              <w:spacing w:after="0" w:before="0"/>
              <w:jc w:val="center"/>
            </w:pPr>
            <w:r/>
            <w:r>
              <w:rPr>
                <w:rFonts w:ascii="Arial" w:hAnsi="Arial"/>
                <w:b/>
                <w:color w:val="25342D"/>
                <w:sz w:val="19"/>
              </w:rPr>
              <w:t>53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Identify and use safe work practices when participating in testing and developing mechanical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EGT5-SAF-01, EGT5-EVL-01, EGT5-MEA-01</w:t>
            </w:r>
          </w:p>
        </w:tc>
        <w:tc>
          <w:tcPr>
            <w:tcW w:type="dxa" w:w="3940"/>
            <w:vAlign w:val="center"/>
            <w:shd w:fill="FFFFFF"/>
          </w:tcPr>
          <w:p>
            <w:pPr>
              <w:spacing w:after="0" w:before="0"/>
            </w:pPr>
            <w:r/>
            <w:r>
              <w:rPr>
                <w:rFonts w:ascii="Arial" w:hAnsi="Arial"/>
                <w:b w:val="0"/>
                <w:color w:val="25342D"/>
                <w:sz w:val="19"/>
              </w:rPr>
              <w:t>Teacher observation and project/test record demonstrating: Identify and use safe work practices when participating in testing and developing mechanical projects</w:t>
              <w:br/>
              <w:t>EGT5-SAF-01, EGT5-EVL-01, EGT5-MEA-01</w:t>
            </w:r>
          </w:p>
        </w:tc>
      </w:tr>
      <w:tr>
        <w:trPr>
          <w:cantSplit/>
        </w:trPr>
        <w:tc>
          <w:tcPr>
            <w:tcW w:type="dxa" w:w="539"/>
            <w:vAlign w:val="center"/>
            <w:shd w:fill="F3F4F2"/>
          </w:tcPr>
          <w:p>
            <w:pPr>
              <w:spacing w:after="0" w:before="0"/>
              <w:jc w:val="center"/>
            </w:pPr>
            <w:r/>
            <w:r>
              <w:rPr>
                <w:rFonts w:ascii="Arial" w:hAnsi="Arial"/>
                <w:b/>
                <w:color w:val="25342D"/>
                <w:sz w:val="19"/>
              </w:rPr>
              <w:t>54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Dismantle and reassemble a mechanism to outline its function</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Dismantle and reassemble a mechanism to outline its function</w:t>
              <w:br/>
              <w:t>EGT5-MEA-01, EGT5-SAF-01, EGT5-USE-01</w:t>
            </w:r>
          </w:p>
        </w:tc>
      </w:tr>
      <w:tr>
        <w:trPr>
          <w:cantSplit/>
        </w:trPr>
        <w:tc>
          <w:tcPr>
            <w:tcW w:type="dxa" w:w="539"/>
            <w:vAlign w:val="center"/>
            <w:shd w:fill="FFFFFF"/>
          </w:tcPr>
          <w:p>
            <w:pPr>
              <w:spacing w:after="0" w:before="0"/>
              <w:jc w:val="center"/>
            </w:pPr>
            <w:r/>
            <w:r>
              <w:rPr>
                <w:rFonts w:ascii="Arial" w:hAnsi="Arial"/>
                <w:b/>
                <w:color w:val="25342D"/>
                <w:sz w:val="19"/>
              </w:rPr>
              <w:t>55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Apply scheduling, resource allocation and budgeting to plan and manage a mechanical engineering project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EGT5-ENV-01,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Apply scheduling, resource allocation and budgeting to plan and manage a mechanical engineering project</w:t>
              <w:br/>
              <w:t>EGT5-ENV-01, EGT5-MEA-01, EGT5-SAF-01</w:t>
            </w:r>
          </w:p>
        </w:tc>
      </w:tr>
    </w:tbl>
    <w:p>
      <w:pPr>
        <w:spacing w:after="60"/>
        <w:pageBreakBefore/>
      </w:pPr>
      <w:r>
        <w:rPr>
          <w:rFonts w:ascii="Arial" w:hAnsi="Arial"/>
          <w:b/>
          <w:color w:val="17583F"/>
          <w:sz w:val="24"/>
        </w:rPr>
        <w:t>Teaching program | Stage 5 Engineering Technology 200-hour Master | Periods 56–60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56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Teach and unpack this syllabus learning in the Hydraulic Digger context. Students complete the linked module prompt and record a concise explanation or calculation.</w:t>
            </w:r>
          </w:p>
          <w:p>
            <w:pPr>
              <w:spacing w:before="20" w:after="0"/>
            </w:pPr>
            <w:hyperlink r:id="rId24">
              <w:r>
                <w:rPr>
                  <w:color w:val="17583F"/>
                  <w:b/>
                  <w:rFonts w:ascii="Arial" w:hAnsi="Arial"/>
                  <w:sz w:val="19"/>
                </w:rPr>
                <w:t>Open Hydraulic Digger learning module 1</w:t>
              </w:r>
            </w:hyperlink>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Investigate how Aboriginal and/or Torres Strait Islander Peoples used levers and pulleys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3F4F2"/>
          </w:tcPr>
          <w:p>
            <w:pPr>
              <w:spacing w:after="0" w:before="0"/>
            </w:pPr>
            <w:r/>
            <w:r>
              <w:rPr>
                <w:rFonts w:ascii="Arial" w:hAnsi="Arial"/>
                <w:b w:val="0"/>
                <w:color w:val="25342D"/>
                <w:sz w:val="19"/>
              </w:rPr>
              <w:t>Module response showing: Investigate how Aboriginal and/or Torres Strait Islander Peoples used levers and pulleys</w:t>
              <w:br/>
              <w:t>EGT5-IVT-01</w:t>
            </w:r>
          </w:p>
        </w:tc>
      </w:tr>
      <w:tr>
        <w:trPr>
          <w:cantSplit/>
        </w:trPr>
        <w:tc>
          <w:tcPr>
            <w:tcW w:type="dxa" w:w="539"/>
            <w:vAlign w:val="center"/>
            <w:shd w:fill="FFFFFF"/>
          </w:tcPr>
          <w:p>
            <w:pPr>
              <w:spacing w:after="0" w:before="0"/>
              <w:jc w:val="center"/>
            </w:pPr>
            <w:r/>
            <w:r>
              <w:rPr>
                <w:rFonts w:ascii="Arial" w:hAnsi="Arial"/>
                <w:b/>
                <w:color w:val="25342D"/>
                <w:sz w:val="19"/>
              </w:rPr>
              <w:t>57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Students apply the syllabus learning to their Hydraulic Digger folio through labelled graphics, reasoned decisions, calculations, test evidence or evaluation as appropriate.</w:t>
            </w:r>
          </w:p>
          <w:p>
            <w:pPr>
              <w:spacing w:before="20" w:after="0"/>
            </w:pPr>
            <w:hyperlink r:id="rId27">
              <w:r>
                <w:rPr>
                  <w:color w:val="17583F"/>
                  <w:b/>
                  <w:rFonts w:ascii="Arial" w:hAnsi="Arial"/>
                  <w:sz w:val="19"/>
                </w:rPr>
                <w:t>Open the Hydraulic Digger folio</w:t>
              </w:r>
            </w:hyperlink>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Test the mechanical advantage and efficiency of simple machines , including a lever, wheel and axle, pulley…</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Folio evidence demonstrating: Test the mechanical advantage and efficiency of simple machines , including a lever, wheel and axle, pulley, gear and spring</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58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Describe key innovations based on simple machines to understand how mechanical engineering has evolved over time</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Describe key innovations based on simple machines to understand how mechanical engineering has evolved over time</w:t>
              <w:br/>
              <w:t>EGT5-USE-01, EGT5-MEA-01, EGT5-SAF-01</w:t>
            </w:r>
          </w:p>
        </w:tc>
      </w:tr>
      <w:tr>
        <w:trPr>
          <w:cantSplit/>
        </w:trPr>
        <w:tc>
          <w:tcPr>
            <w:tcW w:type="dxa" w:w="539"/>
            <w:vAlign w:val="center"/>
            <w:shd w:fill="FFFFFF"/>
          </w:tcPr>
          <w:p>
            <w:pPr>
              <w:spacing w:after="0" w:before="0"/>
              <w:jc w:val="center"/>
            </w:pPr>
            <w:r/>
            <w:r>
              <w:rPr>
                <w:rFonts w:ascii="Arial" w:hAnsi="Arial"/>
                <w:b/>
                <w:color w:val="25342D"/>
                <w:sz w:val="19"/>
              </w:rPr>
              <w:t>59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color w:val="25342D"/>
                <w:sz w:val="19"/>
              </w:rPr>
              <w:t>Explain how simple machines work together in a mechanical system</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Explain how simple machines work together in a mechanical system</w:t>
              <w:br/>
              <w:t>EGT5-USE-01, EGT5-MEA-01, EGT5-SAF-01</w:t>
            </w:r>
          </w:p>
        </w:tc>
      </w:tr>
      <w:tr>
        <w:trPr>
          <w:cantSplit/>
        </w:trPr>
        <w:tc>
          <w:tcPr>
            <w:tcW w:type="dxa" w:w="539"/>
            <w:vAlign w:val="center"/>
            <w:shd w:fill="F3F4F2"/>
          </w:tcPr>
          <w:p>
            <w:pPr>
              <w:spacing w:after="0" w:before="0"/>
              <w:jc w:val="center"/>
            </w:pPr>
            <w:r/>
            <w:r>
              <w:rPr>
                <w:rFonts w:ascii="Arial" w:hAnsi="Arial"/>
                <w:b/>
                <w:color w:val="25342D"/>
                <w:sz w:val="19"/>
              </w:rPr>
              <w:t>60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Explain how simple machines work together in a mechanical system</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Explain how simple machines work together in a mechanical system</w:t>
              <w:br/>
              <w:t>EGT5-USE-01, EGT5-MEA-01, EGT5-SAF-01</w:t>
            </w:r>
          </w:p>
        </w:tc>
      </w:tr>
    </w:tbl>
    <w:p>
      <w:pPr>
        <w:spacing w:after="60"/>
        <w:pageBreakBefore/>
      </w:pPr>
      <w:r>
        <w:rPr>
          <w:rFonts w:ascii="Arial" w:hAnsi="Arial"/>
          <w:b/>
          <w:color w:val="17583F"/>
          <w:sz w:val="24"/>
        </w:rPr>
        <w:t>Teaching program | Stage 5 Engineering Technology 200-hour Master | Periods 61–65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61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Teach and unpack this syllabus learning in the Hydraulic Digger context. Students complete the linked module prompt and record a concise explanation or calculation.</w:t>
            </w:r>
          </w:p>
          <w:p>
            <w:pPr>
              <w:spacing w:before="20" w:after="0"/>
            </w:pPr>
            <w:hyperlink r:id="rId28">
              <w:r>
                <w:rPr>
                  <w:color w:val="17583F"/>
                  <w:b/>
                  <w:rFonts w:ascii="Arial" w:hAnsi="Arial"/>
                  <w:sz w:val="19"/>
                </w:rPr>
                <w:t>Open Hydraulic Digger learning module 2</w:t>
              </w:r>
            </w:hyperlink>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Identify and apply linear, rotary, oscillating and reciprocating motion in various mechanical devices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EGT5-IVT-01</w:t>
            </w:r>
          </w:p>
        </w:tc>
        <w:tc>
          <w:tcPr>
            <w:tcW w:type="dxa" w:w="3940"/>
            <w:vAlign w:val="center"/>
            <w:shd w:fill="FFFFFF"/>
          </w:tcPr>
          <w:p>
            <w:pPr>
              <w:spacing w:after="0" w:before="0"/>
            </w:pPr>
            <w:r/>
            <w:r>
              <w:rPr>
                <w:rFonts w:ascii="Arial" w:hAnsi="Arial"/>
                <w:b w:val="0"/>
                <w:color w:val="25342D"/>
                <w:sz w:val="19"/>
              </w:rPr>
              <w:t>Module response showing: Identify and apply linear, rotary, oscillating and reciprocating motion in various mechanical devices</w:t>
              <w:br/>
              <w:t>EGT5-MEA-01, EGT5-IVT-01</w:t>
            </w:r>
          </w:p>
        </w:tc>
      </w:tr>
      <w:tr>
        <w:trPr>
          <w:cantSplit/>
        </w:trPr>
        <w:tc>
          <w:tcPr>
            <w:tcW w:type="dxa" w:w="539"/>
            <w:vAlign w:val="center"/>
            <w:shd w:fill="F3F4F2"/>
          </w:tcPr>
          <w:p>
            <w:pPr>
              <w:spacing w:after="0" w:before="0"/>
              <w:jc w:val="center"/>
            </w:pPr>
            <w:r/>
            <w:r>
              <w:rPr>
                <w:rFonts w:ascii="Arial" w:hAnsi="Arial"/>
                <w:b/>
                <w:color w:val="25342D"/>
                <w:sz w:val="19"/>
              </w:rPr>
              <w:t>62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Students apply the syllabus learning to their Hydraulic Digger folio through labelled graphics, reasoned decisions, calculations, test evidence or evaluation as appropriate.</w:t>
            </w:r>
          </w:p>
          <w:p>
            <w:pPr>
              <w:spacing w:before="20" w:after="0"/>
            </w:pPr>
            <w:hyperlink r:id="rId27">
              <w:r>
                <w:rPr>
                  <w:color w:val="17583F"/>
                  <w:b/>
                  <w:rFonts w:ascii="Arial" w:hAnsi="Arial"/>
                  <w:sz w:val="19"/>
                </w:rPr>
                <w:t>Open the Hydraulic Digger folio</w:t>
              </w:r>
            </w:hyperlink>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Use and modify existing designs when completing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3F4F2"/>
          </w:tcPr>
          <w:p>
            <w:pPr>
              <w:spacing w:after="0" w:before="0"/>
            </w:pPr>
            <w:r/>
            <w:r>
              <w:rPr>
                <w:rFonts w:ascii="Arial" w:hAnsi="Arial"/>
                <w:b w:val="0"/>
                <w:color w:val="25342D"/>
                <w:sz w:val="19"/>
              </w:rPr>
              <w:t>Folio evidence demonstrating: Use and modify existing designs when completing projects</w:t>
              <w:br/>
              <w:t>EGT5-EVL-01, EGT5-COM-01</w:t>
            </w:r>
          </w:p>
        </w:tc>
      </w:tr>
      <w:tr>
        <w:trPr>
          <w:cantSplit/>
        </w:trPr>
        <w:tc>
          <w:tcPr>
            <w:tcW w:type="dxa" w:w="539"/>
            <w:vAlign w:val="center"/>
            <w:shd w:fill="FFFFFF"/>
          </w:tcPr>
          <w:p>
            <w:pPr>
              <w:spacing w:after="0" w:before="0"/>
              <w:jc w:val="center"/>
            </w:pPr>
            <w:r/>
            <w:r>
              <w:rPr>
                <w:rFonts w:ascii="Arial" w:hAnsi="Arial"/>
                <w:b/>
                <w:color w:val="25342D"/>
                <w:sz w:val="19"/>
              </w:rPr>
              <w:t>63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Construct a model of a mechanism that converts circular motion to linear motion</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Construct a model of a mechanism that converts circular motion to linear motion</w:t>
              <w:br/>
              <w:t>EGT5-MEA-01, EGT5-SAF-01, EGT5-USE-01</w:t>
            </w:r>
          </w:p>
        </w:tc>
      </w:tr>
      <w:tr>
        <w:trPr>
          <w:cantSplit/>
        </w:trPr>
        <w:tc>
          <w:tcPr>
            <w:tcW w:type="dxa" w:w="539"/>
            <w:vAlign w:val="center"/>
            <w:shd w:fill="F3F4F2"/>
          </w:tcPr>
          <w:p>
            <w:pPr>
              <w:spacing w:after="0" w:before="0"/>
              <w:jc w:val="center"/>
            </w:pPr>
            <w:r/>
            <w:r>
              <w:rPr>
                <w:rFonts w:ascii="Arial" w:hAnsi="Arial"/>
                <w:b/>
                <w:color w:val="25342D"/>
                <w:sz w:val="19"/>
              </w:rPr>
              <w:t>64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Discuss the application of precision measuring tools, such as micrometers and vernier calipers, to ensure…</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Discuss the application of precision measuring tools, such as micrometers and vernier calipers, to ensure accuracy in the production of mechanical parts</w:t>
              <w:br/>
              <w:t>EGT5-USE-01, EGT5-MEA-01, EGT5-SAF-01</w:t>
            </w:r>
          </w:p>
        </w:tc>
      </w:tr>
      <w:tr>
        <w:trPr>
          <w:cantSplit/>
        </w:trPr>
        <w:tc>
          <w:tcPr>
            <w:tcW w:type="dxa" w:w="539"/>
            <w:vAlign w:val="center"/>
            <w:shd w:fill="FFFFFF"/>
          </w:tcPr>
          <w:p>
            <w:pPr>
              <w:spacing w:after="0" w:before="0"/>
              <w:jc w:val="center"/>
            </w:pPr>
            <w:r/>
            <w:r>
              <w:rPr>
                <w:rFonts w:ascii="Arial" w:hAnsi="Arial"/>
                <w:b/>
                <w:color w:val="25342D"/>
                <w:sz w:val="19"/>
              </w:rPr>
              <w:t>65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Calculate quantities and costs of materials and components used in the completion of mechanical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Calculate quantities and costs of materials and components used in the completion of mechanical projects</w:t>
              <w:br/>
              <w:t>EGT5-USE-01, EGT5-MEA-01, EGT5-SAF-01</w:t>
            </w:r>
          </w:p>
        </w:tc>
      </w:tr>
    </w:tbl>
    <w:p>
      <w:pPr>
        <w:spacing w:after="60"/>
        <w:pageBreakBefore/>
      </w:pPr>
      <w:r>
        <w:rPr>
          <w:rFonts w:ascii="Arial" w:hAnsi="Arial"/>
          <w:b/>
          <w:color w:val="17583F"/>
          <w:sz w:val="24"/>
        </w:rPr>
        <w:t>Teaching program | Stage 5 Engineering Technology 200-hour Master | Periods 66–70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66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Teach and unpack this syllabus learning in the Hydraulic Digger context. Students complete the linked module prompt and record a concise explanation or calculation.</w:t>
            </w:r>
          </w:p>
          <w:p>
            <w:pPr>
              <w:spacing w:before="20" w:after="0"/>
            </w:pPr>
            <w:hyperlink r:id="rId29">
              <w:r>
                <w:rPr>
                  <w:color w:val="17583F"/>
                  <w:b/>
                  <w:rFonts w:ascii="Arial" w:hAnsi="Arial"/>
                  <w:sz w:val="19"/>
                </w:rPr>
                <w:t>Open Hydraulic Digger learning module 3</w:t>
              </w:r>
            </w:hyperlink>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Investigate the role of mechanical engineering in the development of robotics used in automation</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EGT5-IVT-01</w:t>
            </w:r>
          </w:p>
        </w:tc>
        <w:tc>
          <w:tcPr>
            <w:tcW w:type="dxa" w:w="3940"/>
            <w:vAlign w:val="center"/>
            <w:shd w:fill="F3F4F2"/>
          </w:tcPr>
          <w:p>
            <w:pPr>
              <w:spacing w:after="0" w:before="0"/>
            </w:pPr>
            <w:r/>
            <w:r>
              <w:rPr>
                <w:rFonts w:ascii="Arial" w:hAnsi="Arial"/>
                <w:b w:val="0"/>
                <w:color w:val="25342D"/>
                <w:sz w:val="19"/>
              </w:rPr>
              <w:t>Module response showing: Investigate the role of mechanical engineering in the development of robotics used in automation</w:t>
              <w:br/>
              <w:t>EGT5-MEA-01, EGT5-IVT-01</w:t>
            </w:r>
          </w:p>
        </w:tc>
      </w:tr>
      <w:tr>
        <w:trPr>
          <w:cantSplit/>
        </w:trPr>
        <w:tc>
          <w:tcPr>
            <w:tcW w:type="dxa" w:w="539"/>
            <w:vAlign w:val="center"/>
            <w:shd w:fill="FFFFFF"/>
          </w:tcPr>
          <w:p>
            <w:pPr>
              <w:spacing w:after="0" w:before="0"/>
              <w:jc w:val="center"/>
            </w:pPr>
            <w:r/>
            <w:r>
              <w:rPr>
                <w:rFonts w:ascii="Arial" w:hAnsi="Arial"/>
                <w:b/>
                <w:color w:val="25342D"/>
                <w:sz w:val="19"/>
              </w:rPr>
              <w:t>67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Students apply the syllabus learning to their Hydraulic Digger folio through labelled graphics, reasoned decisions, calculations, test evidence or evaluation as appropriate.</w:t>
            </w:r>
          </w:p>
          <w:p>
            <w:pPr>
              <w:spacing w:before="20" w:after="0"/>
            </w:pPr>
            <w:hyperlink r:id="rId27">
              <w:r>
                <w:rPr>
                  <w:color w:val="17583F"/>
                  <w:b/>
                  <w:rFonts w:ascii="Arial" w:hAnsi="Arial"/>
                  <w:sz w:val="19"/>
                </w:rPr>
                <w:t>Open the Hydraulic Digger folio</w:t>
              </w:r>
            </w:hyperlink>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color w:val="25342D"/>
                <w:sz w:val="19"/>
              </w:rPr>
              <w:t>Evaluate and use mechanical components to solve an identified problem in practical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Folio evidence demonstrating: Evaluate and use mechanical components to solve an identified problem in practical projects</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68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Discuss sustainability considerations in mechanical engineering, such as product life cycle and reusability of…</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EGT5-ENV-01, EGT5-USE-01,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Discuss sustainability considerations in mechanical engineering, such as product life cycle and reusability of machine parts</w:t>
              <w:br/>
              <w:t>EGT5-ENV-01, EGT5-USE-01, EGT5-MEA-01</w:t>
            </w:r>
          </w:p>
        </w:tc>
      </w:tr>
      <w:tr>
        <w:trPr>
          <w:cantSplit/>
        </w:trPr>
        <w:tc>
          <w:tcPr>
            <w:tcW w:type="dxa" w:w="539"/>
            <w:vAlign w:val="center"/>
            <w:shd w:fill="FFFFFF"/>
          </w:tcPr>
          <w:p>
            <w:pPr>
              <w:spacing w:after="0" w:before="0"/>
              <w:jc w:val="center"/>
            </w:pPr>
            <w:r/>
            <w:r>
              <w:rPr>
                <w:rFonts w:ascii="Arial" w:hAnsi="Arial"/>
                <w:b/>
                <w:color w:val="25342D"/>
                <w:sz w:val="19"/>
              </w:rPr>
              <w:t>69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Evaluate and use mechanical components to solve an identified problem in practical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Teacher observation and project/test record demonstrating: Evaluate and use mechanical components to solve an identified problem in practical projects</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70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Apply safe work practices throughout the design, production and testing of models and projects for a mechanism</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EGT5-SAF-01, EGT5-EVL-01,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Apply safe work practices throughout the design, production and testing of models and projects for a mechanism</w:t>
              <w:br/>
              <w:t>EGT5-SAF-01, EGT5-EVL-01, EGT5-MEA-01</w:t>
            </w:r>
          </w:p>
        </w:tc>
      </w:tr>
    </w:tbl>
    <w:p>
      <w:pPr>
        <w:spacing w:after="60"/>
        <w:pageBreakBefore/>
      </w:pPr>
      <w:r>
        <w:rPr>
          <w:rFonts w:ascii="Arial" w:hAnsi="Arial"/>
          <w:b/>
          <w:color w:val="17583F"/>
          <w:sz w:val="24"/>
        </w:rPr>
        <w:t>Teaching program | Stage 5 Engineering Technology 200-hour Master | Periods 71–75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71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Hydraulic Digger | Materials</w:t>
            </w:r>
          </w:p>
        </w:tc>
        <w:tc>
          <w:tcPr>
            <w:tcW w:type="dxa" w:w="4280"/>
            <w:shd w:fill="FFFFFF"/>
            <w:vAlign w:val="center"/>
          </w:tcPr>
          <w:p>
            <w:pPr>
              <w:spacing w:after="0"/>
            </w:pPr>
            <w:r/>
            <w:r>
              <w:rPr>
                <w:rFonts w:ascii="Arial" w:hAnsi="Arial"/>
                <w:color w:val="25342D"/>
                <w:sz w:val="19"/>
              </w:rPr>
              <w:t>Teach and unpack this syllabus learning in the Hydraulic Digger context. Students complete the linked module prompt and record a concise explanation or calculation.</w:t>
            </w:r>
          </w:p>
          <w:p>
            <w:pPr>
              <w:spacing w:before="20" w:after="0"/>
            </w:pPr>
            <w:hyperlink r:id="rId29">
              <w:r>
                <w:rPr>
                  <w:color w:val="17583F"/>
                  <w:b/>
                  <w:rFonts w:ascii="Arial" w:hAnsi="Arial"/>
                  <w:sz w:val="19"/>
                </w:rPr>
                <w:t>Open Hydraulic Digger learning module 3</w:t>
              </w:r>
            </w:hyperlink>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Identify the properties of a material, including hardness, machineability and wear resistance, that make it…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EGT5-IVT-01</w:t>
            </w:r>
          </w:p>
        </w:tc>
        <w:tc>
          <w:tcPr>
            <w:tcW w:type="dxa" w:w="3940"/>
            <w:vAlign w:val="center"/>
            <w:shd w:fill="FFFFFF"/>
          </w:tcPr>
          <w:p>
            <w:pPr>
              <w:spacing w:after="0" w:before="0"/>
            </w:pPr>
            <w:r/>
            <w:r>
              <w:rPr>
                <w:rFonts w:ascii="Arial" w:hAnsi="Arial"/>
                <w:b w:val="0"/>
                <w:color w:val="25342D"/>
                <w:sz w:val="19"/>
              </w:rPr>
              <w:t>Module response showing: Identify the properties of a material, including hardness, machineability and wear resistance, that make it suitable for use in mechanisms</w:t>
              <w:br/>
              <w:t>EGT5-USE-01, EGT5-MEA-01, EGT5-IVT-01</w:t>
            </w:r>
          </w:p>
        </w:tc>
      </w:tr>
      <w:tr>
        <w:trPr>
          <w:cantSplit/>
        </w:trPr>
        <w:tc>
          <w:tcPr>
            <w:tcW w:type="dxa" w:w="539"/>
            <w:vAlign w:val="center"/>
            <w:shd w:fill="F3F4F2"/>
          </w:tcPr>
          <w:p>
            <w:pPr>
              <w:spacing w:after="0" w:before="0"/>
              <w:jc w:val="center"/>
            </w:pPr>
            <w:r/>
            <w:r>
              <w:rPr>
                <w:rFonts w:ascii="Arial" w:hAnsi="Arial"/>
                <w:b/>
                <w:color w:val="25342D"/>
                <w:sz w:val="19"/>
              </w:rPr>
              <w:t>72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Hydraulic Digger | Materials</w:t>
            </w:r>
          </w:p>
        </w:tc>
        <w:tc>
          <w:tcPr>
            <w:tcW w:type="dxa" w:w="4280"/>
            <w:shd w:fill="F3F4F2"/>
            <w:vAlign w:val="center"/>
          </w:tcPr>
          <w:p>
            <w:pPr>
              <w:spacing w:after="0"/>
            </w:pPr>
            <w:r/>
            <w:r>
              <w:rPr>
                <w:rFonts w:ascii="Arial" w:hAnsi="Arial"/>
                <w:color w:val="25342D"/>
                <w:sz w:val="19"/>
              </w:rPr>
              <w:t>Students apply the syllabus learning to their Hydraulic Digger folio through labelled graphics, reasoned decisions, calculations, test evidence or evaluation as appropriate.</w:t>
            </w:r>
          </w:p>
          <w:p>
            <w:pPr>
              <w:spacing w:before="20" w:after="0"/>
            </w:pPr>
            <w:hyperlink r:id="rId27">
              <w:r>
                <w:rPr>
                  <w:color w:val="17583F"/>
                  <w:b/>
                  <w:rFonts w:ascii="Arial" w:hAnsi="Arial"/>
                  <w:sz w:val="19"/>
                </w:rPr>
                <w:t>Open the Hydraulic Digger folio</w:t>
              </w:r>
            </w:hyperlink>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Compare the general properties of traditional and modern materials used in manufacturing mechanisms, including…</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EGT5-COM-01</w:t>
            </w:r>
          </w:p>
        </w:tc>
        <w:tc>
          <w:tcPr>
            <w:tcW w:type="dxa" w:w="3940"/>
            <w:vAlign w:val="center"/>
            <w:shd w:fill="F3F4F2"/>
          </w:tcPr>
          <w:p>
            <w:pPr>
              <w:spacing w:after="0" w:before="0"/>
            </w:pPr>
            <w:r/>
            <w:r>
              <w:rPr>
                <w:rFonts w:ascii="Arial" w:hAnsi="Arial"/>
                <w:b w:val="0"/>
                <w:color w:val="25342D"/>
                <w:sz w:val="19"/>
              </w:rPr>
              <w:t>Folio evidence demonstrating: Compare the general properties of traditional and modern materials used in manufacturing mechanisms, including metals and composites</w:t>
              <w:br/>
              <w:t>EGT5-USE-01, EGT5-MEA-01, EGT5-COM-01</w:t>
            </w:r>
          </w:p>
        </w:tc>
      </w:tr>
      <w:tr>
        <w:trPr>
          <w:cantSplit/>
        </w:trPr>
        <w:tc>
          <w:tcPr>
            <w:tcW w:type="dxa" w:w="539"/>
            <w:vAlign w:val="center"/>
            <w:shd w:fill="FFFFFF"/>
          </w:tcPr>
          <w:p>
            <w:pPr>
              <w:spacing w:after="0" w:before="0"/>
              <w:jc w:val="center"/>
            </w:pPr>
            <w:r/>
            <w:r>
              <w:rPr>
                <w:rFonts w:ascii="Arial" w:hAnsi="Arial"/>
                <w:b/>
                <w:color w:val="25342D"/>
                <w:sz w:val="19"/>
              </w:rPr>
              <w:t>73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b/>
                <w:color w:val="25342D"/>
                <w:sz w:val="19"/>
              </w:rPr>
              <w:t>Apply work hardening and heat treatment processes to modify a range of materials, and test how these processes…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Apply work hardening and heat treatment processes to modify a range of materials, and test how these processes change the properties of the material</w:t>
              <w:br/>
              <w:t>EGT5-USE-01, EGT5-EVL-01, EGT5-SAF-01</w:t>
            </w:r>
          </w:p>
        </w:tc>
      </w:tr>
      <w:tr>
        <w:trPr>
          <w:cantSplit/>
        </w:trPr>
        <w:tc>
          <w:tcPr>
            <w:tcW w:type="dxa" w:w="539"/>
            <w:vAlign w:val="center"/>
            <w:shd w:fill="F3F4F2"/>
          </w:tcPr>
          <w:p>
            <w:pPr>
              <w:spacing w:after="0" w:before="0"/>
              <w:jc w:val="center"/>
            </w:pPr>
            <w:r/>
            <w:r>
              <w:rPr>
                <w:rFonts w:ascii="Arial" w:hAnsi="Arial"/>
                <w:b/>
                <w:color w:val="25342D"/>
                <w:sz w:val="19"/>
              </w:rPr>
              <w:t>74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Hydraulic Digger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3F4F2"/>
            <w:vAlign w:val="center"/>
          </w:tcPr>
          <w:p>
            <w:pPr>
              <w:spacing w:after="0"/>
            </w:pPr>
            <w:r/>
            <w:r>
              <w:rPr>
                <w:rFonts w:ascii="Arial" w:hAnsi="Arial"/>
                <w:b/>
                <w:color w:val="25342D"/>
                <w:sz w:val="19"/>
              </w:rPr>
              <w:t>Use data to assess the properties of a range of materials to evaluate their performance under identified…</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EGT5-ENV-01, EGT5-USE-01, EGT5-EVL-01</w:t>
            </w:r>
          </w:p>
        </w:tc>
        <w:tc>
          <w:tcPr>
            <w:tcW w:type="dxa" w:w="3940"/>
            <w:vAlign w:val="center"/>
            <w:shd w:fill="F3F4F2"/>
          </w:tcPr>
          <w:p>
            <w:pPr>
              <w:spacing w:after="0" w:before="0"/>
            </w:pPr>
            <w:r/>
            <w:r>
              <w:rPr>
                <w:rFonts w:ascii="Arial" w:hAnsi="Arial"/>
                <w:b w:val="0"/>
                <w:color w:val="25342D"/>
                <w:sz w:val="19"/>
              </w:rPr>
              <w:t>Teacher observation and project/test record demonstrating: Use data to assess the properties of a range of materials to evaluate their performance under identified conditions, such as temperature extremes and corrosive environments</w:t>
              <w:br/>
              <w:t>EGT5-ENV-01, EGT5-USE-01, EGT5-EVL-01</w:t>
            </w:r>
          </w:p>
        </w:tc>
      </w:tr>
      <w:tr>
        <w:trPr>
          <w:cantSplit/>
        </w:trPr>
        <w:tc>
          <w:tcPr>
            <w:tcW w:type="dxa" w:w="539"/>
            <w:vAlign w:val="center"/>
            <w:shd w:fill="FFFFFF"/>
          </w:tcPr>
          <w:p>
            <w:pPr>
              <w:spacing w:after="0" w:before="0"/>
              <w:jc w:val="center"/>
            </w:pPr>
            <w:r/>
            <w:r>
              <w:rPr>
                <w:rFonts w:ascii="Arial" w:hAnsi="Arial"/>
                <w:b/>
                <w:color w:val="25342D"/>
                <w:sz w:val="19"/>
              </w:rPr>
              <w:t>75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Hydraulic Digger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Hydraulic Digger making, investigation or testing step and record authentic progress.</w:t>
            </w:r>
          </w:p>
          <w:p>
            <w:pPr>
              <w:spacing w:before="20" w:after="0"/>
            </w:pPr>
            <w:hyperlink r:id="rId25">
              <w:r>
                <w:rPr>
                  <w:color w:val="17583F"/>
                  <w:b/>
                  <w:rFonts w:ascii="Arial" w:hAnsi="Arial"/>
                  <w:sz w:val="19"/>
                </w:rPr>
                <w:t>Open the Hydraulic Digger project page</w:t>
              </w:r>
            </w:hyperlink>
          </w:p>
        </w:tc>
        <w:tc>
          <w:tcPr>
            <w:tcW w:type="dxa" w:w="4025"/>
            <w:shd w:fill="FFFFFF"/>
            <w:vAlign w:val="center"/>
          </w:tcPr>
          <w:p>
            <w:pPr>
              <w:spacing w:after="0"/>
            </w:pPr>
            <w:r/>
            <w:r>
              <w:rPr>
                <w:rFonts w:ascii="Arial" w:hAnsi="Arial"/>
                <w:color w:val="25342D"/>
                <w:sz w:val="19"/>
              </w:rPr>
              <w:t>Identify and use safe work practices when participating in testing and developing mechanical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EGT5-SAF-01, EGT5-EVL-01, EGT5-MEA-01</w:t>
            </w:r>
          </w:p>
        </w:tc>
        <w:tc>
          <w:tcPr>
            <w:tcW w:type="dxa" w:w="3940"/>
            <w:vAlign w:val="center"/>
            <w:shd w:fill="FFFFFF"/>
          </w:tcPr>
          <w:p>
            <w:pPr>
              <w:spacing w:after="0" w:before="0"/>
            </w:pPr>
            <w:r/>
            <w:r>
              <w:rPr>
                <w:rFonts w:ascii="Arial" w:hAnsi="Arial"/>
                <w:b w:val="0"/>
                <w:color w:val="25342D"/>
                <w:sz w:val="19"/>
              </w:rPr>
              <w:t>Teacher observation and project/test record demonstrating: Identify and use safe work practices when participating in testing and developing mechanical projects</w:t>
              <w:br/>
              <w:t>EGT5-SAF-01, EGT5-EVL-01, EGT5-MEA-01</w:t>
            </w:r>
          </w:p>
        </w:tc>
      </w:tr>
    </w:tbl>
    <w:p>
      <w:pPr>
        <w:spacing w:after="60"/>
        <w:pageBreakBefore/>
      </w:pPr>
      <w:r>
        <w:rPr>
          <w:rFonts w:ascii="Arial" w:hAnsi="Arial"/>
          <w:b/>
          <w:color w:val="17583F"/>
          <w:sz w:val="24"/>
        </w:rPr>
        <w:t>Teaching program | Stage 5 Engineering Technology 200-hour Master | Periods 76–80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76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Geared Lolly Dispenser | Materials</w:t>
            </w:r>
          </w:p>
        </w:tc>
        <w:tc>
          <w:tcPr>
            <w:tcW w:type="dxa" w:w="4280"/>
            <w:shd w:fill="F3F4F2"/>
            <w:vAlign w:val="center"/>
          </w:tcPr>
          <w:p>
            <w:pPr>
              <w:spacing w:after="0"/>
            </w:pPr>
            <w:r/>
            <w:r>
              <w:rPr>
                <w:rFonts w:ascii="Arial" w:hAnsi="Arial"/>
                <w:color w:val="25342D"/>
                <w:sz w:val="19"/>
              </w:rPr>
              <w:t>Teach and unpack this syllabus learning in the Geared Lolly Dispenser context. Students complete the linked module prompt and record a concise explanation or calculation.</w:t>
            </w:r>
          </w:p>
          <w:p>
            <w:pPr>
              <w:spacing w:before="20" w:after="0"/>
            </w:pPr>
            <w:hyperlink r:id="rId30">
              <w:r>
                <w:rPr>
                  <w:color w:val="17583F"/>
                  <w:b/>
                  <w:rFonts w:ascii="Arial" w:hAnsi="Arial"/>
                  <w:sz w:val="19"/>
                </w:rPr>
                <w:t>Open Geared Lolly Dispenser learning module 1</w:t>
              </w:r>
            </w:hyperlink>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Select and assess the suitability of materials used to construct a mechanism for an intended purpose</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EGT5-IVT-01</w:t>
            </w:r>
          </w:p>
        </w:tc>
        <w:tc>
          <w:tcPr>
            <w:tcW w:type="dxa" w:w="3940"/>
            <w:vAlign w:val="center"/>
            <w:shd w:fill="F3F4F2"/>
          </w:tcPr>
          <w:p>
            <w:pPr>
              <w:spacing w:after="0" w:before="0"/>
            </w:pPr>
            <w:r/>
            <w:r>
              <w:rPr>
                <w:rFonts w:ascii="Arial" w:hAnsi="Arial"/>
                <w:b w:val="0"/>
                <w:color w:val="25342D"/>
                <w:sz w:val="19"/>
              </w:rPr>
              <w:t>Module response showing: Select and assess the suitability of materials used to construct a mechanism for an intended purpose</w:t>
              <w:br/>
              <w:t>EGT5-USE-01, EGT5-MEA-01, EGT5-IVT-01</w:t>
            </w:r>
          </w:p>
        </w:tc>
      </w:tr>
      <w:tr>
        <w:trPr>
          <w:cantSplit/>
        </w:trPr>
        <w:tc>
          <w:tcPr>
            <w:tcW w:type="dxa" w:w="539"/>
            <w:vAlign w:val="center"/>
            <w:shd w:fill="FFFFFF"/>
          </w:tcPr>
          <w:p>
            <w:pPr>
              <w:spacing w:after="0" w:before="0"/>
              <w:jc w:val="center"/>
            </w:pPr>
            <w:r/>
            <w:r>
              <w:rPr>
                <w:rFonts w:ascii="Arial" w:hAnsi="Arial"/>
                <w:b/>
                <w:color w:val="25342D"/>
                <w:sz w:val="19"/>
              </w:rPr>
              <w:t>77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Geared Lolly Dispenser | Materials</w:t>
            </w:r>
          </w:p>
        </w:tc>
        <w:tc>
          <w:tcPr>
            <w:tcW w:type="dxa" w:w="4280"/>
            <w:shd w:fill="FFFFFF"/>
            <w:vAlign w:val="center"/>
          </w:tcPr>
          <w:p>
            <w:pPr>
              <w:spacing w:after="0"/>
            </w:pPr>
            <w:r/>
            <w:r>
              <w:rPr>
                <w:rFonts w:ascii="Arial" w:hAnsi="Arial"/>
                <w:color w:val="25342D"/>
                <w:sz w:val="19"/>
              </w:rPr>
              <w:t>Students apply the syllabus learning to their Geared Lolly Dispenser folio through labelled graphics, reasoned decisions, calculations, test evidence or evaluation as appropriate.</w:t>
            </w:r>
          </w:p>
          <w:p>
            <w:pPr>
              <w:spacing w:before="20" w:after="0"/>
            </w:pPr>
            <w:hyperlink r:id="rId32">
              <w:r>
                <w:rPr>
                  <w:color w:val="17583F"/>
                  <w:b/>
                  <w:rFonts w:ascii="Arial" w:hAnsi="Arial"/>
                  <w:sz w:val="19"/>
                </w:rPr>
                <w:t>Open the Geared Lolly Dispenser evidence guide</w:t>
              </w:r>
            </w:hyperlink>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Investigate the effect of friction between materials, including how friction could be either an advantage or…</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EGT5-COM-01</w:t>
            </w:r>
          </w:p>
        </w:tc>
        <w:tc>
          <w:tcPr>
            <w:tcW w:type="dxa" w:w="3940"/>
            <w:vAlign w:val="center"/>
            <w:shd w:fill="FFFFFF"/>
          </w:tcPr>
          <w:p>
            <w:pPr>
              <w:spacing w:after="0" w:before="0"/>
            </w:pPr>
            <w:r/>
            <w:r>
              <w:rPr>
                <w:rFonts w:ascii="Arial" w:hAnsi="Arial"/>
                <w:b w:val="0"/>
                <w:color w:val="25342D"/>
                <w:sz w:val="19"/>
              </w:rPr>
              <w:t>Folio evidence demonstrating: Investigate the effect of friction between materials, including how friction could be either an advantage or disadvantage in a mechanism</w:t>
              <w:br/>
              <w:t>EGT5-USE-01, EGT5-MEA-01, EGT5-COM-01</w:t>
            </w:r>
          </w:p>
        </w:tc>
      </w:tr>
      <w:tr>
        <w:trPr>
          <w:cantSplit/>
        </w:trPr>
        <w:tc>
          <w:tcPr>
            <w:tcW w:type="dxa" w:w="539"/>
            <w:vAlign w:val="center"/>
            <w:shd w:fill="F3F4F2"/>
          </w:tcPr>
          <w:p>
            <w:pPr>
              <w:spacing w:after="0" w:before="0"/>
              <w:jc w:val="center"/>
            </w:pPr>
            <w:r/>
            <w:r>
              <w:rPr>
                <w:rFonts w:ascii="Arial" w:hAnsi="Arial"/>
                <w:b/>
                <w:color w:val="25342D"/>
                <w:sz w:val="19"/>
              </w:rPr>
              <w:t>78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Test the factors that impact on the corrosion of a mechanical component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factors that impact on the corrosion of a mechanical component</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79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Outline and apply a range of processes and techniques, such as the application of finishes, to protect…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Outline and apply a range of processes and techniques, such as the application of finishes, to protect mechanical components from corrosion</w:t>
              <w:br/>
              <w:t>EGT5-USE-01, EGT5-MEA-01, EGT5-SAF-01</w:t>
            </w:r>
          </w:p>
        </w:tc>
      </w:tr>
      <w:tr>
        <w:trPr>
          <w:cantSplit/>
        </w:trPr>
        <w:tc>
          <w:tcPr>
            <w:tcW w:type="dxa" w:w="539"/>
            <w:vAlign w:val="center"/>
            <w:shd w:fill="F3F4F2"/>
          </w:tcPr>
          <w:p>
            <w:pPr>
              <w:spacing w:after="0" w:before="0"/>
              <w:jc w:val="center"/>
            </w:pPr>
            <w:r/>
            <w:r>
              <w:rPr>
                <w:rFonts w:ascii="Arial" w:hAnsi="Arial"/>
                <w:b/>
                <w:color w:val="25342D"/>
                <w:sz w:val="19"/>
              </w:rPr>
              <w:t>80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Investigate the role of the waste hierarchy in material selection and use during the production of mechanisms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the role of the waste hierarchy in material selection and use during the production of mechanisms</w:t>
              <w:br/>
              <w:t>EGT5-USE-01, EGT5-MEA-01, EGT5-SAF-01</w:t>
            </w:r>
          </w:p>
        </w:tc>
      </w:tr>
    </w:tbl>
    <w:p>
      <w:pPr>
        <w:spacing w:after="60"/>
        <w:pageBreakBefore/>
      </w:pPr>
      <w:r>
        <w:rPr>
          <w:rFonts w:ascii="Arial" w:hAnsi="Arial"/>
          <w:b/>
          <w:color w:val="17583F"/>
          <w:sz w:val="24"/>
        </w:rPr>
        <w:t>Teaching program | Stage 5 Engineering Technology 200-hour Master | Periods 81–85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81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Geared Lolly Dispenser | Mechanical analysis</w:t>
            </w:r>
          </w:p>
        </w:tc>
        <w:tc>
          <w:tcPr>
            <w:tcW w:type="dxa" w:w="4280"/>
            <w:shd w:fill="FFFFFF"/>
            <w:vAlign w:val="center"/>
          </w:tcPr>
          <w:p>
            <w:pPr>
              <w:spacing w:after="0"/>
            </w:pPr>
            <w:r/>
            <w:r>
              <w:rPr>
                <w:rFonts w:ascii="Arial" w:hAnsi="Arial"/>
                <w:color w:val="25342D"/>
                <w:sz w:val="19"/>
              </w:rPr>
              <w:t>Teach and unpack this syllabus learning in the Geared Lolly Dispenser context. Students complete the linked module prompt and record a concise explanation or calculation.</w:t>
            </w:r>
          </w:p>
          <w:p>
            <w:pPr>
              <w:spacing w:before="20" w:after="0"/>
            </w:pPr>
            <w:hyperlink r:id="rId30">
              <w:r>
                <w:rPr>
                  <w:color w:val="17583F"/>
                  <w:b/>
                  <w:rFonts w:ascii="Arial" w:hAnsi="Arial"/>
                  <w:sz w:val="19"/>
                </w:rPr>
                <w:t>Open Geared Lolly Dispenser learning module 1</w:t>
              </w:r>
            </w:hyperlink>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Test a range of simple mechanisms, including levers, pulleys and gears, to determine their efficiency</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EGT5-EVL-01, EGT5-MEA-01, EGT5-IVT-01</w:t>
            </w:r>
          </w:p>
        </w:tc>
        <w:tc>
          <w:tcPr>
            <w:tcW w:type="dxa" w:w="3940"/>
            <w:vAlign w:val="center"/>
            <w:shd w:fill="FFFFFF"/>
          </w:tcPr>
          <w:p>
            <w:pPr>
              <w:spacing w:after="0" w:before="0"/>
            </w:pPr>
            <w:r/>
            <w:r>
              <w:rPr>
                <w:rFonts w:ascii="Arial" w:hAnsi="Arial"/>
                <w:b w:val="0"/>
                <w:color w:val="25342D"/>
                <w:sz w:val="19"/>
              </w:rPr>
              <w:t>Module response showing: Test a range of simple mechanisms, including levers, pulleys and gears, to determine their efficiency</w:t>
              <w:br/>
              <w:t>EGT5-EVL-01, EGT5-MEA-01, EGT5-IVT-01</w:t>
            </w:r>
          </w:p>
        </w:tc>
      </w:tr>
      <w:tr>
        <w:trPr>
          <w:cantSplit/>
        </w:trPr>
        <w:tc>
          <w:tcPr>
            <w:tcW w:type="dxa" w:w="539"/>
            <w:vAlign w:val="center"/>
            <w:shd w:fill="F3F4F2"/>
          </w:tcPr>
          <w:p>
            <w:pPr>
              <w:spacing w:after="0" w:before="0"/>
              <w:jc w:val="center"/>
            </w:pPr>
            <w:r/>
            <w:r>
              <w:rPr>
                <w:rFonts w:ascii="Arial" w:hAnsi="Arial"/>
                <w:b/>
                <w:color w:val="25342D"/>
                <w:sz w:val="19"/>
              </w:rPr>
              <w:t>82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Geared Lolly Dispenser | Mechanical analysis</w:t>
            </w:r>
          </w:p>
        </w:tc>
        <w:tc>
          <w:tcPr>
            <w:tcW w:type="dxa" w:w="4280"/>
            <w:shd w:fill="F3F4F2"/>
            <w:vAlign w:val="center"/>
          </w:tcPr>
          <w:p>
            <w:pPr>
              <w:spacing w:after="0"/>
            </w:pPr>
            <w:r/>
            <w:r>
              <w:rPr>
                <w:rFonts w:ascii="Arial" w:hAnsi="Arial"/>
                <w:color w:val="25342D"/>
                <w:sz w:val="19"/>
              </w:rPr>
              <w:t>Students apply the syllabus learning to their Geared Lolly Dispenser folio through labelled graphics, reasoned decisions, calculations, test evidence or evaluation as appropriate.</w:t>
            </w:r>
          </w:p>
          <w:p>
            <w:pPr>
              <w:spacing w:before="20" w:after="0"/>
            </w:pPr>
            <w:hyperlink r:id="rId32">
              <w:r>
                <w:rPr>
                  <w:color w:val="17583F"/>
                  <w:b/>
                  <w:rFonts w:ascii="Arial" w:hAnsi="Arial"/>
                  <w:sz w:val="19"/>
                </w:rPr>
                <w:t>Open the Geared Lolly Dispenser evidence guide</w:t>
              </w:r>
            </w:hyperlink>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color w:val="25342D"/>
                <w:sz w:val="19"/>
              </w:rPr>
              <w:t>Analyse the functional effect of force and the related output of simple mechanisms, such as levers, pulleys…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EGT5-COM-01</w:t>
            </w:r>
          </w:p>
        </w:tc>
        <w:tc>
          <w:tcPr>
            <w:tcW w:type="dxa" w:w="3940"/>
            <w:vAlign w:val="center"/>
            <w:shd w:fill="F3F4F2"/>
          </w:tcPr>
          <w:p>
            <w:pPr>
              <w:spacing w:after="0" w:before="0"/>
            </w:pPr>
            <w:r/>
            <w:r>
              <w:rPr>
                <w:rFonts w:ascii="Arial" w:hAnsi="Arial"/>
                <w:b w:val="0"/>
                <w:color w:val="25342D"/>
                <w:sz w:val="19"/>
              </w:rPr>
              <w:t>Folio evidence demonstrating: Analyse the functional effect of force and the related output of simple mechanisms, such as levers, pulleys and gears</w:t>
              <w:br/>
              <w:t>EGT5-MEA-01, EGT5-COM-01</w:t>
            </w:r>
          </w:p>
        </w:tc>
      </w:tr>
      <w:tr>
        <w:trPr>
          <w:cantSplit/>
        </w:trPr>
        <w:tc>
          <w:tcPr>
            <w:tcW w:type="dxa" w:w="539"/>
            <w:vAlign w:val="center"/>
            <w:shd w:fill="FFFFFF"/>
          </w:tcPr>
          <w:p>
            <w:pPr>
              <w:spacing w:after="0" w:before="0"/>
              <w:jc w:val="center"/>
            </w:pPr>
            <w:r/>
            <w:r>
              <w:rPr>
                <w:rFonts w:ascii="Arial" w:hAnsi="Arial"/>
                <w:b/>
                <w:color w:val="25342D"/>
                <w:sz w:val="19"/>
              </w:rPr>
              <w:t>83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Mechanical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Analyse the functional effect of force and the related output of simple mechanisms, such as levers, pulleys…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Analyse the functional effect of force and the related output of simple mechanisms, such as levers, pulleys and gears</w:t>
              <w:br/>
              <w:t>EGT5-MEA-01, EGT5-SAF-01, EGT5-USE-01</w:t>
            </w:r>
          </w:p>
        </w:tc>
      </w:tr>
      <w:tr>
        <w:trPr>
          <w:cantSplit/>
        </w:trPr>
        <w:tc>
          <w:tcPr>
            <w:tcW w:type="dxa" w:w="539"/>
            <w:vAlign w:val="center"/>
            <w:shd w:fill="F3F4F2"/>
          </w:tcPr>
          <w:p>
            <w:pPr>
              <w:spacing w:after="0" w:before="0"/>
              <w:jc w:val="center"/>
            </w:pPr>
            <w:r/>
            <w:r>
              <w:rPr>
                <w:rFonts w:ascii="Arial" w:hAnsi="Arial"/>
                <w:b/>
                <w:color w:val="25342D"/>
                <w:sz w:val="19"/>
              </w:rPr>
              <w:t>84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Mechanical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Build and test a working model of a mechanism using appropriate tools and processes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Build and test a working model of a mechanism using appropriate tools and processes</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85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Mechanical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Compare the forces acting on a model of a mechanism and assess their efficiency</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Compare the forces acting on a model of a mechanism and assess their efficiency</w:t>
              <w:br/>
              <w:t>EGT5-MEA-01, EGT5-SAF-01, EGT5-USE-01</w:t>
            </w:r>
          </w:p>
        </w:tc>
      </w:tr>
    </w:tbl>
    <w:p>
      <w:pPr>
        <w:spacing w:after="60"/>
        <w:pageBreakBefore/>
      </w:pPr>
      <w:r>
        <w:rPr>
          <w:rFonts w:ascii="Arial" w:hAnsi="Arial"/>
          <w:b/>
          <w:color w:val="17583F"/>
          <w:sz w:val="24"/>
        </w:rPr>
        <w:t>Teaching program | Stage 5 Engineering Technology 200-hour Master | Periods 86–90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86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Geared Lolly Dispenser | Mechanical analysis</w:t>
            </w:r>
          </w:p>
        </w:tc>
        <w:tc>
          <w:tcPr>
            <w:tcW w:type="dxa" w:w="4280"/>
            <w:shd w:fill="F3F4F2"/>
            <w:vAlign w:val="center"/>
          </w:tcPr>
          <w:p>
            <w:pPr>
              <w:spacing w:after="0"/>
            </w:pPr>
            <w:r/>
            <w:r>
              <w:rPr>
                <w:rFonts w:ascii="Arial" w:hAnsi="Arial"/>
                <w:color w:val="25342D"/>
                <w:sz w:val="19"/>
              </w:rPr>
              <w:t>Teach and unpack this syllabus learning in the Geared Lolly Dispenser context. Students complete the linked module prompt and record a concise explanation or calculation.</w:t>
            </w:r>
          </w:p>
          <w:p>
            <w:pPr>
              <w:spacing w:before="20" w:after="0"/>
            </w:pPr>
            <w:hyperlink r:id="rId33">
              <w:r>
                <w:rPr>
                  <w:color w:val="17583F"/>
                  <w:b/>
                  <w:rFonts w:ascii="Arial" w:hAnsi="Arial"/>
                  <w:sz w:val="19"/>
                </w:rPr>
                <w:t>Open Geared Lolly Dispenser learning module 2</w:t>
              </w:r>
            </w:hyperlink>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Test and evaluate how mechanical systems relate to and interact with other systems to demonstrate their…</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EGT5-EVL-01, EGT5-MEA-01, EGT5-IVT-01</w:t>
            </w:r>
          </w:p>
        </w:tc>
        <w:tc>
          <w:tcPr>
            <w:tcW w:type="dxa" w:w="3940"/>
            <w:vAlign w:val="center"/>
            <w:shd w:fill="F3F4F2"/>
          </w:tcPr>
          <w:p>
            <w:pPr>
              <w:spacing w:after="0" w:before="0"/>
            </w:pPr>
            <w:r/>
            <w:r>
              <w:rPr>
                <w:rFonts w:ascii="Arial" w:hAnsi="Arial"/>
                <w:b w:val="0"/>
                <w:color w:val="25342D"/>
                <w:sz w:val="19"/>
              </w:rPr>
              <w:t>Module response showing: Test and evaluate how mechanical systems relate to and interact with other systems to demonstrate their dependencies on each other</w:t>
              <w:br/>
              <w:t>EGT5-EVL-01, EGT5-MEA-01, EGT5-IVT-01</w:t>
            </w:r>
          </w:p>
        </w:tc>
      </w:tr>
      <w:tr>
        <w:trPr>
          <w:cantSplit/>
        </w:trPr>
        <w:tc>
          <w:tcPr>
            <w:tcW w:type="dxa" w:w="539"/>
            <w:vAlign w:val="center"/>
            <w:shd w:fill="FFFFFF"/>
          </w:tcPr>
          <w:p>
            <w:pPr>
              <w:spacing w:after="0" w:before="0"/>
              <w:jc w:val="center"/>
            </w:pPr>
            <w:r/>
            <w:r>
              <w:rPr>
                <w:rFonts w:ascii="Arial" w:hAnsi="Arial"/>
                <w:b/>
                <w:color w:val="25342D"/>
                <w:sz w:val="19"/>
              </w:rPr>
              <w:t>87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Geared Lolly Dispenser | Mechanical analysis</w:t>
            </w:r>
          </w:p>
        </w:tc>
        <w:tc>
          <w:tcPr>
            <w:tcW w:type="dxa" w:w="4280"/>
            <w:shd w:fill="FFFFFF"/>
            <w:vAlign w:val="center"/>
          </w:tcPr>
          <w:p>
            <w:pPr>
              <w:spacing w:after="0"/>
            </w:pPr>
            <w:r/>
            <w:r>
              <w:rPr>
                <w:rFonts w:ascii="Arial" w:hAnsi="Arial"/>
                <w:color w:val="25342D"/>
                <w:sz w:val="19"/>
              </w:rPr>
              <w:t>Students apply the syllabus learning to their Geared Lolly Dispenser folio through labelled graphics, reasoned decisions, calculations, test evidence or evaluation as appropriate.</w:t>
            </w:r>
          </w:p>
          <w:p>
            <w:pPr>
              <w:spacing w:before="20" w:after="0"/>
            </w:pPr>
            <w:hyperlink r:id="rId32">
              <w:r>
                <w:rPr>
                  <w:color w:val="17583F"/>
                  <w:b/>
                  <w:rFonts w:ascii="Arial" w:hAnsi="Arial"/>
                  <w:sz w:val="19"/>
                </w:rPr>
                <w:t>Open the Geared Lolly Dispenser evidence guide</w:t>
              </w:r>
            </w:hyperlink>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Apply an engineering process to produce a functioning mechanism based on mechanical principles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EGT5-COM-01</w:t>
            </w:r>
          </w:p>
        </w:tc>
        <w:tc>
          <w:tcPr>
            <w:tcW w:type="dxa" w:w="3940"/>
            <w:vAlign w:val="center"/>
            <w:shd w:fill="FFFFFF"/>
          </w:tcPr>
          <w:p>
            <w:pPr>
              <w:spacing w:after="0" w:before="0"/>
            </w:pPr>
            <w:r/>
            <w:r>
              <w:rPr>
                <w:rFonts w:ascii="Arial" w:hAnsi="Arial"/>
                <w:b w:val="0"/>
                <w:color w:val="25342D"/>
                <w:sz w:val="19"/>
              </w:rPr>
              <w:t>Folio evidence demonstrating: Apply an engineering process to produce a functioning mechanism based on mechanical principles</w:t>
              <w:br/>
              <w:t>EGT5-USE-01, EGT5-MEA-01, EGT5-COM-01</w:t>
            </w:r>
          </w:p>
        </w:tc>
      </w:tr>
      <w:tr>
        <w:trPr>
          <w:cantSplit/>
        </w:trPr>
        <w:tc>
          <w:tcPr>
            <w:tcW w:type="dxa" w:w="539"/>
            <w:vAlign w:val="center"/>
            <w:shd w:fill="F3F4F2"/>
          </w:tcPr>
          <w:p>
            <w:pPr>
              <w:spacing w:after="0" w:before="0"/>
              <w:jc w:val="center"/>
            </w:pPr>
            <w:r/>
            <w:r>
              <w:rPr>
                <w:rFonts w:ascii="Arial" w:hAnsi="Arial"/>
                <w:b/>
                <w:color w:val="25342D"/>
                <w:sz w:val="19"/>
              </w:rPr>
              <w:t>88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Mechanical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color w:val="25342D"/>
                <w:sz w:val="19"/>
              </w:rPr>
              <w:t>Evaluate the use of mechanical elements in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Evaluate the use of mechanical elements in projects</w:t>
              <w:br/>
              <w:t>EGT5-EVL-01, EGT5-MEA-01, EGT5-SAF-01</w:t>
            </w:r>
          </w:p>
        </w:tc>
      </w:tr>
      <w:tr>
        <w:trPr>
          <w:cantSplit/>
        </w:trPr>
        <w:tc>
          <w:tcPr>
            <w:tcW w:type="dxa" w:w="539"/>
            <w:vAlign w:val="center"/>
            <w:shd w:fill="FFFFFF"/>
          </w:tcPr>
          <w:p>
            <w:pPr>
              <w:spacing w:after="0" w:before="0"/>
              <w:jc w:val="center"/>
            </w:pPr>
            <w:r/>
            <w:r>
              <w:rPr>
                <w:rFonts w:ascii="Arial" w:hAnsi="Arial"/>
                <w:b/>
                <w:color w:val="25342D"/>
                <w:sz w:val="19"/>
              </w:rPr>
              <w:t>89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Mechanical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Identify and explain the concept of mechanical advantage (MA) in a simple mechanical system</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Identify and explain the concept of mechanical advantage (MA) in a simple mechanical system</w:t>
              <w:br/>
              <w:t>EGT5-MEA-01, EGT5-SAF-01, EGT5-USE-01</w:t>
            </w:r>
          </w:p>
        </w:tc>
      </w:tr>
      <w:tr>
        <w:trPr>
          <w:cantSplit/>
        </w:trPr>
        <w:tc>
          <w:tcPr>
            <w:tcW w:type="dxa" w:w="539"/>
            <w:vAlign w:val="center"/>
            <w:shd w:fill="F3F4F2"/>
          </w:tcPr>
          <w:p>
            <w:pPr>
              <w:spacing w:after="0" w:before="0"/>
              <w:jc w:val="center"/>
            </w:pPr>
            <w:r/>
            <w:r>
              <w:rPr>
                <w:rFonts w:ascii="Arial" w:hAnsi="Arial"/>
                <w:b/>
                <w:color w:val="25342D"/>
                <w:sz w:val="19"/>
              </w:rPr>
              <w:t>90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Mechanical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Evaluate the use of mechanical elements in projects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Evaluate the use of mechanical elements in projects</w:t>
              <w:br/>
              <w:t>EGT5-EVL-01, EGT5-MEA-01, EGT5-SAF-01</w:t>
            </w:r>
          </w:p>
        </w:tc>
      </w:tr>
    </w:tbl>
    <w:p>
      <w:pPr>
        <w:spacing w:after="60"/>
        <w:pageBreakBefore/>
      </w:pPr>
      <w:r>
        <w:rPr>
          <w:rFonts w:ascii="Arial" w:hAnsi="Arial"/>
          <w:b/>
          <w:color w:val="17583F"/>
          <w:sz w:val="24"/>
        </w:rPr>
        <w:t>Teaching program | Stage 5 Engineering Technology 200-hour Master | Periods 91–95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91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Geared Lolly Dispenser | Communication</w:t>
            </w:r>
          </w:p>
        </w:tc>
        <w:tc>
          <w:tcPr>
            <w:tcW w:type="dxa" w:w="4280"/>
            <w:shd w:fill="FFFFFF"/>
            <w:vAlign w:val="center"/>
          </w:tcPr>
          <w:p>
            <w:pPr>
              <w:spacing w:after="0"/>
            </w:pPr>
            <w:r/>
            <w:r>
              <w:rPr>
                <w:rFonts w:ascii="Arial" w:hAnsi="Arial"/>
                <w:color w:val="25342D"/>
                <w:sz w:val="19"/>
              </w:rPr>
              <w:t>Teach and unpack this syllabus learning in the Geared Lolly Dispenser context. Students complete the linked module prompt and record a concise explanation or calculation.</w:t>
            </w:r>
          </w:p>
          <w:p>
            <w:pPr>
              <w:spacing w:before="20" w:after="0"/>
            </w:pPr>
            <w:hyperlink r:id="rId34">
              <w:r>
                <w:rPr>
                  <w:color w:val="17583F"/>
                  <w:b/>
                  <w:rFonts w:ascii="Arial" w:hAnsi="Arial"/>
                  <w:sz w:val="19"/>
                </w:rPr>
                <w:t>Open Geared Lolly Dispenser learning module 3</w:t>
              </w:r>
            </w:hyperlink>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Develop an engineering drawing using the AS 1100 for drawing mechanisms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EGT5-GRP-01, EGT5-MEA-01, EGT5-IVT-01</w:t>
            </w:r>
          </w:p>
        </w:tc>
        <w:tc>
          <w:tcPr>
            <w:tcW w:type="dxa" w:w="3940"/>
            <w:vAlign w:val="center"/>
            <w:shd w:fill="FFFFFF"/>
          </w:tcPr>
          <w:p>
            <w:pPr>
              <w:spacing w:after="0" w:before="0"/>
            </w:pPr>
            <w:r/>
            <w:r>
              <w:rPr>
                <w:rFonts w:ascii="Arial" w:hAnsi="Arial"/>
                <w:b w:val="0"/>
                <w:color w:val="25342D"/>
                <w:sz w:val="19"/>
              </w:rPr>
              <w:t>Module response showing: Develop an engineering drawing using the AS 1100 for drawing mechanisms</w:t>
              <w:br/>
              <w:t>EGT5-GRP-01, EGT5-MEA-01, EGT5-IVT-01</w:t>
            </w:r>
          </w:p>
        </w:tc>
      </w:tr>
      <w:tr>
        <w:trPr>
          <w:cantSplit/>
        </w:trPr>
        <w:tc>
          <w:tcPr>
            <w:tcW w:type="dxa" w:w="539"/>
            <w:vAlign w:val="center"/>
            <w:shd w:fill="F3F4F2"/>
          </w:tcPr>
          <w:p>
            <w:pPr>
              <w:spacing w:after="0" w:before="0"/>
              <w:jc w:val="center"/>
            </w:pPr>
            <w:r/>
            <w:r>
              <w:rPr>
                <w:rFonts w:ascii="Arial" w:hAnsi="Arial"/>
                <w:b/>
                <w:color w:val="25342D"/>
                <w:sz w:val="19"/>
              </w:rPr>
              <w:t>92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Geared Lolly Dispenser | Communication</w:t>
            </w:r>
          </w:p>
        </w:tc>
        <w:tc>
          <w:tcPr>
            <w:tcW w:type="dxa" w:w="4280"/>
            <w:shd w:fill="F3F4F2"/>
            <w:vAlign w:val="center"/>
          </w:tcPr>
          <w:p>
            <w:pPr>
              <w:spacing w:after="0"/>
            </w:pPr>
            <w:r/>
            <w:r>
              <w:rPr>
                <w:rFonts w:ascii="Arial" w:hAnsi="Arial"/>
                <w:color w:val="25342D"/>
                <w:sz w:val="19"/>
              </w:rPr>
              <w:t>Students apply the syllabus learning to their Geared Lolly Dispenser folio through labelled graphics, reasoned decisions, calculations, test evidence or evaluation as appropriate.</w:t>
            </w:r>
          </w:p>
          <w:p>
            <w:pPr>
              <w:spacing w:before="20" w:after="0"/>
            </w:pPr>
            <w:hyperlink r:id="rId32">
              <w:r>
                <w:rPr>
                  <w:color w:val="17583F"/>
                  <w:b/>
                  <w:rFonts w:ascii="Arial" w:hAnsi="Arial"/>
                  <w:sz w:val="19"/>
                </w:rPr>
                <w:t>Open the Geared Lolly Dispenser evidence guide</w:t>
              </w:r>
            </w:hyperlink>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Produce a pictorial drawing of a simple mechanical component, such as an isometric or oblique drawing</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EGT5-GRP-01, EGT5-USE-01, EGT5-MEA-01</w:t>
            </w:r>
          </w:p>
        </w:tc>
        <w:tc>
          <w:tcPr>
            <w:tcW w:type="dxa" w:w="3940"/>
            <w:vAlign w:val="center"/>
            <w:shd w:fill="F3F4F2"/>
          </w:tcPr>
          <w:p>
            <w:pPr>
              <w:spacing w:after="0" w:before="0"/>
            </w:pPr>
            <w:r/>
            <w:r>
              <w:rPr>
                <w:rFonts w:ascii="Arial" w:hAnsi="Arial"/>
                <w:b w:val="0"/>
                <w:color w:val="25342D"/>
                <w:sz w:val="19"/>
              </w:rPr>
              <w:t>Folio evidence demonstrating: Produce a pictorial drawing of a simple mechanical component, such as an isometric or oblique drawing</w:t>
              <w:br/>
              <w:t>EGT5-GRP-01, EGT5-USE-01, EGT5-MEA-01</w:t>
            </w:r>
          </w:p>
        </w:tc>
      </w:tr>
      <w:tr>
        <w:trPr>
          <w:cantSplit/>
        </w:trPr>
        <w:tc>
          <w:tcPr>
            <w:tcW w:type="dxa" w:w="539"/>
            <w:vAlign w:val="center"/>
            <w:shd w:fill="FFFFFF"/>
          </w:tcPr>
          <w:p>
            <w:pPr>
              <w:spacing w:after="0" w:before="0"/>
              <w:jc w:val="center"/>
            </w:pPr>
            <w:r/>
            <w:r>
              <w:rPr>
                <w:rFonts w:ascii="Arial" w:hAnsi="Arial"/>
                <w:b/>
                <w:color w:val="25342D"/>
                <w:sz w:val="19"/>
              </w:rPr>
              <w:t>93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Develop an orthogonal engineering drawing of a mechanical component, including 2 views and dimensions using…</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EGT5-GRP-01, EGT5-USE-01, EGT5-MEA-01</w:t>
            </w:r>
          </w:p>
        </w:tc>
        <w:tc>
          <w:tcPr>
            <w:tcW w:type="dxa" w:w="3940"/>
            <w:vAlign w:val="center"/>
            <w:shd w:fill="FFFFFF"/>
          </w:tcPr>
          <w:p>
            <w:pPr>
              <w:spacing w:after="0" w:before="0"/>
            </w:pPr>
            <w:r/>
            <w:r>
              <w:rPr>
                <w:rFonts w:ascii="Arial" w:hAnsi="Arial"/>
                <w:b w:val="0"/>
                <w:color w:val="25342D"/>
                <w:sz w:val="19"/>
              </w:rPr>
              <w:t>Teacher observation and project/test record demonstrating: Develop an orthogonal engineering drawing of a mechanical component, including 2 views and dimensions using third-angle projection</w:t>
              <w:br/>
              <w:t>EGT5-GRP-01, EGT5-USE-01, EGT5-MEA-01</w:t>
            </w:r>
          </w:p>
        </w:tc>
      </w:tr>
      <w:tr>
        <w:trPr>
          <w:cantSplit/>
        </w:trPr>
        <w:tc>
          <w:tcPr>
            <w:tcW w:type="dxa" w:w="539"/>
            <w:vAlign w:val="center"/>
            <w:shd w:fill="F3F4F2"/>
          </w:tcPr>
          <w:p>
            <w:pPr>
              <w:spacing w:after="0" w:before="0"/>
              <w:jc w:val="center"/>
            </w:pPr>
            <w:r/>
            <w:r>
              <w:rPr>
                <w:rFonts w:ascii="Arial" w:hAnsi="Arial"/>
                <w:b/>
                <w:color w:val="25342D"/>
                <w:sz w:val="19"/>
              </w:rPr>
              <w:t>94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color w:val="25342D"/>
                <w:sz w:val="19"/>
              </w:rPr>
              <w:t>Document material selection and justification, mechanical analysis and test results in an engineering report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EGT5-COM-01, EGT5-USE-01, EGT5-EVL-01</w:t>
            </w:r>
          </w:p>
        </w:tc>
        <w:tc>
          <w:tcPr>
            <w:tcW w:type="dxa" w:w="3940"/>
            <w:vAlign w:val="center"/>
            <w:shd w:fill="F3F4F2"/>
          </w:tcPr>
          <w:p>
            <w:pPr>
              <w:spacing w:after="0" w:before="0"/>
            </w:pPr>
            <w:r/>
            <w:r>
              <w:rPr>
                <w:rFonts w:ascii="Arial" w:hAnsi="Arial"/>
                <w:b w:val="0"/>
                <w:color w:val="25342D"/>
                <w:sz w:val="19"/>
              </w:rPr>
              <w:t>Teacher observation and project/test record demonstrating: Document material selection and justification, mechanical analysis and test results in an engineering report</w:t>
              <w:br/>
              <w:t>EGT5-COM-01, EGT5-USE-01, EGT5-EVL-01</w:t>
            </w:r>
          </w:p>
        </w:tc>
      </w:tr>
      <w:tr>
        <w:trPr>
          <w:cantSplit/>
        </w:trPr>
        <w:tc>
          <w:tcPr>
            <w:tcW w:type="dxa" w:w="539"/>
            <w:vAlign w:val="center"/>
            <w:shd w:fill="FFFFFF"/>
          </w:tcPr>
          <w:p>
            <w:pPr>
              <w:spacing w:after="0" w:before="0"/>
              <w:jc w:val="center"/>
            </w:pPr>
            <w:r/>
            <w:r>
              <w:rPr>
                <w:rFonts w:ascii="Arial" w:hAnsi="Arial"/>
                <w:b/>
                <w:color w:val="25342D"/>
                <w:sz w:val="19"/>
              </w:rPr>
              <w:t>95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Apply a sequence of skills to develop an engineering drawing using computer-aided design (CAD) software</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EGT5-GRP-01,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Apply a sequence of skills to develop an engineering drawing using computer-aided design (CAD) software</w:t>
              <w:br/>
              <w:t>EGT5-GRP-01, EGT5-SAF-01, EGT5-USE-01</w:t>
            </w:r>
          </w:p>
        </w:tc>
      </w:tr>
    </w:tbl>
    <w:p>
      <w:pPr>
        <w:spacing w:after="60"/>
        <w:pageBreakBefore/>
      </w:pPr>
      <w:r>
        <w:rPr>
          <w:rFonts w:ascii="Arial" w:hAnsi="Arial"/>
          <w:b/>
          <w:color w:val="17583F"/>
          <w:sz w:val="24"/>
        </w:rPr>
        <w:t>Teaching program | Stage 5 Engineering Technology 200-hour Master | Periods 96–100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96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Geared Lolly Dispenser | Communication</w:t>
            </w:r>
          </w:p>
        </w:tc>
        <w:tc>
          <w:tcPr>
            <w:tcW w:type="dxa" w:w="4280"/>
            <w:shd w:fill="F3F4F2"/>
            <w:vAlign w:val="center"/>
          </w:tcPr>
          <w:p>
            <w:pPr>
              <w:spacing w:after="0"/>
            </w:pPr>
            <w:r/>
            <w:r>
              <w:rPr>
                <w:rFonts w:ascii="Arial" w:hAnsi="Arial"/>
                <w:color w:val="25342D"/>
                <w:sz w:val="19"/>
              </w:rPr>
              <w:t>Teach and unpack this syllabus learning in the Geared Lolly Dispenser context. Students complete the linked module prompt and record a concise explanation or calculation.</w:t>
            </w:r>
          </w:p>
          <w:p>
            <w:pPr>
              <w:spacing w:before="20" w:after="0"/>
            </w:pPr>
            <w:hyperlink r:id="rId34">
              <w:r>
                <w:rPr>
                  <w:color w:val="17583F"/>
                  <w:b/>
                  <w:rFonts w:ascii="Arial" w:hAnsi="Arial"/>
                  <w:sz w:val="19"/>
                </w:rPr>
                <w:t>Open Geared Lolly Dispenser learning module 3</w:t>
              </w:r>
            </w:hyperlink>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Produce a parts list to prepare materials for the construction of a mechanism</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EGT5-GRP-01, EGT5-USE-01, EGT5-MEA-01</w:t>
            </w:r>
          </w:p>
        </w:tc>
        <w:tc>
          <w:tcPr>
            <w:tcW w:type="dxa" w:w="3940"/>
            <w:vAlign w:val="center"/>
            <w:shd w:fill="F3F4F2"/>
          </w:tcPr>
          <w:p>
            <w:pPr>
              <w:spacing w:after="0" w:before="0"/>
            </w:pPr>
            <w:r/>
            <w:r>
              <w:rPr>
                <w:rFonts w:ascii="Arial" w:hAnsi="Arial"/>
                <w:b w:val="0"/>
                <w:color w:val="25342D"/>
                <w:sz w:val="19"/>
              </w:rPr>
              <w:t>Module response showing: Produce a parts list to prepare materials for the construction of a mechanism</w:t>
              <w:br/>
              <w:t>EGT5-GRP-01, EGT5-USE-01, EGT5-MEA-01</w:t>
            </w:r>
          </w:p>
        </w:tc>
      </w:tr>
      <w:tr>
        <w:trPr>
          <w:cantSplit/>
        </w:trPr>
        <w:tc>
          <w:tcPr>
            <w:tcW w:type="dxa" w:w="539"/>
            <w:vAlign w:val="center"/>
            <w:shd w:fill="FFFFFF"/>
          </w:tcPr>
          <w:p>
            <w:pPr>
              <w:spacing w:after="0" w:before="0"/>
              <w:jc w:val="center"/>
            </w:pPr>
            <w:r/>
            <w:r>
              <w:rPr>
                <w:rFonts w:ascii="Arial" w:hAnsi="Arial"/>
                <w:b/>
                <w:color w:val="25342D"/>
                <w:sz w:val="19"/>
              </w:rPr>
              <w:t>97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Geared Lolly Dispenser | Communication</w:t>
            </w:r>
          </w:p>
        </w:tc>
        <w:tc>
          <w:tcPr>
            <w:tcW w:type="dxa" w:w="4280"/>
            <w:shd w:fill="FFFFFF"/>
            <w:vAlign w:val="center"/>
          </w:tcPr>
          <w:p>
            <w:pPr>
              <w:spacing w:after="0"/>
            </w:pPr>
            <w:r/>
            <w:r>
              <w:rPr>
                <w:rFonts w:ascii="Arial" w:hAnsi="Arial"/>
                <w:color w:val="25342D"/>
                <w:sz w:val="19"/>
              </w:rPr>
              <w:t>Students apply the syllabus learning to their Geared Lolly Dispenser folio through labelled graphics, reasoned decisions, calculations, test evidence or evaluation as appropriate.</w:t>
            </w:r>
          </w:p>
          <w:p>
            <w:pPr>
              <w:spacing w:before="20" w:after="0"/>
            </w:pPr>
            <w:hyperlink r:id="rId32">
              <w:r>
                <w:rPr>
                  <w:color w:val="17583F"/>
                  <w:b/>
                  <w:rFonts w:ascii="Arial" w:hAnsi="Arial"/>
                  <w:sz w:val="19"/>
                </w:rPr>
                <w:t>Open the Geared Lolly Dispenser evidence guide</w:t>
              </w:r>
            </w:hyperlink>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Document material selection and justification, mechanical analysis and test results in an engineering report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EGT5-COM-01, EGT5-USE-01, EGT5-EVL-01</w:t>
            </w:r>
          </w:p>
        </w:tc>
        <w:tc>
          <w:tcPr>
            <w:tcW w:type="dxa" w:w="3940"/>
            <w:vAlign w:val="center"/>
            <w:shd w:fill="FFFFFF"/>
          </w:tcPr>
          <w:p>
            <w:pPr>
              <w:spacing w:after="0" w:before="0"/>
            </w:pPr>
            <w:r/>
            <w:r>
              <w:rPr>
                <w:rFonts w:ascii="Arial" w:hAnsi="Arial"/>
                <w:b w:val="0"/>
                <w:color w:val="25342D"/>
                <w:sz w:val="19"/>
              </w:rPr>
              <w:t>Folio evidence demonstrating: Document material selection and justification, mechanical analysis and test results in an engineering report</w:t>
              <w:br/>
              <w:t>EGT5-COM-01, EGT5-USE-01, EGT5-EVL-01</w:t>
            </w:r>
          </w:p>
        </w:tc>
      </w:tr>
      <w:tr>
        <w:trPr>
          <w:cantSplit/>
        </w:trPr>
        <w:tc>
          <w:tcPr>
            <w:tcW w:type="dxa" w:w="539"/>
            <w:vAlign w:val="center"/>
            <w:shd w:fill="F3F4F2"/>
          </w:tcPr>
          <w:p>
            <w:pPr>
              <w:spacing w:after="0" w:before="0"/>
              <w:jc w:val="center"/>
            </w:pPr>
            <w:r/>
            <w:r>
              <w:rPr>
                <w:rFonts w:ascii="Arial" w:hAnsi="Arial"/>
                <w:b/>
                <w:color w:val="25342D"/>
                <w:sz w:val="19"/>
              </w:rPr>
              <w:t>98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b/>
                <w:color w:val="25342D"/>
                <w:sz w:val="19"/>
              </w:rPr>
              <w:t>Create written texts to explain and justify decision-making in the development of a solution</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Create written texts to explain and justify decision-making in the development of a solution</w:t>
              <w:br/>
              <w:t>EGT5-COM-01, EGT5-SAF-01, EGT5-USE-01</w:t>
            </w:r>
          </w:p>
        </w:tc>
      </w:tr>
      <w:tr>
        <w:trPr>
          <w:cantSplit/>
        </w:trPr>
        <w:tc>
          <w:tcPr>
            <w:tcW w:type="dxa" w:w="539"/>
            <w:vAlign w:val="center"/>
            <w:shd w:fill="FFFFFF"/>
          </w:tcPr>
          <w:p>
            <w:pPr>
              <w:spacing w:after="0" w:before="0"/>
              <w:jc w:val="center"/>
            </w:pPr>
            <w:r/>
            <w:r>
              <w:rPr>
                <w:rFonts w:ascii="Arial" w:hAnsi="Arial"/>
                <w:b/>
                <w:color w:val="25342D"/>
                <w:sz w:val="19"/>
              </w:rPr>
              <w:t>99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Geared Lolly Dispenser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FFFFF"/>
            <w:vAlign w:val="center"/>
          </w:tcPr>
          <w:p>
            <w:pPr>
              <w:spacing w:after="0"/>
            </w:pPr>
            <w:r/>
            <w:r>
              <w:rPr>
                <w:rFonts w:ascii="Arial" w:hAnsi="Arial"/>
                <w:b/>
                <w:color w:val="25342D"/>
                <w:sz w:val="19"/>
              </w:rPr>
              <w:t>Use subject-specific terminology to communicate concepts of engineering mechanisms</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EGT5-COM-01,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subject-specific terminology to communicate concepts of engineering mechanisms</w:t>
              <w:br/>
              <w:t>EGT5-COM-01, EGT5-MEA-01, EGT5-SAF-01</w:t>
            </w:r>
          </w:p>
        </w:tc>
      </w:tr>
      <w:tr>
        <w:trPr>
          <w:cantSplit/>
        </w:trPr>
        <w:tc>
          <w:tcPr>
            <w:tcW w:type="dxa" w:w="539"/>
            <w:vAlign w:val="center"/>
            <w:shd w:fill="F3F4F2"/>
          </w:tcPr>
          <w:p>
            <w:pPr>
              <w:spacing w:after="0" w:before="0"/>
              <w:jc w:val="center"/>
            </w:pPr>
            <w:r/>
            <w:r>
              <w:rPr>
                <w:rFonts w:ascii="Arial" w:hAnsi="Arial"/>
                <w:b/>
                <w:color w:val="25342D"/>
                <w:sz w:val="19"/>
              </w:rPr>
              <w:t>100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Geared Lolly Dispenser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Geared Lolly Dispenser making, investigation or testing step and record authentic progress.</w:t>
            </w:r>
          </w:p>
          <w:p>
            <w:pPr>
              <w:spacing w:before="20" w:after="0"/>
            </w:pPr>
            <w:hyperlink r:id="rId31">
              <w:r>
                <w:rPr>
                  <w:color w:val="17583F"/>
                  <w:b/>
                  <w:rFonts w:ascii="Arial" w:hAnsi="Arial"/>
                  <w:sz w:val="19"/>
                </w:rPr>
                <w:t>Open the Geared Lolly Dispenser project page</w:t>
              </w:r>
            </w:hyperlink>
          </w:p>
        </w:tc>
        <w:tc>
          <w:tcPr>
            <w:tcW w:type="dxa" w:w="4025"/>
            <w:shd w:fill="F3F4F2"/>
            <w:vAlign w:val="center"/>
          </w:tcPr>
          <w:p>
            <w:pPr>
              <w:spacing w:after="0"/>
            </w:pPr>
            <w:r/>
            <w:r>
              <w:rPr>
                <w:rFonts w:ascii="Arial" w:hAnsi="Arial"/>
                <w:color w:val="25342D"/>
                <w:sz w:val="19"/>
              </w:rPr>
              <w:t>Outline and apply a range of processes and techniques, such as the application of finishes, to protect…</w:t>
            </w:r>
            <w:r>
              <w:t xml:space="preserve"> </w:t>
            </w:r>
            <w:hyperlink r:id="rId26">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Outline and apply a range of processes and techniques, such as the application of finishes, to protect mechanical components from corrosion</w:t>
              <w:br/>
              <w:t>EGT5-USE-01, EGT5-MEA-01, EGT5-SAF-01</w:t>
            </w:r>
          </w:p>
        </w:tc>
      </w:tr>
    </w:tbl>
    <w:p>
      <w:pPr>
        <w:spacing w:after="60"/>
        <w:pageBreakBefore/>
      </w:pPr>
      <w:r>
        <w:rPr>
          <w:rFonts w:ascii="Arial" w:hAnsi="Arial"/>
          <w:b/>
          <w:color w:val="17583F"/>
          <w:sz w:val="24"/>
        </w:rPr>
        <w:t>Teaching program | Stage 5 Engineering Technology 200-hour Master | Periods 101–105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101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35">
              <w:r>
                <w:rPr>
                  <w:color w:val="17583F"/>
                  <w:b/>
                  <w:rFonts w:ascii="Arial" w:hAnsi="Arial"/>
                  <w:sz w:val="19"/>
                </w:rPr>
                <w:t>Open Garden Watering System learning module 1</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Identify the types of control systems , including electronic, hydraulic , pneumatic and mechanical</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EGT5-MEA-01, EGT5-IVT-01</w:t>
            </w:r>
          </w:p>
        </w:tc>
        <w:tc>
          <w:tcPr>
            <w:tcW w:type="dxa" w:w="3940"/>
            <w:vAlign w:val="center"/>
            <w:shd w:fill="FFFFFF"/>
          </w:tcPr>
          <w:p>
            <w:pPr>
              <w:spacing w:after="0" w:before="0"/>
            </w:pPr>
            <w:r/>
            <w:r>
              <w:rPr>
                <w:rFonts w:ascii="Arial" w:hAnsi="Arial"/>
                <w:b w:val="0"/>
                <w:color w:val="25342D"/>
                <w:sz w:val="19"/>
              </w:rPr>
              <w:t>Module response showing: Identify the types of control systems , including electronic, hydraulic , pneumatic and mechanical</w:t>
              <w:br/>
              <w:t>EGT5-MEA-01, EGT5-IVT-01</w:t>
            </w:r>
          </w:p>
        </w:tc>
      </w:tr>
      <w:tr>
        <w:trPr>
          <w:cantSplit/>
        </w:trPr>
        <w:tc>
          <w:tcPr>
            <w:tcW w:type="dxa" w:w="539"/>
            <w:vAlign w:val="center"/>
            <w:shd w:fill="F3F4F2"/>
          </w:tcPr>
          <w:p>
            <w:pPr>
              <w:spacing w:after="0" w:before="0"/>
              <w:jc w:val="center"/>
            </w:pPr>
            <w:r/>
            <w:r>
              <w:rPr>
                <w:rFonts w:ascii="Arial" w:hAnsi="Arial"/>
                <w:b/>
                <w:color w:val="25342D"/>
                <w:sz w:val="19"/>
              </w:rPr>
              <w:t>102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Describe how control systems are used to automate processes, improve efficiency and ensure safety in various…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EGT5-EVL-01, EGT5-MEA-01</w:t>
            </w:r>
          </w:p>
        </w:tc>
        <w:tc>
          <w:tcPr>
            <w:tcW w:type="dxa" w:w="3940"/>
            <w:vAlign w:val="center"/>
            <w:shd w:fill="F3F4F2"/>
          </w:tcPr>
          <w:p>
            <w:pPr>
              <w:spacing w:after="0" w:before="0"/>
            </w:pPr>
            <w:r/>
            <w:r>
              <w:rPr>
                <w:rFonts w:ascii="Arial" w:hAnsi="Arial"/>
                <w:b w:val="0"/>
                <w:color w:val="25342D"/>
                <w:sz w:val="19"/>
              </w:rPr>
              <w:t>Folio evidence demonstrating: Describe how control systems are used to automate processes, improve efficiency and ensure safety in various applications</w:t>
              <w:br/>
              <w:t>EGT5-SAF-01, EGT5-EVL-01, EGT5-MEA-01</w:t>
            </w:r>
          </w:p>
        </w:tc>
      </w:tr>
      <w:tr>
        <w:trPr>
          <w:cantSplit/>
        </w:trPr>
        <w:tc>
          <w:tcPr>
            <w:tcW w:type="dxa" w:w="539"/>
            <w:vAlign w:val="center"/>
            <w:shd w:fill="FFFFFF"/>
          </w:tcPr>
          <w:p>
            <w:pPr>
              <w:spacing w:after="0" w:before="0"/>
              <w:jc w:val="center"/>
            </w:pPr>
            <w:r/>
            <w:r>
              <w:rPr>
                <w:rFonts w:ascii="Arial" w:hAnsi="Arial"/>
                <w:b/>
                <w:color w:val="25342D"/>
                <w:sz w:val="19"/>
              </w:rPr>
              <w:t>103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Define key terms used to describe the input, control and output principles of a range of control systems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Define key terms used to describe the input, control and output principles of a range of control systems</w:t>
              <w:br/>
              <w:t>EGT5-SAF-01, EGT5-USE-01</w:t>
            </w:r>
          </w:p>
        </w:tc>
      </w:tr>
      <w:tr>
        <w:trPr>
          <w:cantSplit/>
        </w:trPr>
        <w:tc>
          <w:tcPr>
            <w:tcW w:type="dxa" w:w="539"/>
            <w:vAlign w:val="center"/>
            <w:shd w:fill="F3F4F2"/>
          </w:tcPr>
          <w:p>
            <w:pPr>
              <w:spacing w:after="0" w:before="0"/>
              <w:jc w:val="center"/>
            </w:pPr>
            <w:r/>
            <w:r>
              <w:rPr>
                <w:rFonts w:ascii="Arial" w:hAnsi="Arial"/>
                <w:b/>
                <w:color w:val="25342D"/>
                <w:sz w:val="19"/>
              </w:rPr>
              <w:t>104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Outline regulations, codes of practice, safety protocols and standards that apply in the design and production…</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Outline regulations, codes of practice, safety protocols and standards that apply in the design and production of an identified control system</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105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Recognise the importance of Indigenous Cultural and Intellectual Property (ICIP) of Aboriginal and/or Torres…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Recognise the importance of Indigenous Cultural and Intellectual Property (ICIP) of Aboriginal and/or Torres Strait Islander Peoples related to control systems</w:t>
              <w:br/>
              <w:t>EGT5-SAF-01, EGT5-USE-01</w:t>
            </w:r>
          </w:p>
        </w:tc>
      </w:tr>
    </w:tbl>
    <w:p>
      <w:pPr>
        <w:spacing w:after="60"/>
        <w:pageBreakBefore/>
      </w:pPr>
      <w:r>
        <w:rPr>
          <w:rFonts w:ascii="Arial" w:hAnsi="Arial"/>
          <w:b/>
          <w:color w:val="17583F"/>
          <w:sz w:val="24"/>
        </w:rPr>
        <w:t>Teaching program | Stage 5 Engineering Technology 200-hour Master | Periods 106–110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106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35">
              <w:r>
                <w:rPr>
                  <w:color w:val="17583F"/>
                  <w:b/>
                  <w:rFonts w:ascii="Arial" w:hAnsi="Arial"/>
                  <w:sz w:val="19"/>
                </w:rPr>
                <w:t>Open Garden Watering System learning module 1</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Apply scheduling, resource allocation and budgeting to plan and manage a control system project</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EGT5-ENV-01, EGT5-IVT-01</w:t>
            </w:r>
          </w:p>
        </w:tc>
        <w:tc>
          <w:tcPr>
            <w:tcW w:type="dxa" w:w="3940"/>
            <w:vAlign w:val="center"/>
            <w:shd w:fill="F3F4F2"/>
          </w:tcPr>
          <w:p>
            <w:pPr>
              <w:spacing w:after="0" w:before="0"/>
            </w:pPr>
            <w:r/>
            <w:r>
              <w:rPr>
                <w:rFonts w:ascii="Arial" w:hAnsi="Arial"/>
                <w:b w:val="0"/>
                <w:color w:val="25342D"/>
                <w:sz w:val="19"/>
              </w:rPr>
              <w:t>Module response showing: Apply scheduling, resource allocation and budgeting to plan and manage a control system project</w:t>
              <w:br/>
              <w:t>EGT5-ENV-01, EGT5-IVT-01</w:t>
            </w:r>
          </w:p>
        </w:tc>
      </w:tr>
      <w:tr>
        <w:trPr>
          <w:cantSplit/>
        </w:trPr>
        <w:tc>
          <w:tcPr>
            <w:tcW w:type="dxa" w:w="539"/>
            <w:vAlign w:val="center"/>
            <w:shd w:fill="FFFFFF"/>
          </w:tcPr>
          <w:p>
            <w:pPr>
              <w:spacing w:after="0" w:before="0"/>
              <w:jc w:val="center"/>
            </w:pPr>
            <w:r/>
            <w:r>
              <w:rPr>
                <w:rFonts w:ascii="Arial" w:hAnsi="Arial"/>
                <w:b/>
                <w:color w:val="25342D"/>
                <w:sz w:val="19"/>
              </w:rPr>
              <w:t>107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Identify and apply engineering principles and processes to produce a functioning control system</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FFFFF"/>
          </w:tcPr>
          <w:p>
            <w:pPr>
              <w:spacing w:after="0" w:before="0"/>
            </w:pPr>
            <w:r/>
            <w:r>
              <w:rPr>
                <w:rFonts w:ascii="Arial" w:hAnsi="Arial"/>
                <w:b w:val="0"/>
                <w:color w:val="25342D"/>
                <w:sz w:val="19"/>
              </w:rPr>
              <w:t>Folio evidence demonstrating: Identify and apply engineering principles and processes to produce a functioning control system</w:t>
              <w:br/>
              <w:t>EGT5-USE-01, EGT5-COM-01</w:t>
            </w:r>
          </w:p>
        </w:tc>
      </w:tr>
      <w:tr>
        <w:trPr>
          <w:cantSplit/>
        </w:trPr>
        <w:tc>
          <w:tcPr>
            <w:tcW w:type="dxa" w:w="539"/>
            <w:vAlign w:val="center"/>
            <w:shd w:fill="F3F4F2"/>
          </w:tcPr>
          <w:p>
            <w:pPr>
              <w:spacing w:after="0" w:before="0"/>
              <w:jc w:val="center"/>
            </w:pPr>
            <w:r/>
            <w:r>
              <w:rPr>
                <w:rFonts w:ascii="Arial" w:hAnsi="Arial"/>
                <w:b/>
                <w:color w:val="25342D"/>
                <w:sz w:val="19"/>
              </w:rPr>
              <w:t>108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Explain the difference between open-loop and closed-loop control systems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Explain the difference between open-loop and closed-loop control systems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109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advanced manufacturing methods to understand their applications, advantages and limitations in…</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advanced manufacturing methods to understand their applications, advantages and limitations in producing control systems, such as computer numeric control (CNC) machining, laser, plasma, water jet cutting or rapid prototyping</w:t>
              <w:br/>
              <w:t>EGT5-SAF-01, EGT5-USE-01</w:t>
            </w:r>
          </w:p>
        </w:tc>
      </w:tr>
      <w:tr>
        <w:trPr>
          <w:cantSplit/>
        </w:trPr>
        <w:tc>
          <w:tcPr>
            <w:tcW w:type="dxa" w:w="539"/>
            <w:vAlign w:val="center"/>
            <w:shd w:fill="F3F4F2"/>
          </w:tcPr>
          <w:p>
            <w:pPr>
              <w:spacing w:after="0" w:before="0"/>
              <w:jc w:val="center"/>
            </w:pPr>
            <w:r/>
            <w:r>
              <w:rPr>
                <w:rFonts w:ascii="Arial" w:hAnsi="Arial"/>
                <w:b/>
                <w:color w:val="25342D"/>
                <w:sz w:val="19"/>
              </w:rPr>
              <w:t>110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Compare renewable and non-renewable resources and explain their advantages and limitations in the design and…</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EGT5-ENV-01,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Compare renewable and non-renewable resources and explain their advantages and limitations in the design and development of control systems</w:t>
              <w:br/>
              <w:t>EGT5-ENV-01, EGT5-SAF-01, EGT5-USE-01</w:t>
            </w:r>
          </w:p>
        </w:tc>
      </w:tr>
    </w:tbl>
    <w:p>
      <w:pPr>
        <w:spacing w:after="60"/>
        <w:pageBreakBefore/>
      </w:pPr>
      <w:r>
        <w:rPr>
          <w:rFonts w:ascii="Arial" w:hAnsi="Arial"/>
          <w:b/>
          <w:color w:val="17583F"/>
          <w:sz w:val="24"/>
        </w:rPr>
        <w:t>Teaching program | Stage 5 Engineering Technology 200-hour Master | Periods 111–115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111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35">
              <w:r>
                <w:rPr>
                  <w:color w:val="17583F"/>
                  <w:b/>
                  <w:rFonts w:ascii="Arial" w:hAnsi="Arial"/>
                  <w:sz w:val="19"/>
                </w:rPr>
                <w:t>Open Garden Watering System learning module 1</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innovative applications of a range of control systems, such as artificial intelligence (AI)…</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EGT5-ENV-01, EGT5-IVT-01</w:t>
            </w:r>
          </w:p>
        </w:tc>
        <w:tc>
          <w:tcPr>
            <w:tcW w:type="dxa" w:w="3940"/>
            <w:vAlign w:val="center"/>
            <w:shd w:fill="FFFFFF"/>
          </w:tcPr>
          <w:p>
            <w:pPr>
              <w:spacing w:after="0" w:before="0"/>
            </w:pPr>
            <w:r/>
            <w:r>
              <w:rPr>
                <w:rFonts w:ascii="Arial" w:hAnsi="Arial"/>
                <w:b w:val="0"/>
                <w:color w:val="25342D"/>
                <w:sz w:val="19"/>
              </w:rPr>
              <w:t>Module response showing: Investigate innovative applications of a range of control systems, such as artificial intelligence (AI), internet of things (IoT) devices or robotics technologies, and how these may affect individuals, society or the environment</w:t>
              <w:br/>
              <w:t>EGT5-ENV-01, EGT5-IVT-01</w:t>
            </w:r>
          </w:p>
        </w:tc>
      </w:tr>
      <w:tr>
        <w:trPr>
          <w:cantSplit/>
        </w:trPr>
        <w:tc>
          <w:tcPr>
            <w:tcW w:type="dxa" w:w="539"/>
            <w:vAlign w:val="center"/>
            <w:shd w:fill="F3F4F2"/>
          </w:tcPr>
          <w:p>
            <w:pPr>
              <w:spacing w:after="0" w:before="0"/>
              <w:jc w:val="center"/>
            </w:pPr>
            <w:r/>
            <w:r>
              <w:rPr>
                <w:rFonts w:ascii="Arial" w:hAnsi="Arial"/>
                <w:b/>
                <w:color w:val="25342D"/>
                <w:sz w:val="19"/>
              </w:rPr>
              <w:t>112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electronic control systems in everyday situations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3F4F2"/>
          </w:tcPr>
          <w:p>
            <w:pPr>
              <w:spacing w:after="0" w:before="0"/>
            </w:pPr>
            <w:r/>
            <w:r>
              <w:rPr>
                <w:rFonts w:ascii="Arial" w:hAnsi="Arial"/>
                <w:b w:val="0"/>
                <w:color w:val="25342D"/>
                <w:sz w:val="19"/>
              </w:rPr>
              <w:t>Folio evidence demonstrating: Investigate the use of electronic control systems in everyday situations</w:t>
              <w:br/>
              <w:t>EGT5-COM-01</w:t>
            </w:r>
          </w:p>
        </w:tc>
      </w:tr>
      <w:tr>
        <w:trPr>
          <w:cantSplit/>
        </w:trPr>
        <w:tc>
          <w:tcPr>
            <w:tcW w:type="dxa" w:w="539"/>
            <w:vAlign w:val="center"/>
            <w:shd w:fill="FFFFFF"/>
          </w:tcPr>
          <w:p>
            <w:pPr>
              <w:spacing w:after="0" w:before="0"/>
              <w:jc w:val="center"/>
            </w:pPr>
            <w:r/>
            <w:r>
              <w:rPr>
                <w:rFonts w:ascii="Arial" w:hAnsi="Arial"/>
                <w:b/>
                <w:color w:val="25342D"/>
                <w:sz w:val="19"/>
              </w:rPr>
              <w:t>113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electronic control systems, such as actuators and controllers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input and output components used in electronic control systems, such as actuators and controllers</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114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hydraulic control systems in everyday situations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the use of hydraulic control systems in everyday situations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115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hydraulic control systems, such as reservoir, pump, valve and…</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input and output components used in hydraulic control systems, such as reservoir, pump, valve and actuators</w:t>
              <w:br/>
              <w:t>EGT5-USE-01, EGT5-SAF-01</w:t>
            </w:r>
          </w:p>
        </w:tc>
      </w:tr>
    </w:tbl>
    <w:p>
      <w:pPr>
        <w:spacing w:after="60"/>
        <w:pageBreakBefore/>
      </w:pPr>
      <w:r>
        <w:rPr>
          <w:rFonts w:ascii="Arial" w:hAnsi="Arial"/>
          <w:b/>
          <w:color w:val="17583F"/>
          <w:sz w:val="24"/>
        </w:rPr>
        <w:t>Teaching program | Stage 5 Engineering Technology 200-hour Master | Periods 116–120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116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39">
              <w:r>
                <w:rPr>
                  <w:color w:val="17583F"/>
                  <w:b/>
                  <w:rFonts w:ascii="Arial" w:hAnsi="Arial"/>
                  <w:sz w:val="19"/>
                </w:rPr>
                <w:t>Open Garden Watering System learning module 2</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pneumatic control systems in everyday situations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3F4F2"/>
          </w:tcPr>
          <w:p>
            <w:pPr>
              <w:spacing w:after="0" w:before="0"/>
            </w:pPr>
            <w:r/>
            <w:r>
              <w:rPr>
                <w:rFonts w:ascii="Arial" w:hAnsi="Arial"/>
                <w:b w:val="0"/>
                <w:color w:val="25342D"/>
                <w:sz w:val="19"/>
              </w:rPr>
              <w:t>Module response showing: Investigate the use of pneumatic control systems in everyday situations</w:t>
              <w:br/>
              <w:t>EGT5-IVT-01</w:t>
            </w:r>
          </w:p>
        </w:tc>
      </w:tr>
      <w:tr>
        <w:trPr>
          <w:cantSplit/>
        </w:trPr>
        <w:tc>
          <w:tcPr>
            <w:tcW w:type="dxa" w:w="539"/>
            <w:vAlign w:val="center"/>
            <w:shd w:fill="FFFFFF"/>
          </w:tcPr>
          <w:p>
            <w:pPr>
              <w:spacing w:after="0" w:before="0"/>
              <w:jc w:val="center"/>
            </w:pPr>
            <w:r/>
            <w:r>
              <w:rPr>
                <w:rFonts w:ascii="Arial" w:hAnsi="Arial"/>
                <w:b/>
                <w:color w:val="25342D"/>
                <w:sz w:val="19"/>
              </w:rPr>
              <w:t>117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pneumatic control systems, such as a valve, compressor…</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FFFFF"/>
          </w:tcPr>
          <w:p>
            <w:pPr>
              <w:spacing w:after="0" w:before="0"/>
            </w:pPr>
            <w:r/>
            <w:r>
              <w:rPr>
                <w:rFonts w:ascii="Arial" w:hAnsi="Arial"/>
                <w:b w:val="0"/>
                <w:color w:val="25342D"/>
                <w:sz w:val="19"/>
              </w:rPr>
              <w:t>Folio evidence demonstrating: Investigate input and output components used in pneumatic control systems, such as a valve, compressor, regulator and feed line</w:t>
              <w:br/>
              <w:t>EGT5-USE-01, EGT5-COM-01</w:t>
            </w:r>
          </w:p>
        </w:tc>
      </w:tr>
      <w:tr>
        <w:trPr>
          <w:cantSplit/>
        </w:trPr>
        <w:tc>
          <w:tcPr>
            <w:tcW w:type="dxa" w:w="539"/>
            <w:vAlign w:val="center"/>
            <w:shd w:fill="F3F4F2"/>
          </w:tcPr>
          <w:p>
            <w:pPr>
              <w:spacing w:after="0" w:before="0"/>
              <w:jc w:val="center"/>
            </w:pPr>
            <w:r/>
            <w:r>
              <w:rPr>
                <w:rFonts w:ascii="Arial" w:hAnsi="Arial"/>
                <w:b/>
                <w:color w:val="25342D"/>
                <w:sz w:val="19"/>
              </w:rPr>
              <w:t>118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mechanical control systems in everyday situations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the use of mechanical control systems in everyday situations</w:t>
              <w:br/>
              <w:t>EGT5-MEA-01, EGT5-SAF-01, EGT5-USE-01</w:t>
            </w:r>
          </w:p>
        </w:tc>
      </w:tr>
      <w:tr>
        <w:trPr>
          <w:cantSplit/>
        </w:trPr>
        <w:tc>
          <w:tcPr>
            <w:tcW w:type="dxa" w:w="539"/>
            <w:vAlign w:val="center"/>
            <w:shd w:fill="FFFFFF"/>
          </w:tcPr>
          <w:p>
            <w:pPr>
              <w:spacing w:after="0" w:before="0"/>
              <w:jc w:val="center"/>
            </w:pPr>
            <w:r/>
            <w:r>
              <w:rPr>
                <w:rFonts w:ascii="Arial" w:hAnsi="Arial"/>
                <w:b/>
                <w:color w:val="25342D"/>
                <w:sz w:val="19"/>
              </w:rPr>
              <w:t>119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mechanical control systems, such as input force , crank and…</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input and output components used in mechanical control systems, such as input force , crank and selector</w:t>
              <w:br/>
              <w:t>EGT5-USE-01, EGT5-MEA-01, EGT5-SAF-01</w:t>
            </w:r>
          </w:p>
        </w:tc>
      </w:tr>
      <w:tr>
        <w:trPr>
          <w:cantSplit/>
        </w:trPr>
        <w:tc>
          <w:tcPr>
            <w:tcW w:type="dxa" w:w="539"/>
            <w:vAlign w:val="center"/>
            <w:shd w:fill="F3F4F2"/>
          </w:tcPr>
          <w:p>
            <w:pPr>
              <w:spacing w:after="0" w:before="0"/>
              <w:jc w:val="center"/>
            </w:pPr>
            <w:r/>
            <w:r>
              <w:rPr>
                <w:rFonts w:ascii="Arial" w:hAnsi="Arial"/>
                <w:b/>
                <w:color w:val="25342D"/>
                <w:sz w:val="19"/>
              </w:rPr>
              <w:t>120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Apply safe work practices throughout the design, production and testing of models and projects for a control…</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EGT5-EVL-01,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Apply safe work practices throughout the design, production and testing of models and projects for a control system</w:t>
              <w:br/>
              <w:t>EGT5-SAF-01, EGT5-EVL-01, EGT5-USE-01</w:t>
            </w:r>
          </w:p>
        </w:tc>
      </w:tr>
    </w:tbl>
    <w:p>
      <w:pPr>
        <w:spacing w:after="60"/>
        <w:pageBreakBefore/>
      </w:pPr>
      <w:r>
        <w:rPr>
          <w:rFonts w:ascii="Arial" w:hAnsi="Arial"/>
          <w:b/>
          <w:color w:val="17583F"/>
          <w:sz w:val="24"/>
        </w:rPr>
        <w:t>Teaching program | Stage 5 Engineering Technology 200-hour Master | Periods 121–125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121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Materials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39">
              <w:r>
                <w:rPr>
                  <w:color w:val="17583F"/>
                  <w:b/>
                  <w:rFonts w:ascii="Arial" w:hAnsi="Arial"/>
                  <w:sz w:val="19"/>
                </w:rPr>
                <w:t>Open Garden Watering System learning module 2</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Explore engineering properties of materials suitable for control systems in relation to strength, toughness…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EGT5-IVT-01</w:t>
            </w:r>
          </w:p>
        </w:tc>
        <w:tc>
          <w:tcPr>
            <w:tcW w:type="dxa" w:w="3940"/>
            <w:vAlign w:val="center"/>
            <w:shd w:fill="FFFFFF"/>
          </w:tcPr>
          <w:p>
            <w:pPr>
              <w:spacing w:after="0" w:before="0"/>
            </w:pPr>
            <w:r/>
            <w:r>
              <w:rPr>
                <w:rFonts w:ascii="Arial" w:hAnsi="Arial"/>
                <w:b w:val="0"/>
                <w:color w:val="25342D"/>
                <w:sz w:val="19"/>
              </w:rPr>
              <w:t>Module response showing: Explore engineering properties of materials suitable for control systems in relation to strength, toughness and durability</w:t>
              <w:br/>
              <w:t>EGT5-USE-01, EGT5-IVT-01</w:t>
            </w:r>
          </w:p>
        </w:tc>
      </w:tr>
      <w:tr>
        <w:trPr>
          <w:cantSplit/>
        </w:trPr>
        <w:tc>
          <w:tcPr>
            <w:tcW w:type="dxa" w:w="539"/>
            <w:vAlign w:val="center"/>
            <w:shd w:fill="F3F4F2"/>
          </w:tcPr>
          <w:p>
            <w:pPr>
              <w:spacing w:after="0" w:before="0"/>
              <w:jc w:val="center"/>
            </w:pPr>
            <w:r/>
            <w:r>
              <w:rPr>
                <w:rFonts w:ascii="Arial" w:hAnsi="Arial"/>
                <w:b/>
                <w:color w:val="25342D"/>
                <w:sz w:val="19"/>
              </w:rPr>
              <w:t>122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Garden Watering System | Materials</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and evaluate the performance of materials used in control systems to determine if they meet required…</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 EGT5-EVL-01</w:t>
            </w:r>
          </w:p>
        </w:tc>
        <w:tc>
          <w:tcPr>
            <w:tcW w:type="dxa" w:w="3940"/>
            <w:vAlign w:val="center"/>
            <w:shd w:fill="F3F4F2"/>
          </w:tcPr>
          <w:p>
            <w:pPr>
              <w:spacing w:after="0" w:before="0"/>
            </w:pPr>
            <w:r/>
            <w:r>
              <w:rPr>
                <w:rFonts w:ascii="Arial" w:hAnsi="Arial"/>
                <w:b w:val="0"/>
                <w:color w:val="25342D"/>
                <w:sz w:val="19"/>
              </w:rPr>
              <w:t>Folio evidence demonstrating: Test and evaluate the performance of materials used in control systems to determine if they meet required specifications and standards for safety, reliability and efficiency</w:t>
              <w:br/>
              <w:t>EGT5-SAF-01, EGT5-USE-01, EGT5-EVL-01</w:t>
            </w:r>
          </w:p>
        </w:tc>
      </w:tr>
      <w:tr>
        <w:trPr>
          <w:cantSplit/>
        </w:trPr>
        <w:tc>
          <w:tcPr>
            <w:tcW w:type="dxa" w:w="539"/>
            <w:vAlign w:val="center"/>
            <w:shd w:fill="FFFFFF"/>
          </w:tcPr>
          <w:p>
            <w:pPr>
              <w:spacing w:after="0" w:before="0"/>
              <w:jc w:val="center"/>
            </w:pPr>
            <w:r/>
            <w:r>
              <w:rPr>
                <w:rFonts w:ascii="Arial" w:hAnsi="Arial"/>
                <w:b/>
                <w:color w:val="25342D"/>
                <w:sz w:val="19"/>
              </w:rPr>
              <w:t>123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 Students complete the teacher-approved collaborative system test and peer verification role.</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Evaluate the advantages of the recycling and reuse of materials used in the development of control systems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Evaluate the advantages of the recycling and reuse of materials used in the development of control systems; collaborative role and peer verification record</w:t>
              <w:br/>
              <w:t>EGT5-USE-01, EGT5-EVL-01, EGT5-SAF-01</w:t>
            </w:r>
          </w:p>
        </w:tc>
      </w:tr>
      <w:tr>
        <w:trPr>
          <w:cantSplit/>
        </w:trPr>
        <w:tc>
          <w:tcPr>
            <w:tcW w:type="dxa" w:w="539"/>
            <w:vAlign w:val="center"/>
            <w:shd w:fill="F3F4F2"/>
          </w:tcPr>
          <w:p>
            <w:pPr>
              <w:spacing w:after="0" w:before="0"/>
              <w:jc w:val="center"/>
            </w:pPr>
            <w:r/>
            <w:r>
              <w:rPr>
                <w:rFonts w:ascii="Arial" w:hAnsi="Arial"/>
                <w:b/>
                <w:color w:val="25342D"/>
                <w:sz w:val="19"/>
              </w:rPr>
              <w:t>124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and evaluate the processes used in the recycling of materials, such as metals or polymers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and evaluate the processes used in the recycling of materials, such as metals or polymers</w:t>
              <w:br/>
              <w:t>EGT5-USE-01, EGT5-EVL-01, EGT5-SAF-01</w:t>
            </w:r>
          </w:p>
        </w:tc>
      </w:tr>
      <w:tr>
        <w:trPr>
          <w:cantSplit/>
        </w:trPr>
        <w:tc>
          <w:tcPr>
            <w:tcW w:type="dxa" w:w="539"/>
            <w:vAlign w:val="center"/>
            <w:shd w:fill="FFFFFF"/>
          </w:tcPr>
          <w:p>
            <w:pPr>
              <w:spacing w:after="0" w:before="0"/>
              <w:jc w:val="center"/>
            </w:pPr>
            <w:r/>
            <w:r>
              <w:rPr>
                <w:rFonts w:ascii="Arial" w:hAnsi="Arial"/>
                <w:b/>
                <w:color w:val="25342D"/>
                <w:sz w:val="19"/>
              </w:rPr>
              <w:t>125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the electrical properties of materials, such as conductivity and resistance, to identify their…</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Test the electrical properties of materials, such as conductivity and resistance, to identify their application in a control system</w:t>
              <w:br/>
              <w:t>EGT5-USE-01, EGT5-EVL-01, EGT5-SAF-01</w:t>
            </w:r>
          </w:p>
        </w:tc>
      </w:tr>
    </w:tbl>
    <w:p>
      <w:pPr>
        <w:spacing w:after="60"/>
        <w:pageBreakBefore/>
      </w:pPr>
      <w:r>
        <w:rPr>
          <w:rFonts w:ascii="Arial" w:hAnsi="Arial"/>
          <w:b/>
          <w:color w:val="17583F"/>
          <w:sz w:val="24"/>
        </w:rPr>
        <w:t>Teaching program | Stage 5 Engineering Technology 200-hour Master | Periods 126–130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126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39">
              <w:r>
                <w:rPr>
                  <w:color w:val="17583F"/>
                  <w:b/>
                  <w:rFonts w:ascii="Arial" w:hAnsi="Arial"/>
                  <w:sz w:val="19"/>
                </w:rPr>
                <w:t>Open Garden Watering System learning module 2</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hydraulic properties of materials, such as resistance to pressure and fluids, to identify their…</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Module response showing: Test the hydraulic properties of materials, such as resistance to pressure and fluids, to identify their application in a control system</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127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the pneumatic properties of materials, such as resistance to pressure and fluids, to identify their…</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Folio evidence demonstrating: Test the pneumatic properties of materials, such as resistance to pressure and fluids, to identify their application in a control system</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128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mechanical properties of materials, such as resistance to wear and fatigue, to identify their…</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mechanical properties of materials, such as resistance to wear and fatigue, to identify their application in a control system</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129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Use an engineering process to produce a functioning control system</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an engineering process to produce a functioning control system</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130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Systems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Use collaborative work practices to improve efficiencies in a control system project</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Use collaborative work practices to improve efficiencies in a control system project</w:t>
              <w:br/>
              <w:t>EGT5-EVL-01, EGT5-SAF-01, EGT5-USE-01</w:t>
            </w:r>
          </w:p>
        </w:tc>
      </w:tr>
    </w:tbl>
    <w:p>
      <w:pPr>
        <w:spacing w:after="60"/>
        <w:pageBreakBefore/>
      </w:pPr>
      <w:r>
        <w:rPr>
          <w:rFonts w:ascii="Arial" w:hAnsi="Arial"/>
          <w:b/>
          <w:color w:val="17583F"/>
          <w:sz w:val="24"/>
        </w:rPr>
        <w:t>Teaching program | Stage 5 Engineering Technology 200-hour Master | Periods 131–135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131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40">
              <w:r>
                <w:rPr>
                  <w:color w:val="17583F"/>
                  <w:b/>
                  <w:rFonts w:ascii="Arial" w:hAnsi="Arial"/>
                  <w:sz w:val="19"/>
                </w:rPr>
                <w:t>Open Garden Watering System learning module 3</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Design, construct and test a control system for a specific purpose using appropriate components and…</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EGT5-IVT-01</w:t>
            </w:r>
          </w:p>
        </w:tc>
        <w:tc>
          <w:tcPr>
            <w:tcW w:type="dxa" w:w="3940"/>
            <w:vAlign w:val="center"/>
            <w:shd w:fill="FFFFFF"/>
          </w:tcPr>
          <w:p>
            <w:pPr>
              <w:spacing w:after="0" w:before="0"/>
            </w:pPr>
            <w:r/>
            <w:r>
              <w:rPr>
                <w:rFonts w:ascii="Arial" w:hAnsi="Arial"/>
                <w:b w:val="0"/>
                <w:color w:val="25342D"/>
                <w:sz w:val="19"/>
              </w:rPr>
              <w:t>Module response showing: Design, construct and test a control system for a specific purpose using appropriate components and considering differences between inputs and outputs</w:t>
              <w:br/>
              <w:t>EGT5-USE-01, EGT5-EVL-01, EGT5-IVT-01</w:t>
            </w:r>
          </w:p>
        </w:tc>
      </w:tr>
      <w:tr>
        <w:trPr>
          <w:cantSplit/>
        </w:trPr>
        <w:tc>
          <w:tcPr>
            <w:tcW w:type="dxa" w:w="539"/>
            <w:vAlign w:val="center"/>
            <w:shd w:fill="F3F4F2"/>
          </w:tcPr>
          <w:p>
            <w:pPr>
              <w:spacing w:after="0" w:before="0"/>
              <w:jc w:val="center"/>
            </w:pPr>
            <w:r/>
            <w:r>
              <w:rPr>
                <w:rFonts w:ascii="Arial" w:hAnsi="Arial"/>
                <w:b/>
                <w:color w:val="25342D"/>
                <w:sz w:val="19"/>
              </w:rPr>
              <w:t>132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Garden Watering System | Systems analysis</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Use a range of equipment, hand and power tools, and machines in the construction of projects or working models…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3F4F2"/>
          </w:tcPr>
          <w:p>
            <w:pPr>
              <w:spacing w:after="0" w:before="0"/>
            </w:pPr>
            <w:r/>
            <w:r>
              <w:rPr>
                <w:rFonts w:ascii="Arial" w:hAnsi="Arial"/>
                <w:b w:val="0"/>
                <w:color w:val="25342D"/>
                <w:sz w:val="19"/>
              </w:rPr>
              <w:t>Folio evidence demonstrating: Use a range of equipment, hand and power tools, and machines in the construction of projects or working models in control systems</w:t>
              <w:br/>
              <w:t>EGT5-USE-01, EGT5-COM-01</w:t>
            </w:r>
          </w:p>
        </w:tc>
      </w:tr>
      <w:tr>
        <w:trPr>
          <w:cantSplit/>
        </w:trPr>
        <w:tc>
          <w:tcPr>
            <w:tcW w:type="dxa" w:w="539"/>
            <w:vAlign w:val="center"/>
            <w:shd w:fill="FFFFFF"/>
          </w:tcPr>
          <w:p>
            <w:pPr>
              <w:spacing w:after="0" w:before="0"/>
              <w:jc w:val="center"/>
            </w:pPr>
            <w:r/>
            <w:r>
              <w:rPr>
                <w:rFonts w:ascii="Arial" w:hAnsi="Arial"/>
                <w:b/>
                <w:color w:val="25342D"/>
                <w:sz w:val="19"/>
              </w:rPr>
              <w:t>133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control systems to determine efficiency</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Test control systems to determine efficiency</w:t>
              <w:br/>
              <w:t>EGT5-EVL-01, EGT5-MEA-01, EGT5-SAF-01</w:t>
            </w:r>
          </w:p>
        </w:tc>
      </w:tr>
      <w:tr>
        <w:trPr>
          <w:cantSplit/>
        </w:trPr>
        <w:tc>
          <w:tcPr>
            <w:tcW w:type="dxa" w:w="539"/>
            <w:vAlign w:val="center"/>
            <w:shd w:fill="F3F4F2"/>
          </w:tcPr>
          <w:p>
            <w:pPr>
              <w:spacing w:after="0" w:before="0"/>
              <w:jc w:val="center"/>
            </w:pPr>
            <w:r/>
            <w:r>
              <w:rPr>
                <w:rFonts w:ascii="Arial" w:hAnsi="Arial"/>
                <w:b/>
                <w:color w:val="25342D"/>
                <w:sz w:val="19"/>
              </w:rPr>
              <w:t>134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Systems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Assess the integration of motors in control systems to improve efficiency</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Assess the integration of motors in control systems to improve efficiency</w:t>
              <w:br/>
              <w:t>EGT5-EVL-01, EGT5-MEA-01, EGT5-SAF-01</w:t>
            </w:r>
          </w:p>
        </w:tc>
      </w:tr>
      <w:tr>
        <w:trPr>
          <w:cantSplit/>
        </w:trPr>
        <w:tc>
          <w:tcPr>
            <w:tcW w:type="dxa" w:w="539"/>
            <w:vAlign w:val="center"/>
            <w:shd w:fill="FFFFFF"/>
          </w:tcPr>
          <w:p>
            <w:pPr>
              <w:spacing w:after="0" w:before="0"/>
              <w:jc w:val="center"/>
            </w:pPr>
            <w:r/>
            <w:r>
              <w:rPr>
                <w:rFonts w:ascii="Arial" w:hAnsi="Arial"/>
                <w:b/>
                <w:color w:val="25342D"/>
                <w:sz w:val="19"/>
              </w:rPr>
              <w:t>135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Document troubleshooting processes and solutions to maintain a clear record of issues and their resolutions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Document troubleshooting processes and solutions to maintain a clear record of issues and their resolutions</w:t>
              <w:br/>
              <w:t>EGT5-SAF-01, EGT5-USE-01</w:t>
            </w:r>
          </w:p>
        </w:tc>
      </w:tr>
    </w:tbl>
    <w:p>
      <w:pPr>
        <w:spacing w:after="60"/>
        <w:pageBreakBefore/>
      </w:pPr>
      <w:r>
        <w:rPr>
          <w:rFonts w:ascii="Arial" w:hAnsi="Arial"/>
          <w:b/>
          <w:color w:val="17583F"/>
          <w:sz w:val="24"/>
        </w:rPr>
        <w:t>Teaching program | Stage 5 Engineering Technology 200-hour Master | Periods 136–140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136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40">
              <w:r>
                <w:rPr>
                  <w:color w:val="17583F"/>
                  <w:b/>
                  <w:rFonts w:ascii="Arial" w:hAnsi="Arial"/>
                  <w:sz w:val="19"/>
                </w:rPr>
                <w:t>Open Garden Watering System learning module 3</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electricity, such as voltage, current and resistance, in series and…</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EGT5-IVT-01</w:t>
            </w:r>
          </w:p>
        </w:tc>
        <w:tc>
          <w:tcPr>
            <w:tcW w:type="dxa" w:w="3940"/>
            <w:vAlign w:val="center"/>
            <w:shd w:fill="F3F4F2"/>
          </w:tcPr>
          <w:p>
            <w:pPr>
              <w:spacing w:after="0" w:before="0"/>
            </w:pPr>
            <w:r/>
            <w:r>
              <w:rPr>
                <w:rFonts w:ascii="Arial" w:hAnsi="Arial"/>
                <w:b w:val="0"/>
                <w:color w:val="25342D"/>
                <w:sz w:val="19"/>
              </w:rPr>
              <w:t>Module response showing: Test the fundamental principles of electricity, such as voltage, current and resistance, in series and parallel circuits, to explain how they are applied in the functioning of electronic control systems</w:t>
              <w:br/>
              <w:t>EGT5-EVL-01, EGT5-IVT-01</w:t>
            </w:r>
          </w:p>
        </w:tc>
      </w:tr>
      <w:tr>
        <w:trPr>
          <w:cantSplit/>
        </w:trPr>
        <w:tc>
          <w:tcPr>
            <w:tcW w:type="dxa" w:w="539"/>
            <w:vAlign w:val="center"/>
            <w:shd w:fill="FFFFFF"/>
          </w:tcPr>
          <w:p>
            <w:pPr>
              <w:spacing w:after="0" w:before="0"/>
              <w:jc w:val="center"/>
            </w:pPr>
            <w:r/>
            <w:r>
              <w:rPr>
                <w:rFonts w:ascii="Arial" w:hAnsi="Arial"/>
                <w:b/>
                <w:color w:val="25342D"/>
                <w:sz w:val="19"/>
              </w:rPr>
              <w:t>137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Use a multimeter to test an electronic circuit to measure voltage and current and to determine resistance</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FFFFF"/>
          </w:tcPr>
          <w:p>
            <w:pPr>
              <w:spacing w:after="0" w:before="0"/>
            </w:pPr>
            <w:r/>
            <w:r>
              <w:rPr>
                <w:rFonts w:ascii="Arial" w:hAnsi="Arial"/>
                <w:b w:val="0"/>
                <w:color w:val="25342D"/>
                <w:sz w:val="19"/>
              </w:rPr>
              <w:t>Folio evidence demonstrating: Use a multimeter to test an electronic circuit to measure voltage and current and to determine resistance</w:t>
              <w:br/>
              <w:t>EGT5-EVL-01, EGT5-COM-01</w:t>
            </w:r>
          </w:p>
        </w:tc>
      </w:tr>
      <w:tr>
        <w:trPr>
          <w:cantSplit/>
        </w:trPr>
        <w:tc>
          <w:tcPr>
            <w:tcW w:type="dxa" w:w="539"/>
            <w:vAlign w:val="center"/>
            <w:shd w:fill="F3F4F2"/>
          </w:tcPr>
          <w:p>
            <w:pPr>
              <w:spacing w:after="0" w:before="0"/>
              <w:jc w:val="center"/>
            </w:pPr>
            <w:r/>
            <w:r>
              <w:rPr>
                <w:rFonts w:ascii="Arial" w:hAnsi="Arial"/>
                <w:b/>
                <w:color w:val="25342D"/>
                <w:sz w:val="19"/>
              </w:rPr>
              <w:t>138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hydraulics, such as fluid pressure and flow, to explain how they are…</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fundamental principles of hydraulics, such as fluid pressure and flow, to explain how they are applied in the functioning of hydraulic control systems</w:t>
              <w:br/>
              <w:t>EGT5-EVL-01, EGT5-MEA-01, EGT5-SAF-01</w:t>
            </w:r>
          </w:p>
        </w:tc>
      </w:tr>
      <w:tr>
        <w:trPr>
          <w:cantSplit/>
        </w:trPr>
        <w:tc>
          <w:tcPr>
            <w:tcW w:type="dxa" w:w="539"/>
            <w:vAlign w:val="center"/>
            <w:shd w:fill="FFFFFF"/>
          </w:tcPr>
          <w:p>
            <w:pPr>
              <w:spacing w:after="0" w:before="0"/>
              <w:jc w:val="center"/>
            </w:pPr>
            <w:r/>
            <w:r>
              <w:rPr>
                <w:rFonts w:ascii="Arial" w:hAnsi="Arial"/>
                <w:b/>
                <w:color w:val="25342D"/>
                <w:sz w:val="19"/>
              </w:rPr>
              <w:t>139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a hydraulic system using a pressure gauge to assess the integrity of hoses and components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Teacher observation and project/test record demonstrating: Test a hydraulic system using a pressure gauge to assess the integrity of hoses and components</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140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pneumatics, such as air pressure and volume, to explain how they are…</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fundamental principles of pneumatics, such as air pressure and volume, to explain how they are applied in the functioning of pneumatic control systems</w:t>
              <w:br/>
              <w:t>EGT5-EVL-01, EGT5-MEA-01, EGT5-SAF-01</w:t>
            </w:r>
          </w:p>
        </w:tc>
      </w:tr>
    </w:tbl>
    <w:p>
      <w:pPr>
        <w:spacing w:after="60"/>
        <w:pageBreakBefore/>
      </w:pPr>
      <w:r>
        <w:rPr>
          <w:rFonts w:ascii="Arial" w:hAnsi="Arial"/>
          <w:b/>
          <w:color w:val="17583F"/>
          <w:sz w:val="24"/>
        </w:rPr>
        <w:t>Teaching program | Stage 5 Engineering Technology 200-hour Master | Periods 141–145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141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41">
              <w:r>
                <w:rPr>
                  <w:color w:val="17583F"/>
                  <w:b/>
                  <w:rFonts w:ascii="Arial" w:hAnsi="Arial"/>
                  <w:sz w:val="19"/>
                </w:rPr>
                <w:t>Open Garden Watering System learning module 4</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a pneumatic system using a pressure gauge to assess the integrity of hoses and components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Module response showing: Test a pneumatic system using a pressure gauge to assess the integrity of hoses and components</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142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mechanics, such as force, motion and energy, to explain how they are…</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EGT5-MEA-01, EGT5-COM-01</w:t>
            </w:r>
          </w:p>
        </w:tc>
        <w:tc>
          <w:tcPr>
            <w:tcW w:type="dxa" w:w="3940"/>
            <w:vAlign w:val="center"/>
            <w:shd w:fill="F3F4F2"/>
          </w:tcPr>
          <w:p>
            <w:pPr>
              <w:spacing w:after="0" w:before="0"/>
            </w:pPr>
            <w:r/>
            <w:r>
              <w:rPr>
                <w:rFonts w:ascii="Arial" w:hAnsi="Arial"/>
                <w:b w:val="0"/>
                <w:color w:val="25342D"/>
                <w:sz w:val="19"/>
              </w:rPr>
              <w:t>Folio evidence demonstrating: Test the fundamental principles of mechanics, such as force, motion and energy, to explain how they are applied in the functioning of mechanical control systems</w:t>
              <w:br/>
              <w:t>EGT5-EVL-01, EGT5-MEA-01, EGT5-COM-01</w:t>
            </w:r>
          </w:p>
        </w:tc>
      </w:tr>
      <w:tr>
        <w:trPr>
          <w:cantSplit/>
        </w:trPr>
        <w:tc>
          <w:tcPr>
            <w:tcW w:type="dxa" w:w="539"/>
            <w:vAlign w:val="center"/>
            <w:shd w:fill="FFFFFF"/>
          </w:tcPr>
          <w:p>
            <w:pPr>
              <w:spacing w:after="0" w:before="0"/>
              <w:jc w:val="center"/>
            </w:pPr>
            <w:r/>
            <w:r>
              <w:rPr>
                <w:rFonts w:ascii="Arial" w:hAnsi="Arial"/>
                <w:b/>
                <w:color w:val="25342D"/>
                <w:sz w:val="19"/>
              </w:rPr>
              <w:t>143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Use a block and tackle to test a mechanical system to determine the relationship between load and effort to…</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a block and tackle to test a mechanical system to determine the relationship between load and effort to explain mechanical advantage</w:t>
              <w:br/>
              <w:t>EGT5-EVL-01, EGT5-MEA-01, EGT5-SAF-01</w:t>
            </w:r>
          </w:p>
        </w:tc>
      </w:tr>
      <w:tr>
        <w:trPr>
          <w:cantSplit/>
        </w:trPr>
        <w:tc>
          <w:tcPr>
            <w:tcW w:type="dxa" w:w="539"/>
            <w:vAlign w:val="center"/>
            <w:shd w:fill="F3F4F2"/>
          </w:tcPr>
          <w:p>
            <w:pPr>
              <w:spacing w:after="0" w:before="0"/>
              <w:jc w:val="center"/>
            </w:pPr>
            <w:r/>
            <w:r>
              <w:rPr>
                <w:rFonts w:ascii="Arial" w:hAnsi="Arial"/>
                <w:b/>
                <w:color w:val="25342D"/>
                <w:sz w:val="19"/>
              </w:rPr>
              <w:t>144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Produce annotated sketches of project components to visualise, communicate, understand and record ideas to…</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EGT5-COM-01, EGT5-GRP-01,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Produce annotated sketches of project components to visualise, communicate, understand and record ideas to develop a control system project</w:t>
              <w:br/>
              <w:t>EGT5-COM-01, EGT5-GRP-01, EGT5-USE-01</w:t>
            </w:r>
          </w:p>
        </w:tc>
      </w:tr>
      <w:tr>
        <w:trPr>
          <w:cantSplit/>
        </w:trPr>
        <w:tc>
          <w:tcPr>
            <w:tcW w:type="dxa" w:w="539"/>
            <w:vAlign w:val="center"/>
            <w:shd w:fill="FFFFFF"/>
          </w:tcPr>
          <w:p>
            <w:pPr>
              <w:spacing w:after="0" w:before="0"/>
              <w:jc w:val="center"/>
            </w:pPr>
            <w:r/>
            <w:r>
              <w:rPr>
                <w:rFonts w:ascii="Arial" w:hAnsi="Arial"/>
                <w:b/>
                <w:color w:val="25342D"/>
                <w:sz w:val="19"/>
              </w:rPr>
              <w:t>145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Develop, read and interpret technical diagrams to prepare materials for the production of a control system…</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EGT5-GRP-01, 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Develop, read and interpret technical diagrams to prepare materials for the production of a control system project</w:t>
              <w:br/>
              <w:t>EGT5-GRP-01, EGT5-USE-01, EGT5-SAF-01</w:t>
            </w:r>
          </w:p>
        </w:tc>
      </w:tr>
    </w:tbl>
    <w:p>
      <w:pPr>
        <w:spacing w:after="60"/>
        <w:pageBreakBefore/>
      </w:pPr>
      <w:r>
        <w:rPr>
          <w:rFonts w:ascii="Arial" w:hAnsi="Arial"/>
          <w:b/>
          <w:color w:val="17583F"/>
          <w:sz w:val="24"/>
        </w:rPr>
        <w:t>Teaching program | Stage 5 Engineering Technology 200-hour Master | Periods 146–150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146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41">
              <w:r>
                <w:rPr>
                  <w:color w:val="17583F"/>
                  <w:b/>
                  <w:rFonts w:ascii="Arial" w:hAnsi="Arial"/>
                  <w:sz w:val="19"/>
                </w:rPr>
                <w:t>Open Garden Watering System learning module 4</w:t>
              </w:r>
            </w:hyperlink>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Modify and apply appropriate engineering drawings in the completion of a control system project</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EGT5-GRP-01, EGT5-EVL-01, EGT5-IVT-01</w:t>
            </w:r>
          </w:p>
        </w:tc>
        <w:tc>
          <w:tcPr>
            <w:tcW w:type="dxa" w:w="3940"/>
            <w:vAlign w:val="center"/>
            <w:shd w:fill="F3F4F2"/>
          </w:tcPr>
          <w:p>
            <w:pPr>
              <w:spacing w:after="0" w:before="0"/>
            </w:pPr>
            <w:r/>
            <w:r>
              <w:rPr>
                <w:rFonts w:ascii="Arial" w:hAnsi="Arial"/>
                <w:b w:val="0"/>
                <w:color w:val="25342D"/>
                <w:sz w:val="19"/>
              </w:rPr>
              <w:t>Module response showing: Modify and apply appropriate engineering drawings in the completion of a control system project</w:t>
              <w:br/>
              <w:t>EGT5-GRP-01, EGT5-EVL-01, EGT5-IVT-01</w:t>
            </w:r>
          </w:p>
        </w:tc>
      </w:tr>
      <w:tr>
        <w:trPr>
          <w:cantSplit/>
        </w:trPr>
        <w:tc>
          <w:tcPr>
            <w:tcW w:type="dxa" w:w="539"/>
            <w:vAlign w:val="center"/>
            <w:shd w:fill="FFFFFF"/>
          </w:tcPr>
          <w:p>
            <w:pPr>
              <w:spacing w:after="0" w:before="0"/>
              <w:jc w:val="center"/>
            </w:pPr>
            <w:r/>
            <w:r>
              <w:rPr>
                <w:rFonts w:ascii="Arial" w:hAnsi="Arial"/>
                <w:b/>
                <w:color w:val="25342D"/>
                <w:sz w:val="19"/>
              </w:rPr>
              <w:t>147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Garden Watering System | Communication</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38">
              <w:r>
                <w:rPr>
                  <w:color w:val="17583F"/>
                  <w:b/>
                  <w:rFonts w:ascii="Arial" w:hAnsi="Arial"/>
                  <w:sz w:val="19"/>
                </w:rPr>
                <w:t>Open the Garden Watering System folio</w:t>
              </w:r>
            </w:hyperlink>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Create written texts to explain and evaluate factors that influence the design and engineering of control…</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EGT5-COM-01, EGT5-EVL-01</w:t>
            </w:r>
          </w:p>
        </w:tc>
        <w:tc>
          <w:tcPr>
            <w:tcW w:type="dxa" w:w="3940"/>
            <w:vAlign w:val="center"/>
            <w:shd w:fill="FFFFFF"/>
          </w:tcPr>
          <w:p>
            <w:pPr>
              <w:spacing w:after="0" w:before="0"/>
            </w:pPr>
            <w:r/>
            <w:r>
              <w:rPr>
                <w:rFonts w:ascii="Arial" w:hAnsi="Arial"/>
                <w:b w:val="0"/>
                <w:color w:val="25342D"/>
                <w:sz w:val="19"/>
              </w:rPr>
              <w:t>Folio evidence demonstrating: Create written texts to explain and evaluate factors that influence the design and engineering of control systems</w:t>
              <w:br/>
              <w:t>EGT5-COM-01, EGT5-EVL-01</w:t>
            </w:r>
          </w:p>
        </w:tc>
      </w:tr>
      <w:tr>
        <w:trPr>
          <w:cantSplit/>
        </w:trPr>
        <w:tc>
          <w:tcPr>
            <w:tcW w:type="dxa" w:w="539"/>
            <w:vAlign w:val="center"/>
            <w:shd w:fill="F3F4F2"/>
          </w:tcPr>
          <w:p>
            <w:pPr>
              <w:spacing w:after="0" w:before="0"/>
              <w:jc w:val="center"/>
            </w:pPr>
            <w:r/>
            <w:r>
              <w:rPr>
                <w:rFonts w:ascii="Arial" w:hAnsi="Arial"/>
                <w:b/>
                <w:color w:val="25342D"/>
                <w:sz w:val="19"/>
              </w:rPr>
              <w:t>148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Use subject-specific terminology to communicate concepts of control systems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Use subject-specific terminology to communicate concepts of control systems</w:t>
              <w:br/>
              <w:t>EGT5-COM-01, EGT5-SAF-01, EGT5-USE-01</w:t>
            </w:r>
          </w:p>
        </w:tc>
      </w:tr>
      <w:tr>
        <w:trPr>
          <w:cantSplit/>
        </w:trPr>
        <w:tc>
          <w:tcPr>
            <w:tcW w:type="dxa" w:w="539"/>
            <w:vAlign w:val="center"/>
            <w:shd w:fill="FFFFFF"/>
          </w:tcPr>
          <w:p>
            <w:pPr>
              <w:spacing w:after="0" w:before="0"/>
              <w:jc w:val="center"/>
            </w:pPr>
            <w:r/>
            <w:r>
              <w:rPr>
                <w:rFonts w:ascii="Arial" w:hAnsi="Arial"/>
                <w:b/>
                <w:color w:val="25342D"/>
                <w:sz w:val="19"/>
              </w:rPr>
              <w:t>149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Explain control system relationships using block diagrams</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EGT5-GRP-01,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Explain control system relationships using block diagrams</w:t>
              <w:br/>
              <w:t>EGT5-GRP-01, EGT5-SAF-01, EGT5-USE-01</w:t>
            </w:r>
          </w:p>
        </w:tc>
      </w:tr>
      <w:tr>
        <w:trPr>
          <w:cantSplit/>
        </w:trPr>
        <w:tc>
          <w:tcPr>
            <w:tcW w:type="dxa" w:w="539"/>
            <w:vAlign w:val="center"/>
            <w:shd w:fill="F3F4F2"/>
          </w:tcPr>
          <w:p>
            <w:pPr>
              <w:spacing w:after="0" w:before="0"/>
              <w:jc w:val="center"/>
            </w:pPr>
            <w:r/>
            <w:r>
              <w:rPr>
                <w:rFonts w:ascii="Arial" w:hAnsi="Arial"/>
                <w:b/>
                <w:color w:val="25342D"/>
                <w:sz w:val="19"/>
              </w:rPr>
              <w:t>150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36">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Document material selection and justification, systems analysis and test results in an engineering report when…</w:t>
            </w:r>
            <w:r>
              <w:t xml:space="preserve"> </w:t>
            </w:r>
            <w:hyperlink r:id="rId37">
              <w:r>
                <w:rPr>
                  <w:color w:val="17583F"/>
                  <w:b/>
                  <w:rFonts w:ascii="Arial" w:hAnsi="Arial"/>
                  <w:sz w:val="19"/>
                </w:rPr>
                <w:t>Official content</w:t>
              </w:r>
            </w:hyperlink>
          </w:p>
          <w:p>
            <w:pPr>
              <w:spacing w:before="20" w:after="0"/>
            </w:pPr>
            <w:r>
              <w:rPr>
                <w:rFonts w:ascii="Arial" w:hAnsi="Arial"/>
                <w:b/>
                <w:color w:val="17583F"/>
                <w:sz w:val="19"/>
              </w:rPr>
              <w:t>EGT5-COM-01, EGT5-USE-01, EGT5-EVL-01</w:t>
            </w:r>
          </w:p>
        </w:tc>
        <w:tc>
          <w:tcPr>
            <w:tcW w:type="dxa" w:w="3940"/>
            <w:vAlign w:val="center"/>
            <w:shd w:fill="F3F4F2"/>
          </w:tcPr>
          <w:p>
            <w:pPr>
              <w:spacing w:after="0" w:before="0"/>
            </w:pPr>
            <w:r/>
            <w:r>
              <w:rPr>
                <w:rFonts w:ascii="Arial" w:hAnsi="Arial"/>
                <w:b w:val="0"/>
                <w:color w:val="25342D"/>
                <w:sz w:val="19"/>
              </w:rPr>
              <w:t>Teacher observation and project/test record demonstrating: Document material selection and justification, systems analysis and test results in an engineering report when developing a control system solution</w:t>
              <w:br/>
              <w:t>EGT5-COM-01, EGT5-USE-01, EGT5-EVL-01</w:t>
            </w:r>
          </w:p>
        </w:tc>
      </w:tr>
    </w:tbl>
    <w:p>
      <w:pPr>
        <w:spacing w:after="60"/>
        <w:pageBreakBefore/>
      </w:pPr>
      <w:r>
        <w:rPr>
          <w:rFonts w:ascii="Arial" w:hAnsi="Arial"/>
          <w:b/>
          <w:color w:val="17583F"/>
          <w:sz w:val="24"/>
        </w:rPr>
        <w:t>Teaching program | Stage 5 Engineering Technology 200-hour Master | Periods 151–155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151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2">
              <w:r>
                <w:rPr>
                  <w:color w:val="17583F"/>
                  <w:b/>
                  <w:rFonts w:ascii="Arial" w:hAnsi="Arial"/>
                  <w:sz w:val="19"/>
                </w:rPr>
                <w:t>Open Wind-powered USB Charger learning module 1</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Examine the purpose of an identified field of engineering</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Examine the purpose of an identified field of engineering</w:t>
              <w:br/>
              <w:t>EGT5-IVT-01</w:t>
            </w:r>
          </w:p>
        </w:tc>
      </w:tr>
      <w:tr>
        <w:trPr>
          <w:cantSplit/>
        </w:trPr>
        <w:tc>
          <w:tcPr>
            <w:tcW w:type="dxa" w:w="539"/>
            <w:vAlign w:val="center"/>
            <w:shd w:fill="F3F4F2"/>
          </w:tcPr>
          <w:p>
            <w:pPr>
              <w:spacing w:after="0" w:before="0"/>
              <w:jc w:val="center"/>
            </w:pPr>
            <w:r/>
            <w:r>
              <w:rPr>
                <w:rFonts w:ascii="Arial" w:hAnsi="Arial"/>
                <w:b/>
                <w:color w:val="25342D"/>
                <w:sz w:val="19"/>
              </w:rPr>
              <w:t>152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the technical knowledge and skills required in engineering-related industries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3F4F2"/>
          </w:tcPr>
          <w:p>
            <w:pPr>
              <w:spacing w:after="0" w:before="0"/>
            </w:pPr>
            <w:r/>
            <w:r>
              <w:rPr>
                <w:rFonts w:ascii="Arial" w:hAnsi="Arial"/>
                <w:b w:val="0"/>
                <w:color w:val="25342D"/>
                <w:sz w:val="19"/>
              </w:rPr>
              <w:t>Folio evidence demonstrating: Investigate the technical knowledge and skills required in engineering-related industries</w:t>
              <w:br/>
              <w:t>EGT5-COM-01</w:t>
            </w:r>
          </w:p>
        </w:tc>
      </w:tr>
      <w:tr>
        <w:trPr>
          <w:cantSplit/>
        </w:trPr>
        <w:tc>
          <w:tcPr>
            <w:tcW w:type="dxa" w:w="539"/>
            <w:vAlign w:val="center"/>
            <w:shd w:fill="FFFFFF"/>
          </w:tcPr>
          <w:p>
            <w:pPr>
              <w:spacing w:after="0" w:before="0"/>
              <w:jc w:val="center"/>
            </w:pPr>
            <w:r/>
            <w:r>
              <w:rPr>
                <w:rFonts w:ascii="Arial" w:hAnsi="Arial"/>
                <w:b/>
                <w:color w:val="25342D"/>
                <w:sz w:val="19"/>
              </w:rPr>
              <w:t>153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Describe the impact of new and emerging technologies on careers and professions in the field of engineering</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EGT5-IVT-01,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Describe the impact of new and emerging technologies on careers and professions in the field of engineering</w:t>
              <w:br/>
              <w:t>EGT5-IVT-01, EGT5-SAF-01, EGT5-USE-01</w:t>
            </w:r>
          </w:p>
        </w:tc>
      </w:tr>
      <w:tr>
        <w:trPr>
          <w:cantSplit/>
        </w:trPr>
        <w:tc>
          <w:tcPr>
            <w:tcW w:type="dxa" w:w="539"/>
            <w:vAlign w:val="center"/>
            <w:shd w:fill="F3F4F2"/>
          </w:tcPr>
          <w:p>
            <w:pPr>
              <w:spacing w:after="0" w:before="0"/>
              <w:jc w:val="center"/>
            </w:pPr>
            <w:r/>
            <w:r>
              <w:rPr>
                <w:rFonts w:ascii="Arial" w:hAnsi="Arial"/>
                <w:b/>
                <w:color w:val="25342D"/>
                <w:sz w:val="19"/>
              </w:rPr>
              <w:t>154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Describe the impact of new and emerging technologies on careers and professions in the field of engineering</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EGT5-IVT-01,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Describe the impact of new and emerging technologies on careers and professions in the field of engineering</w:t>
              <w:br/>
              <w:t>EGT5-IVT-01, EGT5-SAF-01, EGT5-USE-01</w:t>
            </w:r>
          </w:p>
        </w:tc>
      </w:tr>
      <w:tr>
        <w:trPr>
          <w:cantSplit/>
        </w:trPr>
        <w:tc>
          <w:tcPr>
            <w:tcW w:type="dxa" w:w="539"/>
            <w:vAlign w:val="center"/>
            <w:shd w:fill="FFFFFF"/>
          </w:tcPr>
          <w:p>
            <w:pPr>
              <w:spacing w:after="0" w:before="0"/>
              <w:jc w:val="center"/>
            </w:pPr>
            <w:r/>
            <w:r>
              <w:rPr>
                <w:rFonts w:ascii="Arial" w:hAnsi="Arial"/>
                <w:b/>
                <w:color w:val="25342D"/>
                <w:sz w:val="19"/>
              </w:rPr>
              <w:t>155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Outline engineering principles and processes used in an identified field</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Outline engineering principles and processes used in an identified field</w:t>
              <w:br/>
              <w:t>EGT5-SAF-01, EGT5-USE-01</w:t>
            </w:r>
          </w:p>
        </w:tc>
      </w:tr>
    </w:tbl>
    <w:p>
      <w:pPr>
        <w:spacing w:after="60"/>
        <w:pageBreakBefore/>
      </w:pPr>
      <w:r>
        <w:rPr>
          <w:rFonts w:ascii="Arial" w:hAnsi="Arial"/>
          <w:b/>
          <w:color w:val="17583F"/>
          <w:sz w:val="24"/>
        </w:rPr>
        <w:t>Teaching program | Stage 5 Engineering Technology 200-hour Master | Periods 156–160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156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2">
              <w:r>
                <w:rPr>
                  <w:color w:val="17583F"/>
                  <w:b/>
                  <w:rFonts w:ascii="Arial" w:hAnsi="Arial"/>
                  <w:sz w:val="19"/>
                </w:rPr>
                <w:t>Open Wind-powered USB Charger learning module 1</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Investigate and test multiple ways of solving an engineering problem during a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EGT5-IVT-01</w:t>
            </w:r>
          </w:p>
        </w:tc>
        <w:tc>
          <w:tcPr>
            <w:tcW w:type="dxa" w:w="3940"/>
            <w:vAlign w:val="center"/>
            <w:shd w:fill="F3F4F2"/>
          </w:tcPr>
          <w:p>
            <w:pPr>
              <w:spacing w:after="0" w:before="0"/>
            </w:pPr>
            <w:r/>
            <w:r>
              <w:rPr>
                <w:rFonts w:ascii="Arial" w:hAnsi="Arial"/>
                <w:b w:val="0"/>
                <w:color w:val="25342D"/>
                <w:sz w:val="19"/>
              </w:rPr>
              <w:t>Module response showing: Investigate and test multiple ways of solving an engineering problem during a project</w:t>
              <w:br/>
              <w:t>EGT5-EVL-01, EGT5-IVT-01</w:t>
            </w:r>
          </w:p>
        </w:tc>
      </w:tr>
      <w:tr>
        <w:trPr>
          <w:cantSplit/>
        </w:trPr>
        <w:tc>
          <w:tcPr>
            <w:tcW w:type="dxa" w:w="539"/>
            <w:vAlign w:val="center"/>
            <w:shd w:fill="FFFFFF"/>
          </w:tcPr>
          <w:p>
            <w:pPr>
              <w:spacing w:after="0" w:before="0"/>
              <w:jc w:val="center"/>
            </w:pPr>
            <w:r/>
            <w:r>
              <w:rPr>
                <w:rFonts w:ascii="Arial" w:hAnsi="Arial"/>
                <w:b/>
                <w:color w:val="25342D"/>
                <w:sz w:val="19"/>
              </w:rPr>
              <w:t>157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Develop an engineering brief that includes objectives and constraints for a project in a specialised field</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FFFFF"/>
          </w:tcPr>
          <w:p>
            <w:pPr>
              <w:spacing w:after="0" w:before="0"/>
            </w:pPr>
            <w:r/>
            <w:r>
              <w:rPr>
                <w:rFonts w:ascii="Arial" w:hAnsi="Arial"/>
                <w:b w:val="0"/>
                <w:color w:val="25342D"/>
                <w:sz w:val="19"/>
              </w:rPr>
              <w:t>Folio evidence demonstrating: Develop an engineering brief that includes objectives and constraints for a project in a specialised field</w:t>
              <w:br/>
              <w:t>EGT5-COM-01</w:t>
            </w:r>
          </w:p>
        </w:tc>
      </w:tr>
      <w:tr>
        <w:trPr>
          <w:cantSplit/>
        </w:trPr>
        <w:tc>
          <w:tcPr>
            <w:tcW w:type="dxa" w:w="539"/>
            <w:vAlign w:val="center"/>
            <w:shd w:fill="F3F4F2"/>
          </w:tcPr>
          <w:p>
            <w:pPr>
              <w:spacing w:after="0" w:before="0"/>
              <w:jc w:val="center"/>
            </w:pPr>
            <w:r/>
            <w:r>
              <w:rPr>
                <w:rFonts w:ascii="Arial" w:hAnsi="Arial"/>
                <w:b/>
                <w:color w:val="25342D"/>
                <w:sz w:val="19"/>
              </w:rPr>
              <w:t>158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and test multiple ways of solving an engineering problem during a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and test multiple ways of solving an engineering problem during a project</w:t>
              <w:br/>
              <w:t>EGT5-EVL-01, EGT5-SAF-01, EGT5-USE-01</w:t>
            </w:r>
          </w:p>
        </w:tc>
      </w:tr>
      <w:tr>
        <w:trPr>
          <w:cantSplit/>
        </w:trPr>
        <w:tc>
          <w:tcPr>
            <w:tcW w:type="dxa" w:w="539"/>
            <w:vAlign w:val="center"/>
            <w:shd w:fill="FFFFFF"/>
          </w:tcPr>
          <w:p>
            <w:pPr>
              <w:spacing w:after="0" w:before="0"/>
              <w:jc w:val="center"/>
            </w:pPr>
            <w:r/>
            <w:r>
              <w:rPr>
                <w:rFonts w:ascii="Arial" w:hAnsi="Arial"/>
                <w:b/>
                <w:color w:val="25342D"/>
                <w:sz w:val="19"/>
              </w:rPr>
              <w:t>159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Test and evaluate to improve projects using performance criteria to develop a solution to an engineering problem</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Test and evaluate to improve projects using performance criteria to develop a solution to an engineering problem</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160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Develop and conduct a risk assessment, including risk mitigation strategies, for an engineering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Develop and conduct a risk assessment, including risk mitigation strategies, for an engineering project</w:t>
              <w:br/>
              <w:t>EGT5-SAF-01, EGT5-USE-01</w:t>
            </w:r>
          </w:p>
        </w:tc>
      </w:tr>
    </w:tbl>
    <w:p>
      <w:pPr>
        <w:spacing w:after="60"/>
        <w:pageBreakBefore/>
      </w:pPr>
      <w:r>
        <w:rPr>
          <w:rFonts w:ascii="Arial" w:hAnsi="Arial"/>
          <w:b/>
          <w:color w:val="17583F"/>
          <w:sz w:val="24"/>
        </w:rPr>
        <w:t>Teaching program | Stage 5 Engineering Technology 200-hour Master | Periods 161–165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161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2">
              <w:r>
                <w:rPr>
                  <w:color w:val="17583F"/>
                  <w:b/>
                  <w:rFonts w:ascii="Arial" w:hAnsi="Arial"/>
                  <w:sz w:val="19"/>
                </w:rPr>
                <w:t>Open Wind-powered USB Charger learning module 1</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Develop performance criteria to be used to evaluate issues and select viable solutions during a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EGT5-IVT-01</w:t>
            </w:r>
          </w:p>
        </w:tc>
        <w:tc>
          <w:tcPr>
            <w:tcW w:type="dxa" w:w="3940"/>
            <w:vAlign w:val="center"/>
            <w:shd w:fill="FFFFFF"/>
          </w:tcPr>
          <w:p>
            <w:pPr>
              <w:spacing w:after="0" w:before="0"/>
            </w:pPr>
            <w:r/>
            <w:r>
              <w:rPr>
                <w:rFonts w:ascii="Arial" w:hAnsi="Arial"/>
                <w:b w:val="0"/>
                <w:color w:val="25342D"/>
                <w:sz w:val="19"/>
              </w:rPr>
              <w:t>Module response showing: Develop performance criteria to be used to evaluate issues and select viable solutions during a project</w:t>
              <w:br/>
              <w:t>EGT5-EVL-01, EGT5-IVT-01</w:t>
            </w:r>
          </w:p>
        </w:tc>
      </w:tr>
      <w:tr>
        <w:trPr>
          <w:cantSplit/>
        </w:trPr>
        <w:tc>
          <w:tcPr>
            <w:tcW w:type="dxa" w:w="539"/>
            <w:vAlign w:val="center"/>
            <w:shd w:fill="F3F4F2"/>
          </w:tcPr>
          <w:p>
            <w:pPr>
              <w:spacing w:after="0" w:before="0"/>
              <w:jc w:val="center"/>
            </w:pPr>
            <w:r/>
            <w:r>
              <w:rPr>
                <w:rFonts w:ascii="Arial" w:hAnsi="Arial"/>
                <w:b/>
                <w:color w:val="25342D"/>
                <w:sz w:val="19"/>
              </w:rPr>
              <w:t>162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Assess project goals and outcomes using feedback from stakeholders to inform decisions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3F4F2"/>
          </w:tcPr>
          <w:p>
            <w:pPr>
              <w:spacing w:after="0" w:before="0"/>
            </w:pPr>
            <w:r/>
            <w:r>
              <w:rPr>
                <w:rFonts w:ascii="Arial" w:hAnsi="Arial"/>
                <w:b w:val="0"/>
                <w:color w:val="25342D"/>
                <w:sz w:val="19"/>
              </w:rPr>
              <w:t>Folio evidence demonstrating: Assess project goals and outcomes using feedback from stakeholders to inform decisions</w:t>
              <w:br/>
              <w:t>EGT5-COM-01</w:t>
            </w:r>
          </w:p>
        </w:tc>
      </w:tr>
      <w:tr>
        <w:trPr>
          <w:cantSplit/>
        </w:trPr>
        <w:tc>
          <w:tcPr>
            <w:tcW w:type="dxa" w:w="539"/>
            <w:vAlign w:val="center"/>
            <w:shd w:fill="FFFFFF"/>
          </w:tcPr>
          <w:p>
            <w:pPr>
              <w:spacing w:after="0" w:before="0"/>
              <w:jc w:val="center"/>
            </w:pPr>
            <w:r/>
            <w:r>
              <w:rPr>
                <w:rFonts w:ascii="Arial" w:hAnsi="Arial"/>
                <w:b/>
                <w:color w:val="25342D"/>
                <w:sz w:val="19"/>
              </w:rPr>
              <w:t>163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Test and evaluate to improve projects using performance criteria to develop a solution to an engineering problem</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Test and evaluate to improve projects using performance criteria to develop a solution to an engineering problem</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164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Evaluate the suitability of a range of energy sources, including the use of sustainable energy for use in an…</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EGT5-ENV-01,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Evaluate the suitability of a range of energy sources, including the use of sustainable energy for use in an identified project</w:t>
              <w:br/>
              <w:t>EGT5-ENV-01, EGT5-EVL-01, EGT5-SAF-01</w:t>
            </w:r>
          </w:p>
        </w:tc>
      </w:tr>
      <w:tr>
        <w:trPr>
          <w:cantSplit/>
        </w:trPr>
        <w:tc>
          <w:tcPr>
            <w:tcW w:type="dxa" w:w="539"/>
            <w:vAlign w:val="center"/>
            <w:shd w:fill="FFFFFF"/>
          </w:tcPr>
          <w:p>
            <w:pPr>
              <w:spacing w:after="0" w:before="0"/>
              <w:jc w:val="center"/>
            </w:pPr>
            <w:r/>
            <w:r>
              <w:rPr>
                <w:rFonts w:ascii="Arial" w:hAnsi="Arial"/>
                <w:b/>
                <w:color w:val="25342D"/>
                <w:sz w:val="19"/>
              </w:rPr>
              <w:t>165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Use test results to select suitable materials to solve an engineering problem</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test results to select suitable materials to solve an engineering problem</w:t>
              <w:br/>
              <w:t>EGT5-USE-01, EGT5-EVL-01, EGT5-SAF-01</w:t>
            </w:r>
          </w:p>
        </w:tc>
      </w:tr>
    </w:tbl>
    <w:p>
      <w:pPr>
        <w:spacing w:after="60"/>
        <w:pageBreakBefore/>
      </w:pPr>
      <w:r>
        <w:rPr>
          <w:rFonts w:ascii="Arial" w:hAnsi="Arial"/>
          <w:b/>
          <w:color w:val="17583F"/>
          <w:sz w:val="24"/>
        </w:rPr>
        <w:t>Teaching program | Stage 5 Engineering Technology 200-hour Master | Periods 166–170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166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6">
              <w:r>
                <w:rPr>
                  <w:color w:val="17583F"/>
                  <w:b/>
                  <w:rFonts w:ascii="Arial" w:hAnsi="Arial"/>
                  <w:sz w:val="19"/>
                </w:rPr>
                <w:t>Open Wind-powered USB Charger learning module 2</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Apply scheduling, resource allocation and budgeting to plan and manage an identified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EGT5-ENV-01, EGT5-IVT-01</w:t>
            </w:r>
          </w:p>
        </w:tc>
        <w:tc>
          <w:tcPr>
            <w:tcW w:type="dxa" w:w="3940"/>
            <w:vAlign w:val="center"/>
            <w:shd w:fill="F3F4F2"/>
          </w:tcPr>
          <w:p>
            <w:pPr>
              <w:spacing w:after="0" w:before="0"/>
            </w:pPr>
            <w:r/>
            <w:r>
              <w:rPr>
                <w:rFonts w:ascii="Arial" w:hAnsi="Arial"/>
                <w:b w:val="0"/>
                <w:color w:val="25342D"/>
                <w:sz w:val="19"/>
              </w:rPr>
              <w:t>Module response showing: Apply scheduling, resource allocation and budgeting to plan and manage an identified project</w:t>
              <w:br/>
              <w:t>EGT5-ENV-01, EGT5-IVT-01</w:t>
            </w:r>
          </w:p>
        </w:tc>
      </w:tr>
      <w:tr>
        <w:trPr>
          <w:cantSplit/>
        </w:trPr>
        <w:tc>
          <w:tcPr>
            <w:tcW w:type="dxa" w:w="539"/>
            <w:vAlign w:val="center"/>
            <w:shd w:fill="FFFFFF"/>
          </w:tcPr>
          <w:p>
            <w:pPr>
              <w:spacing w:after="0" w:before="0"/>
              <w:jc w:val="center"/>
            </w:pPr>
            <w:r/>
            <w:r>
              <w:rPr>
                <w:rFonts w:ascii="Arial" w:hAnsi="Arial"/>
                <w:b/>
                <w:color w:val="25342D"/>
                <w:sz w:val="19"/>
              </w:rPr>
              <w:t>167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Assess project goals and outcomes using feedback from stakeholders to inform decisions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FFFFF"/>
          </w:tcPr>
          <w:p>
            <w:pPr>
              <w:spacing w:after="0" w:before="0"/>
            </w:pPr>
            <w:r/>
            <w:r>
              <w:rPr>
                <w:rFonts w:ascii="Arial" w:hAnsi="Arial"/>
                <w:b w:val="0"/>
                <w:color w:val="25342D"/>
                <w:sz w:val="19"/>
              </w:rPr>
              <w:t>Folio evidence demonstrating: Assess project goals and outcomes using feedback from stakeholders to inform decisions</w:t>
              <w:br/>
              <w:t>EGT5-COM-01</w:t>
            </w:r>
          </w:p>
        </w:tc>
      </w:tr>
      <w:tr>
        <w:trPr>
          <w:cantSplit/>
        </w:trPr>
        <w:tc>
          <w:tcPr>
            <w:tcW w:type="dxa" w:w="539"/>
            <w:vAlign w:val="center"/>
            <w:shd w:fill="F3F4F2"/>
          </w:tcPr>
          <w:p>
            <w:pPr>
              <w:spacing w:after="0" w:before="0"/>
              <w:jc w:val="center"/>
            </w:pPr>
            <w:r/>
            <w:r>
              <w:rPr>
                <w:rFonts w:ascii="Arial" w:hAnsi="Arial"/>
                <w:b/>
                <w:color w:val="25342D"/>
                <w:sz w:val="19"/>
              </w:rPr>
              <w:t>168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Investigate advancements in material science and their implications for engineering projects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advancements in material science and their implications for engineering projects</w:t>
              <w:br/>
              <w:t>EGT5-USE-01, EGT5-SAF-01</w:t>
            </w:r>
          </w:p>
        </w:tc>
      </w:tr>
      <w:tr>
        <w:trPr>
          <w:cantSplit/>
        </w:trPr>
        <w:tc>
          <w:tcPr>
            <w:tcW w:type="dxa" w:w="539"/>
            <w:vAlign w:val="center"/>
            <w:shd w:fill="FFFFFF"/>
          </w:tcPr>
          <w:p>
            <w:pPr>
              <w:spacing w:after="0" w:before="0"/>
              <w:jc w:val="center"/>
            </w:pPr>
            <w:r/>
            <w:r>
              <w:rPr>
                <w:rFonts w:ascii="Arial" w:hAnsi="Arial"/>
                <w:b/>
                <w:color w:val="25342D"/>
                <w:sz w:val="19"/>
              </w:rPr>
              <w:t>169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Apply safe work practices throughout the design, production and testing of models and projects for an…</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EGT5-SAF-01, EGT5-EVL-01,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Apply safe work practices throughout the design, production and testing of models and projects for an identified field</w:t>
              <w:br/>
              <w:t>EGT5-SAF-01, EGT5-EVL-01, EGT5-USE-01</w:t>
            </w:r>
          </w:p>
        </w:tc>
      </w:tr>
      <w:tr>
        <w:trPr>
          <w:cantSplit/>
        </w:trPr>
        <w:tc>
          <w:tcPr>
            <w:tcW w:type="dxa" w:w="539"/>
            <w:vAlign w:val="center"/>
            <w:shd w:fill="F3F4F2"/>
          </w:tcPr>
          <w:p>
            <w:pPr>
              <w:spacing w:after="0" w:before="0"/>
              <w:jc w:val="center"/>
            </w:pPr>
            <w:r/>
            <w:r>
              <w:rPr>
                <w:rFonts w:ascii="Arial" w:hAnsi="Arial"/>
                <w:b/>
                <w:color w:val="25342D"/>
                <w:sz w:val="19"/>
              </w:rPr>
              <w:t>170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Research and test potential materials and components suitable for the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Research and test potential materials and components suitable for the project</w:t>
              <w:br/>
              <w:t>EGT5-USE-01, EGT5-EVL-01, EGT5-SAF-01</w:t>
            </w:r>
          </w:p>
        </w:tc>
      </w:tr>
    </w:tbl>
    <w:p>
      <w:pPr>
        <w:spacing w:after="60"/>
        <w:pageBreakBefore/>
      </w:pPr>
      <w:r>
        <w:rPr>
          <w:rFonts w:ascii="Arial" w:hAnsi="Arial"/>
          <w:b/>
          <w:color w:val="17583F"/>
          <w:sz w:val="24"/>
        </w:rPr>
        <w:t>Teaching program | Stage 5 Engineering Technology 200-hour Master | Periods 171–175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171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6">
              <w:r>
                <w:rPr>
                  <w:color w:val="17583F"/>
                  <w:b/>
                  <w:rFonts w:ascii="Arial" w:hAnsi="Arial"/>
                  <w:sz w:val="19"/>
                </w:rPr>
                <w:t>Open Wind-powered USB Charger learning module 2</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Use software to perform simulations and computational analysis to predict the success of the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Use software to perform simulations and computational analysis to predict the success of the project</w:t>
              <w:br/>
              <w:t>EGT5-IVT-01</w:t>
            </w:r>
          </w:p>
        </w:tc>
      </w:tr>
      <w:tr>
        <w:trPr>
          <w:cantSplit/>
        </w:trPr>
        <w:tc>
          <w:tcPr>
            <w:tcW w:type="dxa" w:w="539"/>
            <w:vAlign w:val="center"/>
            <w:shd w:fill="F3F4F2"/>
          </w:tcPr>
          <w:p>
            <w:pPr>
              <w:spacing w:after="0" w:before="0"/>
              <w:jc w:val="center"/>
            </w:pPr>
            <w:r/>
            <w:r>
              <w:rPr>
                <w:rFonts w:ascii="Arial" w:hAnsi="Arial"/>
                <w:b/>
                <w:color w:val="25342D"/>
                <w:sz w:val="19"/>
              </w:rPr>
              <w:t>172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Use test results to select suitable materials to solve an engineering problem</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EGT5-EVL-01, EGT5-COM-01</w:t>
            </w:r>
          </w:p>
        </w:tc>
        <w:tc>
          <w:tcPr>
            <w:tcW w:type="dxa" w:w="3940"/>
            <w:vAlign w:val="center"/>
            <w:shd w:fill="F3F4F2"/>
          </w:tcPr>
          <w:p>
            <w:pPr>
              <w:spacing w:after="0" w:before="0"/>
            </w:pPr>
            <w:r/>
            <w:r>
              <w:rPr>
                <w:rFonts w:ascii="Arial" w:hAnsi="Arial"/>
                <w:b w:val="0"/>
                <w:color w:val="25342D"/>
                <w:sz w:val="19"/>
              </w:rPr>
              <w:t>Folio evidence demonstrating: Use test results to select suitable materials to solve an engineering problem</w:t>
              <w:br/>
              <w:t>EGT5-USE-01, EGT5-EVL-01, EGT5-COM-01</w:t>
            </w:r>
          </w:p>
        </w:tc>
      </w:tr>
      <w:tr>
        <w:trPr>
          <w:cantSplit/>
        </w:trPr>
        <w:tc>
          <w:tcPr>
            <w:tcW w:type="dxa" w:w="539"/>
            <w:vAlign w:val="center"/>
            <w:shd w:fill="FFFFFF"/>
          </w:tcPr>
          <w:p>
            <w:pPr>
              <w:spacing w:after="0" w:before="0"/>
              <w:jc w:val="center"/>
            </w:pPr>
            <w:r/>
            <w:r>
              <w:rPr>
                <w:rFonts w:ascii="Arial" w:hAnsi="Arial"/>
                <w:b/>
                <w:color w:val="25342D"/>
                <w:sz w:val="19"/>
              </w:rPr>
              <w:t>173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Investigate the environmental impact and sustainability of different materials to be used in the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EGT5-ENV-01, 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the environmental impact and sustainability of different materials to be used in the project</w:t>
              <w:br/>
              <w:t>EGT5-ENV-01, EGT5-USE-01, EGT5-SAF-01</w:t>
            </w:r>
          </w:p>
        </w:tc>
      </w:tr>
      <w:tr>
        <w:trPr>
          <w:cantSplit/>
        </w:trPr>
        <w:tc>
          <w:tcPr>
            <w:tcW w:type="dxa" w:w="539"/>
            <w:vAlign w:val="center"/>
            <w:shd w:fill="F3F4F2"/>
          </w:tcPr>
          <w:p>
            <w:pPr>
              <w:spacing w:after="0" w:before="0"/>
              <w:jc w:val="center"/>
            </w:pPr>
            <w:r/>
            <w:r>
              <w:rPr>
                <w:rFonts w:ascii="Arial" w:hAnsi="Arial"/>
                <w:b/>
                <w:color w:val="25342D"/>
                <w:sz w:val="19"/>
              </w:rPr>
              <w:t>174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Use computer-aided design (CAD) software to develop and modify designs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EGT5-GRP-01,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Use computer-aided design (CAD) software to develop and modify designs</w:t>
              <w:br/>
              <w:t>EGT5-GRP-01, EGT5-EVL-01, EGT5-SAF-01</w:t>
            </w:r>
          </w:p>
        </w:tc>
      </w:tr>
      <w:tr>
        <w:trPr>
          <w:cantSplit/>
        </w:trPr>
        <w:tc>
          <w:tcPr>
            <w:tcW w:type="dxa" w:w="539"/>
            <w:vAlign w:val="center"/>
            <w:shd w:fill="FFFFFF"/>
          </w:tcPr>
          <w:p>
            <w:pPr>
              <w:spacing w:after="0" w:before="0"/>
              <w:jc w:val="center"/>
            </w:pPr>
            <w:r/>
            <w:r>
              <w:rPr>
                <w:rFonts w:ascii="Arial" w:hAnsi="Arial"/>
                <w:b/>
                <w:color w:val="25342D"/>
                <w:sz w:val="19"/>
              </w:rPr>
              <w:t>175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Compare the cost-effectiveness of various materials for specific applications within the development of the…</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Compare the cost-effectiveness of various materials for specific applications within the development of the solution to an engineering problem</w:t>
              <w:br/>
              <w:t>EGT5-USE-01, EGT5-SAF-01</w:t>
            </w:r>
          </w:p>
        </w:tc>
      </w:tr>
    </w:tbl>
    <w:p>
      <w:pPr>
        <w:spacing w:after="60"/>
        <w:pageBreakBefore/>
      </w:pPr>
      <w:r>
        <w:rPr>
          <w:rFonts w:ascii="Arial" w:hAnsi="Arial"/>
          <w:b/>
          <w:color w:val="17583F"/>
          <w:sz w:val="24"/>
        </w:rPr>
        <w:t>Teaching program | Stage 5 Engineering Technology 200-hour Master | Periods 176–180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176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6">
              <w:r>
                <w:rPr>
                  <w:color w:val="17583F"/>
                  <w:b/>
                  <w:rFonts w:ascii="Arial" w:hAnsi="Arial"/>
                  <w:sz w:val="19"/>
                </w:rPr>
                <w:t>Open Wind-powered USB Charger learning module 2</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advancements in material science and their implications for engineering projects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EGT5-IVT-01</w:t>
            </w:r>
          </w:p>
        </w:tc>
        <w:tc>
          <w:tcPr>
            <w:tcW w:type="dxa" w:w="3940"/>
            <w:vAlign w:val="center"/>
            <w:shd w:fill="F3F4F2"/>
          </w:tcPr>
          <w:p>
            <w:pPr>
              <w:spacing w:after="0" w:before="0"/>
            </w:pPr>
            <w:r/>
            <w:r>
              <w:rPr>
                <w:rFonts w:ascii="Arial" w:hAnsi="Arial"/>
                <w:b w:val="0"/>
                <w:color w:val="25342D"/>
                <w:sz w:val="19"/>
              </w:rPr>
              <w:t>Module response showing: Investigate advancements in material science and their implications for engineering projects</w:t>
              <w:br/>
              <w:t>EGT5-USE-01, EGT5-IVT-01</w:t>
            </w:r>
          </w:p>
        </w:tc>
      </w:tr>
      <w:tr>
        <w:trPr>
          <w:cantSplit/>
        </w:trPr>
        <w:tc>
          <w:tcPr>
            <w:tcW w:type="dxa" w:w="539"/>
            <w:vAlign w:val="center"/>
            <w:shd w:fill="FFFFFF"/>
          </w:tcPr>
          <w:p>
            <w:pPr>
              <w:spacing w:after="0" w:before="0"/>
              <w:jc w:val="center"/>
            </w:pPr>
            <w:r/>
            <w:r>
              <w:rPr>
                <w:rFonts w:ascii="Arial" w:hAnsi="Arial"/>
                <w:b/>
                <w:color w:val="25342D"/>
                <w:sz w:val="19"/>
              </w:rPr>
              <w:t>177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Develop an engineering report using an appropriate format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FFFFF"/>
          </w:tcPr>
          <w:p>
            <w:pPr>
              <w:spacing w:after="0" w:before="0"/>
            </w:pPr>
            <w:r/>
            <w:r>
              <w:rPr>
                <w:rFonts w:ascii="Arial" w:hAnsi="Arial"/>
                <w:b w:val="0"/>
                <w:color w:val="25342D"/>
                <w:sz w:val="19"/>
              </w:rPr>
              <w:t>Folio evidence demonstrating: Develop an engineering report using an appropriate format</w:t>
              <w:br/>
              <w:t>EGT5-COM-01</w:t>
            </w:r>
          </w:p>
        </w:tc>
      </w:tr>
      <w:tr>
        <w:trPr>
          <w:cantSplit/>
        </w:trPr>
        <w:tc>
          <w:tcPr>
            <w:tcW w:type="dxa" w:w="539"/>
            <w:vAlign w:val="center"/>
            <w:shd w:fill="F3F4F2"/>
          </w:tcPr>
          <w:p>
            <w:pPr>
              <w:spacing w:after="0" w:before="0"/>
              <w:jc w:val="center"/>
            </w:pPr>
            <w:r/>
            <w:r>
              <w:rPr>
                <w:rFonts w:ascii="Arial" w:hAnsi="Arial"/>
                <w:b/>
                <w:color w:val="25342D"/>
                <w:sz w:val="19"/>
              </w:rPr>
              <w:t>178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Develop an engineering drawing for a project using AS 1100</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EGT5-GRP-01,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Develop an engineering drawing for a project using AS 1100</w:t>
              <w:br/>
              <w:t>EGT5-GRP-01, EGT5-SAF-01, EGT5-USE-01</w:t>
            </w:r>
          </w:p>
        </w:tc>
      </w:tr>
      <w:tr>
        <w:trPr>
          <w:cantSplit/>
        </w:trPr>
        <w:tc>
          <w:tcPr>
            <w:tcW w:type="dxa" w:w="539"/>
            <w:vAlign w:val="center"/>
            <w:shd w:fill="FFFFFF"/>
          </w:tcPr>
          <w:p>
            <w:pPr>
              <w:spacing w:after="0" w:before="0"/>
              <w:jc w:val="center"/>
            </w:pPr>
            <w:r/>
            <w:r>
              <w:rPr>
                <w:rFonts w:ascii="Arial" w:hAnsi="Arial"/>
                <w:b/>
                <w:color w:val="25342D"/>
                <w:sz w:val="19"/>
              </w:rPr>
              <w:t>179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Build a project using a range of tools, machines, equipment and materials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Build a project using a range of tools, machines, equipment and materials</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180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Present findings and project outcomes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Present findings and project outcomes</w:t>
              <w:br/>
              <w:t>EGT5-COM-01, EGT5-SAF-01, EGT5-USE-01</w:t>
            </w:r>
          </w:p>
        </w:tc>
      </w:tr>
    </w:tbl>
    <w:p>
      <w:pPr>
        <w:spacing w:after="60"/>
        <w:pageBreakBefore/>
      </w:pPr>
      <w:r>
        <w:rPr>
          <w:rFonts w:ascii="Arial" w:hAnsi="Arial"/>
          <w:b/>
          <w:color w:val="17583F"/>
          <w:sz w:val="24"/>
        </w:rPr>
        <w:t>Teaching program | Stage 5 Engineering Technology 200-hour Master | Periods 181–185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181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7">
              <w:r>
                <w:rPr>
                  <w:color w:val="17583F"/>
                  <w:b/>
                  <w:rFonts w:ascii="Arial" w:hAnsi="Arial"/>
                  <w:sz w:val="19"/>
                </w:rPr>
                <w:t>Open Wind-powered USB Charger learning module 3</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software to perform simulations and computational analysis to predict the success of the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Use software to perform simulations and computational analysis to predict the success of the project</w:t>
              <w:br/>
              <w:t>EGT5-IVT-01</w:t>
            </w:r>
          </w:p>
        </w:tc>
      </w:tr>
      <w:tr>
        <w:trPr>
          <w:cantSplit/>
        </w:trPr>
        <w:tc>
          <w:tcPr>
            <w:tcW w:type="dxa" w:w="539"/>
            <w:vAlign w:val="center"/>
            <w:shd w:fill="F3F4F2"/>
          </w:tcPr>
          <w:p>
            <w:pPr>
              <w:spacing w:after="0" w:before="0"/>
              <w:jc w:val="center"/>
            </w:pPr>
            <w:r/>
            <w:r>
              <w:rPr>
                <w:rFonts w:ascii="Arial" w:hAnsi="Arial"/>
                <w:b/>
                <w:color w:val="25342D"/>
                <w:sz w:val="19"/>
              </w:rPr>
              <w:t>182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Test components, and record and analyse collected data to assess performance</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EGT5-EVL-01, EGT5-COM-01</w:t>
            </w:r>
          </w:p>
        </w:tc>
        <w:tc>
          <w:tcPr>
            <w:tcW w:type="dxa" w:w="3940"/>
            <w:vAlign w:val="center"/>
            <w:shd w:fill="F3F4F2"/>
          </w:tcPr>
          <w:p>
            <w:pPr>
              <w:spacing w:after="0" w:before="0"/>
            </w:pPr>
            <w:r/>
            <w:r>
              <w:rPr>
                <w:rFonts w:ascii="Arial" w:hAnsi="Arial"/>
                <w:b w:val="0"/>
                <w:color w:val="25342D"/>
                <w:sz w:val="19"/>
              </w:rPr>
              <w:t>Folio evidence demonstrating: Test components, and record and analyse collected data to assess performance</w:t>
              <w:br/>
              <w:t>EGT5-USE-01, EGT5-EVL-01, EGT5-COM-01</w:t>
            </w:r>
          </w:p>
        </w:tc>
      </w:tr>
      <w:tr>
        <w:trPr>
          <w:cantSplit/>
        </w:trPr>
        <w:tc>
          <w:tcPr>
            <w:tcW w:type="dxa" w:w="539"/>
            <w:vAlign w:val="center"/>
            <w:shd w:fill="FFFFFF"/>
          </w:tcPr>
          <w:p>
            <w:pPr>
              <w:spacing w:after="0" w:before="0"/>
              <w:jc w:val="center"/>
            </w:pPr>
            <w:r/>
            <w:r>
              <w:rPr>
                <w:rFonts w:ascii="Arial" w:hAnsi="Arial"/>
                <w:b/>
                <w:color w:val="25342D"/>
                <w:sz w:val="19"/>
              </w:rPr>
              <w:t>183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Use digital tools and platforms for collaborative project management and documentation</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digital tools and platforms for collaborative project management and documentation</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184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Identify issues that inform decision-making in the development of engineering solutions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Identify issues that inform decision-making in the development of engineering solutions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185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computer-aided design (CAD) software to develop and modify designs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EGT5-GRP-01,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computer-aided design (CAD) software to develop and modify designs</w:t>
              <w:br/>
              <w:t>EGT5-GRP-01, EGT5-EVL-01, EGT5-SAF-01</w:t>
            </w:r>
          </w:p>
        </w:tc>
      </w:tr>
    </w:tbl>
    <w:p>
      <w:pPr>
        <w:spacing w:after="60"/>
        <w:pageBreakBefore/>
      </w:pPr>
      <w:r>
        <w:rPr>
          <w:rFonts w:ascii="Arial" w:hAnsi="Arial"/>
          <w:b/>
          <w:color w:val="17583F"/>
          <w:sz w:val="24"/>
        </w:rPr>
        <w:t>Teaching program | Stage 5 Engineering Technology 200-hour Master | Periods 186–190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186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7">
              <w:r>
                <w:rPr>
                  <w:color w:val="17583F"/>
                  <w:b/>
                  <w:rFonts w:ascii="Arial" w:hAnsi="Arial"/>
                  <w:sz w:val="19"/>
                </w:rPr>
                <w:t>Open Wind-powered USB Charger learning module 3</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Describe the impact of new and emerging technologies on careers and professions in the field of engineering</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3F4F2"/>
          </w:tcPr>
          <w:p>
            <w:pPr>
              <w:spacing w:after="0" w:before="0"/>
            </w:pPr>
            <w:r/>
            <w:r>
              <w:rPr>
                <w:rFonts w:ascii="Arial" w:hAnsi="Arial"/>
                <w:b w:val="0"/>
                <w:color w:val="25342D"/>
                <w:sz w:val="19"/>
              </w:rPr>
              <w:t>Module response showing: Describe the impact of new and emerging technologies on careers and professions in the field of engineering</w:t>
              <w:br/>
              <w:t>EGT5-IVT-01</w:t>
            </w:r>
          </w:p>
        </w:tc>
      </w:tr>
      <w:tr>
        <w:trPr>
          <w:cantSplit/>
        </w:trPr>
        <w:tc>
          <w:tcPr>
            <w:tcW w:type="dxa" w:w="539"/>
            <w:vAlign w:val="center"/>
            <w:shd w:fill="FFFFFF"/>
          </w:tcPr>
          <w:p>
            <w:pPr>
              <w:spacing w:after="0" w:before="0"/>
              <w:jc w:val="center"/>
            </w:pPr>
            <w:r/>
            <w:r>
              <w:rPr>
                <w:rFonts w:ascii="Arial" w:hAnsi="Arial"/>
                <w:b/>
                <w:color w:val="25342D"/>
                <w:sz w:val="19"/>
              </w:rPr>
              <w:t>187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Implement quality control measures to ensure the accuracy and functionality of the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FFFFF"/>
          </w:tcPr>
          <w:p>
            <w:pPr>
              <w:spacing w:after="0" w:before="0"/>
            </w:pPr>
            <w:r/>
            <w:r>
              <w:rPr>
                <w:rFonts w:ascii="Arial" w:hAnsi="Arial"/>
                <w:b w:val="0"/>
                <w:color w:val="25342D"/>
                <w:sz w:val="19"/>
              </w:rPr>
              <w:t>Folio evidence demonstrating: Implement quality control measures to ensure the accuracy and functionality of the project</w:t>
              <w:br/>
              <w:t>EGT5-EVL-01, EGT5-COM-01</w:t>
            </w:r>
          </w:p>
        </w:tc>
      </w:tr>
      <w:tr>
        <w:trPr>
          <w:cantSplit/>
        </w:trPr>
        <w:tc>
          <w:tcPr>
            <w:tcW w:type="dxa" w:w="539"/>
            <w:vAlign w:val="center"/>
            <w:shd w:fill="F3F4F2"/>
          </w:tcPr>
          <w:p>
            <w:pPr>
              <w:spacing w:after="0" w:before="0"/>
              <w:jc w:val="center"/>
            </w:pPr>
            <w:r/>
            <w:r>
              <w:rPr>
                <w:rFonts w:ascii="Arial" w:hAnsi="Arial"/>
                <w:b/>
                <w:color w:val="25342D"/>
                <w:sz w:val="19"/>
              </w:rPr>
              <w:t>188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ways to incorporate computer-aided manufacturing (CAM) to automate and control manufacturing…</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ways to incorporate computer-aided manufacturing (CAM) to automate and control manufacturing processes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189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Investigate and test multiple ways of solving an engineering problem during a project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and test multiple ways of solving an engineering problem during a project</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190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Develop an engineering report using an appropriate format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Develop an engineering report using an appropriate format</w:t>
              <w:br/>
              <w:t>EGT5-COM-01, EGT5-SAF-01, EGT5-USE-01</w:t>
            </w:r>
          </w:p>
        </w:tc>
      </w:tr>
    </w:tbl>
    <w:p>
      <w:pPr>
        <w:spacing w:after="60"/>
        <w:pageBreakBefore/>
      </w:pPr>
      <w:r>
        <w:rPr>
          <w:rFonts w:ascii="Arial" w:hAnsi="Arial"/>
          <w:b/>
          <w:color w:val="17583F"/>
          <w:sz w:val="24"/>
        </w:rPr>
        <w:t>Teaching program | Stage 5 Engineering Technology 200-hour Master | Periods 191–195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191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8">
              <w:r>
                <w:rPr>
                  <w:color w:val="17583F"/>
                  <w:b/>
                  <w:rFonts w:ascii="Arial" w:hAnsi="Arial"/>
                  <w:sz w:val="19"/>
                </w:rPr>
                <w:t>Open Wind-powered USB Charger learning module 4</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Create written texts to explain and evaluate processes, challenges and solutions in engineering systems and…</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 EGT5-EVL-01, EGT5-IVT-01</w:t>
            </w:r>
          </w:p>
        </w:tc>
        <w:tc>
          <w:tcPr>
            <w:tcW w:type="dxa" w:w="3940"/>
            <w:vAlign w:val="center"/>
            <w:shd w:fill="FFFFFF"/>
          </w:tcPr>
          <w:p>
            <w:pPr>
              <w:spacing w:after="0" w:before="0"/>
            </w:pPr>
            <w:r/>
            <w:r>
              <w:rPr>
                <w:rFonts w:ascii="Arial" w:hAnsi="Arial"/>
                <w:b w:val="0"/>
                <w:color w:val="25342D"/>
                <w:sz w:val="19"/>
              </w:rPr>
              <w:t>Module response showing: Create written texts to explain and evaluate processes, challenges and solutions in engineering systems and practices</w:t>
              <w:br/>
              <w:t>EGT5-COM-01, EGT5-EVL-01, EGT5-IVT-01</w:t>
            </w:r>
          </w:p>
        </w:tc>
      </w:tr>
      <w:tr>
        <w:trPr>
          <w:cantSplit/>
        </w:trPr>
        <w:tc>
          <w:tcPr>
            <w:tcW w:type="dxa" w:w="539"/>
            <w:vAlign w:val="center"/>
            <w:shd w:fill="F3F4F2"/>
          </w:tcPr>
          <w:p>
            <w:pPr>
              <w:spacing w:after="0" w:before="0"/>
              <w:jc w:val="center"/>
            </w:pPr>
            <w:r/>
            <w:r>
              <w:rPr>
                <w:rFonts w:ascii="Arial" w:hAnsi="Arial"/>
                <w:b/>
                <w:color w:val="25342D"/>
                <w:sz w:val="19"/>
              </w:rPr>
              <w:t>192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Test and evaluate to improve projects using performance criteria to develop a solution to an engineering problem</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3F4F2"/>
          </w:tcPr>
          <w:p>
            <w:pPr>
              <w:spacing w:after="0" w:before="0"/>
            </w:pPr>
            <w:r/>
            <w:r>
              <w:rPr>
                <w:rFonts w:ascii="Arial" w:hAnsi="Arial"/>
                <w:b w:val="0"/>
                <w:color w:val="25342D"/>
                <w:sz w:val="19"/>
              </w:rPr>
              <w:t>Folio evidence demonstrating: Test and evaluate to improve projects using performance criteria to develop a solution to an engineering problem</w:t>
              <w:br/>
              <w:t>EGT5-EVL-01, EGT5-COM-01</w:t>
            </w:r>
          </w:p>
        </w:tc>
      </w:tr>
      <w:tr>
        <w:trPr>
          <w:cantSplit/>
        </w:trPr>
        <w:tc>
          <w:tcPr>
            <w:tcW w:type="dxa" w:w="539"/>
            <w:vAlign w:val="center"/>
            <w:shd w:fill="FFFFFF"/>
          </w:tcPr>
          <w:p>
            <w:pPr>
              <w:spacing w:after="0" w:before="0"/>
              <w:jc w:val="center"/>
            </w:pPr>
            <w:r/>
            <w:r>
              <w:rPr>
                <w:rFonts w:ascii="Arial" w:hAnsi="Arial"/>
                <w:b/>
                <w:color w:val="25342D"/>
                <w:sz w:val="19"/>
              </w:rPr>
              <w:t>193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Produce, evaluate and document the completed product</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Produce, evaluate and document the completed product</w:t>
              <w:br/>
              <w:t>EGT5-USE-01, EGT5-EVL-01, EGT5-SAF-01</w:t>
            </w:r>
          </w:p>
        </w:tc>
      </w:tr>
      <w:tr>
        <w:trPr>
          <w:cantSplit/>
        </w:trPr>
        <w:tc>
          <w:tcPr>
            <w:tcW w:type="dxa" w:w="539"/>
            <w:vAlign w:val="center"/>
            <w:shd w:fill="F3F4F2"/>
          </w:tcPr>
          <w:p>
            <w:pPr>
              <w:spacing w:after="0" w:before="0"/>
              <w:jc w:val="center"/>
            </w:pPr>
            <w:r/>
            <w:r>
              <w:rPr>
                <w:rFonts w:ascii="Arial" w:hAnsi="Arial"/>
                <w:b/>
                <w:color w:val="25342D"/>
                <w:sz w:val="19"/>
              </w:rPr>
              <w:t>194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Present findings and project outcomes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Present findings and project outcomes</w:t>
              <w:br/>
              <w:t>EGT5-COM-01, EGT5-SAF-01, EGT5-USE-01</w:t>
            </w:r>
          </w:p>
        </w:tc>
      </w:tr>
      <w:tr>
        <w:trPr>
          <w:cantSplit/>
        </w:trPr>
        <w:tc>
          <w:tcPr>
            <w:tcW w:type="dxa" w:w="539"/>
            <w:vAlign w:val="center"/>
            <w:shd w:fill="FFFFFF"/>
          </w:tcPr>
          <w:p>
            <w:pPr>
              <w:spacing w:after="0" w:before="0"/>
              <w:jc w:val="center"/>
            </w:pPr>
            <w:r/>
            <w:r>
              <w:rPr>
                <w:rFonts w:ascii="Arial" w:hAnsi="Arial"/>
                <w:b/>
                <w:color w:val="25342D"/>
                <w:sz w:val="19"/>
              </w:rPr>
              <w:t>195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Assess project goals and outcomes using feedback from stakeholders to inform decisions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Assess project goals and outcomes using feedback from stakeholders to inform decisions</w:t>
              <w:br/>
              <w:t>EGT5-SAF-01, EGT5-USE-01</w:t>
            </w:r>
          </w:p>
        </w:tc>
      </w:tr>
    </w:tbl>
    <w:p>
      <w:pPr>
        <w:spacing w:after="60"/>
        <w:pageBreakBefore/>
      </w:pPr>
      <w:r>
        <w:rPr>
          <w:rFonts w:ascii="Arial" w:hAnsi="Arial"/>
          <w:b/>
          <w:color w:val="17583F"/>
          <w:sz w:val="24"/>
        </w:rPr>
        <w:t>Teaching program | Stage 5 Engineering Technology 200-hour Master | Periods 196–200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196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48">
              <w:r>
                <w:rPr>
                  <w:color w:val="17583F"/>
                  <w:b/>
                  <w:rFonts w:ascii="Arial" w:hAnsi="Arial"/>
                  <w:sz w:val="19"/>
                </w:rPr>
                <w:t>Open Wind-powered USB Charger learning module 4</w:t>
              </w:r>
            </w:hyperlink>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Communicate using appropriate data visualisation techniques to support reports and presentations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 EGT5-IVT-01</w:t>
            </w:r>
          </w:p>
        </w:tc>
        <w:tc>
          <w:tcPr>
            <w:tcW w:type="dxa" w:w="3940"/>
            <w:vAlign w:val="center"/>
            <w:shd w:fill="F3F4F2"/>
          </w:tcPr>
          <w:p>
            <w:pPr>
              <w:spacing w:after="0" w:before="0"/>
            </w:pPr>
            <w:r/>
            <w:r>
              <w:rPr>
                <w:rFonts w:ascii="Arial" w:hAnsi="Arial"/>
                <w:b w:val="0"/>
                <w:color w:val="25342D"/>
                <w:sz w:val="19"/>
              </w:rPr>
              <w:t>Module response showing: Communicate using appropriate data visualisation techniques to support reports and presentations</w:t>
              <w:br/>
              <w:t>EGT5-COM-01, EGT5-IVT-01</w:t>
            </w:r>
          </w:p>
        </w:tc>
      </w:tr>
      <w:tr>
        <w:trPr>
          <w:cantSplit/>
        </w:trPr>
        <w:tc>
          <w:tcPr>
            <w:tcW w:type="dxa" w:w="539"/>
            <w:vAlign w:val="center"/>
            <w:shd w:fill="FFFFFF"/>
          </w:tcPr>
          <w:p>
            <w:pPr>
              <w:spacing w:after="0" w:before="0"/>
              <w:jc w:val="center"/>
            </w:pPr>
            <w:r/>
            <w:r>
              <w:rPr>
                <w:rFonts w:ascii="Arial" w:hAnsi="Arial"/>
                <w:b/>
                <w:color w:val="25342D"/>
                <w:sz w:val="19"/>
              </w:rPr>
              <w:t>197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45">
              <w:r>
                <w:rPr>
                  <w:color w:val="17583F"/>
                  <w:b/>
                  <w:rFonts w:ascii="Arial" w:hAnsi="Arial"/>
                  <w:sz w:val="19"/>
                </w:rPr>
                <w:t>Open the Wind-powered USB Charger folio</w:t>
              </w:r>
            </w:hyperlink>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communication skills to engage in peer review to incorporate feedback and improve project outcomes</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EGT5-COM-01, EGT5-EVL-01</w:t>
            </w:r>
          </w:p>
        </w:tc>
        <w:tc>
          <w:tcPr>
            <w:tcW w:type="dxa" w:w="3940"/>
            <w:vAlign w:val="center"/>
            <w:shd w:fill="FFFFFF"/>
          </w:tcPr>
          <w:p>
            <w:pPr>
              <w:spacing w:after="0" w:before="0"/>
            </w:pPr>
            <w:r/>
            <w:r>
              <w:rPr>
                <w:rFonts w:ascii="Arial" w:hAnsi="Arial"/>
                <w:b w:val="0"/>
                <w:color w:val="25342D"/>
                <w:sz w:val="19"/>
              </w:rPr>
              <w:t>Folio evidence demonstrating: Use communication skills to engage in peer review to incorporate feedback and improve project outcomes</w:t>
              <w:br/>
              <w:t>EGT5-COM-01, EGT5-EVL-01</w:t>
            </w:r>
          </w:p>
        </w:tc>
      </w:tr>
      <w:tr>
        <w:trPr>
          <w:cantSplit/>
        </w:trPr>
        <w:tc>
          <w:tcPr>
            <w:tcW w:type="dxa" w:w="539"/>
            <w:vAlign w:val="center"/>
            <w:shd w:fill="F3F4F2"/>
          </w:tcPr>
          <w:p>
            <w:pPr>
              <w:spacing w:after="0" w:before="0"/>
              <w:jc w:val="center"/>
            </w:pPr>
            <w:r/>
            <w:r>
              <w:rPr>
                <w:rFonts w:ascii="Arial" w:hAnsi="Arial"/>
                <w:b/>
                <w:color w:val="25342D"/>
                <w:sz w:val="19"/>
              </w:rPr>
              <w:t>198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Use test results to select suitable materials to solve an engineering problem</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Use test results to select suitable materials to solve an engineering problem</w:t>
              <w:br/>
              <w:t>EGT5-USE-01, EGT5-EVL-01, EGT5-SAF-01</w:t>
            </w:r>
          </w:p>
        </w:tc>
      </w:tr>
      <w:tr>
        <w:trPr>
          <w:cantSplit/>
        </w:trPr>
        <w:tc>
          <w:tcPr>
            <w:tcW w:type="dxa" w:w="539"/>
            <w:vAlign w:val="center"/>
            <w:shd w:fill="FFFFFF"/>
          </w:tcPr>
          <w:p>
            <w:pPr>
              <w:spacing w:after="0" w:before="0"/>
              <w:jc w:val="center"/>
            </w:pPr>
            <w:r/>
            <w:r>
              <w:rPr>
                <w:rFonts w:ascii="Arial" w:hAnsi="Arial"/>
                <w:b/>
                <w:color w:val="25342D"/>
                <w:sz w:val="19"/>
              </w:rPr>
              <w:t>199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digital tools and platforms for collaborative project management and documentation</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digital tools and platforms for collaborative project management and documentation</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200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43">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Compare the cost-effectiveness of various materials for specific applications within the development of the…</w:t>
            </w:r>
            <w:r>
              <w:t xml:space="preserve"> </w:t>
            </w:r>
            <w:hyperlink r:id="rId44">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Compare the cost-effectiveness of various materials for specific applications within the development of the solution to an engineering problem</w:t>
              <w:br/>
              <w:t>EGT5-USE-01, EGT5-SAF-01</w:t>
            </w:r>
          </w:p>
        </w:tc>
      </w:tr>
    </w:tbl>
    <w:p>
      <w:pPr>
        <w:spacing w:before="0" w:after="0" w:line="20" w:lineRule="exact"/>
        <w:rPr>
          <w:sz w:val="2"/>
          <w:szCs w:val="2"/>
        </w:rPr>
      </w:pPr>
    </w:p>
    <w:sectPr w:rsidR="00FC693F" w:rsidRPr="0006063C" w:rsidSect="00034616">
      <w:headerReference w:type="default" r:id="rId9"/>
      <w:footerReference w:type="default" r:id="rId10"/>
      <w:pgSz w:w="16838" w:h="11906" w:orient="landscape"/>
      <w:pgMar w:top="454" w:right="510" w:bottom="454"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1645B"/>
        <w:sz w:val="16"/>
      </w:rPr>
      <w:t>Forward-aligned for 2027 | Teacher to confirm timetable, assessment and practical authority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7583F"/>
        <w:sz w:val="17"/>
      </w:rPr>
      <w:t>ENGINEERING TECHNOLOGY | STAGE 5 ENGINEERING TECHNOLOGY 200-HOUR MASTER | NETWORK PROGRAM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2534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engineering-technology-7-10-2024/overview/course" TargetMode="External"/><Relationship Id="rId12" Type="http://schemas.openxmlformats.org/officeDocument/2006/relationships/hyperlink" Target="https://stevencowell.github.io/Engineering-Website/index.html" TargetMode="External"/><Relationship Id="rId13" Type="http://schemas.openxmlformats.org/officeDocument/2006/relationships/hyperlink" Target="https://stevencowell.github.io/Engineering-Website/Year9%20T1%20Modules/module1.html" TargetMode="External"/><Relationship Id="rId14" Type="http://schemas.openxmlformats.org/officeDocument/2006/relationships/hyperlink" Target="https://stevencowell.github.io/Engineering-Website/year9_term1.html" TargetMode="External"/><Relationship Id="rId15" Type="http://schemas.openxmlformats.org/officeDocument/2006/relationships/hyperlink" Target="https://curriculum.nsw.edu.au/learning-areas/tas/engineering-technology-7-10-2024/content/stage-5/fa090acf27" TargetMode="External"/><Relationship Id="rId16" Type="http://schemas.openxmlformats.org/officeDocument/2006/relationships/hyperlink" Target="https://stevencowell.github.io/Engineering-Website/water_tower_portfolio_guided_viewer.html" TargetMode="External"/><Relationship Id="rId17" Type="http://schemas.openxmlformats.org/officeDocument/2006/relationships/hyperlink" Target="https://stevencowell.github.io/Engineering-Website/Year9%20T1%20Modules/module2.html" TargetMode="External"/><Relationship Id="rId18" Type="http://schemas.openxmlformats.org/officeDocument/2006/relationships/hyperlink" Target="https://stevencowell.github.io/Engineering-Website/Year9%20T1%20Modules/module3.html" TargetMode="External"/><Relationship Id="rId19" Type="http://schemas.openxmlformats.org/officeDocument/2006/relationships/hyperlink" Target="https://stevencowell.github.io/Engineering-Website/Year9%20T2%20Modules/module1.html" TargetMode="External"/><Relationship Id="rId20" Type="http://schemas.openxmlformats.org/officeDocument/2006/relationships/hyperlink" Target="https://stevencowell.github.io/Engineering-Website/year9_term2.html" TargetMode="External"/><Relationship Id="rId21" Type="http://schemas.openxmlformats.org/officeDocument/2006/relationships/hyperlink" Target="https://stevencowell.github.io/Engineering-Website/concrete_beam_portfolio_guided_viewer.html" TargetMode="External"/><Relationship Id="rId22" Type="http://schemas.openxmlformats.org/officeDocument/2006/relationships/hyperlink" Target="https://stevencowell.github.io/Engineering-Website/Year9%20T2%20Modules/module2.html" TargetMode="External"/><Relationship Id="rId23" Type="http://schemas.openxmlformats.org/officeDocument/2006/relationships/hyperlink" Target="https://stevencowell.github.io/Engineering-Website/Year9%20T2%20Modules/module3.html" TargetMode="External"/><Relationship Id="rId24" Type="http://schemas.openxmlformats.org/officeDocument/2006/relationships/hyperlink" Target="https://stevencowell.github.io/Engineering-Website/Year9%20T3%20Modules/module1.html" TargetMode="External"/><Relationship Id="rId25" Type="http://schemas.openxmlformats.org/officeDocument/2006/relationships/hyperlink" Target="https://stevencowell.github.io/Engineering-Website/year9_term3.html" TargetMode="External"/><Relationship Id="rId26" Type="http://schemas.openxmlformats.org/officeDocument/2006/relationships/hyperlink" Target="https://curriculum.nsw.edu.au/learning-areas/tas/engineering-technology-7-10-2024/content/stage-5/fac70c2476" TargetMode="External"/><Relationship Id="rId27" Type="http://schemas.openxmlformats.org/officeDocument/2006/relationships/hyperlink" Target="https://stevencowell.github.io/Engineering-Website/hydraulic_digger_portfolio_guided_viewer.html" TargetMode="External"/><Relationship Id="rId28" Type="http://schemas.openxmlformats.org/officeDocument/2006/relationships/hyperlink" Target="https://stevencowell.github.io/Engineering-Website/Year9%20T3%20Modules/module2.html" TargetMode="External"/><Relationship Id="rId29" Type="http://schemas.openxmlformats.org/officeDocument/2006/relationships/hyperlink" Target="https://stevencowell.github.io/Engineering-Website/Year9%20T3%20Modules/module3.html" TargetMode="External"/><Relationship Id="rId30" Type="http://schemas.openxmlformats.org/officeDocument/2006/relationships/hyperlink" Target="https://stevencowell.github.io/Engineering-Website/Year9%20T4%20Modules/module1.html" TargetMode="External"/><Relationship Id="rId31" Type="http://schemas.openxmlformats.org/officeDocument/2006/relationships/hyperlink" Target="https://stevencowell.github.io/Engineering-Website/year9_term4.html" TargetMode="External"/><Relationship Id="rId32" Type="http://schemas.openxmlformats.org/officeDocument/2006/relationships/hyperlink" Target="https://stevencowell.github.io/Engineering-Website/year9_term4_assessment.html" TargetMode="External"/><Relationship Id="rId33" Type="http://schemas.openxmlformats.org/officeDocument/2006/relationships/hyperlink" Target="https://stevencowell.github.io/Engineering-Website/Year9%20T4%20Modules/module2.html" TargetMode="External"/><Relationship Id="rId34" Type="http://schemas.openxmlformats.org/officeDocument/2006/relationships/hyperlink" Target="https://stevencowell.github.io/Engineering-Website/Year9%20T4%20Modules/module3.html" TargetMode="External"/><Relationship Id="rId35" Type="http://schemas.openxmlformats.org/officeDocument/2006/relationships/hyperlink" Target="https://stevencowell.github.io/Engineering-Website/Year10%20T1%20Modules/module1.html" TargetMode="External"/><Relationship Id="rId36" Type="http://schemas.openxmlformats.org/officeDocument/2006/relationships/hyperlink" Target="https://stevencowell.github.io/Engineering-Website/year10_term1.html" TargetMode="External"/><Relationship Id="rId37" Type="http://schemas.openxmlformats.org/officeDocument/2006/relationships/hyperlink" Target="https://curriculum.nsw.edu.au/learning-areas/tas/engineering-technology-7-10-2024/content/stage-5/fa56c30e3d" TargetMode="External"/><Relationship Id="rId38" Type="http://schemas.openxmlformats.org/officeDocument/2006/relationships/hyperlink" Target="https://stevencowell.github.io/Engineering-Website/garden_watering_portfolio_guided_viewer.html" TargetMode="External"/><Relationship Id="rId39" Type="http://schemas.openxmlformats.org/officeDocument/2006/relationships/hyperlink" Target="https://stevencowell.github.io/Engineering-Website/Year10%20T1%20Modules/module2.html" TargetMode="External"/><Relationship Id="rId40" Type="http://schemas.openxmlformats.org/officeDocument/2006/relationships/hyperlink" Target="https://stevencowell.github.io/Engineering-Website/Year10%20T1%20Modules/module3.html" TargetMode="External"/><Relationship Id="rId41" Type="http://schemas.openxmlformats.org/officeDocument/2006/relationships/hyperlink" Target="https://stevencowell.github.io/Engineering-Website/Year10%20T1%20Modules/module4.html" TargetMode="External"/><Relationship Id="rId42" Type="http://schemas.openxmlformats.org/officeDocument/2006/relationships/hyperlink" Target="https://stevencowell.github.io/Engineering-Website/Year10%20T2%20Modules/module1.html" TargetMode="External"/><Relationship Id="rId43" Type="http://schemas.openxmlformats.org/officeDocument/2006/relationships/hyperlink" Target="https://stevencowell.github.io/Engineering-Website/year10_term2.html" TargetMode="External"/><Relationship Id="rId44" Type="http://schemas.openxmlformats.org/officeDocument/2006/relationships/hyperlink" Target="https://curriculum.nsw.edu.au/learning-areas/tas/engineering-technology-7-10-2024/content/stage-5/fa3ee011a5" TargetMode="External"/><Relationship Id="rId45" Type="http://schemas.openxmlformats.org/officeDocument/2006/relationships/hyperlink" Target="https://stevencowell.github.io/Engineering-Website/wind_usb_charger_portfolio_guided_viewer.html" TargetMode="External"/><Relationship Id="rId46" Type="http://schemas.openxmlformats.org/officeDocument/2006/relationships/hyperlink" Target="https://stevencowell.github.io/Engineering-Website/Year10%20T2%20Modules/module2.html" TargetMode="External"/><Relationship Id="rId47" Type="http://schemas.openxmlformats.org/officeDocument/2006/relationships/hyperlink" Target="https://stevencowell.github.io/Engineering-Website/Year10%20T2%20Modules/module3.html" TargetMode="External"/><Relationship Id="rId48" Type="http://schemas.openxmlformats.org/officeDocument/2006/relationships/hyperlink" Target="https://stevencowell.github.io/Engineering-Website/Year10%20T2%20Modules/module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5 Engineering Technology 200-hour Master | 200-period teaching program | v2.0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