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20" w:lineRule="exact"/>
      </w:pPr>
      <w:r>
        <w:pict>
          <v:rect id="coverShape0" style="position:absolute;margin-left:0.0000pt;margin-top:0.0000pt;width:595.2756pt;height:841.8898pt;z-index:251658240;mso-position-horizontal-relative:page;mso-position-vertical-relative:page" stroked="f" filled="t" fillcolor="#FFFFFF">
            <w10:wrap type="none"/>
          </v:rect>
        </w:pict>
      </w:r>
      <w:r>
        <w:pict>
          <v:rect id="coverShape1" style="position:absolute;margin-left:68.0000pt;margin-top:32.0000pt;width:459.0000pt;height:648.6910pt;z-index:251658241;mso-position-horizontal-relative:page;mso-position-vertical-relative:page" stroked="f" filled="t" fillcolor="#FFFFFF">
            <v:imagedata r:id="rIdCoverPortrait20261010" o:title="Portrait course illustration"/>
            <w10:wrap type="none"/>
          </v:rect>
        </w:pict>
      </w:r>
      <w:r>
        <w:pict>
          <v:rect id="coverShape100" style="position:absolute;margin-left:60.0000pt;margin-top:778.0680pt;width:475.2756pt;height:0.3500pt;z-index:251658340;mso-position-horizontal-relative:page;mso-position-vertical-relative:page" stroked="f" filled="t" fillcolor="#C2CFCF">
            <w10:wrap type="none"/>
          </v:rect>
        </w:pict>
      </w:r>
      <w:r>
        <w:pict>
          <v:rect id="coverShape101" style="position:absolute;margin-left:60.0000pt;margin-top:794.0680pt;width:475.2756pt;height:0.3500pt;z-index:251658341;mso-position-horizontal-relative:page;mso-position-vertical-relative:page" stroked="f" filled="t" fillcolor="#C2CFCF">
            <w10:wrap type="none"/>
          </v:rect>
        </w:pict>
      </w:r>
      <w:r>
        <w:pict>
          <v:rect id="coverShape102" style="position:absolute;margin-left:60.0000pt;margin-top:810.0680pt;width:475.2756pt;height:0.3500pt;z-index:251658342;mso-position-horizontal-relative:page;mso-position-vertical-relative:page" stroked="f" filled="t" fillcolor="#C2CFCF">
            <w10:wrap type="none"/>
          </v:rect>
        </w:pict>
      </w:r>
      <w:r>
        <w:pict>
          <v:rect id="coverShape500" style="position:absolute;margin-left:86.0000pt;margin-top:67.2800pt;width:497.2756pt;height:13.4400pt;z-index:251658740;mso-position-horizontal-relative:page;mso-position-vertical-relative:page" stroked="f" filled="f">
            <v:textbox inset="0,0,0,0" style="mso-fit-shape-to-text:f">
              <w:txbxContent>
                <w:p>
                  <w:pPr>
                    <w:keepNext w:val="0"/>
                    <w:keepLines w:val="0"/>
                    <w:spacing w:before="0" w:after="0" w:line="168" w:lineRule="exact"/>
                    <w:ind w:left="0" w:right="0"/>
                    <w:jc w:val="left"/>
                  </w:pPr>
                  <w:r>
                    <w:rPr>
                      <w:rFonts w:ascii="DejaVu Sans" w:hAnsi="DejaVu Sans" w:cs="DejaVu Sans"/>
                      <w:b/>
                      <w:color w:val="FFFFFF"/>
                      <w:sz w:val="17"/>
                      <w:szCs w:val="17"/>
                    </w:rPr>
                    <w:t xml:space="preserve">YEAR 9 ENGINEERING / TERM 2</w:t>
                  </w:r>
                </w:p>
              </w:txbxContent>
            </v:textbox>
            <w10:wrap type="none"/>
          </v:rect>
        </w:pict>
      </w:r>
      <w:r>
        <w:pict>
          <v:rect id="coverShape501" style="position:absolute;margin-left:86.0000pt;margin-top:87.0000pt;width:497.2756pt;height:48.0000pt;z-index:251658741;mso-position-horizontal-relative:page;mso-position-vertical-relative:page" stroked="f" filled="f">
            <v:textbox inset="0,0,0,0" style="mso-fit-shape-to-text:f">
              <w:txbxContent>
                <w:p>
                  <w:pPr>
                    <w:keepNext w:val="0"/>
                    <w:keepLines w:val="0"/>
                    <w:spacing w:before="0" w:after="0" w:line="600" w:lineRule="exact"/>
                    <w:ind w:left="0" w:right="0"/>
                    <w:jc w:val="left"/>
                  </w:pPr>
                  <w:r>
                    <w:rPr>
                      <w:rFonts w:ascii="DejaVu Serif" w:hAnsi="DejaVu Serif" w:cs="DejaVu Serif"/>
                      <w:b/>
                      <w:color w:val="FFFFFF"/>
                      <w:sz w:val="60"/>
                      <w:szCs w:val="60"/>
                    </w:rPr>
                    <w:t xml:space="preserve">Concrete Beam</w:t>
                  </w:r>
                </w:p>
              </w:txbxContent>
            </v:textbox>
            <w10:wrap type="none"/>
          </v:rect>
        </w:pict>
      </w:r>
      <w:r>
        <w:pict>
          <v:rect id="coverShape502" style="position:absolute;margin-left:86.0000pt;margin-top:137.6400pt;width:497.2756pt;height:14.7200pt;z-index:251658742;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color w:val="FFFFFF"/>
                      <w:sz w:val="18"/>
                      <w:szCs w:val="18"/>
                    </w:rPr>
                    <w:t xml:space="preserve">THE GUIDED COURSE WORKBOOK</w:t>
                  </w:r>
                </w:p>
              </w:txbxContent>
            </v:textbox>
            <w10:wrap type="none"/>
          </v:rect>
        </w:pict>
      </w:r>
      <w:r>
        <w:pict>
          <v:rect id="coverShape503" style="position:absolute;margin-left:86.0000pt;margin-top:163.6400pt;width:497.2756pt;height:14.7200pt;z-index:251658743;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val="0"/>
                      <w:color w:val="FFFFFF"/>
                      <w:sz w:val="18"/>
                      <w:szCs w:val="18"/>
                    </w:rPr>
                    <w:t xml:space="preserve">Materials · Concrete · Design</w:t>
                  </w:r>
                </w:p>
              </w:txbxContent>
            </v:textbox>
            <w10:wrap type="none"/>
          </v:rect>
        </w:pict>
      </w:r>
      <w:r>
        <w:pict>
          <v:rect id="coverShape504" style="position:absolute;margin-left:86.0000pt;margin-top:175.7840pt;width:497.2756pt;height:14.7200pt;z-index:251658744;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val="0"/>
                      <w:color w:val="FFFFFF"/>
                      <w:sz w:val="18"/>
                      <w:szCs w:val="18"/>
                    </w:rPr>
                    <w:t xml:space="preserve">Cast, test and evaluate</w:t>
                  </w:r>
                </w:p>
              </w:txbxContent>
            </v:textbox>
            <w10:wrap type="none"/>
          </v:rect>
        </w:pict>
      </w:r>
      <w:r>
        <w:pict>
          <v:rect id="coverShape505" style="position:absolute;margin-left:60.0000pt;margin-top:689.0110pt;width:523.2756pt;height:15.3600pt;z-index:251658745;mso-position-horizontal-relative:page;mso-position-vertical-relative:page" stroked="f" filled="f">
            <v:textbox inset="0,0,0,0" style="mso-fit-shape-to-text:f">
              <w:txbxContent>
                <w:p>
                  <w:pPr>
                    <w:keepNext w:val="0"/>
                    <w:keepLines w:val="0"/>
                    <w:spacing w:before="0" w:after="0" w:line="192" w:lineRule="exact"/>
                    <w:ind w:left="0" w:right="0"/>
                    <w:jc w:val="left"/>
                  </w:pPr>
                  <w:r>
                    <w:rPr>
                      <w:rFonts w:ascii="DejaVu Sans" w:hAnsi="DejaVu Sans" w:cs="DejaVu Sans"/>
                      <w:b/>
                      <w:color w:val="133B40"/>
                      <w:sz w:val="19"/>
                      <w:szCs w:val="19"/>
                    </w:rPr>
                    <w:t xml:space="preserve">Concrete, steel and evidence: investigate how a beam carries load.</w:t>
                  </w:r>
                </w:p>
              </w:txbxContent>
            </v:textbox>
            <w10:wrap type="none"/>
          </v:rect>
        </w:pict>
      </w:r>
      <w:r>
        <w:pict>
          <v:rect id="coverShape506" style="position:absolute;margin-left:60.0000pt;margin-top:707.2030pt;width:523.2756pt;height:12.3200pt;z-index:251658746;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Illustrative samples, not approved project dimensions.</w:t>
                  </w:r>
                </w:p>
              </w:txbxContent>
            </v:textbox>
            <w10:wrap type="none"/>
          </v:rect>
        </w:pict>
      </w:r>
      <w:r>
        <w:pict>
          <v:rect id="coverShape507" style="position:absolute;margin-left:60.0000pt;margin-top:723.6470pt;width:523.2756pt;height:13.7600pt;z-index:251658747;mso-position-horizontal-relative:page;mso-position-vertical-relative:page" stroked="f" filled="f">
            <v:textbox inset="0,0,0,0" style="mso-fit-shape-to-text:f">
              <w:txbxContent>
                <w:p>
                  <w:pPr>
                    <w:keepNext w:val="0"/>
                    <w:keepLines w:val="0"/>
                    <w:spacing w:before="0" w:after="0" w:line="172" w:lineRule="exact"/>
                    <w:ind w:left="0" w:right="0"/>
                    <w:jc w:val="left"/>
                  </w:pPr>
                  <w:r>
                    <w:rPr>
                      <w:rFonts w:ascii="DejaVu Sans" w:hAnsi="DejaVu Sans" w:cs="DejaVu Sans"/>
                      <w:b/>
                      <w:color w:val="133B40"/>
                      <w:sz w:val="17"/>
                      <w:szCs w:val="17"/>
                    </w:rPr>
                    <w:t xml:space="preserve">Name ___________________________ Class _____________________</w:t>
                  </w:r>
                </w:p>
              </w:txbxContent>
            </v:textbox>
            <w10:wrap type="none"/>
          </v:rect>
        </w:pict>
      </w:r>
      <w:r>
        <w:pict>
          <v:rect id="coverShape508" style="position:absolute;margin-left:60.0000pt;margin-top:737.9990pt;width:523.2756pt;height:13.7600pt;z-index:251658748;mso-position-horizontal-relative:page;mso-position-vertical-relative:page" stroked="f" filled="f">
            <v:textbox inset="0,0,0,0" style="mso-fit-shape-to-text:f">
              <w:txbxContent>
                <w:p>
                  <w:pPr>
                    <w:keepNext w:val="0"/>
                    <w:keepLines w:val="0"/>
                    <w:spacing w:before="0" w:after="0" w:line="172" w:lineRule="exact"/>
                    <w:ind w:left="0" w:right="0"/>
                    <w:jc w:val="left"/>
                  </w:pPr>
                  <w:r>
                    <w:rPr>
                      <w:rFonts w:ascii="DejaVu Sans" w:hAnsi="DejaVu Sans" w:cs="DejaVu Sans"/>
                      <w:b/>
                      <w:color w:val="133B40"/>
                      <w:sz w:val="17"/>
                      <w:szCs w:val="17"/>
                    </w:rPr>
                    <w:t xml:space="preserve">Group __________________________ Teacher ___________________</w:t>
                  </w:r>
                </w:p>
              </w:txbxContent>
            </v:textbox>
            <w10:wrap type="none"/>
          </v:rect>
        </w:pict>
      </w:r>
      <w:r>
        <w:pict>
          <v:rect id="coverShape509" style="position:absolute;margin-left:60.0000pt;margin-top:755.9510pt;width:523.2756pt;height:14.5600pt;z-index:251658749;mso-position-horizontal-relative:page;mso-position-vertical-relative:page" stroked="f" filled="f">
            <v:textbox inset="0,0,0,0" style="mso-fit-shape-to-text:f">
              <w:txbxContent>
                <w:p>
                  <w:pPr>
                    <w:keepNext w:val="0"/>
                    <w:keepLines w:val="0"/>
                    <w:spacing w:before="0" w:after="0" w:line="182" w:lineRule="exact"/>
                    <w:ind w:left="0" w:right="0"/>
                    <w:jc w:val="left"/>
                  </w:pPr>
                  <w:r>
                    <w:rPr>
                      <w:rFonts w:ascii="DejaVu Sans" w:hAnsi="DejaVu Sans" w:cs="DejaVu Sans"/>
                      <w:b/>
                      <w:color w:val="133B40"/>
                      <w:sz w:val="18"/>
                      <w:szCs w:val="18"/>
                    </w:rPr>
                    <w:t xml:space="preserve">What is one thing you want to understand about the way a concrete beam behaves?</w:t>
                  </w:r>
                </w:p>
              </w:txbxContent>
            </v:textbox>
            <w10:wrap type="none"/>
          </v:rect>
        </w:pict>
      </w:r>
      <w:r>
        <w:pict>
          <v:rect id="coverShape510" style="position:absolute;margin-left:531.2756pt;margin-top:824.4000pt;width:52.0000pt;height:11.2000pt;z-index:251658750;mso-position-horizontal-relative:page;mso-position-vertical-relative:page" stroked="f" filled="f">
            <v:textbox inset="0,0,0,0" style="mso-fit-shape-to-text:f">
              <w:txbxContent>
                <w:p>
                  <w:pPr>
                    <w:keepNext w:val="0"/>
                    <w:keepLines w:val="0"/>
                    <w:spacing w:before="0" w:after="0" w:line="140" w:lineRule="exact"/>
                    <w:ind w:left="0" w:right="0"/>
                    <w:jc w:val="left"/>
                  </w:pPr>
                  <w:r>
                    <w:rPr>
                      <w:rFonts w:ascii="DejaVu Sans" w:hAnsi="DejaVu Sans" w:cs="DejaVu Sans"/>
                      <w:b w:val="0"/>
                      <w:color w:val="4F696E"/>
                      <w:sz w:val="14"/>
                      <w:szCs w:val="14"/>
                    </w:rPr>
                    <w:t xml:space="preserve">1</w:t>
                  </w:r>
                </w:p>
              </w:txbxContent>
            </v:textbox>
            <w10:wrap type="none"/>
          </v:rect>
        </w:pict>
      </w:r>
    </w:p>
    <w:p>
      <w:pPr>
        <w:keepNext/>
        <w:keepLines/>
        <w:pageBreakBefore/>
        <w:widowControl/>
        <w:spacing w:after="80" w:before="0" w:line="283" w:lineRule="auto"/>
      </w:pPr>
      <w:r>
        <w:rPr>
          <w:rFonts w:ascii="Liberation Sans" w:hAnsi="Liberation Sans"/>
          <w:b/>
          <w:color w:val="A65E32"/>
          <w:sz w:val="18"/>
        </w:rPr>
        <w:t>START HERE</w:t>
      </w:r>
    </w:p>
    <w:p>
      <w:pPr>
        <w:pStyle w:val="Heading1"/>
        <w:keepNext/>
        <w:keepLines/>
        <w:widowControl/>
        <w:spacing w:after="160" w:before="0" w:line="500" w:lineRule="exact"/>
      </w:pPr>
      <w:r>
        <w:rPr>
          <w:rFonts w:ascii="Liberation Serif" w:hAnsi="Liberation Serif"/>
          <w:b/>
          <w:color w:val="153D46"/>
          <w:sz w:val="44"/>
        </w:rPr>
        <w:t>Your learning route and practical boundaries</w:t>
      </w:r>
    </w:p>
    <w:p>
      <w:pPr>
        <w:keepNext w:val="0"/>
        <w:keepLines/>
        <w:widowControl/>
        <w:spacing w:after="80" w:before="0" w:line="283" w:lineRule="auto"/>
      </w:pPr>
      <w:r>
        <w:rPr>
          <w:rFonts w:ascii="Liberation Sans" w:hAnsi="Liberation Sans"/>
          <w:b w:val="0"/>
          <w:sz w:val="22"/>
        </w:rPr>
        <w:t>Use this workbook with the current Concrete Beam website, your teacher’s approved practical instructions and the assessment notification. Read the explanation, try the paper task, then use feedback to improve your evidence. The workbook supports learning; your teacher confirms how its pages contribute to the submitted folio.</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7994"/>
        <w:gridCol w:w="1871"/>
      </w:tblGrid>
      <w:tr>
        <w:trPr>
          <w:trHeight w:val="397" w:hRule="atLeast"/>
          <w:cantSplit/>
          <w:tblHeader/>
        </w:trPr>
        <w:tc>
          <w:tcPr>
            <w:tcW w:type="dxa" w:w="79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Learning and required evidence</w:t>
            </w:r>
          </w:p>
        </w:tc>
        <w:tc>
          <w:tcPr>
            <w:tcW w:type="dxa" w:w="187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Pages</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Materials, corrosion and material choices</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3–9</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Concrete, mix design, reinforcement and curing</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10–14</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Brief, criteria, drawings, materials/tools and casting sequence</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15–20, 23</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WHS controls; build log and dated stage photos</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21, 25–33</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Span, mix/water, reinforcement, cure time, first crack/failure evidence</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22, 25–37</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Tables/graphs; predicted versus actual analysis; at least two specific improvements and reflection</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38–45</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Teacher-led media; checklist and folio handover</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46–50</w:t>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4"/>
        </w:rPr>
        <w:t>Linked assessment draft: teacher confirmation needed</w:t>
      </w:r>
    </w:p>
    <w:p>
      <w:pPr>
        <w:keepNext w:val="0"/>
        <w:keepLines/>
        <w:widowControl/>
        <w:spacing w:after="80" w:before="0" w:line="283" w:lineRule="auto"/>
      </w:pPr>
      <w:r>
        <w:rPr>
          <w:rFonts w:ascii="Liberation Sans" w:hAnsi="Liberation Sans"/>
          <w:b w:val="0"/>
          <w:sz w:val="22"/>
        </w:rPr>
        <w:t>The linked draft notification names Projects &amp; Reports 1, Task 1, a summative assessment worth 30%, with folio submission in Week 7, Term 2. These are draft-source records until your teacher confirms the issued notice. Issue date, exact calendar due date/time, submission method and component mark allocation are Teacher to confirm. Use the teacher-issued notification and current school assessment policy for formal requirements.</w:t>
      </w:r>
    </w:p>
    <w:p>
      <w:pPr>
        <w:keepNext/>
        <w:keepLines/>
        <w:widowControl/>
        <w:spacing w:after="60" w:before="0" w:line="283" w:lineRule="auto"/>
      </w:pPr>
      <w:r>
        <w:rPr>
          <w:rFonts w:ascii="Liberation Sans" w:hAnsi="Liberation Sans"/>
          <w:b/>
          <w:color w:val="153D46"/>
          <w:sz w:val="24"/>
        </w:rPr>
        <w:t>Practical work needs teacher confirmation</w:t>
      </w:r>
    </w:p>
    <w:p>
      <w:pPr>
        <w:keepNext w:val="0"/>
        <w:keepLines/>
        <w:widowControl/>
        <w:spacing w:after="80" w:before="0" w:line="283" w:lineRule="auto"/>
      </w:pPr>
      <w:r>
        <w:rPr>
          <w:rFonts w:ascii="Liberation Sans" w:hAnsi="Liberation Sans"/>
          <w:b w:val="0"/>
          <w:sz w:val="22"/>
        </w:rPr>
        <w:t>Before any work, confirm the assigned setup, mould/dimensions, cover and reinforcement details, mix measurement method, curing and demoulding procedure, test supports/span/loading, exclusion zone and stop protocol. The printed theory is not permission to operate equipment or conduct a destructive test.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649"/>
        <w:gridCol w:w="5216"/>
      </w:tblGrid>
      <w:tr>
        <w:trPr>
          <w:trHeight w:val="397" w:hRule="atLeast"/>
          <w:cantSplit/>
          <w:tblHeader/>
        </w:trPr>
        <w:tc>
          <w:tcPr>
            <w:tcW w:type="dxa" w:w="464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Teacher-confirmed detail</w:t>
            </w:r>
          </w:p>
        </w:tc>
        <w:tc>
          <w:tcPr>
            <w:tcW w:type="dxa" w:w="521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Our record</w:t>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Issue / due date and time</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Submission method / individual and group evidence</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Assigned setup and next approval point</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Materials and properties for a beam</w:t>
      </w:r>
    </w:p>
    <w:p>
      <w:pPr>
        <w:keepNext w:val="0"/>
        <w:keepLines/>
        <w:widowControl/>
        <w:spacing w:after="80" w:before="0" w:line="283" w:lineRule="auto"/>
      </w:pPr>
      <w:r>
        <w:rPr>
          <w:rFonts w:ascii="Liberation Sans" w:hAnsi="Liberation Sans"/>
          <w:b w:val="0"/>
          <w:sz w:val="22"/>
        </w:rPr>
        <w:t>Engineering materials are grouped by what they are made from and how they behave. Metals such as steel, aluminium and copper are usually useful conductors; many can be shaped without immediately breaking. Polymers such as PVC and polyethylene are often lightweight, electrically insulating and easy to mould. Ceramics such as brick and glass are hard and heat-resistant, but often brittle.</w:t>
      </w:r>
    </w:p>
    <w:p>
      <w:pPr>
        <w:keepNext w:val="0"/>
        <w:keepLines/>
        <w:widowControl/>
        <w:spacing w:after="80" w:before="0" w:line="283" w:lineRule="auto"/>
      </w:pPr>
      <w:r>
        <w:rPr>
          <w:rFonts w:ascii="Liberation Sans" w:hAnsi="Liberation Sans"/>
          <w:b w:val="0"/>
          <w:sz w:val="22"/>
        </w:rPr>
        <w:t>A composite brings materials together so they perform useful roles as a system. Concrete contains cement paste and aggregate; reinforced concrete also contains steel. This explains why concrete can be described as a ceramic-based composite. A material family is a starting point, not a guarantee: engineers still check the actual product and conditions.</w:t>
      </w:r>
    </w:p>
    <w:p>
      <w:pPr>
        <w:keepNext w:val="0"/>
        <w:spacing w:before="0" w:after="40" w:line="240" w:lineRule="auto"/>
        <w:jc w:val="center"/>
      </w:pPr>
      <w:r>
        <w:drawing>
          <wp:inline xmlns:a="http://schemas.openxmlformats.org/drawingml/2006/main" xmlns:pic="http://schemas.openxmlformats.org/drawingml/2006/picture">
            <wp:extent cx="5004000" cy="2084571"/>
            <wp:docPr id="2" name="Picture 2" descr="Illustrative material samples, left to right: metal profile, polymer profile, brick and concre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04000" cy="2084571"/>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Figure. Material families help us ask useful property questions; the chosen product still needs checking. Illustrative samples, not approved project dimensions.</w:t>
      </w:r>
    </w:p>
    <w:p>
      <w:pPr>
        <w:keepNext w:val="0"/>
        <w:keepLines/>
        <w:widowControl/>
        <w:spacing w:after="80" w:before="0" w:line="283" w:lineRule="auto"/>
      </w:pPr>
      <w:r>
        <w:rPr>
          <w:rFonts w:ascii="Liberation Sans" w:hAnsi="Liberation Sans"/>
          <w:b w:val="0"/>
          <w:sz w:val="22"/>
        </w:rPr>
        <w:t>Strength is the ability to resist force without failure. Stiffness is resistance to deformation: a stiff member bends less under a given load. Toughness describes how much energy a material can absorb before fracturing. Ductility describes the ability to deform before breaking. These properties answer different questions, so “strong” does not automatically mean “stiff”, “tough” or “ductile”.</w:t>
      </w:r>
    </w:p>
    <w:p>
      <w:pPr>
        <w:keepNext w:val="0"/>
        <w:keepLines/>
        <w:widowControl/>
        <w:spacing w:after="80" w:before="0" w:line="283" w:lineRule="auto"/>
      </w:pPr>
      <w:r>
        <w:rPr>
          <w:rFonts w:ascii="Liberation Sans" w:hAnsi="Liberation Sans"/>
          <w:b w:val="0"/>
          <w:sz w:val="22"/>
        </w:rPr>
        <w:t>Durability concerns deterioration over time. Workability concerns shaping or processing the material. Material choice also includes manufacture, maintenance, replacement and environmental impact. A low purchase price may be poor value if a component quickly corrodes or needs frequent replacement.</w:t>
      </w:r>
    </w:p>
    <w:p>
      <w:pPr>
        <w:keepNext/>
        <w:keepLines/>
        <w:widowControl/>
        <w:spacing w:after="60" w:before="0" w:line="283" w:lineRule="auto"/>
      </w:pPr>
      <w:r>
        <w:rPr>
          <w:rFonts w:ascii="Liberation Sans" w:hAnsi="Liberation Sans"/>
          <w:b/>
          <w:color w:val="153D46"/>
          <w:sz w:val="24"/>
        </w:rPr>
        <w:t>Worked decision: two formwork options</w:t>
      </w:r>
    </w:p>
    <w:p>
      <w:pPr>
        <w:keepNext w:val="0"/>
        <w:keepLines/>
        <w:widowControl/>
        <w:spacing w:after="80" w:before="0" w:line="283" w:lineRule="auto"/>
      </w:pPr>
      <w:r>
        <w:rPr>
          <w:rFonts w:ascii="Liberation Sans" w:hAnsi="Liberation Sans"/>
          <w:b w:val="0"/>
          <w:sz w:val="22"/>
        </w:rPr>
        <w:t>Illustrative comparison: a reusable panel costs more initially than a one-use panel. If its surfaces remain sound and the teacher-approved system permits reuse, it may reduce later replacement and waste. The sensible choice depends on total use and condition; the example is not a price quote or class purchase instruction.</w:t>
      </w:r>
    </w:p>
    <w:p>
      <w:pPr>
        <w:keepNext/>
        <w:keepLines/>
        <w:widowControl/>
        <w:spacing w:after="60" w:before="0" w:line="283" w:lineRule="auto"/>
      </w:pPr>
      <w:r>
        <w:rPr>
          <w:rFonts w:ascii="Liberation Sans" w:hAnsi="Liberation Sans"/>
          <w:b/>
          <w:color w:val="153D46"/>
          <w:sz w:val="21"/>
        </w:rPr>
        <w:t>Practice: classify steel reinforcement, a plastic formwork panel, a brick and concrete. Give one reason for each choice.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19"/>
        </w:rPr>
      </w:r>
      <w:hyperlink r:id="rId26">
        <w:r>
          <w:rPr>
            <w:rFonts w:ascii="Liberation Sans" w:hAnsi="Liberation Sans"/>
            <w:color w:val="153D46"/>
            <w:sz w:val="19"/>
            <w:u w:val="single"/>
          </w:rPr>
          <w:t>Online practice: Module 1 — Q1, Q9, Q10. Find: material families; beam design.</w:t>
        </w:r>
      </w:hyperlink>
    </w:p>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Corrosion and protection</w:t>
      </w:r>
    </w:p>
    <w:p>
      <w:pPr>
        <w:keepNext w:val="0"/>
        <w:keepLines/>
        <w:widowControl/>
        <w:spacing w:after="80" w:before="0" w:line="283" w:lineRule="auto"/>
      </w:pPr>
      <w:r>
        <w:rPr>
          <w:rFonts w:ascii="Liberation Sans" w:hAnsi="Liberation Sans"/>
          <w:b w:val="0"/>
          <w:sz w:val="22"/>
        </w:rPr>
        <w:t>Corrosion is deterioration through reactions with the environment. Rusting steel is an electrochemical process: one region loses electrons (anode), another receives electrons (cathode), a conducting liquid acts as an electrolyte, and an electrical connection completes the process. Water, dissolved salts, oxygen and material type affect what happens.</w:t>
      </w:r>
    </w:p>
    <w:p>
      <w:pPr>
        <w:keepNext w:val="0"/>
        <w:keepLines/>
        <w:widowControl/>
        <w:spacing w:after="80" w:before="0" w:line="283" w:lineRule="auto"/>
      </w:pPr>
      <w:r>
        <w:rPr>
          <w:rFonts w:ascii="Liberation Sans" w:hAnsi="Liberation Sans"/>
          <w:b w:val="0"/>
          <w:sz w:val="22"/>
        </w:rPr>
        <w:t>Saltwater conducts better than fresh water because it contains dissolved ions. This can speed steel corrosion. Galvanic corrosion involves different metals in contact with an electrolyte; the more reactive metal can corrode preferentially. Uniform corrosion is spread across a surface, whereas pitting and crevice corrosion are localised. “A little rust” in one location may still matter to the component.</w:t>
      </w:r>
    </w:p>
    <w:p>
      <w:pPr>
        <w:keepNext w:val="0"/>
        <w:spacing w:before="0" w:after="40" w:line="240" w:lineRule="auto"/>
        <w:jc w:val="center"/>
      </w:pPr>
      <w:r>
        <w:drawing>
          <wp:inline xmlns:a="http://schemas.openxmlformats.org/drawingml/2006/main" xmlns:pic="http://schemas.openxmlformats.org/drawingml/2006/picture">
            <wp:extent cx="2880000" cy="1440000"/>
            <wp:docPr id="3" name="Picture 3" descr="Matched illustrative ribbed steel samples, upper clean surface and lower widespread rusty surfac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880000" cy="1440000"/>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Illustrative clean steel and widespread corrosion. Describe the visible surface; appearance alone does not establish a corrosion mode or approve material for use.</w:t>
      </w:r>
    </w:p>
    <w:p>
      <w:pPr>
        <w:keepNext w:val="0"/>
        <w:keepLines/>
        <w:widowControl/>
        <w:spacing w:after="80" w:before="0" w:line="283" w:lineRule="auto"/>
      </w:pPr>
      <w:r>
        <w:rPr>
          <w:rFonts w:ascii="Liberation Sans" w:hAnsi="Liberation Sans"/>
          <w:b w:val="0"/>
          <w:sz w:val="22"/>
        </w:rPr>
        <w:t>Protection works by changing the conditions that allow corrosion. Paint or epoxy can form a barrier between metal and the environment. The barrier needs to stay effective; a damaged coating may expose the metal. Galvanising also uses zinc, which can corrode preferentially and protect the underlying steel even where small areas are exposed.</w:t>
      </w:r>
    </w:p>
    <w:p>
      <w:pPr>
        <w:keepNext w:val="0"/>
        <w:keepLines/>
        <w:widowControl/>
        <w:spacing w:after="80" w:before="0" w:line="283" w:lineRule="auto"/>
      </w:pPr>
      <w:r>
        <w:rPr>
          <w:rFonts w:ascii="Liberation Sans" w:hAnsi="Liberation Sans"/>
          <w:b w:val="0"/>
          <w:sz w:val="22"/>
        </w:rPr>
        <w:t>Cathodic protection deliberately makes the protected metal the cathode. Material selection, dry enclosures, drainage, avoiding crevices and compatible metal combinations can also reduce risk. Engineers compare protection effectiveness, maintenance and the actual service environment instead of assuming one treatment solves every problem.</w:t>
      </w:r>
    </w:p>
    <w:p>
      <w:pPr>
        <w:keepNext w:val="0"/>
        <w:keepLines/>
        <w:widowControl/>
        <w:spacing w:after="80" w:before="0" w:line="283" w:lineRule="auto"/>
      </w:pPr>
      <w:r>
        <w:rPr>
          <w:rFonts w:ascii="Liberation Sans" w:hAnsi="Liberation Sans"/>
          <w:b w:val="0"/>
          <w:sz w:val="22"/>
        </w:rPr>
        <w:t>For reinforced concrete, cover and good-quality concrete limit harmful agents reaching steel. Cracks and chloride exposure can change durability. Coated or corrosion-resistant reinforcement may suit harsh environments, but its suitability and cost need checking for the particular structure.</w:t>
      </w:r>
    </w:p>
    <w:p>
      <w:pPr>
        <w:keepNext/>
        <w:keepLines/>
        <w:widowControl/>
        <w:spacing w:after="60" w:before="0" w:line="283" w:lineRule="auto"/>
      </w:pPr>
      <w:r>
        <w:rPr>
          <w:rFonts w:ascii="Liberation Sans" w:hAnsi="Liberation Sans"/>
          <w:b/>
          <w:color w:val="153D46"/>
          <w:sz w:val="21"/>
        </w:rPr>
        <w:t>Why does steel rust more quickly in saltwater than in fresh water?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does galvanising protect steel from corrosion?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19"/>
        </w:rPr>
      </w:r>
      <w:hyperlink r:id="rId26">
        <w:r>
          <w:rPr>
            <w:rFonts w:ascii="Liberation Sans" w:hAnsi="Liberation Sans"/>
            <w:color w:val="153D46"/>
            <w:sz w:val="19"/>
            <w:u w:val="single"/>
          </w:rPr>
          <w:t>Online practice: Module 1 — Q7, Q8. Find: epoxy-coated reinforcement; rate of corrosion.</w:t>
        </w:r>
      </w:hyperlink>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Corrosion investigation record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Corrosion Investigation</w:t>
            </w:r>
          </w:p>
          <w:p>
            <w:pPr>
              <w:keepNext w:val="0"/>
              <w:keepLines/>
              <w:spacing w:after="120" w:before="0" w:line="283" w:lineRule="auto"/>
            </w:pPr>
            <w:r>
              <w:rPr>
                <w:rFonts w:ascii="Liberation Sans" w:hAnsi="Liberation Sans"/>
                <w:b w:val="0"/>
                <w:sz w:val="20"/>
              </w:rPr>
              <w:t>• Set up saltwater corrosion tests with different materials (mild steel, galvanised steel, aluminium, plastic).</w:t>
            </w:r>
          </w:p>
          <w:p>
            <w:pPr>
              <w:keepNext w:val="0"/>
              <w:keepLines/>
              <w:spacing w:after="120" w:before="0" w:line="283" w:lineRule="auto"/>
            </w:pPr>
            <w:r>
              <w:rPr>
                <w:rFonts w:ascii="Liberation Sans" w:hAnsi="Liberation Sans"/>
                <w:b w:val="0"/>
                <w:sz w:val="20"/>
              </w:rPr>
              <w:t>• Observe and record changes over time (rust formation, pitting, discolouration).</w:t>
            </w:r>
          </w:p>
          <w:p>
            <w:pPr>
              <w:keepNext w:val="0"/>
              <w:keepLines/>
              <w:spacing w:after="120" w:before="0" w:line="283" w:lineRule="auto"/>
            </w:pPr>
            <w:r>
              <w:rPr>
                <w:rFonts w:ascii="Liberation Sans" w:hAnsi="Liberation Sans"/>
                <w:b w:val="0"/>
                <w:sz w:val="20"/>
              </w:rPr>
              <w:t>• Compare corrosion rates and identify which materials are most resistant.</w:t>
            </w:r>
          </w:p>
          <w:p>
            <w:pPr>
              <w:keepNext w:val="0"/>
              <w:keepLines/>
              <w:spacing w:after="120" w:before="0" w:line="283" w:lineRule="auto"/>
            </w:pPr>
            <w:r>
              <w:rPr>
                <w:rFonts w:ascii="Liberation Sans" w:hAnsi="Liberation Sans"/>
                <w:b w:val="0"/>
                <w:sz w:val="20"/>
              </w:rPr>
              <w:t>• Document your observations with photos and notes in your folio.</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Use the teacher-approved setup. Keep sample size, solution/exposure conditions, observation time and recording method as consistent as the investigation allows. A photo supports a written observation; it does not measure a corrosion rate by itself.</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08"/>
        <w:gridCol w:w="3515"/>
        <w:gridCol w:w="3742"/>
      </w:tblGrid>
      <w:tr>
        <w:trPr>
          <w:cantSplit/>
          <w:tblHeader/>
        </w:trPr>
        <w:tc>
          <w:tcPr>
            <w:tcW w:type="dxa" w:w="260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Sample / protection</w:t>
            </w:r>
          </w:p>
        </w:tc>
        <w:tc>
          <w:tcPr>
            <w:tcW w:type="dxa" w:w="351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Initial condition</w:t>
            </w:r>
          </w:p>
        </w:tc>
        <w:tc>
          <w:tcPr>
            <w:tcW w:type="dxa" w:w="374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 later observation</w:t>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Mild steel</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Galvanised steel</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Aluminium</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Plastic</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compare two samples. What observation supports your conclusion, and what limit makes you cautious?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keepLines/>
        <w:widowControl/>
        <w:spacing w:after="60" w:before="0" w:line="283" w:lineRule="auto"/>
      </w:pPr>
      <w:r>
        <w:rPr>
          <w:rFonts w:ascii="Liberation Sans" w:hAnsi="Liberation Sans"/>
          <w:b/>
          <w:color w:val="153D46"/>
          <w:sz w:val="21"/>
        </w:rPr>
        <w:t>Practice: a steel fitting is frequently wet. Propose two different protection approaches and explain how each reduces exposure or corrosion.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Moisture and damp-proof courses</w:t>
      </w:r>
    </w:p>
    <w:p>
      <w:pPr>
        <w:keepNext w:val="0"/>
        <w:keepLines/>
        <w:widowControl/>
        <w:spacing w:after="80" w:before="0" w:line="283" w:lineRule="auto"/>
      </w:pPr>
      <w:r>
        <w:rPr>
          <w:rFonts w:ascii="Liberation Sans" w:hAnsi="Liberation Sans"/>
          <w:b w:val="0"/>
          <w:sz w:val="22"/>
        </w:rPr>
        <w:t>Water can move through small connected spaces in masonry by capillary action. Rising damp can damage finishes, promote mould and contribute to deterioration. A damp-proof course (DPC) interrupts that moisture pathway. The source describes plastic, bitumen or metal barriers used in construction.</w:t>
      </w:r>
    </w:p>
    <w:p>
      <w:pPr>
        <w:keepNext w:val="0"/>
        <w:keepLines/>
        <w:widowControl/>
        <w:spacing w:after="80" w:before="0" w:line="283" w:lineRule="auto"/>
      </w:pPr>
      <w:r>
        <w:rPr>
          <w:rFonts w:ascii="Liberation Sans" w:hAnsi="Liberation Sans"/>
          <w:b w:val="0"/>
          <w:sz w:val="22"/>
        </w:rPr>
        <w:t>A DPC has a different purpose from curing concrete. A DPC limits unwanted moisture movement through a building. Curing maintains suitable moisture around new concrete so cement hydration can continue. Keeping these purposes separate helps you explain why water can be useful at one stage yet damaging in another situation.</w:t>
      </w:r>
    </w:p>
    <w:p>
      <w:pPr>
        <w:keepNext w:val="0"/>
        <w:spacing w:before="0" w:after="40" w:line="240" w:lineRule="auto"/>
        <w:jc w:val="center"/>
      </w:pPr>
      <w:r>
        <w:drawing>
          <wp:inline xmlns:a="http://schemas.openxmlformats.org/drawingml/2006/main" xmlns:pic="http://schemas.openxmlformats.org/drawingml/2006/picture">
            <wp:extent cx="6136822" cy="2052000"/>
            <wp:docPr id="2" name="Picture 2" descr="Matched conceptual masonry sections: moisture rises without a barrier, and stops below a continuous horizontal damp-proof course"/>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136822" cy="2052000"/>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Conceptual comparison: a damp-proof course interrupts capillary moisture rising through masonry. This is not a construction detail or an approved installation specification.</w:t>
      </w:r>
    </w:p>
    <w:p>
      <w:pPr>
        <w:keepNext/>
        <w:keepLines/>
        <w:widowControl/>
        <w:spacing w:after="60" w:before="0" w:line="283" w:lineRule="auto"/>
      </w:pPr>
      <w:r>
        <w:rPr>
          <w:rFonts w:ascii="Liberation Sans" w:hAnsi="Liberation Sans"/>
          <w:b/>
          <w:color w:val="153D46"/>
          <w:sz w:val="21"/>
        </w:rPr>
        <w:t>Why is a damp-proof course important in construction?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explain why “all water is bad for concrete” is an unreliable statement.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Damp-proof course investigation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60" w:before="0" w:line="283" w:lineRule="auto"/>
            </w:pPr>
            <w:r>
              <w:rPr>
                <w:rFonts w:ascii="Liberation Sans" w:hAnsi="Liberation Sans"/>
                <w:b/>
                <w:color w:val="153D46"/>
                <w:sz w:val="24"/>
              </w:rPr>
              <w:t>Source activity: Damp-Proof Course Investigation</w:t>
            </w:r>
          </w:p>
          <w:p>
            <w:pPr>
              <w:keepNext w:val="0"/>
              <w:keepLines/>
              <w:widowControl/>
              <w:spacing w:after="80" w:before="0" w:line="283" w:lineRule="auto"/>
            </w:pPr>
            <w:r>
              <w:rPr>
                <w:rFonts w:ascii="Liberation Sans" w:hAnsi="Liberation Sans"/>
                <w:b w:val="0"/>
                <w:sz w:val="20"/>
              </w:rPr>
              <w:t>• Observe DPC demonstrations showing how moisture rises through masonry.</w:t>
            </w:r>
          </w:p>
          <w:p>
            <w:pPr>
              <w:keepNext w:val="0"/>
              <w:keepLines/>
              <w:widowControl/>
              <w:spacing w:after="80" w:before="0" w:line="283" w:lineRule="auto"/>
            </w:pPr>
            <w:r>
              <w:rPr>
                <w:rFonts w:ascii="Liberation Sans" w:hAnsi="Liberation Sans"/>
                <w:b w:val="0"/>
                <w:sz w:val="20"/>
              </w:rPr>
              <w:t>• Compare walls with and without DPC to see the difference.</w:t>
            </w:r>
          </w:p>
          <w:p>
            <w:pPr>
              <w:keepNext w:val="0"/>
              <w:keepLines/>
              <w:widowControl/>
              <w:spacing w:after="80" w:before="0" w:line="283" w:lineRule="auto"/>
            </w:pPr>
            <w:r>
              <w:rPr>
                <w:rFonts w:ascii="Liberation Sans" w:hAnsi="Liberation Sans"/>
                <w:b w:val="0"/>
                <w:sz w:val="20"/>
              </w:rPr>
              <w:t>• Identify DPC materials and their properties (flexibility, durability, cost).</w:t>
            </w:r>
          </w:p>
          <w:p>
            <w:pPr>
              <w:keepNext w:val="0"/>
              <w:keepLines/>
              <w:widowControl/>
              <w:spacing w:after="80" w:before="0" w:line="283" w:lineRule="auto"/>
            </w:pPr>
            <w:r>
              <w:rPr>
                <w:rFonts w:ascii="Liberation Sans" w:hAnsi="Liberation Sans"/>
                <w:b w:val="0"/>
                <w:sz w:val="20"/>
              </w:rPr>
              <w:t>• Document findings in your folio with sketches and explanations.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nil"/>
          <w:insideV w:val="nil"/>
        </w:tblBorders>
      </w:tblPr>
      <w:tblGrid>
        <w:gridCol w:w="9865"/>
      </w:tblGrid>
      <w:tr>
        <w:trPr>
          <w:trHeight w:val="5953" w:hRule="atLeast"/>
          <w:cantSplit/>
        </w:trPr>
        <w:tc>
          <w:tcPr>
            <w:tcW w:type="dxa" w:w="9865"/>
            <w:tcMar>
              <w:top w:w="100" w:type="dxa"/>
              <w:start w:w="120" w:type="dxa"/>
              <w:bottom w:w="100" w:type="dxa"/>
              <w:end w:w="12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21"/>
              </w:rPr>
              <w:t>Practice record: sketch the demonstration with and without DPC. Label what you actually saw; distinguish the barrier from the moisture path.</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happened in the demonstration? Identify the barrier material, one useful property and a limitation of your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Formwork and materials brief</w:t>
      </w:r>
    </w:p>
    <w:p>
      <w:pPr>
        <w:keepNext w:val="0"/>
        <w:keepLines/>
        <w:widowControl/>
        <w:spacing w:after="80" w:before="0" w:line="283" w:lineRule="auto"/>
      </w:pPr>
      <w:r>
        <w:rPr>
          <w:rFonts w:ascii="Liberation Sans" w:hAnsi="Liberation Sans"/>
          <w:b w:val="0"/>
          <w:sz w:val="22"/>
        </w:rPr>
        <w:t>Formwork holds wet concrete until the beam can retain its shape. Its dimensions, joints and support affect the final shape and surface quality. It must stay stable while concrete is placed and compacted. A distorted or leaking mould can produce a beam that differs from the intended design.</w:t>
      </w:r>
    </w:p>
    <w:p>
      <w:pPr>
        <w:keepNext w:val="0"/>
        <w:keepLines/>
        <w:widowControl/>
        <w:spacing w:after="80" w:before="0" w:line="283" w:lineRule="auto"/>
      </w:pPr>
      <w:r>
        <w:rPr>
          <w:rFonts w:ascii="Liberation Sans" w:hAnsi="Liberation Sans"/>
          <w:b w:val="0"/>
          <w:sz w:val="22"/>
        </w:rPr>
        <w:t>Timber can be workable and reusable; steel can be strong and durable; polymer surfaces can be smooth and lightweight. None is automatically best. A useful selection explains strength, finish, workability, reuse and cost together. Mould preparation and any release agent follow the teacher-approved procedure.</w:t>
      </w:r>
    </w:p>
    <w:p>
      <w:pPr>
        <w:keepNext w:val="0"/>
        <w:spacing w:before="0" w:after="40" w:line="240" w:lineRule="auto"/>
        <w:jc w:val="center"/>
      </w:pPr>
      <w:r>
        <w:drawing>
          <wp:inline xmlns:a="http://schemas.openxmlformats.org/drawingml/2006/main" xmlns:pic="http://schemas.openxmlformats.org/drawingml/2006/picture">
            <wp:extent cx="2488694" cy="1907999"/>
            <wp:docPr id="4" name="Picture 4" descr="Whole source example showing an empty mould beside moulds with steel cages and clamps"/>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2488694" cy="1907999"/>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Source example of moulds and reinforcement. It does not specify the class beam dimensions, cover or approved method; use the teacher-confirmed class plan.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Materials Brief</w:t>
            </w:r>
          </w:p>
          <w:p>
            <w:pPr>
              <w:keepNext w:val="0"/>
              <w:keepLines/>
              <w:widowControl/>
              <w:spacing w:after="40" w:before="0" w:line="283" w:lineRule="auto"/>
            </w:pPr>
            <w:r>
              <w:rPr>
                <w:rFonts w:ascii="Liberation Sans" w:hAnsi="Liberation Sans"/>
                <w:b w:val="0"/>
                <w:sz w:val="22"/>
              </w:rPr>
              <w:t>• Create a one-page materials brief for your concrete beam project.</w:t>
            </w:r>
          </w:p>
          <w:p>
            <w:pPr>
              <w:keepNext w:val="0"/>
              <w:keepLines/>
              <w:widowControl/>
              <w:spacing w:after="40" w:before="0" w:line="283" w:lineRule="auto"/>
            </w:pPr>
            <w:r>
              <w:rPr>
                <w:rFonts w:ascii="Liberation Sans" w:hAnsi="Liberation Sans"/>
                <w:b w:val="0"/>
                <w:sz w:val="22"/>
              </w:rPr>
              <w:t>• For each key material (concrete, steel reinforcement, formwork), comment on: strength, durability, workability, cost, and environmental impact.</w:t>
            </w:r>
          </w:p>
          <w:p>
            <w:pPr>
              <w:keepNext w:val="0"/>
              <w:keepLines/>
              <w:widowControl/>
              <w:spacing w:after="40" w:before="0" w:line="283" w:lineRule="auto"/>
            </w:pPr>
            <w:r>
              <w:rPr>
                <w:rFonts w:ascii="Liberation Sans" w:hAnsi="Liberation Sans"/>
                <w:b w:val="0"/>
                <w:sz w:val="22"/>
              </w:rPr>
              <w:t>• Link material choices to the beam's structural requirements and service environment.</w:t>
            </w:r>
          </w:p>
          <w:p>
            <w:pPr>
              <w:keepNext w:val="0"/>
              <w:keepLines/>
              <w:widowControl/>
              <w:spacing w:after="40" w:before="0" w:line="283" w:lineRule="auto"/>
            </w:pPr>
            <w:r>
              <w:rPr>
                <w:rFonts w:ascii="Liberation Sans" w:hAnsi="Liberation Sans"/>
                <w:b w:val="0"/>
                <w:sz w:val="22"/>
              </w:rPr>
              <w:t>• Include the brief in your project folio.</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3572"/>
        <w:gridCol w:w="3572"/>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Material and job</w:t>
            </w:r>
          </w:p>
        </w:tc>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Property-based reason</w:t>
            </w:r>
          </w:p>
        </w:tc>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Cost / environment / limit</w:t>
            </w:r>
          </w:p>
        </w:tc>
      </w:tr>
      <w:tr>
        <w:trPr>
          <w:trHeight w:val="1304"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Concrete</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Steel option / assigned reinforcement</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Formwork</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0"/>
        </w:rPr>
        <w:t>Use this materials brief in your folio. Note whether your assigned beam is plain or reinforced rather than describing a different group’s setup as your own.</w:t>
      </w:r>
    </w:p>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Materials understanding check</w:t>
      </w:r>
    </w:p>
    <w:p>
      <w:pPr>
        <w:keepNext/>
        <w:keepLines/>
        <w:widowControl/>
        <w:spacing w:after="60" w:before="0" w:line="283" w:lineRule="auto"/>
      </w:pPr>
      <w:r>
        <w:rPr>
          <w:rFonts w:ascii="Liberation Sans" w:hAnsi="Liberation Sans"/>
          <w:b/>
          <w:color w:val="153D46"/>
          <w:sz w:val="21"/>
        </w:rPr>
        <w:t>What is a composite material, and why is concrete considered one?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material properties affect the selection of formwork for concrete?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Practice: which statement correctly distinguishes strength and stiffness?</w:t>
      </w:r>
    </w:p>
    <w:p>
      <w:pPr>
        <w:keepNext/>
        <w:keepLines/>
        <w:widowControl/>
        <w:spacing w:after="20" w:before="0" w:line="283" w:lineRule="auto"/>
      </w:pPr>
      <w:r>
        <w:rPr>
          <w:rFonts w:ascii="Liberation Sans" w:hAnsi="Liberation Sans"/>
          <w:b w:val="0"/>
          <w:sz w:val="21"/>
        </w:rPr>
        <w:t>○  A. Strength is load resistance; stiffness is resistance to deformation.</w:t>
      </w:r>
    </w:p>
    <w:p>
      <w:pPr>
        <w:keepNext/>
        <w:keepLines/>
        <w:widowControl/>
        <w:spacing w:after="20" w:before="0" w:line="283" w:lineRule="auto"/>
      </w:pPr>
      <w:r>
        <w:rPr>
          <w:rFonts w:ascii="Liberation Sans" w:hAnsi="Liberation Sans"/>
          <w:b w:val="0"/>
          <w:sz w:val="21"/>
        </w:rPr>
        <w:t>○  B. Stiffness means the material cannot corrode.</w:t>
      </w:r>
    </w:p>
    <w:p>
      <w:pPr>
        <w:keepNext/>
        <w:keepLines/>
        <w:widowControl/>
        <w:spacing w:after="20" w:before="0" w:line="283" w:lineRule="auto"/>
      </w:pPr>
      <w:r>
        <w:rPr>
          <w:rFonts w:ascii="Liberation Sans" w:hAnsi="Liberation Sans"/>
          <w:b w:val="0"/>
          <w:sz w:val="21"/>
        </w:rPr>
        <w:t>○  C. Any strong beam must show no deflection.</w:t>
      </w:r>
    </w:p>
    <w:p>
      <w:pPr>
        <w:keepNext w:val="0"/>
        <w:keepLines/>
        <w:widowControl/>
        <w:spacing w:after="20" w:before="0" w:line="283" w:lineRule="auto"/>
      </w:pPr>
      <w:r>
        <w:rPr>
          <w:rFonts w:ascii="Liberation Sans" w:hAnsi="Liberation Sans"/>
          <w:b w:val="0"/>
          <w:sz w:val="21"/>
        </w:rPr>
        <w:t>○  D. Toughness and stiffness are the same property.</w:t>
      </w:r>
    </w:p>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Practice: which observation alone can support a visible-corrosion comparison?</w:t>
      </w:r>
    </w:p>
    <w:p>
      <w:pPr>
        <w:keepNext/>
        <w:keepLines/>
        <w:widowControl/>
        <w:spacing w:after="20" w:before="0" w:line="283" w:lineRule="auto"/>
      </w:pPr>
      <w:r>
        <w:rPr>
          <w:rFonts w:ascii="Liberation Sans" w:hAnsi="Liberation Sans"/>
          <w:b w:val="0"/>
          <w:sz w:val="21"/>
        </w:rPr>
        <w:t>○  A. Matched samples observed over the same period and exposure.</w:t>
      </w:r>
    </w:p>
    <w:p>
      <w:pPr>
        <w:keepNext/>
        <w:keepLines/>
        <w:widowControl/>
        <w:spacing w:after="20" w:before="0" w:line="283" w:lineRule="auto"/>
      </w:pPr>
      <w:r>
        <w:rPr>
          <w:rFonts w:ascii="Liberation Sans" w:hAnsi="Liberation Sans"/>
          <w:b w:val="0"/>
          <w:sz w:val="21"/>
        </w:rPr>
        <w:t>○  B. Samples with unknown start dates and different solutions.</w:t>
      </w:r>
    </w:p>
    <w:p>
      <w:pPr>
        <w:keepNext/>
        <w:keepLines/>
        <w:widowControl/>
        <w:spacing w:after="20" w:before="0" w:line="283" w:lineRule="auto"/>
      </w:pPr>
      <w:r>
        <w:rPr>
          <w:rFonts w:ascii="Liberation Sans" w:hAnsi="Liberation Sans"/>
          <w:b w:val="0"/>
          <w:sz w:val="21"/>
        </w:rPr>
        <w:t>○  C. A photograph with no sample identification.</w:t>
      </w:r>
    </w:p>
    <w:p>
      <w:pPr>
        <w:keepNext w:val="0"/>
        <w:keepLines/>
        <w:widowControl/>
        <w:spacing w:after="20" w:before="0" w:line="283" w:lineRule="auto"/>
      </w:pPr>
      <w:r>
        <w:rPr>
          <w:rFonts w:ascii="Liberation Sans" w:hAnsi="Liberation Sans"/>
          <w:b w:val="0"/>
          <w:sz w:val="21"/>
        </w:rPr>
        <w:t>○  D. A numerical corrosion rate invented from colour.</w:t>
      </w:r>
    </w:p>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Google Classroom Check-in</w:t>
            </w:r>
          </w:p>
          <w:p>
            <w:pPr>
              <w:keepNext w:val="0"/>
              <w:keepLines/>
              <w:widowControl/>
              <w:spacing w:after="40" w:before="0" w:line="283" w:lineRule="auto"/>
            </w:pPr>
            <w:r>
              <w:rPr>
                <w:rFonts w:ascii="Liberation Sans" w:hAnsi="Liberation Sans"/>
                <w:b w:val="0"/>
                <w:sz w:val="22"/>
              </w:rPr>
              <w:t>• Submit responses for Materials &amp; Corrosion before starting experiments.</w:t>
            </w:r>
          </w:p>
          <w:p>
            <w:pPr>
              <w:keepNext w:val="0"/>
              <w:keepLines/>
              <w:widowControl/>
              <w:spacing w:after="40" w:before="0" w:line="283" w:lineRule="auto"/>
            </w:pPr>
            <w:r>
              <w:rPr>
                <w:rFonts w:ascii="Liberation Sans" w:hAnsi="Liberation Sans"/>
                <w:b w:val="0"/>
                <w:sz w:val="22"/>
              </w:rPr>
              <w:t>• Capture notes in your folio to use when evaluating your concrete beam materials.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teacher-confirmed check-in method, feedback and one change you will make to your materials reasoning.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CONCRETE AND COMPOSITES</w:t>
      </w:r>
    </w:p>
    <w:p>
      <w:pPr>
        <w:pStyle w:val="Heading1"/>
        <w:keepNext/>
        <w:keepLines/>
        <w:widowControl/>
        <w:spacing w:after="160" w:before="0" w:line="500" w:lineRule="exact"/>
      </w:pPr>
      <w:r>
        <w:rPr>
          <w:rFonts w:ascii="Liberation Serif" w:hAnsi="Liberation Serif"/>
          <w:b/>
          <w:color w:val="153D46"/>
          <w:sz w:val="44"/>
        </w:rPr>
        <w:t>Concrete and water–cement ratio</w:t>
      </w:r>
    </w:p>
    <w:p>
      <w:pPr>
        <w:keepNext w:val="0"/>
        <w:keepLines/>
        <w:widowControl/>
        <w:spacing w:after="80" w:before="0" w:line="283" w:lineRule="auto"/>
      </w:pPr>
      <w:r>
        <w:rPr>
          <w:rFonts w:ascii="Liberation Sans" w:hAnsi="Liberation Sans"/>
          <w:b w:val="0"/>
          <w:sz w:val="22"/>
        </w:rPr>
        <w:t>Concrete combines a binder with particles of different sizes. Cement reacts with water to form the paste that binds fine aggregate (sand) and coarse aggregate. The source describes aggregate as roughly 60 to 75% of concrete volume; this is background information, not a measurement of your batch. Reinforced concrete adds steel to carry tensile forces that concrete alone handles poorly.</w:t>
      </w:r>
    </w:p>
    <w:p>
      <w:pPr>
        <w:keepNext w:val="0"/>
        <w:keepLines/>
        <w:widowControl/>
        <w:spacing w:after="80" w:before="0" w:line="283" w:lineRule="auto"/>
      </w:pPr>
      <w:r>
        <w:rPr>
          <w:rFonts w:ascii="Liberation Sans" w:hAnsi="Liberation Sans"/>
          <w:b w:val="0"/>
          <w:sz w:val="22"/>
        </w:rPr>
        <w:t>Concrete is not simply “dried cement”. Hydration changes the cement-water system chemically. Aggregate contributes bulk, strength and material efficiency. Optional admixtures can change workability or setting behaviour, but their appearance in theory does not authorise their use in your class mix.</w:t>
      </w:r>
    </w:p>
    <w:p>
      <w:pPr>
        <w:keepNext w:val="0"/>
        <w:spacing w:before="0" w:after="40" w:line="240" w:lineRule="auto"/>
        <w:jc w:val="center"/>
      </w:pPr>
      <w:r>
        <w:drawing>
          <wp:inline xmlns:a="http://schemas.openxmlformats.org/drawingml/2006/main" xmlns:pic="http://schemas.openxmlformats.org/drawingml/2006/picture">
            <wp:extent cx="6264000" cy="2485464"/>
            <wp:docPr id="5" name="Picture 5" descr="Illustrative plain-concrete sample with coarse aggregate visible in a cementitious matrix; fine sand and a whole steel rod are shown separately"/>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264000" cy="2485464"/>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Illustrative concrete shows coarse aggregate bound within a cement-paste and fine-aggregate matrix. Steel is shown separately: the plain A/E beams intentionally contain no reinforcement.</w:t>
      </w:r>
    </w:p>
    <w:p>
      <w:pPr>
        <w:keepNext w:val="0"/>
        <w:keepLines/>
        <w:widowControl/>
        <w:spacing w:after="80" w:before="0" w:line="283" w:lineRule="auto"/>
      </w:pPr>
      <w:r>
        <w:rPr>
          <w:rFonts w:ascii="Liberation Sans" w:hAnsi="Liberation Sans"/>
          <w:b w:val="0"/>
          <w:sz w:val="22"/>
        </w:rPr>
        <w:t>Water–cement ratio compares the mass of water with the mass of cement: W/C = water mass ÷ cement mass. The ratio has no unit when both masses use the same unit. It is not the ratio of scoop counts, and it does not compare water with the combined dry-material mass.</w:t>
      </w:r>
    </w:p>
    <w:p>
      <w:pPr>
        <w:keepNext w:val="0"/>
        <w:keepLines/>
        <w:widowControl/>
        <w:spacing w:after="80" w:before="0" w:line="283" w:lineRule="auto"/>
      </w:pPr>
      <w:r>
        <w:rPr>
          <w:rFonts w:ascii="Liberation Sans" w:hAnsi="Liberation Sans"/>
          <w:b w:val="0"/>
          <w:sz w:val="22"/>
        </w:rPr>
        <w:t>Water affects workability as well as strength. Too little for the chosen materials and method can make placement and compaction difficult. Excess water can leave greater porosity after the material hardens. Good concrete involves controlled water, sound placement and curing, not simply the smallest possible ratio.</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Worked mathematics only</w:t>
            </w:r>
          </w:p>
          <w:p>
            <w:pPr>
              <w:keepNext w:val="0"/>
              <w:keepLines/>
              <w:widowControl/>
              <w:spacing w:after="40" w:before="0" w:line="283" w:lineRule="auto"/>
            </w:pPr>
            <w:r>
              <w:rPr>
                <w:rFonts w:ascii="Liberation Sans" w:hAnsi="Liberation Sans"/>
                <w:b w:val="0"/>
                <w:sz w:val="21"/>
              </w:rPr>
              <w:t>1  Identify the two masses. Use the same mass unit for water and cement.</w:t>
            </w:r>
          </w:p>
          <w:tbl>
            <w:tblPr>
              <w:tblW w:type="dxa" w:w="9411"/>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81"/>
              <w:gridCol w:w="2041"/>
              <w:gridCol w:w="2098"/>
              <w:gridCol w:w="2891"/>
            </w:tblGrid>
            <w:tr>
              <w:trPr>
                <w:trHeight w:val="397" w:hRule="atLeast"/>
                <w:cantSplit/>
                <w:tblHeader/>
              </w:trPr>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Hypothetical mix</w:t>
                  </w:r>
                </w:p>
              </w:tc>
              <w:tc>
                <w:tcPr>
                  <w:tcW w:type="dxa" w:w="204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Water mass</w:t>
                  </w:r>
                </w:p>
              </w:tc>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Cement mass</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Water ÷ cement</w:t>
                  </w:r>
                </w:p>
              </w:tc>
            </w:tr>
            <w:tr>
              <w:trPr>
                <w:trHeight w:val="39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w:t>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0.45 kg</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1.00 kg</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0.45 ÷ 1.00 = 0.45</w:t>
                  </w:r>
                </w:p>
              </w:tc>
            </w:tr>
            <w:tr>
              <w:trPr>
                <w:trHeight w:val="39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Q</w:t>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0.60 kg</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1.00 kg</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0.60 ÷ 1.00 = 0.60</w:t>
                  </w:r>
                </w:p>
              </w:tc>
            </w:tr>
          </w:tbl>
          <w:p/>
          <w:p>
            <w:pPr>
              <w:keepLines/>
              <w:widowControl/>
              <w:spacing w:after="10" w:before="0" w:line="20" w:lineRule="exact"/>
            </w:pPr>
            <w:r>
              <w:rPr>
                <w:rFonts w:ascii="Liberation Sans" w:hAnsi="Liberation Sans"/>
                <w:b w:val="0"/>
                <w:sz w:val="2"/>
              </w:rPr>
            </w:r>
          </w:p>
          <w:p>
            <w:pPr>
              <w:keepNext w:val="0"/>
              <w:keepLines/>
              <w:widowControl/>
              <w:spacing w:after="40" w:before="0" w:line="283" w:lineRule="auto"/>
            </w:pPr>
            <w:r>
              <w:rPr>
                <w:rFonts w:ascii="Liberation Sans" w:hAnsi="Liberation Sans"/>
                <w:b w:val="0"/>
                <w:sz w:val="21"/>
              </w:rPr>
              <w:t>2  Compare the results. Q has more water per kilogram of cement. Consider both workability and the possible effects of excess water. These are maths examples, not class recipes.</w:t>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19"/>
        </w:rPr>
      </w:r>
      <w:hyperlink r:id="rId27">
        <w:r>
          <w:rPr>
            <w:rFonts w:ascii="Liberation Sans" w:hAnsi="Liberation Sans"/>
            <w:color w:val="153D46"/>
            <w:sz w:val="19"/>
            <w:u w:val="single"/>
          </w:rPr>
          <w:t>Online practice: Module 2 — Q1, Q2. Find: composite material; water-cement ratio.</w:t>
        </w:r>
      </w:hyperlink>
    </w:p>
    <w:p>
      <w:pPr>
        <w:keepNext/>
        <w:keepLines/>
        <w:pageBreakBefore/>
        <w:widowControl/>
        <w:spacing w:after="80" w:before="0" w:line="283" w:lineRule="auto"/>
      </w:pPr>
      <w:r>
        <w:rPr>
          <w:rFonts w:ascii="Liberation Sans" w:hAnsi="Liberation Sans"/>
          <w:b/>
          <w:color w:val="A65E32"/>
          <w:sz w:val="18"/>
        </w:rPr>
        <w:t>CONCRETE AND COMPOSITES</w:t>
      </w:r>
    </w:p>
    <w:p>
      <w:pPr>
        <w:pStyle w:val="Heading1"/>
        <w:keepNext/>
        <w:keepLines/>
        <w:widowControl/>
        <w:spacing w:after="160" w:before="0" w:line="500" w:lineRule="exact"/>
      </w:pPr>
      <w:r>
        <w:rPr>
          <w:rFonts w:ascii="Liberation Serif" w:hAnsi="Liberation Serif"/>
          <w:b/>
          <w:color w:val="153D46"/>
          <w:sz w:val="44"/>
        </w:rPr>
        <w:t>Mix design investigation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Mix Design Investigation</w:t>
            </w:r>
          </w:p>
          <w:p>
            <w:pPr>
              <w:keepNext w:val="0"/>
              <w:keepLines/>
              <w:widowControl/>
              <w:spacing w:after="40" w:before="0" w:line="283" w:lineRule="auto"/>
            </w:pPr>
            <w:r>
              <w:rPr>
                <w:rFonts w:ascii="Liberation Sans" w:hAnsi="Liberation Sans"/>
                <w:b w:val="0"/>
                <w:sz w:val="20"/>
              </w:rPr>
              <w:t>• Research different concrete mix proportions and their typical uses.</w:t>
            </w:r>
          </w:p>
          <w:p>
            <w:pPr>
              <w:keepNext w:val="0"/>
              <w:keepLines/>
              <w:widowControl/>
              <w:spacing w:after="40" w:before="0" w:line="283" w:lineRule="auto"/>
            </w:pPr>
            <w:r>
              <w:rPr>
                <w:rFonts w:ascii="Liberation Sans" w:hAnsi="Liberation Sans"/>
                <w:b w:val="0"/>
                <w:sz w:val="20"/>
              </w:rPr>
              <w:t>• Calculate water-cement ratios for different mixes.</w:t>
            </w:r>
          </w:p>
          <w:p>
            <w:pPr>
              <w:keepNext w:val="0"/>
              <w:keepLines/>
              <w:widowControl/>
              <w:spacing w:after="40" w:before="0" w:line="283" w:lineRule="auto"/>
            </w:pPr>
            <w:r>
              <w:rPr>
                <w:rFonts w:ascii="Liberation Sans" w:hAnsi="Liberation Sans"/>
                <w:b w:val="0"/>
                <w:sz w:val="20"/>
              </w:rPr>
              <w:t>• Compare strength vs workability trade-offs.</w:t>
            </w:r>
          </w:p>
          <w:p>
            <w:pPr>
              <w:keepNext w:val="0"/>
              <w:keepLines/>
              <w:widowControl/>
              <w:spacing w:after="40" w:before="0" w:line="283" w:lineRule="auto"/>
            </w:pPr>
            <w:r>
              <w:rPr>
                <w:rFonts w:ascii="Liberation Sans" w:hAnsi="Liberation Sans"/>
                <w:b w:val="0"/>
                <w:sz w:val="20"/>
              </w:rPr>
              <w:t>• Select a mix design for your beam project and justify your choice.</w:t>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t>The specific experiment uses dry ratios by volume: A–D use 1 cement : 2 sand : 3 aggregate; E uses 1 : 3 : 3. Use the same measuring container for every part. The sheet says to add water gradually until workable, not runny, and record the amount. The teacher confirms the practical method and batch quantity.</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Folio evidence: Materials and Concrete Components</w:t>
            </w:r>
          </w:p>
          <w:p>
            <w:pPr>
              <w:keepNext w:val="0"/>
              <w:keepLines/>
              <w:widowControl/>
              <w:spacing w:after="40" w:before="0" w:line="283" w:lineRule="auto"/>
            </w:pPr>
            <w:r>
              <w:rPr>
                <w:rFonts w:ascii="Liberation Sans" w:hAnsi="Liberation Sans"/>
                <w:b w:val="0"/>
                <w:sz w:val="20"/>
              </w:rPr>
              <w:t>Describe concrete as a composite material and justify the material choices in your beam.</w:t>
            </w:r>
          </w:p>
          <w:p>
            <w:pPr>
              <w:keepNext w:val="0"/>
              <w:keepLines/>
              <w:widowControl/>
              <w:spacing w:after="40" w:before="0" w:line="283" w:lineRule="auto"/>
            </w:pPr>
            <w:r>
              <w:rPr>
                <w:rFonts w:ascii="Liberation Sans" w:hAnsi="Liberation Sans"/>
                <w:b w:val="0"/>
                <w:sz w:val="20"/>
              </w:rPr>
              <w:t>• Describe cement, sand, aggregate, and water.</w:t>
            </w:r>
          </w:p>
          <w:p>
            <w:pPr>
              <w:keepNext w:val="0"/>
              <w:keepLines/>
              <w:widowControl/>
              <w:spacing w:after="40" w:before="0" w:line="283" w:lineRule="auto"/>
            </w:pPr>
            <w:r>
              <w:rPr>
                <w:rFonts w:ascii="Liberation Sans" w:hAnsi="Liberation Sans"/>
                <w:b w:val="0"/>
                <w:sz w:val="20"/>
              </w:rPr>
              <w:t>• Explain concrete as a composite material.</w:t>
            </w:r>
          </w:p>
          <w:p>
            <w:pPr>
              <w:keepNext w:val="0"/>
              <w:keepLines/>
              <w:widowControl/>
              <w:spacing w:after="40" w:before="0" w:line="283" w:lineRule="auto"/>
            </w:pPr>
            <w:r>
              <w:rPr>
                <w:rFonts w:ascii="Liberation Sans" w:hAnsi="Liberation Sans"/>
                <w:b w:val="0"/>
                <w:sz w:val="20"/>
              </w:rPr>
              <w:t>• Justify reinforcement as the tensile material.</w:t>
            </w:r>
          </w:p>
          <w:p>
            <w:pPr>
              <w:keepNext w:val="0"/>
              <w:keepLines/>
              <w:widowControl/>
              <w:spacing w:after="40" w:before="0" w:line="283" w:lineRule="auto"/>
            </w:pPr>
            <w:r>
              <w:rPr>
                <w:rFonts w:ascii="Liberation Sans" w:hAnsi="Liberation Sans"/>
                <w:b w:val="0"/>
                <w:sz w:val="20"/>
              </w:rPr>
              <w:t>Sentence starters: Concrete is a composite because ... . The role of aggregate is ... . Reinforcement was needed because ... .</w:t>
            </w:r>
          </w:p>
          <w:p>
            <w:pPr>
              <w:keepNext w:val="0"/>
              <w:keepLines/>
              <w:widowControl/>
              <w:spacing w:after="40" w:before="0" w:line="283" w:lineRule="auto"/>
            </w:pPr>
            <w:r>
              <w:rPr>
                <w:rFonts w:ascii="Liberation Sans" w:hAnsi="Liberation Sans"/>
                <w:b w:val="0"/>
                <w:sz w:val="20"/>
              </w:rPr>
              <w:t>Class boundary: Assigned A/E beams are deliberately plain. Explain steel’s tensile role for comparison without claiming your beam contains steel.</w:t>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does the mix proportion affect concrete properties?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factors affect the workability of concrete?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118"/>
        <w:gridCol w:w="345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Comparison / source</w:t>
            </w:r>
          </w:p>
        </w:tc>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Ratio and basis</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Use / trade-off</w:t>
            </w:r>
          </w:p>
        </w:tc>
      </w:tr>
      <w:tr>
        <w:trPr>
          <w:trHeight w:val="85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Teacher-provided example 1</w:t>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Teacher-provided example 2</w:t>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Our assigned class setup</w:t>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65E32"/>
          <w:sz w:val="18"/>
        </w:rPr>
        <w:t>CONCRETE AND COMPOSITES</w:t>
      </w:r>
    </w:p>
    <w:p>
      <w:pPr>
        <w:pStyle w:val="Heading1"/>
        <w:keepNext/>
        <w:keepLines/>
        <w:widowControl/>
        <w:spacing w:after="160" w:before="0" w:line="500" w:lineRule="exact"/>
      </w:pPr>
      <w:r>
        <w:rPr>
          <w:rFonts w:ascii="Liberation Serif" w:hAnsi="Liberation Serif"/>
          <w:b/>
          <w:color w:val="153D46"/>
          <w:sz w:val="44"/>
        </w:rPr>
        <w:t>Steel cover and load direction</w:t>
      </w:r>
    </w:p>
    <w:p>
      <w:pPr>
        <w:keepNext w:val="0"/>
        <w:keepLines/>
        <w:widowControl/>
        <w:spacing w:after="80" w:before="0" w:line="283" w:lineRule="auto"/>
      </w:pPr>
      <w:r>
        <w:rPr>
          <w:rFonts w:ascii="Liberation Sans" w:hAnsi="Liberation Sans"/>
          <w:b w:val="0"/>
          <w:sz w:val="22"/>
        </w:rPr>
        <w:t>Under a downward load on a simply supported beam, bending shortens the upper region and stretches the lower region. Concrete is much more effective in compression than tension. Steel near the tensile region can carry tensile force after concrete cracks, provided the reinforcement, bond and placement are suitable.</w:t>
      </w:r>
    </w:p>
    <w:p>
      <w:pPr>
        <w:keepNext w:val="0"/>
        <w:keepLines/>
        <w:widowControl/>
        <w:spacing w:after="80" w:before="0" w:line="283" w:lineRule="auto"/>
      </w:pPr>
      <w:r>
        <w:rPr>
          <w:rFonts w:ascii="Liberation Sans" w:hAnsi="Liberation Sans"/>
          <w:b w:val="0"/>
          <w:sz w:val="22"/>
        </w:rPr>
        <w:t>Composite action means the materials work together through their connection. Steel merely lying inside concrete does not guarantee a successful beam. Cover, anchorage/bond, reinforcement location, workmanship and curing influence behaviour. The class experiment deliberately compares low rods, high rods, mesh and plain concrete.</w:t>
      </w:r>
    </w:p>
    <w:p>
      <w:pPr>
        <w:keepNext w:val="0"/>
        <w:spacing w:before="0" w:after="40" w:line="240" w:lineRule="auto"/>
        <w:jc w:val="center"/>
      </w:pPr>
      <w:r>
        <w:drawing>
          <wp:inline xmlns:a="http://schemas.openxmlformats.org/drawingml/2006/main" xmlns:pic="http://schemas.openxmlformats.org/drawingml/2006/picture">
            <wp:extent cx="5220000" cy="1533375"/>
            <wp:docPr id="3" name="Picture 3" descr="Conceptual simply supported beam under a central downward load, upper compression, lower tension, low steel, and a cover cross-section measured to the nearest steel surface"/>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220000" cy="1533375"/>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Conceptual relationship, not a project plan. Compression acts above and tension below for this loading case. Cover is measured to the nearest steel surface; the teacher confirms the class geometry.</w:t>
      </w:r>
    </w:p>
    <w:p>
      <w:pPr>
        <w:keepNext w:val="0"/>
        <w:keepLines/>
        <w:widowControl/>
        <w:spacing w:after="80" w:before="0" w:line="283" w:lineRule="auto"/>
      </w:pPr>
      <w:r>
        <w:rPr>
          <w:rFonts w:ascii="Liberation Sans" w:hAnsi="Liberation Sans"/>
          <w:b w:val="0"/>
          <w:sz w:val="22"/>
        </w:rPr>
        <w:t>Cover is the distance from reinforcement to the concrete surface. It helps protect steel from environmental exposure and fire and contributes to an effective concrete–steel system. Reinforcement touching the mould has no concrete cover at that contact. The actual class cover and spacer method must be teacher-confirmed because the website gives conflicting generic ranges.</w:t>
      </w:r>
    </w:p>
    <w:p>
      <w:pPr>
        <w:keepNext w:val="0"/>
        <w:keepLines/>
        <w:widowControl/>
        <w:spacing w:after="80" w:before="0" w:line="283" w:lineRule="auto"/>
      </w:pPr>
      <w:r>
        <w:rPr>
          <w:rFonts w:ascii="Liberation Sans" w:hAnsi="Liberation Sans"/>
          <w:b w:val="0"/>
          <w:sz w:val="22"/>
        </w:rPr>
        <w:t>Cracking can arise from tensile loading, shrinkage or temperature effects. A crack’s location, direction and development help interpretation. Some tensile cracking is expected in reinforced concrete, but crack width, exposure and function affect whether it is acceptable. A small classroom crack does not prove a full-size structure is safe.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Reinforcement Investigation</w:t>
            </w:r>
          </w:p>
          <w:p>
            <w:pPr>
              <w:keepNext w:val="0"/>
              <w:keepLines/>
              <w:widowControl/>
              <w:spacing w:after="40" w:before="0" w:line="283" w:lineRule="auto"/>
            </w:pPr>
            <w:r>
              <w:rPr>
                <w:rFonts w:ascii="Liberation Sans" w:hAnsi="Liberation Sans"/>
                <w:b w:val="0"/>
                <w:sz w:val="22"/>
              </w:rPr>
              <w:t>• Observe examples of reinforced concrete structures (photos, videos, or site visits).</w:t>
            </w:r>
          </w:p>
          <w:p>
            <w:pPr>
              <w:keepNext w:val="0"/>
              <w:keepLines/>
              <w:widowControl/>
              <w:spacing w:after="40" w:before="0" w:line="283" w:lineRule="auto"/>
            </w:pPr>
            <w:r>
              <w:rPr>
                <w:rFonts w:ascii="Liberation Sans" w:hAnsi="Liberation Sans"/>
                <w:b w:val="0"/>
                <w:sz w:val="22"/>
              </w:rPr>
              <w:t>• Identify where reinforcement is placed and why.</w:t>
            </w:r>
          </w:p>
          <w:p>
            <w:pPr>
              <w:keepNext w:val="0"/>
              <w:keepLines/>
              <w:widowControl/>
              <w:spacing w:after="40" w:before="0" w:line="283" w:lineRule="auto"/>
            </w:pPr>
            <w:r>
              <w:rPr>
                <w:rFonts w:ascii="Liberation Sans" w:hAnsi="Liberation Sans"/>
                <w:b w:val="0"/>
                <w:sz w:val="22"/>
              </w:rPr>
              <w:t>• Understand the relationship between reinforcement placement and load direction.</w:t>
            </w:r>
          </w:p>
          <w:p>
            <w:pPr>
              <w:keepNext w:val="0"/>
              <w:keepLines/>
              <w:widowControl/>
              <w:spacing w:after="40" w:before="0" w:line="283" w:lineRule="auto"/>
            </w:pPr>
            <w:r>
              <w:rPr>
                <w:rFonts w:ascii="Liberation Sans" w:hAnsi="Liberation Sans"/>
                <w:b w:val="0"/>
                <w:sz w:val="22"/>
              </w:rPr>
              <w:t>• Sketch reinforcement layouts for different beam loading scenarios.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nil"/>
          <w:insideV w:val="nil"/>
        </w:tblBorders>
      </w:tblPr>
      <w:tblGrid>
        <w:gridCol w:w="9865"/>
      </w:tblGrid>
      <w:tr>
        <w:trPr>
          <w:trHeight w:val="2948" w:hRule="atLeast"/>
          <w:cantSplit/>
        </w:trPr>
        <w:tc>
          <w:tcPr>
            <w:tcW w:type="dxa" w:w="9865"/>
            <w:tcMar>
              <w:top w:w="100" w:type="dxa"/>
              <w:start w:w="120" w:type="dxa"/>
              <w:bottom w:w="100" w:type="dxa"/>
              <w:end w:w="12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21"/>
              </w:rPr>
              <w:t>Practice: sketch the stated simply supported/downward-load case. Label load, supports, upper compression, lower tension and conceptual reinforcement. No project dimensions.</w:t>
            </w:r>
          </w:p>
        </w:tc>
      </w:tr>
    </w:tbl>
    <w:p>
      <w:pPr>
        <w:keepLines/>
        <w:widowControl/>
        <w:spacing w:after="40" w:before="0" w:line="20" w:lineRule="exact"/>
      </w:pPr>
      <w:r>
        <w:rPr>
          <w:rFonts w:ascii="Liberation Sans" w:hAnsi="Liberation Sans"/>
          <w:b w:val="0"/>
          <w:sz w:val="2"/>
        </w:rPr>
      </w:r>
    </w:p>
    <w:p>
      <w:pPr>
        <w:keepNext w:val="0"/>
        <w:keepLines/>
        <w:widowControl/>
        <w:spacing w:after="40" w:before="0" w:line="283" w:lineRule="auto"/>
      </w:pPr>
      <w:r>
        <w:rPr>
          <w:rFonts w:ascii="Liberation Sans" w:hAnsi="Liberation Sans"/>
          <w:b w:val="0"/>
          <w:sz w:val="21"/>
        </w:rPr>
        <w:t>Compare this sketch with one other teacher-shown conceptual load case: show how the tensile region and suitable reinforcement position change. Use the same drawing field; no project dimensions.</w:t>
      </w:r>
    </w:p>
    <w:p>
      <w:pPr>
        <w:keepNext w:val="0"/>
        <w:keepLines/>
        <w:widowControl/>
        <w:spacing w:after="80" w:before="0" w:line="283" w:lineRule="auto"/>
      </w:pPr>
      <w:r>
        <w:rPr>
          <w:rFonts w:ascii="Liberation Sans" w:hAnsi="Liberation Sans"/>
          <w:b w:val="0"/>
          <w:sz w:val="19"/>
        </w:rPr>
      </w:r>
      <w:hyperlink r:id="rId27">
        <w:r>
          <w:rPr>
            <w:rFonts w:ascii="Liberation Sans" w:hAnsi="Liberation Sans"/>
            <w:color w:val="153D46"/>
            <w:sz w:val="19"/>
            <w:u w:val="single"/>
          </w:rPr>
          <w:t>Original online practice: Module 2, Q3, Q5, Q6 and Q8 (with model answers)</w:t>
        </w:r>
      </w:hyperlink>
    </w:p>
    <w:p>
      <w:pPr>
        <w:keepNext/>
        <w:keepLines/>
        <w:pageBreakBefore/>
        <w:widowControl/>
        <w:spacing w:after="80" w:before="0" w:line="283" w:lineRule="auto"/>
      </w:pPr>
      <w:r>
        <w:rPr>
          <w:rFonts w:ascii="Liberation Sans" w:hAnsi="Liberation Sans"/>
          <w:b/>
          <w:color w:val="A65E32"/>
          <w:sz w:val="18"/>
        </w:rPr>
        <w:t>CONCRETE AND COMPOSITES</w:t>
      </w:r>
    </w:p>
    <w:p>
      <w:pPr>
        <w:pStyle w:val="Heading1"/>
        <w:keepNext/>
        <w:keepLines/>
        <w:widowControl/>
        <w:spacing w:after="160" w:before="0" w:line="500" w:lineRule="exact"/>
      </w:pPr>
      <w:r>
        <w:rPr>
          <w:rFonts w:ascii="Liberation Serif" w:hAnsi="Liberation Serif"/>
          <w:b/>
          <w:color w:val="153D46"/>
          <w:sz w:val="44"/>
        </w:rPr>
        <w:t>Curing investigation and plan</w:t>
      </w:r>
    </w:p>
    <w:p>
      <w:pPr>
        <w:keepNext w:val="0"/>
        <w:keepLines/>
        <w:widowControl/>
        <w:spacing w:after="80" w:before="0" w:line="283" w:lineRule="auto"/>
      </w:pPr>
      <w:r>
        <w:rPr>
          <w:rFonts w:ascii="Liberation Sans" w:hAnsi="Liberation Sans"/>
          <w:b w:val="0"/>
          <w:sz w:val="22"/>
        </w:rPr>
        <w:t>Hydration is the chemical reaction between cement and water. Curing keeps moisture and temperature suitable for that reaction to continue. Surface dryness is not a test of full strength. Concrete gains strength with age, but the rate depends on materials and conditions; 28 days is a conventional comparison age, not a universal finishing point.</w:t>
      </w:r>
    </w:p>
    <w:p>
      <w:pPr>
        <w:keepNext w:val="0"/>
        <w:keepLines/>
        <w:widowControl/>
        <w:spacing w:after="80" w:before="0" w:line="283" w:lineRule="auto"/>
      </w:pPr>
      <w:r>
        <w:rPr>
          <w:rFonts w:ascii="Liberation Sans" w:hAnsi="Liberation Sans"/>
          <w:b w:val="0"/>
          <w:sz w:val="22"/>
        </w:rPr>
        <w:t>The source describes water curing, moist coverings, plastic covers and curing compounds. These aim to maintain suitable conditions; they are not interchangeable instructions for every classroom. Record the teacher-approved method, start time, conditions and inspection. The folio requires at least seven days of curing before testing, and the teacher still decides when the beam can be demoulded, handled and tested.</w:t>
      </w:r>
    </w:p>
    <w:p>
      <w:pPr>
        <w:keepNext w:val="0"/>
        <w:spacing w:before="0" w:after="40" w:line="240" w:lineRule="auto"/>
        <w:jc w:val="center"/>
      </w:pPr>
      <w:r>
        <w:drawing>
          <wp:inline xmlns:a="http://schemas.openxmlformats.org/drawingml/2006/main" xmlns:pic="http://schemas.openxmlformats.org/drawingml/2006/picture">
            <wp:extent cx="3240000" cy="1156702"/>
            <wp:docPr id="5" name="Picture 5" descr="Illustrative whole concrete samples: moisture-retaining clear cover on the left, uncovered surface on the right"/>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3240000" cy="1156702"/>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Illustrative comparison of moisture retention and exposure. Curing supports hydration; appearance does not establish strength, and the teacher confirms the actual method and handling.</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Curing Investigation</w:t>
            </w:r>
          </w:p>
          <w:p>
            <w:pPr>
              <w:keepNext w:val="0"/>
              <w:keepLines/>
              <w:widowControl/>
              <w:spacing w:after="40" w:before="0" w:line="283" w:lineRule="auto"/>
            </w:pPr>
            <w:r>
              <w:rPr>
                <w:rFonts w:ascii="Liberation Sans" w:hAnsi="Liberation Sans"/>
                <w:b w:val="0"/>
                <w:sz w:val="22"/>
              </w:rPr>
              <w:t>• Research curing methods and their effectiveness.</w:t>
            </w:r>
          </w:p>
          <w:p>
            <w:pPr>
              <w:keepNext w:val="0"/>
              <w:keepLines/>
              <w:widowControl/>
              <w:spacing w:after="40" w:before="0" w:line="283" w:lineRule="auto"/>
            </w:pPr>
            <w:r>
              <w:rPr>
                <w:rFonts w:ascii="Liberation Sans" w:hAnsi="Liberation Sans"/>
                <w:b w:val="0"/>
                <w:sz w:val="22"/>
              </w:rPr>
              <w:t>• Understand why curing time matters for strength development.</w:t>
            </w:r>
          </w:p>
          <w:p>
            <w:pPr>
              <w:keepNext w:val="0"/>
              <w:keepLines/>
              <w:widowControl/>
              <w:spacing w:after="40" w:before="0" w:line="283" w:lineRule="auto"/>
            </w:pPr>
            <w:r>
              <w:rPr>
                <w:rFonts w:ascii="Liberation Sans" w:hAnsi="Liberation Sans"/>
                <w:b w:val="0"/>
                <w:sz w:val="22"/>
              </w:rPr>
              <w:t>• Plan curing procedures for your beam project.</w:t>
            </w:r>
          </w:p>
          <w:p>
            <w:pPr>
              <w:keepNext w:val="0"/>
              <w:keepLines/>
              <w:widowControl/>
              <w:spacing w:after="40" w:before="0" w:line="283" w:lineRule="auto"/>
            </w:pPr>
            <w:r>
              <w:rPr>
                <w:rFonts w:ascii="Liberation Sans" w:hAnsi="Liberation Sans"/>
                <w:b w:val="0"/>
                <w:sz w:val="22"/>
              </w:rPr>
              <w:t>• Document curing conditions and methods in your folio.</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42"/>
        <w:gridCol w:w="6123"/>
      </w:tblGrid>
      <w:tr>
        <w:trPr>
          <w:trHeight w:val="397" w:hRule="atLeast"/>
          <w:cantSplit/>
          <w:tblHeader/>
        </w:trPr>
        <w:tc>
          <w:tcPr>
            <w:tcW w:type="dxa" w:w="374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 detail</w:t>
            </w:r>
          </w:p>
        </w:tc>
        <w:tc>
          <w:tcPr>
            <w:tcW w:type="dxa" w:w="612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Teacher-confirmed method / reason</w:t>
            </w:r>
          </w:p>
        </w:tc>
      </w:tr>
      <w:tr>
        <w:trPr>
          <w:trHeight w:val="964" w:hRule="atLeast"/>
          <w:cantSplit/>
        </w:trPr>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Method and moisture control</w:t>
            </w:r>
          </w:p>
        </w:tc>
        <w:tc>
          <w:tcPr>
            <w:tcW w:type="dxa" w:w="612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Protected location and identification</w:t>
            </w:r>
          </w:p>
        </w:tc>
        <w:tc>
          <w:tcPr>
            <w:tcW w:type="dxa" w:w="612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Start date/time and planned checks</w:t>
            </w:r>
          </w:p>
        </w:tc>
        <w:tc>
          <w:tcPr>
            <w:tcW w:type="dxa" w:w="612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Handling/demoulding approval point</w:t>
            </w:r>
          </w:p>
        </w:tc>
        <w:tc>
          <w:tcPr>
            <w:tcW w:type="dxa" w:w="612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Testing readiness confirmation</w:t>
            </w:r>
          </w:p>
        </w:tc>
        <w:tc>
          <w:tcPr>
            <w:tcW w:type="dxa" w:w="612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65E32"/>
          <w:sz w:val="18"/>
        </w:rPr>
        <w:t>CONCRETE AND COMPOSITES</w:t>
      </w:r>
    </w:p>
    <w:p>
      <w:pPr>
        <w:pStyle w:val="Heading1"/>
        <w:keepNext/>
        <w:keepLines/>
        <w:widowControl/>
        <w:spacing w:after="160" w:before="0" w:line="500" w:lineRule="exact"/>
      </w:pPr>
      <w:r>
        <w:rPr>
          <w:rFonts w:ascii="Liberation Serif" w:hAnsi="Liberation Serif"/>
          <w:b/>
          <w:color w:val="153D46"/>
          <w:sz w:val="44"/>
        </w:rPr>
        <w:t>Concrete understanding check</w:t>
      </w:r>
    </w:p>
    <w:p>
      <w:pPr>
        <w:keepNext w:val="0"/>
        <w:keepLines/>
        <w:widowControl/>
        <w:spacing w:after="80" w:before="0" w:line="283" w:lineRule="auto"/>
      </w:pPr>
      <w:r>
        <w:rPr>
          <w:rFonts w:ascii="Liberation Sans" w:hAnsi="Liberation Sans"/>
          <w:b w:val="0"/>
          <w:sz w:val="22"/>
        </w:rPr>
        <w:t>Strength development also depends on cement content, aggregate quality, compaction, curing conditions and age. Poor compaction can leave voids; those voids reduce effective material and can affect bond. A good evaluation considers several causes while using observations to decide which explanations are plausible.</w:t>
      </w:r>
    </w:p>
    <w:p>
      <w:pPr>
        <w:keepNext/>
        <w:keepLines/>
        <w:widowControl/>
        <w:spacing w:after="40" w:before="0" w:line="283" w:lineRule="auto"/>
      </w:pPr>
      <w:r>
        <w:rPr>
          <w:rFonts w:ascii="Liberation Sans" w:hAnsi="Liberation Sans"/>
          <w:b/>
          <w:color w:val="153D46"/>
          <w:sz w:val="21"/>
        </w:rPr>
        <w:t>Practice: which calculation is a valid water–cement ratio?</w:t>
      </w:r>
    </w:p>
    <w:p>
      <w:pPr>
        <w:keepNext/>
        <w:keepLines/>
        <w:widowControl/>
        <w:spacing w:after="20" w:before="0" w:line="283" w:lineRule="auto"/>
      </w:pPr>
      <w:r>
        <w:rPr>
          <w:rFonts w:ascii="Liberation Sans" w:hAnsi="Liberation Sans"/>
          <w:b w:val="0"/>
          <w:sz w:val="21"/>
        </w:rPr>
        <w:t>○  A. Water mass ÷ cement mass, using the same mass unit.</w:t>
      </w:r>
    </w:p>
    <w:p>
      <w:pPr>
        <w:keepNext/>
        <w:keepLines/>
        <w:widowControl/>
        <w:spacing w:after="20" w:before="0" w:line="283" w:lineRule="auto"/>
      </w:pPr>
      <w:r>
        <w:rPr>
          <w:rFonts w:ascii="Liberation Sans" w:hAnsi="Liberation Sans"/>
          <w:b w:val="0"/>
          <w:sz w:val="21"/>
        </w:rPr>
        <w:t>○  B. Water scoops ÷ all dry scoops.</w:t>
      </w:r>
    </w:p>
    <w:p>
      <w:pPr>
        <w:keepNext/>
        <w:keepLines/>
        <w:widowControl/>
        <w:spacing w:after="20" w:before="0" w:line="283" w:lineRule="auto"/>
      </w:pPr>
      <w:r>
        <w:rPr>
          <w:rFonts w:ascii="Liberation Sans" w:hAnsi="Liberation Sans"/>
          <w:b w:val="0"/>
          <w:sz w:val="21"/>
        </w:rPr>
        <w:t>○  C. Cement mass ÷ water mass.</w:t>
      </w:r>
    </w:p>
    <w:p>
      <w:pPr>
        <w:keepNext w:val="0"/>
        <w:keepLines/>
        <w:widowControl/>
        <w:spacing w:after="20" w:before="0" w:line="283" w:lineRule="auto"/>
      </w:pPr>
      <w:r>
        <w:rPr>
          <w:rFonts w:ascii="Liberation Sans" w:hAnsi="Liberation Sans"/>
          <w:b w:val="0"/>
          <w:sz w:val="21"/>
        </w:rPr>
        <w:t>○  D. Total concrete volume ÷ beam length.</w:t>
      </w:r>
    </w:p>
    <w:p>
      <w:pPr>
        <w:keepLines/>
        <w:widowControl/>
        <w:spacing w:after="1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Practice: which claim needs stronger evidence?</w:t>
      </w:r>
    </w:p>
    <w:p>
      <w:pPr>
        <w:keepNext/>
        <w:keepLines/>
        <w:widowControl/>
        <w:spacing w:after="20" w:before="0" w:line="283" w:lineRule="auto"/>
      </w:pPr>
      <w:r>
        <w:rPr>
          <w:rFonts w:ascii="Liberation Sans" w:hAnsi="Liberation Sans"/>
          <w:b w:val="0"/>
          <w:sz w:val="21"/>
        </w:rPr>
        <w:t>○  A. The beam was cured for the recorded number of days.</w:t>
      </w:r>
    </w:p>
    <w:p>
      <w:pPr>
        <w:keepNext/>
        <w:keepLines/>
        <w:widowControl/>
        <w:spacing w:after="20" w:before="0" w:line="283" w:lineRule="auto"/>
      </w:pPr>
      <w:r>
        <w:rPr>
          <w:rFonts w:ascii="Liberation Sans" w:hAnsi="Liberation Sans"/>
          <w:b w:val="0"/>
          <w:sz w:val="21"/>
        </w:rPr>
        <w:t>○  B. The cover was checked against the teacher-approved plan.</w:t>
      </w:r>
    </w:p>
    <w:p>
      <w:pPr>
        <w:keepNext/>
        <w:keepLines/>
        <w:widowControl/>
        <w:spacing w:after="20" w:before="0" w:line="283" w:lineRule="auto"/>
      </w:pPr>
      <w:r>
        <w:rPr>
          <w:rFonts w:ascii="Liberation Sans" w:hAnsi="Liberation Sans"/>
          <w:b w:val="0"/>
          <w:sz w:val="21"/>
        </w:rPr>
        <w:t>○  C. The surface is dry, so the beam has reached full strength.</w:t>
      </w:r>
    </w:p>
    <w:p>
      <w:pPr>
        <w:keepNext w:val="0"/>
        <w:keepLines/>
        <w:widowControl/>
        <w:spacing w:after="20" w:before="0" w:line="283" w:lineRule="auto"/>
      </w:pPr>
      <w:r>
        <w:rPr>
          <w:rFonts w:ascii="Liberation Sans" w:hAnsi="Liberation Sans"/>
          <w:b w:val="0"/>
          <w:sz w:val="21"/>
        </w:rPr>
        <w:t>○  D. The photo shows a visible crack on the underside.</w:t>
      </w:r>
    </w:p>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complete and explain this cause chain: poor compaction → ______ → possible effect on beam behaviour. Then name the evidence needed before blaming this cause.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Google Classroom Check-in</w:t>
            </w:r>
          </w:p>
          <w:p>
            <w:pPr>
              <w:keepNext w:val="0"/>
              <w:keepLines/>
              <w:widowControl/>
              <w:spacing w:after="40" w:before="0" w:line="283" w:lineRule="auto"/>
            </w:pPr>
            <w:r>
              <w:rPr>
                <w:rFonts w:ascii="Liberation Sans" w:hAnsi="Liberation Sans"/>
                <w:b w:val="0"/>
                <w:sz w:val="20"/>
              </w:rPr>
              <w:t>• Submit your mix design selection and justification.</w:t>
            </w:r>
          </w:p>
          <w:p>
            <w:pPr>
              <w:keepNext w:val="0"/>
              <w:keepLines/>
              <w:widowControl/>
              <w:spacing w:after="40" w:before="0" w:line="283" w:lineRule="auto"/>
            </w:pPr>
            <w:r>
              <w:rPr>
                <w:rFonts w:ascii="Liberation Sans" w:hAnsi="Liberation Sans"/>
                <w:b w:val="0"/>
                <w:sz w:val="20"/>
              </w:rPr>
              <w:t>• Share your reinforcement layout sketches.</w:t>
            </w:r>
          </w:p>
          <w:p>
            <w:pPr>
              <w:keepNext w:val="0"/>
              <w:keepLines/>
              <w:widowControl/>
              <w:spacing w:after="40" w:before="0" w:line="283" w:lineRule="auto"/>
            </w:pPr>
            <w:r>
              <w:rPr>
                <w:rFonts w:ascii="Liberation Sans" w:hAnsi="Liberation Sans"/>
                <w:b w:val="0"/>
                <w:sz w:val="20"/>
              </w:rPr>
              <w:t>• Document your understanding of concrete as a composite material.</w:t>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happens during concrete curing?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long does concrete take to reach full strength?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Your project brief and criteria</w:t>
      </w:r>
    </w:p>
    <w:p>
      <w:pPr>
        <w:keepNext w:val="0"/>
        <w:keepLines/>
        <w:widowControl/>
        <w:spacing w:after="80" w:before="0" w:line="283" w:lineRule="auto"/>
      </w:pPr>
      <w:r>
        <w:rPr>
          <w:rFonts w:ascii="Liberation Sans" w:hAnsi="Liberation Sans"/>
          <w:b w:val="0"/>
          <w:sz w:val="22"/>
        </w:rPr>
        <w:t>A design brief tells you what the project is intended to achieve and the limits you must follow. A success criterion should be checkable: describe the evidence needed to judge it. “A good beam” is too vague. A clear identification label, a recorded assigned mix and an explanation supported by observations are more useful because they can be checked.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Folio evidence: Project Brief and Success Criteria</w:t>
            </w:r>
          </w:p>
          <w:p>
            <w:pPr>
              <w:keepNext w:val="0"/>
              <w:keepLines/>
              <w:widowControl/>
              <w:spacing w:after="40" w:before="0" w:line="283" w:lineRule="auto"/>
            </w:pPr>
            <w:r>
              <w:rPr>
                <w:rFonts w:ascii="Liberation Sans" w:hAnsi="Liberation Sans"/>
                <w:b w:val="0"/>
                <w:sz w:val="20"/>
              </w:rPr>
              <w:t>Introduce the task and define the criteria your concrete beam will be judged against.</w:t>
            </w:r>
          </w:p>
          <w:p>
            <w:pPr>
              <w:keepNext w:val="0"/>
              <w:keepLines/>
              <w:widowControl/>
              <w:spacing w:after="40" w:before="0" w:line="283" w:lineRule="auto"/>
            </w:pPr>
            <w:r>
              <w:rPr>
                <w:rFonts w:ascii="Liberation Sans" w:hAnsi="Liberation Sans"/>
                <w:b w:val="0"/>
                <w:sz w:val="20"/>
              </w:rPr>
              <w:t>• State the design challenge.</w:t>
            </w:r>
          </w:p>
          <w:p>
            <w:pPr>
              <w:keepNext w:val="0"/>
              <w:keepLines/>
              <w:widowControl/>
              <w:spacing w:after="40" w:before="0" w:line="283" w:lineRule="auto"/>
            </w:pPr>
            <w:r>
              <w:rPr>
                <w:rFonts w:ascii="Liberation Sans" w:hAnsi="Liberation Sans"/>
                <w:b w:val="0"/>
                <w:sz w:val="20"/>
              </w:rPr>
              <w:t>• List the constraints.</w:t>
            </w:r>
          </w:p>
          <w:p>
            <w:pPr>
              <w:keepNext w:val="0"/>
              <w:keepLines/>
              <w:widowControl/>
              <w:spacing w:after="40" w:before="0" w:line="283" w:lineRule="auto"/>
            </w:pPr>
            <w:r>
              <w:rPr>
                <w:rFonts w:ascii="Liberation Sans" w:hAnsi="Liberation Sans"/>
                <w:b w:val="0"/>
                <w:sz w:val="20"/>
              </w:rPr>
              <w:t>• Define what a successful beam must do.</w:t>
            </w:r>
          </w:p>
          <w:p>
            <w:pPr>
              <w:keepNext w:val="0"/>
              <w:keepLines/>
              <w:widowControl/>
              <w:spacing w:after="40" w:before="0" w:line="283" w:lineRule="auto"/>
            </w:pPr>
            <w:r>
              <w:rPr>
                <w:rFonts w:ascii="Liberation Sans" w:hAnsi="Liberation Sans"/>
                <w:b w:val="0"/>
                <w:sz w:val="20"/>
              </w:rPr>
              <w:t>Sentence starters: The design challenge was to ... . A successful concrete beam needed to ... . The main limits we had to follow were ... .</w:t>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Design Brief Analysis</w:t>
            </w:r>
          </w:p>
          <w:p>
            <w:pPr>
              <w:keepNext w:val="0"/>
              <w:keepLines/>
              <w:widowControl/>
              <w:spacing w:after="40" w:before="0" w:line="283" w:lineRule="auto"/>
            </w:pPr>
            <w:r>
              <w:rPr>
                <w:rFonts w:ascii="Liberation Sans" w:hAnsi="Liberation Sans"/>
                <w:b w:val="0"/>
                <w:sz w:val="20"/>
              </w:rPr>
              <w:t>• Read and annotate the design brief, highlighting all requirements.</w:t>
            </w:r>
          </w:p>
          <w:p>
            <w:pPr>
              <w:keepNext w:val="0"/>
              <w:keepLines/>
              <w:widowControl/>
              <w:spacing w:after="40" w:before="0" w:line="283" w:lineRule="auto"/>
            </w:pPr>
            <w:r>
              <w:rPr>
                <w:rFonts w:ascii="Liberation Sans" w:hAnsi="Liberation Sans"/>
                <w:b w:val="0"/>
                <w:sz w:val="20"/>
              </w:rPr>
              <w:t>• Create a checklist of requirements to ensure your design meets all criteria.</w:t>
            </w:r>
          </w:p>
          <w:p>
            <w:pPr>
              <w:keepNext w:val="0"/>
              <w:keepLines/>
              <w:widowControl/>
              <w:spacing w:after="40" w:before="0" w:line="283" w:lineRule="auto"/>
            </w:pPr>
            <w:r>
              <w:rPr>
                <w:rFonts w:ascii="Liberation Sans" w:hAnsi="Liberation Sans"/>
                <w:b w:val="0"/>
                <w:sz w:val="20"/>
              </w:rPr>
              <w:t>• Identify any constraints or limitations.</w:t>
            </w:r>
          </w:p>
        </w:tc>
      </w:tr>
    </w:tbl>
    <w:p>
      <w:pPr>
        <w:keepLines/>
        <w:widowControl/>
        <w:spacing w:after="10" w:before="0" w:line="20" w:lineRule="exact"/>
      </w:pPr>
      <w:r>
        <w:rPr>
          <w:rFonts w:ascii="Liberation Sans" w:hAnsi="Liberation Sans"/>
          <w:b w:val="0"/>
          <w:sz w:val="2"/>
        </w:rPr>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3288"/>
        <w:gridCol w:w="2891"/>
      </w:tblGrid>
      <w:tr>
        <w:trPr>
          <w:trHeight w:val="397" w:hRule="atLeast"/>
          <w:cantSplit/>
          <w:tblHeader/>
        </w:trPr>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Requirement / constraint</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of success</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Teacher-confirmed detail</w:t>
            </w:r>
          </w:p>
        </w:tc>
      </w:tr>
      <w:tr>
        <w:trPr>
          <w:trHeight w:val="113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Assigned beam setup</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Construction / identification</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and explanation</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4"/>
        </w:rPr>
        <w:t>Keep evidence traceable</w:t>
      </w:r>
    </w:p>
    <w:p>
      <w:pPr>
        <w:keepNext w:val="0"/>
        <w:keepLines/>
        <w:widowControl/>
        <w:spacing w:after="80" w:before="0" w:line="283" w:lineRule="auto"/>
      </w:pPr>
      <w:r>
        <w:rPr>
          <w:rFonts w:ascii="Liberation Sans" w:hAnsi="Liberation Sans"/>
          <w:b w:val="0"/>
          <w:sz w:val="22"/>
        </w:rPr>
        <w:t>Give each beam a clear ID. Put dates, units, photo labels and page references beside your records. Keep predictions separate from results. If something was not measured, write “not measured” and explain why; do not fill a gap with a guess.</w:t>
      </w:r>
    </w:p>
    <w:p>
      <w:pPr>
        <w:keepNext w:val="0"/>
        <w:keepLines/>
        <w:widowControl/>
        <w:spacing w:after="80" w:before="0" w:line="283" w:lineRule="auto"/>
      </w:pPr>
      <w:r>
        <w:rPr>
          <w:rFonts w:ascii="Liberation Sans" w:hAnsi="Liberation Sans"/>
          <w:b w:val="0"/>
          <w:sz w:val="22"/>
        </w:rPr>
        <w:t>“Source question” and “Source activity” preserve website tasks. “Practice” prompts are newly written formative learning tasks. The teacher guide contains model reasoning; your practical pages must describe your own group’s work.</w:t>
      </w:r>
    </w:p>
    <w:p>
      <w:pPr>
        <w:keepNext w:val="0"/>
        <w:keepLines/>
        <w:widowControl/>
        <w:spacing w:after="80" w:before="0" w:line="283" w:lineRule="auto"/>
      </w:pPr>
      <w:r>
        <w:rPr>
          <w:rFonts w:ascii="Liberation Sans" w:hAnsi="Liberation Sans"/>
          <w:b w:val="0"/>
          <w:sz w:val="22"/>
        </w:rPr>
        <w:t>Some website toolkit timing and numerical examples differ from the notification and class setup sheets. Record the teacher-confirmed details rather than combining different examples.</w:t>
      </w:r>
    </w:p>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Geometry and quantity calculations</w:t>
      </w:r>
    </w:p>
    <w:p>
      <w:pPr>
        <w:keepNext w:val="0"/>
        <w:keepLines/>
        <w:widowControl/>
        <w:spacing w:after="80" w:before="0" w:line="283" w:lineRule="auto"/>
      </w:pPr>
      <w:r>
        <w:rPr>
          <w:rFonts w:ascii="Liberation Sans" w:hAnsi="Liberation Sans"/>
          <w:b w:val="0"/>
          <w:sz w:val="22"/>
        </w:rPr>
        <w:t>Width and depth describe the beam cross-section; length describes the whole member. Span is the distance between the supports and is not automatically the full beam length. Under the same support and load arrangement, increasing the distance between supports increases bending demand. Comparisons need the actual span, not only a photograph of the beam.</w:t>
      </w:r>
    </w:p>
    <w:p>
      <w:pPr>
        <w:keepNext w:val="0"/>
        <w:keepLines/>
        <w:widowControl/>
        <w:spacing w:after="80" w:before="0" w:line="283" w:lineRule="auto"/>
      </w:pPr>
      <w:r>
        <w:rPr>
          <w:rFonts w:ascii="Liberation Sans" w:hAnsi="Liberation Sans"/>
          <w:b w:val="0"/>
          <w:sz w:val="22"/>
        </w:rPr>
        <w:t>Depth strongly influences bending behaviour because material farther from the neutral region has a larger role in resisting bending. Rotating a rectangular section changes which dimension is vertical. This explains a useful design relationship; it does not authorise changing the shared mould or give a guaranteed capacity for a concrete beam.</w:t>
      </w:r>
    </w:p>
    <w:p>
      <w:pPr>
        <w:keepNext w:val="0"/>
        <w:spacing w:before="0" w:after="40" w:line="240" w:lineRule="auto"/>
        <w:jc w:val="center"/>
      </w:pPr>
      <w:r>
        <w:drawing>
          <wp:inline xmlns:a="http://schemas.openxmlformats.org/drawingml/2006/main" xmlns:pic="http://schemas.openxmlformats.org/drawingml/2006/picture">
            <wp:extent cx="5882551" cy="1727999"/>
            <wp:docPr id="6" name="Picture 6" descr="The same rectangular section in wider-shallower and narrower-deeper orientations, with width, depth, overall length and support span clearly distinguished"/>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82551" cy="1727999"/>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Conceptual comparison of one rectangular section in two orientations. Width, depth, overall beam length and support span are different measurements; no class dimensions or capacity are stated.</w:t>
      </w:r>
    </w:p>
    <w:p>
      <w:pPr>
        <w:keepNext/>
        <w:keepLines/>
        <w:widowControl/>
        <w:spacing w:after="60" w:before="0" w:line="283" w:lineRule="auto"/>
      </w:pPr>
      <w:r>
        <w:rPr>
          <w:rFonts w:ascii="Liberation Sans" w:hAnsi="Liberation Sans"/>
          <w:b/>
          <w:color w:val="153D46"/>
          <w:sz w:val="21"/>
        </w:rPr>
        <w:t>Why should beam depth usually increase before beam width when trying to improve bending strength?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two beams have identical dimensions but were tested over different spans. Why is a direct capacity comparison limited?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Your approved quantity calculation: record confirmed mould dimensions, show the volume conversion and note the teacher-approved batch method/allowance. If a detail is pending, identify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Your beam design and load path</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Beam Design and Load Path</w:t>
            </w:r>
          </w:p>
          <w:p>
            <w:pPr>
              <w:keepNext w:val="0"/>
              <w:keepLines/>
              <w:spacing w:after="120" w:before="0" w:line="283" w:lineRule="auto"/>
            </w:pPr>
            <w:r>
              <w:rPr>
                <w:rFonts w:ascii="Liberation Sans" w:hAnsi="Liberation Sans"/>
                <w:b w:val="0"/>
                <w:sz w:val="20"/>
              </w:rPr>
              <w:t>Explain your beam design using load path, tension, compression, and reinforcement action.</w:t>
            </w:r>
          </w:p>
          <w:p>
            <w:pPr>
              <w:keepNext w:val="0"/>
              <w:keepLines/>
              <w:spacing w:after="40" w:before="0" w:line="283" w:lineRule="auto"/>
            </w:pPr>
            <w:r>
              <w:rPr>
                <w:rFonts w:ascii="Liberation Sans" w:hAnsi="Liberation Sans"/>
                <w:b w:val="0"/>
                <w:sz w:val="20"/>
              </w:rPr>
              <w:t>• Show where tension and compression occur.</w:t>
            </w:r>
          </w:p>
          <w:p>
            <w:pPr>
              <w:keepNext w:val="0"/>
              <w:keepLines/>
              <w:spacing w:after="40" w:before="0" w:line="283" w:lineRule="auto"/>
            </w:pPr>
            <w:r>
              <w:rPr>
                <w:rFonts w:ascii="Liberation Sans" w:hAnsi="Liberation Sans"/>
                <w:b w:val="0"/>
                <w:sz w:val="20"/>
              </w:rPr>
              <w:t>• Explain reinforcement position.</w:t>
            </w:r>
          </w:p>
          <w:p>
            <w:pPr>
              <w:keepNext w:val="0"/>
              <w:keepLines/>
              <w:spacing w:after="40" w:before="0" w:line="283" w:lineRule="auto"/>
            </w:pPr>
            <w:r>
              <w:rPr>
                <w:rFonts w:ascii="Liberation Sans" w:hAnsi="Liberation Sans"/>
                <w:b w:val="0"/>
                <w:sz w:val="20"/>
              </w:rPr>
              <w:t>• Predict likely cracking or failure.</w:t>
            </w:r>
          </w:p>
          <w:p>
            <w:pPr>
              <w:keepNext w:val="0"/>
              <w:keepLines/>
              <w:spacing w:after="60" w:before="0" w:line="283" w:lineRule="auto"/>
            </w:pPr>
            <w:r>
              <w:rPr>
                <w:rFonts w:ascii="Liberation Sans" w:hAnsi="Liberation Sans"/>
                <w:b w:val="0"/>
                <w:sz w:val="20"/>
              </w:rPr>
              <w:t>Sentence starters: When the beam bends, the top face is ... and the bottom face is ... . We placed reinforcement ... because ... . Our predicted failure mode was ... .</w:t>
            </w:r>
          </w:p>
          <w:p>
            <w:pPr>
              <w:keepNext w:val="0"/>
              <w:keepLines/>
              <w:spacing w:after="60" w:before="0" w:line="283" w:lineRule="auto"/>
            </w:pPr>
            <w:r>
              <w:rPr>
                <w:rFonts w:ascii="Liberation Sans" w:hAnsi="Liberation Sans"/>
                <w:b w:val="0"/>
                <w:sz w:val="20"/>
              </w:rPr>
              <w:t>Class boundary: Explain your assigned experiment: A/E plain, B rods low, C rods high, D mesh as instructed. Do not silently replace a comparison setup with a different design.</w:t>
            </w:r>
          </w:p>
        </w:tc>
      </w:tr>
    </w:tbl>
    <w:p>
      <w:pPr>
        <w:keepLines/>
        <w:spacing w:after="20" w:before="0" w:line="20" w:lineRule="exact"/>
      </w:pPr>
      <w:r>
        <w:rPr>
          <w:rFonts w:ascii="Liberation Sans" w:hAnsi="Liberation Sans"/>
          <w:b w:val="0"/>
          <w:sz w:val="2"/>
        </w:rPr>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Beam Design</w:t>
            </w:r>
          </w:p>
          <w:p>
            <w:pPr>
              <w:keepNext w:val="0"/>
              <w:keepLines/>
              <w:spacing w:after="120" w:before="0" w:line="283" w:lineRule="auto"/>
            </w:pPr>
            <w:r>
              <w:rPr>
                <w:rFonts w:ascii="Liberation Sans" w:hAnsi="Liberation Sans"/>
                <w:b w:val="0"/>
                <w:sz w:val="20"/>
              </w:rPr>
              <w:t>• Select beam dimensions (width, depth, length) and justify your choices.</w:t>
            </w:r>
          </w:p>
          <w:p>
            <w:pPr>
              <w:keepNext w:val="0"/>
              <w:keepLines/>
              <w:spacing w:after="120" w:before="0" w:line="283" w:lineRule="auto"/>
            </w:pPr>
            <w:r>
              <w:rPr>
                <w:rFonts w:ascii="Liberation Sans" w:hAnsi="Liberation Sans"/>
                <w:b w:val="0"/>
                <w:sz w:val="20"/>
              </w:rPr>
              <w:t>• Design reinforcement layout (type, size, placement).</w:t>
            </w:r>
          </w:p>
          <w:p>
            <w:pPr>
              <w:keepNext w:val="0"/>
              <w:keepLines/>
              <w:spacing w:after="120" w:before="0" w:line="283" w:lineRule="auto"/>
            </w:pPr>
            <w:r>
              <w:rPr>
                <w:rFonts w:ascii="Liberation Sans" w:hAnsi="Liberation Sans"/>
                <w:b w:val="0"/>
                <w:sz w:val="20"/>
              </w:rPr>
              <w:t>• Create technical sketches showing beam cross-section and reinforcement placement.</w:t>
            </w:r>
          </w:p>
          <w:p>
            <w:pPr>
              <w:keepNext w:val="0"/>
              <w:keepLines/>
              <w:spacing w:after="120" w:before="0" w:line="283" w:lineRule="auto"/>
            </w:pPr>
            <w:r>
              <w:rPr>
                <w:rFonts w:ascii="Liberation Sans" w:hAnsi="Liberation Sans"/>
                <w:b w:val="0"/>
                <w:sz w:val="20"/>
              </w:rPr>
              <w:t>• Calculate beam volume and required concrete quantities.</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For a plain control beam, label “no reinforcement: assigned comparison”. For Setup C, explain that high rods are the deliberate variable. Put predicted behaviour on the drawing and later compare it with observed behaviour.</w:t>
      </w:r>
    </w:p>
    <w:tbl>
      <w:tblPr>
        <w:tblW w:type="auto" w:w="0"/>
        <w:tblLook w:firstColumn="1" w:firstRow="1" w:lastColumn="0" w:lastRow="0" w:noHBand="0" w:noVBand="1" w:val="04A0"/>
        <w:tblBorders>
          <w:top w:val="single" w:sz="5" w:color="AAB9AF"/>
          <w:bottom w:val="single" w:sz="5" w:color="AAB9AF"/>
          <w:left w:val="single" w:sz="5" w:color="AAB9AF"/>
          <w:right w:val="single" w:sz="5" w:color="AAB9AF"/>
        </w:tblBorders>
      </w:tblPr>
      <w:tblGrid>
        <w:gridCol w:w="9866"/>
      </w:tblGrid>
      <w:tr>
        <w:trPr>
          <w:trHeight w:val="4706"/>
        </w:trPr>
        <w:tc>
          <w:tcPr>
            <w:tcW w:type="dxa" w:w="9866"/>
            <w:tcMar>
              <w:top w:w="120" w:type="dxa"/>
              <w:start w:w="160" w:type="dxa"/>
              <w:bottom w:w="120" w:type="dxa"/>
              <w:end w:w="160" w:type="dxa"/>
            </w:tcMar>
          </w:tcPr>
          <w:p>
            <w:pPr>
              <w:keepLines/>
              <w:spacing w:after="0" w:before="0" w:line="20" w:lineRule="exact"/>
            </w:pPr>
            <w:r>
              <w:rPr>
                <w:sz w:val="2"/>
              </w:rPr>
            </w:r>
          </w:p>
          <w:p>
            <w:pPr>
              <w:keepLines/>
              <w:spacing w:after="120" w:before="0" w:line="283" w:lineRule="auto"/>
            </w:pPr>
            <w:r>
              <w:rPr>
                <w:rFonts w:ascii="Liberation Sans" w:hAnsi="Liberation Sans"/>
                <w:b w:val="0"/>
                <w:color w:val="405059"/>
                <w:sz w:val="18"/>
              </w:rPr>
              <w:t>Your approved beam concept: draw a longitudinal view and a cross-section. Label supports/load context, beam ID, compression, tension, assigned reinforcement or no reinforcement, and predicted crack region.</w:t>
            </w:r>
          </w:p>
        </w:tc>
      </w:tr>
    </w:tbl>
    <w:p>
      <w:pPr>
        <w:keepNext/>
        <w:keepLines/>
        <w:spacing w:after="60" w:before="0" w:line="283" w:lineRule="auto"/>
      </w:pPr>
      <w:r>
        <w:rPr>
          <w:rFonts w:ascii="Liberation Sans" w:hAnsi="Liberation Sans"/>
          <w:b/>
          <w:color w:val="153D46"/>
          <w:sz w:val="21"/>
        </w:rPr>
        <w:t>Why is reinforcement placed near the bottom of a simply supported beam under downward load?</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Mould and reinforcement plan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Folio evidence: Mould and Reinforcement Plan</w:t>
            </w:r>
          </w:p>
          <w:p>
            <w:pPr>
              <w:keepNext w:val="0"/>
              <w:keepLines/>
              <w:widowControl/>
              <w:spacing w:after="40" w:before="0" w:line="283" w:lineRule="auto"/>
            </w:pPr>
            <w:r>
              <w:rPr>
                <w:rFonts w:ascii="Liberation Sans" w:hAnsi="Liberation Sans"/>
                <w:b w:val="0"/>
                <w:sz w:val="20"/>
              </w:rPr>
              <w:t>Document the mould, dimensions, reinforcement layout, cover, and labelling plan.</w:t>
            </w:r>
          </w:p>
          <w:p>
            <w:pPr>
              <w:keepNext w:val="0"/>
              <w:keepLines/>
              <w:widowControl/>
              <w:spacing w:after="40" w:before="0" w:line="283" w:lineRule="auto"/>
            </w:pPr>
            <w:r>
              <w:rPr>
                <w:rFonts w:ascii="Liberation Sans" w:hAnsi="Liberation Sans"/>
                <w:b w:val="0"/>
                <w:sz w:val="20"/>
              </w:rPr>
              <w:t>• Record mould dimensions.</w:t>
            </w:r>
          </w:p>
          <w:p>
            <w:pPr>
              <w:keepNext w:val="0"/>
              <w:keepLines/>
              <w:widowControl/>
              <w:spacing w:after="40" w:before="0" w:line="283" w:lineRule="auto"/>
            </w:pPr>
            <w:r>
              <w:rPr>
                <w:rFonts w:ascii="Liberation Sans" w:hAnsi="Liberation Sans"/>
                <w:b w:val="0"/>
                <w:sz w:val="20"/>
              </w:rPr>
              <w:t>• Show reinforcement layout and cover.</w:t>
            </w:r>
          </w:p>
          <w:p>
            <w:pPr>
              <w:keepNext w:val="0"/>
              <w:keepLines/>
              <w:widowControl/>
              <w:spacing w:after="40" w:before="0" w:line="283" w:lineRule="auto"/>
            </w:pPr>
            <w:r>
              <w:rPr>
                <w:rFonts w:ascii="Liberation Sans" w:hAnsi="Liberation Sans"/>
                <w:b w:val="0"/>
                <w:sz w:val="20"/>
              </w:rPr>
              <w:t>• Explain how the beam ID will be labelled.</w:t>
            </w:r>
          </w:p>
          <w:p>
            <w:pPr>
              <w:keepNext w:val="0"/>
              <w:keepLines/>
              <w:widowControl/>
              <w:spacing w:after="40" w:before="0" w:line="283" w:lineRule="auto"/>
            </w:pPr>
            <w:r>
              <w:rPr>
                <w:rFonts w:ascii="Liberation Sans" w:hAnsi="Liberation Sans"/>
                <w:b w:val="0"/>
                <w:sz w:val="20"/>
              </w:rPr>
              <w:t>Sentence starters: Our mould dimensions were ... . The reinforcement was placed ... mm from ... . We checked cover by ... .</w:t>
            </w:r>
          </w:p>
          <w:p>
            <w:pPr>
              <w:keepNext w:val="0"/>
              <w:keepLines/>
              <w:widowControl/>
              <w:spacing w:after="40" w:before="0" w:line="283" w:lineRule="auto"/>
            </w:pPr>
            <w:r>
              <w:rPr>
                <w:rFonts w:ascii="Liberation Sans" w:hAnsi="Liberation Sans"/>
                <w:b w:val="0"/>
                <w:sz w:val="20"/>
              </w:rPr>
              <w:t>Class boundary: Record teacher-approved dimensions and cover. For plain A/E, reinforcement/cover entries are not applicable. Source starter distances are blanks, not supplied specifications.</w:t>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t>Use the dimensions you checked against the approved class mould. Do not copy the illustrative answer-deck dimensions or any generic cover range. Refer to your drawings on page 17 and attach a dated image that shows the actual measurement or layout.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706"/>
        <w:gridCol w:w="5159"/>
      </w:tblGrid>
      <w:tr>
        <w:trPr>
          <w:trHeight w:val="397" w:hRule="atLeast"/>
          <w:cantSplit/>
          <w:tblHeader/>
        </w:trPr>
        <w:tc>
          <w:tcPr>
            <w:tcW w:type="dxa" w:w="470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Confirmed detail</w:t>
            </w:r>
          </w:p>
        </w:tc>
        <w:tc>
          <w:tcPr>
            <w:tcW w:type="dxa" w:w="515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Our record / units</w:t>
            </w:r>
          </w:p>
        </w:tc>
      </w:tr>
      <w:tr>
        <w:trPr>
          <w:trHeight w:val="907" w:hRule="atLeast"/>
          <w:cantSplit/>
        </w:trPr>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Length × width × depth</w:t>
            </w:r>
          </w:p>
        </w:tc>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Reinforcement / location / cover or plain setup</w:t>
            </w:r>
          </w:p>
        </w:tc>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Spacers / label method / teacher confirmation</w:t>
            </w:r>
          </w:p>
        </w:tc>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Required photo / still</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file or attached label</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the evidence shows</w:t>
            </w:r>
          </w:p>
        </w:tc>
      </w:tr>
      <w:tr>
        <w:trPr>
          <w:trHeight w:val="90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Mould Assembled</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Reinforcement Layout</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Cover / Spacers</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Beam ID Label</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Quantities and casting plan</w:t>
      </w:r>
    </w:p>
    <w:p>
      <w:pPr>
        <w:keepNext w:val="0"/>
        <w:keepLines/>
        <w:widowControl/>
        <w:spacing w:after="80" w:before="0" w:line="283" w:lineRule="auto"/>
      </w:pPr>
      <w:r>
        <w:rPr>
          <w:rFonts w:ascii="Liberation Sans" w:hAnsi="Liberation Sans"/>
          <w:b w:val="0"/>
          <w:sz w:val="22"/>
        </w:rPr>
        <w:t>Use consistent units before multiplying. A rectangular mould volume is length × width × depth. One litre is 1,000,000 mm³. The mould volume estimates the space to fill; it does not by itself provide the measured mass of cement or the water–cement ratio. Dry materials pack and change volume when mixed, so a simple split of wet volume into dry parts needs a teacher-approved batch method.</w:t>
      </w:r>
    </w:p>
    <w:p>
      <w:pPr>
        <w:keepNext/>
        <w:keepLines/>
        <w:widowControl/>
        <w:spacing w:after="120" w:before="0" w:line="283" w:lineRule="auto"/>
      </w:pPr>
      <w:r>
        <w:rPr>
          <w:rFonts w:ascii="Liberation Sans" w:hAnsi="Liberation Sans"/>
          <w:b/>
          <w:color w:val="153D46"/>
          <w:sz w:val="24"/>
        </w:rPr>
        <w:t>Worked quantity method, hypothetical only</w:t>
      </w:r>
    </w:p>
    <w:p>
      <w:pPr>
        <w:keepNext w:val="0"/>
        <w:keepLines/>
        <w:widowControl/>
        <w:spacing w:after="80" w:before="0" w:line="283" w:lineRule="auto"/>
      </w:pPr>
      <w:r>
        <w:rPr>
          <w:rFonts w:ascii="Liberation Sans" w:hAnsi="Liberation Sans"/>
          <w:b w:val="0"/>
          <w:sz w:val="22"/>
        </w:rPr>
        <w:t>An example mould measuring 400 mm × 80 mm × 60 mm has a volume of 1,920,000 mm³ = 1.92 L. A hypothetical 10% planning allowance gives 1.92 × 1.10 = 2.112 L. This is an arithmetic example, not the class mould, batch recipe or authorised allowance.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Folio evidence: Mix Design and Casting Plan</w:t>
            </w:r>
          </w:p>
          <w:p>
            <w:pPr>
              <w:keepNext w:val="0"/>
              <w:keepLines/>
              <w:widowControl/>
              <w:spacing w:after="40" w:before="0" w:line="283" w:lineRule="auto"/>
            </w:pPr>
            <w:r>
              <w:rPr>
                <w:rFonts w:ascii="Liberation Sans" w:hAnsi="Liberation Sans"/>
                <w:b w:val="0"/>
                <w:sz w:val="22"/>
              </w:rPr>
              <w:t>Record the mix design and the planned sequence for mixing, placing, compacting, and finishing.</w:t>
            </w:r>
          </w:p>
          <w:p>
            <w:pPr>
              <w:keepNext w:val="0"/>
              <w:keepLines/>
              <w:widowControl/>
              <w:spacing w:after="40" w:before="0" w:line="283" w:lineRule="auto"/>
            </w:pPr>
            <w:r>
              <w:rPr>
                <w:rFonts w:ascii="Liberation Sans" w:hAnsi="Liberation Sans"/>
                <w:b w:val="0"/>
                <w:sz w:val="22"/>
              </w:rPr>
              <w:t>• Record the mix ratio.</w:t>
            </w:r>
          </w:p>
          <w:p>
            <w:pPr>
              <w:keepNext w:val="0"/>
              <w:keepLines/>
              <w:widowControl/>
              <w:spacing w:after="40" w:before="0" w:line="283" w:lineRule="auto"/>
            </w:pPr>
            <w:r>
              <w:rPr>
                <w:rFonts w:ascii="Liberation Sans" w:hAnsi="Liberation Sans"/>
                <w:b w:val="0"/>
                <w:sz w:val="22"/>
              </w:rPr>
              <w:t>• Explain water control and compaction.</w:t>
            </w:r>
          </w:p>
          <w:p>
            <w:pPr>
              <w:keepNext w:val="0"/>
              <w:keepLines/>
              <w:widowControl/>
              <w:spacing w:after="40" w:before="0" w:line="283" w:lineRule="auto"/>
            </w:pPr>
            <w:r>
              <w:rPr>
                <w:rFonts w:ascii="Liberation Sans" w:hAnsi="Liberation Sans"/>
                <w:b w:val="0"/>
                <w:sz w:val="22"/>
              </w:rPr>
              <w:t>• List the casting steps in order.</w:t>
            </w:r>
          </w:p>
          <w:p>
            <w:pPr>
              <w:keepNext w:val="0"/>
              <w:keepLines/>
              <w:widowControl/>
              <w:spacing w:after="40" w:before="0" w:line="283" w:lineRule="auto"/>
            </w:pPr>
            <w:r>
              <w:rPr>
                <w:rFonts w:ascii="Liberation Sans" w:hAnsi="Liberation Sans"/>
                <w:b w:val="0"/>
                <w:sz w:val="22"/>
              </w:rPr>
              <w:t>Sentence starters: Our mix ratio was ... . We controlled water by ... . The casting sequence was ... .</w:t>
            </w:r>
          </w:p>
          <w:p>
            <w:pPr>
              <w:keepNext w:val="0"/>
              <w:keepLines/>
              <w:widowControl/>
              <w:spacing w:after="40" w:before="0" w:line="283" w:lineRule="auto"/>
            </w:pPr>
            <w:r>
              <w:rPr>
                <w:rFonts w:ascii="Liberation Sans" w:hAnsi="Liberation Sans"/>
                <w:b w:val="0"/>
                <w:sz w:val="22"/>
              </w:rPr>
              <w:t>Class boundary: Class dry volume recipes are A–D 1:2:3 and E 1:3:3; water is gradually added and separately recorded. Do not label volume counts as mass W/C.</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Mix Design</w:t>
            </w:r>
          </w:p>
          <w:p>
            <w:pPr>
              <w:keepNext w:val="0"/>
              <w:keepLines/>
              <w:widowControl/>
              <w:spacing w:after="40" w:before="0" w:line="283" w:lineRule="auto"/>
            </w:pPr>
            <w:r>
              <w:rPr>
                <w:rFonts w:ascii="Liberation Sans" w:hAnsi="Liberation Sans"/>
                <w:b w:val="0"/>
                <w:sz w:val="22"/>
              </w:rPr>
              <w:t>• Select concrete mix proportions and justify your choice.</w:t>
            </w:r>
          </w:p>
          <w:p>
            <w:pPr>
              <w:keepNext w:val="0"/>
              <w:keepLines/>
              <w:widowControl/>
              <w:spacing w:after="40" w:before="0" w:line="283" w:lineRule="auto"/>
            </w:pPr>
            <w:r>
              <w:rPr>
                <w:rFonts w:ascii="Liberation Sans" w:hAnsi="Liberation Sans"/>
                <w:b w:val="0"/>
                <w:sz w:val="22"/>
              </w:rPr>
              <w:t>• Calculate quantities of each component needed.</w:t>
            </w:r>
          </w:p>
          <w:p>
            <w:pPr>
              <w:keepNext w:val="0"/>
              <w:keepLines/>
              <w:widowControl/>
              <w:spacing w:after="40" w:before="0" w:line="283" w:lineRule="auto"/>
            </w:pPr>
            <w:r>
              <w:rPr>
                <w:rFonts w:ascii="Liberation Sans" w:hAnsi="Liberation Sans"/>
                <w:b w:val="0"/>
                <w:sz w:val="22"/>
              </w:rPr>
              <w:t>• Plan mixing procedure and workability checks.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4"/>
        </w:rPr>
        <w:t>Worked equal-container method</w:t>
      </w:r>
    </w:p>
    <w:p>
      <w:pPr>
        <w:keepNext w:val="0"/>
        <w:keepLines/>
        <w:widowControl/>
        <w:spacing w:after="80" w:before="0" w:line="283" w:lineRule="auto"/>
      </w:pPr>
      <w:r>
        <w:rPr>
          <w:rFonts w:ascii="Liberation Sans" w:hAnsi="Liberation Sans"/>
          <w:b w:val="0"/>
          <w:sz w:val="22"/>
        </w:rPr>
        <w:t>Hypothetical only: if one dry “part” is two equal scoops, a standard 1:2:3 batch uses 2 scoops cement, 4 scoops sand and 6 scoops aggregate. The changed 1:3:3 batch uses 2, 6 and 6 scoops. These dry counts are not the yield in litres and are not mass W/C.</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082"/>
        <w:gridCol w:w="5783"/>
      </w:tblGrid>
      <w:tr>
        <w:trPr>
          <w:trHeight w:val="397" w:hRule="atLeast"/>
          <w:cantSplit/>
          <w:tblHeader/>
        </w:trPr>
        <w:tc>
          <w:tcPr>
            <w:tcW w:type="dxa" w:w="408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 detail</w:t>
            </w:r>
          </w:p>
        </w:tc>
        <w:tc>
          <w:tcPr>
            <w:tcW w:type="dxa" w:w="578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Our teacher-confirmed record</w:t>
            </w:r>
          </w:p>
        </w:tc>
      </w:tr>
      <w:tr>
        <w:trPr>
          <w:trHeight w:val="850" w:hRule="atLeast"/>
          <w:cantSplit/>
        </w:trPr>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Setup / container / dry ratio</w:t>
            </w:r>
          </w:p>
        </w:tc>
        <w:tc>
          <w:tcPr>
            <w:tcW w:type="dxa" w:w="578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Cement / sand / aggregate amounts</w:t>
            </w:r>
          </w:p>
        </w:tc>
        <w:tc>
          <w:tcPr>
            <w:tcW w:type="dxa" w:w="578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Water recording and workability check</w:t>
            </w:r>
          </w:p>
        </w:tc>
        <w:tc>
          <w:tcPr>
            <w:tcW w:type="dxa" w:w="578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mixing / compaction method</w:t>
            </w:r>
          </w:p>
        </w:tc>
        <w:tc>
          <w:tcPr>
            <w:tcW w:type="dxa" w:w="578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A logical casting sequence</w:t>
      </w:r>
    </w:p>
    <w:p>
      <w:pPr>
        <w:keepNext w:val="0"/>
        <w:keepLines/>
        <w:spacing w:after="120" w:before="0" w:line="283" w:lineRule="auto"/>
      </w:pPr>
      <w:r>
        <w:rPr>
          <w:rFonts w:ascii="Liberation Sans" w:hAnsi="Liberation Sans"/>
          <w:b w:val="0"/>
          <w:sz w:val="22"/>
        </w:rPr>
        <w:t>A useful casting sequence explains what must be checked before the next stage. Identification, mould checks and the assigned reinforcement arrangement need attention before evidence is hidden inside concrete. Compaction limits air pockets; finishing and curing protection follow placement. Demoulding and handling need teacher confirmation rather than a generic time copied from a toolkit.</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Casting Plan</w:t>
            </w:r>
          </w:p>
          <w:p>
            <w:pPr>
              <w:keepNext w:val="0"/>
              <w:keepLines/>
              <w:spacing w:after="120" w:before="0" w:line="283" w:lineRule="auto"/>
            </w:pPr>
            <w:r>
              <w:rPr>
                <w:rFonts w:ascii="Liberation Sans" w:hAnsi="Liberation Sans"/>
                <w:b w:val="0"/>
                <w:sz w:val="20"/>
              </w:rPr>
              <w:t>• Create a detailed step-by-step casting sequence.</w:t>
            </w:r>
          </w:p>
          <w:p>
            <w:pPr>
              <w:keepNext w:val="0"/>
              <w:keepLines/>
              <w:spacing w:after="120" w:before="0" w:line="283" w:lineRule="auto"/>
            </w:pPr>
            <w:r>
              <w:rPr>
                <w:rFonts w:ascii="Liberation Sans" w:hAnsi="Liberation Sans"/>
                <w:b w:val="0"/>
                <w:sz w:val="20"/>
              </w:rPr>
              <w:t>• Plan mould preparation and reinforcement placement.</w:t>
            </w:r>
          </w:p>
          <w:p>
            <w:pPr>
              <w:keepNext w:val="0"/>
              <w:keepLines/>
              <w:spacing w:after="120" w:before="0" w:line="283" w:lineRule="auto"/>
            </w:pPr>
            <w:r>
              <w:rPr>
                <w:rFonts w:ascii="Liberation Sans" w:hAnsi="Liberation Sans"/>
                <w:b w:val="0"/>
                <w:sz w:val="20"/>
              </w:rPr>
              <w:t>• Identify safety hazards and controls for casting operations.</w:t>
            </w:r>
          </w:p>
        </w:tc>
      </w:tr>
    </w:tbl>
    <w:p>
      <w:pPr>
        <w:keepLines/>
        <w:spacing w:after="2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arrange these planning cards in a logical order, then explain one dependency: A protect and record curing; B check approved mould/label and assigned reinforcement; C prepare/record the authorised mix and water; D place/compact by the approved method; E finish, label and record casting evidence.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6180"/>
      </w:tblGrid>
      <w:tr>
        <w:trPr>
          <w:cantSplit/>
          <w:tblHeader/>
        </w:trPr>
        <w:tc>
          <w:tcPr>
            <w:tcW w:type="dxa" w:w="368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Stage / approval point</w:t>
            </w:r>
          </w:p>
        </w:tc>
        <w:tc>
          <w:tcPr>
            <w:tcW w:type="dxa" w:w="6180"/>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assigned sequence and evidence</w:t>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Before casting</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 place / compact</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Finish / label / protected curing</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Demould / handle / readiness confirmation</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Your WHS and risk-control record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WHS and Risk Controls</w:t>
            </w:r>
          </w:p>
          <w:p>
            <w:pPr>
              <w:keepNext w:val="0"/>
              <w:keepLines/>
              <w:spacing w:after="120" w:before="0" w:line="283" w:lineRule="auto"/>
            </w:pPr>
            <w:r>
              <w:rPr>
                <w:rFonts w:ascii="Liberation Sans" w:hAnsi="Liberation Sans"/>
                <w:b w:val="0"/>
                <w:sz w:val="20"/>
              </w:rPr>
              <w:t>Explain the hazards, PPE, and controls used during mixing, casting, curing, and destructive testing.</w:t>
            </w:r>
          </w:p>
          <w:p>
            <w:pPr>
              <w:keepNext w:val="0"/>
              <w:keepLines/>
              <w:spacing w:after="40" w:before="0" w:line="283" w:lineRule="auto"/>
            </w:pPr>
            <w:r>
              <w:rPr>
                <w:rFonts w:ascii="Liberation Sans" w:hAnsi="Liberation Sans"/>
                <w:b w:val="0"/>
                <w:sz w:val="20"/>
              </w:rPr>
              <w:t>• Identify cement dust, wet concrete, tools, lifting, and test hazards.</w:t>
            </w:r>
          </w:p>
          <w:p>
            <w:pPr>
              <w:keepNext w:val="0"/>
              <w:keepLines/>
              <w:spacing w:after="40" w:before="0" w:line="283" w:lineRule="auto"/>
            </w:pPr>
            <w:r>
              <w:rPr>
                <w:rFonts w:ascii="Liberation Sans" w:hAnsi="Liberation Sans"/>
                <w:b w:val="0"/>
                <w:sz w:val="20"/>
              </w:rPr>
              <w:t>• Explain PPE and safe zones.</w:t>
            </w:r>
          </w:p>
          <w:p>
            <w:pPr>
              <w:keepNext w:val="0"/>
              <w:keepLines/>
              <w:spacing w:after="40" w:before="0" w:line="283" w:lineRule="auto"/>
            </w:pPr>
            <w:r>
              <w:rPr>
                <w:rFonts w:ascii="Liberation Sans" w:hAnsi="Liberation Sans"/>
                <w:b w:val="0"/>
                <w:sz w:val="20"/>
              </w:rPr>
              <w:t>• Link controls to your SWMS.</w:t>
            </w:r>
          </w:p>
          <w:p>
            <w:pPr>
              <w:keepNext w:val="0"/>
              <w:keepLines/>
              <w:spacing w:after="60" w:before="0" w:line="283" w:lineRule="auto"/>
            </w:pPr>
            <w:r>
              <w:rPr>
                <w:rFonts w:ascii="Liberation Sans" w:hAnsi="Liberation Sans"/>
                <w:b w:val="0"/>
                <w:sz w:val="20"/>
              </w:rPr>
              <w:t>Sentence starters: The main hazards were ... . We controlled these risks by ... . During testing, the safe zone was important because ... .</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Hazard means a possible source of harm. A control reduces the chance or consequence of harm. Link each control to the hazard it addresses: a barrier and agreed stop process serve a different role from gloves. Record the current school procedure and ask the teacher about missing controls before work proceeds.</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91"/>
        <w:gridCol w:w="4309"/>
        <w:gridCol w:w="2665"/>
      </w:tblGrid>
      <w:tr>
        <w:trPr>
          <w:cantSplit/>
          <w:tblHeader/>
        </w:trPr>
        <w:tc>
          <w:tcPr>
            <w:tcW w:type="dxa" w:w="289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Hazard / task</w:t>
            </w:r>
          </w:p>
        </w:tc>
        <w:tc>
          <w:tcPr>
            <w:tcW w:type="dxa" w:w="430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Approved control and reason</w:t>
            </w:r>
          </w:p>
        </w:tc>
        <w:tc>
          <w:tcPr>
            <w:tcW w:type="dxa" w:w="266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SWMS / confirmation</w:t>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Dry cement dust</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Wet concrete contact</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Tools / mould / reinforcement edges</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Lifting / pinch points</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Loading / fragments / observation zone</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Teacher confirmation / unresolved control: __________________________________________</w:t>
      </w:r>
    </w:p>
    <w:p>
      <w:pPr>
        <w:keepNext/>
        <w:keepLines/>
        <w:widowControl/>
        <w:spacing w:after="60" w:before="0" w:line="283" w:lineRule="auto"/>
      </w:pPr>
      <w:r>
        <w:rPr>
          <w:rFonts w:ascii="Liberation Sans" w:hAnsi="Liberation Sans"/>
          <w:b/>
          <w:color w:val="153D46"/>
          <w:sz w:val="21"/>
        </w:rPr>
        <w:t>Practice: list three checks that could help prevent the actual mould from producing an inaccurate beam. Explain the reason for one.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Plan a repeatable beam test</w:t>
      </w:r>
    </w:p>
    <w:p>
      <w:pPr>
        <w:keepNext w:val="0"/>
        <w:keepLines/>
        <w:widowControl/>
        <w:spacing w:after="80" w:before="0" w:line="283" w:lineRule="auto"/>
      </w:pPr>
      <w:r>
        <w:rPr>
          <w:rFonts w:ascii="Liberation Sans" w:hAnsi="Liberation Sans"/>
          <w:b w:val="0"/>
          <w:sz w:val="22"/>
        </w:rPr>
        <w:t>Repeatable testing means the important conditions are described and controlled. Support span, load location and beam orientation affect bending. A deflection reading also needs a fixed reference and the same reading method. A clear table preserves observations as the test unfolds; memory after failure is a weaker record.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Test Plan</w:t>
            </w:r>
          </w:p>
          <w:p>
            <w:pPr>
              <w:keepNext w:val="0"/>
              <w:keepLines/>
              <w:widowControl/>
              <w:spacing w:after="40" w:before="0" w:line="283" w:lineRule="auto"/>
            </w:pPr>
            <w:r>
              <w:rPr>
                <w:rFonts w:ascii="Liberation Sans" w:hAnsi="Liberation Sans"/>
                <w:b w:val="0"/>
                <w:sz w:val="20"/>
              </w:rPr>
              <w:t>• Design test setup and loading arrangement.</w:t>
            </w:r>
          </w:p>
          <w:p>
            <w:pPr>
              <w:keepNext w:val="0"/>
              <w:keepLines/>
              <w:widowControl/>
              <w:spacing w:after="40" w:before="0" w:line="283" w:lineRule="auto"/>
            </w:pPr>
            <w:r>
              <w:rPr>
                <w:rFonts w:ascii="Liberation Sans" w:hAnsi="Liberation Sans"/>
                <w:b w:val="0"/>
                <w:sz w:val="20"/>
              </w:rPr>
              <w:t>• Plan data collection procedures and recording methods.</w:t>
            </w:r>
          </w:p>
          <w:p>
            <w:pPr>
              <w:keepNext w:val="0"/>
              <w:keepLines/>
              <w:widowControl/>
              <w:spacing w:after="40" w:before="0" w:line="283" w:lineRule="auto"/>
            </w:pPr>
            <w:r>
              <w:rPr>
                <w:rFonts w:ascii="Liberation Sans" w:hAnsi="Liberation Sans"/>
                <w:b w:val="0"/>
                <w:sz w:val="20"/>
              </w:rPr>
              <w:t>• Identify safety requirements for testing.</w:t>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4"/>
        </w:rPr>
        <w:t>Source testing-day sequence</w:t>
      </w:r>
    </w:p>
    <w:p>
      <w:pPr>
        <w:keepNext w:val="0"/>
        <w:keepLines/>
        <w:widowControl/>
        <w:spacing w:after="80" w:before="0" w:line="283" w:lineRule="auto"/>
      </w:pPr>
      <w:r>
        <w:rPr>
          <w:rFonts w:ascii="Liberation Sans" w:hAnsi="Liberation Sans"/>
          <w:b w:val="0"/>
          <w:sz w:val="20"/>
        </w:rPr>
        <w:t>1. Collect your cured beam and check the label.</w:t>
      </w:r>
    </w:p>
    <w:p>
      <w:pPr>
        <w:keepNext w:val="0"/>
        <w:keepLines/>
        <w:widowControl/>
        <w:spacing w:after="80" w:before="0" w:line="283" w:lineRule="auto"/>
      </w:pPr>
      <w:r>
        <w:rPr>
          <w:rFonts w:ascii="Liberation Sans" w:hAnsi="Liberation Sans"/>
          <w:b w:val="0"/>
          <w:sz w:val="20"/>
        </w:rPr>
        <w:t>2. Measure and record the beam dimensions.</w:t>
      </w:r>
    </w:p>
    <w:p>
      <w:pPr>
        <w:keepNext w:val="0"/>
        <w:keepLines/>
        <w:widowControl/>
        <w:spacing w:after="80" w:before="0" w:line="283" w:lineRule="auto"/>
      </w:pPr>
      <w:r>
        <w:rPr>
          <w:rFonts w:ascii="Liberation Sans" w:hAnsi="Liberation Sans"/>
          <w:b w:val="0"/>
          <w:sz w:val="20"/>
        </w:rPr>
        <w:t>3. Set the beam on the supports exactly as shown by your teacher.</w:t>
      </w:r>
    </w:p>
    <w:p>
      <w:pPr>
        <w:keepNext w:val="0"/>
        <w:keepLines/>
        <w:widowControl/>
        <w:spacing w:after="80" w:before="0" w:line="283" w:lineRule="auto"/>
      </w:pPr>
      <w:r>
        <w:rPr>
          <w:rFonts w:ascii="Liberation Sans" w:hAnsi="Liberation Sans"/>
          <w:b w:val="0"/>
          <w:sz w:val="20"/>
        </w:rPr>
        <w:t>4. Load the beam slowly and safely.</w:t>
      </w:r>
    </w:p>
    <w:p>
      <w:pPr>
        <w:keepNext w:val="0"/>
        <w:keepLines/>
        <w:widowControl/>
        <w:spacing w:after="80" w:before="0" w:line="283" w:lineRule="auto"/>
      </w:pPr>
      <w:r>
        <w:rPr>
          <w:rFonts w:ascii="Liberation Sans" w:hAnsi="Liberation Sans"/>
          <w:b w:val="0"/>
          <w:sz w:val="20"/>
        </w:rPr>
        <w:t>5. Record the maximum load before failure.</w:t>
      </w:r>
    </w:p>
    <w:p>
      <w:pPr>
        <w:keepNext w:val="0"/>
        <w:keepLines/>
        <w:widowControl/>
        <w:spacing w:after="80" w:before="0" w:line="283" w:lineRule="auto"/>
      </w:pPr>
      <w:r>
        <w:rPr>
          <w:rFonts w:ascii="Liberation Sans" w:hAnsi="Liberation Sans"/>
          <w:b w:val="0"/>
          <w:sz w:val="20"/>
        </w:rPr>
        <w:t>6. Photograph the crack pattern.</w:t>
      </w:r>
    </w:p>
    <w:p>
      <w:pPr>
        <w:keepNext w:val="0"/>
        <w:keepLines/>
        <w:widowControl/>
        <w:spacing w:after="80" w:before="0" w:line="283" w:lineRule="auto"/>
      </w:pPr>
      <w:r>
        <w:rPr>
          <w:rFonts w:ascii="Liberation Sans" w:hAnsi="Liberation Sans"/>
          <w:b w:val="0"/>
          <w:sz w:val="20"/>
        </w:rPr>
        <w:t>7. Compare your result with the group that made the same setup.</w:t>
      </w:r>
    </w:p>
    <w:p>
      <w:pPr>
        <w:keepNext w:val="0"/>
        <w:keepLines/>
        <w:widowControl/>
        <w:spacing w:after="80" w:before="0" w:line="283" w:lineRule="auto"/>
      </w:pPr>
      <w:r>
        <w:rPr>
          <w:rFonts w:ascii="Liberation Sans" w:hAnsi="Liberation Sans"/>
          <w:b w:val="0"/>
          <w:sz w:val="20"/>
        </w:rPr>
        <w:t>8. Explain whether the repeat test was similar or different.</w:t>
      </w:r>
    </w:p>
    <w:p>
      <w:pPr>
        <w:keepNext w:val="0"/>
        <w:keepLines/>
        <w:widowControl/>
        <w:spacing w:after="80" w:before="0" w:line="283" w:lineRule="auto"/>
      </w:pPr>
      <w:r>
        <w:rPr>
          <w:rFonts w:ascii="Liberation Sans" w:hAnsi="Liberation Sans"/>
          <w:b w:val="0"/>
          <w:sz w:val="22"/>
        </w:rPr>
        <w:t>This source sequence is an observation/planning reference under teacher control. It does not grant permission to handle, load or approach a failed beam. Follow local readiness, exclusion-zone and stop controls; record measurement limits.</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trHeight w:val="397" w:hRule="atLeast"/>
          <w:cantSplit/>
          <w:tblHeader/>
        </w:trPr>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 detail</w:t>
            </w:r>
          </w:p>
        </w:tc>
        <w:tc>
          <w:tcPr>
            <w:tcW w:type="dxa" w:w="549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Teacher-confirmed method / record</w:t>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Support span / orientation / load location</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Equipment / permitted loading / stop decision</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Measurement / datum / units / recorder</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Observation zone / authorised photo role</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19"/>
        </w:rPr>
      </w:r>
      <w:hyperlink r:id="rId28">
        <w:r>
          <w:rPr>
            <w:rFonts w:ascii="Liberation Sans" w:hAnsi="Liberation Sans"/>
            <w:color w:val="153D46"/>
            <w:sz w:val="19"/>
            <w:u w:val="single"/>
          </w:rPr>
          <w:t>Online practice: Module 3 — Q5. Find: small load increments.</w:t>
        </w:r>
      </w:hyperlink>
    </w:p>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Planning review and teacher feedback</w:t>
      </w:r>
    </w:p>
    <w:p>
      <w:pPr>
        <w:keepNext w:val="0"/>
        <w:keepLines/>
        <w:widowControl/>
        <w:spacing w:after="80" w:before="0" w:line="283" w:lineRule="auto"/>
      </w:pPr>
      <w:r>
        <w:rPr>
          <w:rFonts w:ascii="Liberation Sans" w:hAnsi="Liberation Sans"/>
          <w:b w:val="0"/>
          <w:sz w:val="22"/>
        </w:rPr>
        <w:t>Planning is useful when feedback changes a decision before casting. Bring the brief, drawings, quantities, assigned setup, WHS record and test plan together. Check that the same beam ID and measurement basis appear throughout. A plan can be complete on paper while still awaiting teacher permission for a practical stage.</w:t>
      </w:r>
    </w:p>
    <w:p>
      <w:pPr>
        <w:keepNext/>
        <w:keepLines/>
        <w:widowControl/>
        <w:spacing w:after="60" w:before="0" w:line="283" w:lineRule="auto"/>
      </w:pPr>
      <w:r>
        <w:rPr>
          <w:rFonts w:ascii="Liberation Sans" w:hAnsi="Liberation Sans"/>
          <w:b/>
          <w:color w:val="153D46"/>
          <w:sz w:val="21"/>
        </w:rPr>
        <w:t>How does curing quality affect your later test results?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Google Classroom Check-in</w:t>
            </w:r>
          </w:p>
          <w:p>
            <w:pPr>
              <w:keepNext w:val="0"/>
              <w:keepLines/>
              <w:widowControl/>
              <w:spacing w:after="40" w:before="0" w:line="283" w:lineRule="auto"/>
            </w:pPr>
            <w:r>
              <w:rPr>
                <w:rFonts w:ascii="Liberation Sans" w:hAnsi="Liberation Sans"/>
                <w:b w:val="0"/>
                <w:sz w:val="20"/>
              </w:rPr>
              <w:t>• Submit your beam design, mix design, and casting plan before starting construction.</w:t>
            </w:r>
          </w:p>
          <w:p>
            <w:pPr>
              <w:keepNext w:val="0"/>
              <w:keepLines/>
              <w:widowControl/>
              <w:spacing w:after="40" w:before="0" w:line="283" w:lineRule="auto"/>
            </w:pPr>
            <w:r>
              <w:rPr>
                <w:rFonts w:ascii="Liberation Sans" w:hAnsi="Liberation Sans"/>
                <w:b w:val="0"/>
                <w:sz w:val="20"/>
              </w:rPr>
              <w:t>• Get teacher feedback on your design before casting.</w:t>
            </w:r>
          </w:p>
        </w:tc>
      </w:tr>
    </w:tbl>
    <w:p>
      <w:pPr>
        <w:keepLines/>
        <w:widowControl/>
        <w:spacing w:after="10" w:before="0" w:line="20" w:lineRule="exact"/>
      </w:pPr>
      <w:r>
        <w:rPr>
          <w:rFonts w:ascii="Liberation Sans" w:hAnsi="Liberation Sans"/>
          <w:b w:val="0"/>
          <w:sz w:val="2"/>
        </w:rPr>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345"/>
        <w:gridCol w:w="3231"/>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 / source page</w:t>
            </w:r>
          </w:p>
        </w:tc>
        <w:tc>
          <w:tcPr>
            <w:tcW w:type="dxa" w:w="334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 feedback</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Revision / next confirmation</w:t>
            </w:r>
          </w:p>
        </w:tc>
      </w:tr>
      <w:tr>
        <w:trPr>
          <w:trHeight w:val="130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Design and reinforcement, pages 17–18</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Quantities and casting, pages 16, 19–20</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WHS and testing, pages 21–22</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piece of feedback. Explain what you changed and why it will improve the quality of evidence or construction.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is a practical reason for adding a 10–20% waste factor to concrete quantity calculations?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MAKE AND TEST EVIDENCE</w:t>
      </w:r>
    </w:p>
    <w:p>
      <w:pPr>
        <w:pStyle w:val="Heading1"/>
        <w:keepNext/>
        <w:keepLines/>
        <w:widowControl/>
        <w:spacing w:after="160" w:before="0" w:line="500" w:lineRule="exact"/>
      </w:pPr>
      <w:r>
        <w:rPr>
          <w:rFonts w:ascii="Liberation Serif" w:hAnsi="Liberation Serif"/>
          <w:b/>
          <w:color w:val="153D46"/>
          <w:sz w:val="44"/>
        </w:rPr>
        <w:t>The class experiment and ten groups</w:t>
      </w:r>
    </w:p>
    <w:p>
      <w:pPr>
        <w:keepNext w:val="0"/>
        <w:keepLines/>
        <w:widowControl/>
        <w:spacing w:after="80" w:before="0" w:line="283" w:lineRule="auto"/>
      </w:pPr>
      <w:r>
        <w:rPr>
          <w:rFonts w:ascii="Liberation Sans" w:hAnsi="Liberation Sans"/>
          <w:b w:val="0"/>
          <w:sz w:val="22"/>
        </w:rPr>
        <w:t>Each beam setup is made twice. The repeated beam checks whether the result was fair or just a one-off. Match your assigned group to its beam ID, setup and repeat partner; later reports need this traceable class record.</w:t>
      </w:r>
    </w:p>
    <w:p>
      <w:pPr>
        <w:keepNext/>
        <w:keepLines/>
        <w:widowControl/>
        <w:spacing w:after="120" w:before="0" w:line="283" w:lineRule="auto"/>
      </w:pPr>
      <w:r>
        <w:rPr>
          <w:rFonts w:ascii="Liberation Sans" w:hAnsi="Liberation Sans"/>
          <w:b/>
          <w:color w:val="153D46"/>
          <w:sz w:val="24"/>
        </w:rPr>
        <w:t>Keep these the same</w:t>
      </w:r>
    </w:p>
    <w:p>
      <w:pPr>
        <w:keepNext w:val="0"/>
        <w:keepLines/>
        <w:widowControl/>
        <w:spacing w:after="120" w:before="0" w:line="283" w:lineRule="auto"/>
      </w:pPr>
      <w:r>
        <w:rPr>
          <w:rFonts w:ascii="Liberation Sans" w:hAnsi="Liberation Sans"/>
          <w:b w:val="0"/>
          <w:sz w:val="22"/>
        </w:rPr>
        <w:t>Use the same mould size unless your teacher says otherwise. Use the same casting method. Use the same curing time. Use the same test setup. Label your beam clearly before it cures.</w:t>
      </w:r>
    </w:p>
    <w:p>
      <w:pPr>
        <w:keepNext w:val="0"/>
        <w:keepLines/>
        <w:widowControl/>
        <w:spacing w:after="80" w:before="0" w:line="283" w:lineRule="auto"/>
      </w:pPr>
      <w:r>
        <w:rPr>
          <w:rFonts w:ascii="Liberation Sans" w:hAnsi="Liberation Sans"/>
          <w:b w:val="0"/>
          <w:sz w:val="20"/>
        </w:rPr>
        <w:t>Every group records its number/setup, dimensions, mix, water amount, reinforcement/type/position, stage photos, maximum recorded load and cracking behaviour. Use “not measured” when the approved test cannot provide a value.</w:t>
      </w:r>
    </w:p>
    <w:p>
      <w:pPr>
        <w:keepNext w:val="0"/>
        <w:keepLines/>
        <w:widowControl/>
        <w:spacing w:after="80" w:before="0" w:line="283" w:lineRule="auto"/>
      </w:pPr>
      <w:r>
        <w:rPr>
          <w:rFonts w:ascii="Liberation Sans" w:hAnsi="Liberation Sans"/>
          <w:b w:val="0"/>
          <w:sz w:val="20"/>
        </w:rPr>
        <w:t>Dry ratios use one identical volume container: A–D = 1 cement : 2 sand : 3 aggregate; E = 1 : 3 : 3. Water is slowly added to a workable, not runny, consistency and separately recorded. This is not a mass water–cement ratio.</w:t>
      </w:r>
    </w:p>
    <w:p>
      <w:pPr>
        <w:keepNext w:val="0"/>
        <w:keepLines/>
        <w:widowControl/>
        <w:spacing w:after="80" w:before="0" w:line="283" w:lineRule="auto"/>
      </w:pPr>
      <w:r>
        <w:rPr>
          <w:rFonts w:ascii="Liberation Sans" w:hAnsi="Liberation Sans"/>
          <w:b w:val="0"/>
          <w:sz w:val="22"/>
        </w:rPr>
        <w:t>Complete only the names and beam IDs confirmed by your teacher. The A–E setup sheets and your actual records control the comparison; do not fabricate another group’s result.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850"/>
        <w:gridCol w:w="3969"/>
        <w:gridCol w:w="5046"/>
      </w:tblGrid>
      <w:tr>
        <w:trPr>
          <w:trHeight w:val="397" w:hRule="atLeast"/>
          <w:cantSplit/>
          <w:tblHeader/>
        </w:trPr>
        <w:tc>
          <w:tcPr>
            <w:tcW w:type="dxa" w:w="85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Group</w:t>
            </w:r>
          </w:p>
        </w:tc>
        <w:tc>
          <w:tcPr>
            <w:tcW w:type="dxa" w:w="396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Setup and main variable</w:t>
            </w:r>
          </w:p>
        </w:tc>
        <w:tc>
          <w:tcPr>
            <w:tcW w:type="dxa" w:w="504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Student names</w:t>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 plain;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repeat — plain;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 — rods low;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 repeat — rods low;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 — rods high;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 repeat — rods high;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 — mesh;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 repeat — mesh;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 — leaner mix; plain</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 repeat — leaner mix; plain</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pageBreakBefore/>
        <w:spacing w:after="20" w:before="0" w:line="283" w:lineRule="auto"/>
      </w:pPr>
      <w:r>
        <w:rPr>
          <w:rFonts w:ascii="Liberation Sans" w:hAnsi="Liberation Sans"/>
          <w:b/>
          <w:color w:val="A95D35"/>
          <w:sz w:val="18"/>
        </w:rPr>
        <w:t>MAKE AND TEST EVIDENCE</w:t>
      </w:r>
    </w:p>
    <w:p>
      <w:pPr>
        <w:pStyle w:val="Heading1"/>
        <w:keepNext/>
        <w:keepLines/>
        <w:spacing w:after="20" w:before="0" w:line="500" w:lineRule="exact"/>
      </w:pPr>
      <w:r>
        <w:rPr>
          <w:rFonts w:ascii="Liberation Serif" w:hAnsi="Liberation Serif"/>
          <w:b/>
          <w:color w:val="153D46"/>
          <w:sz w:val="44"/>
        </w:rPr>
        <w:t>Setup A: Plain concrete</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spacing w:after="20" w:before="0" w:line="283" w:lineRule="auto"/>
      </w:pPr>
      <w:r>
        <w:rPr>
          <w:rFonts w:ascii="Liberation Sans" w:hAnsi="Liberation Sans"/>
          <w:b w:val="0"/>
          <w:sz w:val="22"/>
        </w:rPr>
        <w:t>Groups 1 and 2</w:t>
      </w:r>
    </w:p>
    <w:p>
      <w:pPr>
        <w:keepNext w:val="0"/>
        <w:keepLines/>
        <w:spacing w:after="20" w:before="0" w:line="283" w:lineRule="auto"/>
      </w:pPr>
      <w:r>
        <w:rPr>
          <w:rFonts w:ascii="Liberation Sans" w:hAnsi="Liberation Sans"/>
          <w:b w:val="0"/>
          <w:sz w:val="20"/>
        </w:rPr>
        <w:t>Make a plain concrete beam with no reinforcement. This is the control beam used for comparison.</w:t>
      </w:r>
    </w:p>
    <w:p>
      <w:pPr>
        <w:keepNext/>
        <w:keepLines/>
        <w:spacing w:after="20" w:before="0" w:line="283" w:lineRule="auto"/>
      </w:pPr>
      <w:r>
        <w:rPr>
          <w:rFonts w:ascii="Liberation Sans" w:hAnsi="Liberation Sans"/>
          <w:b/>
          <w:color w:val="153D46"/>
          <w:sz w:val="24"/>
        </w:rPr>
        <w:t>Source sequence</w:t>
      </w:r>
    </w:p>
    <w:p>
      <w:pPr>
        <w:keepNext w:val="0"/>
        <w:keepLines/>
        <w:spacing w:after="20" w:before="0" w:line="283" w:lineRule="auto"/>
      </w:pPr>
      <w:r>
        <w:rPr>
          <w:rFonts w:ascii="Liberation Sans" w:hAnsi="Liberation Sans"/>
          <w:b w:val="0"/>
          <w:sz w:val="20"/>
        </w:rPr>
        <w:t>1. Collect one clean mould.</w:t>
      </w:r>
    </w:p>
    <w:p>
      <w:pPr>
        <w:keepNext w:val="0"/>
        <w:keepLines/>
        <w:spacing w:after="20" w:before="0" w:line="283" w:lineRule="auto"/>
      </w:pPr>
      <w:r>
        <w:rPr>
          <w:rFonts w:ascii="Liberation Sans" w:hAnsi="Liberation Sans"/>
          <w:b w:val="0"/>
          <w:sz w:val="20"/>
        </w:rPr>
        <w:t>2. Write your group number and Setup A on the beam label.</w:t>
      </w:r>
    </w:p>
    <w:p>
      <w:pPr>
        <w:keepNext w:val="0"/>
        <w:keepLines/>
        <w:spacing w:after="20" w:before="0" w:line="283" w:lineRule="auto"/>
      </w:pPr>
      <w:r>
        <w:rPr>
          <w:rFonts w:ascii="Liberation Sans" w:hAnsi="Liberation Sans"/>
          <w:b w:val="0"/>
          <w:sz w:val="20"/>
        </w:rPr>
        <w:t>3. Lightly oil or line the mould if instructed.</w:t>
      </w:r>
    </w:p>
    <w:p>
      <w:pPr>
        <w:keepNext w:val="0"/>
        <w:keepLines/>
        <w:spacing w:after="20" w:before="0" w:line="283" w:lineRule="auto"/>
      </w:pPr>
      <w:r>
        <w:rPr>
          <w:rFonts w:ascii="Liberation Sans" w:hAnsi="Liberation Sans"/>
          <w:b w:val="0"/>
          <w:sz w:val="20"/>
        </w:rPr>
        <w:t>4. Mix the standard concrete mix: 1 cement : 2 sand : 3 aggregate.</w:t>
      </w:r>
    </w:p>
    <w:p>
      <w:pPr>
        <w:keepNext w:val="0"/>
        <w:keepLines/>
        <w:spacing w:after="20" w:before="0" w:line="283" w:lineRule="auto"/>
      </w:pPr>
      <w:r>
        <w:rPr>
          <w:rFonts w:ascii="Liberation Sans" w:hAnsi="Liberation Sans"/>
          <w:b w:val="0"/>
          <w:sz w:val="20"/>
        </w:rPr>
        <w:t>5. Add water slowly and record how much you used.</w:t>
      </w:r>
    </w:p>
    <w:p>
      <w:pPr>
        <w:keepNext w:val="0"/>
        <w:keepLines/>
        <w:spacing w:after="20" w:before="0" w:line="283" w:lineRule="auto"/>
      </w:pPr>
      <w:r>
        <w:rPr>
          <w:rFonts w:ascii="Liberation Sans" w:hAnsi="Liberation Sans"/>
          <w:b w:val="0"/>
          <w:sz w:val="20"/>
        </w:rPr>
        <w:t>6. Fill the mould in layers.</w:t>
      </w:r>
    </w:p>
    <w:p>
      <w:pPr>
        <w:keepNext w:val="0"/>
        <w:keepLines/>
        <w:spacing w:after="20" w:before="0" w:line="283" w:lineRule="auto"/>
      </w:pPr>
      <w:r>
        <w:rPr>
          <w:rFonts w:ascii="Liberation Sans" w:hAnsi="Liberation Sans"/>
          <w:b w:val="0"/>
          <w:sz w:val="20"/>
        </w:rPr>
        <w:t>7. Tap or vibrate the mould gently to remove air pockets.</w:t>
      </w:r>
    </w:p>
    <w:p>
      <w:pPr>
        <w:keepNext w:val="0"/>
        <w:keepLines/>
        <w:spacing w:after="20" w:before="0" w:line="283" w:lineRule="auto"/>
      </w:pPr>
      <w:r>
        <w:rPr>
          <w:rFonts w:ascii="Liberation Sans" w:hAnsi="Liberation Sans"/>
          <w:b w:val="0"/>
          <w:sz w:val="20"/>
        </w:rPr>
        <w:t>8. Level the top with a trowel or straight edge.</w:t>
      </w:r>
    </w:p>
    <w:p>
      <w:pPr>
        <w:keepNext w:val="0"/>
        <w:keepLines/>
        <w:spacing w:after="20" w:before="0" w:line="283" w:lineRule="auto"/>
      </w:pPr>
      <w:r>
        <w:rPr>
          <w:rFonts w:ascii="Liberation Sans" w:hAnsi="Liberation Sans"/>
          <w:b w:val="0"/>
          <w:sz w:val="20"/>
        </w:rPr>
        <w:t>9. Place the label where it can be seen after curing.</w:t>
      </w:r>
    </w:p>
    <w:p>
      <w:pPr>
        <w:keepNext w:val="0"/>
        <w:keepLines/>
        <w:spacing w:after="20" w:before="0" w:line="283" w:lineRule="auto"/>
      </w:pPr>
      <w:r>
        <w:rPr>
          <w:rFonts w:ascii="Liberation Sans" w:hAnsi="Liberation Sans"/>
          <w:b w:val="0"/>
          <w:sz w:val="20"/>
        </w:rPr>
        <w:t>10. Move the beam to the curing area.</w:t>
      </w:r>
    </w:p>
    <w:p>
      <w:pPr>
        <w:keepNext w:val="0"/>
        <w:keepLines/>
        <w:spacing w:after="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20" w:before="0" w:line="283" w:lineRule="auto"/>
      </w:pPr>
      <w:r>
        <w:rPr>
          <w:rFonts w:ascii="Liberation Sans" w:hAnsi="Liberation Sans"/>
          <w:b/>
          <w:color w:val="153D46"/>
          <w:sz w:val="24"/>
        </w:rPr>
        <w:t>Check before you finish</w:t>
      </w:r>
    </w:p>
    <w:p>
      <w:pPr>
        <w:keepNext w:val="0"/>
        <w:keepLines/>
        <w:spacing w:after="20" w:before="0" w:line="283" w:lineRule="auto"/>
      </w:pPr>
      <w:r>
        <w:rPr>
          <w:rFonts w:ascii="Liberation Sans" w:hAnsi="Liberation Sans"/>
          <w:b w:val="0"/>
          <w:sz w:val="20"/>
        </w:rPr>
        <w:t>□ No steel rods.</w:t>
      </w:r>
    </w:p>
    <w:p>
      <w:pPr>
        <w:keepNext w:val="0"/>
        <w:keepLines/>
        <w:spacing w:after="20" w:before="0" w:line="283" w:lineRule="auto"/>
      </w:pPr>
      <w:r>
        <w:rPr>
          <w:rFonts w:ascii="Liberation Sans" w:hAnsi="Liberation Sans"/>
          <w:b w:val="0"/>
          <w:sz w:val="20"/>
        </w:rPr>
        <w:t>□ No mesh.</w:t>
      </w:r>
    </w:p>
    <w:p>
      <w:pPr>
        <w:keepNext w:val="0"/>
        <w:keepLines/>
        <w:spacing w:after="20" w:before="0" w:line="283" w:lineRule="auto"/>
      </w:pPr>
      <w:r>
        <w:rPr>
          <w:rFonts w:ascii="Liberation Sans" w:hAnsi="Liberation Sans"/>
          <w:b w:val="0"/>
          <w:sz w:val="20"/>
        </w:rPr>
        <w:t>□ Standard concrete mix only: 1 cement : 2 sand : 3 aggregate.</w:t>
      </w:r>
    </w:p>
    <w:p>
      <w:pPr>
        <w:keepNext w:val="0"/>
        <w:keepLines/>
        <w:spacing w:after="20" w:before="0" w:line="283" w:lineRule="auto"/>
      </w:pPr>
      <w:r>
        <w:rPr>
          <w:rFonts w:ascii="Liberation Sans" w:hAnsi="Liberation Sans"/>
          <w:b w:val="0"/>
          <w:sz w:val="20"/>
        </w:rPr>
        <w:t>□ Water amount has been recorded.</w:t>
      </w:r>
    </w:p>
    <w:p>
      <w:pPr>
        <w:keepNext w:val="0"/>
        <w:keepLines/>
        <w:spacing w:after="20" w:before="0" w:line="283" w:lineRule="auto"/>
      </w:pPr>
      <w:r>
        <w:rPr>
          <w:rFonts w:ascii="Liberation Sans" w:hAnsi="Liberation Sans"/>
          <w:b w:val="0"/>
          <w:sz w:val="20"/>
        </w:rPr>
        <w:t>□ Beam is labelled.</w:t>
      </w:r>
    </w:p>
    <w:p>
      <w:pPr>
        <w:sectPr>
          <w:footerReference w:type="default" r:id="rId47"/>
          <w:headerReference w:type="default" r:id="rId46"/>
          <w:type w:val="continuous"/>
          <w:pgSz w:w="11906" w:h="16838"/>
          <w:pgMar w:top="850" w:right="1020" w:bottom="68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Will this beam be stronger or weaker than reinforced beams? Why?</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20" w:before="0" w:line="283" w:lineRule="auto"/>
      </w:pPr>
      <w:r>
        <w:rPr>
          <w:rFonts w:ascii="Liberation Sans" w:hAnsi="Liberation Sans"/>
          <w:b w:val="0"/>
          <w:sz w:val="22"/>
        </w:rPr>
        <w:t>For actual observations, follow the result-recording rules on page 35.</w:t>
      </w:r>
    </w:p>
    <w:p>
      <w:pPr>
        <w:keepNext/>
        <w:keepLines/>
        <w:widowControl/>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20" w:before="0" w:line="283" w:lineRule="auto"/>
      </w:pPr>
      <w:r>
        <w:rPr>
          <w:rFonts w:ascii="Liberation Sans" w:hAnsi="Liberation Sans"/>
          <w:b/>
          <w:color w:val="A95D35"/>
          <w:sz w:val="18"/>
        </w:rPr>
        <w:t>MAKE AND TEST EVIDENCE</w:t>
      </w:r>
    </w:p>
    <w:p>
      <w:pPr>
        <w:pStyle w:val="Heading1"/>
        <w:keepNext/>
        <w:keepLines/>
        <w:spacing w:after="20" w:before="0" w:line="500" w:lineRule="exact"/>
      </w:pPr>
      <w:r>
        <w:rPr>
          <w:rFonts w:ascii="Liberation Serif" w:hAnsi="Liberation Serif"/>
          <w:b/>
          <w:color w:val="153D46"/>
          <w:sz w:val="44"/>
        </w:rPr>
        <w:t>Setup B: Steel rods near bottom</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spacing w:after="20" w:before="0" w:line="283" w:lineRule="auto"/>
      </w:pPr>
      <w:r>
        <w:rPr>
          <w:rFonts w:ascii="Liberation Sans" w:hAnsi="Liberation Sans"/>
          <w:b w:val="0"/>
          <w:sz w:val="22"/>
        </w:rPr>
        <w:t>Groups 3 and 4</w:t>
      </w:r>
    </w:p>
    <w:p>
      <w:pPr>
        <w:keepNext w:val="0"/>
        <w:keepLines/>
        <w:spacing w:after="20" w:before="0" w:line="283" w:lineRule="auto"/>
      </w:pPr>
      <w:r>
        <w:rPr>
          <w:rFonts w:ascii="Liberation Sans" w:hAnsi="Liberation Sans"/>
          <w:b w:val="0"/>
          <w:sz w:val="20"/>
        </w:rPr>
        <w:t>Test how well steel rods work when placed near the bottom of the beam.</w:t>
      </w:r>
    </w:p>
    <w:p>
      <w:pPr>
        <w:keepNext/>
        <w:keepLines/>
        <w:spacing w:after="20" w:before="0" w:line="283" w:lineRule="auto"/>
      </w:pPr>
      <w:r>
        <w:rPr>
          <w:rFonts w:ascii="Liberation Sans" w:hAnsi="Liberation Sans"/>
          <w:b/>
          <w:color w:val="153D46"/>
          <w:sz w:val="24"/>
        </w:rPr>
        <w:t>Source sequence</w:t>
      </w:r>
    </w:p>
    <w:p>
      <w:pPr>
        <w:keepNext w:val="0"/>
        <w:keepLines/>
        <w:spacing w:after="20" w:before="0" w:line="283" w:lineRule="auto"/>
      </w:pPr>
      <w:r>
        <w:rPr>
          <w:rFonts w:ascii="Liberation Sans" w:hAnsi="Liberation Sans"/>
          <w:b w:val="0"/>
          <w:sz w:val="20"/>
        </w:rPr>
        <w:t>1. Collect one clean mould and the steel rods provided.</w:t>
      </w:r>
    </w:p>
    <w:p>
      <w:pPr>
        <w:keepNext w:val="0"/>
        <w:keepLines/>
        <w:spacing w:after="20" w:before="0" w:line="283" w:lineRule="auto"/>
      </w:pPr>
      <w:r>
        <w:rPr>
          <w:rFonts w:ascii="Liberation Sans" w:hAnsi="Liberation Sans"/>
          <w:b w:val="0"/>
          <w:sz w:val="20"/>
        </w:rPr>
        <w:t>2. Write your group number and Setup B on the beam label.</w:t>
      </w:r>
    </w:p>
    <w:p>
      <w:pPr>
        <w:keepNext w:val="0"/>
        <w:keepLines/>
        <w:spacing w:after="20" w:before="0" w:line="283" w:lineRule="auto"/>
      </w:pPr>
      <w:r>
        <w:rPr>
          <w:rFonts w:ascii="Liberation Sans" w:hAnsi="Liberation Sans"/>
          <w:b w:val="0"/>
          <w:sz w:val="20"/>
        </w:rPr>
        <w:t>3. Place small spacers in the bottom of the mould if provided.</w:t>
      </w:r>
    </w:p>
    <w:p>
      <w:pPr>
        <w:keepNext w:val="0"/>
        <w:keepLines/>
        <w:spacing w:after="20" w:before="0" w:line="283" w:lineRule="auto"/>
      </w:pPr>
      <w:r>
        <w:rPr>
          <w:rFonts w:ascii="Liberation Sans" w:hAnsi="Liberation Sans"/>
          <w:b w:val="0"/>
          <w:sz w:val="20"/>
        </w:rPr>
        <w:t>4. Place the steel rods lengthways near the bottom of the beam.</w:t>
      </w:r>
    </w:p>
    <w:p>
      <w:pPr>
        <w:keepNext w:val="0"/>
        <w:keepLines/>
        <w:spacing w:after="20" w:before="0" w:line="283" w:lineRule="auto"/>
      </w:pPr>
      <w:r>
        <w:rPr>
          <w:rFonts w:ascii="Liberation Sans" w:hAnsi="Liberation Sans"/>
          <w:b w:val="0"/>
          <w:sz w:val="20"/>
        </w:rPr>
        <w:t>5. Keep the rods away from the edges so concrete can cover them.</w:t>
      </w:r>
    </w:p>
    <w:p>
      <w:pPr>
        <w:keepNext w:val="0"/>
        <w:keepLines/>
        <w:spacing w:after="20" w:before="0" w:line="283" w:lineRule="auto"/>
      </w:pPr>
      <w:r>
        <w:rPr>
          <w:rFonts w:ascii="Liberation Sans" w:hAnsi="Liberation Sans"/>
          <w:b w:val="0"/>
          <w:sz w:val="20"/>
        </w:rPr>
        <w:t>6. Mix the standard concrete mix: 1 cement : 2 sand : 3 aggregate.</w:t>
      </w:r>
    </w:p>
    <w:p>
      <w:pPr>
        <w:keepNext w:val="0"/>
        <w:keepLines/>
        <w:spacing w:after="20" w:before="0" w:line="283" w:lineRule="auto"/>
      </w:pPr>
      <w:r>
        <w:rPr>
          <w:rFonts w:ascii="Liberation Sans" w:hAnsi="Liberation Sans"/>
          <w:b w:val="0"/>
          <w:sz w:val="20"/>
        </w:rPr>
        <w:t>7. Add water slowly and record how much you used.</w:t>
      </w:r>
    </w:p>
    <w:p>
      <w:pPr>
        <w:keepNext w:val="0"/>
        <w:keepLines/>
        <w:spacing w:after="20" w:before="0" w:line="283" w:lineRule="auto"/>
      </w:pPr>
      <w:r>
        <w:rPr>
          <w:rFonts w:ascii="Liberation Sans" w:hAnsi="Liberation Sans"/>
          <w:b w:val="0"/>
          <w:sz w:val="20"/>
        </w:rPr>
        <w:t>8. Carefully fill the mould without moving the rods.</w:t>
      </w:r>
    </w:p>
    <w:p>
      <w:pPr>
        <w:keepNext w:val="0"/>
        <w:keepLines/>
        <w:spacing w:after="20" w:before="0" w:line="283" w:lineRule="auto"/>
      </w:pPr>
      <w:r>
        <w:rPr>
          <w:rFonts w:ascii="Liberation Sans" w:hAnsi="Liberation Sans"/>
          <w:b w:val="0"/>
          <w:sz w:val="20"/>
        </w:rPr>
        <w:t>9. Tap or vibrate the mould gently to remove air pockets.</w:t>
      </w:r>
    </w:p>
    <w:p>
      <w:pPr>
        <w:keepNext w:val="0"/>
        <w:keepLines/>
        <w:spacing w:after="20" w:before="0" w:line="283" w:lineRule="auto"/>
      </w:pPr>
      <w:r>
        <w:rPr>
          <w:rFonts w:ascii="Liberation Sans" w:hAnsi="Liberation Sans"/>
          <w:b w:val="0"/>
          <w:sz w:val="20"/>
        </w:rPr>
        <w:t>10. Level, label, and move the beam to the curing area.</w:t>
      </w:r>
    </w:p>
    <w:p>
      <w:pPr>
        <w:keepNext w:val="0"/>
        <w:keepLines/>
        <w:spacing w:after="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20" w:before="0" w:line="283" w:lineRule="auto"/>
      </w:pPr>
      <w:r>
        <w:rPr>
          <w:rFonts w:ascii="Liberation Sans" w:hAnsi="Liberation Sans"/>
          <w:b/>
          <w:color w:val="153D46"/>
          <w:sz w:val="24"/>
        </w:rPr>
        <w:t>Check before you finish</w:t>
      </w:r>
    </w:p>
    <w:p>
      <w:pPr>
        <w:keepNext w:val="0"/>
        <w:keepLines/>
        <w:spacing w:after="20" w:before="0" w:line="283" w:lineRule="auto"/>
      </w:pPr>
      <w:r>
        <w:rPr>
          <w:rFonts w:ascii="Liberation Sans" w:hAnsi="Liberation Sans"/>
          <w:b w:val="0"/>
          <w:sz w:val="20"/>
        </w:rPr>
        <w:t>□ Steel rods are near the bottom.</w:t>
      </w:r>
    </w:p>
    <w:p>
      <w:pPr>
        <w:keepNext w:val="0"/>
        <w:keepLines/>
        <w:spacing w:after="20" w:before="0" w:line="283" w:lineRule="auto"/>
      </w:pPr>
      <w:r>
        <w:rPr>
          <w:rFonts w:ascii="Liberation Sans" w:hAnsi="Liberation Sans"/>
          <w:b w:val="0"/>
          <w:sz w:val="20"/>
        </w:rPr>
        <w:t>□ Rods run along the length of the beam.</w:t>
      </w:r>
    </w:p>
    <w:p>
      <w:pPr>
        <w:keepNext w:val="0"/>
        <w:keepLines/>
        <w:spacing w:after="20" w:before="0" w:line="283" w:lineRule="auto"/>
      </w:pPr>
      <w:r>
        <w:rPr>
          <w:rFonts w:ascii="Liberation Sans" w:hAnsi="Liberation Sans"/>
          <w:b w:val="0"/>
          <w:sz w:val="20"/>
        </w:rPr>
        <w:t>□ Rods are covered by concrete.</w:t>
      </w:r>
    </w:p>
    <w:p>
      <w:pPr>
        <w:keepNext w:val="0"/>
        <w:keepLines/>
        <w:spacing w:after="20" w:before="0" w:line="283" w:lineRule="auto"/>
      </w:pPr>
      <w:r>
        <w:rPr>
          <w:rFonts w:ascii="Liberation Sans" w:hAnsi="Liberation Sans"/>
          <w:b w:val="0"/>
          <w:sz w:val="20"/>
        </w:rPr>
        <w:t>□ Standard concrete mix only: 1 cement : 2 sand : 3 aggregate.</w:t>
      </w:r>
    </w:p>
    <w:p>
      <w:pPr>
        <w:keepNext w:val="0"/>
        <w:keepLines/>
        <w:spacing w:after="20" w:before="0" w:line="283" w:lineRule="auto"/>
      </w:pPr>
      <w:r>
        <w:rPr>
          <w:rFonts w:ascii="Liberation Sans" w:hAnsi="Liberation Sans"/>
          <w:b w:val="0"/>
          <w:sz w:val="20"/>
        </w:rPr>
        <w:t>□ Water amount has been recorded.</w:t>
      </w:r>
    </w:p>
    <w:p>
      <w:pPr>
        <w:sectPr>
          <w:footerReference w:type="default" r:id="rId47"/>
          <w:headerReference w:type="default" r:id="rId46"/>
          <w:type w:val="continuous"/>
          <w:pgSz w:w="11906" w:h="16838"/>
          <w:pgMar w:top="850" w:right="1020" w:bottom="68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Why might steel near the bottom help when the load pushes down from above?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20" w:before="0" w:line="283" w:lineRule="auto"/>
      </w:pPr>
      <w:r>
        <w:rPr>
          <w:rFonts w:ascii="Liberation Sans" w:hAnsi="Liberation Sans"/>
          <w:b w:val="0"/>
          <w:sz w:val="22"/>
        </w:rPr>
        <w:t>For actual observations, follow the result-recording rules on page 35.</w:t>
      </w:r>
    </w:p>
    <w:p>
      <w:pPr>
        <w:keepNext/>
        <w:keepLines/>
        <w:widowControl/>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20" w:before="0" w:line="283" w:lineRule="auto"/>
      </w:pPr>
      <w:r>
        <w:rPr>
          <w:rFonts w:ascii="Liberation Sans" w:hAnsi="Liberation Sans"/>
          <w:b/>
          <w:color w:val="A95D35"/>
          <w:sz w:val="18"/>
        </w:rPr>
        <w:t>MAKE AND TEST EVIDENCE</w:t>
      </w:r>
    </w:p>
    <w:p>
      <w:pPr>
        <w:pStyle w:val="Heading1"/>
        <w:keepNext/>
        <w:keepLines/>
        <w:spacing w:after="20" w:before="0" w:line="500" w:lineRule="exact"/>
      </w:pPr>
      <w:r>
        <w:rPr>
          <w:rFonts w:ascii="Liberation Serif" w:hAnsi="Liberation Serif"/>
          <w:b/>
          <w:color w:val="153D46"/>
          <w:sz w:val="44"/>
        </w:rPr>
        <w:t>Setup C: Steel rods near top</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spacing w:after="20" w:before="0" w:line="283" w:lineRule="auto"/>
      </w:pPr>
      <w:r>
        <w:rPr>
          <w:rFonts w:ascii="Liberation Sans" w:hAnsi="Liberation Sans"/>
          <w:b w:val="0"/>
          <w:sz w:val="22"/>
        </w:rPr>
        <w:t>Groups 5 and 6</w:t>
      </w:r>
    </w:p>
    <w:p>
      <w:pPr>
        <w:keepNext w:val="0"/>
        <w:keepLines/>
        <w:spacing w:after="20" w:before="0" w:line="283" w:lineRule="auto"/>
      </w:pPr>
      <w:r>
        <w:rPr>
          <w:rFonts w:ascii="Liberation Sans" w:hAnsi="Liberation Sans"/>
          <w:b w:val="0"/>
          <w:sz w:val="20"/>
        </w:rPr>
        <w:t>Test what happens when the steel rods are placed near the top of the beam instead of the bottom.</w:t>
      </w:r>
    </w:p>
    <w:p>
      <w:pPr>
        <w:keepNext/>
        <w:keepLines/>
        <w:spacing w:after="20" w:before="0" w:line="283" w:lineRule="auto"/>
      </w:pPr>
      <w:r>
        <w:rPr>
          <w:rFonts w:ascii="Liberation Sans" w:hAnsi="Liberation Sans"/>
          <w:b/>
          <w:color w:val="153D46"/>
          <w:sz w:val="24"/>
        </w:rPr>
        <w:t>Source sequence</w:t>
      </w:r>
    </w:p>
    <w:p>
      <w:pPr>
        <w:keepNext w:val="0"/>
        <w:keepLines/>
        <w:spacing w:after="20" w:before="0" w:line="283" w:lineRule="auto"/>
      </w:pPr>
      <w:r>
        <w:rPr>
          <w:rFonts w:ascii="Liberation Sans" w:hAnsi="Liberation Sans"/>
          <w:b w:val="0"/>
          <w:sz w:val="20"/>
        </w:rPr>
        <w:t>1. Collect one clean mould and the steel rods provided.</w:t>
      </w:r>
    </w:p>
    <w:p>
      <w:pPr>
        <w:keepNext w:val="0"/>
        <w:keepLines/>
        <w:spacing w:after="20" w:before="0" w:line="283" w:lineRule="auto"/>
      </w:pPr>
      <w:r>
        <w:rPr>
          <w:rFonts w:ascii="Liberation Sans" w:hAnsi="Liberation Sans"/>
          <w:b w:val="0"/>
          <w:sz w:val="20"/>
        </w:rPr>
        <w:t>2. Write your group number and Setup C on the beam label.</w:t>
      </w:r>
    </w:p>
    <w:p>
      <w:pPr>
        <w:keepNext w:val="0"/>
        <w:keepLines/>
        <w:spacing w:after="20" w:before="0" w:line="283" w:lineRule="auto"/>
      </w:pPr>
      <w:r>
        <w:rPr>
          <w:rFonts w:ascii="Liberation Sans" w:hAnsi="Liberation Sans"/>
          <w:b w:val="0"/>
          <w:sz w:val="20"/>
        </w:rPr>
        <w:t>3. Mix the standard concrete mix: 1 cement : 2 sand : 3 aggregate.</w:t>
      </w:r>
    </w:p>
    <w:p>
      <w:pPr>
        <w:keepNext w:val="0"/>
        <w:keepLines/>
        <w:spacing w:after="20" w:before="0" w:line="283" w:lineRule="auto"/>
      </w:pPr>
      <w:r>
        <w:rPr>
          <w:rFonts w:ascii="Liberation Sans" w:hAnsi="Liberation Sans"/>
          <w:b w:val="0"/>
          <w:sz w:val="20"/>
        </w:rPr>
        <w:t>4. Add water slowly and record how much you used.</w:t>
      </w:r>
    </w:p>
    <w:p>
      <w:pPr>
        <w:keepNext w:val="0"/>
        <w:keepLines/>
        <w:spacing w:after="20" w:before="0" w:line="283" w:lineRule="auto"/>
      </w:pPr>
      <w:r>
        <w:rPr>
          <w:rFonts w:ascii="Liberation Sans" w:hAnsi="Liberation Sans"/>
          <w:b w:val="0"/>
          <w:sz w:val="20"/>
        </w:rPr>
        <w:t>5. Add a shallow layer of concrete to the mould first.</w:t>
      </w:r>
    </w:p>
    <w:p>
      <w:pPr>
        <w:keepNext w:val="0"/>
        <w:keepLines/>
        <w:spacing w:after="20" w:before="0" w:line="283" w:lineRule="auto"/>
      </w:pPr>
      <w:r>
        <w:rPr>
          <w:rFonts w:ascii="Liberation Sans" w:hAnsi="Liberation Sans"/>
          <w:b w:val="0"/>
          <w:sz w:val="20"/>
        </w:rPr>
        <w:t>6. Place the steel rods lengthways near the top of the beam.</w:t>
      </w:r>
    </w:p>
    <w:p>
      <w:pPr>
        <w:keepNext w:val="0"/>
        <w:keepLines/>
        <w:spacing w:after="20" w:before="0" w:line="283" w:lineRule="auto"/>
      </w:pPr>
      <w:r>
        <w:rPr>
          <w:rFonts w:ascii="Liberation Sans" w:hAnsi="Liberation Sans"/>
          <w:b w:val="0"/>
          <w:sz w:val="20"/>
        </w:rPr>
        <w:t>7. Keep the rods away from the top surface and side edges.</w:t>
      </w:r>
    </w:p>
    <w:p>
      <w:pPr>
        <w:keepNext w:val="0"/>
        <w:keepLines/>
        <w:spacing w:after="20" w:before="0" w:line="283" w:lineRule="auto"/>
      </w:pPr>
      <w:r>
        <w:rPr>
          <w:rFonts w:ascii="Liberation Sans" w:hAnsi="Liberation Sans"/>
          <w:b w:val="0"/>
          <w:sz w:val="20"/>
        </w:rPr>
        <w:t>8. Fill the rest of the mould carefully.</w:t>
      </w:r>
    </w:p>
    <w:p>
      <w:pPr>
        <w:keepNext w:val="0"/>
        <w:keepLines/>
        <w:spacing w:after="20" w:before="0" w:line="283" w:lineRule="auto"/>
      </w:pPr>
      <w:r>
        <w:rPr>
          <w:rFonts w:ascii="Liberation Sans" w:hAnsi="Liberation Sans"/>
          <w:b w:val="0"/>
          <w:sz w:val="20"/>
        </w:rPr>
        <w:t>9. Make sure the rods stay near the top and do not sink.</w:t>
      </w:r>
    </w:p>
    <w:p>
      <w:pPr>
        <w:keepNext w:val="0"/>
        <w:keepLines/>
        <w:spacing w:after="20" w:before="0" w:line="283" w:lineRule="auto"/>
      </w:pPr>
      <w:r>
        <w:rPr>
          <w:rFonts w:ascii="Liberation Sans" w:hAnsi="Liberation Sans"/>
          <w:b w:val="0"/>
          <w:sz w:val="20"/>
        </w:rPr>
        <w:t>10. Tap or vibrate the mould gently to remove air pockets.</w:t>
      </w:r>
    </w:p>
    <w:p>
      <w:pPr>
        <w:keepNext w:val="0"/>
        <w:keepLines/>
        <w:spacing w:after="20" w:before="0" w:line="283" w:lineRule="auto"/>
      </w:pPr>
      <w:r>
        <w:rPr>
          <w:rFonts w:ascii="Liberation Sans" w:hAnsi="Liberation Sans"/>
          <w:b w:val="0"/>
          <w:sz w:val="20"/>
        </w:rPr>
        <w:t>11. Level, label, and move the beam to the curing area.</w:t>
      </w:r>
    </w:p>
    <w:p>
      <w:pPr>
        <w:keepNext w:val="0"/>
        <w:keepLines/>
        <w:spacing w:after="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20" w:before="0" w:line="283" w:lineRule="auto"/>
      </w:pPr>
      <w:r>
        <w:rPr>
          <w:rFonts w:ascii="Liberation Sans" w:hAnsi="Liberation Sans"/>
          <w:b/>
          <w:color w:val="153D46"/>
          <w:sz w:val="24"/>
        </w:rPr>
        <w:t>Check before you finish</w:t>
      </w:r>
    </w:p>
    <w:p>
      <w:pPr>
        <w:keepNext w:val="0"/>
        <w:keepLines/>
        <w:spacing w:after="20" w:before="0" w:line="283" w:lineRule="auto"/>
      </w:pPr>
      <w:r>
        <w:rPr>
          <w:rFonts w:ascii="Liberation Sans" w:hAnsi="Liberation Sans"/>
          <w:b w:val="0"/>
          <w:sz w:val="20"/>
        </w:rPr>
        <w:t>□ Steel rods are near the top.</w:t>
      </w:r>
    </w:p>
    <w:p>
      <w:pPr>
        <w:keepNext w:val="0"/>
        <w:keepLines/>
        <w:spacing w:after="20" w:before="0" w:line="283" w:lineRule="auto"/>
      </w:pPr>
      <w:r>
        <w:rPr>
          <w:rFonts w:ascii="Liberation Sans" w:hAnsi="Liberation Sans"/>
          <w:b w:val="0"/>
          <w:sz w:val="20"/>
        </w:rPr>
        <w:t>□ Rods run along the length of the beam.</w:t>
      </w:r>
    </w:p>
    <w:p>
      <w:pPr>
        <w:keepNext w:val="0"/>
        <w:keepLines/>
        <w:spacing w:after="20" w:before="0" w:line="283" w:lineRule="auto"/>
      </w:pPr>
      <w:r>
        <w:rPr>
          <w:rFonts w:ascii="Liberation Sans" w:hAnsi="Liberation Sans"/>
          <w:b w:val="0"/>
          <w:sz w:val="20"/>
        </w:rPr>
        <w:t>□ Rods are fully covered by concrete.</w:t>
      </w:r>
    </w:p>
    <w:p>
      <w:pPr>
        <w:keepNext w:val="0"/>
        <w:keepLines/>
        <w:spacing w:after="20" w:before="0" w:line="283" w:lineRule="auto"/>
      </w:pPr>
      <w:r>
        <w:rPr>
          <w:rFonts w:ascii="Liberation Sans" w:hAnsi="Liberation Sans"/>
          <w:b w:val="0"/>
          <w:sz w:val="20"/>
        </w:rPr>
        <w:t>□ Standard concrete mix only: 1 cement : 2 sand : 3 aggregate.</w:t>
      </w:r>
    </w:p>
    <w:p>
      <w:pPr>
        <w:keepNext w:val="0"/>
        <w:keepLines/>
        <w:spacing w:after="20" w:before="0" w:line="283" w:lineRule="auto"/>
      </w:pPr>
      <w:r>
        <w:rPr>
          <w:rFonts w:ascii="Liberation Sans" w:hAnsi="Liberation Sans"/>
          <w:b w:val="0"/>
          <w:sz w:val="20"/>
        </w:rPr>
        <w:t>□ Water amount has been recorded.</w:t>
      </w:r>
    </w:p>
    <w:p>
      <w:pPr>
        <w:sectPr>
          <w:footerReference w:type="default" r:id="rId47"/>
          <w:headerReference w:type="default" r:id="rId46"/>
          <w:type w:val="continuous"/>
          <w:pgSz w:w="11906" w:h="16838"/>
          <w:pgMar w:top="850" w:right="1020" w:bottom="68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Do you think this will be stronger or weaker than Setup B? Explain your reason.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20" w:before="0" w:line="283" w:lineRule="auto"/>
      </w:pPr>
      <w:r>
        <w:rPr>
          <w:rFonts w:ascii="Liberation Sans" w:hAnsi="Liberation Sans"/>
          <w:b w:val="0"/>
          <w:sz w:val="22"/>
        </w:rPr>
        <w:t>For actual observations, follow the result-recording rules on page 35.</w:t>
      </w:r>
    </w:p>
    <w:p>
      <w:pPr>
        <w:keepNext/>
        <w:keepLines/>
        <w:widowControl/>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20" w:before="0" w:line="283" w:lineRule="auto"/>
      </w:pPr>
      <w:r>
        <w:rPr>
          <w:rFonts w:ascii="Liberation Sans" w:hAnsi="Liberation Sans"/>
          <w:b/>
          <w:color w:val="A95D35"/>
          <w:sz w:val="18"/>
        </w:rPr>
        <w:t>MAKE AND TEST EVIDENCE</w:t>
      </w:r>
    </w:p>
    <w:p>
      <w:pPr>
        <w:pStyle w:val="Heading1"/>
        <w:keepNext/>
        <w:keepLines/>
        <w:spacing w:after="20" w:before="0" w:line="500" w:lineRule="exact"/>
      </w:pPr>
      <w:r>
        <w:rPr>
          <w:rFonts w:ascii="Liberation Serif" w:hAnsi="Liberation Serif"/>
          <w:b/>
          <w:color w:val="153D46"/>
          <w:sz w:val="44"/>
        </w:rPr>
        <w:t>Setup D: Mesh reinforced beam</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spacing w:after="20" w:before="0" w:line="283" w:lineRule="auto"/>
      </w:pPr>
      <w:r>
        <w:rPr>
          <w:rFonts w:ascii="Liberation Sans" w:hAnsi="Liberation Sans"/>
          <w:b w:val="0"/>
          <w:sz w:val="22"/>
        </w:rPr>
        <w:t>Groups 7 and 8</w:t>
      </w:r>
    </w:p>
    <w:p>
      <w:pPr>
        <w:keepNext w:val="0"/>
        <w:keepLines/>
        <w:spacing w:after="20" w:before="0" w:line="283" w:lineRule="auto"/>
      </w:pPr>
      <w:r>
        <w:rPr>
          <w:rFonts w:ascii="Liberation Sans" w:hAnsi="Liberation Sans"/>
          <w:b w:val="0"/>
          <w:sz w:val="20"/>
        </w:rPr>
        <w:t>Test whether mesh reinforcement improves the beam strength compared with plain concrete.</w:t>
      </w:r>
    </w:p>
    <w:p>
      <w:pPr>
        <w:keepNext/>
        <w:keepLines/>
        <w:spacing w:after="20" w:before="0" w:line="283" w:lineRule="auto"/>
      </w:pPr>
      <w:r>
        <w:rPr>
          <w:rFonts w:ascii="Liberation Sans" w:hAnsi="Liberation Sans"/>
          <w:b/>
          <w:color w:val="153D46"/>
          <w:sz w:val="24"/>
        </w:rPr>
        <w:t>Source sequence</w:t>
      </w:r>
    </w:p>
    <w:p>
      <w:pPr>
        <w:keepNext w:val="0"/>
        <w:keepLines/>
        <w:spacing w:after="20" w:before="0" w:line="283" w:lineRule="auto"/>
      </w:pPr>
      <w:r>
        <w:rPr>
          <w:rFonts w:ascii="Liberation Sans" w:hAnsi="Liberation Sans"/>
          <w:b w:val="0"/>
          <w:sz w:val="20"/>
        </w:rPr>
        <w:t>1. Collect one clean mould and one piece of mesh.</w:t>
      </w:r>
    </w:p>
    <w:p>
      <w:pPr>
        <w:keepNext w:val="0"/>
        <w:keepLines/>
        <w:spacing w:after="20" w:before="0" w:line="283" w:lineRule="auto"/>
      </w:pPr>
      <w:r>
        <w:rPr>
          <w:rFonts w:ascii="Liberation Sans" w:hAnsi="Liberation Sans"/>
          <w:b w:val="0"/>
          <w:sz w:val="20"/>
        </w:rPr>
        <w:t>2. Write your group number and Setup D on the beam label.</w:t>
      </w:r>
    </w:p>
    <w:p>
      <w:pPr>
        <w:keepNext w:val="0"/>
        <w:keepLines/>
        <w:spacing w:after="20" w:before="0" w:line="283" w:lineRule="auto"/>
      </w:pPr>
      <w:r>
        <w:rPr>
          <w:rFonts w:ascii="Liberation Sans" w:hAnsi="Liberation Sans"/>
          <w:b w:val="0"/>
          <w:sz w:val="20"/>
        </w:rPr>
        <w:t>3. Check that the mesh fits inside the mould.</w:t>
      </w:r>
    </w:p>
    <w:p>
      <w:pPr>
        <w:keepNext w:val="0"/>
        <w:keepLines/>
        <w:spacing w:after="20" w:before="0" w:line="283" w:lineRule="auto"/>
      </w:pPr>
      <w:r>
        <w:rPr>
          <w:rFonts w:ascii="Liberation Sans" w:hAnsi="Liberation Sans"/>
          <w:b w:val="0"/>
          <w:sz w:val="20"/>
        </w:rPr>
        <w:t>4. Place the mesh inside the beam, slightly below the middle if instructed.</w:t>
      </w:r>
    </w:p>
    <w:p>
      <w:pPr>
        <w:keepNext w:val="0"/>
        <w:keepLines/>
        <w:spacing w:after="20" w:before="0" w:line="283" w:lineRule="auto"/>
      </w:pPr>
      <w:r>
        <w:rPr>
          <w:rFonts w:ascii="Liberation Sans" w:hAnsi="Liberation Sans"/>
          <w:b w:val="0"/>
          <w:sz w:val="20"/>
        </w:rPr>
        <w:t>5. Keep the mesh away from the bottom, top, and side edges.</w:t>
      </w:r>
    </w:p>
    <w:p>
      <w:pPr>
        <w:keepNext w:val="0"/>
        <w:keepLines/>
        <w:spacing w:after="20" w:before="0" w:line="283" w:lineRule="auto"/>
      </w:pPr>
      <w:r>
        <w:rPr>
          <w:rFonts w:ascii="Liberation Sans" w:hAnsi="Liberation Sans"/>
          <w:b w:val="0"/>
          <w:sz w:val="20"/>
        </w:rPr>
        <w:t>6. Mix the standard concrete mix: 1 cement : 2 sand : 3 aggregate.</w:t>
      </w:r>
    </w:p>
    <w:p>
      <w:pPr>
        <w:keepNext w:val="0"/>
        <w:keepLines/>
        <w:spacing w:after="20" w:before="0" w:line="283" w:lineRule="auto"/>
      </w:pPr>
      <w:r>
        <w:rPr>
          <w:rFonts w:ascii="Liberation Sans" w:hAnsi="Liberation Sans"/>
          <w:b w:val="0"/>
          <w:sz w:val="20"/>
        </w:rPr>
        <w:t>7. Add water slowly and record how much you used.</w:t>
      </w:r>
    </w:p>
    <w:p>
      <w:pPr>
        <w:keepNext w:val="0"/>
        <w:keepLines/>
        <w:spacing w:after="20" w:before="0" w:line="283" w:lineRule="auto"/>
      </w:pPr>
      <w:r>
        <w:rPr>
          <w:rFonts w:ascii="Liberation Sans" w:hAnsi="Liberation Sans"/>
          <w:b w:val="0"/>
          <w:sz w:val="20"/>
        </w:rPr>
        <w:t>8. Fill the mould carefully so the mesh stays in position.</w:t>
      </w:r>
    </w:p>
    <w:p>
      <w:pPr>
        <w:keepNext w:val="0"/>
        <w:keepLines/>
        <w:spacing w:after="20" w:before="0" w:line="283" w:lineRule="auto"/>
      </w:pPr>
      <w:r>
        <w:rPr>
          <w:rFonts w:ascii="Liberation Sans" w:hAnsi="Liberation Sans"/>
          <w:b w:val="0"/>
          <w:sz w:val="20"/>
        </w:rPr>
        <w:t>9. Tap or vibrate the mould gently to remove air pockets.</w:t>
      </w:r>
    </w:p>
    <w:p>
      <w:pPr>
        <w:keepNext w:val="0"/>
        <w:keepLines/>
        <w:spacing w:after="20" w:before="0" w:line="283" w:lineRule="auto"/>
      </w:pPr>
      <w:r>
        <w:rPr>
          <w:rFonts w:ascii="Liberation Sans" w:hAnsi="Liberation Sans"/>
          <w:b w:val="0"/>
          <w:sz w:val="20"/>
        </w:rPr>
        <w:t>10. Level, label, and move the beam to the curing area.</w:t>
      </w:r>
    </w:p>
    <w:p>
      <w:pPr>
        <w:keepNext w:val="0"/>
        <w:keepLines/>
        <w:spacing w:after="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20" w:before="0" w:line="283" w:lineRule="auto"/>
      </w:pPr>
      <w:r>
        <w:rPr>
          <w:rFonts w:ascii="Liberation Sans" w:hAnsi="Liberation Sans"/>
          <w:b/>
          <w:color w:val="153D46"/>
          <w:sz w:val="24"/>
        </w:rPr>
        <w:t>Check before you finish</w:t>
      </w:r>
    </w:p>
    <w:p>
      <w:pPr>
        <w:keepNext w:val="0"/>
        <w:keepLines/>
        <w:spacing w:after="20" w:before="0" w:line="283" w:lineRule="auto"/>
      </w:pPr>
      <w:r>
        <w:rPr>
          <w:rFonts w:ascii="Liberation Sans" w:hAnsi="Liberation Sans"/>
          <w:b w:val="0"/>
          <w:sz w:val="20"/>
        </w:rPr>
        <w:t>□ Mesh is inside the beam, not touching the mould.</w:t>
      </w:r>
    </w:p>
    <w:p>
      <w:pPr>
        <w:keepNext w:val="0"/>
        <w:keepLines/>
        <w:spacing w:after="20" w:before="0" w:line="283" w:lineRule="auto"/>
      </w:pPr>
      <w:r>
        <w:rPr>
          <w:rFonts w:ascii="Liberation Sans" w:hAnsi="Liberation Sans"/>
          <w:b w:val="0"/>
          <w:sz w:val="20"/>
        </w:rPr>
        <w:t>□ Mesh is covered by concrete.</w:t>
      </w:r>
    </w:p>
    <w:p>
      <w:pPr>
        <w:keepNext w:val="0"/>
        <w:keepLines/>
        <w:spacing w:after="20" w:before="0" w:line="283" w:lineRule="auto"/>
      </w:pPr>
      <w:r>
        <w:rPr>
          <w:rFonts w:ascii="Liberation Sans" w:hAnsi="Liberation Sans"/>
          <w:b w:val="0"/>
          <w:sz w:val="20"/>
        </w:rPr>
        <w:t>□ Standard concrete mix only: 1 cement : 2 sand : 3 aggregate.</w:t>
      </w:r>
    </w:p>
    <w:p>
      <w:pPr>
        <w:keepNext w:val="0"/>
        <w:keepLines/>
        <w:spacing w:after="20" w:before="0" w:line="283" w:lineRule="auto"/>
      </w:pPr>
      <w:r>
        <w:rPr>
          <w:rFonts w:ascii="Liberation Sans" w:hAnsi="Liberation Sans"/>
          <w:b w:val="0"/>
          <w:sz w:val="20"/>
        </w:rPr>
        <w:t>□ Water amount has been recorded.</w:t>
      </w:r>
    </w:p>
    <w:p>
      <w:pPr>
        <w:keepNext w:val="0"/>
        <w:keepLines/>
        <w:spacing w:after="20" w:before="0" w:line="283" w:lineRule="auto"/>
      </w:pPr>
      <w:r>
        <w:rPr>
          <w:rFonts w:ascii="Liberation Sans" w:hAnsi="Liberation Sans"/>
          <w:b w:val="0"/>
          <w:sz w:val="20"/>
        </w:rPr>
        <w:t>□ Beam is labelled.</w:t>
      </w:r>
    </w:p>
    <w:p>
      <w:pPr>
        <w:sectPr>
          <w:footerReference w:type="default" r:id="rId47"/>
          <w:headerReference w:type="default" r:id="rId46"/>
          <w:type w:val="continuous"/>
          <w:pgSz w:w="11906" w:h="16838"/>
          <w:pgMar w:top="850" w:right="1020" w:bottom="68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How might mesh change the way the beam cracks?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20" w:before="0" w:line="283" w:lineRule="auto"/>
      </w:pPr>
      <w:r>
        <w:rPr>
          <w:rFonts w:ascii="Liberation Sans" w:hAnsi="Liberation Sans"/>
          <w:b w:val="0"/>
          <w:sz w:val="22"/>
        </w:rPr>
        <w:t>For actual observations, follow the result-recording rules on page 35.</w:t>
      </w:r>
    </w:p>
    <w:p>
      <w:pPr>
        <w:keepNext/>
        <w:keepLines/>
        <w:widowControl/>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20" w:before="0" w:line="283" w:lineRule="auto"/>
      </w:pPr>
      <w:r>
        <w:rPr>
          <w:rFonts w:ascii="Liberation Sans" w:hAnsi="Liberation Sans"/>
          <w:b/>
          <w:color w:val="A95D35"/>
          <w:sz w:val="18"/>
        </w:rPr>
        <w:t>MAKE AND TEST EVIDENCE</w:t>
      </w:r>
    </w:p>
    <w:p>
      <w:pPr>
        <w:pStyle w:val="Heading1"/>
        <w:keepNext/>
        <w:keepLines/>
        <w:spacing w:after="20" w:before="0" w:line="500" w:lineRule="exact"/>
      </w:pPr>
      <w:r>
        <w:rPr>
          <w:rFonts w:ascii="Liberation Serif" w:hAnsi="Liberation Serif"/>
          <w:b/>
          <w:color w:val="153D46"/>
          <w:sz w:val="44"/>
        </w:rPr>
        <w:t>Setup E: Changed concrete mix</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spacing w:after="20" w:before="0" w:line="283" w:lineRule="auto"/>
      </w:pPr>
      <w:r>
        <w:rPr>
          <w:rFonts w:ascii="Liberation Sans" w:hAnsi="Liberation Sans"/>
          <w:b w:val="0"/>
          <w:sz w:val="22"/>
        </w:rPr>
        <w:t>Groups 9 and 10</w:t>
      </w:r>
    </w:p>
    <w:p>
      <w:pPr>
        <w:keepNext w:val="0"/>
        <w:keepLines/>
        <w:spacing w:after="20" w:before="0" w:line="283" w:lineRule="auto"/>
      </w:pPr>
      <w:r>
        <w:rPr>
          <w:rFonts w:ascii="Liberation Sans" w:hAnsi="Liberation Sans"/>
          <w:b w:val="0"/>
          <w:sz w:val="20"/>
        </w:rPr>
        <w:t>Test how changing the concrete mix affects beam strength. This beam has no reinforcement.</w:t>
      </w:r>
    </w:p>
    <w:p>
      <w:pPr>
        <w:keepNext/>
        <w:keepLines/>
        <w:spacing w:after="20" w:before="0" w:line="283" w:lineRule="auto"/>
      </w:pPr>
      <w:r>
        <w:rPr>
          <w:rFonts w:ascii="Liberation Sans" w:hAnsi="Liberation Sans"/>
          <w:b/>
          <w:color w:val="153D46"/>
          <w:sz w:val="24"/>
        </w:rPr>
        <w:t>Source sequence</w:t>
      </w:r>
    </w:p>
    <w:p>
      <w:pPr>
        <w:keepNext w:val="0"/>
        <w:keepLines/>
        <w:spacing w:after="20" w:before="0" w:line="283" w:lineRule="auto"/>
      </w:pPr>
      <w:r>
        <w:rPr>
          <w:rFonts w:ascii="Liberation Sans" w:hAnsi="Liberation Sans"/>
          <w:b w:val="0"/>
          <w:sz w:val="20"/>
        </w:rPr>
        <w:t>1. Collect one clean mould.</w:t>
      </w:r>
    </w:p>
    <w:p>
      <w:pPr>
        <w:keepNext w:val="0"/>
        <w:keepLines/>
        <w:spacing w:after="20" w:before="0" w:line="283" w:lineRule="auto"/>
      </w:pPr>
      <w:r>
        <w:rPr>
          <w:rFonts w:ascii="Liberation Sans" w:hAnsi="Liberation Sans"/>
          <w:b w:val="0"/>
          <w:sz w:val="20"/>
        </w:rPr>
        <w:t>2. Write your group number and Setup E on the beam label.</w:t>
      </w:r>
    </w:p>
    <w:p>
      <w:pPr>
        <w:keepNext w:val="0"/>
        <w:keepLines/>
        <w:spacing w:after="20" w:before="0" w:line="283" w:lineRule="auto"/>
      </w:pPr>
      <w:r>
        <w:rPr>
          <w:rFonts w:ascii="Liberation Sans" w:hAnsi="Liberation Sans"/>
          <w:b w:val="0"/>
          <w:sz w:val="20"/>
        </w:rPr>
        <w:t>3. Use the changed mix ratio: 1 cement : 3 sand : 3 aggregate.</w:t>
      </w:r>
    </w:p>
    <w:p>
      <w:pPr>
        <w:keepNext w:val="0"/>
        <w:keepLines/>
        <w:spacing w:after="20" w:before="0" w:line="283" w:lineRule="auto"/>
      </w:pPr>
      <w:r>
        <w:rPr>
          <w:rFonts w:ascii="Liberation Sans" w:hAnsi="Liberation Sans"/>
          <w:b w:val="0"/>
          <w:sz w:val="20"/>
        </w:rPr>
        <w:t>4. Measure the materials carefully. Do not guess.</w:t>
      </w:r>
    </w:p>
    <w:p>
      <w:pPr>
        <w:keepNext w:val="0"/>
        <w:keepLines/>
        <w:spacing w:after="20" w:before="0" w:line="283" w:lineRule="auto"/>
      </w:pPr>
      <w:r>
        <w:rPr>
          <w:rFonts w:ascii="Liberation Sans" w:hAnsi="Liberation Sans"/>
          <w:b w:val="0"/>
          <w:sz w:val="20"/>
        </w:rPr>
        <w:t>5. Mix until the concrete looks even.</w:t>
      </w:r>
    </w:p>
    <w:p>
      <w:pPr>
        <w:keepNext w:val="0"/>
        <w:keepLines/>
        <w:spacing w:after="20" w:before="0" w:line="283" w:lineRule="auto"/>
      </w:pPr>
      <w:r>
        <w:rPr>
          <w:rFonts w:ascii="Liberation Sans" w:hAnsi="Liberation Sans"/>
          <w:b w:val="0"/>
          <w:sz w:val="20"/>
        </w:rPr>
        <w:t>6. Add water slowly. The mix should be workable, not runny.</w:t>
      </w:r>
    </w:p>
    <w:p>
      <w:pPr>
        <w:keepNext w:val="0"/>
        <w:keepLines/>
        <w:spacing w:after="20" w:before="0" w:line="283" w:lineRule="auto"/>
      </w:pPr>
      <w:r>
        <w:rPr>
          <w:rFonts w:ascii="Liberation Sans" w:hAnsi="Liberation Sans"/>
          <w:b w:val="0"/>
          <w:sz w:val="20"/>
        </w:rPr>
        <w:t>7. Record how much water you used.</w:t>
      </w:r>
    </w:p>
    <w:p>
      <w:pPr>
        <w:keepNext w:val="0"/>
        <w:keepLines/>
        <w:spacing w:after="20" w:before="0" w:line="283" w:lineRule="auto"/>
      </w:pPr>
      <w:r>
        <w:rPr>
          <w:rFonts w:ascii="Liberation Sans" w:hAnsi="Liberation Sans"/>
          <w:b w:val="0"/>
          <w:sz w:val="20"/>
        </w:rPr>
        <w:t>8. Fill the mould in layers.</w:t>
      </w:r>
    </w:p>
    <w:p>
      <w:pPr>
        <w:keepNext w:val="0"/>
        <w:keepLines/>
        <w:spacing w:after="20" w:before="0" w:line="283" w:lineRule="auto"/>
      </w:pPr>
      <w:r>
        <w:rPr>
          <w:rFonts w:ascii="Liberation Sans" w:hAnsi="Liberation Sans"/>
          <w:b w:val="0"/>
          <w:sz w:val="20"/>
        </w:rPr>
        <w:t>9. Tap or vibrate the mould gently to remove air pockets.</w:t>
      </w:r>
    </w:p>
    <w:p>
      <w:pPr>
        <w:keepNext w:val="0"/>
        <w:keepLines/>
        <w:spacing w:after="20" w:before="0" w:line="283" w:lineRule="auto"/>
      </w:pPr>
      <w:r>
        <w:rPr>
          <w:rFonts w:ascii="Liberation Sans" w:hAnsi="Liberation Sans"/>
          <w:b w:val="0"/>
          <w:sz w:val="20"/>
        </w:rPr>
        <w:t>10. Level, label, and move the beam to the curing area.</w:t>
      </w:r>
    </w:p>
    <w:p>
      <w:pPr>
        <w:keepNext w:val="0"/>
        <w:keepLines/>
        <w:spacing w:after="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20" w:before="0" w:line="283" w:lineRule="auto"/>
      </w:pPr>
      <w:r>
        <w:rPr>
          <w:rFonts w:ascii="Liberation Sans" w:hAnsi="Liberation Sans"/>
          <w:b/>
          <w:color w:val="153D46"/>
          <w:sz w:val="24"/>
        </w:rPr>
        <w:t>Check before you finish</w:t>
      </w:r>
    </w:p>
    <w:p>
      <w:pPr>
        <w:keepNext w:val="0"/>
        <w:keepLines/>
        <w:spacing w:after="20" w:before="0" w:line="283" w:lineRule="auto"/>
      </w:pPr>
      <w:r>
        <w:rPr>
          <w:rFonts w:ascii="Liberation Sans" w:hAnsi="Liberation Sans"/>
          <w:b w:val="0"/>
          <w:sz w:val="20"/>
        </w:rPr>
        <w:t>□ No steel rods.</w:t>
      </w:r>
    </w:p>
    <w:p>
      <w:pPr>
        <w:keepNext w:val="0"/>
        <w:keepLines/>
        <w:spacing w:after="20" w:before="0" w:line="283" w:lineRule="auto"/>
      </w:pPr>
      <w:r>
        <w:rPr>
          <w:rFonts w:ascii="Liberation Sans" w:hAnsi="Liberation Sans"/>
          <w:b w:val="0"/>
          <w:sz w:val="20"/>
        </w:rPr>
        <w:t>□ No mesh.</w:t>
      </w:r>
    </w:p>
    <w:p>
      <w:pPr>
        <w:keepNext w:val="0"/>
        <w:keepLines/>
        <w:spacing w:after="20" w:before="0" w:line="283" w:lineRule="auto"/>
      </w:pPr>
      <w:r>
        <w:rPr>
          <w:rFonts w:ascii="Liberation Sans" w:hAnsi="Liberation Sans"/>
          <w:b w:val="0"/>
          <w:sz w:val="20"/>
        </w:rPr>
        <w:t>□ Changed mix ratio has been recorded: 1 cement : 3 sand : 3 aggregate.</w:t>
      </w:r>
    </w:p>
    <w:p>
      <w:pPr>
        <w:keepNext w:val="0"/>
        <w:keepLines/>
        <w:spacing w:after="20" w:before="0" w:line="283" w:lineRule="auto"/>
      </w:pPr>
      <w:r>
        <w:rPr>
          <w:rFonts w:ascii="Liberation Sans" w:hAnsi="Liberation Sans"/>
          <w:b w:val="0"/>
          <w:sz w:val="20"/>
        </w:rPr>
        <w:t>□ Water amount has been recorded.</w:t>
      </w:r>
    </w:p>
    <w:p>
      <w:pPr>
        <w:keepNext w:val="0"/>
        <w:keepLines/>
        <w:spacing w:after="20" w:before="0" w:line="283" w:lineRule="auto"/>
      </w:pPr>
      <w:r>
        <w:rPr>
          <w:rFonts w:ascii="Liberation Sans" w:hAnsi="Liberation Sans"/>
          <w:b w:val="0"/>
          <w:sz w:val="20"/>
        </w:rPr>
        <w:t>□ Beam is labelled.</w:t>
      </w:r>
    </w:p>
    <w:p>
      <w:pPr>
        <w:sectPr>
          <w:footerReference w:type="default" r:id="rId47"/>
          <w:headerReference w:type="default" r:id="rId46"/>
          <w:type w:val="continuous"/>
          <w:pgSz w:w="11906" w:h="16838"/>
          <w:pgMar w:top="850" w:right="1020" w:bottom="68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Will this mix make the beam stronger or weaker? Why?</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20" w:before="0" w:line="283" w:lineRule="auto"/>
      </w:pPr>
      <w:r>
        <w:rPr>
          <w:rFonts w:ascii="Liberation Sans" w:hAnsi="Liberation Sans"/>
          <w:b w:val="0"/>
          <w:sz w:val="22"/>
        </w:rPr>
        <w:t>For actual observations, follow the result-recording rules on page 35.</w:t>
      </w:r>
    </w:p>
    <w:p>
      <w:pPr>
        <w:keepNext/>
        <w:keepLines/>
        <w:widowControl/>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MAKE AND TEST EVIDENCE</w:t>
      </w:r>
    </w:p>
    <w:p>
      <w:pPr>
        <w:pStyle w:val="Heading1"/>
        <w:keepNext/>
        <w:keepLines/>
        <w:widowControl/>
        <w:spacing w:after="160" w:before="0" w:line="500" w:lineRule="exact"/>
      </w:pPr>
      <w:r>
        <w:rPr>
          <w:rFonts w:ascii="Liberation Serif" w:hAnsi="Liberation Serif"/>
          <w:b/>
          <w:color w:val="153D46"/>
          <w:sz w:val="44"/>
        </w:rPr>
        <w:t>Casting evidence and build log</w:t>
      </w:r>
    </w:p>
    <w:p>
      <w:pPr>
        <w:keepNext w:val="0"/>
        <w:keepLines/>
        <w:widowControl/>
        <w:spacing w:after="20" w:before="0" w:line="283" w:lineRule="auto"/>
      </w:pPr>
      <w:r>
        <w:rPr>
          <w:rFonts w:ascii="Liberation Sans" w:hAnsi="Liberation Sans"/>
          <w:b w:val="0"/>
          <w:sz w:val="22"/>
        </w:rPr>
        <w:t>A cast beam hides important construction details. Before concrete covers them, record the assigned reinforcement or the deliberately plain mould, beam identity and checked geometry. During casting, note actual mix/water, placement and any movement or problem. The finished surface alone cannot show whether the hidden arrangement matches the plan.</w:t>
      </w:r>
    </w:p>
    <w:p>
      <w:pPr>
        <w:keepNext/>
        <w:keepLines/>
        <w:widowControl/>
        <w:spacing w:after="60" w:before="0" w:line="283" w:lineRule="auto"/>
      </w:pPr>
      <w:r>
        <w:rPr>
          <w:rFonts w:ascii="Liberation Sans" w:hAnsi="Liberation Sans"/>
          <w:b/>
          <w:color w:val="153D46"/>
          <w:sz w:val="21"/>
        </w:rPr>
        <w:t>Practice: what is one important detail a final beam photograph cannot establish, and which earlier record would provide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Folio evidence: Casting Evidence</w:t>
            </w:r>
          </w:p>
          <w:p>
            <w:pPr>
              <w:keepNext w:val="0"/>
              <w:keepLines/>
              <w:widowControl/>
              <w:spacing w:after="40" w:before="0" w:line="283" w:lineRule="auto"/>
            </w:pPr>
            <w:r>
              <w:rPr>
                <w:rFonts w:ascii="Liberation Sans" w:hAnsi="Liberation Sans"/>
                <w:b w:val="0"/>
                <w:sz w:val="20"/>
              </w:rPr>
              <w:t>Use build-log evidence to explain what happened during casting and how the group solved problems.</w:t>
            </w:r>
          </w:p>
          <w:p>
            <w:pPr>
              <w:keepNext w:val="0"/>
              <w:keepLines/>
              <w:widowControl/>
              <w:spacing w:after="40" w:before="0" w:line="283" w:lineRule="auto"/>
            </w:pPr>
            <w:r>
              <w:rPr>
                <w:rFonts w:ascii="Liberation Sans" w:hAnsi="Liberation Sans"/>
                <w:b w:val="0"/>
                <w:sz w:val="20"/>
              </w:rPr>
              <w:t>• Add dated photos of mould preparation and pour.</w:t>
            </w:r>
          </w:p>
          <w:p>
            <w:pPr>
              <w:keepNext w:val="0"/>
              <w:keepLines/>
              <w:widowControl/>
              <w:spacing w:after="40" w:before="0" w:line="283" w:lineRule="auto"/>
            </w:pPr>
            <w:r>
              <w:rPr>
                <w:rFonts w:ascii="Liberation Sans" w:hAnsi="Liberation Sans"/>
                <w:b w:val="0"/>
                <w:sz w:val="20"/>
              </w:rPr>
              <w:t>• Record problems during casting.</w:t>
            </w:r>
          </w:p>
          <w:p>
            <w:pPr>
              <w:keepNext w:val="0"/>
              <w:keepLines/>
              <w:widowControl/>
              <w:spacing w:after="40" w:before="0" w:line="283" w:lineRule="auto"/>
            </w:pPr>
            <w:r>
              <w:rPr>
                <w:rFonts w:ascii="Liberation Sans" w:hAnsi="Liberation Sans"/>
                <w:b w:val="0"/>
                <w:sz w:val="20"/>
              </w:rPr>
              <w:t>• Explain how the group corrected issues.</w:t>
            </w:r>
          </w:p>
          <w:p>
            <w:pPr>
              <w:keepNext w:val="0"/>
              <w:keepLines/>
              <w:widowControl/>
              <w:spacing w:after="40" w:before="0" w:line="283" w:lineRule="auto"/>
            </w:pPr>
            <w:r>
              <w:rPr>
                <w:rFonts w:ascii="Liberation Sans" w:hAnsi="Liberation Sans"/>
                <w:b w:val="0"/>
                <w:sz w:val="20"/>
              </w:rPr>
              <w:t>Sentence starters: During casting, we ... . One problem was ... and we fixed it by ... . The photos show evidence of ... .</w:t>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t>Useful entries connect action and reason. “Poured the beam” is incomplete if it omits identification, the recorded mix or a problem that changed placement. If a step followed the plan without a problem, say so instead of inventing a dramatic correction.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4422"/>
        <w:gridCol w:w="3005"/>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 stage / people</w:t>
            </w:r>
          </w:p>
        </w:tc>
        <w:tc>
          <w:tcPr>
            <w:tcW w:type="dxa" w:w="442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happened and why</w:t>
            </w:r>
          </w:p>
        </w:tc>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Photo / advice / result</w:t>
            </w:r>
          </w:p>
        </w:tc>
      </w:tr>
      <w:tr>
        <w:trPr>
          <w:trHeight w:val="1361"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Casting photo evidence</w:t>
      </w:r>
    </w:p>
    <w:p>
      <w:pPr>
        <w:keepNext w:val="0"/>
        <w:keepLines/>
        <w:spacing w:after="120" w:before="0" w:line="283" w:lineRule="auto"/>
      </w:pPr>
      <w:r>
        <w:rPr>
          <w:rFonts w:ascii="Liberation Sans" w:hAnsi="Liberation Sans"/>
          <w:b w:val="0"/>
          <w:sz w:val="22"/>
        </w:rPr>
        <w:t>Select photographs that prove something about the actual group’s work. A caption should identify the stage, date/beam ID and visible detail. “This is concrete” adds little. “Beam B3 before pouring: lengthways rods remained near the approved lower position” identifies the evidence; it still needs a separate measurement record to establish cover.</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Mould Prep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Reinforcement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Pour</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Finish</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Problem + Fix</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Write two evidence captions for your own casting photos. Explain what each photo can show and one detail it cannot establish.</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If there was no casting problem, write “no observed problem” in the Problem + Fix slot and document the check or feedback. If the photo was not taken safely, record an approved alternative.</w:t>
      </w:r>
    </w:p>
    <w:p>
      <w:pPr>
        <w:keepNext/>
        <w:keepLines/>
        <w:pageBreakBefore/>
        <w:widowControl/>
        <w:spacing w:after="80" w:before="0" w:line="283" w:lineRule="auto"/>
      </w:pPr>
      <w:r>
        <w:rPr>
          <w:rFonts w:ascii="Liberation Sans" w:hAnsi="Liberation Sans"/>
          <w:b/>
          <w:color w:val="A65E32"/>
          <w:sz w:val="18"/>
        </w:rPr>
        <w:t>MAKE AND TEST EVIDENCE</w:t>
      </w:r>
    </w:p>
    <w:p>
      <w:pPr>
        <w:pStyle w:val="Heading1"/>
        <w:keepNext/>
        <w:keepLines/>
        <w:widowControl/>
        <w:spacing w:after="160" w:before="0" w:line="500" w:lineRule="exact"/>
      </w:pPr>
      <w:r>
        <w:rPr>
          <w:rFonts w:ascii="Liberation Serif" w:hAnsi="Liberation Serif"/>
          <w:b/>
          <w:color w:val="153D46"/>
          <w:sz w:val="44"/>
        </w:rPr>
        <w:t>Curing record and earlier damage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0" w:before="0" w:line="283" w:lineRule="auto"/>
            </w:pPr>
            <w:r>
              <w:rPr>
                <w:rFonts w:ascii="Liberation Sans" w:hAnsi="Liberation Sans"/>
                <w:b/>
                <w:color w:val="153D46"/>
                <w:sz w:val="24"/>
              </w:rPr>
              <w:t>Folio evidence: Curing Record</w:t>
            </w:r>
          </w:p>
          <w:p>
            <w:pPr>
              <w:keepNext w:val="0"/>
              <w:keepLines/>
              <w:widowControl/>
              <w:spacing w:after="0" w:before="0" w:line="283" w:lineRule="auto"/>
            </w:pPr>
            <w:r>
              <w:rPr>
                <w:rFonts w:ascii="Liberation Sans" w:hAnsi="Liberation Sans"/>
                <w:b w:val="0"/>
                <w:sz w:val="20"/>
              </w:rPr>
              <w:t>Record curing conditions and explain how curing affects strength, cracking, and final performance.</w:t>
            </w:r>
          </w:p>
          <w:p>
            <w:pPr>
              <w:keepNext w:val="0"/>
              <w:keepLines/>
              <w:widowControl/>
              <w:spacing w:after="0" w:before="0" w:line="283" w:lineRule="auto"/>
            </w:pPr>
            <w:r>
              <w:rPr>
                <w:rFonts w:ascii="Liberation Sans" w:hAnsi="Liberation Sans"/>
                <w:b w:val="0"/>
                <w:sz w:val="20"/>
              </w:rPr>
              <w:t>• Record curing start date and method.</w:t>
            </w:r>
          </w:p>
          <w:p>
            <w:pPr>
              <w:keepNext w:val="0"/>
              <w:keepLines/>
              <w:widowControl/>
              <w:spacing w:after="0" w:before="0" w:line="283" w:lineRule="auto"/>
            </w:pPr>
            <w:r>
              <w:rPr>
                <w:rFonts w:ascii="Liberation Sans" w:hAnsi="Liberation Sans"/>
                <w:b w:val="0"/>
                <w:sz w:val="20"/>
              </w:rPr>
              <w:t>• Explain why moisture and time matter.</w:t>
            </w:r>
          </w:p>
          <w:p>
            <w:pPr>
              <w:keepNext w:val="0"/>
              <w:keepLines/>
              <w:widowControl/>
              <w:spacing w:after="0" w:before="0" w:line="283" w:lineRule="auto"/>
            </w:pPr>
            <w:r>
              <w:rPr>
                <w:rFonts w:ascii="Liberation Sans" w:hAnsi="Liberation Sans"/>
                <w:b w:val="0"/>
                <w:sz w:val="20"/>
              </w:rPr>
              <w:t>• Note any cracks or handling damage before testing.</w:t>
            </w:r>
          </w:p>
          <w:p>
            <w:pPr>
              <w:keepNext w:val="0"/>
              <w:keepLines/>
              <w:widowControl/>
              <w:spacing w:after="0" w:before="0" w:line="283" w:lineRule="auto"/>
            </w:pPr>
            <w:r>
              <w:rPr>
                <w:rFonts w:ascii="Liberation Sans" w:hAnsi="Liberation Sans"/>
                <w:b w:val="0"/>
                <w:sz w:val="20"/>
              </w:rPr>
              <w:t>Sentence starters: Our beam cured for ... days. We kept it curing by ... . Curing matters because ... .</w:t>
            </w:r>
          </w:p>
        </w:tc>
      </w:tr>
    </w:tbl>
    <w:p>
      <w:pPr>
        <w:keepLines/>
        <w:widowControl/>
        <w:spacing w:after="10" w:before="0" w:line="20" w:lineRule="exact"/>
      </w:pPr>
      <w:r>
        <w:rPr>
          <w:rFonts w:ascii="Liberation Sans" w:hAnsi="Liberation Sans"/>
          <w:b w:val="0"/>
          <w:sz w:val="2"/>
        </w:rPr>
      </w:r>
    </w:p>
    <w:p>
      <w:pPr>
        <w:keepNext w:val="0"/>
        <w:keepLines/>
        <w:widowControl/>
        <w:spacing w:after="0" w:before="0" w:line="283" w:lineRule="auto"/>
      </w:pPr>
      <w:r>
        <w:rPr>
          <w:rFonts w:ascii="Liberation Sans" w:hAnsi="Liberation Sans"/>
          <w:b w:val="0"/>
          <w:sz w:val="22"/>
        </w:rPr>
        <w:t>Curing history helps explain differences between nominally identical beams. Record interruptions or damaged covers honestly. If temperature was not measured, describe the known setting without inventing a numerical value.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81"/>
        <w:gridCol w:w="4309"/>
        <w:gridCol w:w="3175"/>
      </w:tblGrid>
      <w:tr>
        <w:trPr>
          <w:trHeight w:val="397" w:hRule="atLeast"/>
          <w:cantSplit/>
          <w:tblHeader/>
        </w:trPr>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 elapsed time</w:t>
            </w:r>
          </w:p>
        </w:tc>
        <w:tc>
          <w:tcPr>
            <w:tcW w:type="dxa" w:w="430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Method / conditions / check</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Change / damage / evidence</w:t>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Start</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Check 1</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Check 2</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Check 3</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Pre-test</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condition or interruption might affect your later interpretation? If none was observed, explain one limit in your curing record.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recording pre-existing damage matters when you compare your prediction with the test.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Curing evidence and pre-test inspection</w:t>
      </w:r>
    </w:p>
    <w:p>
      <w:pPr>
        <w:keepNext w:val="0"/>
        <w:keepLines/>
        <w:spacing w:after="120" w:before="0" w:line="283" w:lineRule="auto"/>
      </w:pPr>
      <w:r>
        <w:rPr>
          <w:rFonts w:ascii="Liberation Sans" w:hAnsi="Liberation Sans"/>
          <w:b w:val="0"/>
          <w:sz w:val="22"/>
        </w:rPr>
        <w:t>Pre-test inspection establishes what was already present. Label and photograph a crack before loading so you do not later treat it as a new test event. Distinguish a surface mark, a visible crack and handling damage. Inspection records help interpretation but do not establish structural safety or permission to test.</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Curing Setup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Date</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Covered / Moist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Pre-test Inspection</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91"/>
        <w:gridCol w:w="4422"/>
        <w:gridCol w:w="2551"/>
      </w:tblGrid>
      <w:tr>
        <w:trPr>
          <w:cantSplit/>
          <w:tblHeader/>
        </w:trPr>
        <w:tc>
          <w:tcPr>
            <w:tcW w:type="dxa" w:w="289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Feature checked</w:t>
            </w:r>
          </w:p>
        </w:tc>
        <w:tc>
          <w:tcPr>
            <w:tcW w:type="dxa" w:w="442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Actual observation / evidence</w:t>
            </w:r>
          </w:p>
        </w:tc>
        <w:tc>
          <w:tcPr>
            <w:tcW w:type="dxa" w:w="255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Teacher advice / limit</w:t>
            </w:r>
          </w:p>
        </w:tc>
      </w:tr>
      <w:tr>
        <w:trPr>
          <w:cantSplit/>
          <w:trHeight w:val="1247"/>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ID and dimensions</w:t>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Cracks / surface / handling damage</w:t>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Curing dates and readiness</w:t>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Your actual test method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Test Method</w:t>
            </w:r>
          </w:p>
          <w:p>
            <w:pPr>
              <w:keepNext w:val="0"/>
              <w:keepLines/>
              <w:spacing w:after="120" w:before="0" w:line="283" w:lineRule="auto"/>
            </w:pPr>
            <w:r>
              <w:rPr>
                <w:rFonts w:ascii="Liberation Sans" w:hAnsi="Liberation Sans"/>
                <w:b w:val="0"/>
                <w:sz w:val="20"/>
              </w:rPr>
              <w:t>Describe the test setup clearly enough that another group could repeat it safely.</w:t>
            </w:r>
          </w:p>
          <w:p>
            <w:pPr>
              <w:keepNext w:val="0"/>
              <w:keepLines/>
              <w:spacing w:after="40" w:before="0" w:line="283" w:lineRule="auto"/>
            </w:pPr>
            <w:r>
              <w:rPr>
                <w:rFonts w:ascii="Liberation Sans" w:hAnsi="Liberation Sans"/>
                <w:b w:val="0"/>
                <w:sz w:val="20"/>
              </w:rPr>
              <w:t>• Describe support spacing and load position.</w:t>
            </w:r>
          </w:p>
          <w:p>
            <w:pPr>
              <w:keepNext w:val="0"/>
              <w:keepLines/>
              <w:spacing w:after="40" w:before="0" w:line="283" w:lineRule="auto"/>
            </w:pPr>
            <w:r>
              <w:rPr>
                <w:rFonts w:ascii="Liberation Sans" w:hAnsi="Liberation Sans"/>
                <w:b w:val="0"/>
                <w:sz w:val="20"/>
              </w:rPr>
              <w:t>• Record load increments.</w:t>
            </w:r>
          </w:p>
          <w:p>
            <w:pPr>
              <w:keepNext w:val="0"/>
              <w:keepLines/>
              <w:spacing w:after="40" w:before="0" w:line="283" w:lineRule="auto"/>
            </w:pPr>
            <w:r>
              <w:rPr>
                <w:rFonts w:ascii="Liberation Sans" w:hAnsi="Liberation Sans"/>
                <w:b w:val="0"/>
                <w:sz w:val="20"/>
              </w:rPr>
              <w:t>• Explain how deflection was measured fairly.</w:t>
            </w:r>
          </w:p>
          <w:p>
            <w:pPr>
              <w:keepNext w:val="0"/>
              <w:keepLines/>
              <w:spacing w:after="60" w:before="0" w:line="283" w:lineRule="auto"/>
            </w:pPr>
            <w:r>
              <w:rPr>
                <w:rFonts w:ascii="Liberation Sans" w:hAnsi="Liberation Sans"/>
                <w:b w:val="0"/>
                <w:sz w:val="20"/>
              </w:rPr>
              <w:t>Sentence starters: To test the beam, we ... . The load was applied at ... . The test was fair because ... .</w:t>
            </w:r>
          </w:p>
          <w:p>
            <w:pPr>
              <w:keepNext w:val="0"/>
              <w:keepLines/>
              <w:spacing w:after="60" w:before="0" w:line="283" w:lineRule="auto"/>
            </w:pPr>
            <w:r>
              <w:rPr>
                <w:rFonts w:ascii="Liberation Sans" w:hAnsi="Liberation Sans"/>
                <w:b w:val="0"/>
                <w:sz w:val="20"/>
              </w:rPr>
              <w:t>Class boundary: Report the actual teacher-approved method. Generic source loading prose is not student permission or a locally approved operating procedure.</w:t>
            </w:r>
          </w:p>
        </w:tc>
      </w:tr>
    </w:tbl>
    <w:p>
      <w:pPr>
        <w:keepLines/>
        <w:spacing w:after="2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cantSplit/>
          <w:tblHeader/>
        </w:trPr>
        <w:tc>
          <w:tcPr>
            <w:tcW w:type="dxa" w:w="436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Method detail</w:t>
            </w:r>
          </w:p>
        </w:tc>
        <w:tc>
          <w:tcPr>
            <w:tcW w:type="dxa" w:w="549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Actual record / units / limits</w:t>
            </w:r>
          </w:p>
        </w:tc>
      </w:tr>
      <w:tr>
        <w:trPr>
          <w:cantSplit/>
          <w:trHeight w:val="96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Span / support / load position</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Loading / increments / stop decision</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Deflection method / datum / recorder</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Support Setup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Load Point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Deflection Measurement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Safety Zone</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The original tractor sheet records an estimated rear-wheel load of 750 kg. That estimate does not establish a measured load transferred to the beam, an incremental test, or a failure capacity. Only the teacher may authorise and control the demonstration.</w:t>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Results: record before interpreting</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Results and Data</w:t>
            </w:r>
          </w:p>
          <w:p>
            <w:pPr>
              <w:keepNext w:val="0"/>
              <w:keepLines/>
              <w:spacing w:after="120" w:before="0" w:line="283" w:lineRule="auto"/>
            </w:pPr>
            <w:r>
              <w:rPr>
                <w:rFonts w:ascii="Liberation Sans" w:hAnsi="Liberation Sans"/>
                <w:b w:val="0"/>
                <w:sz w:val="20"/>
              </w:rPr>
              <w:t>Report measured results and interpret what they show about strength, stiffness, and performance.</w:t>
            </w:r>
          </w:p>
          <w:p>
            <w:pPr>
              <w:keepNext w:val="0"/>
              <w:keepLines/>
              <w:spacing w:after="40" w:before="0" w:line="283" w:lineRule="auto"/>
            </w:pPr>
            <w:r>
              <w:rPr>
                <w:rFonts w:ascii="Liberation Sans" w:hAnsi="Liberation Sans"/>
                <w:b w:val="0"/>
                <w:sz w:val="20"/>
              </w:rPr>
              <w:t>• Report first crack load.</w:t>
            </w:r>
          </w:p>
          <w:p>
            <w:pPr>
              <w:keepNext w:val="0"/>
              <w:keepLines/>
              <w:spacing w:after="40" w:before="0" w:line="283" w:lineRule="auto"/>
            </w:pPr>
            <w:r>
              <w:rPr>
                <w:rFonts w:ascii="Liberation Sans" w:hAnsi="Liberation Sans"/>
                <w:b w:val="0"/>
                <w:sz w:val="20"/>
              </w:rPr>
              <w:t>• Report failure load.</w:t>
            </w:r>
          </w:p>
          <w:p>
            <w:pPr>
              <w:keepNext w:val="0"/>
              <w:keepLines/>
              <w:spacing w:after="40" w:before="0" w:line="283" w:lineRule="auto"/>
            </w:pPr>
            <w:r>
              <w:rPr>
                <w:rFonts w:ascii="Liberation Sans" w:hAnsi="Liberation Sans"/>
                <w:b w:val="0"/>
                <w:sz w:val="20"/>
              </w:rPr>
              <w:t>• Use the test record sheet to record prediction, crack location, observations, and what happened during the tractor rear wheel load test.</w:t>
            </w:r>
          </w:p>
          <w:p>
            <w:pPr>
              <w:keepNext w:val="0"/>
              <w:keepLines/>
              <w:spacing w:after="40" w:before="0" w:line="283" w:lineRule="auto"/>
            </w:pPr>
            <w:r>
              <w:rPr>
                <w:rFonts w:ascii="Liberation Sans" w:hAnsi="Liberation Sans"/>
                <w:b w:val="0"/>
                <w:sz w:val="20"/>
              </w:rPr>
              <w:t>• Summarise load, deflection, and observations in a table or graph.</w:t>
            </w:r>
          </w:p>
          <w:p>
            <w:pPr>
              <w:keepNext w:val="0"/>
              <w:keepLines/>
              <w:spacing w:after="60" w:before="0" w:line="283" w:lineRule="auto"/>
            </w:pPr>
            <w:r>
              <w:rPr>
                <w:rFonts w:ascii="Liberation Sans" w:hAnsi="Liberation Sans"/>
                <w:b w:val="0"/>
                <w:sz w:val="20"/>
              </w:rPr>
              <w:t>Sentence starters: The first crack occurred at ... . The maximum load was ... . The data shows that ... .</w:t>
            </w:r>
          </w:p>
          <w:p>
            <w:pPr>
              <w:keepNext w:val="0"/>
              <w:keepLines/>
              <w:spacing w:after="60" w:before="0" w:line="283" w:lineRule="auto"/>
            </w:pPr>
            <w:r>
              <w:rPr>
                <w:rFonts w:ascii="Liberation Sans" w:hAnsi="Liberation Sans"/>
                <w:b w:val="0"/>
                <w:sz w:val="20"/>
              </w:rPr>
              <w:t>Class boundary: The source estimated 750 kg rear-wheel label is not a measured failure load or beam rating. Record measurements only when the approved method provides them.</w:t>
            </w:r>
          </w:p>
        </w:tc>
      </w:tr>
    </w:tbl>
    <w:p>
      <w:pPr>
        <w:keepLines/>
        <w:spacing w:after="2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587"/>
        <w:gridCol w:w="2948"/>
        <w:gridCol w:w="2381"/>
        <w:gridCol w:w="2948"/>
      </w:tblGrid>
      <w:tr>
        <w:trPr>
          <w:cantSplit/>
          <w:tblHeader/>
        </w:trPr>
        <w:tc>
          <w:tcPr>
            <w:tcW w:type="dxa" w:w="15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Step / time</w:t>
            </w:r>
          </w:p>
        </w:tc>
        <w:tc>
          <w:tcPr>
            <w:tcW w:type="dxa" w:w="294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Load / basis / units</w:t>
            </w:r>
          </w:p>
        </w:tc>
        <w:tc>
          <w:tcPr>
            <w:tcW w:type="dxa" w:w="238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Deflection mm or not measured</w:t>
            </w:r>
          </w:p>
        </w:tc>
        <w:tc>
          <w:tcPr>
            <w:tcW w:type="dxa" w:w="294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Observation / evidence</w:t>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Before</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3</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4</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Final</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cantSplit/>
          <w:tblHeader/>
        </w:trPr>
        <w:tc>
          <w:tcPr>
            <w:tcW w:type="dxa" w:w="493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First crack / location</w:t>
            </w:r>
          </w:p>
        </w:tc>
        <w:tc>
          <w:tcPr>
            <w:tcW w:type="dxa" w:w="493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Peak recorded / failure / units</w:t>
            </w:r>
          </w:p>
        </w:tc>
      </w:tr>
      <w:tr>
        <w:trPr>
          <w:cantSplit/>
          <w:trHeight w:val="1077"/>
        </w:trPr>
        <w:tc>
          <w:tcPr>
            <w:tcW w:type="dxa" w:w="493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493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widowControl/>
        <w:spacing w:after="80" w:before="0" w:line="283" w:lineRule="auto"/>
      </w:pPr>
      <w:r>
        <w:rPr>
          <w:rFonts w:ascii="Liberation Sans" w:hAnsi="Liberation Sans"/>
          <w:b w:val="0"/>
          <w:sz w:val="22"/>
        </w:rPr>
        <w:t>Record the actual teacher-led observations for your assigned setup. Add other class setups only from teacher-provided observations. Identify each beam and group; write not measured where the test does not provide a calibrated load. Keep these records separate from predictions.</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spacing w:after="0" w:before="0" w:line="20" w:lineRule="exact"/>
      </w:pPr>
      <w:r>
        <w:rPr>
          <w:sz w:val="2"/>
        </w:rPr>
        <w:t xml:space="preserve"> </w:t>
      </w:r>
      <w:r>
        <w:drawing>
          <wp:anchor distT="0" distB="0" distL="0" distR="0" simplePos="0" relativeHeight="1001" behindDoc="1" locked="0" layoutInCell="1" allowOverlap="1">
            <wp:simplePos x="0" y="0"/>
            <wp:positionH relativeFrom="page">
              <wp:posOffset>360000</wp:posOffset>
            </wp:positionH>
            <wp:positionV relativeFrom="page">
              <wp:posOffset>108000</wp:posOffset>
            </wp:positionV>
            <wp:extent cx="9972000" cy="7060176"/>
            <wp:effectExtent l="0" t="0" r="0" b="0"/>
            <wp:wrapNone/>
            <wp:docPr id="1001" name="Intact original image10.png" descr="Intact original image10.png"/>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20"/>
                    <a:stretch>
                      <a:fillRect/>
                    </a:stretch>
                  </pic:blipFill>
                  <pic:spPr>
                    <a:xfrm>
                      <a:off x="0" y="0"/>
                      <a:ext cx="9972000" cy="7060176"/>
                    </a:xfrm>
                    <a:prstGeom prst="rect"/>
                  </pic:spPr>
                </pic:pic>
              </a:graphicData>
            </a:graphic>
          </wp:anchor>
        </w:drawing>
      </w:r>
      <w:r>
        <w:drawing>
          <wp:anchor distT="0" distB="0" distL="0" distR="0" simplePos="0" relativeHeight="1002" behindDoc="0" locked="0" layoutInCell="1" allowOverlap="1">
            <wp:simplePos x="0" y="0"/>
            <wp:positionH relativeFrom="page">
              <wp:posOffset>1191000</wp:posOffset>
            </wp:positionH>
            <wp:positionV relativeFrom="page">
              <wp:posOffset>2355024</wp:posOffset>
            </wp:positionV>
            <wp:extent cx="1482504" cy="525192"/>
            <wp:effectExtent l="0" t="0" r="0" b="0"/>
            <wp:wrapNone/>
            <wp:docPr id="1002" name="names" descr="names"/>
            <wp:cNvGraphicFramePr/>
            <ns0:graphic xmlns:ns0="http://schemas.openxmlformats.org/drawingml/2006/main">
              <ns0:graphicData uri="http://schemas.microsoft.com/office/word/2010/wordprocessingShape">
                <wps:wsp>
                  <wps:cNvSpPr txBox="1"/>
                  <wps:spPr>
                    <ns0:xfrm>
                      <ns0:off x="0" y="0"/>
                      <ns0:ext cx="1482504" cy="525192"/>
                    </ns0:xfrm>
                    <ns0:prstGeom prst="rect">
                      <ns0:avLst/>
                    </ns0:prstGeom>
                    <ns0:noFill/>
                    <ns0:ln w="12700">
                      <ns0:noFill/>
                    </ns0:ln>
                  </wps:spPr>
                  <wps:txbx>
                    <w:txbxContent>
                      <w:sdt>
                        <w:sdtPr>
                          <w:alias w:val="names"/>
                          <w:tag w:val="names"/>
                          <w:id w:val="1002"/>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3" behindDoc="0" locked="0" layoutInCell="1" allowOverlap="1">
            <wp:simplePos x="0" y="0"/>
            <wp:positionH relativeFrom="page">
              <wp:posOffset>1124520</wp:posOffset>
            </wp:positionH>
            <wp:positionV relativeFrom="page">
              <wp:posOffset>2940048</wp:posOffset>
            </wp:positionV>
            <wp:extent cx="1555632" cy="192792"/>
            <wp:effectExtent l="0" t="0" r="0" b="0"/>
            <wp:wrapNone/>
            <wp:docPr id="1003" name="class" descr="class"/>
            <wp:cNvGraphicFramePr/>
            <ns0:graphic xmlns:ns0="http://schemas.openxmlformats.org/drawingml/2006/main">
              <ns0:graphicData uri="http://schemas.microsoft.com/office/word/2010/wordprocessingShape">
                <wps:wsp>
                  <wps:cNvSpPr txBox="1"/>
                  <wps:spPr>
                    <ns0:xfrm>
                      <ns0:off x="0" y="0"/>
                      <ns0:ext cx="1555632" cy="192792"/>
                    </ns0:xfrm>
                    <ns0:prstGeom prst="rect">
                      <ns0:avLst/>
                    </ns0:prstGeom>
                    <ns0:noFill/>
                    <ns0:ln w="12700">
                      <ns0:noFill/>
                    </ns0:ln>
                  </wps:spPr>
                  <wps:txbx>
                    <w:txbxContent>
                      <w:sdt>
                        <w:sdtPr>
                          <w:alias w:val="class"/>
                          <w:tag w:val="class"/>
                          <w:id w:val="1003"/>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4" behindDoc="0" locked="0" layoutInCell="1" allowOverlap="1">
            <wp:simplePos x="0" y="0"/>
            <wp:positionH relativeFrom="page">
              <wp:posOffset>1077984</wp:posOffset>
            </wp:positionH>
            <wp:positionV relativeFrom="page">
              <wp:posOffset>3232560</wp:posOffset>
            </wp:positionV>
            <wp:extent cx="1602168" cy="192792"/>
            <wp:effectExtent l="0" t="0" r="0" b="0"/>
            <wp:wrapNone/>
            <wp:docPr id="1004" name="date" descr="date"/>
            <wp:cNvGraphicFramePr/>
            <ns0:graphic xmlns:ns0="http://schemas.openxmlformats.org/drawingml/2006/main">
              <ns0:graphicData uri="http://schemas.microsoft.com/office/word/2010/wordprocessingShape">
                <wps:wsp>
                  <wps:cNvSpPr txBox="1"/>
                  <wps:spPr>
                    <ns0:xfrm>
                      <ns0:off x="0" y="0"/>
                      <ns0:ext cx="1602168" cy="192792"/>
                    </ns0:xfrm>
                    <ns0:prstGeom prst="rect">
                      <ns0:avLst/>
                    </ns0:prstGeom>
                    <ns0:noFill/>
                    <ns0:ln w="12700">
                      <ns0:noFill/>
                    </ns0:ln>
                  </wps:spPr>
                  <wps:txbx>
                    <w:txbxContent>
                      <w:sdt>
                        <w:sdtPr>
                          <w:alias w:val="date"/>
                          <w:tag w:val="date"/>
                          <w:id w:val="1004"/>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5" behindDoc="0" locked="0" layoutInCell="1" allowOverlap="1">
            <wp:simplePos x="0" y="0"/>
            <wp:positionH relativeFrom="page">
              <wp:posOffset>1197648</wp:posOffset>
            </wp:positionH>
            <wp:positionV relativeFrom="page">
              <wp:posOffset>3518424</wp:posOffset>
            </wp:positionV>
            <wp:extent cx="1475856" cy="192792"/>
            <wp:effectExtent l="0" t="0" r="0" b="0"/>
            <wp:wrapNone/>
            <wp:docPr id="1005" name="group" descr="group"/>
            <wp:cNvGraphicFramePr/>
            <ns0:graphic xmlns:ns0="http://schemas.openxmlformats.org/drawingml/2006/main">
              <ns0:graphicData uri="http://schemas.microsoft.com/office/word/2010/wordprocessingShape">
                <wps:wsp>
                  <wps:cNvSpPr txBox="1"/>
                  <wps:spPr>
                    <ns0:xfrm>
                      <ns0:off x="0" y="0"/>
                      <ns0:ext cx="1475856" cy="192792"/>
                    </ns0:xfrm>
                    <ns0:prstGeom prst="rect">
                      <ns0:avLst/>
                    </ns0:prstGeom>
                    <ns0:noFill/>
                    <ns0:ln w="12700">
                      <ns0:noFill/>
                    </ns0:ln>
                  </wps:spPr>
                  <wps:txbx>
                    <w:txbxContent>
                      <w:sdt>
                        <w:sdtPr>
                          <w:alias w:val="group"/>
                          <w:tag w:val="group"/>
                          <w:id w:val="1005"/>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6" behindDoc="0" locked="0" layoutInCell="1" allowOverlap="1">
            <wp:simplePos x="0" y="0"/>
            <wp:positionH relativeFrom="page">
              <wp:posOffset>4142712</wp:posOffset>
            </wp:positionH>
            <wp:positionV relativeFrom="page">
              <wp:posOffset>2434800</wp:posOffset>
            </wp:positionV>
            <wp:extent cx="817704" cy="206088"/>
            <wp:effectExtent l="0" t="0" r="0" b="0"/>
            <wp:wrapNone/>
            <wp:docPr id="1006" name="beam_id" descr="beam_id"/>
            <wp:cNvGraphicFramePr/>
            <ns0:graphic xmlns:ns0="http://schemas.openxmlformats.org/drawingml/2006/main">
              <ns0:graphicData uri="http://schemas.microsoft.com/office/word/2010/wordprocessingShape">
                <wps:wsp>
                  <wps:cNvSpPr txBox="1"/>
                  <wps:spPr>
                    <ns0:xfrm>
                      <ns0:off x="0" y="0"/>
                      <ns0:ext cx="817704" cy="206088"/>
                    </ns0:xfrm>
                    <ns0:prstGeom prst="rect">
                      <ns0:avLst/>
                    </ns0:prstGeom>
                    <ns0:noFill/>
                    <ns0:ln w="12700">
                      <ns0:noFill/>
                    </ns0:ln>
                  </wps:spPr>
                  <wps:txbx>
                    <w:txbxContent>
                      <w:sdt>
                        <w:sdtPr>
                          <w:alias w:val="beam_id"/>
                          <w:tag w:val="beam_id"/>
                          <w:id w:val="1006"/>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7" behindDoc="0" locked="0" layoutInCell="1" allowOverlap="1">
            <wp:simplePos x="0" y="0"/>
            <wp:positionH relativeFrom="page">
              <wp:posOffset>4016400</wp:posOffset>
            </wp:positionH>
            <wp:positionV relativeFrom="page">
              <wp:posOffset>2767200</wp:posOffset>
            </wp:positionV>
            <wp:extent cx="950664" cy="206088"/>
            <wp:effectExtent l="0" t="0" r="0" b="0"/>
            <wp:wrapNone/>
            <wp:docPr id="1007" name="beam_type" descr="beam_type"/>
            <wp:cNvGraphicFramePr/>
            <ns0:graphic xmlns:ns0="http://schemas.openxmlformats.org/drawingml/2006/main">
              <ns0:graphicData uri="http://schemas.microsoft.com/office/word/2010/wordprocessingShape">
                <wps:wsp>
                  <wps:cNvSpPr txBox="1"/>
                  <wps:spPr>
                    <ns0:xfrm>
                      <ns0:off x="0" y="0"/>
                      <ns0:ext cx="950664" cy="206088"/>
                    </ns0:xfrm>
                    <ns0:prstGeom prst="rect">
                      <ns0:avLst/>
                    </ns0:prstGeom>
                    <ns0:noFill/>
                    <ns0:ln w="12700">
                      <ns0:noFill/>
                    </ns0:ln>
                  </wps:spPr>
                  <wps:txbx>
                    <w:txbxContent>
                      <w:sdt>
                        <w:sdtPr>
                          <w:alias w:val="beam_type"/>
                          <w:tag w:val="beam_type"/>
                          <w:id w:val="1007"/>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8" behindDoc="0" locked="0" layoutInCell="1" allowOverlap="1">
            <wp:simplePos x="0" y="0"/>
            <wp:positionH relativeFrom="page">
              <wp:posOffset>3690648</wp:posOffset>
            </wp:positionH>
            <wp:positionV relativeFrom="page">
              <wp:posOffset>3079656</wp:posOffset>
            </wp:positionV>
            <wp:extent cx="1276416" cy="206088"/>
            <wp:effectExtent l="0" t="0" r="0" b="0"/>
            <wp:wrapNone/>
            <wp:docPr id="1008" name="prediction_first" descr="prediction_first"/>
            <wp:cNvGraphicFramePr/>
            <ns0:graphic xmlns:ns0="http://schemas.openxmlformats.org/drawingml/2006/main">
              <ns0:graphicData uri="http://schemas.microsoft.com/office/word/2010/wordprocessingShape">
                <wps:wsp>
                  <wps:cNvSpPr txBox="1"/>
                  <wps:spPr>
                    <ns0:xfrm>
                      <ns0:off x="0" y="0"/>
                      <ns0:ext cx="1276416" cy="206088"/>
                    </ns0:xfrm>
                    <ns0:prstGeom prst="rect">
                      <ns0:avLst/>
                    </ns0:prstGeom>
                    <ns0:noFill/>
                    <ns0:ln w="12700">
                      <ns0:noFill/>
                    </ns0:ln>
                  </wps:spPr>
                  <wps:txbx>
                    <w:txbxContent>
                      <w:sdt>
                        <w:sdtPr>
                          <w:alias w:val="prediction_first"/>
                          <w:tag w:val="prediction_first"/>
                          <w:id w:val="1008"/>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9" behindDoc="0" locked="0" layoutInCell="1" allowOverlap="1">
            <wp:simplePos x="0" y="0"/>
            <wp:positionH relativeFrom="page">
              <wp:posOffset>3032496</wp:posOffset>
            </wp:positionH>
            <wp:positionV relativeFrom="page">
              <wp:posOffset>3338928</wp:posOffset>
            </wp:positionV>
            <wp:extent cx="1934568" cy="545136"/>
            <wp:effectExtent l="0" t="0" r="0" b="0"/>
            <wp:wrapNone/>
            <wp:docPr id="1009" name="prediction_detail" descr="prediction_detail"/>
            <wp:cNvGraphicFramePr/>
            <ns0:graphic xmlns:ns0="http://schemas.openxmlformats.org/drawingml/2006/main">
              <ns0:graphicData uri="http://schemas.microsoft.com/office/word/2010/wordprocessingShape">
                <wps:wsp>
                  <wps:cNvSpPr txBox="1"/>
                  <wps:spPr>
                    <ns0:xfrm>
                      <ns0:off x="0" y="0"/>
                      <ns0:ext cx="1934568" cy="545136"/>
                    </ns0:xfrm>
                    <ns0:prstGeom prst="rect">
                      <ns0:avLst/>
                    </ns0:prstGeom>
                    <ns0:noFill/>
                    <ns0:ln w="12700">
                      <ns0:noFill/>
                    </ns0:ln>
                  </wps:spPr>
                  <wps:txbx>
                    <w:txbxContent>
                      <w:sdt>
                        <w:sdtPr>
                          <w:alias w:val="prediction_detail"/>
                          <w:tag w:val="prediction_detail"/>
                          <w:id w:val="1009"/>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0" behindDoc="0" locked="0" layoutInCell="1" allowOverlap="1">
            <wp:simplePos x="0" y="0"/>
            <wp:positionH relativeFrom="page">
              <wp:posOffset>1410384</wp:posOffset>
            </wp:positionH>
            <wp:positionV relativeFrom="page">
              <wp:posOffset>4954392</wp:posOffset>
            </wp:positionV>
            <wp:extent cx="1362840" cy="305808"/>
            <wp:effectExtent l="0" t="0" r="0" b="0"/>
            <wp:wrapNone/>
            <wp:docPr id="1010" name="result_1_prediction" descr="result_1_prediction"/>
            <wp:cNvGraphicFramePr/>
            <ns0:graphic xmlns:ns0="http://schemas.openxmlformats.org/drawingml/2006/main">
              <ns0:graphicData uri="http://schemas.microsoft.com/office/word/2010/wordprocessingShape">
                <wps:wsp>
                  <wps:cNvSpPr txBox="1"/>
                  <wps:spPr>
                    <ns0:xfrm>
                      <ns0:off x="0" y="0"/>
                      <ns0:ext cx="1362840" cy="305808"/>
                    </ns0:xfrm>
                    <ns0:prstGeom prst="rect">
                      <ns0:avLst/>
                    </ns0:prstGeom>
                    <ns0:noFill/>
                    <ns0:ln w="12700">
                      <ns0:noFill/>
                    </ns0:ln>
                  </wps:spPr>
                  <wps:txbx>
                    <w:txbxContent>
                      <w:sdt>
                        <w:sdtPr>
                          <w:alias w:val="result_1_prediction"/>
                          <w:tag w:val="result_1_prediction"/>
                          <w:id w:val="1010"/>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1" behindDoc="0" locked="0" layoutInCell="1" allowOverlap="1">
            <wp:simplePos x="0" y="0"/>
            <wp:positionH relativeFrom="page">
              <wp:posOffset>2819760</wp:posOffset>
            </wp:positionH>
            <wp:positionV relativeFrom="page">
              <wp:posOffset>4954392</wp:posOffset>
            </wp:positionV>
            <wp:extent cx="691392" cy="305808"/>
            <wp:effectExtent l="0" t="0" r="0" b="0"/>
            <wp:wrapNone/>
            <wp:docPr id="1011" name="result_1_failed" descr="result_1_failed"/>
            <wp:cNvGraphicFramePr/>
            <ns0:graphic xmlns:ns0="http://schemas.openxmlformats.org/drawingml/2006/main">
              <ns0:graphicData uri="http://schemas.microsoft.com/office/word/2010/wordprocessingShape">
                <wps:wsp>
                  <wps:cNvSpPr txBox="1"/>
                  <wps:spPr>
                    <ns0:xfrm>
                      <ns0:off x="0" y="0"/>
                      <ns0:ext cx="691392" cy="305808"/>
                    </ns0:xfrm>
                    <ns0:prstGeom prst="rect">
                      <ns0:avLst/>
                    </ns0:prstGeom>
                    <ns0:noFill/>
                    <ns0:ln w="12700">
                      <ns0:noFill/>
                    </ns0:ln>
                  </wps:spPr>
                  <wps:txbx>
                    <w:txbxContent>
                      <w:sdt>
                        <w:sdtPr>
                          <w:alias w:val="result_1_failed"/>
                          <w:tag w:val="result_1_failed"/>
                          <w:id w:val="1011"/>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2" behindDoc="0" locked="0" layoutInCell="1" allowOverlap="1">
            <wp:simplePos x="0" y="0"/>
            <wp:positionH relativeFrom="page">
              <wp:posOffset>3570984</wp:posOffset>
            </wp:positionH>
            <wp:positionV relativeFrom="page">
              <wp:posOffset>4954392</wp:posOffset>
            </wp:positionV>
            <wp:extent cx="1602168" cy="305808"/>
            <wp:effectExtent l="0" t="0" r="0" b="0"/>
            <wp:wrapNone/>
            <wp:docPr id="1012" name="result_1_crack" descr="result_1_crack"/>
            <wp:cNvGraphicFramePr/>
            <ns0:graphic xmlns:ns0="http://schemas.openxmlformats.org/drawingml/2006/main">
              <ns0:graphicData uri="http://schemas.microsoft.com/office/word/2010/wordprocessingShape">
                <wps:wsp>
                  <wps:cNvSpPr txBox="1"/>
                  <wps:spPr>
                    <ns0:xfrm>
                      <ns0:off x="0" y="0"/>
                      <ns0:ext cx="1602168" cy="305808"/>
                    </ns0:xfrm>
                    <ns0:prstGeom prst="rect">
                      <ns0:avLst/>
                    </ns0:prstGeom>
                    <ns0:noFill/>
                    <ns0:ln w="12700">
                      <ns0:noFill/>
                    </ns0:ln>
                  </wps:spPr>
                  <wps:txbx>
                    <w:txbxContent>
                      <w:sdt>
                        <w:sdtPr>
                          <w:alias w:val="result_1_crack"/>
                          <w:tag w:val="result_1_crack"/>
                          <w:id w:val="1012"/>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3" behindDoc="0" locked="0" layoutInCell="1" allowOverlap="1">
            <wp:simplePos x="0" y="0"/>
            <wp:positionH relativeFrom="page">
              <wp:posOffset>5259576</wp:posOffset>
            </wp:positionH>
            <wp:positionV relativeFrom="page">
              <wp:posOffset>4954392</wp:posOffset>
            </wp:positionV>
            <wp:extent cx="1728480" cy="305808"/>
            <wp:effectExtent l="0" t="0" r="0" b="0"/>
            <wp:wrapNone/>
            <wp:docPr id="1013" name="result_1_happened" descr="result_1_happened"/>
            <wp:cNvGraphicFramePr/>
            <ns0:graphic xmlns:ns0="http://schemas.openxmlformats.org/drawingml/2006/main">
              <ns0:graphicData uri="http://schemas.microsoft.com/office/word/2010/wordprocessingShape">
                <wps:wsp>
                  <wps:cNvSpPr txBox="1"/>
                  <wps:spPr>
                    <ns0:xfrm>
                      <ns0:off x="0" y="0"/>
                      <ns0:ext cx="1728480" cy="305808"/>
                    </ns0:xfrm>
                    <ns0:prstGeom prst="rect">
                      <ns0:avLst/>
                    </ns0:prstGeom>
                    <ns0:noFill/>
                    <ns0:ln w="12700">
                      <ns0:noFill/>
                    </ns0:ln>
                  </wps:spPr>
                  <wps:txbx>
                    <w:txbxContent>
                      <w:sdt>
                        <w:sdtPr>
                          <w:alias w:val="result_1_happened"/>
                          <w:tag w:val="result_1_happened"/>
                          <w:id w:val="1013"/>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4" behindDoc="0" locked="0" layoutInCell="1" allowOverlap="1">
            <wp:simplePos x="0" y="0"/>
            <wp:positionH relativeFrom="page">
              <wp:posOffset>1410384</wp:posOffset>
            </wp:positionH>
            <wp:positionV relativeFrom="page">
              <wp:posOffset>5339976</wp:posOffset>
            </wp:positionV>
            <wp:extent cx="1362840" cy="305808"/>
            <wp:effectExtent l="0" t="0" r="0" b="0"/>
            <wp:wrapNone/>
            <wp:docPr id="1014" name="result_2_prediction" descr="result_2_prediction"/>
            <wp:cNvGraphicFramePr/>
            <ns0:graphic xmlns:ns0="http://schemas.openxmlformats.org/drawingml/2006/main">
              <ns0:graphicData uri="http://schemas.microsoft.com/office/word/2010/wordprocessingShape">
                <wps:wsp>
                  <wps:cNvSpPr txBox="1"/>
                  <wps:spPr>
                    <ns0:xfrm>
                      <ns0:off x="0" y="0"/>
                      <ns0:ext cx="1362840" cy="305808"/>
                    </ns0:xfrm>
                    <ns0:prstGeom prst="rect">
                      <ns0:avLst/>
                    </ns0:prstGeom>
                    <ns0:noFill/>
                    <ns0:ln w="12700">
                      <ns0:noFill/>
                    </ns0:ln>
                  </wps:spPr>
                  <wps:txbx>
                    <w:txbxContent>
                      <w:sdt>
                        <w:sdtPr>
                          <w:alias w:val="result_2_prediction"/>
                          <w:tag w:val="result_2_prediction"/>
                          <w:id w:val="1014"/>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5" behindDoc="0" locked="0" layoutInCell="1" allowOverlap="1">
            <wp:simplePos x="0" y="0"/>
            <wp:positionH relativeFrom="page">
              <wp:posOffset>2819760</wp:posOffset>
            </wp:positionH>
            <wp:positionV relativeFrom="page">
              <wp:posOffset>5339976</wp:posOffset>
            </wp:positionV>
            <wp:extent cx="691392" cy="305808"/>
            <wp:effectExtent l="0" t="0" r="0" b="0"/>
            <wp:wrapNone/>
            <wp:docPr id="1015" name="result_2_failed" descr="result_2_failed"/>
            <wp:cNvGraphicFramePr/>
            <ns0:graphic xmlns:ns0="http://schemas.openxmlformats.org/drawingml/2006/main">
              <ns0:graphicData uri="http://schemas.microsoft.com/office/word/2010/wordprocessingShape">
                <wps:wsp>
                  <wps:cNvSpPr txBox="1"/>
                  <wps:spPr>
                    <ns0:xfrm>
                      <ns0:off x="0" y="0"/>
                      <ns0:ext cx="691392" cy="305808"/>
                    </ns0:xfrm>
                    <ns0:prstGeom prst="rect">
                      <ns0:avLst/>
                    </ns0:prstGeom>
                    <ns0:noFill/>
                    <ns0:ln w="12700">
                      <ns0:noFill/>
                    </ns0:ln>
                  </wps:spPr>
                  <wps:txbx>
                    <w:txbxContent>
                      <w:sdt>
                        <w:sdtPr>
                          <w:alias w:val="result_2_failed"/>
                          <w:tag w:val="result_2_failed"/>
                          <w:id w:val="1015"/>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6" behindDoc="0" locked="0" layoutInCell="1" allowOverlap="1">
            <wp:simplePos x="0" y="0"/>
            <wp:positionH relativeFrom="page">
              <wp:posOffset>3570984</wp:posOffset>
            </wp:positionH>
            <wp:positionV relativeFrom="page">
              <wp:posOffset>5339976</wp:posOffset>
            </wp:positionV>
            <wp:extent cx="1602168" cy="305808"/>
            <wp:effectExtent l="0" t="0" r="0" b="0"/>
            <wp:wrapNone/>
            <wp:docPr id="1016" name="result_2_crack" descr="result_2_crack"/>
            <wp:cNvGraphicFramePr/>
            <ns0:graphic xmlns:ns0="http://schemas.openxmlformats.org/drawingml/2006/main">
              <ns0:graphicData uri="http://schemas.microsoft.com/office/word/2010/wordprocessingShape">
                <wps:wsp>
                  <wps:cNvSpPr txBox="1"/>
                  <wps:spPr>
                    <ns0:xfrm>
                      <ns0:off x="0" y="0"/>
                      <ns0:ext cx="1602168" cy="305808"/>
                    </ns0:xfrm>
                    <ns0:prstGeom prst="rect">
                      <ns0:avLst/>
                    </ns0:prstGeom>
                    <ns0:noFill/>
                    <ns0:ln w="12700">
                      <ns0:noFill/>
                    </ns0:ln>
                  </wps:spPr>
                  <wps:txbx>
                    <w:txbxContent>
                      <w:sdt>
                        <w:sdtPr>
                          <w:alias w:val="result_2_crack"/>
                          <w:tag w:val="result_2_crack"/>
                          <w:id w:val="1016"/>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7" behindDoc="0" locked="0" layoutInCell="1" allowOverlap="1">
            <wp:simplePos x="0" y="0"/>
            <wp:positionH relativeFrom="page">
              <wp:posOffset>5259576</wp:posOffset>
            </wp:positionH>
            <wp:positionV relativeFrom="page">
              <wp:posOffset>5339976</wp:posOffset>
            </wp:positionV>
            <wp:extent cx="1728480" cy="305808"/>
            <wp:effectExtent l="0" t="0" r="0" b="0"/>
            <wp:wrapNone/>
            <wp:docPr id="1017" name="result_2_happened" descr="result_2_happened"/>
            <wp:cNvGraphicFramePr/>
            <ns0:graphic xmlns:ns0="http://schemas.openxmlformats.org/drawingml/2006/main">
              <ns0:graphicData uri="http://schemas.microsoft.com/office/word/2010/wordprocessingShape">
                <wps:wsp>
                  <wps:cNvSpPr txBox="1"/>
                  <wps:spPr>
                    <ns0:xfrm>
                      <ns0:off x="0" y="0"/>
                      <ns0:ext cx="1728480" cy="305808"/>
                    </ns0:xfrm>
                    <ns0:prstGeom prst="rect">
                      <ns0:avLst/>
                    </ns0:prstGeom>
                    <ns0:noFill/>
                    <ns0:ln w="12700">
                      <ns0:noFill/>
                    </ns0:ln>
                  </wps:spPr>
                  <wps:txbx>
                    <w:txbxContent>
                      <w:sdt>
                        <w:sdtPr>
                          <w:alias w:val="result_2_happened"/>
                          <w:tag w:val="result_2_happened"/>
                          <w:id w:val="1017"/>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8" behindDoc="0" locked="0" layoutInCell="1" allowOverlap="1">
            <wp:simplePos x="0" y="0"/>
            <wp:positionH relativeFrom="page">
              <wp:posOffset>1410384</wp:posOffset>
            </wp:positionH>
            <wp:positionV relativeFrom="page">
              <wp:posOffset>5725560</wp:posOffset>
            </wp:positionV>
            <wp:extent cx="1362840" cy="305808"/>
            <wp:effectExtent l="0" t="0" r="0" b="0"/>
            <wp:wrapNone/>
            <wp:docPr id="1018" name="result_3_prediction" descr="result_3_prediction"/>
            <wp:cNvGraphicFramePr/>
            <ns0:graphic xmlns:ns0="http://schemas.openxmlformats.org/drawingml/2006/main">
              <ns0:graphicData uri="http://schemas.microsoft.com/office/word/2010/wordprocessingShape">
                <wps:wsp>
                  <wps:cNvSpPr txBox="1"/>
                  <wps:spPr>
                    <ns0:xfrm>
                      <ns0:off x="0" y="0"/>
                      <ns0:ext cx="1362840" cy="305808"/>
                    </ns0:xfrm>
                    <ns0:prstGeom prst="rect">
                      <ns0:avLst/>
                    </ns0:prstGeom>
                    <ns0:noFill/>
                    <ns0:ln w="12700">
                      <ns0:noFill/>
                    </ns0:ln>
                  </wps:spPr>
                  <wps:txbx>
                    <w:txbxContent>
                      <w:sdt>
                        <w:sdtPr>
                          <w:alias w:val="result_3_prediction"/>
                          <w:tag w:val="result_3_prediction"/>
                          <w:id w:val="1018"/>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9" behindDoc="0" locked="0" layoutInCell="1" allowOverlap="1">
            <wp:simplePos x="0" y="0"/>
            <wp:positionH relativeFrom="page">
              <wp:posOffset>2819760</wp:posOffset>
            </wp:positionH>
            <wp:positionV relativeFrom="page">
              <wp:posOffset>5725560</wp:posOffset>
            </wp:positionV>
            <wp:extent cx="691392" cy="305808"/>
            <wp:effectExtent l="0" t="0" r="0" b="0"/>
            <wp:wrapNone/>
            <wp:docPr id="1019" name="result_3_failed" descr="result_3_failed"/>
            <wp:cNvGraphicFramePr/>
            <ns0:graphic xmlns:ns0="http://schemas.openxmlformats.org/drawingml/2006/main">
              <ns0:graphicData uri="http://schemas.microsoft.com/office/word/2010/wordprocessingShape">
                <wps:wsp>
                  <wps:cNvSpPr txBox="1"/>
                  <wps:spPr>
                    <ns0:xfrm>
                      <ns0:off x="0" y="0"/>
                      <ns0:ext cx="691392" cy="305808"/>
                    </ns0:xfrm>
                    <ns0:prstGeom prst="rect">
                      <ns0:avLst/>
                    </ns0:prstGeom>
                    <ns0:noFill/>
                    <ns0:ln w="12700">
                      <ns0:noFill/>
                    </ns0:ln>
                  </wps:spPr>
                  <wps:txbx>
                    <w:txbxContent>
                      <w:sdt>
                        <w:sdtPr>
                          <w:alias w:val="result_3_failed"/>
                          <w:tag w:val="result_3_failed"/>
                          <w:id w:val="1019"/>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0" behindDoc="0" locked="0" layoutInCell="1" allowOverlap="1">
            <wp:simplePos x="0" y="0"/>
            <wp:positionH relativeFrom="page">
              <wp:posOffset>3570984</wp:posOffset>
            </wp:positionH>
            <wp:positionV relativeFrom="page">
              <wp:posOffset>5725560</wp:posOffset>
            </wp:positionV>
            <wp:extent cx="1602168" cy="305808"/>
            <wp:effectExtent l="0" t="0" r="0" b="0"/>
            <wp:wrapNone/>
            <wp:docPr id="1020" name="result_3_crack" descr="result_3_crack"/>
            <wp:cNvGraphicFramePr/>
            <ns0:graphic xmlns:ns0="http://schemas.openxmlformats.org/drawingml/2006/main">
              <ns0:graphicData uri="http://schemas.microsoft.com/office/word/2010/wordprocessingShape">
                <wps:wsp>
                  <wps:cNvSpPr txBox="1"/>
                  <wps:spPr>
                    <ns0:xfrm>
                      <ns0:off x="0" y="0"/>
                      <ns0:ext cx="1602168" cy="305808"/>
                    </ns0:xfrm>
                    <ns0:prstGeom prst="rect">
                      <ns0:avLst/>
                    </ns0:prstGeom>
                    <ns0:noFill/>
                    <ns0:ln w="12700">
                      <ns0:noFill/>
                    </ns0:ln>
                  </wps:spPr>
                  <wps:txbx>
                    <w:txbxContent>
                      <w:sdt>
                        <w:sdtPr>
                          <w:alias w:val="result_3_crack"/>
                          <w:tag w:val="result_3_crack"/>
                          <w:id w:val="1020"/>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1" behindDoc="0" locked="0" layoutInCell="1" allowOverlap="1">
            <wp:simplePos x="0" y="0"/>
            <wp:positionH relativeFrom="page">
              <wp:posOffset>5259576</wp:posOffset>
            </wp:positionH>
            <wp:positionV relativeFrom="page">
              <wp:posOffset>5725560</wp:posOffset>
            </wp:positionV>
            <wp:extent cx="1728480" cy="305808"/>
            <wp:effectExtent l="0" t="0" r="0" b="0"/>
            <wp:wrapNone/>
            <wp:docPr id="1021" name="result_3_happened" descr="result_3_happened"/>
            <wp:cNvGraphicFramePr/>
            <ns0:graphic xmlns:ns0="http://schemas.openxmlformats.org/drawingml/2006/main">
              <ns0:graphicData uri="http://schemas.microsoft.com/office/word/2010/wordprocessingShape">
                <wps:wsp>
                  <wps:cNvSpPr txBox="1"/>
                  <wps:spPr>
                    <ns0:xfrm>
                      <ns0:off x="0" y="0"/>
                      <ns0:ext cx="1728480" cy="305808"/>
                    </ns0:xfrm>
                    <ns0:prstGeom prst="rect">
                      <ns0:avLst/>
                    </ns0:prstGeom>
                    <ns0:noFill/>
                    <ns0:ln w="12700">
                      <ns0:noFill/>
                    </ns0:ln>
                  </wps:spPr>
                  <wps:txbx>
                    <w:txbxContent>
                      <w:sdt>
                        <w:sdtPr>
                          <w:alias w:val="result_3_happened"/>
                          <w:tag w:val="result_3_happened"/>
                          <w:id w:val="1021"/>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2" behindDoc="0" locked="0" layoutInCell="1" allowOverlap="1">
            <wp:simplePos x="0" y="0"/>
            <wp:positionH relativeFrom="page">
              <wp:posOffset>1410384</wp:posOffset>
            </wp:positionH>
            <wp:positionV relativeFrom="page">
              <wp:posOffset>6111144</wp:posOffset>
            </wp:positionV>
            <wp:extent cx="1362840" cy="305808"/>
            <wp:effectExtent l="0" t="0" r="0" b="0"/>
            <wp:wrapNone/>
            <wp:docPr id="1022" name="result_4_prediction" descr="result_4_prediction"/>
            <wp:cNvGraphicFramePr/>
            <ns0:graphic xmlns:ns0="http://schemas.openxmlformats.org/drawingml/2006/main">
              <ns0:graphicData uri="http://schemas.microsoft.com/office/word/2010/wordprocessingShape">
                <wps:wsp>
                  <wps:cNvSpPr txBox="1"/>
                  <wps:spPr>
                    <ns0:xfrm>
                      <ns0:off x="0" y="0"/>
                      <ns0:ext cx="1362840" cy="305808"/>
                    </ns0:xfrm>
                    <ns0:prstGeom prst="rect">
                      <ns0:avLst/>
                    </ns0:prstGeom>
                    <ns0:noFill/>
                    <ns0:ln w="12700">
                      <ns0:noFill/>
                    </ns0:ln>
                  </wps:spPr>
                  <wps:txbx>
                    <w:txbxContent>
                      <w:sdt>
                        <w:sdtPr>
                          <w:alias w:val="result_4_prediction"/>
                          <w:tag w:val="result_4_prediction"/>
                          <w:id w:val="1022"/>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3" behindDoc="0" locked="0" layoutInCell="1" allowOverlap="1">
            <wp:simplePos x="0" y="0"/>
            <wp:positionH relativeFrom="page">
              <wp:posOffset>2819760</wp:posOffset>
            </wp:positionH>
            <wp:positionV relativeFrom="page">
              <wp:posOffset>6111144</wp:posOffset>
            </wp:positionV>
            <wp:extent cx="691392" cy="305808"/>
            <wp:effectExtent l="0" t="0" r="0" b="0"/>
            <wp:wrapNone/>
            <wp:docPr id="1023" name="result_4_failed" descr="result_4_failed"/>
            <wp:cNvGraphicFramePr/>
            <ns0:graphic xmlns:ns0="http://schemas.openxmlformats.org/drawingml/2006/main">
              <ns0:graphicData uri="http://schemas.microsoft.com/office/word/2010/wordprocessingShape">
                <wps:wsp>
                  <wps:cNvSpPr txBox="1"/>
                  <wps:spPr>
                    <ns0:xfrm>
                      <ns0:off x="0" y="0"/>
                      <ns0:ext cx="691392" cy="305808"/>
                    </ns0:xfrm>
                    <ns0:prstGeom prst="rect">
                      <ns0:avLst/>
                    </ns0:prstGeom>
                    <ns0:noFill/>
                    <ns0:ln w="12700">
                      <ns0:noFill/>
                    </ns0:ln>
                  </wps:spPr>
                  <wps:txbx>
                    <w:txbxContent>
                      <w:sdt>
                        <w:sdtPr>
                          <w:alias w:val="result_4_failed"/>
                          <w:tag w:val="result_4_failed"/>
                          <w:id w:val="1023"/>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4" behindDoc="0" locked="0" layoutInCell="1" allowOverlap="1">
            <wp:simplePos x="0" y="0"/>
            <wp:positionH relativeFrom="page">
              <wp:posOffset>3570984</wp:posOffset>
            </wp:positionH>
            <wp:positionV relativeFrom="page">
              <wp:posOffset>6111144</wp:posOffset>
            </wp:positionV>
            <wp:extent cx="1602168" cy="305808"/>
            <wp:effectExtent l="0" t="0" r="0" b="0"/>
            <wp:wrapNone/>
            <wp:docPr id="1024" name="result_4_crack" descr="result_4_crack"/>
            <wp:cNvGraphicFramePr/>
            <ns0:graphic xmlns:ns0="http://schemas.openxmlformats.org/drawingml/2006/main">
              <ns0:graphicData uri="http://schemas.microsoft.com/office/word/2010/wordprocessingShape">
                <wps:wsp>
                  <wps:cNvSpPr txBox="1"/>
                  <wps:spPr>
                    <ns0:xfrm>
                      <ns0:off x="0" y="0"/>
                      <ns0:ext cx="1602168" cy="305808"/>
                    </ns0:xfrm>
                    <ns0:prstGeom prst="rect">
                      <ns0:avLst/>
                    </ns0:prstGeom>
                    <ns0:noFill/>
                    <ns0:ln w="12700">
                      <ns0:noFill/>
                    </ns0:ln>
                  </wps:spPr>
                  <wps:txbx>
                    <w:txbxContent>
                      <w:sdt>
                        <w:sdtPr>
                          <w:alias w:val="result_4_crack"/>
                          <w:tag w:val="result_4_crack"/>
                          <w:id w:val="1024"/>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5" behindDoc="0" locked="0" layoutInCell="1" allowOverlap="1">
            <wp:simplePos x="0" y="0"/>
            <wp:positionH relativeFrom="page">
              <wp:posOffset>5259576</wp:posOffset>
            </wp:positionH>
            <wp:positionV relativeFrom="page">
              <wp:posOffset>6111144</wp:posOffset>
            </wp:positionV>
            <wp:extent cx="1728480" cy="305808"/>
            <wp:effectExtent l="0" t="0" r="0" b="0"/>
            <wp:wrapNone/>
            <wp:docPr id="1025" name="result_4_happened" descr="result_4_happened"/>
            <wp:cNvGraphicFramePr/>
            <ns0:graphic xmlns:ns0="http://schemas.openxmlformats.org/drawingml/2006/main">
              <ns0:graphicData uri="http://schemas.microsoft.com/office/word/2010/wordprocessingShape">
                <wps:wsp>
                  <wps:cNvSpPr txBox="1"/>
                  <wps:spPr>
                    <ns0:xfrm>
                      <ns0:off x="0" y="0"/>
                      <ns0:ext cx="1728480" cy="305808"/>
                    </ns0:xfrm>
                    <ns0:prstGeom prst="rect">
                      <ns0:avLst/>
                    </ns0:prstGeom>
                    <ns0:noFill/>
                    <ns0:ln w="12700">
                      <ns0:noFill/>
                    </ns0:ln>
                  </wps:spPr>
                  <wps:txbx>
                    <w:txbxContent>
                      <w:sdt>
                        <w:sdtPr>
                          <w:alias w:val="result_4_happened"/>
                          <w:tag w:val="result_4_happened"/>
                          <w:id w:val="1025"/>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6" behindDoc="0" locked="0" layoutInCell="1" allowOverlap="1">
            <wp:simplePos x="0" y="0"/>
            <wp:positionH relativeFrom="page">
              <wp:posOffset>360000</wp:posOffset>
            </wp:positionH>
            <wp:positionV relativeFrom="page">
              <wp:posOffset>7200000</wp:posOffset>
            </wp:positionV>
            <wp:extent cx="9972000" cy="288000"/>
            <wp:effectExtent l="0" t="0" r="0" b="0"/>
            <wp:wrapNone/>
            <wp:docPr id="1026" name="caption_1" descr="caption_1"/>
            <wp:cNvGraphicFramePr/>
            <ns0:graphic xmlns:ns0="http://schemas.openxmlformats.org/drawingml/2006/main">
              <ns0:graphicData uri="http://schemas.microsoft.com/office/word/2010/wordprocessingShape">
                <wps:wsp>
                  <wps:cNvSpPr txBox="1"/>
                  <wps:spPr>
                    <ns0:xfrm>
                      <ns0:off x="0" y="0"/>
                      <ns0:ext cx="9972000" cy="288000"/>
                    </ns0:xfrm>
                    <ns0:prstGeom prst="rect">
                      <ns0:avLst/>
                    </ns0:prstGeom>
                    <ns0:noFill/>
                    <ns0:ln w="12700">
                      <ns0:noFill/>
                    </ns0:ln>
                  </wps:spPr>
                  <wps:txbx>
                    <w:txbxContent>
                      <w:sdt>
                        <w:sdtPr>
                          <w:alias w:val="caption_1"/>
                          <w:tag w:val="caption_1"/>
                          <w:id w:val="1026"/>
                        </w:sdtPr>
                        <w:sdtContent>
                          <w:p>
                            <w:pPr>
                              <w:spacing w:before="0" w:after="0" w:line="230" w:lineRule="exact"/>
                            </w:pPr>
                            <w:r>
                              <w:rPr>
                                <w:rFonts w:ascii="Liberation Sans" w:hAnsi="Liberation Sans"/>
                                <w:sz w:val="18"/>
                                <w:color w:val="172F38"/>
                                <w:shd w:fill="FFFFFF"/>
                              </w:rPr>
                              <w:t xml:space="preserve">Teacher-led observation only. The source’s estimated 750 kg rear-wheel load is not a measured beam failure load or capacity; practical approval and controls belong to the teacher.</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p>
    <w:p>
      <w:pPr>
        <w:pageBreakBefore/>
        <w:spacing w:after="0" w:before="0" w:line="20" w:lineRule="exact"/>
      </w:pPr>
      <w:r>
        <w:rPr>
          <w:sz w:val="2"/>
        </w:rPr>
        <w:t xml:space="preserve"> </w:t>
      </w:r>
      <w:r>
        <w:drawing>
          <wp:anchor distT="0" distB="0" distL="0" distR="0" simplePos="0" relativeHeight="1027" behindDoc="1" locked="0" layoutInCell="1" allowOverlap="1">
            <wp:simplePos x="0" y="0"/>
            <wp:positionH relativeFrom="page">
              <wp:posOffset>360000</wp:posOffset>
            </wp:positionH>
            <wp:positionV relativeFrom="page">
              <wp:posOffset>108000</wp:posOffset>
            </wp:positionV>
            <wp:extent cx="9972000" cy="7060176"/>
            <wp:effectExtent l="0" t="0" r="0" b="0"/>
            <wp:wrapNone/>
            <wp:docPr id="1027" name="Intact original image11.png" descr="Intact original image11.png"/>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21"/>
                    <a:stretch>
                      <a:fillRect/>
                    </a:stretch>
                  </pic:blipFill>
                  <pic:spPr>
                    <a:xfrm>
                      <a:off x="0" y="0"/>
                      <a:ext cx="9972000" cy="7060176"/>
                    </a:xfrm>
                    <a:prstGeom prst="rect"/>
                  </pic:spPr>
                </pic:pic>
              </a:graphicData>
            </a:graphic>
          </wp:anchor>
        </w:drawing>
      </w:r>
      <w:r>
        <w:drawing>
          <wp:anchor distT="0" distB="0" distL="0" distR="0" simplePos="0" relativeHeight="1028" behindDoc="0" locked="0" layoutInCell="1" allowOverlap="1">
            <wp:simplePos x="0" y="0"/>
            <wp:positionH relativeFrom="page">
              <wp:posOffset>772176</wp:posOffset>
            </wp:positionH>
            <wp:positionV relativeFrom="page">
              <wp:posOffset>2335080</wp:posOffset>
            </wp:positionV>
            <wp:extent cx="4374384" cy="4188240"/>
            <wp:effectExtent l="0" t="0" r="0" b="0"/>
            <wp:wrapNone/>
            <wp:docPr id="1028" name="sketch" descr="sketch"/>
            <wp:cNvGraphicFramePr/>
            <ns0:graphic xmlns:ns0="http://schemas.openxmlformats.org/drawingml/2006/main">
              <ns0:graphicData uri="http://schemas.microsoft.com/office/word/2010/wordprocessingShape">
                <wps:wsp>
                  <wps:cNvSpPr txBox="1"/>
                  <wps:spPr>
                    <ns0:xfrm>
                      <ns0:off x="0" y="0"/>
                      <ns0:ext cx="4374384" cy="4188240"/>
                    </ns0:xfrm>
                    <ns0:prstGeom prst="rect">
                      <ns0:avLst/>
                    </ns0:prstGeom>
                    <ns0:noFill/>
                    <ns0:ln w="12700">
                      <ns0:noFill/>
                    </ns0:ln>
                  </wps:spPr>
                  <wps:txbx>
                    <w:txbxContent>
                      <w:sdt>
                        <w:sdtPr>
                          <w:alias w:val="sketch"/>
                          <w:tag w:val="sketch"/>
                          <w:id w:val="1028"/>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9" behindDoc="0" locked="0" layoutInCell="1" allowOverlap="1">
            <wp:simplePos x="0" y="0"/>
            <wp:positionH relativeFrom="page">
              <wp:posOffset>5565384</wp:posOffset>
            </wp:positionH>
            <wp:positionV relativeFrom="page">
              <wp:posOffset>4376016</wp:posOffset>
            </wp:positionV>
            <wp:extent cx="1741776" cy="1103568"/>
            <wp:effectExtent l="0" t="0" r="0" b="0"/>
            <wp:wrapNone/>
            <wp:docPr id="1029" name="observations" descr="observations"/>
            <wp:cNvGraphicFramePr/>
            <ns0:graphic xmlns:ns0="http://schemas.openxmlformats.org/drawingml/2006/main">
              <ns0:graphicData uri="http://schemas.microsoft.com/office/word/2010/wordprocessingShape">
                <wps:wsp>
                  <wps:cNvSpPr txBox="1"/>
                  <wps:spPr>
                    <ns0:xfrm>
                      <ns0:off x="0" y="0"/>
                      <ns0:ext cx="1741776" cy="1103568"/>
                    </ns0:xfrm>
                    <ns0:prstGeom prst="rect">
                      <ns0:avLst/>
                    </ns0:prstGeom>
                    <ns0:noFill/>
                    <ns0:ln w="12700">
                      <ns0:noFill/>
                    </ns0:ln>
                  </wps:spPr>
                  <wps:txbx>
                    <w:txbxContent>
                      <w:sdt>
                        <w:sdtPr>
                          <w:alias w:val="observations"/>
                          <w:tag w:val="observations"/>
                          <w:id w:val="1029"/>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30" behindDoc="0" locked="0" layoutInCell="1" allowOverlap="1">
            <wp:simplePos x="0" y="0"/>
            <wp:positionH relativeFrom="page">
              <wp:posOffset>7692744</wp:posOffset>
            </wp:positionH>
            <wp:positionV relativeFrom="page">
              <wp:posOffset>4575456</wp:posOffset>
            </wp:positionV>
            <wp:extent cx="2167248" cy="199440"/>
            <wp:effectExtent l="0" t="0" r="0" b="0"/>
            <wp:wrapNone/>
            <wp:docPr id="1030" name="conclusion_hold" descr="conclusion_hold"/>
            <wp:cNvGraphicFramePr/>
            <ns0:graphic xmlns:ns0="http://schemas.openxmlformats.org/drawingml/2006/main">
              <ns0:graphicData uri="http://schemas.microsoft.com/office/word/2010/wordprocessingShape">
                <wps:wsp>
                  <wps:cNvSpPr txBox="1"/>
                  <wps:spPr>
                    <ns0:xfrm>
                      <ns0:off x="0" y="0"/>
                      <ns0:ext cx="2167248" cy="199440"/>
                    </ns0:xfrm>
                    <ns0:prstGeom prst="rect">
                      <ns0:avLst/>
                    </ns0:prstGeom>
                    <ns0:noFill/>
                    <ns0:ln w="12700">
                      <ns0:noFill/>
                    </ns0:ln>
                  </wps:spPr>
                  <wps:txbx>
                    <w:txbxContent>
                      <w:sdt>
                        <w:sdtPr>
                          <w:alias w:val="conclusion_hold"/>
                          <w:tag w:val="conclusion_hold"/>
                          <w:id w:val="1030"/>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31" behindDoc="0" locked="0" layoutInCell="1" allowOverlap="1">
            <wp:simplePos x="0" y="0"/>
            <wp:positionH relativeFrom="page">
              <wp:posOffset>7692744</wp:posOffset>
            </wp:positionH>
            <wp:positionV relativeFrom="page">
              <wp:posOffset>5014224</wp:posOffset>
            </wp:positionV>
            <wp:extent cx="2167248" cy="199440"/>
            <wp:effectExtent l="0" t="0" r="0" b="0"/>
            <wp:wrapNone/>
            <wp:docPr id="1031" name="conclusion_crack" descr="conclusion_crack"/>
            <wp:cNvGraphicFramePr/>
            <ns0:graphic xmlns:ns0="http://schemas.openxmlformats.org/drawingml/2006/main">
              <ns0:graphicData uri="http://schemas.microsoft.com/office/word/2010/wordprocessingShape">
                <wps:wsp>
                  <wps:cNvSpPr txBox="1"/>
                  <wps:spPr>
                    <ns0:xfrm>
                      <ns0:off x="0" y="0"/>
                      <ns0:ext cx="2167248" cy="199440"/>
                    </ns0:xfrm>
                    <ns0:prstGeom prst="rect">
                      <ns0:avLst/>
                    </ns0:prstGeom>
                    <ns0:noFill/>
                    <ns0:ln w="12700">
                      <ns0:noFill/>
                    </ns0:ln>
                  </wps:spPr>
                  <wps:txbx>
                    <w:txbxContent>
                      <w:sdt>
                        <w:sdtPr>
                          <w:alias w:val="conclusion_crack"/>
                          <w:tag w:val="conclusion_crack"/>
                          <w:id w:val="1031"/>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32" behindDoc="0" locked="0" layoutInCell="1" allowOverlap="1">
            <wp:simplePos x="0" y="0"/>
            <wp:positionH relativeFrom="page">
              <wp:posOffset>7692744</wp:posOffset>
            </wp:positionH>
            <wp:positionV relativeFrom="page">
              <wp:posOffset>5439696</wp:posOffset>
            </wp:positionV>
            <wp:extent cx="2167248" cy="199440"/>
            <wp:effectExtent l="0" t="0" r="0" b="0"/>
            <wp:wrapNone/>
            <wp:docPr id="1032" name="conclusion_improve" descr="conclusion_improve"/>
            <wp:cNvGraphicFramePr/>
            <ns0:graphic xmlns:ns0="http://schemas.openxmlformats.org/drawingml/2006/main">
              <ns0:graphicData uri="http://schemas.microsoft.com/office/word/2010/wordprocessingShape">
                <wps:wsp>
                  <wps:cNvSpPr txBox="1"/>
                  <wps:spPr>
                    <ns0:xfrm>
                      <ns0:off x="0" y="0"/>
                      <ns0:ext cx="2167248" cy="199440"/>
                    </ns0:xfrm>
                    <ns0:prstGeom prst="rect">
                      <ns0:avLst/>
                    </ns0:prstGeom>
                    <ns0:noFill/>
                    <ns0:ln w="12700">
                      <ns0:noFill/>
                    </ns0:ln>
                  </wps:spPr>
                  <wps:txbx>
                    <w:txbxContent>
                      <w:sdt>
                        <w:sdtPr>
                          <w:alias w:val="conclusion_improve"/>
                          <w:tag w:val="conclusion_improve"/>
                          <w:id w:val="1032"/>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33" behindDoc="0" locked="0" layoutInCell="1" allowOverlap="1">
            <wp:simplePos x="0" y="0"/>
            <wp:positionH relativeFrom="page">
              <wp:posOffset>360000</wp:posOffset>
            </wp:positionH>
            <wp:positionV relativeFrom="page">
              <wp:posOffset>7200000</wp:posOffset>
            </wp:positionV>
            <wp:extent cx="9972000" cy="288000"/>
            <wp:effectExtent l="0" t="0" r="0" b="0"/>
            <wp:wrapNone/>
            <wp:docPr id="1033" name="caption_2" descr="caption_2"/>
            <wp:cNvGraphicFramePr/>
            <ns0:graphic xmlns:ns0="http://schemas.openxmlformats.org/drawingml/2006/main">
              <ns0:graphicData uri="http://schemas.microsoft.com/office/word/2010/wordprocessingShape">
                <wps:wsp>
                  <wps:cNvSpPr txBox="1"/>
                  <wps:spPr>
                    <ns0:xfrm>
                      <ns0:off x="0" y="0"/>
                      <ns0:ext cx="9972000" cy="288000"/>
                    </ns0:xfrm>
                    <ns0:prstGeom prst="rect">
                      <ns0:avLst/>
                    </ns0:prstGeom>
                    <ns0:noFill/>
                    <ns0:ln w="12700">
                      <ns0:noFill/>
                    </ns0:ln>
                  </wps:spPr>
                  <wps:txbx>
                    <w:txbxContent>
                      <w:sdt>
                        <w:sdtPr>
                          <w:alias w:val="caption_2"/>
                          <w:tag w:val="caption_2"/>
                          <w:id w:val="1033"/>
                        </w:sdtPr>
                        <w:sdtContent>
                          <w:p>
                            <w:pPr>
                              <w:spacing w:before="0" w:after="0" w:line="230" w:lineRule="exact"/>
                            </w:pPr>
                            <w:r>
                              <w:rPr>
                                <w:rFonts w:ascii="Liberation Sans" w:hAnsi="Liberation Sans"/>
                                <w:sz w:val="18"/>
                                <w:color w:val="172F38"/>
                                <w:shd w:fill="FFFFFF"/>
                              </w:rPr>
                              <w:t xml:space="preserve">Teacher-led observation only. The source’s estimated 750 kg rear-wheel load is not a measured beam failure load or capacity; practical approval and controls belong to the teacher.</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p>
    <w:p>
      <w:pPr>
        <w:sectPr>
          <w:headerReference w:type="default" r:id="rId29"/>
          <w:footerReference w:type="default" r:id="rId30"/>
          <w:pgSz w:w="16838" w:h="11906" w:orient="landscape"/>
          <w:pgMar w:top="170" w:right="567" w:bottom="170" w:left="567" w:header="397" w:footer="397" w:gutter="0"/>
          <w:cols w:space="360" w:num="1"/>
          <w:docGrid w:linePitch="360"/>
        </w:sectPr>
      </w:pPr>
    </w:p>
    <w:p>
      <w:pPr>
        <w:keepNext/>
        <w:keepLines/>
        <w:pageBreakBefore w:val="0"/>
        <w:widowControl/>
        <w:spacing w:after="80" w:before="0" w:line="283" w:lineRule="auto"/>
      </w:pPr>
      <w:r>
        <w:rPr>
          <w:rFonts w:ascii="Liberation Sans" w:hAnsi="Liberation Sans"/>
          <w:b/>
          <w:color w:val="A65E32"/>
          <w:sz w:val="18"/>
        </w:rPr>
        <w:t>ANALYSIS AND EVALUATION</w:t>
      </w:r>
    </w:p>
    <w:p>
      <w:pPr>
        <w:pStyle w:val="Heading1"/>
        <w:keepNext/>
        <w:keepLines/>
        <w:widowControl/>
        <w:spacing w:after="160" w:before="0" w:line="500" w:lineRule="exact"/>
      </w:pPr>
      <w:r>
        <w:rPr>
          <w:rFonts w:ascii="Liberation Serif" w:hAnsi="Liberation Serif"/>
          <w:b/>
          <w:color w:val="153D46"/>
          <w:sz w:val="44"/>
        </w:rPr>
        <w:t>Strength stiffness and useful data</w:t>
      </w:r>
    </w:p>
    <w:p>
      <w:pPr>
        <w:keepNext w:val="0"/>
        <w:keepLines/>
        <w:widowControl/>
        <w:spacing w:after="80" w:before="0" w:line="283" w:lineRule="auto"/>
      </w:pPr>
      <w:r>
        <w:rPr>
          <w:rFonts w:ascii="Liberation Sans" w:hAnsi="Liberation Sans"/>
          <w:b w:val="0"/>
          <w:sz w:val="22"/>
        </w:rPr>
        <w:t>Strength and stiffness describe different evidence. The largest reliably recorded load before failure concerns load resistance; movement at a stated comparable load concerns stiffness. Use the same measurement basis, support span and load position when comparing beams. A beam can resist breaking yet deflect noticeably.</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Required photo / still</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file or attached label</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the evidence shows</w:t>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First Crack</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Max Load / Failure</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Final Damage</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Data Table / Graph</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sz w:val="21"/>
        </w:rPr>
        <w:t>Practice: a beam carries a large load but bends noticeably. Which two properties must your evaluation discuss? Explain what evidence would show each.</w:t>
      </w:r>
    </w:p>
    <w:p>
      <w:pPr>
        <w:keepNext/>
        <w:keepLines/>
        <w:widowControl/>
        <w:spacing w:after="60" w:before="0" w:line="283" w:lineRule="auto"/>
      </w:pPr>
      <w:r>
        <w:rPr>
          <w:rFonts w:ascii="Liberation Sans" w:hAnsi="Liberation Sans"/>
          <w:b/>
          <w:color w:val="153D46"/>
          <w:sz w:val="21"/>
        </w:rPr>
        <w:t>What is the difference between strength and stiffness in your concrete beam?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are the main sources of error in your beam tests?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0"/>
        </w:rPr>
        <w:t>Source numerical examples are illustrations, not your result. State whether an error was observed, estimated or merely possible. An unsupported “±1 to 2 mm” copied from a model answer is not a measured uncertainty.</w:t>
      </w:r>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Draw and interpret your graph</w:t>
      </w:r>
    </w:p>
    <w:p>
      <w:pPr>
        <w:keepNext w:val="0"/>
        <w:keepLines/>
        <w:spacing w:after="120" w:before="0" w:line="283" w:lineRule="auto"/>
      </w:pPr>
      <w:r>
        <w:rPr>
          <w:rFonts w:ascii="Liberation Sans" w:hAnsi="Liberation Sans"/>
          <w:b w:val="0"/>
          <w:sz w:val="22"/>
        </w:rPr>
        <w:t>A table preserves values and units; a graph makes a pattern easier to see. Choose variables supported by the test. For a load–deflection plot, label horizontal load in N and vertical deflection in mm, use a regular scale and identify notable events. A loading-stage observation chart may suit a test that did not measure deflection. Do not invent intermediate values to make a smooth line.</w:t>
      </w:r>
    </w:p>
    <w:p>
      <w:pPr>
        <w:keepNext/>
        <w:keepLines/>
        <w:spacing w:after="120" w:before="0" w:line="283" w:lineRule="auto"/>
      </w:pPr>
      <w:r>
        <w:rPr>
          <w:rFonts w:ascii="Liberation Sans" w:hAnsi="Liberation Sans"/>
          <w:b/>
          <w:color w:val="153D46"/>
          <w:sz w:val="24"/>
        </w:rPr>
        <w:t>Hypothetical coherent graphing example</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3061"/>
        <w:gridCol w:w="4252"/>
      </w:tblGrid>
      <w:tr>
        <w:trPr>
          <w:cantSplit/>
          <w:tblHeader/>
        </w:trPr>
        <w:tc>
          <w:tcPr>
            <w:tcW w:type="dxa" w:w="255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Load N</w:t>
            </w:r>
          </w:p>
        </w:tc>
        <w:tc>
          <w:tcPr>
            <w:tcW w:type="dxa" w:w="306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Deflection mm</w:t>
            </w:r>
          </w:p>
        </w:tc>
        <w:tc>
          <w:tcPr>
            <w:tcW w:type="dxa" w:w="425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Observation</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0</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Before loading</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100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1</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No visible crack</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200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2</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No visible crack</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300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4</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First visible crack</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400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7</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Final recorded step; failure observed</w:t>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These invented teaching values form one internally consistent example. They replace no class record. The source answer slide’s table, graph and paragraph conflict numerically, so that slide is not used as a coherent dataset.</w:t>
      </w:r>
    </w:p>
    <w:tbl>
      <w:tblPr>
        <w:tblW w:type="auto" w:w="0"/>
        <w:tblLook w:firstColumn="1" w:firstRow="1" w:lastColumn="0" w:lastRow="0" w:noHBand="0" w:noVBand="1" w:val="04A0"/>
        <w:tblBorders>
          <w:top w:val="single" w:sz="5" w:color="AAB9AF"/>
          <w:bottom w:val="single" w:sz="5" w:color="AAB9AF"/>
          <w:left w:val="single" w:sz="5" w:color="AAB9AF"/>
          <w:right w:val="single" w:sz="5" w:color="AAB9AF"/>
        </w:tblBorders>
      </w:tblPr>
      <w:tblGrid>
        <w:gridCol w:w="9866"/>
      </w:tblGrid>
      <w:tr>
        <w:trPr>
          <w:trHeight w:val="4876"/>
        </w:trPr>
        <w:tc>
          <w:tcPr>
            <w:tcW w:type="dxa" w:w="9866"/>
            <w:tcMar>
              <w:top w:w="120" w:type="dxa"/>
              <w:start w:w="160" w:type="dxa"/>
              <w:bottom w:w="120" w:type="dxa"/>
              <w:end w:w="160" w:type="dxa"/>
            </w:tcMar>
          </w:tcPr>
          <w:p>
            <w:pPr>
              <w:keepLines/>
              <w:spacing w:after="0" w:before="0" w:line="20" w:lineRule="exact"/>
            </w:pPr>
            <w:r>
              <w:rPr>
                <w:sz w:val="2"/>
              </w:rPr>
            </w:r>
          </w:p>
          <w:p>
            <w:pPr>
              <w:keepLines/>
              <w:spacing w:after="120" w:before="0" w:line="283" w:lineRule="auto"/>
            </w:pPr>
            <w:r>
              <w:rPr>
                <w:rFonts w:ascii="Liberation Sans" w:hAnsi="Liberation Sans"/>
                <w:b w:val="0"/>
                <w:color w:val="405059"/>
                <w:sz w:val="18"/>
              </w:rPr>
              <w:t>Plot the hypothetical dataset or your reliable approved data. Title the graph; label axes, units and scale; mark the observed first crack/final event. State which dataset you used.</w:t>
            </w:r>
          </w:p>
        </w:tc>
      </w:tr>
    </w:tbl>
    <w:p>
      <w:pPr>
        <w:keepNext/>
        <w:keepLines/>
        <w:spacing w:after="60" w:before="0" w:line="283" w:lineRule="auto"/>
      </w:pPr>
      <w:r>
        <w:rPr>
          <w:rFonts w:ascii="Liberation Sans" w:hAnsi="Liberation Sans"/>
          <w:b/>
          <w:color w:val="153D46"/>
          <w:sz w:val="21"/>
        </w:rPr>
        <w:t>How can graphs and tables improve your folio?</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ANALYSIS AND EVALUATION</w:t>
      </w:r>
    </w:p>
    <w:p>
      <w:pPr>
        <w:pStyle w:val="Heading1"/>
        <w:keepNext/>
        <w:keepLines/>
        <w:widowControl/>
        <w:spacing w:after="160" w:before="0" w:line="500" w:lineRule="exact"/>
      </w:pPr>
      <w:r>
        <w:rPr>
          <w:rFonts w:ascii="Liberation Serif" w:hAnsi="Liberation Serif"/>
          <w:b/>
          <w:color w:val="153D46"/>
          <w:sz w:val="44"/>
        </w:rPr>
        <w:t>Compare repeated class setups</w:t>
      </w:r>
    </w:p>
    <w:p>
      <w:pPr>
        <w:keepNext w:val="0"/>
        <w:keepLines/>
        <w:widowControl/>
        <w:spacing w:after="80" w:before="0" w:line="283" w:lineRule="auto"/>
      </w:pPr>
      <w:r>
        <w:rPr>
          <w:rFonts w:ascii="Liberation Sans" w:hAnsi="Liberation Sans"/>
          <w:b w:val="0"/>
          <w:sz w:val="22"/>
        </w:rPr>
        <w:t>The repeat beam helps distinguish an apparent setup effect from a one-off result. Compare A with E to investigate changed dry mix while both remain plain. Compare B with C to investigate rod position under the same load case. Compare A with D to explore the assigned mesh effect. Keep other conditions and measurement limits visible.</w:t>
      </w:r>
    </w:p>
    <w:p>
      <w:pPr>
        <w:keepNext w:val="0"/>
        <w:keepLines/>
        <w:widowControl/>
        <w:spacing w:after="120" w:before="0" w:line="283" w:lineRule="auto"/>
      </w:pPr>
      <w:r>
        <w:rPr>
          <w:rFonts w:ascii="Liberation Sans" w:hAnsi="Liberation Sans"/>
          <w:b/>
          <w:sz w:val="21"/>
        </w:rPr>
        <w:t>Practice: why could two beams cast on the same day develop differently? Use two curing or construction factors.</w:t>
      </w:r>
    </w:p>
    <w:p>
      <w:pPr>
        <w:keepNext/>
        <w:keepLines/>
        <w:widowControl/>
        <w:spacing w:after="60" w:before="0" w:line="283" w:lineRule="auto"/>
      </w:pPr>
      <w:r>
        <w:rPr>
          <w:rFonts w:ascii="Liberation Sans" w:hAnsi="Liberation Sans"/>
          <w:b/>
          <w:color w:val="153D46"/>
          <w:sz w:val="21"/>
        </w:rPr>
        <w:t>Why might two beams with the same design fail at very different loads?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81"/>
        <w:gridCol w:w="4309"/>
        <w:gridCol w:w="3175"/>
      </w:tblGrid>
      <w:tr>
        <w:trPr>
          <w:trHeight w:val="397" w:hRule="atLeast"/>
          <w:cantSplit/>
          <w:tblHeader/>
        </w:trPr>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Setup / paired groups</w:t>
            </w:r>
          </w:p>
        </w:tc>
        <w:tc>
          <w:tcPr>
            <w:tcW w:type="dxa" w:w="430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Recorded results and units</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Similar / different / limit</w:t>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1 and 2</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 3 and 4</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 5 and 6</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 7 and 8</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 9 and 10</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comparison. Make a cautious claim, cite the evidence, and explain one reason it cannot prove a universal rule.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Failure analysis: follow the evidence</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Failure Analysis and Redesign</w:t>
            </w:r>
          </w:p>
          <w:p>
            <w:pPr>
              <w:keepNext w:val="0"/>
              <w:keepLines/>
              <w:spacing w:after="120" w:before="0" w:line="283" w:lineRule="auto"/>
            </w:pPr>
            <w:r>
              <w:rPr>
                <w:rFonts w:ascii="Liberation Sans" w:hAnsi="Liberation Sans"/>
                <w:b w:val="0"/>
                <w:sz w:val="20"/>
              </w:rPr>
              <w:t>Analyse the failure mode using test evidence and propose a specific redesign or process improvement.</w:t>
            </w:r>
          </w:p>
          <w:p>
            <w:pPr>
              <w:keepNext w:val="0"/>
              <w:keepLines/>
              <w:spacing w:after="40" w:before="0" w:line="283" w:lineRule="auto"/>
            </w:pPr>
            <w:r>
              <w:rPr>
                <w:rFonts w:ascii="Liberation Sans" w:hAnsi="Liberation Sans"/>
                <w:b w:val="0"/>
                <w:sz w:val="20"/>
              </w:rPr>
              <w:t>• Identify the failure mode.</w:t>
            </w:r>
          </w:p>
          <w:p>
            <w:pPr>
              <w:keepNext w:val="0"/>
              <w:keepLines/>
              <w:spacing w:after="40" w:before="0" w:line="283" w:lineRule="auto"/>
            </w:pPr>
            <w:r>
              <w:rPr>
                <w:rFonts w:ascii="Liberation Sans" w:hAnsi="Liberation Sans"/>
                <w:b w:val="0"/>
                <w:sz w:val="20"/>
              </w:rPr>
              <w:t>• Use evidence to explain why it happened.</w:t>
            </w:r>
          </w:p>
          <w:p>
            <w:pPr>
              <w:keepNext w:val="0"/>
              <w:keepLines/>
              <w:spacing w:after="40" w:before="0" w:line="283" w:lineRule="auto"/>
            </w:pPr>
            <w:r>
              <w:rPr>
                <w:rFonts w:ascii="Liberation Sans" w:hAnsi="Liberation Sans"/>
                <w:b w:val="0"/>
                <w:sz w:val="20"/>
              </w:rPr>
              <w:t>• Propose one realistic design or process improvement.</w:t>
            </w:r>
          </w:p>
          <w:p>
            <w:pPr>
              <w:keepNext w:val="0"/>
              <w:keepLines/>
              <w:spacing w:after="60" w:before="0" w:line="283" w:lineRule="auto"/>
            </w:pPr>
            <w:r>
              <w:rPr>
                <w:rFonts w:ascii="Liberation Sans" w:hAnsi="Liberation Sans"/>
                <w:b w:val="0"/>
                <w:sz w:val="20"/>
              </w:rPr>
              <w:t>Sentence starters: The beam failed by ... . This happened because ... . Next time, I would improve ... by ... .</w:t>
            </w:r>
          </w:p>
          <w:p>
            <w:pPr>
              <w:keepNext w:val="0"/>
              <w:keepLines/>
              <w:spacing w:after="60" w:before="0" w:line="283" w:lineRule="auto"/>
            </w:pPr>
            <w:r>
              <w:rPr>
                <w:rFonts w:ascii="Liberation Sans" w:hAnsi="Liberation Sans"/>
                <w:b w:val="0"/>
                <w:sz w:val="20"/>
              </w:rPr>
              <w:t>Class boundary: The source card asks for one improvement; the linked draft notice asks for at least two. Page 42 prepares two proposals; your teacher’s issued notice controls submission.</w:t>
            </w:r>
          </w:p>
        </w:tc>
      </w:tr>
    </w:tbl>
    <w:p>
      <w:pPr>
        <w:keepLines/>
        <w:spacing w:after="20" w:before="0" w:line="20" w:lineRule="exact"/>
      </w:pPr>
      <w:r>
        <w:rPr>
          <w:rFonts w:ascii="Liberation Sans" w:hAnsi="Liberation Sans"/>
          <w:b w:val="0"/>
          <w:sz w:val="2"/>
        </w:rPr>
      </w:r>
    </w:p>
    <w:p>
      <w:pPr>
        <w:keepLines/>
        <w:spacing w:before="0" w:after="60" w:line="283" w:lineRule="auto"/>
      </w:pPr>
      <w:r>
        <w:rPr>
          <w:rFonts w:ascii="Liberation Sans" w:hAnsi="Liberation Sans"/>
          <w:b w:val="1"/>
          <w:color w:val="000000"/>
          <w:sz w:val="23"/>
        </w:rPr>
        <w:t>Reading beam failure cues</w:t>
      </w:r>
    </w:p>
    <w:p>
      <w:pPr>
        <w:keepLines/>
        <w:spacing w:before="0" w:after="60" w:line="283" w:lineRule="auto"/>
      </w:pPr>
      <w:r>
        <w:rPr>
          <w:rFonts w:ascii="Liberation Sans" w:hAnsi="Liberation Sans"/>
          <w:b w:val="0"/>
          <w:color w:val="000000"/>
          <w:sz w:val="21"/>
        </w:rPr>
        <w:t>In the stated simply supported beam under a downward load, the upper region is in compression and the underside is in tension. Concrete cracks readily in tension, so the place a crack starts helps you interpret the behaviour.</w:t>
      </w:r>
    </w:p>
    <w:p>
      <w:pPr>
        <w:keepNext/>
        <w:spacing w:line="240" w:lineRule="auto" w:after="40"/>
        <w:jc w:val="center"/>
      </w:pPr>
      <w:r>
        <w:drawing>
          <wp:inline xmlns:a="http://schemas.openxmlformats.org/drawingml/2006/main" xmlns:pic="http://schemas.openxmlformats.org/drawingml/2006/picture">
            <wp:extent cx="6264000" cy="1512000"/>
            <wp:docPr id="13" name="Picture 13" descr="Three separate conceptual simply supported beams under downward load, showing underside flexural cracks, a diagonal crack near a support, and upper-region crushing, left to right"/>
            <wp:cNvGraphicFramePr>
              <a:graphicFrameLocks noChangeAspect="1"/>
            </wp:cNvGraphicFramePr>
            <a:graphic>
              <a:graphicData uri="http://schemas.openxmlformats.org/drawingml/2006/picture">
                <pic:pic>
                  <pic:nvPicPr>
                    <pic:cNvPr id="0" name="beam-failure-cues.png"/>
                    <pic:cNvPicPr/>
                  </pic:nvPicPr>
                  <pic:blipFill>
                    <a:blip r:embed="rId22"/>
                    <a:stretch>
                      <a:fillRect/>
                    </a:stretch>
                  </pic:blipFill>
                  <pic:spPr>
                    <a:xfrm>
                      <a:off x="0" y="0"/>
                      <a:ext cx="6264000" cy="1512000"/>
                    </a:xfrm>
                    <a:prstGeom prst="rect"/>
                  </pic:spPr>
                </pic:pic>
              </a:graphicData>
            </a:graphic>
          </wp:inline>
        </w:drawing>
      </w:r>
    </w:p>
    <w:p>
      <w:pPr>
        <w:keepLines/>
        <w:spacing w:before="0" w:after="80" w:line="283" w:lineRule="auto"/>
      </w:pPr>
      <w:r>
        <w:rPr>
          <w:rFonts w:ascii="Liberation Sans" w:hAnsi="Liberation Sans"/>
          <w:b w:val="0"/>
          <w:color w:val="405059"/>
          <w:sz w:val="17"/>
        </w:rPr>
        <w:t>Conceptual beam cues, left to right: flexural bending, shear and compression. Arrows show downward load; the supports show the stated case. These are comparison cues, not class results or a setup drawing.</w:t>
      </w:r>
    </w:p>
    <w:p>
      <w:pPr>
        <w:keepLines/>
        <w:spacing w:before="0" w:after="60" w:line="283" w:lineRule="auto"/>
      </w:pPr>
      <w:r>
        <w:rPr>
          <w:rFonts w:ascii="Liberation Sans" w:hAnsi="Liberation Sans"/>
          <w:b w:val="0"/>
          <w:color w:val="000000"/>
          <w:sz w:val="21"/>
        </w:rPr>
        <w:t>Flexural bending: cracks start on the underside tension face and may widen and extend upward as loading increases.</w:t>
      </w:r>
    </w:p>
    <w:p>
      <w:pPr>
        <w:keepLines/>
        <w:spacing w:before="0" w:after="60" w:line="283" w:lineRule="auto"/>
      </w:pPr>
      <w:r>
        <w:rPr>
          <w:rFonts w:ascii="Liberation Sans" w:hAnsi="Liberation Sans"/>
          <w:b w:val="0"/>
          <w:color w:val="000000"/>
          <w:sz w:val="21"/>
        </w:rPr>
        <w:t>Shear: diagonal cracks near a support may indicate shear failure.</w:t>
      </w:r>
    </w:p>
    <w:p>
      <w:pPr>
        <w:keepLines/>
        <w:spacing w:before="0" w:after="60" w:line="283" w:lineRule="auto"/>
      </w:pPr>
      <w:r>
        <w:rPr>
          <w:rFonts w:ascii="Liberation Sans" w:hAnsi="Liberation Sans"/>
          <w:b w:val="0"/>
          <w:color w:val="000000"/>
          <w:sz w:val="21"/>
        </w:rPr>
        <w:t>Compression: crushing in the upper region may indicate compression failure.</w:t>
      </w:r>
    </w:p>
    <w:p>
      <w:pPr>
        <w:keepLines/>
        <w:spacing w:before="0" w:after="120" w:line="283" w:lineRule="auto"/>
      </w:pPr>
      <w:r>
        <w:rPr>
          <w:rFonts w:ascii="Liberation Sans" w:hAnsi="Liberation Sans"/>
          <w:b w:val="0"/>
          <w:color w:val="000000"/>
          <w:sz w:val="21"/>
        </w:rPr>
        <w:t>Compare crack location, direction and development with your actual load/support case and test history. A cue supports an interpretation; one image alone does not prove a unique cause or steel yielding. State what was observed and what remains uncertain.</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Failure Close-up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Crack Path</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Tension / Compression</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Improvement Sketch</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sectPr>
          <w:footerReference w:type="default" r:id="rId47"/>
          <w:headerReference w:type="default" r:id="rId46"/>
          <w:pgSz w:w="11906" w:h="16838"/>
          <w:pgMar w:top="850" w:right="1020" w:bottom="680" w:left="1020" w:header="397" w:footer="397" w:gutter="0"/>
          <w:cols w:space="360" w:num="1"/>
          <w:docGrid w:linePitch="360"/>
          <w:type w:val="continuous"/>
        </w:sectPr>
      </w:pPr>
    </w:p>
    <w:p>
      <w:pPr>
        <w:keepNext/>
        <w:keepLines/>
        <w:pageBreakBefore/>
        <w:widowControl/>
        <w:spacing w:after="40" w:before="0" w:line="283" w:lineRule="auto"/>
      </w:pPr>
      <w:r>
        <w:rPr>
          <w:rFonts w:ascii="Liberation Sans" w:hAnsi="Liberation Sans"/>
          <w:b/>
          <w:color w:val="A65E32"/>
          <w:sz w:val="18"/>
        </w:rPr>
        <w:t>ANALYSIS AND EVALUATION</w:t>
      </w:r>
    </w:p>
    <w:p>
      <w:pPr>
        <w:pStyle w:val="Heading1"/>
        <w:keepNext/>
        <w:keepLines/>
        <w:widowControl/>
        <w:spacing w:after="80" w:before="0" w:line="500" w:lineRule="exact"/>
      </w:pPr>
      <w:r>
        <w:rPr>
          <w:rFonts w:ascii="Liberation Serif" w:hAnsi="Liberation Serif"/>
          <w:b/>
          <w:color w:val="153D46"/>
          <w:sz w:val="44"/>
        </w:rPr>
        <w:t>Failure evidence and redesign</w:t>
      </w:r>
    </w:p>
    <w:p>
      <w:pPr>
        <w:keepNext w:val="0"/>
        <w:keepLines/>
        <w:widowControl/>
        <w:spacing w:after="20" w:before="0" w:line="283" w:lineRule="auto"/>
      </w:pPr>
      <w:r>
        <w:rPr>
          <w:rFonts w:ascii="Liberation Sans" w:hAnsi="Liberation Sans"/>
          <w:b w:val="0"/>
          <w:sz w:val="22"/>
        </w:rPr>
        <w:t>A redesign should test a reasoned idea. Choose the factor most strongly supported by the evidence, then state the proposed change, why it might help, what must stay the same and how the next result would be compared. Changing everything makes it difficult to identify which change mattered. Proposed changes need teacher review before any new practical work.</w:t>
      </w:r>
    </w:p>
    <w:p>
      <w:pPr>
        <w:keepNext/>
        <w:keepLines/>
        <w:widowControl/>
        <w:spacing w:after="60" w:before="0" w:line="283" w:lineRule="auto"/>
      </w:pPr>
      <w:r>
        <w:rPr>
          <w:rFonts w:ascii="Liberation Sans" w:hAnsi="Liberation Sans"/>
          <w:b/>
          <w:color w:val="153D46"/>
          <w:sz w:val="21"/>
        </w:rPr>
        <w:t>When you re-design, should you change everything at once?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Describe one observed feature, name a plausible explanation, and state the evidence or limitation that affects your confidence.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912"/>
        <w:gridCol w:w="294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Specific improvement</w:t>
            </w:r>
          </w:p>
        </w:tc>
        <w:tc>
          <w:tcPr>
            <w:tcW w:type="dxa" w:w="391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and expected benefit</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Fair comparison / teacher review</w:t>
            </w:r>
          </w:p>
        </w:tc>
      </w:tr>
      <w:tr>
        <w:trPr>
          <w:trHeight w:val="1361"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nil"/>
          <w:insideV w:val="nil"/>
        </w:tblBorders>
      </w:tblPr>
      <w:tblGrid>
        <w:gridCol w:w="9865"/>
      </w:tblGrid>
      <w:tr>
        <w:trPr>
          <w:trHeight w:val="4365" w:hRule="atLeast"/>
          <w:cantSplit/>
        </w:trPr>
        <w:tc>
          <w:tcPr>
            <w:tcW w:type="dxa" w:w="9865"/>
            <w:tcMar>
              <w:top w:w="100" w:type="dxa"/>
              <w:start w:w="120" w:type="dxa"/>
              <w:bottom w:w="100" w:type="dxa"/>
              <w:end w:w="12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21"/>
              </w:rPr>
              <w:t>Sketch your most useful proposed change. Label what changes, what stays the same and the teacher-confirmation point. This is a proposal, not permission to rebuild.</w:t>
            </w:r>
          </w:p>
        </w:tc>
      </w:tr>
    </w:tbl>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Evaluate against your criteria</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Final Evaluation and Reflection</w:t>
            </w:r>
          </w:p>
          <w:p>
            <w:pPr>
              <w:keepNext w:val="0"/>
              <w:keepLines/>
              <w:spacing w:after="120" w:before="0" w:line="283" w:lineRule="auto"/>
            </w:pPr>
            <w:r>
              <w:rPr>
                <w:rFonts w:ascii="Liberation Sans" w:hAnsi="Liberation Sans"/>
                <w:b w:val="0"/>
                <w:sz w:val="20"/>
              </w:rPr>
              <w:t>Write a final judgement that links evidence, engineering theory, WHS, and sustainability.</w:t>
            </w:r>
          </w:p>
          <w:p>
            <w:pPr>
              <w:keepNext w:val="0"/>
              <w:keepLines/>
              <w:spacing w:after="40" w:before="0" w:line="283" w:lineRule="auto"/>
            </w:pPr>
            <w:r>
              <w:rPr>
                <w:rFonts w:ascii="Liberation Sans" w:hAnsi="Liberation Sans"/>
                <w:b w:val="0"/>
                <w:sz w:val="20"/>
              </w:rPr>
              <w:t>• Judge how well the beam met the criteria.</w:t>
            </w:r>
          </w:p>
          <w:p>
            <w:pPr>
              <w:keepNext w:val="0"/>
              <w:keepLines/>
              <w:spacing w:after="40" w:before="0" w:line="283" w:lineRule="auto"/>
            </w:pPr>
            <w:r>
              <w:rPr>
                <w:rFonts w:ascii="Liberation Sans" w:hAnsi="Liberation Sans"/>
                <w:b w:val="0"/>
                <w:sz w:val="20"/>
              </w:rPr>
              <w:t>• Connect to WHS and sustainability.</w:t>
            </w:r>
          </w:p>
          <w:p>
            <w:pPr>
              <w:keepNext w:val="0"/>
              <w:keepLines/>
              <w:spacing w:after="40" w:before="0" w:line="283" w:lineRule="auto"/>
            </w:pPr>
            <w:r>
              <w:rPr>
                <w:rFonts w:ascii="Liberation Sans" w:hAnsi="Liberation Sans"/>
                <w:b w:val="0"/>
                <w:sz w:val="20"/>
              </w:rPr>
              <w:t>• Explain what you would do differently next time.</w:t>
            </w:r>
          </w:p>
          <w:p>
            <w:pPr>
              <w:keepNext w:val="0"/>
              <w:keepLines/>
              <w:spacing w:after="60" w:before="0" w:line="283" w:lineRule="auto"/>
            </w:pPr>
            <w:r>
              <w:rPr>
                <w:rFonts w:ascii="Liberation Sans" w:hAnsi="Liberation Sans"/>
                <w:b w:val="0"/>
                <w:sz w:val="20"/>
              </w:rPr>
              <w:t>Sentence starters: Overall, our beam ... . The strongest evidence for this judgement is ... . This project taught me that ... .</w:t>
            </w:r>
          </w:p>
        </w:tc>
      </w:tr>
    </w:tbl>
    <w:p>
      <w:pPr>
        <w:keepLines/>
        <w:spacing w:after="2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makes a strong evaluation paragraph in your folio?</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Write a final evaluation paragraph: judgement against a criterion → evidence with units or clear observation → engineering explanation → limitation → specific next step.</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535"/>
        <w:gridCol w:w="5329"/>
      </w:tblGrid>
      <w:tr>
        <w:trPr>
          <w:cantSplit/>
          <w:tblHeader/>
        </w:trPr>
        <w:tc>
          <w:tcPr>
            <w:tcW w:type="dxa" w:w="453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Concrete beam test video</w:t>
            </w:r>
          </w:p>
        </w:tc>
        <w:tc>
          <w:tcPr>
            <w:tcW w:type="dxa" w:w="532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 beam ID / file or approved alternative</w:t>
            </w:r>
          </w:p>
        </w:tc>
      </w:tr>
      <w:tr>
        <w:trPr>
          <w:cantSplit/>
          <w:trHeight w:val="964"/>
        </w:trPr>
        <w:tc>
          <w:tcPr>
            <w:tcW w:type="dxa" w:w="453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Test Video Evidence</w:t>
            </w:r>
          </w:p>
        </w:tc>
        <w:tc>
          <w:tcPr>
            <w:tcW w:type="dxa" w:w="532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val="0"/>
        <w:keepLines/>
        <w:widowControl/>
        <w:spacing w:after="20" w:before="0" w:line="283" w:lineRule="auto"/>
      </w:pPr>
      <w:r>
        <w:rPr>
          <w:rFonts w:ascii="Liberation Sans" w:hAnsi="Liberation Sans"/>
          <w:b w:val="0"/>
          <w:sz w:val="19"/>
        </w:rPr>
        <w:t>Back up files using the guidance on page 48.</w:t>
      </w:r>
    </w:p>
    <w:p>
      <w:pPr>
        <w:keepNext/>
        <w:keepLines/>
        <w:widowControl/>
        <w:spacing w:after="60" w:before="0" w:line="283" w:lineRule="auto"/>
      </w:pPr>
      <w:r>
        <w:rPr>
          <w:rFonts w:ascii="Liberation Sans" w:hAnsi="Liberation Sans"/>
          <w:b/>
          <w:color w:val="153D46"/>
          <w:sz w:val="21"/>
        </w:rPr>
        <w:t>Practice: calculate W/C for 0.40 kg water with 0.80 kg cement, then for 0.48 kg water with 0.80 kg cement. Show the divisions and explain one trade-off.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ANALYSIS AND EVALUATION</w:t>
      </w:r>
    </w:p>
    <w:p>
      <w:pPr>
        <w:pStyle w:val="Heading1"/>
        <w:keepNext/>
        <w:keepLines/>
        <w:widowControl/>
        <w:spacing w:after="160" w:before="0" w:line="500" w:lineRule="exact"/>
      </w:pPr>
      <w:r>
        <w:rPr>
          <w:rFonts w:ascii="Liberation Serif" w:hAnsi="Liberation Serif"/>
          <w:b/>
          <w:color w:val="153D46"/>
          <w:sz w:val="44"/>
        </w:rPr>
        <w:t>WHS sustainability and reflection</w:t>
      </w:r>
    </w:p>
    <w:p>
      <w:pPr>
        <w:keepNext w:val="0"/>
        <w:keepLines/>
        <w:widowControl/>
        <w:spacing w:after="80" w:before="0" w:line="283" w:lineRule="auto"/>
      </w:pPr>
      <w:r>
        <w:rPr>
          <w:rFonts w:ascii="Liberation Sans" w:hAnsi="Liberation Sans"/>
          <w:b w:val="0"/>
          <w:sz w:val="22"/>
        </w:rPr>
        <w:t>Engineering responsibility includes construction choices, safe work and the service life of a product. Cement production, aggregate sourcing, reuse, material waste and possible recycling belong in the discussion. Longer service life can reduce replacement, but an unverified durability claim is not enough to justify a choice.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78"/>
        <w:gridCol w:w="4309"/>
        <w:gridCol w:w="2778"/>
      </w:tblGrid>
      <w:tr>
        <w:trPr>
          <w:trHeight w:val="397" w:hRule="atLeast"/>
          <w:cantSplit/>
          <w:tblHeader/>
        </w:trPr>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decision / action</w:t>
            </w:r>
          </w:p>
        </w:tc>
        <w:tc>
          <w:tcPr>
            <w:tcW w:type="dxa" w:w="430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Safety or environmental reason</w:t>
            </w:r>
          </w:p>
        </w:tc>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next improvement</w:t>
            </w:r>
          </w:p>
        </w:tc>
      </w:tr>
      <w:tr>
        <w:trPr>
          <w:trHeight w:val="113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Materials / waste</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Handling / observation / approved controls</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Reuse / service life / end of use</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did you contribute, what did the group learn from evidence, and what would you do differently in a future teacher-approved investigation?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a hypothetical rectangular mould measures 500 mm × 100 mm × 80 mm. Calculate its volume in mm³ and litres. If a teacher specified a 15% allowance for this example, calculate the planned volume.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19"/>
        </w:rPr>
      </w:r>
      <w:hyperlink r:id="rId33">
        <w:r>
          <w:rPr>
            <w:rFonts w:ascii="Liberation Sans" w:hAnsi="Liberation Sans"/>
            <w:color w:val="153D46"/>
            <w:sz w:val="19"/>
            <w:u w:val="single"/>
          </w:rPr>
          <w:t>Online practice: Module 4 — Q9. Find: safety and environment in your evaluation.</w:t>
        </w:r>
      </w:hyperlink>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Model testing: what the evidence can show</w:t>
      </w:r>
    </w:p>
    <w:p>
      <w:pPr>
        <w:keepNext w:val="0"/>
        <w:keepLines/>
        <w:spacing w:after="120" w:before="0" w:line="283" w:lineRule="auto"/>
      </w:pPr>
      <w:r>
        <w:rPr>
          <w:rFonts w:ascii="Liberation Sans" w:hAnsi="Liberation Sans"/>
          <w:b w:val="0"/>
          <w:sz w:val="22"/>
        </w:rPr>
        <w:t>A small model lets you connect theory, construction and observation, but it does not scale perfectly to a full-size structure. Material size, reinforcement detail, support/loading method and measurement precision matter. Testing near failure can reveal behaviour in an authorised demonstration; permission, loading control and stopping decisions belong to the teacher.</w:t>
      </w:r>
    </w:p>
    <w:p>
      <w:pPr>
        <w:keepNext/>
        <w:spacing w:line="240" w:lineRule="auto" w:after="40"/>
        <w:jc w:val="center"/>
      </w:pPr>
      <w:r>
        <w:drawing>
          <wp:inline xmlns:a="http://schemas.openxmlformats.org/drawingml/2006/main" xmlns:pic="http://schemas.openxmlformats.org/drawingml/2006/picture">
            <wp:extent cx="3615490" cy="2700000"/>
            <wp:docPr id="14" name="Picture 14" descr="Whole source scene showing a fractured concrete beam in a test machine with two end supports and a loading assembly"/>
            <wp:cNvGraphicFramePr>
              <a:graphicFrameLocks noChangeAspect="1"/>
            </wp:cNvGraphicFramePr>
            <a:graphic>
              <a:graphicData uri="http://schemas.openxmlformats.org/drawingml/2006/picture">
                <pic:pic>
                  <pic:nvPicPr>
                    <pic:cNvPr id="0" name="source-beam-test.png"/>
                    <pic:cNvPicPr/>
                  </pic:nvPicPr>
                  <pic:blipFill>
                    <a:blip r:embed="rId23"/>
                    <a:stretch>
                      <a:fillRect/>
                    </a:stretch>
                  </pic:blipFill>
                  <pic:spPr>
                    <a:xfrm>
                      <a:off x="0" y="0"/>
                      <a:ext cx="3615490" cy="2700000"/>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Source observation of a fractured beam in a test machine. This teacher-led example gives no class load rating, loading instructions or permission to operate equipment.</w:t>
      </w:r>
    </w:p>
    <w:p>
      <w:pPr>
        <w:keepNext/>
        <w:keepLines/>
        <w:spacing w:after="60" w:before="0" w:line="283" w:lineRule="auto"/>
      </w:pPr>
      <w:r>
        <w:rPr>
          <w:rFonts w:ascii="Liberation Sans" w:hAnsi="Liberation Sans"/>
          <w:b/>
          <w:color w:val="153D46"/>
          <w:sz w:val="21"/>
        </w:rPr>
        <w:t>Why do we cast and test a small concrete beam instead of just calculating a full-size design?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Why do we test beams close to failure instead of stopping when they "look safe"?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makes a good test method for your concrete beam?</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A single teacher-led tractor-wheel event may show hold/fail and crack behaviour. The source’s estimated wheel figure cannot alone establish calibrated first-crack/failure load or load–deflection points. State what the method can and cannot show.</w:t>
      </w:r>
    </w:p>
    <w:p>
      <w:pPr>
        <w:keepNext/>
        <w:keepLines/>
        <w:pageBreakBefore/>
        <w:widowControl/>
        <w:spacing w:after="80" w:before="0" w:line="283" w:lineRule="auto"/>
      </w:pPr>
      <w:r>
        <w:rPr>
          <w:rFonts w:ascii="Liberation Sans" w:hAnsi="Liberation Sans"/>
          <w:b/>
          <w:color w:val="A65E32"/>
          <w:sz w:val="18"/>
        </w:rPr>
        <w:t>TEACHER-LED MEDIA</w:t>
      </w:r>
    </w:p>
    <w:p>
      <w:pPr>
        <w:pStyle w:val="Heading1"/>
        <w:keepNext/>
        <w:keepLines/>
        <w:widowControl/>
        <w:spacing w:after="160" w:before="0" w:line="500" w:lineRule="exact"/>
      </w:pPr>
      <w:r>
        <w:rPr>
          <w:rFonts w:ascii="Liberation Serif" w:hAnsi="Liberation Serif"/>
          <w:b/>
          <w:color w:val="153D46"/>
          <w:sz w:val="44"/>
        </w:rPr>
        <w:t>Media notebook 1</w:t>
      </w:r>
    </w:p>
    <w:p>
      <w:pPr>
        <w:keepNext w:val="0"/>
        <w:keepLines/>
        <w:widowControl/>
        <w:spacing w:after="60" w:before="0" w:line="283" w:lineRule="auto"/>
      </w:pPr>
      <w:r>
        <w:rPr>
          <w:rFonts w:ascii="Liberation Sans" w:hAnsi="Liberation Sans"/>
          <w:b w:val="0"/>
          <w:sz w:val="22"/>
        </w:rPr>
        <w:t>Your teacher selects clips and checks playback. If unavailable, use printed alternatives. Record the timestamp/page. Media do not authorise practical work.</w:t>
      </w:r>
    </w:p>
    <w:p>
      <w:pPr>
        <w:keepNext w:val="0"/>
        <w:keepLines/>
        <w:widowControl/>
        <w:spacing w:after="40" w:before="0" w:line="283" w:lineRule="auto"/>
      </w:pPr>
      <w:r>
        <w:rPr>
          <w:rFonts w:ascii="Liberation Sans" w:hAnsi="Liberation Sans"/>
          <w:b w:val="0"/>
          <w:sz w:val="21"/>
        </w:rPr>
        <w:t>Print alternatives: safety/mixing pp 4–5, 10–11, 19, 21; beam behaviour pp 12, 16–17.</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649"/>
        <w:gridCol w:w="5216"/>
      </w:tblGrid>
      <w:tr>
        <w:tc>
          <w:tcPr>
            <w:tcW w:type="dxa" w:w="4649"/>
            <w:tcMar>
              <w:top w:w="50" w:type="dxa"/>
              <w:start w:w="90" w:type="dxa"/>
              <w:bottom w:w="50" w:type="dxa"/>
              <w:end w:w="9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18"/>
              </w:rPr>
              <w:t>Clip and watch-for prompt</w:t>
            </w:r>
          </w:p>
        </w:tc>
        <w:tc>
          <w:tcPr>
            <w:tcW w:type="dxa" w:w="5216"/>
            <w:tcMar>
              <w:top w:w="50" w:type="dxa"/>
              <w:start w:w="90" w:type="dxa"/>
              <w:bottom w:w="50" w:type="dxa"/>
              <w:end w:w="9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18"/>
              </w:rPr>
              <w:t>Clip / timestamp or printed page</w:t>
              <w:br/>
              <w:t>Observed detail → engineering meaning</w:t>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4">
              <w:r>
                <w:rPr>
                  <w:rFonts w:ascii="Liberation Sans" w:hAnsi="Liberation Sans"/>
                  <w:color w:val="153D46"/>
                  <w:sz w:val="22"/>
                  <w:u w:val="single"/>
                  <w:b/>
                </w:rPr>
                <w:t>Concrete Burns: What They Are + How to Prevent Them</w:t>
              </w:r>
            </w:hyperlink>
          </w:p>
          <w:p>
            <w:pPr>
              <w:keepLines/>
              <w:widowControl/>
              <w:spacing w:after="0" w:before="0" w:line="283" w:lineRule="auto"/>
            </w:pPr>
            <w:r>
              <w:rPr>
                <w:rFonts w:ascii="Liberation Sans" w:hAnsi="Liberation Sans"/>
                <w:b w:val="0"/>
                <w:sz w:val="22"/>
              </w:rPr>
              <w:t>Watch for: Identify a hazard and the control shown; compare with the current school SWMS, not with an assumption that the clip is your local procedure.</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5">
              <w:r>
                <w:rPr>
                  <w:rFonts w:ascii="Liberation Sans" w:hAnsi="Liberation Sans"/>
                  <w:color w:val="153D46"/>
                  <w:sz w:val="22"/>
                  <w:u w:val="single"/>
                  <w:b/>
                </w:rPr>
                <w:t>How to Mix Concrete (Beginner-friendly)</w:t>
              </w:r>
            </w:hyperlink>
          </w:p>
          <w:p>
            <w:pPr>
              <w:keepLines/>
              <w:widowControl/>
              <w:spacing w:after="0" w:before="0" w:line="283" w:lineRule="auto"/>
            </w:pPr>
            <w:r>
              <w:rPr>
                <w:rFonts w:ascii="Liberation Sans" w:hAnsi="Liberation Sans"/>
                <w:b w:val="0"/>
                <w:sz w:val="22"/>
              </w:rPr>
              <w:t>Watch for: Look for even mixing and consistency. Record what the clip shows without treating its equipment/timing as a class instruction.</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6">
              <w:r>
                <w:rPr>
                  <w:rFonts w:ascii="Liberation Sans" w:hAnsi="Liberation Sans"/>
                  <w:color w:val="153D46"/>
                  <w:sz w:val="22"/>
                  <w:u w:val="single"/>
                  <w:b/>
                </w:rPr>
                <w:t>Basic Concrete Mix Ratio (Simple explanation)</w:t>
              </w:r>
            </w:hyperlink>
          </w:p>
          <w:p>
            <w:pPr>
              <w:keepLines/>
              <w:widowControl/>
              <w:spacing w:after="0" w:before="0" w:line="283" w:lineRule="auto"/>
            </w:pPr>
            <w:r>
              <w:rPr>
                <w:rFonts w:ascii="Liberation Sans" w:hAnsi="Liberation Sans"/>
                <w:b w:val="0"/>
                <w:sz w:val="22"/>
              </w:rPr>
              <w:t>Watch for: Identify how quantities are measured. Compare its example with assigned A–D 1:2:3 or E 1:3:3; keep water separately recorded.</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7">
              <w:r>
                <w:rPr>
                  <w:rFonts w:ascii="Liberation Sans" w:hAnsi="Liberation Sans"/>
                  <w:color w:val="153D46"/>
                  <w:sz w:val="22"/>
                  <w:u w:val="single"/>
                  <w:b/>
                </w:rPr>
                <w:t>Tension vs Compression in a Beam</w:t>
              </w:r>
            </w:hyperlink>
          </w:p>
          <w:p>
            <w:pPr>
              <w:keepLines/>
              <w:widowControl/>
              <w:spacing w:after="0" w:before="0" w:line="283" w:lineRule="auto"/>
            </w:pPr>
            <w:r>
              <w:rPr>
                <w:rFonts w:ascii="Liberation Sans" w:hAnsi="Liberation Sans"/>
                <w:b w:val="0"/>
                <w:sz w:val="22"/>
              </w:rPr>
              <w:t>Watch for: Identify the support/load case and which regions stretch or shorten. Sketch the concept, not a class dimensioned plan.</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8">
              <w:r>
                <w:rPr>
                  <w:rFonts w:ascii="Liberation Sans" w:hAnsi="Liberation Sans"/>
                  <w:color w:val="153D46"/>
                  <w:sz w:val="22"/>
                  <w:u w:val="single"/>
                  <w:b/>
                </w:rPr>
                <w:t>Why Concrete Needs Reinforcement</w:t>
              </w:r>
            </w:hyperlink>
          </w:p>
          <w:p>
            <w:pPr>
              <w:keepLines/>
              <w:widowControl/>
              <w:spacing w:after="0" w:before="0" w:line="283" w:lineRule="auto"/>
            </w:pPr>
            <w:r>
              <w:rPr>
                <w:rFonts w:ascii="Liberation Sans" w:hAnsi="Liberation Sans"/>
                <w:b w:val="0"/>
                <w:sz w:val="22"/>
              </w:rPr>
              <w:t>Watch for: Explain steel’s tensile role and the connection with concrete. A/E are intentionally plain and C intentionally high rods.</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9">
              <w:r>
                <w:rPr>
                  <w:rFonts w:ascii="Liberation Sans" w:hAnsi="Liberation Sans"/>
                  <w:color w:val="153D46"/>
                  <w:sz w:val="22"/>
                  <w:u w:val="single"/>
                  <w:b/>
                </w:rPr>
                <w:t>Beam Sections + Supports (Simplified)</w:t>
              </w:r>
            </w:hyperlink>
          </w:p>
          <w:p>
            <w:pPr>
              <w:keepLines/>
              <w:widowControl/>
              <w:spacing w:after="0" w:before="0" w:line="283" w:lineRule="auto"/>
            </w:pPr>
            <w:r>
              <w:rPr>
                <w:rFonts w:ascii="Liberation Sans" w:hAnsi="Liberation Sans"/>
                <w:b w:val="0"/>
                <w:sz w:val="22"/>
              </w:rPr>
              <w:t>Watch for: Distinguish full length from support span. Explain why the load path matters before making a comparison.</w:t>
            </w:r>
          </w:p>
        </w:tc>
        <w:tc>
          <w:tcPr>
            <w:tcW w:type="dxa" w:w="5216"/>
            <w:tcMar>
              <w:top w:w="0" w:type="dxa"/>
              <w:start w:w="90" w:type="dxa"/>
              <w:bottom w:w="0" w:type="dxa"/>
              <w:end w:w="9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TEACHER-LED MEDIA</w:t>
      </w:r>
    </w:p>
    <w:p>
      <w:pPr>
        <w:pStyle w:val="Heading1"/>
        <w:keepNext/>
        <w:keepLines/>
        <w:widowControl/>
        <w:spacing w:after="160" w:before="0" w:line="500" w:lineRule="exact"/>
      </w:pPr>
      <w:r>
        <w:rPr>
          <w:rFonts w:ascii="Liberation Serif" w:hAnsi="Liberation Serif"/>
          <w:b/>
          <w:color w:val="153D46"/>
          <w:sz w:val="44"/>
        </w:rPr>
        <w:t>Media notebook 2</w:t>
      </w:r>
    </w:p>
    <w:p>
      <w:pPr>
        <w:keepNext w:val="0"/>
        <w:keepLines/>
        <w:widowControl/>
        <w:spacing w:after="60" w:before="0" w:line="283" w:lineRule="auto"/>
      </w:pPr>
      <w:r>
        <w:rPr>
          <w:rFonts w:ascii="Liberation Sans" w:hAnsi="Liberation Sans"/>
          <w:b w:val="0"/>
          <w:sz w:val="22"/>
        </w:rPr>
        <w:t>Your teacher selects clips and checks playback. If unavailable, use printed alternatives. Record the timestamp/page. Media do not authorise practical work.</w:t>
      </w:r>
    </w:p>
    <w:p>
      <w:pPr>
        <w:keepNext w:val="0"/>
        <w:keepLines/>
        <w:widowControl/>
        <w:spacing w:after="40" w:before="0" w:line="283" w:lineRule="auto"/>
      </w:pPr>
      <w:r>
        <w:rPr>
          <w:rFonts w:ascii="Liberation Sans" w:hAnsi="Liberation Sans"/>
          <w:b w:val="0"/>
          <w:sz w:val="21"/>
        </w:rPr>
        <w:t>Print alternatives: moulds/reinforcement pp 8, 17–18, 20; curing/casting/testing pp 13, 30–41.</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649"/>
        <w:gridCol w:w="5216"/>
      </w:tblGrid>
      <w:tr>
        <w:tc>
          <w:tcPr>
            <w:tcW w:type="dxa" w:w="4649"/>
            <w:tcMar>
              <w:top w:w="50" w:type="dxa"/>
              <w:start w:w="90" w:type="dxa"/>
              <w:bottom w:w="50" w:type="dxa"/>
              <w:end w:w="9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18"/>
              </w:rPr>
              <w:t>Clip and watch-for prompt</w:t>
            </w:r>
          </w:p>
        </w:tc>
        <w:tc>
          <w:tcPr>
            <w:tcW w:type="dxa" w:w="5216"/>
            <w:tcMar>
              <w:top w:w="50" w:type="dxa"/>
              <w:start w:w="90" w:type="dxa"/>
              <w:bottom w:w="50" w:type="dxa"/>
              <w:end w:w="9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18"/>
              </w:rPr>
              <w:t>Clip / timestamp or printed page</w:t>
              <w:br/>
              <w:t>Observed detail → engineering meaning</w:t>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0">
              <w:r>
                <w:rPr>
                  <w:rFonts w:ascii="Liberation Sans" w:hAnsi="Liberation Sans"/>
                  <w:color w:val="153D46"/>
                  <w:sz w:val="22"/>
                  <w:u w:val="single"/>
                  <w:b/>
                </w:rPr>
                <w:t>Formwork Basics (Make a Straight, Strong Mould)</w:t>
              </w:r>
            </w:hyperlink>
          </w:p>
          <w:p>
            <w:pPr>
              <w:keepLines/>
              <w:widowControl/>
              <w:spacing w:after="0" w:before="0" w:line="283" w:lineRule="auto"/>
            </w:pPr>
            <w:r>
              <w:rPr>
                <w:rFonts w:ascii="Liberation Sans" w:hAnsi="Liberation Sans"/>
                <w:b w:val="0"/>
                <w:sz w:val="22"/>
              </w:rPr>
              <w:t>Watch for: Observe straightness, joints and stability as evidence categories. The local mould/method remains teacher-approved.</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1">
              <w:r>
                <w:rPr>
                  <w:rFonts w:ascii="Liberation Sans" w:hAnsi="Liberation Sans"/>
                  <w:color w:val="153D46"/>
                  <w:sz w:val="22"/>
                  <w:u w:val="single"/>
                  <w:b/>
                </w:rPr>
                <w:t>Concrete Beam Formwork</w:t>
              </w:r>
              <w:r>
                <w:rPr>
                  <w:rFonts w:ascii="Liberation Sans" w:hAnsi="Liberation Sans"/>
                  <w:color w:val="153D46"/>
                  <w:sz w:val="22"/>
                  <w:u w:val="single"/>
                  <w:b/>
                </w:rPr>
                <w:br/>
                <w:t>(Workshop-style build)</w:t>
              </w:r>
            </w:hyperlink>
          </w:p>
          <w:p>
            <w:pPr>
              <w:keepLines/>
              <w:widowControl/>
              <w:spacing w:after="0" w:before="0" w:line="283" w:lineRule="auto"/>
            </w:pPr>
            <w:r>
              <w:rPr>
                <w:rFonts w:ascii="Liberation Sans" w:hAnsi="Liberation Sans"/>
                <w:b w:val="0"/>
                <w:sz w:val="22"/>
              </w:rPr>
              <w:t>Watch for: Identify one useful detail and one fact the video cannot establish for your class mould. No dimensions copied by guesswork.</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2">
              <w:r>
                <w:rPr>
                  <w:rFonts w:ascii="Liberation Sans" w:hAnsi="Liberation Sans"/>
                  <w:color w:val="153D46"/>
                  <w:sz w:val="22"/>
                  <w:u w:val="single"/>
                  <w:b/>
                </w:rPr>
                <w:t>Rebar Placement in a Beam (3D visual)</w:t>
              </w:r>
            </w:hyperlink>
          </w:p>
          <w:p>
            <w:pPr>
              <w:keepLines/>
              <w:widowControl/>
              <w:spacing w:after="0" w:before="0" w:line="283" w:lineRule="auto"/>
            </w:pPr>
            <w:r>
              <w:rPr>
                <w:rFonts w:ascii="Liberation Sans" w:hAnsi="Liberation Sans"/>
                <w:b w:val="0"/>
                <w:sz w:val="22"/>
              </w:rPr>
              <w:t>Watch for: Describe position relative to the concrete surface. Record teacher-confirmed class cover rather than a generic video value.</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3">
              <w:r>
                <w:rPr>
                  <w:rFonts w:ascii="Liberation Sans" w:hAnsi="Liberation Sans"/>
                  <w:color w:val="153D46"/>
                  <w:sz w:val="22"/>
                  <w:u w:val="single"/>
                  <w:b/>
                </w:rPr>
                <w:t>Curing: Why Keeping Concrete Moist Matters</w:t>
              </w:r>
            </w:hyperlink>
          </w:p>
          <w:p>
            <w:pPr>
              <w:keepLines/>
              <w:widowControl/>
              <w:spacing w:after="0" w:before="0" w:line="283" w:lineRule="auto"/>
            </w:pPr>
            <w:r>
              <w:rPr>
                <w:rFonts w:ascii="Liberation Sans" w:hAnsi="Liberation Sans"/>
                <w:b w:val="0"/>
                <w:sz w:val="22"/>
              </w:rPr>
              <w:t>Watch for: Explain why curing supports hydration and strength development; avoid equating surface dryness with full strength.</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4">
              <w:r>
                <w:rPr>
                  <w:rFonts w:ascii="Liberation Sans" w:hAnsi="Liberation Sans"/>
                  <w:color w:val="153D46"/>
                  <w:sz w:val="22"/>
                  <w:u w:val="single"/>
                  <w:b/>
                </w:rPr>
                <w:t>Casting a Concrete Test Beam (Process overview)</w:t>
              </w:r>
            </w:hyperlink>
          </w:p>
          <w:p>
            <w:pPr>
              <w:keepLines/>
              <w:widowControl/>
              <w:spacing w:after="0" w:before="0" w:line="283" w:lineRule="auto"/>
            </w:pPr>
            <w:r>
              <w:rPr>
                <w:rFonts w:ascii="Liberation Sans" w:hAnsi="Liberation Sans"/>
                <w:b w:val="0"/>
                <w:sz w:val="22"/>
              </w:rPr>
              <w:t>Watch for: Observe stage dependencies and evidence capture. Compare with the assigned sheet without replacing the approved local method.</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5">
              <w:r>
                <w:rPr>
                  <w:rFonts w:ascii="Liberation Sans" w:hAnsi="Liberation Sans"/>
                  <w:color w:val="153D46"/>
                  <w:sz w:val="22"/>
                  <w:u w:val="single"/>
                  <w:b/>
                </w:rPr>
                <w:t>Flexural Test Demo (Reinforced Concrete Beam)</w:t>
              </w:r>
            </w:hyperlink>
          </w:p>
          <w:p>
            <w:pPr>
              <w:keepLines/>
              <w:widowControl/>
              <w:spacing w:after="0" w:before="0" w:line="283" w:lineRule="auto"/>
            </w:pPr>
            <w:r>
              <w:rPr>
                <w:rFonts w:ascii="Liberation Sans" w:hAnsi="Liberation Sans"/>
                <w:b w:val="0"/>
                <w:sz w:val="22"/>
              </w:rPr>
              <w:t>Watch for: Track support/load case, deflection, crack development and failure features. Do not infer measured load from appearance.</w:t>
            </w:r>
          </w:p>
        </w:tc>
        <w:tc>
          <w:tcPr>
            <w:tcW w:type="dxa" w:w="5216"/>
            <w:tcMar>
              <w:top w:w="0" w:type="dxa"/>
              <w:start w:w="90" w:type="dxa"/>
              <w:bottom w:w="0" w:type="dxa"/>
              <w:end w:w="90" w:type="dxa"/>
            </w:tcMar>
          </w:tcPr>
          <w:p>
            <w:pPr>
              <w:spacing w:after="0" w:before="0" w:line="20" w:lineRule="exact"/>
            </w:pPr>
            <w:r>
              <w:rPr>
                <w:sz w:val="2"/>
              </w:rPr>
            </w:r>
          </w:p>
        </w:tc>
      </w:tr>
    </w:tbl>
    <w:p>
      <w:pPr>
        <w:keepLines/>
        <w:pageBreakBefore/>
        <w:spacing w:after="80" w:before="0" w:line="283" w:lineRule="auto"/>
      </w:pPr>
      <w:r>
        <w:rPr>
          <w:rFonts w:ascii="Liberation Sans" w:hAnsi="Liberation Sans"/>
          <w:b/>
          <w:color w:val="A95D35"/>
          <w:sz w:val="18"/>
        </w:rPr>
        <w:t>TEACHER-LED MEDIA</w:t>
      </w:r>
    </w:p>
    <w:p>
      <w:pPr>
        <w:pStyle w:val="Heading1"/>
        <w:keepNext/>
        <w:keepLines/>
        <w:spacing w:after="160" w:before="0" w:line="500" w:lineRule="exact"/>
      </w:pPr>
      <w:r>
        <w:rPr>
          <w:rFonts w:ascii="Liberation Serif" w:hAnsi="Liberation Serif"/>
          <w:b/>
          <w:color w:val="153D46"/>
          <w:sz w:val="44"/>
        </w:rPr>
        <w:t>From media notes to your own evidence</w:t>
      </w:r>
    </w:p>
    <w:p>
      <w:pPr>
        <w:keepNext w:val="0"/>
        <w:keepLines/>
        <w:spacing w:after="120" w:before="0" w:line="283" w:lineRule="auto"/>
      </w:pPr>
      <w:r>
        <w:rPr>
          <w:rFonts w:ascii="Liberation Sans" w:hAnsi="Liberation Sans"/>
          <w:b w:val="0"/>
          <w:sz w:val="22"/>
        </w:rPr>
        <w:t>Use your clip notes or the printed alternatives to explain what you can transfer to your folio. For each lesson group, identify one useful idea and one detail that still requires teacher confirmation. The media do not authorise a practical method.</w:t>
      </w:r>
    </w:p>
    <w:p>
      <w:pPr>
        <w:keepNext/>
        <w:keepLines/>
        <w:spacing w:after="120" w:before="0" w:line="283" w:lineRule="auto"/>
      </w:pPr>
      <w:r>
        <w:rPr>
          <w:rFonts w:ascii="Liberation Sans" w:hAnsi="Liberation Sans"/>
          <w:b/>
          <w:color w:val="153D46"/>
          <w:sz w:val="24"/>
        </w:rPr>
        <w:t>Safety and mixing</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Beam behaviour</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Moulds and reinforcement</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Curing, casting and testing</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80" w:before="0" w:line="283" w:lineRule="auto"/>
      </w:pPr>
      <w:r>
        <w:rPr>
          <w:rFonts w:ascii="Liberation Sans" w:hAnsi="Liberation Sans"/>
          <w:b w:val="0"/>
          <w:sz w:val="20"/>
        </w:rPr>
        <w:t>Digital folio reminder: photos and test video are included in the ZIP backup. The smaller JSON-only download does not contain the test video. Confirm the teacher’s final submission method and check the exported files actually open.</w:t>
      </w:r>
    </w:p>
    <w:p>
      <w:pPr>
        <w:keepNext/>
        <w:keepLines/>
        <w:pageBreakBefore/>
        <w:widowControl/>
        <w:spacing w:after="80" w:before="0" w:line="283" w:lineRule="auto"/>
      </w:pPr>
      <w:r>
        <w:rPr>
          <w:rFonts w:ascii="Liberation Sans" w:hAnsi="Liberation Sans"/>
          <w:b/>
          <w:color w:val="A65E32"/>
          <w:sz w:val="18"/>
        </w:rPr>
        <w:t>FOLIO HANDOVER</w:t>
      </w:r>
    </w:p>
    <w:p>
      <w:pPr>
        <w:pStyle w:val="Heading1"/>
        <w:keepNext/>
        <w:keepLines/>
        <w:widowControl/>
        <w:spacing w:after="160" w:before="0" w:line="500" w:lineRule="exact"/>
      </w:pPr>
      <w:r>
        <w:rPr>
          <w:rFonts w:ascii="Liberation Serif" w:hAnsi="Liberation Serif"/>
          <w:b/>
          <w:color w:val="153D46"/>
          <w:sz w:val="44"/>
        </w:rPr>
        <w:t>Testing and observation checklist</w:t>
      </w:r>
    </w:p>
    <w:p>
      <w:pPr>
        <w:keepNext w:val="0"/>
        <w:keepLines/>
        <w:widowControl/>
        <w:spacing w:after="80" w:before="0" w:line="283" w:lineRule="auto"/>
      </w:pPr>
      <w:r>
        <w:rPr>
          <w:rFonts w:ascii="Liberation Sans" w:hAnsi="Liberation Sans"/>
          <w:b w:val="0"/>
          <w:sz w:val="22"/>
        </w:rPr>
        <w:t>Use the source checklist to locate evidence and identify gaps. A tick means the evidence/check is recorded; it is not a practical sign-off. Teacher approval and current school procedure still control every activity. Mark not measured, unavailable or not applicable clearly rather than guessing.</w:t>
      </w:r>
    </w:p>
    <w:p>
      <w:pPr>
        <w:keepNext w:val="0"/>
        <w:keepLines/>
        <w:widowControl/>
        <w:spacing w:after="80" w:before="0" w:line="283" w:lineRule="auto"/>
      </w:pPr>
      <w:r>
        <w:rPr>
          <w:rFonts w:ascii="Liberation Sans" w:hAnsi="Liberation Sans"/>
          <w:b w:val="0"/>
          <w:sz w:val="20"/>
        </w:rPr>
        <w:t>□ SWMS reviewed and controls in place for mixing/casting and destructive testing.</w:t>
      </w:r>
    </w:p>
    <w:p>
      <w:pPr>
        <w:keepNext w:val="0"/>
        <w:keepLines/>
        <w:widowControl/>
        <w:spacing w:after="80" w:before="0" w:line="283" w:lineRule="auto"/>
      </w:pPr>
      <w:r>
        <w:rPr>
          <w:rFonts w:ascii="Liberation Sans" w:hAnsi="Liberation Sans"/>
          <w:b w:val="0"/>
          <w:sz w:val="20"/>
        </w:rPr>
        <w:t>□ PPE on: safety glasses, enclosed shoes, dust mask for cement, gloves for wet concrete, apron/long sleeves as required.</w:t>
      </w:r>
    </w:p>
    <w:p>
      <w:pPr>
        <w:keepNext w:val="0"/>
        <w:keepLines/>
        <w:widowControl/>
        <w:spacing w:after="80" w:before="0" w:line="283" w:lineRule="auto"/>
      </w:pPr>
      <w:r>
        <w:rPr>
          <w:rFonts w:ascii="Liberation Sans" w:hAnsi="Liberation Sans"/>
          <w:b w:val="0"/>
          <w:sz w:val="20"/>
        </w:rPr>
        <w:t>□ Work area clear; mould/fixtures stable; lifting and pinch points identified; first aid kit accessible; supervisor aware.</w:t>
      </w:r>
    </w:p>
    <w:p>
      <w:pPr>
        <w:keepNext w:val="0"/>
        <w:keepLines/>
        <w:widowControl/>
        <w:spacing w:after="80" w:before="0" w:line="283" w:lineRule="auto"/>
      </w:pPr>
      <w:r>
        <w:rPr>
          <w:rFonts w:ascii="Liberation Sans" w:hAnsi="Liberation Sans"/>
          <w:b w:val="0"/>
          <w:sz w:val="20"/>
        </w:rPr>
        <w:t>□ Testing machine/setup checked: supports aligned, load point centred, guards/barriers set, clear stop protocol agreed.</w:t>
      </w:r>
    </w:p>
    <w:p>
      <w:pPr>
        <w:keepNext w:val="0"/>
        <w:keepLines/>
        <w:widowControl/>
        <w:spacing w:after="80" w:before="0" w:line="283" w:lineRule="auto"/>
      </w:pPr>
      <w:r>
        <w:rPr>
          <w:rFonts w:ascii="Liberation Sans" w:hAnsi="Liberation Sans"/>
          <w:b w:val="0"/>
          <w:sz w:val="20"/>
        </w:rPr>
        <w:t>□ Record beam dimensions, reinforcement layout (size/position), and beam mass before testing.</w:t>
      </w:r>
    </w:p>
    <w:p>
      <w:pPr>
        <w:keepNext w:val="0"/>
        <w:keepLines/>
        <w:widowControl/>
        <w:spacing w:after="80" w:before="0" w:line="283" w:lineRule="auto"/>
      </w:pPr>
      <w:r>
        <w:rPr>
          <w:rFonts w:ascii="Liberation Sans" w:hAnsi="Liberation Sans"/>
          <w:b w:val="0"/>
          <w:sz w:val="20"/>
        </w:rPr>
        <w:t>□ Record mix details used (cement/sand/aggregate ratios, water amount) and curing time (days).</w:t>
      </w:r>
    </w:p>
    <w:p>
      <w:pPr>
        <w:keepNext w:val="0"/>
        <w:keepLines/>
        <w:widowControl/>
        <w:spacing w:after="80" w:before="0" w:line="283" w:lineRule="auto"/>
      </w:pPr>
      <w:r>
        <w:rPr>
          <w:rFonts w:ascii="Liberation Sans" w:hAnsi="Liberation Sans"/>
          <w:b w:val="0"/>
          <w:sz w:val="20"/>
        </w:rPr>
        <w:t>□ Capture load increments and total load at first crack and at failure (include photos at key stages).</w:t>
      </w:r>
    </w:p>
    <w:p>
      <w:pPr>
        <w:keepNext w:val="0"/>
        <w:keepLines/>
        <w:widowControl/>
        <w:spacing w:after="80" w:before="0" w:line="283" w:lineRule="auto"/>
      </w:pPr>
      <w:r>
        <w:rPr>
          <w:rFonts w:ascii="Liberation Sans" w:hAnsi="Liberation Sans"/>
          <w:b w:val="0"/>
          <w:sz w:val="20"/>
        </w:rPr>
        <w:t>□ Note failure mode: tension cracking, compression crushing, shear failure, reinforcement slip, or poor bond/voids.</w:t>
      </w:r>
    </w:p>
    <w:p>
      <w:pPr>
        <w:keepNext w:val="0"/>
        <w:keepLines/>
        <w:widowControl/>
        <w:spacing w:after="80" w:before="0" w:line="283" w:lineRule="auto"/>
      </w:pPr>
      <w:r>
        <w:rPr>
          <w:rFonts w:ascii="Liberation Sans" w:hAnsi="Liberation Sans"/>
          <w:b w:val="0"/>
          <w:sz w:val="20"/>
        </w:rPr>
        <w:t>□ Photos: mould/prep, reinforcement in mould, pour/finish, curing setup, final beam, test setup, failure close-up.</w:t>
      </w:r>
    </w:p>
    <w:p>
      <w:pPr>
        <w:keepNext w:val="0"/>
        <w:keepLines/>
        <w:widowControl/>
        <w:spacing w:after="80" w:before="0" w:line="283" w:lineRule="auto"/>
      </w:pPr>
      <w:r>
        <w:rPr>
          <w:rFonts w:ascii="Liberation Sans" w:hAnsi="Liberation Sans"/>
          <w:b w:val="0"/>
          <w:sz w:val="20"/>
        </w:rPr>
        <w:t>□ Video: side angle during loading showing deflection/crack development and the failure moment (if safe to record).</w:t>
      </w:r>
    </w:p>
    <w:p>
      <w:pPr>
        <w:keepNext w:val="0"/>
        <w:keepLines/>
        <w:widowControl/>
        <w:spacing w:after="80" w:before="0" w:line="283" w:lineRule="auto"/>
      </w:pPr>
      <w:r>
        <w:rPr>
          <w:rFonts w:ascii="Liberation Sans" w:hAnsi="Liberation Sans"/>
          <w:b w:val="0"/>
          <w:sz w:val="20"/>
        </w:rPr>
        <w:t>□ Data table updated (load vs observations) and one simple graph prepared (load vs stage or load vs deflection if measured).</w:t>
      </w:r>
    </w:p>
    <w:p>
      <w:pPr>
        <w:keepNext w:val="0"/>
        <w:keepLines/>
        <w:widowControl/>
        <w:spacing w:after="80" w:before="0" w:line="283" w:lineRule="auto"/>
      </w:pPr>
      <w:r>
        <w:rPr>
          <w:rFonts w:ascii="Liberation Sans" w:hAnsi="Liberation Sans"/>
          <w:b w:val="0"/>
          <w:sz w:val="20"/>
        </w:rPr>
        <w:t>□ Reflection drafted: what failed first, why it failed, and one change to improve strength/reliability (mix, reinforcement, curing, compaction).</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trHeight w:val="397" w:hRule="atLeast"/>
          <w:cantSplit/>
          <w:tblHeader/>
        </w:trPr>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Unfinished item / evidence</w:t>
            </w:r>
          </w:p>
        </w:tc>
        <w:tc>
          <w:tcPr>
            <w:tcW w:type="dxa" w:w="549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Action / teacher-confirmed alternative</w:t>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0"/>
        </w:rPr>
        <w:t>Final check: readable labels and units; actual group records; predictions separate from results; graph supported by data; two specific improvements prepared; sources credited; teacher-confirmed submission details.</w:t>
      </w:r>
    </w:p>
    <w:p>
      <w:pPr>
        <w:keepLines/>
        <w:pageBreakBefore/>
        <w:spacing w:after="80" w:before="0" w:line="283" w:lineRule="auto"/>
      </w:pPr>
      <w:r>
        <w:rPr>
          <w:rFonts w:ascii="Liberation Sans" w:hAnsi="Liberation Sans"/>
          <w:b/>
          <w:color w:val="A95D35"/>
          <w:sz w:val="18"/>
        </w:rPr>
        <w:t>FOLIO HANDOVER</w:t>
      </w:r>
    </w:p>
    <w:p>
      <w:pPr>
        <w:pStyle w:val="Heading1"/>
        <w:keepNext/>
        <w:keepLines/>
        <w:spacing w:after="160" w:before="0" w:line="500" w:lineRule="exact"/>
      </w:pPr>
      <w:r>
        <w:rPr>
          <w:rFonts w:ascii="Liberation Serif" w:hAnsi="Liberation Serif"/>
          <w:b/>
          <w:color w:val="153D46"/>
          <w:sz w:val="44"/>
        </w:rPr>
        <w:t>Your folio evidence index and handover</w:t>
      </w:r>
    </w:p>
    <w:p>
      <w:pPr>
        <w:keepNext w:val="0"/>
        <w:keepLines/>
        <w:spacing w:after="120" w:before="0" w:line="283" w:lineRule="auto"/>
      </w:pPr>
      <w:r>
        <w:rPr>
          <w:rFonts w:ascii="Liberation Sans" w:hAnsi="Liberation Sans"/>
          <w:b w:val="0"/>
          <w:sz w:val="22"/>
        </w:rPr>
        <w:t>A useful folio can be followed by someone who did not watch the whole project. Index each source card to your response and actual evidence. Check that photos/video belong to your group or are clearly approved source examples, and that predictions, observations and proposed improvements remain distinct.</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5102"/>
        <w:gridCol w:w="4762"/>
      </w:tblGrid>
      <w:tr>
        <w:trPr>
          <w:cantSplit/>
          <w:tblHeader/>
        </w:trPr>
        <w:tc>
          <w:tcPr>
            <w:tcW w:type="dxa" w:w="5102"/>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Folio card</w:t>
            </w:r>
          </w:p>
        </w:tc>
        <w:tc>
          <w:tcPr>
            <w:tcW w:type="dxa" w:w="4762"/>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Pages / files / original evidence</w:t>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 Project Brief and Success Criteria</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2. WHS and Risk Controls</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3. Materials and Concrete Components</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4. Beam Design and Load Path</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5. Mould and Reinforcement Plan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6. Mix Design and Casting Plan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7. Casting Evidence</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8. Curing Record</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9. Test Method</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10. Results and Data</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11. Failure Analysis and Redesign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12. Final Evaluation and Reflection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876"/>
        <w:gridCol w:w="4989"/>
      </w:tblGrid>
      <w:tr>
        <w:trPr>
          <w:cantSplit/>
          <w:tblHeader/>
        </w:trPr>
        <w:tc>
          <w:tcPr>
            <w:tcW w:type="dxa" w:w="4876"/>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Teacher-confirmed submission detail</w:t>
            </w:r>
          </w:p>
        </w:tc>
        <w:tc>
          <w:tcPr>
            <w:tcW w:type="dxa" w:w="4989"/>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Our record / last check</w:t>
            </w:r>
          </w:p>
        </w:tc>
      </w:tr>
      <w:tr>
        <w:trPr>
          <w:cantSplit/>
          <w:trHeight w:val="794"/>
        </w:trPr>
        <w:tc>
          <w:tcPr>
            <w:tcW w:type="dxa" w:w="4876"/>
            <w:tcMar>
              <w:top w:w="90" w:type="dxa"/>
              <w:start w:w="120" w:type="dxa"/>
              <w:bottom w:w="90" w:type="dxa"/>
              <w:end w:w="120" w:type="dxa"/>
            </w:tcMar>
          </w:tcPr>
          <w:p>
            <w:pPr>
              <w:keepLines/>
              <w:spacing w:after="0" w:before="0" w:line="283" w:lineRule="auto"/>
            </w:pPr>
            <w:r>
              <w:rPr>
                <w:rFonts w:ascii="Liberation Sans" w:hAnsi="Liberation Sans"/>
                <w:b w:val="0"/>
                <w:sz w:val="21"/>
              </w:rPr>
              <w:t>Issued notice / exact due date and time</w:t>
            </w:r>
          </w:p>
        </w:tc>
        <w:tc>
          <w:tcPr>
            <w:tcW w:type="dxa" w:w="4989"/>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794"/>
        </w:trPr>
        <w:tc>
          <w:tcPr>
            <w:tcW w:type="dxa" w:w="4876"/>
            <w:tcMar>
              <w:top w:w="90" w:type="dxa"/>
              <w:start w:w="120" w:type="dxa"/>
              <w:bottom w:w="90" w:type="dxa"/>
              <w:end w:w="120" w:type="dxa"/>
            </w:tcMar>
          </w:tcPr>
          <w:p>
            <w:pPr>
              <w:keepLines/>
              <w:spacing w:after="0" w:before="0" w:line="283" w:lineRule="auto"/>
            </w:pPr>
            <w:r>
              <w:rPr>
                <w:rFonts w:ascii="Liberation Sans" w:hAnsi="Liberation Sans"/>
                <w:b w:val="0"/>
                <w:sz w:val="21"/>
              </w:rPr>
              <w:t>Destination / format / individual vs group evidence</w:t>
            </w:r>
          </w:p>
        </w:tc>
        <w:tc>
          <w:tcPr>
            <w:tcW w:type="dxa" w:w="4989"/>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794"/>
        </w:trPr>
        <w:tc>
          <w:tcPr>
            <w:tcW w:type="dxa" w:w="4876"/>
            <w:tcMar>
              <w:top w:w="90" w:type="dxa"/>
              <w:start w:w="120" w:type="dxa"/>
              <w:bottom w:w="90" w:type="dxa"/>
              <w:end w:w="120" w:type="dxa"/>
            </w:tcMar>
          </w:tcPr>
          <w:p>
            <w:pPr>
              <w:keepLines/>
              <w:spacing w:after="0" w:before="0" w:line="283" w:lineRule="auto"/>
            </w:pPr>
            <w:r>
              <w:rPr>
                <w:rFonts w:ascii="Liberation Sans" w:hAnsi="Liberation Sans"/>
                <w:b w:val="0"/>
                <w:sz w:val="21"/>
              </w:rPr>
              <w:t>Backup opens / photos and video present</w:t>
            </w:r>
          </w:p>
        </w:tc>
        <w:tc>
          <w:tcPr>
            <w:tcW w:type="dxa" w:w="4989"/>
            <w:tcMar>
              <w:top w:w="90" w:type="dxa"/>
              <w:start w:w="120" w:type="dxa"/>
              <w:bottom w:w="90" w:type="dxa"/>
              <w:end w:w="120" w:type="dxa"/>
            </w:tcMar>
          </w:tcPr>
          <w:p>
            <w:pPr>
              <w:keepLines/>
              <w:spacing w:after="0" w:before="0" w:line="283" w:lineRule="auto"/>
            </w:pPr>
            <w:r>
              <w:rPr>
                <w:rFonts w:ascii="Liberation Sans" w:hAnsi="Liberation Sans"/>
                <w:b w:val="0"/>
                <w:sz w:val="21"/>
              </w:rPr>
            </w:r>
          </w:p>
        </w:tc>
      </w:tr>
    </w:tbl>
    <w:sectPr w:rsidR="00FC693F" w:rsidRPr="0006063C" w:rsidSect="00034616">
      <w:footerReference w:type="default" r:id="rId47"/>
      <w:headerReference w:type="default" r:id="rId46"/>
      <w:pgSz w:w="11906" w:h="16838"/>
      <w:pgMar w:top="850" w:right="1020" w:bottom="680" w:left="1020"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3" w:color="C9D3CD" w:space="4"/>
      </w:pBdr>
      <w:jc w:val="right"/>
    </w:pPr>
    <w:r>
      <w:rPr>
        <w:rFonts w:ascii="Liberation Sans" w:hAnsi="Liberation Sans"/>
        <w:sz w:val="16"/>
      </w:rPr>
      <w:t xml:space="preserve">CONCRETE BEAM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sz w:val="16"/>
      </w:rPr>
      <w:t xml:space="preserve">CONCRETE BEAM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sz w:val="16"/>
      </w:rPr>
      <w:t xml:space="preserve">CONCRETE BEAM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Liberation Sans" w:hAnsi="Liberation Sans"/>
        <w:color w:val="405059"/>
        <w:sz w:val="16"/>
      </w:rPr>
      <w:t xml:space="preserve">CONCRETE BEAM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3" w:color="C9D3CD" w:space="4"/>
      </w:pBdr>
    </w:pPr>
    <w:r>
      <w:rPr>
        <w:rFonts w:ascii="Liberation Sans" w:hAnsi="Liberation Sans"/>
        <w:color w:val="405059"/>
        <w:sz w:val="16"/>
      </w:rPr>
      <w:t>YEAR 9 ENGINEERING  /  CONCRETE BEAM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Liberation Sans" w:hAnsi="Liberation Sans"/>
        <w:color w:val="405059"/>
        <w:sz w:val="16"/>
      </w:rPr>
      <w:t>YEAR 9 ENGINEERING  /  CONCRETE BEAM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Liberation Sans" w:hAnsi="Liberation Sans"/>
        <w:color w:val="405059"/>
        <w:sz w:val="16"/>
      </w:rPr>
      <w:t>YEAR 9 ENGINEERING  /  CONCRETE BEAM</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Liberation Sans" w:hAnsi="Liberation Sans"/>
        <w:color w:val="405059"/>
        <w:sz w:val="16"/>
      </w:rPr>
      <w:t>YEAR 9 ENGINEERING  /  CONCRETE BEAM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beam-failure-cues.png"/><Relationship Id="rId23" Type="http://schemas.openxmlformats.org/officeDocument/2006/relationships/image" Target="media/image13.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hyperlink" Target="https://stevencowell.github.io/Engineering-Website/Year9%20T2%20Modules/module1.html" TargetMode="External"/><Relationship Id="rId27" Type="http://schemas.openxmlformats.org/officeDocument/2006/relationships/hyperlink" Target="https://stevencowell.github.io/Engineering-Website/Year9%20T2%20Modules/module2.html" TargetMode="External"/><Relationship Id="rId28" Type="http://schemas.openxmlformats.org/officeDocument/2006/relationships/hyperlink" Target="https://stevencowell.github.io/Engineering-Website/Year9%20T2%20Modules/module3.html" TargetMode="External"/><Relationship Id="rId29" Type="http://schemas.openxmlformats.org/officeDocument/2006/relationships/header" Target="header3.xml"/><Relationship Id="rId30" Type="http://schemas.openxmlformats.org/officeDocument/2006/relationships/footer" Target="footer3.xml"/><Relationship Id="rId31" Type="http://schemas.openxmlformats.org/officeDocument/2006/relationships/header" Target="header4.xml"/><Relationship Id="rId32" Type="http://schemas.openxmlformats.org/officeDocument/2006/relationships/footer" Target="footer4.xml"/><Relationship Id="rId33" Type="http://schemas.openxmlformats.org/officeDocument/2006/relationships/hyperlink" Target="https://stevencowell.github.io/Engineering-Website/Year9%20T2%20Modules/module4.html" TargetMode="External"/><Relationship Id="rId34" Type="http://schemas.openxmlformats.org/officeDocument/2006/relationships/hyperlink" Target="https://www.youtube.com/watch?v=W57PbWkY2VM" TargetMode="External"/><Relationship Id="rId35" Type="http://schemas.openxmlformats.org/officeDocument/2006/relationships/hyperlink" Target="https://www.youtube.com/watch?v=MTHYL6SYn6I" TargetMode="External"/><Relationship Id="rId36" Type="http://schemas.openxmlformats.org/officeDocument/2006/relationships/hyperlink" Target="https://www.youtube.com/watch?v=_blO07aznEM" TargetMode="External"/><Relationship Id="rId37" Type="http://schemas.openxmlformats.org/officeDocument/2006/relationships/hyperlink" Target="https://www.youtube.com/watch?v=1mrtPn55Yqw" TargetMode="External"/><Relationship Id="rId38" Type="http://schemas.openxmlformats.org/officeDocument/2006/relationships/hyperlink" Target="https://www.youtube.com/watch?v=cZINeaDjisY" TargetMode="External"/><Relationship Id="rId39" Type="http://schemas.openxmlformats.org/officeDocument/2006/relationships/hyperlink" Target="https://www.youtube.com/watch?v=tciysZ7Syhs" TargetMode="External"/><Relationship Id="rId40" Type="http://schemas.openxmlformats.org/officeDocument/2006/relationships/hyperlink" Target="https://www.youtube.com/watch?v=x2y3-9TH2_w" TargetMode="External"/><Relationship Id="rId41" Type="http://schemas.openxmlformats.org/officeDocument/2006/relationships/hyperlink" Target="https://www.youtube.com/watch?v=60LDoqHoJQU" TargetMode="External"/><Relationship Id="rId42" Type="http://schemas.openxmlformats.org/officeDocument/2006/relationships/hyperlink" Target="https://www.youtube.com/watch?v=bwjgxR04VUY" TargetMode="External"/><Relationship Id="rId43" Type="http://schemas.openxmlformats.org/officeDocument/2006/relationships/hyperlink" Target="https://www.youtube.com/watch?v=pi5ezmmV8aU" TargetMode="External"/><Relationship Id="rId44" Type="http://schemas.openxmlformats.org/officeDocument/2006/relationships/hyperlink" Target="https://www.youtube.com/watch?v=ym1cbVJxueI" TargetMode="External"/><Relationship Id="rId45" Type="http://schemas.openxmlformats.org/officeDocument/2006/relationships/hyperlink" Target="https://www.youtube.com/watch?v=ZtKjsRBJZyg" TargetMode="External"/><Relationship Id="rId46" Type="http://schemas.openxmlformats.org/officeDocument/2006/relationships/header" Target="header5.xml"/><Relationship Id="rId47" Type="http://schemas.openxmlformats.org/officeDocument/2006/relationships/footer" Target="footer5.xml"/><Relationship Id="rIdCoverPortrait20261010" Type="http://schemas.openxmlformats.org/officeDocument/2006/relationships/image" Target="media/cover_portrait_concrete_beam_202610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Beam student workbook</dc:title>
  <dc:subject>Source-preserving50-page revision</dc:subject>
  <dc:creator>concrete-revision-author</dc:creator>
  <cp:keywords>Engineering, concrete beam, student workbook</cp:keywords>
  <dc:description>generated by python-docx</dc:description>
  <cp:lastModifiedBy/>
  <cp:revision>1</cp:revision>
  <dcterms:created xsi:type="dcterms:W3CDTF">2013-12-23T23:15:00Z</dcterms:created>
  <dcterms:modified xsi:type="dcterms:W3CDTF">2013-12-23T23:15:00Z</dcterms:modified>
  <cp:category/>
</cp:coreProperties>
</file>