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10 Food Technology 2026 delivery register</w:t>
      </w:r>
    </w:p>
    <w:p>
      <w:r>
        <w:t>Enter actual dates and evidence during delivery. These 20 sequence slots are planning references only; the timetable, practical allocation and local controls await teacher confirmation. Keep formal assessment records in the approved school system.</w:t>
      </w:r>
    </w:p>
    <w:p>
      <w:pPr>
        <w:pStyle w:val="Heading1"/>
      </w:pPr>
      <w:r>
        <w:t>Term 1  Food Equity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2203"/>
        <w:gridCol w:w="2203"/>
        <w:gridCol w:w="2203"/>
        <w:gridCol w:w="2203"/>
        <w:gridCol w:w="2203"/>
        <w:gridCol w:w="2203"/>
      </w:tblGrid>
      <w:tr>
        <w:tc>
          <w:tcPr>
            <w:tcW w:type="dxa" w:w="510"/>
            <w:vAlign w:val="center"/>
            <w:tcBorders>
              <w:bottom w:val="single" w:sz="4" w:color="D9E4DF"/>
            </w:tcBorders>
            <w:shd w:fill="DCEFE8"/>
          </w:tcPr>
          <w:p>
            <w:pPr>
              <w:spacing w:after="0" w:before="0" w:line="252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</w:t>
            </w:r>
          </w:p>
        </w:tc>
        <w:tc>
          <w:tcPr>
            <w:tcW w:type="dxa" w:w="4195"/>
            <w:vAlign w:val="center"/>
            <w:tcBorders>
              <w:bottom w:val="single" w:sz="4" w:color="D9E4DF"/>
            </w:tcBorders>
            <w:shd w:fill="DCEFE8"/>
          </w:tcPr>
          <w:p>
            <w:pPr>
              <w:spacing w:after="0" w:before="0" w:line="252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Planned focus and evidence</w:t>
            </w:r>
          </w:p>
        </w:tc>
        <w:tc>
          <w:tcPr>
            <w:tcW w:type="dxa" w:w="1701"/>
            <w:vAlign w:val="center"/>
            <w:tcBorders>
              <w:bottom w:val="single" w:sz="4" w:color="D9E4DF"/>
            </w:tcBorders>
            <w:shd w:fill="DCEFE8"/>
          </w:tcPr>
          <w:p>
            <w:pPr>
              <w:spacing w:after="0" w:before="0" w:line="252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Actual date / initials</w:t>
            </w:r>
          </w:p>
        </w:tc>
        <w:tc>
          <w:tcPr>
            <w:tcW w:type="dxa" w:w="2324"/>
            <w:vAlign w:val="center"/>
            <w:tcBorders>
              <w:bottom w:val="single" w:sz="4" w:color="D9E4DF"/>
            </w:tcBorders>
            <w:shd w:fill="DCEFE8"/>
          </w:tcPr>
          <w:p>
            <w:pPr>
              <w:spacing w:after="0" w:before="0" w:line="252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Completion or variance</w:t>
            </w:r>
          </w:p>
        </w:tc>
        <w:tc>
          <w:tcPr>
            <w:tcW w:type="dxa" w:w="2324"/>
            <w:vAlign w:val="center"/>
            <w:tcBorders>
              <w:bottom w:val="single" w:sz="4" w:color="D9E4DF"/>
            </w:tcBorders>
            <w:shd w:fill="DCEFE8"/>
          </w:tcPr>
          <w:p>
            <w:pPr>
              <w:spacing w:after="0" w:before="0" w:line="252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Evidence checked</w:t>
            </w:r>
          </w:p>
        </w:tc>
        <w:tc>
          <w:tcPr>
            <w:tcW w:type="dxa" w:w="2324"/>
            <w:vAlign w:val="center"/>
            <w:tcBorders>
              <w:bottom w:val="single" w:sz="4" w:color="D9E4DF"/>
            </w:tcBorders>
            <w:shd w:fill="DCEFE8"/>
          </w:tcPr>
          <w:p>
            <w:pPr>
              <w:spacing w:after="0" w:before="0" w:line="252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Adjustments</w:t>
            </w:r>
          </w:p>
        </w:tc>
        <w:tc>
          <w:tcPr>
            <w:tcW w:type="dxa" w:w="2041"/>
            <w:vAlign w:val="center"/>
            <w:tcBorders>
              <w:bottom w:val="single" w:sz="4" w:color="D9E4DF"/>
            </w:tcBorders>
            <w:shd w:fill="DCEFE8"/>
          </w:tcPr>
          <w:p>
            <w:pPr>
              <w:spacing w:after="0" w:before="0" w:line="252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Follow-up</w:t>
            </w:r>
          </w:p>
        </w:tc>
      </w:tr>
      <w:tr>
        <w:trPr>
          <w:trHeight w:val="1134" w:hRule="atLeast"/>
        </w:trPr>
        <w:tc>
          <w:tcPr>
            <w:tcW w:type="dxa" w:w="510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4195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  <w:t>What food equity means</w:t>
              <w:br/>
              <w:t>The 10-question check and one written access comparison saved locally.</w:t>
            </w:r>
          </w:p>
        </w:tc>
        <w:tc>
          <w:tcPr>
            <w:tcW w:type="dxa" w:w="170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trHeight w:val="1134" w:hRule="atLeast"/>
        </w:trPr>
        <w:tc>
          <w:tcPr>
            <w:tcW w:type="dxa" w:w="510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4195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  <w:t>Barriers to food and water</w:t>
              <w:br/>
              <w:t>The 10-question check and one comparison of responses saved locally.</w:t>
            </w:r>
          </w:p>
        </w:tc>
        <w:tc>
          <w:tcPr>
            <w:tcW w:type="dxa" w:w="170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trHeight w:val="1134" w:hRule="atLeast"/>
        </w:trPr>
        <w:tc>
          <w:tcPr>
            <w:tcW w:type="dxa" w:w="510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4195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  <w:t>Investigate and respond</w:t>
              <w:br/>
              <w:t>The 10-question check and one evaluated access plan saved locally.</w:t>
            </w:r>
          </w:p>
        </w:tc>
        <w:tc>
          <w:tcPr>
            <w:tcW w:type="dxa" w:w="170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trHeight w:val="1134" w:hRule="atLeast"/>
        </w:trPr>
        <w:tc>
          <w:tcPr>
            <w:tcW w:type="dxa" w:w="510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4195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  <w:t>Apply and select evidence - Food Equity</w:t>
              <w:br/>
              <w:t>Formative activity choice/justification and one selected folio card; formal submission remains in Classroom.</w:t>
            </w:r>
          </w:p>
        </w:tc>
        <w:tc>
          <w:tcPr>
            <w:tcW w:type="dxa" w:w="170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trHeight w:val="1134" w:hRule="atLeast"/>
        </w:trPr>
        <w:tc>
          <w:tcPr>
            <w:tcW w:type="dxa" w:w="510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4195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  <w:t>Teacher-approved practical sequence - Food Equity</w:t>
              <w:br/>
              <w:t>Teacher-controlled practical observations and product evidence - Teacher to confirm.</w:t>
            </w:r>
          </w:p>
        </w:tc>
        <w:tc>
          <w:tcPr>
            <w:tcW w:type="dxa" w:w="170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r>
        <w:t>Teacher note: record what actually happened. A practical planning row has no approved recipe, equipment or risk controls until these are entered from the current local records.</w:t>
      </w:r>
    </w:p>
    <w:p>
      <w:r>
        <w:br w:type="page"/>
      </w:r>
    </w:p>
    <w:p>
      <w:pPr>
        <w:pStyle w:val="Heading1"/>
      </w:pPr>
      <w:r>
        <w:t>Term 2  Food Trends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2203"/>
        <w:gridCol w:w="2203"/>
        <w:gridCol w:w="2203"/>
        <w:gridCol w:w="2203"/>
        <w:gridCol w:w="2203"/>
        <w:gridCol w:w="2203"/>
      </w:tblGrid>
      <w:tr>
        <w:tc>
          <w:tcPr>
            <w:tcW w:type="dxa" w:w="510"/>
            <w:vAlign w:val="center"/>
            <w:tcBorders>
              <w:bottom w:val="single" w:sz="4" w:color="D9E4DF"/>
            </w:tcBorders>
            <w:shd w:fill="DCEFE8"/>
          </w:tcPr>
          <w:p>
            <w:pPr>
              <w:spacing w:after="0" w:before="0" w:line="252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</w:t>
            </w:r>
          </w:p>
        </w:tc>
        <w:tc>
          <w:tcPr>
            <w:tcW w:type="dxa" w:w="4195"/>
            <w:vAlign w:val="center"/>
            <w:tcBorders>
              <w:bottom w:val="single" w:sz="4" w:color="D9E4DF"/>
            </w:tcBorders>
            <w:shd w:fill="DCEFE8"/>
          </w:tcPr>
          <w:p>
            <w:pPr>
              <w:spacing w:after="0" w:before="0" w:line="252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Planned focus and evidence</w:t>
            </w:r>
          </w:p>
        </w:tc>
        <w:tc>
          <w:tcPr>
            <w:tcW w:type="dxa" w:w="1701"/>
            <w:vAlign w:val="center"/>
            <w:tcBorders>
              <w:bottom w:val="single" w:sz="4" w:color="D9E4DF"/>
            </w:tcBorders>
            <w:shd w:fill="DCEFE8"/>
          </w:tcPr>
          <w:p>
            <w:pPr>
              <w:spacing w:after="0" w:before="0" w:line="252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Actual date / initials</w:t>
            </w:r>
          </w:p>
        </w:tc>
        <w:tc>
          <w:tcPr>
            <w:tcW w:type="dxa" w:w="2324"/>
            <w:vAlign w:val="center"/>
            <w:tcBorders>
              <w:bottom w:val="single" w:sz="4" w:color="D9E4DF"/>
            </w:tcBorders>
            <w:shd w:fill="DCEFE8"/>
          </w:tcPr>
          <w:p>
            <w:pPr>
              <w:spacing w:after="0" w:before="0" w:line="252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Completion or variance</w:t>
            </w:r>
          </w:p>
        </w:tc>
        <w:tc>
          <w:tcPr>
            <w:tcW w:type="dxa" w:w="2324"/>
            <w:vAlign w:val="center"/>
            <w:tcBorders>
              <w:bottom w:val="single" w:sz="4" w:color="D9E4DF"/>
            </w:tcBorders>
            <w:shd w:fill="DCEFE8"/>
          </w:tcPr>
          <w:p>
            <w:pPr>
              <w:spacing w:after="0" w:before="0" w:line="252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Evidence checked</w:t>
            </w:r>
          </w:p>
        </w:tc>
        <w:tc>
          <w:tcPr>
            <w:tcW w:type="dxa" w:w="2324"/>
            <w:vAlign w:val="center"/>
            <w:tcBorders>
              <w:bottom w:val="single" w:sz="4" w:color="D9E4DF"/>
            </w:tcBorders>
            <w:shd w:fill="DCEFE8"/>
          </w:tcPr>
          <w:p>
            <w:pPr>
              <w:spacing w:after="0" w:before="0" w:line="252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Adjustments</w:t>
            </w:r>
          </w:p>
        </w:tc>
        <w:tc>
          <w:tcPr>
            <w:tcW w:type="dxa" w:w="2041"/>
            <w:vAlign w:val="center"/>
            <w:tcBorders>
              <w:bottom w:val="single" w:sz="4" w:color="D9E4DF"/>
            </w:tcBorders>
            <w:shd w:fill="DCEFE8"/>
          </w:tcPr>
          <w:p>
            <w:pPr>
              <w:spacing w:after="0" w:before="0" w:line="252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Follow-up</w:t>
            </w:r>
          </w:p>
        </w:tc>
      </w:tr>
      <w:tr>
        <w:trPr>
          <w:trHeight w:val="1134" w:hRule="atLeast"/>
        </w:trPr>
        <w:tc>
          <w:tcPr>
            <w:tcW w:type="dxa" w:w="510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/>
                <w:sz w:val="18"/>
              </w:rPr>
              <w:t>6</w:t>
            </w:r>
          </w:p>
        </w:tc>
        <w:tc>
          <w:tcPr>
            <w:tcW w:type="dxa" w:w="4195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  <w:t>Why food trends emerge</w:t>
              <w:br/>
              <w:t>The 10-question check and one evaluation of two trend claims saved locally.</w:t>
            </w:r>
          </w:p>
        </w:tc>
        <w:tc>
          <w:tcPr>
            <w:tcW w:type="dxa" w:w="170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trHeight w:val="1134" w:hRule="atLeast"/>
        </w:trPr>
        <w:tc>
          <w:tcPr>
            <w:tcW w:type="dxa" w:w="510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/>
                <w:sz w:val="18"/>
              </w:rPr>
              <w:t>7</w:t>
            </w:r>
          </w:p>
        </w:tc>
        <w:tc>
          <w:tcPr>
            <w:tcW w:type="dxa" w:w="4195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  <w:t>Local produce, waste and value adding</w:t>
              <w:br/>
              <w:t>The 10-question check and one surplus-produce decision saved locally.</w:t>
            </w:r>
          </w:p>
        </w:tc>
        <w:tc>
          <w:tcPr>
            <w:tcW w:type="dxa" w:w="170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trHeight w:val="1134" w:hRule="atLeast"/>
        </w:trPr>
        <w:tc>
          <w:tcPr>
            <w:tcW w:type="dxa" w:w="510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/>
                <w:sz w:val="18"/>
              </w:rPr>
              <w:t>8</w:t>
            </w:r>
          </w:p>
        </w:tc>
        <w:tc>
          <w:tcPr>
            <w:tcW w:type="dxa" w:w="4195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  <w:t>Evaluate a food trend</w:t>
              <w:br/>
              <w:t>The 10-question check and one conditional trend recommendation saved locally.</w:t>
            </w:r>
          </w:p>
        </w:tc>
        <w:tc>
          <w:tcPr>
            <w:tcW w:type="dxa" w:w="170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trHeight w:val="1134" w:hRule="atLeast"/>
        </w:trPr>
        <w:tc>
          <w:tcPr>
            <w:tcW w:type="dxa" w:w="510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/>
                <w:sz w:val="18"/>
              </w:rPr>
              <w:t>9</w:t>
            </w:r>
          </w:p>
        </w:tc>
        <w:tc>
          <w:tcPr>
            <w:tcW w:type="dxa" w:w="4195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  <w:t>Apply and select evidence - Food Trends</w:t>
              <w:br/>
              <w:t>Formative activity choice/justification and one selected folio card; formal submission remains in Classroom.</w:t>
            </w:r>
          </w:p>
        </w:tc>
        <w:tc>
          <w:tcPr>
            <w:tcW w:type="dxa" w:w="170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trHeight w:val="1134" w:hRule="atLeast"/>
        </w:trPr>
        <w:tc>
          <w:tcPr>
            <w:tcW w:type="dxa" w:w="510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/>
                <w:sz w:val="18"/>
              </w:rPr>
              <w:t>10</w:t>
            </w:r>
          </w:p>
        </w:tc>
        <w:tc>
          <w:tcPr>
            <w:tcW w:type="dxa" w:w="4195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  <w:t>Teacher-approved practical sequence - Food Trends</w:t>
              <w:br/>
              <w:t>Teacher-controlled practical observations and product evidence - Teacher to confirm.</w:t>
            </w:r>
          </w:p>
        </w:tc>
        <w:tc>
          <w:tcPr>
            <w:tcW w:type="dxa" w:w="170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r>
        <w:t>Teacher note: record what actually happened. A practical planning row has no approved recipe, equipment or risk controls until these are entered from the current local records.</w:t>
      </w:r>
    </w:p>
    <w:p>
      <w:r>
        <w:br w:type="page"/>
      </w:r>
    </w:p>
    <w:p>
      <w:pPr>
        <w:pStyle w:val="Heading1"/>
      </w:pPr>
      <w:r>
        <w:t>Term 3  Food for Special Occasions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2203"/>
        <w:gridCol w:w="2203"/>
        <w:gridCol w:w="2203"/>
        <w:gridCol w:w="2203"/>
        <w:gridCol w:w="2203"/>
        <w:gridCol w:w="2203"/>
      </w:tblGrid>
      <w:tr>
        <w:tc>
          <w:tcPr>
            <w:tcW w:type="dxa" w:w="510"/>
            <w:vAlign w:val="center"/>
            <w:tcBorders>
              <w:bottom w:val="single" w:sz="4" w:color="D9E4DF"/>
            </w:tcBorders>
            <w:shd w:fill="DCEFE8"/>
          </w:tcPr>
          <w:p>
            <w:pPr>
              <w:spacing w:after="0" w:before="0" w:line="252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</w:t>
            </w:r>
          </w:p>
        </w:tc>
        <w:tc>
          <w:tcPr>
            <w:tcW w:type="dxa" w:w="4195"/>
            <w:vAlign w:val="center"/>
            <w:tcBorders>
              <w:bottom w:val="single" w:sz="4" w:color="D9E4DF"/>
            </w:tcBorders>
            <w:shd w:fill="DCEFE8"/>
          </w:tcPr>
          <w:p>
            <w:pPr>
              <w:spacing w:after="0" w:before="0" w:line="252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Planned focus and evidence</w:t>
            </w:r>
          </w:p>
        </w:tc>
        <w:tc>
          <w:tcPr>
            <w:tcW w:type="dxa" w:w="1701"/>
            <w:vAlign w:val="center"/>
            <w:tcBorders>
              <w:bottom w:val="single" w:sz="4" w:color="D9E4DF"/>
            </w:tcBorders>
            <w:shd w:fill="DCEFE8"/>
          </w:tcPr>
          <w:p>
            <w:pPr>
              <w:spacing w:after="0" w:before="0" w:line="252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Actual date / initials</w:t>
            </w:r>
          </w:p>
        </w:tc>
        <w:tc>
          <w:tcPr>
            <w:tcW w:type="dxa" w:w="2324"/>
            <w:vAlign w:val="center"/>
            <w:tcBorders>
              <w:bottom w:val="single" w:sz="4" w:color="D9E4DF"/>
            </w:tcBorders>
            <w:shd w:fill="DCEFE8"/>
          </w:tcPr>
          <w:p>
            <w:pPr>
              <w:spacing w:after="0" w:before="0" w:line="252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Completion or variance</w:t>
            </w:r>
          </w:p>
        </w:tc>
        <w:tc>
          <w:tcPr>
            <w:tcW w:type="dxa" w:w="2324"/>
            <w:vAlign w:val="center"/>
            <w:tcBorders>
              <w:bottom w:val="single" w:sz="4" w:color="D9E4DF"/>
            </w:tcBorders>
            <w:shd w:fill="DCEFE8"/>
          </w:tcPr>
          <w:p>
            <w:pPr>
              <w:spacing w:after="0" w:before="0" w:line="252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Evidence checked</w:t>
            </w:r>
          </w:p>
        </w:tc>
        <w:tc>
          <w:tcPr>
            <w:tcW w:type="dxa" w:w="2324"/>
            <w:vAlign w:val="center"/>
            <w:tcBorders>
              <w:bottom w:val="single" w:sz="4" w:color="D9E4DF"/>
            </w:tcBorders>
            <w:shd w:fill="DCEFE8"/>
          </w:tcPr>
          <w:p>
            <w:pPr>
              <w:spacing w:after="0" w:before="0" w:line="252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Adjustments</w:t>
            </w:r>
          </w:p>
        </w:tc>
        <w:tc>
          <w:tcPr>
            <w:tcW w:type="dxa" w:w="2041"/>
            <w:vAlign w:val="center"/>
            <w:tcBorders>
              <w:bottom w:val="single" w:sz="4" w:color="D9E4DF"/>
            </w:tcBorders>
            <w:shd w:fill="DCEFE8"/>
          </w:tcPr>
          <w:p>
            <w:pPr>
              <w:spacing w:after="0" w:before="0" w:line="252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Follow-up</w:t>
            </w:r>
          </w:p>
        </w:tc>
      </w:tr>
      <w:tr>
        <w:trPr>
          <w:trHeight w:val="1134" w:hRule="atLeast"/>
        </w:trPr>
        <w:tc>
          <w:tcPr>
            <w:tcW w:type="dxa" w:w="510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/>
                <w:sz w:val="18"/>
              </w:rPr>
              <w:t>11</w:t>
            </w:r>
          </w:p>
        </w:tc>
        <w:tc>
          <w:tcPr>
            <w:tcW w:type="dxa" w:w="4195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  <w:t>Food, identity and significance</w:t>
              <w:br/>
              <w:t>The 10-question check and one inclusive occasion explanation saved locally.</w:t>
            </w:r>
          </w:p>
        </w:tc>
        <w:tc>
          <w:tcPr>
            <w:tcW w:type="dxa" w:w="170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trHeight w:val="1134" w:hRule="atLeast"/>
        </w:trPr>
        <w:tc>
          <w:tcPr>
            <w:tcW w:type="dxa" w:w="510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/>
                <w:sz w:val="18"/>
              </w:rPr>
              <w:t>12</w:t>
            </w:r>
          </w:p>
        </w:tc>
        <w:tc>
          <w:tcPr>
            <w:tcW w:type="dxa" w:w="4195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  <w:t>Celebrations across time and place</w:t>
              <w:br/>
              <w:t>The 10-question check and one source-aware historical comparison saved locally.</w:t>
            </w:r>
          </w:p>
        </w:tc>
        <w:tc>
          <w:tcPr>
            <w:tcW w:type="dxa" w:w="170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trHeight w:val="1134" w:hRule="atLeast"/>
        </w:trPr>
        <w:tc>
          <w:tcPr>
            <w:tcW w:type="dxa" w:w="510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/>
                <w:sz w:val="18"/>
              </w:rPr>
              <w:t>13</w:t>
            </w:r>
          </w:p>
        </w:tc>
        <w:tc>
          <w:tcPr>
            <w:tcW w:type="dxa" w:w="4195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  <w:t>Plan for an occasion</w:t>
              <w:br/>
              <w:t>The 10-question check and one justified menu approach saved locally.</w:t>
            </w:r>
          </w:p>
        </w:tc>
        <w:tc>
          <w:tcPr>
            <w:tcW w:type="dxa" w:w="170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trHeight w:val="1134" w:hRule="atLeast"/>
        </w:trPr>
        <w:tc>
          <w:tcPr>
            <w:tcW w:type="dxa" w:w="510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/>
                <w:sz w:val="18"/>
              </w:rPr>
              <w:t>14</w:t>
            </w:r>
          </w:p>
        </w:tc>
        <w:tc>
          <w:tcPr>
            <w:tcW w:type="dxa" w:w="4195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  <w:t>Apply and select evidence - Food for Special Occasions</w:t>
              <w:br/>
              <w:t>Formative activity choice/justification and one selected folio card; formal submission remains in Classroom.</w:t>
            </w:r>
          </w:p>
        </w:tc>
        <w:tc>
          <w:tcPr>
            <w:tcW w:type="dxa" w:w="170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trHeight w:val="1134" w:hRule="atLeast"/>
        </w:trPr>
        <w:tc>
          <w:tcPr>
            <w:tcW w:type="dxa" w:w="510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/>
                <w:sz w:val="18"/>
              </w:rPr>
              <w:t>15</w:t>
            </w:r>
          </w:p>
        </w:tc>
        <w:tc>
          <w:tcPr>
            <w:tcW w:type="dxa" w:w="4195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  <w:t>Teacher-approved practical sequence - Food for Special Occasions</w:t>
              <w:br/>
              <w:t>Teacher-controlled practical observations and product evidence - Teacher to confirm.</w:t>
            </w:r>
          </w:p>
        </w:tc>
        <w:tc>
          <w:tcPr>
            <w:tcW w:type="dxa" w:w="170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r>
        <w:t>Teacher note: record what actually happened. A practical planning row has no approved recipe, equipment or risk controls until these are entered from the current local records.</w:t>
      </w:r>
    </w:p>
    <w:p>
      <w:r>
        <w:br w:type="page"/>
      </w:r>
    </w:p>
    <w:p>
      <w:pPr>
        <w:pStyle w:val="Heading1"/>
      </w:pPr>
      <w:r>
        <w:t>Term 4  Food Service and Catering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2203"/>
        <w:gridCol w:w="2203"/>
        <w:gridCol w:w="2203"/>
        <w:gridCol w:w="2203"/>
        <w:gridCol w:w="2203"/>
        <w:gridCol w:w="2203"/>
      </w:tblGrid>
      <w:tr>
        <w:tc>
          <w:tcPr>
            <w:tcW w:type="dxa" w:w="510"/>
            <w:vAlign w:val="center"/>
            <w:tcBorders>
              <w:bottom w:val="single" w:sz="4" w:color="D9E4DF"/>
            </w:tcBorders>
            <w:shd w:fill="DCEFE8"/>
          </w:tcPr>
          <w:p>
            <w:pPr>
              <w:spacing w:after="0" w:before="0" w:line="252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</w:t>
            </w:r>
          </w:p>
        </w:tc>
        <w:tc>
          <w:tcPr>
            <w:tcW w:type="dxa" w:w="4195"/>
            <w:vAlign w:val="center"/>
            <w:tcBorders>
              <w:bottom w:val="single" w:sz="4" w:color="D9E4DF"/>
            </w:tcBorders>
            <w:shd w:fill="DCEFE8"/>
          </w:tcPr>
          <w:p>
            <w:pPr>
              <w:spacing w:after="0" w:before="0" w:line="252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Planned focus and evidence</w:t>
            </w:r>
          </w:p>
        </w:tc>
        <w:tc>
          <w:tcPr>
            <w:tcW w:type="dxa" w:w="1701"/>
            <w:vAlign w:val="center"/>
            <w:tcBorders>
              <w:bottom w:val="single" w:sz="4" w:color="D9E4DF"/>
            </w:tcBorders>
            <w:shd w:fill="DCEFE8"/>
          </w:tcPr>
          <w:p>
            <w:pPr>
              <w:spacing w:after="0" w:before="0" w:line="252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Actual date / initials</w:t>
            </w:r>
          </w:p>
        </w:tc>
        <w:tc>
          <w:tcPr>
            <w:tcW w:type="dxa" w:w="2324"/>
            <w:vAlign w:val="center"/>
            <w:tcBorders>
              <w:bottom w:val="single" w:sz="4" w:color="D9E4DF"/>
            </w:tcBorders>
            <w:shd w:fill="DCEFE8"/>
          </w:tcPr>
          <w:p>
            <w:pPr>
              <w:spacing w:after="0" w:before="0" w:line="252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Completion or variance</w:t>
            </w:r>
          </w:p>
        </w:tc>
        <w:tc>
          <w:tcPr>
            <w:tcW w:type="dxa" w:w="2324"/>
            <w:vAlign w:val="center"/>
            <w:tcBorders>
              <w:bottom w:val="single" w:sz="4" w:color="D9E4DF"/>
            </w:tcBorders>
            <w:shd w:fill="DCEFE8"/>
          </w:tcPr>
          <w:p>
            <w:pPr>
              <w:spacing w:after="0" w:before="0" w:line="252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Evidence checked</w:t>
            </w:r>
          </w:p>
        </w:tc>
        <w:tc>
          <w:tcPr>
            <w:tcW w:type="dxa" w:w="2324"/>
            <w:vAlign w:val="center"/>
            <w:tcBorders>
              <w:bottom w:val="single" w:sz="4" w:color="D9E4DF"/>
            </w:tcBorders>
            <w:shd w:fill="DCEFE8"/>
          </w:tcPr>
          <w:p>
            <w:pPr>
              <w:spacing w:after="0" w:before="0" w:line="252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Adjustments</w:t>
            </w:r>
          </w:p>
        </w:tc>
        <w:tc>
          <w:tcPr>
            <w:tcW w:type="dxa" w:w="2041"/>
            <w:vAlign w:val="center"/>
            <w:tcBorders>
              <w:bottom w:val="single" w:sz="4" w:color="D9E4DF"/>
            </w:tcBorders>
            <w:shd w:fill="DCEFE8"/>
          </w:tcPr>
          <w:p>
            <w:pPr>
              <w:spacing w:after="0" w:before="0" w:line="252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Follow-up</w:t>
            </w:r>
          </w:p>
        </w:tc>
      </w:tr>
      <w:tr>
        <w:trPr>
          <w:trHeight w:val="1134" w:hRule="atLeast"/>
        </w:trPr>
        <w:tc>
          <w:tcPr>
            <w:tcW w:type="dxa" w:w="510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/>
                <w:sz w:val="18"/>
              </w:rPr>
              <w:t>16</w:t>
            </w:r>
          </w:p>
        </w:tc>
        <w:tc>
          <w:tcPr>
            <w:tcW w:type="dxa" w:w="4195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  <w:t>Service settings and customers</w:t>
              <w:br/>
              <w:t>The 10-question check and one service-setting comparison saved locally.</w:t>
            </w:r>
          </w:p>
        </w:tc>
        <w:tc>
          <w:tcPr>
            <w:tcW w:type="dxa" w:w="170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trHeight w:val="1134" w:hRule="atLeast"/>
        </w:trPr>
        <w:tc>
          <w:tcPr>
            <w:tcW w:type="dxa" w:w="510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/>
                <w:sz w:val="18"/>
              </w:rPr>
              <w:t>17</w:t>
            </w:r>
          </w:p>
        </w:tc>
        <w:tc>
          <w:tcPr>
            <w:tcW w:type="dxa" w:w="4195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  <w:t>Menus, teams and costs</w:t>
              <w:br/>
              <w:t>The 10-question check and one menu-workflow evaluation saved locally.</w:t>
            </w:r>
          </w:p>
        </w:tc>
        <w:tc>
          <w:tcPr>
            <w:tcW w:type="dxa" w:w="170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trHeight w:val="1134" w:hRule="atLeast"/>
        </w:trPr>
        <w:tc>
          <w:tcPr>
            <w:tcW w:type="dxa" w:w="510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/>
                <w:sz w:val="18"/>
              </w:rPr>
              <w:t>18</w:t>
            </w:r>
          </w:p>
        </w:tc>
        <w:tc>
          <w:tcPr>
            <w:tcW w:type="dxa" w:w="4195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  <w:t>Functional properties and review</w:t>
              <w:br/>
              <w:t>The 10-question check and one controlled-improvement evaluation saved locally.</w:t>
            </w:r>
          </w:p>
        </w:tc>
        <w:tc>
          <w:tcPr>
            <w:tcW w:type="dxa" w:w="170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trHeight w:val="1134" w:hRule="atLeast"/>
        </w:trPr>
        <w:tc>
          <w:tcPr>
            <w:tcW w:type="dxa" w:w="510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/>
                <w:sz w:val="18"/>
              </w:rPr>
              <w:t>19</w:t>
            </w:r>
          </w:p>
        </w:tc>
        <w:tc>
          <w:tcPr>
            <w:tcW w:type="dxa" w:w="4195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  <w:t>Apply and select evidence - Food Service and Catering</w:t>
              <w:br/>
              <w:t>Formative activity choice/justification and one selected folio card; formal submission remains in Classroom.</w:t>
            </w:r>
          </w:p>
        </w:tc>
        <w:tc>
          <w:tcPr>
            <w:tcW w:type="dxa" w:w="170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trHeight w:val="1134" w:hRule="atLeast"/>
        </w:trPr>
        <w:tc>
          <w:tcPr>
            <w:tcW w:type="dxa" w:w="510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/>
                <w:sz w:val="18"/>
              </w:rPr>
              <w:t>20</w:t>
            </w:r>
          </w:p>
        </w:tc>
        <w:tc>
          <w:tcPr>
            <w:tcW w:type="dxa" w:w="4195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  <w:t>Teacher-approved practical sequence - Food Service and Catering</w:t>
              <w:br/>
              <w:t>Teacher-controlled practical observations and product evidence - Teacher to confirm.</w:t>
            </w:r>
          </w:p>
        </w:tc>
        <w:tc>
          <w:tcPr>
            <w:tcW w:type="dxa" w:w="170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top"/>
            <w:tcBorders>
              <w:bottom w:val="single" w:sz="4" w:color="D9E4DF"/>
            </w:tcBorders>
          </w:tcPr>
          <w:p>
            <w:pPr>
              <w:spacing w:after="0" w:before="0" w:line="252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r>
        <w:t>Teacher note: record what actually happened. A practical planning row has no approved recipe, equipment or risk controls until these are entered from the current local records.</w:t>
      </w:r>
    </w:p>
    <w:sectPr w:rsidR="00FC693F" w:rsidRPr="0006063C" w:rsidSect="00034616">
      <w:headerReference w:type="default" r:id="rId9"/>
      <w:footerReference w:type="default" r:id="rId10"/>
      <w:pgSz w:w="16838" w:h="11906"/>
      <w:pgMar w:top="709" w:right="709" w:bottom="652" w:left="70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706C"/>
        <w:sz w:val="15"/>
      </w:rPr>
      <w:t>School-developed program  •  v1.0.0  •  Classroom controls live instructions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706C"/>
        <w:sz w:val="15"/>
      </w:rPr>
      <w:t>YEAR 10 FOOD TECHNOLOGY  |  2026  |  TEACHER REVIEW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C30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59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2595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2D2B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10 Food Technology 2026 delivery register</dc:title>
  <dc:subject/>
  <dc:creator>TAS faculty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