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val="0"/>
        <w:spacing w:before="0" w:after="0" w:line="20" w:lineRule="exact"/>
      </w:pPr>
      <w:r>
        <w:rPr>
          <w:rFonts w:ascii="Liberation Sans" w:hAnsi="Liberation Sans" w:eastAsia="Liberation Sans"/>
          <w:b w:val="0"/>
          <w:color w:val="29343C"/>
          <w:sz w:val="22"/>
        </w:rPr>
        <w:drawing>
          <wp:anchor distT="0" distB="0" distL="0" distR="0" simplePos="0" relativeHeight="0" behindDoc="1" locked="0" layoutInCell="1" allowOverlap="1">
            <wp:simplePos x="0" y="0"/>
            <wp:positionH relativeFrom="page">
              <wp:posOffset>1163800</wp:posOffset>
            </wp:positionH>
            <wp:positionV relativeFrom="page">
              <wp:posOffset>406400</wp:posOffset>
            </wp:positionV>
            <wp:extent cx="5232400" cy="78486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v1.png"/>
                    <pic:cNvPicPr/>
                  </pic:nvPicPr>
                  <pic:blipFill>
                    <a:blip r:embed="rId11"/>
                    <a:stretch>
                      <a:fillRect/>
                    </a:stretch>
                  </pic:blipFill>
                  <pic:spPr>
                    <a:xfrm>
                      <a:off x="0" y="0"/>
                      <a:ext cx="5232400" cy="7848600"/>
                    </a:xfrm>
                    <a:prstGeom prst="rect"/>
                  </pic:spPr>
                </pic:pic>
              </a:graphicData>
            </a:graphic>
          </wp:anchor>
        </w:drawing>
      </w:r>
    </w:p>
    <w:p>
      <w:pPr>
        <w:keepNext w:val="0"/>
        <w:keepLines/>
        <w:widowControl w:val="0"/>
        <w:spacing w:before="0" w:after="420" w:line="240" w:lineRule="exact"/>
        <w:ind w:left="1040"/>
      </w:pPr>
      <w:r>
        <w:rPr>
          <w:rFonts w:ascii="Liberation Sans" w:hAnsi="Liberation Sans" w:eastAsia="Liberation Sans"/>
          <w:b/>
          <w:color w:val="FFFFFF"/>
          <w:sz w:val="20"/>
        </w:rPr>
        <w:t>YEAR 10 / TEXTILES TECHNOLOGY</w:t>
      </w:r>
    </w:p>
    <w:p>
      <w:pPr>
        <w:pStyle w:val="Title"/>
        <w:keepNext w:val="0"/>
        <w:keepLines/>
        <w:widowControl w:val="0"/>
        <w:pBdr>
          <w:bottom w:val="nil"/>
        </w:pBdr>
        <w:spacing w:before="0" w:after="0" w:line="760" w:lineRule="exact"/>
        <w:ind w:left="1040"/>
      </w:pPr>
      <w:r>
        <w:rPr>
          <w:rFonts w:ascii="DejaVu Serif" w:hAnsi="DejaVu Serif" w:eastAsia="DejaVu Serif"/>
          <w:b/>
          <w:color w:val="FFFFFF"/>
          <w:sz w:val="64"/>
        </w:rPr>
        <w:t>Year 10</w:t>
        <w:br/>
        <w:t>Textiles</w:t>
      </w:r>
    </w:p>
    <w:p>
      <w:pPr>
        <w:keepNext w:val="0"/>
        <w:keepLines/>
        <w:widowControl w:val="0"/>
        <w:spacing w:before="0" w:after="0" w:line="280" w:lineRule="exact"/>
        <w:ind w:left="1040"/>
      </w:pPr>
      <w:r>
        <w:rPr>
          <w:rFonts w:ascii="Liberation Sans" w:hAnsi="Liberation Sans" w:eastAsia="Liberation Sans"/>
          <w:b/>
          <w:color w:val="FFFFFF"/>
          <w:sz w:val="22"/>
        </w:rPr>
        <w:t>STUDENT WORKBOOK</w:t>
      </w:r>
    </w:p>
    <w:p>
      <w:pPr>
        <w:keepNext w:val="0"/>
        <w:keepLines/>
        <w:widowControl w:val="0"/>
        <w:spacing w:before="0" w:after="0" w:line="9740" w:lineRule="exact"/>
      </w:pPr>
    </w:p>
    <w:p>
      <w:pPr>
        <w:keepNext/>
        <w:keepLines/>
        <w:widowControl w:val="0"/>
        <w:spacing w:before="0" w:after="160" w:line="306" w:lineRule="exact"/>
      </w:pPr>
      <w:r>
        <w:rPr>
          <w:rFonts w:ascii="Liberation Sans" w:hAnsi="Liberation Sans" w:eastAsia="Liberation Sans"/>
          <w:b/>
          <w:color w:val="243B57"/>
          <w:sz w:val="24"/>
        </w:rPr>
        <w:t>Materials, design and evidence</w:t>
      </w:r>
    </w:p>
    <w:p>
      <w:pPr>
        <w:keepNext w:val="0"/>
        <w:keepLines/>
        <w:widowControl w:val="0"/>
        <w:spacing w:before="0" w:after="300" w:line="286" w:lineRule="exact"/>
      </w:pPr>
      <w:r>
        <w:rPr>
          <w:rFonts w:ascii="Liberation Sans" w:hAnsi="Liberation Sans" w:eastAsia="Liberation Sans"/>
          <w:b w:val="0"/>
          <w:color w:val="29343C"/>
          <w:sz w:val="22"/>
        </w:rPr>
        <w:t>A classroom companion for textile investigations, original course practice and teacher-approved project evidence.</w:t>
      </w:r>
    </w:p>
    <w:p>
      <w:pPr>
        <w:keepNext w:val="0"/>
        <w:keepLines/>
        <w:widowControl w:val="0"/>
        <w:spacing w:before="0" w:after="200" w:line="286" w:lineRule="exact"/>
      </w:pPr>
      <w:r>
        <w:rPr>
          <w:rFonts w:ascii="Liberation Sans" w:hAnsi="Liberation Sans" w:eastAsia="Liberation Sans"/>
          <w:b/>
          <w:color w:val="243B57"/>
          <w:sz w:val="22"/>
        </w:rPr>
        <w:t>NAME ____________________________________    CLASS ______________</w:t>
      </w:r>
    </w:p>
    <w:p>
      <w:pPr>
        <w:keepNext w:val="0"/>
        <w:keepLines/>
        <w:widowControl w:val="0"/>
        <w:spacing w:before="0" w:after="0" w:line="210" w:lineRule="exact"/>
      </w:pPr>
      <w:r>
        <w:rPr>
          <w:rFonts w:ascii="Liberation Sans" w:hAnsi="Liberation Sans" w:eastAsia="Liberation Sans"/>
          <w:b w:val="0"/>
          <w:color w:val="586773"/>
          <w:sz w:val="17"/>
        </w:rPr>
        <w:t>Illustrative cover | 50 A4 pages | 25 sheets duplex, long edge | Edition 1.0</w:t>
      </w:r>
    </w:p>
    <w:p>
      <w:pPr>
        <w:sectPr>
          <w:headerReference w:type="default" r:id="rId9"/>
          <w:footerReference w:type="default" r:id="rId10"/>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CONTENTS</w:t>
      </w:r>
    </w:p>
    <w:p>
      <w:pPr>
        <w:keepNext/>
        <w:keepLines/>
        <w:widowControl w:val="0"/>
        <w:spacing w:before="0" w:after="180" w:line="560" w:lineRule="exact"/>
      </w:pPr>
      <w:r>
        <w:rPr>
          <w:rFonts w:ascii="DejaVu Serif" w:hAnsi="DejaVu Serif" w:eastAsia="DejaVu Serif"/>
          <w:b/>
          <w:color w:val="243B57"/>
          <w:sz w:val="46"/>
        </w:rPr>
        <w:t>Use the course and this book</w:t>
      </w:r>
    </w:p>
    <w:p>
      <w:pPr>
        <w:keepNext w:val="0"/>
        <w:keepLines/>
        <w:widowControl w:val="0"/>
        <w:spacing w:before="0" w:after="260" w:line="300" w:lineRule="exact"/>
      </w:pPr>
      <w:r>
        <w:rPr>
          <w:rFonts w:ascii="Liberation Sans" w:hAnsi="Liberation Sans" w:eastAsia="Liberation Sans"/>
          <w:b w:val="0"/>
          <w:color w:val="29343C"/>
          <w:sz w:val="23"/>
        </w:rPr>
        <w:t>Read, practise and build evidence for the project your teacher approves.</w:t>
      </w:r>
    </w:p>
    <w:tbl>
      <w:tblPr>
        <w:tblW w:type="auto" w:w="0"/>
        <w:tblLayout w:type="fixed"/>
        <w:tblLook w:firstColumn="1" w:firstRow="1" w:lastColumn="0" w:lastRow="0" w:noHBand="0" w:noVBand="1" w:val="04A0"/>
      </w:tblPr>
      <w:tblGrid>
        <w:gridCol w:w="8488"/>
        <w:gridCol w:w="1498"/>
      </w:tblGrid>
      <w:tr>
        <w:trPr>
          <w:trHeight w:val="470" w:hRule="atLeast"/>
        </w:trPr>
        <w:tc>
          <w:tcPr>
            <w:tcW w:type="dxa" w:w="8488"/>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Learning route</w:t>
            </w:r>
          </w:p>
        </w:tc>
        <w:tc>
          <w:tcPr>
            <w:tcW w:type="dxa" w:w="1498"/>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Pages</w:t>
            </w:r>
          </w:p>
        </w:tc>
      </w:tr>
      <w:tr>
        <w:trPr>
          <w:trHeight w:val="450" w:hRule="atLeast"/>
        </w:trPr>
        <w:tc>
          <w:tcPr>
            <w:tcW w:type="dxa" w:w="84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01  Course launch and textile safety</w:t>
            </w:r>
          </w:p>
        </w:tc>
        <w:tc>
          <w:tcPr>
            <w:tcW w:type="dxa" w:w="14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3–6</w:t>
            </w:r>
          </w:p>
        </w:tc>
      </w:tr>
      <w:tr>
        <w:trPr>
          <w:trHeight w:val="450" w:hRule="atLeast"/>
        </w:trPr>
        <w:tc>
          <w:tcPr>
            <w:tcW w:type="dxa" w:w="84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02  Fibres, fabrics and performance</w:t>
            </w:r>
          </w:p>
        </w:tc>
        <w:tc>
          <w:tcPr>
            <w:tcW w:type="dxa" w:w="14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7–10</w:t>
            </w:r>
          </w:p>
        </w:tc>
      </w:tr>
      <w:tr>
        <w:trPr>
          <w:trHeight w:val="450" w:hRule="atLeast"/>
        </w:trPr>
        <w:tc>
          <w:tcPr>
            <w:tcW w:type="dxa" w:w="84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03  Sustainable fashion and textile waste</w:t>
            </w:r>
          </w:p>
        </w:tc>
        <w:tc>
          <w:tcPr>
            <w:tcW w:type="dxa" w:w="14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11–14</w:t>
            </w:r>
          </w:p>
        </w:tc>
      </w:tr>
      <w:tr>
        <w:trPr>
          <w:trHeight w:val="450" w:hRule="atLeast"/>
        </w:trPr>
        <w:tc>
          <w:tcPr>
            <w:tcW w:type="dxa" w:w="84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04  Upcycling design challenge</w:t>
            </w:r>
          </w:p>
        </w:tc>
        <w:tc>
          <w:tcPr>
            <w:tcW w:type="dxa" w:w="14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15–18</w:t>
            </w:r>
          </w:p>
        </w:tc>
      </w:tr>
      <w:tr>
        <w:trPr>
          <w:trHeight w:val="450" w:hRule="atLeast"/>
        </w:trPr>
        <w:tc>
          <w:tcPr>
            <w:tcW w:type="dxa" w:w="84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05  Cultural textiles and respectful design</w:t>
            </w:r>
          </w:p>
        </w:tc>
        <w:tc>
          <w:tcPr>
            <w:tcW w:type="dxa" w:w="14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19–22</w:t>
            </w:r>
          </w:p>
        </w:tc>
      </w:tr>
      <w:tr>
        <w:trPr>
          <w:trHeight w:val="450" w:hRule="atLeast"/>
        </w:trPr>
        <w:tc>
          <w:tcPr>
            <w:tcW w:type="dxa" w:w="84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06  Kimono design and production</w:t>
            </w:r>
          </w:p>
        </w:tc>
        <w:tc>
          <w:tcPr>
            <w:tcW w:type="dxa" w:w="14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23–26</w:t>
            </w:r>
          </w:p>
        </w:tc>
      </w:tr>
      <w:tr>
        <w:trPr>
          <w:trHeight w:val="450" w:hRule="atLeast"/>
        </w:trPr>
        <w:tc>
          <w:tcPr>
            <w:tcW w:type="dxa" w:w="84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07  Furnishings, Quillow and fabric manipulation</w:t>
            </w:r>
          </w:p>
        </w:tc>
        <w:tc>
          <w:tcPr>
            <w:tcW w:type="dxa" w:w="14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27–30</w:t>
            </w:r>
          </w:p>
        </w:tc>
      </w:tr>
      <w:tr>
        <w:trPr>
          <w:trHeight w:val="450" w:hRule="atLeast"/>
        </w:trPr>
        <w:tc>
          <w:tcPr>
            <w:tcW w:type="dxa" w:w="84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08  Costume design and influence</w:t>
            </w:r>
          </w:p>
        </w:tc>
        <w:tc>
          <w:tcPr>
            <w:tcW w:type="dxa" w:w="14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31–34</w:t>
            </w:r>
          </w:p>
        </w:tc>
      </w:tr>
      <w:tr>
        <w:trPr>
          <w:trHeight w:val="450" w:hRule="atLeast"/>
        </w:trPr>
        <w:tc>
          <w:tcPr>
            <w:tcW w:type="dxa" w:w="84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09  Industry, innovation and careers</w:t>
            </w:r>
          </w:p>
        </w:tc>
        <w:tc>
          <w:tcPr>
            <w:tcW w:type="dxa" w:w="14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35–38</w:t>
            </w:r>
          </w:p>
        </w:tc>
      </w:tr>
      <w:tr>
        <w:trPr>
          <w:trHeight w:val="450" w:hRule="atLeast"/>
        </w:trPr>
        <w:tc>
          <w:tcPr>
            <w:tcW w:type="dxa" w:w="84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10  Testing, evaluation and course review</w:t>
            </w:r>
          </w:p>
        </w:tc>
        <w:tc>
          <w:tcPr>
            <w:tcW w:type="dxa" w:w="14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39–42</w:t>
            </w:r>
          </w:p>
        </w:tc>
      </w:tr>
      <w:tr>
        <w:trPr>
          <w:trHeight w:val="450" w:hRule="atLeast"/>
        </w:trPr>
        <w:tc>
          <w:tcPr>
            <w:tcW w:type="dxa" w:w="848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Concept studio and selected folio evidence</w:t>
            </w:r>
          </w:p>
        </w:tc>
        <w:tc>
          <w:tcPr>
            <w:tcW w:type="dxa" w:w="14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43–50</w:t>
            </w:r>
          </w:p>
        </w:tc>
      </w:tr>
    </w:tbl>
    <w:p>
      <w:pPr>
        <w:keepNext w:val="0"/>
        <w:keepLines/>
        <w:widowControl w:val="0"/>
        <w:spacing w:before="0" w:after="0" w:line="200" w:lineRule="exact"/>
      </w:pPr>
    </w:p>
    <w:p>
      <w:pPr>
        <w:keepNext w:val="0"/>
        <w:keepLines/>
        <w:widowControl w:val="0"/>
        <w:spacing w:before="0" w:after="160" w:line="286" w:lineRule="exact"/>
      </w:pPr>
      <w:r>
        <w:rPr>
          <w:rFonts w:ascii="Liberation Sans" w:hAnsi="Liberation Sans" w:eastAsia="Liberation Sans"/>
          <w:b w:val="0"/>
          <w:color w:val="29343C"/>
          <w:sz w:val="22"/>
        </w:rPr>
        <w:t>The book teaches all 30 sections and prints selected original checks and activities. Continue the other question-bank practice and the source module-application prompts at the exact module routes in each footer when assigned. Those application tasks retain their source evidence requirements.</w:t>
      </w:r>
    </w:p>
    <w:p>
      <w:pPr>
        <w:keepNext w:val="0"/>
        <w:keepLines/>
        <w:widowControl w:val="0"/>
        <w:spacing w:before="0" w:after="180" w:line="286" w:lineRule="exact"/>
      </w:pPr>
      <w:r>
        <w:rPr>
          <w:rFonts w:ascii="Liberation Sans" w:hAnsi="Liberation Sans" w:eastAsia="Liberation Sans"/>
          <w:b w:val="0"/>
          <w:color w:val="29343C"/>
          <w:sz w:val="22"/>
        </w:rPr>
        <w:t>Pages 43–49 rehearse the original upcycling concept studio. Page 50 explains the separate Quillow, Upcycle and Costume folio routes. Use only the project your teacher approves. This supplementary book does not set formal assessment conditions, practical settings or pattern dimensions.</w:t>
      </w:r>
    </w:p>
    <w:p>
      <w:pPr>
        <w:keepNext w:val="0"/>
        <w:keepLines/>
        <w:widowControl w:val="0"/>
        <w:spacing w:before="0" w:after="100" w:line="286" w:lineRule="exact"/>
      </w:pPr>
      <w:r>
        <w:rPr>
          <w:rFonts w:ascii="Liberation Sans" w:hAnsi="Liberation Sans" w:eastAsia="Liberation Sans"/>
          <w:b/>
          <w:color w:val="243B57"/>
          <w:sz w:val="22"/>
        </w:rPr>
        <w:t>Current teacher-approved project and submission route</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sectPr>
          <w:headerReference w:type="default" r:id="rId12"/>
          <w:footerReference w:type="default" r:id="rId13"/>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Connect theory and making</w:t>
      </w:r>
    </w:p>
    <w:p>
      <w:pPr>
        <w:keepNext w:val="0"/>
        <w:keepLines/>
        <w:widowControl w:val="0"/>
        <w:spacing w:before="0" w:after="260" w:line="300" w:lineRule="exact"/>
      </w:pPr>
      <w:r>
        <w:rPr>
          <w:rFonts w:ascii="Liberation Sans" w:hAnsi="Liberation Sans" w:eastAsia="Liberation Sans"/>
          <w:b w:val="0"/>
          <w:color w:val="29343C"/>
          <w:sz w:val="23"/>
        </w:rPr>
        <w:t>1.1 How Year 10 Textiles works</w:t>
      </w:r>
    </w:p>
    <w:p>
      <w:pPr>
        <w:keepNext w:val="0"/>
        <w:keepLines/>
        <w:widowControl w:val="0"/>
        <w:spacing w:before="0" w:after="140" w:line="286" w:lineRule="exact"/>
      </w:pPr>
      <w:r>
        <w:rPr>
          <w:rFonts w:ascii="Liberation Sans" w:hAnsi="Liberation Sans" w:eastAsia="Liberation Sans"/>
          <w:b w:val="0"/>
          <w:color w:val="29343C"/>
          <w:sz w:val="22"/>
        </w:rPr>
        <w:t>Year 10 Textiles combines theory, design, practical production and evaluation. Students investigate why textile products are made, how materials perform, how ideas are developed and how safe processes lead to quality outcomes.</w:t>
      </w:r>
    </w:p>
    <w:p>
      <w:pPr>
        <w:keepNext w:val="0"/>
        <w:keepLines/>
        <w:widowControl w:val="0"/>
        <w:spacing w:before="0" w:after="140" w:line="286" w:lineRule="exact"/>
      </w:pPr>
      <w:r>
        <w:rPr>
          <w:rFonts w:ascii="Liberation Sans" w:hAnsi="Liberation Sans" w:eastAsia="Liberation Sans"/>
          <w:b w:val="0"/>
          <w:color w:val="29343C"/>
          <w:sz w:val="22"/>
        </w:rPr>
        <w:t>The course website saves practice evidence on the device you use. It does not submit work to Google Classroom. Your teacher remains the authority for the current project, equipment, deadlines and submission instructions.</w:t>
      </w:r>
    </w:p>
    <w:tbl>
      <w:tblPr>
        <w:tblW w:type="auto" w:w="0"/>
        <w:tblLayout w:type="fixed"/>
        <w:tblLook w:firstColumn="1" w:firstRow="1" w:lastColumn="0" w:lastRow="0" w:noHBand="0" w:noVBand="1" w:val="04A0"/>
      </w:tblPr>
      <w:tblGrid>
        <w:gridCol w:w="4793"/>
        <w:gridCol w:w="400"/>
        <w:gridCol w:w="4793"/>
      </w:tblGrid>
      <w:tr>
        <w:tc>
          <w:tcPr>
            <w:tcW w:type="dxa" w:w="4793"/>
            <w:tcMar>
              <w:top w:w="0" w:type="dxa"/>
              <w:left w:w="0" w:type="dxa"/>
              <w:bottom w:w="0" w:type="dxa"/>
              <w:right w:w="0" w:type="dxa"/>
            </w:tcMar>
          </w:tcPr>
          <w:p>
            <w:pPr>
              <w:keepNext w:val="0"/>
              <w:keepLines/>
              <w:widowControl w:val="0"/>
              <w:spacing w:before="0" w:after="80"/>
              <w:jc w:val="center"/>
            </w:pPr>
            <w:r>
              <w:drawing>
                <wp:inline xmlns:a="http://schemas.openxmlformats.org/drawingml/2006/main" xmlns:pic="http://schemas.openxmlformats.org/drawingml/2006/picture">
                  <wp:extent cx="1866900" cy="1866900"/>
                  <wp:docPr id="2" name="Picture 2"/>
                  <wp:cNvGraphicFramePr>
                    <a:graphicFrameLocks noChangeAspect="1"/>
                  </wp:cNvGraphicFramePr>
                  <a:graphic>
                    <a:graphicData uri="http://schemas.openxmlformats.org/drawingml/2006/picture">
                      <pic:pic>
                        <pic:nvPicPr>
                          <pic:cNvPr id="0" name="m01-slide03-image2.jpeg"/>
                          <pic:cNvPicPr/>
                        </pic:nvPicPr>
                        <pic:blipFill>
                          <a:blip r:embed="rId16"/>
                          <a:stretch>
                            <a:fillRect/>
                          </a:stretch>
                        </pic:blipFill>
                        <pic:spPr>
                          <a:xfrm>
                            <a:off x="0" y="0"/>
                            <a:ext cx="1866900" cy="18669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1. A source-deck illustration of a sewing station. Its appearance does not establish your classroom machine controls.</w:t>
            </w:r>
          </w:p>
        </w:tc>
        <w:tc>
          <w:tcPr>
            <w:tcW w:type="dxa" w:w="400"/>
            <w:tcMar>
              <w:top w:w="0" w:type="dxa"/>
              <w:left w:w="0" w:type="dxa"/>
              <w:bottom w:w="0" w:type="dxa"/>
              <w:right w:w="0" w:type="dxa"/>
            </w:tcMar>
          </w:tcPr>
          <w:p>
            <w:pPr>
              <w:keepNext w:val="0"/>
              <w:keepLines/>
              <w:widowControl w:val="0"/>
              <w:spacing w:before="0" w:after="0" w:line="20" w:lineRule="exact"/>
            </w:pPr>
          </w:p>
        </w:tc>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243B57"/>
                <w:sz w:val="24"/>
              </w:rPr>
              <w:t>Make the evidence agree</w:t>
            </w:r>
          </w:p>
          <w:p>
            <w:pPr>
              <w:keepNext w:val="0"/>
              <w:keepLines/>
              <w:widowControl w:val="0"/>
              <w:spacing w:before="0" w:after="0" w:line="286" w:lineRule="exact"/>
            </w:pPr>
            <w:r>
              <w:rPr>
                <w:rFonts w:ascii="Liberation Sans" w:hAnsi="Liberation Sans" w:eastAsia="Liberation Sans"/>
                <w:b w:val="0"/>
                <w:color w:val="29343C"/>
                <w:sz w:val="22"/>
              </w:rPr>
              <w:t>A material decision should appear in more than one place: the folio explains why it was chosen, the production record shows how it was used, and the finished item can be checked against that reason. A change during making needs a matching explanation in the record.</w:t>
            </w:r>
          </w:p>
        </w:tc>
      </w:tr>
    </w:tbl>
    <w:p>
      <w:pPr>
        <w:keepNext w:val="0"/>
        <w:keepLines/>
        <w:widowControl w:val="0"/>
        <w:spacing w:before="0" w:after="0" w:line="180" w:lineRule="exact"/>
      </w:pPr>
    </w:p>
    <w:p>
      <w:pPr>
        <w:keepNext w:val="0"/>
        <w:keepLines/>
        <w:widowControl w:val="0"/>
        <w:spacing w:before="0" w:after="120" w:line="286" w:lineRule="exact"/>
      </w:pPr>
      <w:r>
        <w:rPr>
          <w:rFonts w:ascii="Liberation Sans" w:hAnsi="Liberation Sans" w:eastAsia="Liberation Sans"/>
          <w:b/>
          <w:color w:val="243B57"/>
          <w:sz w:val="22"/>
        </w:rPr>
        <w:t>1. Which claim establishes the core meaning of How Year 10 Textiles works?</w:t>
      </w:r>
    </w:p>
    <w:p>
      <w:pPr>
        <w:keepNext w:val="0"/>
        <w:keepLines/>
        <w:widowControl w:val="0"/>
        <w:spacing w:before="0" w:after="60" w:line="286" w:lineRule="exact"/>
        <w:ind w:left="100"/>
      </w:pPr>
      <w:r>
        <w:rPr>
          <w:rFonts w:ascii="Liberation Sans" w:hAnsi="Liberation Sans" w:eastAsia="Liberation Sans"/>
          <w:b w:val="0"/>
          <w:color w:val="29343C"/>
          <w:sz w:val="22"/>
        </w:rPr>
        <w:t>○  A. Theory should inform design and practical decisions.</w:t>
      </w:r>
    </w:p>
    <w:p>
      <w:pPr>
        <w:keepNext w:val="0"/>
        <w:keepLines/>
        <w:widowControl w:val="0"/>
        <w:spacing w:before="0" w:after="60" w:line="286" w:lineRule="exact"/>
        <w:ind w:left="100"/>
      </w:pPr>
      <w:r>
        <w:rPr>
          <w:rFonts w:ascii="Liberation Sans" w:hAnsi="Liberation Sans" w:eastAsia="Liberation Sans"/>
          <w:b w:val="0"/>
          <w:color w:val="29343C"/>
          <w:sz w:val="22"/>
        </w:rPr>
        <w:t>○  B. A folio is only a collection of finished-product photographs.</w:t>
      </w:r>
    </w:p>
    <w:p>
      <w:pPr>
        <w:keepNext w:val="0"/>
        <w:keepLines/>
        <w:widowControl w:val="0"/>
        <w:spacing w:before="0" w:after="60" w:line="286" w:lineRule="exact"/>
        <w:ind w:left="100"/>
      </w:pPr>
      <w:r>
        <w:rPr>
          <w:rFonts w:ascii="Liberation Sans" w:hAnsi="Liberation Sans" w:eastAsia="Liberation Sans"/>
          <w:b w:val="0"/>
          <w:color w:val="29343C"/>
          <w:sz w:val="22"/>
        </w:rPr>
        <w:t>○  C. Practical work can be completed without theory or planning.</w:t>
      </w:r>
    </w:p>
    <w:p>
      <w:pPr>
        <w:keepNext w:val="0"/>
        <w:keepLines/>
        <w:widowControl w:val="0"/>
        <w:spacing w:before="0" w:after="60" w:line="286" w:lineRule="exact"/>
        <w:ind w:left="100"/>
      </w:pPr>
      <w:r>
        <w:rPr>
          <w:rFonts w:ascii="Liberation Sans" w:hAnsi="Liberation Sans" w:eastAsia="Liberation Sans"/>
          <w:b w:val="0"/>
          <w:color w:val="29343C"/>
          <w:sz w:val="22"/>
        </w:rPr>
        <w:t>○  D. Practical work alone demonstrates the whole design process.</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Explain how theory, practical work and folio evidence connect in this course.</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14"/>
          <w:footerReference w:type="default" r:id="rId15"/>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Hazards risks and controls</w:t>
      </w:r>
    </w:p>
    <w:p>
      <w:pPr>
        <w:keepNext w:val="0"/>
        <w:keepLines/>
        <w:widowControl w:val="0"/>
        <w:spacing w:before="0" w:after="260" w:line="300" w:lineRule="exact"/>
      </w:pPr>
      <w:r>
        <w:rPr>
          <w:rFonts w:ascii="Liberation Sans" w:hAnsi="Liberation Sans" w:eastAsia="Liberation Sans"/>
          <w:b w:val="0"/>
          <w:color w:val="29343C"/>
          <w:sz w:val="23"/>
        </w:rPr>
        <w:t>1.2 Hazards, risks and controls</w:t>
      </w:r>
    </w:p>
    <w:p>
      <w:pPr>
        <w:keepNext w:val="0"/>
        <w:keepLines/>
        <w:widowControl w:val="0"/>
        <w:spacing w:before="0" w:after="140" w:line="286" w:lineRule="exact"/>
      </w:pPr>
      <w:r>
        <w:rPr>
          <w:rFonts w:ascii="Liberation Sans" w:hAnsi="Liberation Sans" w:eastAsia="Liberation Sans"/>
          <w:b w:val="0"/>
          <w:color w:val="29343C"/>
          <w:sz w:val="22"/>
        </w:rPr>
        <w:t>A hazard is something with the potential to cause harm. Risk considers how likely the harm is and how serious it could be. A control reduces the chance or consequence of harm.</w:t>
      </w:r>
    </w:p>
    <w:p>
      <w:pPr>
        <w:keepNext w:val="0"/>
        <w:keepLines/>
        <w:widowControl w:val="0"/>
        <w:spacing w:before="0" w:after="140" w:line="286" w:lineRule="exact"/>
      </w:pPr>
      <w:r>
        <w:rPr>
          <w:rFonts w:ascii="Liberation Sans" w:hAnsi="Liberation Sans" w:eastAsia="Liberation Sans"/>
          <w:b w:val="0"/>
          <w:color w:val="29343C"/>
          <w:sz w:val="22"/>
        </w:rPr>
        <w:t>Textile-room hazards include moving machine parts, needles, pins, scissors, hot irons, steam, trailing cords and clutter. Strong controls include teacher demonstrations, guards, stable equipment, clear work zones, safe carrying routines and stopping when a fault appears.</w:t>
      </w:r>
    </w:p>
    <w:tbl>
      <w:tblPr>
        <w:tblW w:type="auto" w:w="0"/>
        <w:tblLayout w:type="fixed"/>
        <w:tblLook w:firstColumn="1" w:firstRow="1" w:lastColumn="0" w:lastRow="0" w:noHBand="0" w:noVBand="1" w:val="04A0"/>
      </w:tblPr>
      <w:tblGrid>
        <w:gridCol w:w="4793"/>
        <w:gridCol w:w="400"/>
        <w:gridCol w:w="4793"/>
      </w:tblGrid>
      <w:tr>
        <w:tc>
          <w:tcPr>
            <w:tcW w:type="dxa" w:w="4793"/>
            <w:tcMar>
              <w:top w:w="0" w:type="dxa"/>
              <w:left w:w="0" w:type="dxa"/>
              <w:bottom w:w="0" w:type="dxa"/>
              <w:right w:w="0" w:type="dxa"/>
            </w:tcMar>
          </w:tcPr>
          <w:p>
            <w:pPr>
              <w:keepNext w:val="0"/>
              <w:keepLines/>
              <w:widowControl w:val="0"/>
              <w:spacing w:before="0" w:after="80"/>
              <w:jc w:val="center"/>
            </w:pPr>
            <w:r>
              <w:drawing>
                <wp:inline xmlns:a="http://schemas.openxmlformats.org/drawingml/2006/main" xmlns:pic="http://schemas.openxmlformats.org/drawingml/2006/picture">
                  <wp:extent cx="1866900" cy="1866900"/>
                  <wp:docPr id="3" name="Picture 3"/>
                  <wp:cNvGraphicFramePr>
                    <a:graphicFrameLocks noChangeAspect="1"/>
                  </wp:cNvGraphicFramePr>
                  <a:graphic>
                    <a:graphicData uri="http://schemas.openxmlformats.org/drawingml/2006/picture">
                      <pic:pic>
                        <pic:nvPicPr>
                          <pic:cNvPr id="0" name="m01-slide04-image3.jpeg"/>
                          <pic:cNvPicPr/>
                        </pic:nvPicPr>
                        <pic:blipFill>
                          <a:blip r:embed="rId19"/>
                          <a:stretch>
                            <a:fillRect/>
                          </a:stretch>
                        </pic:blipFill>
                        <pic:spPr>
                          <a:xfrm>
                            <a:off x="0" y="0"/>
                            <a:ext cx="1866900" cy="18669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2. Source-deck illustration: controlled pin storage and closed scissors. Follow the carrying and storage routines demonstrated in your room.</w:t>
            </w:r>
          </w:p>
        </w:tc>
        <w:tc>
          <w:tcPr>
            <w:tcW w:type="dxa" w:w="400"/>
            <w:tcMar>
              <w:top w:w="0" w:type="dxa"/>
              <w:left w:w="0" w:type="dxa"/>
              <w:bottom w:w="0" w:type="dxa"/>
              <w:right w:w="0" w:type="dxa"/>
            </w:tcMar>
          </w:tcPr>
          <w:p>
            <w:pPr>
              <w:keepNext w:val="0"/>
              <w:keepLines/>
              <w:widowControl w:val="0"/>
              <w:spacing w:before="0" w:after="0" w:line="20" w:lineRule="exact"/>
            </w:pPr>
          </w:p>
        </w:tc>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243B57"/>
                <w:sz w:val="24"/>
              </w:rPr>
              <w:t>Separate the three ideas</w:t>
            </w:r>
          </w:p>
          <w:p>
            <w:pPr>
              <w:keepNext w:val="0"/>
              <w:keepLines/>
              <w:widowControl w:val="0"/>
              <w:spacing w:before="0" w:after="0" w:line="286" w:lineRule="exact"/>
            </w:pPr>
            <w:r>
              <w:rPr>
                <w:rFonts w:ascii="Liberation Sans" w:hAnsi="Liberation Sans" w:eastAsia="Liberation Sans"/>
                <w:b w:val="0"/>
                <w:color w:val="29343C"/>
                <w:sz w:val="22"/>
              </w:rPr>
              <w:t>Loose pins are a hazard. The chance that a person could step on one, and the possible injury, form a risk judgement. Returning pins to the approved container is a control. The control needs to be used and checked; naming it alone does not make the room safe.</w:t>
            </w:r>
          </w:p>
        </w:tc>
      </w:tr>
    </w:tbl>
    <w:p>
      <w:pPr>
        <w:keepNext w:val="0"/>
        <w:keepLines/>
        <w:widowControl w:val="0"/>
        <w:spacing w:before="0" w:after="0" w:line="180" w:lineRule="exact"/>
      </w:pPr>
    </w:p>
    <w:p>
      <w:pPr>
        <w:keepNext w:val="0"/>
        <w:keepLines/>
        <w:widowControl w:val="0"/>
        <w:spacing w:before="0" w:after="120" w:line="286" w:lineRule="exact"/>
      </w:pPr>
      <w:r>
        <w:rPr>
          <w:rFonts w:ascii="Liberation Sans" w:hAnsi="Liberation Sans" w:eastAsia="Liberation Sans"/>
          <w:b/>
          <w:color w:val="243B57"/>
          <w:sz w:val="22"/>
        </w:rPr>
        <w:t>2. Which statement correctly describes how risk is judged?</w:t>
      </w:r>
    </w:p>
    <w:p>
      <w:pPr>
        <w:keepNext w:val="0"/>
        <w:keepLines/>
        <w:widowControl w:val="0"/>
        <w:spacing w:before="0" w:after="60" w:line="286" w:lineRule="exact"/>
        <w:ind w:left="100"/>
      </w:pPr>
      <w:r>
        <w:rPr>
          <w:rFonts w:ascii="Liberation Sans" w:hAnsi="Liberation Sans" w:eastAsia="Liberation Sans"/>
          <w:b w:val="0"/>
          <w:color w:val="29343C"/>
          <w:sz w:val="22"/>
        </w:rPr>
        <w:t>○  A. A warning sign removes every hazard.</w:t>
      </w:r>
    </w:p>
    <w:p>
      <w:pPr>
        <w:keepNext w:val="0"/>
        <w:keepLines/>
        <w:widowControl w:val="0"/>
        <w:spacing w:before="0" w:after="60" w:line="286" w:lineRule="exact"/>
        <w:ind w:left="100"/>
      </w:pPr>
      <w:r>
        <w:rPr>
          <w:rFonts w:ascii="Liberation Sans" w:hAnsi="Liberation Sans" w:eastAsia="Liberation Sans"/>
          <w:b w:val="0"/>
          <w:color w:val="29343C"/>
          <w:sz w:val="22"/>
        </w:rPr>
        <w:t>○  B. A risk judgement considers likelihood and consequence.</w:t>
      </w:r>
    </w:p>
    <w:p>
      <w:pPr>
        <w:keepNext w:val="0"/>
        <w:keepLines/>
        <w:widowControl w:val="0"/>
        <w:spacing w:before="0" w:after="60" w:line="286" w:lineRule="exact"/>
        <w:ind w:left="100"/>
      </w:pPr>
      <w:r>
        <w:rPr>
          <w:rFonts w:ascii="Liberation Sans" w:hAnsi="Liberation Sans" w:eastAsia="Liberation Sans"/>
          <w:b w:val="0"/>
          <w:color w:val="29343C"/>
          <w:sz w:val="22"/>
        </w:rPr>
        <w:t>○  C. Risk and hazard mean exactly the same thing.</w:t>
      </w:r>
    </w:p>
    <w:p>
      <w:pPr>
        <w:keepNext w:val="0"/>
        <w:keepLines/>
        <w:widowControl w:val="0"/>
        <w:spacing w:before="0" w:after="60" w:line="286" w:lineRule="exact"/>
        <w:ind w:left="100"/>
      </w:pPr>
      <w:r>
        <w:rPr>
          <w:rFonts w:ascii="Liberation Sans" w:hAnsi="Liberation Sans" w:eastAsia="Liberation Sans"/>
          <w:b w:val="0"/>
          <w:color w:val="29343C"/>
          <w:sz w:val="22"/>
        </w:rPr>
        <w:t>○  D. Students should repair powered equipment themselves.</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Use hazard, risk and control correctly in one textiles-room example.</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17"/>
          <w:footerReference w:type="default" r:id="rId18"/>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Safe sewing and pressing</w:t>
      </w:r>
    </w:p>
    <w:p>
      <w:pPr>
        <w:keepNext w:val="0"/>
        <w:keepLines/>
        <w:widowControl w:val="0"/>
        <w:spacing w:before="0" w:after="260" w:line="300" w:lineRule="exact"/>
      </w:pPr>
      <w:r>
        <w:rPr>
          <w:rFonts w:ascii="Liberation Sans" w:hAnsi="Liberation Sans" w:eastAsia="Liberation Sans"/>
          <w:b w:val="0"/>
          <w:color w:val="29343C"/>
          <w:sz w:val="23"/>
        </w:rPr>
        <w:t>1.3 Safe sewing and pressing routines</w:t>
      </w:r>
    </w:p>
    <w:p>
      <w:pPr>
        <w:keepNext w:val="0"/>
        <w:keepLines/>
        <w:widowControl w:val="0"/>
        <w:spacing w:before="0" w:after="140" w:line="286" w:lineRule="exact"/>
      </w:pPr>
      <w:r>
        <w:rPr>
          <w:rFonts w:ascii="Liberation Sans" w:hAnsi="Liberation Sans" w:eastAsia="Liberation Sans"/>
          <w:b w:val="0"/>
          <w:color w:val="29343C"/>
          <w:sz w:val="22"/>
        </w:rPr>
        <w:t>Before sewing, secure hair and loose clothing, clear the table, check the needle area and wait for the approved demonstration. Keep fingers away from the needle, control fabric without pulling it and stop the machine before adjustments.</w:t>
      </w:r>
    </w:p>
    <w:p>
      <w:pPr>
        <w:keepNext w:val="0"/>
        <w:keepLines/>
        <w:widowControl w:val="0"/>
        <w:spacing w:before="0" w:after="140" w:line="286" w:lineRule="exact"/>
      </w:pPr>
      <w:r>
        <w:rPr>
          <w:rFonts w:ascii="Liberation Sans" w:hAnsi="Liberation Sans" w:eastAsia="Liberation Sans"/>
          <w:b w:val="0"/>
          <w:color w:val="29343C"/>
          <w:sz w:val="22"/>
        </w:rPr>
        <w:t>Carry scissors closed with points down, store pins in a container and never place pins in your mouth. Treat irons and steam as burn hazards: use the heat-safe zone, check the fibre and fabric first, and follow the class shutdown routine.</w:t>
      </w:r>
    </w:p>
    <w:tbl>
      <w:tblPr>
        <w:tblW w:type="auto" w:w="0"/>
        <w:tblLayout w:type="fixed"/>
        <w:tblLook w:firstColumn="1" w:firstRow="1" w:lastColumn="0" w:lastRow="0" w:noHBand="0" w:noVBand="1" w:val="04A0"/>
      </w:tblPr>
      <w:tblGrid>
        <w:gridCol w:w="4793"/>
        <w:gridCol w:w="400"/>
        <w:gridCol w:w="4793"/>
      </w:tblGrid>
      <w:tr>
        <w:tc>
          <w:tcPr>
            <w:tcW w:type="dxa" w:w="4793"/>
            <w:tcMar>
              <w:top w:w="0" w:type="dxa"/>
              <w:left w:w="0" w:type="dxa"/>
              <w:bottom w:w="0" w:type="dxa"/>
              <w:right w:w="0" w:type="dxa"/>
            </w:tcMar>
          </w:tcPr>
          <w:p>
            <w:pPr>
              <w:keepNext w:val="0"/>
              <w:keepLines/>
              <w:widowControl w:val="0"/>
              <w:spacing w:before="0" w:after="80"/>
              <w:jc w:val="center"/>
            </w:pPr>
            <w:r>
              <w:drawing>
                <wp:inline xmlns:a="http://schemas.openxmlformats.org/drawingml/2006/main" xmlns:pic="http://schemas.openxmlformats.org/drawingml/2006/picture">
                  <wp:extent cx="2800350" cy="1866900"/>
                  <wp:docPr id="4" name="Picture 4"/>
                  <wp:cNvGraphicFramePr>
                    <a:graphicFrameLocks noChangeAspect="1"/>
                  </wp:cNvGraphicFramePr>
                  <a:graphic>
                    <a:graphicData uri="http://schemas.openxmlformats.org/drawingml/2006/picture">
                      <pic:pic>
                        <pic:nvPicPr>
                          <pic:cNvPr id="0" name="pressing-v1.png"/>
                          <pic:cNvPicPr/>
                        </pic:nvPicPr>
                        <pic:blipFill>
                          <a:blip r:embed="rId22"/>
                          <a:stretch>
                            <a:fillRect/>
                          </a:stretch>
                        </pic:blipFill>
                        <pic:spPr>
                          <a:xfrm>
                            <a:off x="0" y="0"/>
                            <a:ext cx="2800350" cy="18669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3. Illustrative stored equipment: upright unplugged iron, closed scissors and contained pins. This is not a temperature or electrical setup guide.</w:t>
            </w:r>
          </w:p>
        </w:tc>
        <w:tc>
          <w:tcPr>
            <w:tcW w:type="dxa" w:w="400"/>
            <w:tcMar>
              <w:top w:w="0" w:type="dxa"/>
              <w:left w:w="0" w:type="dxa"/>
              <w:bottom w:w="0" w:type="dxa"/>
              <w:right w:w="0" w:type="dxa"/>
            </w:tcMar>
          </w:tcPr>
          <w:p>
            <w:pPr>
              <w:keepNext w:val="0"/>
              <w:keepLines/>
              <w:widowControl w:val="0"/>
              <w:spacing w:before="0" w:after="0" w:line="20" w:lineRule="exact"/>
            </w:pPr>
          </w:p>
        </w:tc>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243B57"/>
                <w:sz w:val="24"/>
              </w:rPr>
              <w:t>Plan the pause as well as the start</w:t>
            </w:r>
          </w:p>
          <w:p>
            <w:pPr>
              <w:keepNext w:val="0"/>
              <w:keepLines/>
              <w:widowControl w:val="0"/>
              <w:spacing w:before="0" w:after="0" w:line="286" w:lineRule="exact"/>
            </w:pPr>
            <w:r>
              <w:rPr>
                <w:rFonts w:ascii="Liberation Sans" w:hAnsi="Liberation Sans" w:eastAsia="Liberation Sans"/>
                <w:b w:val="0"/>
                <w:color w:val="29343C"/>
                <w:sz w:val="22"/>
              </w:rPr>
              <w:t>Safe production includes a deliberate pause before adjustments and a controlled finish to the lesson. If the machine behaves unexpectedly, stop and ask for help. For pressing, identify the fibre and fabric before following the approved setting and shutdown routine. Never copy a setting from a picture.</w:t>
            </w:r>
          </w:p>
        </w:tc>
      </w:tr>
    </w:tbl>
    <w:p>
      <w:pPr>
        <w:keepNext w:val="0"/>
        <w:keepLines/>
        <w:widowControl w:val="0"/>
        <w:spacing w:before="0" w:after="0" w:line="180" w:lineRule="exact"/>
      </w:pPr>
    </w:p>
    <w:p>
      <w:pPr>
        <w:keepNext w:val="0"/>
        <w:keepLines/>
        <w:widowControl w:val="0"/>
        <w:spacing w:before="0" w:after="120" w:line="286" w:lineRule="exact"/>
      </w:pPr>
      <w:r>
        <w:rPr>
          <w:rFonts w:ascii="Liberation Sans" w:hAnsi="Liberation Sans" w:eastAsia="Liberation Sans"/>
          <w:b/>
          <w:color w:val="243B57"/>
          <w:sz w:val="22"/>
        </w:rPr>
        <w:t>3. Which statement is the misconception about Safe sewing and pressing routines?</w:t>
      </w:r>
    </w:p>
    <w:p>
      <w:pPr>
        <w:keepNext w:val="0"/>
        <w:keepLines/>
        <w:widowControl w:val="0"/>
        <w:spacing w:before="0" w:after="60" w:line="286" w:lineRule="exact"/>
        <w:ind w:left="100"/>
      </w:pPr>
      <w:r>
        <w:rPr>
          <w:rFonts w:ascii="Liberation Sans" w:hAnsi="Liberation Sans" w:eastAsia="Liberation Sans"/>
          <w:b w:val="0"/>
          <w:color w:val="29343C"/>
          <w:sz w:val="22"/>
        </w:rPr>
        <w:t>○  A. Machine adjustments are made with the machine stopped.</w:t>
      </w:r>
    </w:p>
    <w:p>
      <w:pPr>
        <w:keepNext w:val="0"/>
        <w:keepLines/>
        <w:widowControl w:val="0"/>
        <w:spacing w:before="0" w:after="60" w:line="286" w:lineRule="exact"/>
        <w:ind w:left="100"/>
      </w:pPr>
      <w:r>
        <w:rPr>
          <w:rFonts w:ascii="Liberation Sans" w:hAnsi="Liberation Sans" w:eastAsia="Liberation Sans"/>
          <w:b w:val="0"/>
          <w:color w:val="29343C"/>
          <w:sz w:val="22"/>
        </w:rPr>
        <w:t>○  B. Fabric and fibre type affect safe pressing choices.</w:t>
      </w:r>
    </w:p>
    <w:p>
      <w:pPr>
        <w:keepNext w:val="0"/>
        <w:keepLines/>
        <w:widowControl w:val="0"/>
        <w:spacing w:before="0" w:after="60" w:line="286" w:lineRule="exact"/>
        <w:ind w:left="100"/>
      </w:pPr>
      <w:r>
        <w:rPr>
          <w:rFonts w:ascii="Liberation Sans" w:hAnsi="Liberation Sans" w:eastAsia="Liberation Sans"/>
          <w:b w:val="0"/>
          <w:color w:val="29343C"/>
          <w:sz w:val="22"/>
        </w:rPr>
        <w:t>○  C. Pulling fabric through the machine improves stitch control.</w:t>
      </w:r>
    </w:p>
    <w:p>
      <w:pPr>
        <w:keepNext w:val="0"/>
        <w:keepLines/>
        <w:widowControl w:val="0"/>
        <w:spacing w:before="0" w:after="60" w:line="286" w:lineRule="exact"/>
        <w:ind w:left="100"/>
      </w:pPr>
      <w:r>
        <w:rPr>
          <w:rFonts w:ascii="Liberation Sans" w:hAnsi="Liberation Sans" w:eastAsia="Liberation Sans"/>
          <w:b w:val="0"/>
          <w:color w:val="29343C"/>
          <w:sz w:val="22"/>
        </w:rPr>
        <w:t>○  D. Pins belong in an approved container, not in the mouth.</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Write a start-to-finish safe routine for one practical lesson.</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20"/>
          <w:footerReference w:type="default" r:id="rId21"/>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APPLIED LEARNING</w:t>
      </w:r>
    </w:p>
    <w:p>
      <w:pPr>
        <w:keepNext/>
        <w:keepLines/>
        <w:widowControl w:val="0"/>
        <w:spacing w:before="0" w:after="180" w:line="560" w:lineRule="exact"/>
      </w:pPr>
      <w:r>
        <w:rPr>
          <w:rFonts w:ascii="DejaVu Serif" w:hAnsi="DejaVu Serif" w:eastAsia="DejaVu Serif"/>
          <w:b/>
          <w:color w:val="243B57"/>
          <w:sz w:val="46"/>
        </w:rPr>
        <w:t>Sewing and pressing ready-check</w:t>
      </w:r>
    </w:p>
    <w:p>
      <w:pPr>
        <w:keepNext w:val="0"/>
        <w:keepLines/>
        <w:widowControl w:val="0"/>
        <w:spacing w:before="0" w:after="260" w:line="300" w:lineRule="exact"/>
      </w:pPr>
      <w:r>
        <w:rPr>
          <w:rFonts w:ascii="Liberation Sans" w:hAnsi="Liberation Sans" w:eastAsia="Liberation Sans"/>
          <w:b w:val="0"/>
          <w:color w:val="29343C"/>
          <w:sz w:val="23"/>
        </w:rPr>
        <w:t>Original course activity BW02</w:t>
      </w:r>
    </w:p>
    <w:p>
      <w:pPr>
        <w:keepNext w:val="0"/>
        <w:keepLines/>
        <w:widowControl w:val="0"/>
        <w:spacing w:before="0" w:after="160" w:line="286" w:lineRule="exact"/>
      </w:pPr>
      <w:r>
        <w:rPr>
          <w:rFonts w:ascii="Liberation Sans" w:hAnsi="Liberation Sans" w:eastAsia="Liberation Sans"/>
          <w:b w:val="0"/>
          <w:color w:val="29343C"/>
          <w:sz w:val="22"/>
        </w:rPr>
        <w:t>Safe practical work begins with preparation: secure hair and loose clothing, clear the work zone, inspect the needle area and wait for the approved demonstration. The machine is stopped before adjustments. Scissors are carried closed, pins stay in a container and pressing choices respond to the textile.</w:t>
      </w:r>
    </w:p>
    <w:p>
      <w:pPr>
        <w:keepNext/>
        <w:keepLines/>
        <w:widowControl w:val="0"/>
        <w:spacing w:before="0" w:after="100" w:line="306" w:lineRule="exact"/>
      </w:pPr>
      <w:r>
        <w:rPr>
          <w:rFonts w:ascii="Liberation Sans" w:hAnsi="Liberation Sans" w:eastAsia="Liberation Sans"/>
          <w:b/>
          <w:color w:val="243B57"/>
          <w:sz w:val="24"/>
        </w:rPr>
        <w:t>1  Build the lesson sequence</w:t>
      </w:r>
    </w:p>
    <w:p>
      <w:pPr>
        <w:keepNext w:val="0"/>
        <w:keepLines/>
        <w:widowControl w:val="0"/>
        <w:spacing w:before="0" w:after="100" w:line="286" w:lineRule="exact"/>
      </w:pPr>
      <w:r>
        <w:rPr>
          <w:rFonts w:ascii="Liberation Sans" w:hAnsi="Liberation Sans" w:eastAsia="Liberation Sans"/>
          <w:b w:val="0"/>
          <w:color w:val="29343C"/>
          <w:sz w:val="22"/>
        </w:rPr>
        <w:t>Number the items in a defensible start-to-finish order.</w:t>
      </w:r>
    </w:p>
    <w:tbl>
      <w:tblPr>
        <w:tblW w:type="auto" w:w="0"/>
        <w:tblLayout w:type="fixed"/>
        <w:tblLook w:firstColumn="1" w:firstRow="1" w:lastColumn="0" w:lastRow="0" w:noHBand="0" w:noVBand="1" w:val="04A0"/>
      </w:tblPr>
      <w:tblGrid>
        <w:gridCol w:w="8588"/>
        <w:gridCol w:w="1398"/>
      </w:tblGrid>
      <w:tr>
        <w:trPr>
          <w:trHeight w:val="47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Original item</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Order</w:t>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Complete the class shutdown and storage routine</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Sew with hands clear and guide rather than pull the fabric</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Secure hair and clothing and clear the work zone</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Inspect the needle area and approved machine setup</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Stop the machine before any approved adjustment</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Check the textile and use the approved heat-safe pressing area</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60" w:lineRule="exact"/>
      </w:pPr>
    </w:p>
    <w:p>
      <w:pPr>
        <w:keepNext/>
        <w:keepLines/>
        <w:widowControl w:val="0"/>
        <w:spacing w:before="0" w:after="100" w:line="306" w:lineRule="exact"/>
      </w:pPr>
      <w:r>
        <w:rPr>
          <w:rFonts w:ascii="Liberation Sans" w:hAnsi="Liberation Sans" w:eastAsia="Liberation Sans"/>
          <w:b/>
          <w:color w:val="243B57"/>
          <w:sz w:val="24"/>
        </w:rPr>
        <w:t>2  Reject unsafe shortcuts</w:t>
      </w:r>
    </w:p>
    <w:p>
      <w:pPr>
        <w:keepNext w:val="0"/>
        <w:keepLines/>
        <w:widowControl w:val="0"/>
        <w:spacing w:before="0" w:after="100" w:line="286" w:lineRule="exact"/>
      </w:pPr>
      <w:r>
        <w:rPr>
          <w:rFonts w:ascii="Liberation Sans" w:hAnsi="Liberation Sans" w:eastAsia="Liberation Sans"/>
          <w:b w:val="0"/>
          <w:color w:val="29343C"/>
          <w:sz w:val="22"/>
        </w:rPr>
        <w:t>Select every action that should be rejected.</w:t>
      </w:r>
    </w:p>
    <w:p>
      <w:pPr>
        <w:keepNext w:val="0"/>
        <w:keepLines/>
        <w:widowControl w:val="0"/>
        <w:spacing w:before="0" w:after="60" w:line="286" w:lineRule="exact"/>
      </w:pPr>
      <w:r>
        <w:rPr>
          <w:rFonts w:ascii="Liberation Sans" w:hAnsi="Liberation Sans" w:eastAsia="Liberation Sans"/>
          <w:b w:val="0"/>
          <w:color w:val="29343C"/>
          <w:sz w:val="22"/>
        </w:rPr>
        <w:t>1.  [ ]  Pull the fabric firmly to make the machine sew faster</w:t>
      </w:r>
    </w:p>
    <w:p>
      <w:pPr>
        <w:keepNext w:val="0"/>
        <w:keepLines/>
        <w:widowControl w:val="0"/>
        <w:spacing w:before="0" w:after="60" w:line="286" w:lineRule="exact"/>
      </w:pPr>
      <w:r>
        <w:rPr>
          <w:rFonts w:ascii="Liberation Sans" w:hAnsi="Liberation Sans" w:eastAsia="Liberation Sans"/>
          <w:b w:val="0"/>
          <w:color w:val="29343C"/>
          <w:sz w:val="22"/>
        </w:rPr>
        <w:t>2.  [ ]  Carry scissors closed with points down</w:t>
      </w:r>
    </w:p>
    <w:p>
      <w:pPr>
        <w:keepNext w:val="0"/>
        <w:keepLines/>
        <w:widowControl w:val="0"/>
        <w:spacing w:before="0" w:after="60" w:line="286" w:lineRule="exact"/>
      </w:pPr>
      <w:r>
        <w:rPr>
          <w:rFonts w:ascii="Liberation Sans" w:hAnsi="Liberation Sans" w:eastAsia="Liberation Sans"/>
          <w:b w:val="0"/>
          <w:color w:val="29343C"/>
          <w:sz w:val="22"/>
        </w:rPr>
        <w:t>3.  [ ]  Place pins in your mouth while fitting fabric</w:t>
      </w:r>
    </w:p>
    <w:p>
      <w:pPr>
        <w:keepNext w:val="0"/>
        <w:keepLines/>
        <w:widowControl w:val="0"/>
        <w:spacing w:before="0" w:after="60" w:line="286" w:lineRule="exact"/>
      </w:pPr>
      <w:r>
        <w:rPr>
          <w:rFonts w:ascii="Liberation Sans" w:hAnsi="Liberation Sans" w:eastAsia="Liberation Sans"/>
          <w:b w:val="0"/>
          <w:color w:val="29343C"/>
          <w:sz w:val="22"/>
        </w:rPr>
        <w:t>4.  [ ]  Stop when equipment behaves unexpectedly</w:t>
      </w:r>
    </w:p>
    <w:p>
      <w:pPr>
        <w:keepNext w:val="0"/>
        <w:keepLines/>
        <w:widowControl w:val="0"/>
        <w:spacing w:before="0" w:after="60" w:line="286" w:lineRule="exact"/>
      </w:pPr>
      <w:r>
        <w:rPr>
          <w:rFonts w:ascii="Liberation Sans" w:hAnsi="Liberation Sans" w:eastAsia="Liberation Sans"/>
          <w:b w:val="0"/>
          <w:color w:val="29343C"/>
          <w:sz w:val="22"/>
        </w:rPr>
        <w:t>5.  [ ]  Use one iron temperature for every textile</w:t>
      </w:r>
    </w:p>
    <w:p>
      <w:pPr>
        <w:keepNext w:val="0"/>
        <w:keepLines/>
        <w:widowControl w:val="0"/>
        <w:spacing w:before="0" w:after="60" w:line="286" w:lineRule="exact"/>
      </w:pPr>
      <w:r>
        <w:rPr>
          <w:rFonts w:ascii="Liberation Sans" w:hAnsi="Liberation Sans" w:eastAsia="Liberation Sans"/>
          <w:b w:val="0"/>
          <w:color w:val="29343C"/>
          <w:sz w:val="22"/>
        </w:rPr>
        <w:t>6.  [ ]  Keep fingers clear of the needle path</w:t>
      </w:r>
    </w:p>
    <w:p>
      <w:pPr>
        <w:keepNext w:val="0"/>
        <w:keepLines/>
        <w:widowControl w:val="0"/>
        <w:spacing w:before="0" w:after="60" w:line="286" w:lineRule="exact"/>
      </w:pPr>
      <w:r>
        <w:rPr>
          <w:rFonts w:ascii="Liberation Sans" w:hAnsi="Liberation Sans" w:eastAsia="Liberation Sans"/>
          <w:b w:val="0"/>
          <w:color w:val="29343C"/>
          <w:sz w:val="22"/>
        </w:rPr>
        <w:t>7.  [ ]  Adjust the needle area while the machine can run</w:t>
      </w:r>
    </w:p>
    <w:p>
      <w:pPr>
        <w:keepNext w:val="0"/>
        <w:keepLines/>
        <w:widowControl w:val="0"/>
        <w:spacing w:before="0" w:after="160" w:line="286" w:lineRule="exact"/>
      </w:pPr>
      <w:r>
        <w:rPr>
          <w:rFonts w:ascii="Liberation Sans" w:hAnsi="Liberation Sans" w:eastAsia="Liberation Sans"/>
          <w:b w:val="0"/>
          <w:color w:val="29343C"/>
          <w:sz w:val="22"/>
        </w:rPr>
        <w:t>8.  [ ]  Follow the current teacher demonstration</w:t>
      </w:r>
    </w:p>
    <w:p>
      <w:pPr>
        <w:keepNext w:val="0"/>
        <w:keepLines/>
        <w:widowControl w:val="0"/>
        <w:spacing w:before="0" w:after="100" w:line="286" w:lineRule="exact"/>
      </w:pPr>
      <w:r>
        <w:rPr>
          <w:rFonts w:ascii="Liberation Sans" w:hAnsi="Liberation Sans" w:eastAsia="Liberation Sans"/>
          <w:b/>
          <w:color w:val="243B57"/>
          <w:sz w:val="22"/>
        </w:rPr>
        <w:t>Write a concise start-to-finish routine for a practical textiles lesson and explain why two of the controls matter. Aim for at least 40 useful words.</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23"/>
          <w:footerReference w:type="default" r:id="rId24"/>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TECHNICAL EXPLANATION</w:t>
      </w:r>
    </w:p>
    <w:p>
      <w:pPr>
        <w:keepNext/>
        <w:keepLines/>
        <w:widowControl w:val="0"/>
        <w:spacing w:before="0" w:after="180" w:line="560" w:lineRule="exact"/>
      </w:pPr>
      <w:r>
        <w:rPr>
          <w:rFonts w:ascii="DejaVu Serif" w:hAnsi="DejaVu Serif" w:eastAsia="DejaVu Serif"/>
          <w:b/>
          <w:color w:val="243B57"/>
          <w:sz w:val="46"/>
        </w:rPr>
        <w:t>Trace fibre to item</w:t>
      </w:r>
    </w:p>
    <w:p>
      <w:pPr>
        <w:keepNext w:val="0"/>
        <w:keepLines/>
        <w:widowControl w:val="0"/>
        <w:spacing w:before="0" w:after="260" w:line="300" w:lineRule="exact"/>
      </w:pPr>
      <w:r>
        <w:rPr>
          <w:rFonts w:ascii="Liberation Sans" w:hAnsi="Liberation Sans" w:eastAsia="Liberation Sans"/>
          <w:b w:val="0"/>
          <w:color w:val="29343C"/>
          <w:sz w:val="23"/>
        </w:rPr>
        <w:t>2.1 From fibre to textile item</w:t>
      </w:r>
    </w:p>
    <w:p>
      <w:pPr>
        <w:keepNext w:val="0"/>
        <w:keepLines/>
        <w:widowControl w:val="0"/>
        <w:spacing w:before="0" w:after="140" w:line="286" w:lineRule="exact"/>
      </w:pPr>
      <w:r>
        <w:rPr>
          <w:rFonts w:ascii="Liberation Sans" w:hAnsi="Liberation Sans" w:eastAsia="Liberation Sans"/>
          <w:b w:val="0"/>
          <w:color w:val="29343C"/>
          <w:sz w:val="22"/>
        </w:rPr>
        <w:t>Fibres are the smallest textile units. Textile materials may use natural fibres, manufactured fibres or blends of fibres. Fibres can be spun into yarns; yarns can be woven or knitted into fabrics; fibres may also be bonded or felted into non-wovens.</w:t>
      </w:r>
    </w:p>
    <w:p>
      <w:pPr>
        <w:keepNext w:val="0"/>
        <w:keepLines/>
        <w:widowControl w:val="0"/>
        <w:spacing w:before="0" w:after="140" w:line="286" w:lineRule="exact"/>
      </w:pPr>
      <w:r>
        <w:rPr>
          <w:rFonts w:ascii="Liberation Sans" w:hAnsi="Liberation Sans" w:eastAsia="Liberation Sans"/>
          <w:b w:val="0"/>
          <w:color w:val="29343C"/>
          <w:sz w:val="22"/>
        </w:rPr>
        <w:t>The chain from fibre to yarn to fabric to textile item helps explain performance. Designers examine each stage rather than selecting material by colour alone.</w:t>
      </w:r>
    </w:p>
    <w:tbl>
      <w:tblPr>
        <w:tblW w:type="auto" w:w="0"/>
        <w:tblLayout w:type="fixed"/>
        <w:tblLook w:firstColumn="1" w:firstRow="1" w:lastColumn="0" w:lastRow="0" w:noHBand="0" w:noVBand="1" w:val="04A0"/>
      </w:tblPr>
      <w:tblGrid>
        <w:gridCol w:w="4793"/>
        <w:gridCol w:w="400"/>
        <w:gridCol w:w="4793"/>
      </w:tblGrid>
      <w:tr>
        <w:tc>
          <w:tcPr>
            <w:tcW w:type="dxa" w:w="4793"/>
            <w:tcMar>
              <w:top w:w="0" w:type="dxa"/>
              <w:left w:w="0" w:type="dxa"/>
              <w:bottom w:w="0" w:type="dxa"/>
              <w:right w:w="0" w:type="dxa"/>
            </w:tcMar>
          </w:tcPr>
          <w:p>
            <w:pPr>
              <w:keepNext w:val="0"/>
              <w:keepLines/>
              <w:widowControl w:val="0"/>
              <w:spacing w:before="0" w:after="80"/>
              <w:jc w:val="center"/>
            </w:pPr>
            <w:r>
              <w:drawing>
                <wp:inline xmlns:a="http://schemas.openxmlformats.org/drawingml/2006/main" xmlns:pic="http://schemas.openxmlformats.org/drawingml/2006/picture">
                  <wp:extent cx="2044051" cy="1866900"/>
                  <wp:docPr id="5" name="Picture 5"/>
                  <wp:cNvGraphicFramePr>
                    <a:graphicFrameLocks noChangeAspect="1"/>
                  </wp:cNvGraphicFramePr>
                  <a:graphic>
                    <a:graphicData uri="http://schemas.openxmlformats.org/drawingml/2006/picture">
                      <pic:pic>
                        <pic:nvPicPr>
                          <pic:cNvPr id="0" name="m02-slide03-image2.jpeg"/>
                          <pic:cNvPicPr/>
                        </pic:nvPicPr>
                        <pic:blipFill>
                          <a:blip r:embed="rId27"/>
                          <a:stretch>
                            <a:fillRect/>
                          </a:stretch>
                        </pic:blipFill>
                        <pic:spPr>
                          <a:xfrm>
                            <a:off x="0" y="0"/>
                            <a:ext cx="2044051" cy="18669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4. Source-deck fibre and yarn study. Appearance helps you observe form; a label or reliable source is still needed to identify fibre content.</w:t>
            </w:r>
          </w:p>
        </w:tc>
        <w:tc>
          <w:tcPr>
            <w:tcW w:type="dxa" w:w="400"/>
            <w:tcMar>
              <w:top w:w="0" w:type="dxa"/>
              <w:left w:w="0" w:type="dxa"/>
              <w:bottom w:w="0" w:type="dxa"/>
              <w:right w:w="0" w:type="dxa"/>
            </w:tcMar>
          </w:tcPr>
          <w:p>
            <w:pPr>
              <w:keepNext w:val="0"/>
              <w:keepLines/>
              <w:widowControl w:val="0"/>
              <w:spacing w:before="0" w:after="0" w:line="20" w:lineRule="exact"/>
            </w:pPr>
          </w:p>
        </w:tc>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243B57"/>
                <w:sz w:val="24"/>
              </w:rPr>
              <w:t>Trace a decision through the chain</w:t>
            </w:r>
          </w:p>
          <w:p>
            <w:pPr>
              <w:keepNext w:val="0"/>
              <w:keepLines/>
              <w:widowControl w:val="0"/>
              <w:spacing w:before="0" w:after="0" w:line="286" w:lineRule="exact"/>
            </w:pPr>
            <w:r>
              <w:rPr>
                <w:rFonts w:ascii="Liberation Sans" w:hAnsi="Liberation Sans" w:eastAsia="Liberation Sans"/>
                <w:b w:val="0"/>
                <w:color w:val="29343C"/>
                <w:sz w:val="22"/>
              </w:rPr>
              <w:t>A designer can work backwards from an item: identify its fabric structure, then examine the yarn and fibre information. A sheet of felt-like material does not require the same yarn stage as woven cloth. Keeping that distinction prevents the mistaken claim that every textile follows one identical production path.</w:t>
            </w:r>
          </w:p>
        </w:tc>
      </w:tr>
    </w:tbl>
    <w:p>
      <w:pPr>
        <w:keepNext w:val="0"/>
        <w:keepLines/>
        <w:widowControl w:val="0"/>
        <w:spacing w:before="0" w:after="0" w:line="180" w:lineRule="exact"/>
      </w:pPr>
    </w:p>
    <w:p>
      <w:pPr>
        <w:keepNext w:val="0"/>
        <w:keepLines/>
        <w:widowControl w:val="0"/>
        <w:spacing w:before="0" w:after="120" w:line="286" w:lineRule="exact"/>
      </w:pPr>
      <w:r>
        <w:rPr>
          <w:rFonts w:ascii="Liberation Sans" w:hAnsi="Liberation Sans" w:eastAsia="Liberation Sans"/>
          <w:b/>
          <w:color w:val="243B57"/>
          <w:sz w:val="22"/>
        </w:rPr>
        <w:t>4. Which statement correctly identifies a structural difference to consider when selecting a textile?</w:t>
      </w:r>
    </w:p>
    <w:p>
      <w:pPr>
        <w:keepNext w:val="0"/>
        <w:keepLines/>
        <w:widowControl w:val="0"/>
        <w:spacing w:before="0" w:after="60" w:line="286" w:lineRule="exact"/>
        <w:ind w:left="100"/>
      </w:pPr>
      <w:r>
        <w:rPr>
          <w:rFonts w:ascii="Liberation Sans" w:hAnsi="Liberation Sans" w:eastAsia="Liberation Sans"/>
          <w:b w:val="0"/>
          <w:color w:val="29343C"/>
          <w:sz w:val="22"/>
        </w:rPr>
        <w:t>○  A. Colour alone determines performance.</w:t>
      </w:r>
    </w:p>
    <w:p>
      <w:pPr>
        <w:keepNext w:val="0"/>
        <w:keepLines/>
        <w:widowControl w:val="0"/>
        <w:spacing w:before="0" w:after="60" w:line="286" w:lineRule="exact"/>
        <w:ind w:left="100"/>
      </w:pPr>
      <w:r>
        <w:rPr>
          <w:rFonts w:ascii="Liberation Sans" w:hAnsi="Liberation Sans" w:eastAsia="Liberation Sans"/>
          <w:b w:val="0"/>
          <w:color w:val="29343C"/>
          <w:sz w:val="22"/>
        </w:rPr>
        <w:t>○  B. Woven, knitted and non-woven fabrics have different structures.</w:t>
      </w:r>
    </w:p>
    <w:p>
      <w:pPr>
        <w:keepNext w:val="0"/>
        <w:keepLines/>
        <w:widowControl w:val="0"/>
        <w:spacing w:before="0" w:after="60" w:line="286" w:lineRule="exact"/>
        <w:ind w:left="100"/>
      </w:pPr>
      <w:r>
        <w:rPr>
          <w:rFonts w:ascii="Liberation Sans" w:hAnsi="Liberation Sans" w:eastAsia="Liberation Sans"/>
          <w:b w:val="0"/>
          <w:color w:val="29343C"/>
          <w:sz w:val="22"/>
        </w:rPr>
        <w:t>○  C. Every fabric is woven.</w:t>
      </w:r>
    </w:p>
    <w:p>
      <w:pPr>
        <w:keepNext w:val="0"/>
        <w:keepLines/>
        <w:widowControl w:val="0"/>
        <w:spacing w:before="0" w:after="60" w:line="286" w:lineRule="exact"/>
        <w:ind w:left="100"/>
      </w:pPr>
      <w:r>
        <w:rPr>
          <w:rFonts w:ascii="Liberation Sans" w:hAnsi="Liberation Sans" w:eastAsia="Liberation Sans"/>
          <w:b w:val="0"/>
          <w:color w:val="29343C"/>
          <w:sz w:val="22"/>
        </w:rPr>
        <w:t>○  D. A fibre and a finished textile item are the same thing.</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Explain the path from fibre to a finished textile item.</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25"/>
          <w:footerReference w:type="default" r:id="rId26"/>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TECHNICAL EXPLANATION</w:t>
      </w:r>
    </w:p>
    <w:p>
      <w:pPr>
        <w:keepNext/>
        <w:keepLines/>
        <w:widowControl w:val="0"/>
        <w:spacing w:before="0" w:after="180" w:line="560" w:lineRule="exact"/>
      </w:pPr>
      <w:r>
        <w:rPr>
          <w:rFonts w:ascii="DejaVu Serif" w:hAnsi="DejaVu Serif" w:eastAsia="DejaVu Serif"/>
          <w:b/>
          <w:color w:val="243B57"/>
          <w:sz w:val="46"/>
        </w:rPr>
        <w:t>Read the fabric structure</w:t>
      </w:r>
    </w:p>
    <w:p>
      <w:pPr>
        <w:keepNext w:val="0"/>
        <w:keepLines/>
        <w:widowControl w:val="0"/>
        <w:spacing w:before="0" w:after="260" w:line="300" w:lineRule="exact"/>
      </w:pPr>
      <w:r>
        <w:rPr>
          <w:rFonts w:ascii="Liberation Sans" w:hAnsi="Liberation Sans" w:eastAsia="Liberation Sans"/>
          <w:b w:val="0"/>
          <w:color w:val="29343C"/>
          <w:sz w:val="23"/>
        </w:rPr>
        <w:t>2.2 Fabric structures</w:t>
      </w:r>
    </w:p>
    <w:p>
      <w:pPr>
        <w:keepNext w:val="0"/>
        <w:keepLines/>
        <w:widowControl w:val="0"/>
        <w:spacing w:before="0" w:after="80"/>
        <w:jc w:val="center"/>
      </w:pPr>
      <w:r>
        <w:drawing>
          <wp:inline xmlns:a="http://schemas.openxmlformats.org/drawingml/2006/main" xmlns:pic="http://schemas.openxmlformats.org/drawingml/2006/picture">
            <wp:extent cx="3067050" cy="2044700"/>
            <wp:docPr id="6" name="Picture 6"/>
            <wp:cNvGraphicFramePr>
              <a:graphicFrameLocks noChangeAspect="1"/>
            </wp:cNvGraphicFramePr>
            <a:graphic>
              <a:graphicData uri="http://schemas.openxmlformats.org/drawingml/2006/picture">
                <pic:pic>
                  <pic:nvPicPr>
                    <pic:cNvPr id="0" name="structures-v1.png"/>
                    <pic:cNvPicPr/>
                  </pic:nvPicPr>
                  <pic:blipFill>
                    <a:blip r:embed="rId30"/>
                    <a:stretch>
                      <a:fillRect/>
                    </a:stretch>
                  </pic:blipFill>
                  <pic:spPr>
                    <a:xfrm>
                      <a:off x="0" y="0"/>
                      <a:ext cx="3067050" cy="20447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5. Enlarged illustrative samples, left to right: woven interlacing, knitted loops and entangled non-woven fibres. Compare real samples before choosing material.</w:t>
      </w:r>
    </w:p>
    <w:p>
      <w:pPr>
        <w:keepNext/>
        <w:keepLines/>
        <w:widowControl w:val="0"/>
        <w:spacing w:before="0" w:after="100" w:line="306" w:lineRule="exact"/>
      </w:pPr>
      <w:r>
        <w:rPr>
          <w:rFonts w:ascii="Liberation Sans" w:hAnsi="Liberation Sans" w:eastAsia="Liberation Sans"/>
          <w:b/>
          <w:color w:val="243B57"/>
          <w:sz w:val="24"/>
        </w:rPr>
        <w:t>Structure changes construction behaviour</w:t>
      </w:r>
    </w:p>
    <w:p>
      <w:pPr>
        <w:keepNext w:val="0"/>
        <w:keepLines/>
        <w:widowControl w:val="0"/>
        <w:spacing w:before="0" w:after="140" w:line="286" w:lineRule="exact"/>
      </w:pPr>
      <w:r>
        <w:rPr>
          <w:rFonts w:ascii="Liberation Sans" w:hAnsi="Liberation Sans" w:eastAsia="Liberation Sans"/>
          <w:b w:val="0"/>
          <w:color w:val="29343C"/>
          <w:sz w:val="22"/>
        </w:rPr>
        <w:t>Woven fabrics interlace warp and weft yarns and are often stable along the grain. Knitted fabrics form interlocking loops and commonly stretch more. Non-wovens are produced by bonding or entangling fibres.</w:t>
      </w:r>
    </w:p>
    <w:p>
      <w:pPr>
        <w:keepNext w:val="0"/>
        <w:keepLines/>
        <w:widowControl w:val="0"/>
        <w:spacing w:before="0" w:after="140" w:line="286" w:lineRule="exact"/>
      </w:pPr>
      <w:r>
        <w:rPr>
          <w:rFonts w:ascii="Liberation Sans" w:hAnsi="Liberation Sans" w:eastAsia="Liberation Sans"/>
          <w:b w:val="0"/>
          <w:color w:val="29343C"/>
          <w:sz w:val="22"/>
        </w:rPr>
        <w:t>Grainline, selvedge and bias matter when laying patterns and controlling shape. The bias usually stretches and drapes more than the straight grain. In a woven fabric, compare directions before cutting: a design that needs a stable edge may behave differently if that edge runs on the bias.</w:t>
      </w:r>
    </w:p>
    <w:tbl>
      <w:tblPr>
        <w:tblW w:type="auto" w:w="0"/>
        <w:tblLayout w:type="fixed"/>
        <w:tblLook w:firstColumn="1" w:firstRow="1" w:lastColumn="0" w:lastRow="0" w:noHBand="0" w:noVBand="1" w:val="04A0"/>
      </w:tblPr>
      <w:tblGrid>
        <w:gridCol w:w="9986"/>
      </w:tblGrid>
      <w:tr>
        <w:tc>
          <w:tcPr>
            <w:tcW w:type="dxa" w:w="9986"/>
            <w:tcMar>
              <w:top w:w="100" w:type="dxa"/>
              <w:left w:w="100" w:type="dxa"/>
              <w:bottom w:w="100" w:type="dxa"/>
              <w:right w:w="100" w:type="dxa"/>
            </w:tcMar>
            <w:shd w:fill="F3EDE5"/>
          </w:tcPr>
          <w:p>
            <w:pPr>
              <w:keepNext/>
              <w:keepLines/>
              <w:widowControl w:val="0"/>
              <w:spacing w:before="0" w:after="100" w:line="306" w:lineRule="exact"/>
            </w:pPr>
            <w:r>
              <w:rPr>
                <w:rFonts w:ascii="Liberation Sans" w:hAnsi="Liberation Sans" w:eastAsia="Liberation Sans"/>
                <w:b/>
                <w:color w:val="243B57"/>
                <w:sz w:val="24"/>
              </w:rPr>
              <w:t>Observe first, then test the claim</w:t>
            </w:r>
          </w:p>
          <w:p>
            <w:pPr>
              <w:keepNext w:val="0"/>
              <w:keepLines/>
              <w:widowControl w:val="0"/>
              <w:spacing w:before="0" w:after="0" w:line="286" w:lineRule="exact"/>
            </w:pPr>
            <w:r>
              <w:rPr>
                <w:rFonts w:ascii="Liberation Sans" w:hAnsi="Liberation Sans" w:eastAsia="Liberation Sans"/>
                <w:b w:val="0"/>
                <w:color w:val="29343C"/>
                <w:sz w:val="22"/>
              </w:rPr>
              <w:t>Look for interlacing, loops or bonded fibres. Structure is evidence for a prediction, but the actual fibre, finish and fabric condition also matter. A photograph alone cannot establish shrinkage or strength.</w:t>
            </w:r>
          </w:p>
        </w:tc>
      </w:tr>
    </w:tbl>
    <w:p>
      <w:pPr>
        <w:keepNext w:val="0"/>
        <w:keepLines/>
        <w:widowControl w:val="0"/>
        <w:spacing w:before="0" w:after="0" w:line="200" w:lineRule="exact"/>
      </w:pPr>
    </w:p>
    <w:p>
      <w:pPr>
        <w:keepNext w:val="0"/>
        <w:keepLines/>
        <w:widowControl w:val="0"/>
        <w:spacing w:before="0" w:after="120" w:line="286" w:lineRule="exact"/>
      </w:pPr>
      <w:r>
        <w:rPr>
          <w:rFonts w:ascii="Liberation Sans" w:hAnsi="Liberation Sans" w:eastAsia="Liberation Sans"/>
          <w:b/>
          <w:color w:val="243B57"/>
          <w:sz w:val="22"/>
        </w:rPr>
        <w:t>5. Which statement is the misconception about Fabric structures?</w:t>
      </w:r>
    </w:p>
    <w:p>
      <w:pPr>
        <w:keepNext w:val="0"/>
        <w:keepLines/>
        <w:widowControl w:val="0"/>
        <w:spacing w:before="0" w:after="60" w:line="286" w:lineRule="exact"/>
        <w:ind w:left="100"/>
      </w:pPr>
      <w:r>
        <w:rPr>
          <w:rFonts w:ascii="Liberation Sans" w:hAnsi="Liberation Sans" w:eastAsia="Liberation Sans"/>
          <w:b w:val="0"/>
          <w:color w:val="29343C"/>
          <w:sz w:val="22"/>
        </w:rPr>
        <w:t>○  A. Woven fabric interlaces yarn systems.</w:t>
      </w:r>
    </w:p>
    <w:p>
      <w:pPr>
        <w:keepNext w:val="0"/>
        <w:keepLines/>
        <w:widowControl w:val="0"/>
        <w:spacing w:before="0" w:after="60" w:line="286" w:lineRule="exact"/>
        <w:ind w:left="100"/>
      </w:pPr>
      <w:r>
        <w:rPr>
          <w:rFonts w:ascii="Liberation Sans" w:hAnsi="Liberation Sans" w:eastAsia="Liberation Sans"/>
          <w:b w:val="0"/>
          <w:color w:val="29343C"/>
          <w:sz w:val="22"/>
        </w:rPr>
        <w:t>○  B. Bias behaviour differs from straight grain.</w:t>
      </w:r>
    </w:p>
    <w:p>
      <w:pPr>
        <w:keepNext w:val="0"/>
        <w:keepLines/>
        <w:widowControl w:val="0"/>
        <w:spacing w:before="0" w:after="60" w:line="286" w:lineRule="exact"/>
        <w:ind w:left="100"/>
      </w:pPr>
      <w:r>
        <w:rPr>
          <w:rFonts w:ascii="Liberation Sans" w:hAnsi="Liberation Sans" w:eastAsia="Liberation Sans"/>
          <w:b w:val="0"/>
          <w:color w:val="29343C"/>
          <w:sz w:val="22"/>
        </w:rPr>
        <w:t>○  C. Knitted fabric is made by gluing fibres only.</w:t>
      </w:r>
    </w:p>
    <w:p>
      <w:pPr>
        <w:keepNext w:val="0"/>
        <w:keepLines/>
        <w:widowControl w:val="0"/>
        <w:spacing w:before="0" w:after="60" w:line="286" w:lineRule="exact"/>
        <w:ind w:left="100"/>
      </w:pPr>
      <w:r>
        <w:rPr>
          <w:rFonts w:ascii="Liberation Sans" w:hAnsi="Liberation Sans" w:eastAsia="Liberation Sans"/>
          <w:b w:val="0"/>
          <w:color w:val="29343C"/>
          <w:sz w:val="22"/>
        </w:rPr>
        <w:t>○  D. Knitted fabric is based on loops.</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Compare woven, knitted and non-woven structures for construction.</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28"/>
          <w:footerReference w:type="default" r:id="rId29"/>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Choose for performance</w:t>
      </w:r>
    </w:p>
    <w:p>
      <w:pPr>
        <w:keepNext w:val="0"/>
        <w:keepLines/>
        <w:widowControl w:val="0"/>
        <w:spacing w:before="0" w:after="260" w:line="300" w:lineRule="exact"/>
      </w:pPr>
      <w:r>
        <w:rPr>
          <w:rFonts w:ascii="Liberation Sans" w:hAnsi="Liberation Sans" w:eastAsia="Liberation Sans"/>
          <w:b w:val="0"/>
          <w:color w:val="29343C"/>
          <w:sz w:val="23"/>
        </w:rPr>
        <w:t>2.3 Properties, performance and end use</w:t>
      </w:r>
    </w:p>
    <w:p>
      <w:pPr>
        <w:keepNext w:val="0"/>
        <w:keepLines/>
        <w:widowControl w:val="0"/>
        <w:spacing w:before="0" w:after="140" w:line="286" w:lineRule="exact"/>
      </w:pPr>
      <w:r>
        <w:rPr>
          <w:rFonts w:ascii="Liberation Sans" w:hAnsi="Liberation Sans" w:eastAsia="Liberation Sans"/>
          <w:b w:val="0"/>
          <w:color w:val="29343C"/>
          <w:sz w:val="22"/>
        </w:rPr>
        <w:t>Properties include strength, durability, absorbency, elasticity, drape, warmth, handle and resistance to abrasion. Performance is how the textile behaves in use, care and production.</w:t>
      </w:r>
    </w:p>
    <w:p>
      <w:pPr>
        <w:keepNext w:val="0"/>
        <w:keepLines/>
        <w:widowControl w:val="0"/>
        <w:spacing w:before="0" w:after="140" w:line="286" w:lineRule="exact"/>
      </w:pPr>
      <w:r>
        <w:rPr>
          <w:rFonts w:ascii="Liberation Sans" w:hAnsi="Liberation Sans" w:eastAsia="Liberation Sans"/>
          <w:b w:val="0"/>
          <w:color w:val="29343C"/>
          <w:sz w:val="22"/>
        </w:rPr>
        <w:t>A strong justification links a measured or observed property to the demands of an end use. For example, a washable furnishing cover needs different performance from a theatrical costume used for quick movement and visual impact.</w:t>
      </w:r>
    </w:p>
    <w:tbl>
      <w:tblPr>
        <w:tblW w:type="auto" w:w="0"/>
        <w:tblLayout w:type="fixed"/>
        <w:tblLook w:firstColumn="1" w:firstRow="1" w:lastColumn="0" w:lastRow="0" w:noHBand="0" w:noVBand="1" w:val="04A0"/>
      </w:tblPr>
      <w:tblGrid>
        <w:gridCol w:w="4793"/>
        <w:gridCol w:w="400"/>
        <w:gridCol w:w="4793"/>
      </w:tblGrid>
      <w:tr>
        <w:tc>
          <w:tcPr>
            <w:tcW w:type="dxa" w:w="4793"/>
            <w:tcMar>
              <w:top w:w="0" w:type="dxa"/>
              <w:left w:w="0" w:type="dxa"/>
              <w:bottom w:w="0" w:type="dxa"/>
              <w:right w:w="0" w:type="dxa"/>
            </w:tcMar>
          </w:tcPr>
          <w:p>
            <w:pPr>
              <w:keepNext w:val="0"/>
              <w:keepLines/>
              <w:widowControl w:val="0"/>
              <w:spacing w:before="0" w:after="80"/>
              <w:jc w:val="center"/>
            </w:pPr>
            <w:r>
              <w:drawing>
                <wp:inline xmlns:a="http://schemas.openxmlformats.org/drawingml/2006/main" xmlns:pic="http://schemas.openxmlformats.org/drawingml/2006/picture">
                  <wp:extent cx="3043400" cy="1747406"/>
                  <wp:docPr id="7" name="Picture 7"/>
                  <wp:cNvGraphicFramePr>
                    <a:graphicFrameLocks noChangeAspect="1"/>
                  </wp:cNvGraphicFramePr>
                  <a:graphic>
                    <a:graphicData uri="http://schemas.openxmlformats.org/drawingml/2006/picture">
                      <pic:pic>
                        <pic:nvPicPr>
                          <pic:cNvPr id="0" name="m02-slide05-image4.jpeg"/>
                          <pic:cNvPicPr/>
                        </pic:nvPicPr>
                        <pic:blipFill>
                          <a:blip r:embed="rId33"/>
                          <a:stretch>
                            <a:fillRect/>
                          </a:stretch>
                        </pic:blipFill>
                        <pic:spPr>
                          <a:xfrm>
                            <a:off x="0" y="0"/>
                            <a:ext cx="3043400" cy="1747406"/>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6. Source-deck illustration of materials and testing. No result, safe test load or machine setting is established by this image.</w:t>
            </w:r>
          </w:p>
        </w:tc>
        <w:tc>
          <w:tcPr>
            <w:tcW w:type="dxa" w:w="400"/>
            <w:tcMar>
              <w:top w:w="0" w:type="dxa"/>
              <w:left w:w="0" w:type="dxa"/>
              <w:bottom w:w="0" w:type="dxa"/>
              <w:right w:w="0" w:type="dxa"/>
            </w:tcMar>
          </w:tcPr>
          <w:p>
            <w:pPr>
              <w:keepNext w:val="0"/>
              <w:keepLines/>
              <w:widowControl w:val="0"/>
              <w:spacing w:before="0" w:after="0" w:line="20" w:lineRule="exact"/>
            </w:pPr>
          </w:p>
        </w:tc>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243B57"/>
                <w:sz w:val="24"/>
              </w:rPr>
              <w:t>A property becomes useful in context</w:t>
            </w:r>
          </w:p>
          <w:p>
            <w:pPr>
              <w:keepNext w:val="0"/>
              <w:keepLines/>
              <w:widowControl w:val="0"/>
              <w:spacing w:before="0" w:after="0" w:line="286" w:lineRule="exact"/>
            </w:pPr>
            <w:r>
              <w:rPr>
                <w:rFonts w:ascii="Liberation Sans" w:hAnsi="Liberation Sans" w:eastAsia="Liberation Sans"/>
                <w:b w:val="0"/>
                <w:color w:val="29343C"/>
                <w:sz w:val="22"/>
              </w:rPr>
              <w:t>A soft handle may support comfort in a cushion, but the cover must also withstand its intended wear and care. A costume may need movement and visible form. Explain the demand first, identify a relevant property, then state what observation or test would support your selection.</w:t>
            </w:r>
          </w:p>
        </w:tc>
      </w:tr>
    </w:tbl>
    <w:p>
      <w:pPr>
        <w:keepNext w:val="0"/>
        <w:keepLines/>
        <w:widowControl w:val="0"/>
        <w:spacing w:before="0" w:after="0" w:line="180" w:lineRule="exact"/>
      </w:pPr>
    </w:p>
    <w:p>
      <w:pPr>
        <w:keepNext w:val="0"/>
        <w:keepLines/>
        <w:widowControl w:val="0"/>
        <w:spacing w:before="0" w:after="120" w:line="286" w:lineRule="exact"/>
      </w:pPr>
      <w:r>
        <w:rPr>
          <w:rFonts w:ascii="Liberation Sans" w:hAnsi="Liberation Sans" w:eastAsia="Liberation Sans"/>
          <w:b/>
          <w:color w:val="243B57"/>
          <w:sz w:val="22"/>
        </w:rPr>
        <w:t>6. Which Properties, performance and end use statement would best support a justified conclusion?</w:t>
      </w:r>
    </w:p>
    <w:p>
      <w:pPr>
        <w:keepNext w:val="0"/>
        <w:keepLines/>
        <w:widowControl w:val="0"/>
        <w:spacing w:before="0" w:after="60" w:line="286" w:lineRule="exact"/>
        <w:ind w:left="100"/>
      </w:pPr>
      <w:r>
        <w:rPr>
          <w:rFonts w:ascii="Liberation Sans" w:hAnsi="Liberation Sans" w:eastAsia="Liberation Sans"/>
          <w:b w:val="0"/>
          <w:color w:val="29343C"/>
          <w:sz w:val="22"/>
        </w:rPr>
        <w:t>○  A. Aesthetic appearance is the only selection factor.</w:t>
      </w:r>
    </w:p>
    <w:p>
      <w:pPr>
        <w:keepNext w:val="0"/>
        <w:keepLines/>
        <w:widowControl w:val="0"/>
        <w:spacing w:before="0" w:after="60" w:line="286" w:lineRule="exact"/>
        <w:ind w:left="100"/>
      </w:pPr>
      <w:r>
        <w:rPr>
          <w:rFonts w:ascii="Liberation Sans" w:hAnsi="Liberation Sans" w:eastAsia="Liberation Sans"/>
          <w:b w:val="0"/>
          <w:color w:val="29343C"/>
          <w:sz w:val="22"/>
        </w:rPr>
        <w:t>○  B. End use does not affect material choice.</w:t>
      </w:r>
    </w:p>
    <w:p>
      <w:pPr>
        <w:keepNext w:val="0"/>
        <w:keepLines/>
        <w:widowControl w:val="0"/>
        <w:spacing w:before="0" w:after="60" w:line="286" w:lineRule="exact"/>
        <w:ind w:left="100"/>
      </w:pPr>
      <w:r>
        <w:rPr>
          <w:rFonts w:ascii="Liberation Sans" w:hAnsi="Liberation Sans" w:eastAsia="Liberation Sans"/>
          <w:b w:val="0"/>
          <w:color w:val="29343C"/>
          <w:sz w:val="22"/>
        </w:rPr>
        <w:t>○  C. Care and construction are part of performance.</w:t>
      </w:r>
    </w:p>
    <w:p>
      <w:pPr>
        <w:keepNext w:val="0"/>
        <w:keepLines/>
        <w:widowControl w:val="0"/>
        <w:spacing w:before="0" w:after="60" w:line="286" w:lineRule="exact"/>
        <w:ind w:left="100"/>
      </w:pPr>
      <w:r>
        <w:rPr>
          <w:rFonts w:ascii="Liberation Sans" w:hAnsi="Liberation Sans" w:eastAsia="Liberation Sans"/>
          <w:b w:val="0"/>
          <w:color w:val="29343C"/>
          <w:sz w:val="22"/>
        </w:rPr>
        <w:t>○  D. The most expensive fabric is always best.</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Justify one material choice using property, evidence and end use.</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31"/>
          <w:footerReference w:type="default" r:id="rId32"/>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KNOWLEDGE CHECK</w:t>
      </w:r>
    </w:p>
    <w:p>
      <w:pPr>
        <w:keepNext/>
        <w:keepLines/>
        <w:widowControl w:val="0"/>
        <w:spacing w:before="0" w:after="180" w:line="560" w:lineRule="exact"/>
      </w:pPr>
      <w:r>
        <w:rPr>
          <w:rFonts w:ascii="DejaVu Serif" w:hAnsi="DejaVu Serif" w:eastAsia="DejaVu Serif"/>
          <w:b/>
          <w:color w:val="243B57"/>
          <w:sz w:val="46"/>
        </w:rPr>
        <w:t>Fabric structure detective</w:t>
      </w:r>
    </w:p>
    <w:p>
      <w:pPr>
        <w:keepNext w:val="0"/>
        <w:keepLines/>
        <w:widowControl w:val="0"/>
        <w:spacing w:before="0" w:after="260" w:line="300" w:lineRule="exact"/>
      </w:pPr>
      <w:r>
        <w:rPr>
          <w:rFonts w:ascii="Liberation Sans" w:hAnsi="Liberation Sans" w:eastAsia="Liberation Sans"/>
          <w:b w:val="0"/>
          <w:color w:val="29343C"/>
          <w:sz w:val="23"/>
        </w:rPr>
        <w:t>Original course activity BW04</w:t>
      </w:r>
    </w:p>
    <w:p>
      <w:pPr>
        <w:keepNext w:val="0"/>
        <w:keepLines/>
        <w:widowControl w:val="0"/>
        <w:spacing w:before="0" w:after="160" w:line="286" w:lineRule="exact"/>
      </w:pPr>
      <w:r>
        <w:rPr>
          <w:rFonts w:ascii="Liberation Sans" w:hAnsi="Liberation Sans" w:eastAsia="Liberation Sans"/>
          <w:b w:val="0"/>
          <w:color w:val="29343C"/>
          <w:sz w:val="22"/>
        </w:rPr>
        <w:t>Woven fabrics interlace warp and weft yarns. Knitted fabrics use interlocking loops. Non-wovens bond or entangle fibres. Bias direction in a woven fabric generally stretches and drapes more than straight grain.</w:t>
      </w:r>
    </w:p>
    <w:p>
      <w:pPr>
        <w:keepNext/>
        <w:keepLines/>
        <w:widowControl w:val="0"/>
        <w:spacing w:before="0" w:after="100" w:line="306" w:lineRule="exact"/>
      </w:pPr>
      <w:r>
        <w:rPr>
          <w:rFonts w:ascii="Liberation Sans" w:hAnsi="Liberation Sans" w:eastAsia="Liberation Sans"/>
          <w:b/>
          <w:color w:val="243B57"/>
          <w:sz w:val="24"/>
        </w:rPr>
        <w:t>1  Identify from evidence</w:t>
      </w:r>
    </w:p>
    <w:p>
      <w:pPr>
        <w:keepNext w:val="0"/>
        <w:keepLines/>
        <w:widowControl w:val="0"/>
        <w:spacing w:before="0" w:after="120" w:line="286" w:lineRule="exact"/>
      </w:pPr>
      <w:r>
        <w:rPr>
          <w:rFonts w:ascii="Liberation Sans" w:hAnsi="Liberation Sans" w:eastAsia="Liberation Sans"/>
          <w:b w:val="0"/>
          <w:color w:val="29343C"/>
          <w:sz w:val="22"/>
        </w:rPr>
        <w:t>Choose the most likely structure. Write W for woven, K for knitted or N for non-woven.</w:t>
      </w:r>
    </w:p>
    <w:tbl>
      <w:tblPr>
        <w:tblW w:type="auto" w:w="0"/>
        <w:tblLayout w:type="fixed"/>
        <w:tblLook w:firstColumn="1" w:firstRow="1" w:lastColumn="0" w:lastRow="0" w:noHBand="0" w:noVBand="1" w:val="04A0"/>
      </w:tblPr>
      <w:tblGrid>
        <w:gridCol w:w="8188"/>
        <w:gridCol w:w="1797"/>
      </w:tblGrid>
      <w:tr>
        <w:trPr>
          <w:trHeight w:val="47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Observation</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W / K / N</w:t>
            </w:r>
          </w:p>
        </w:tc>
      </w:tr>
      <w:tr>
        <w:trPr>
          <w:trHeight w:val="35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Two yarn systems cross over and under</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Loops can run or ladder when damaged</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Fibres appear bonded without visible yarns</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Clear selvedge and grain direction</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High stretch from interlocking loops</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Felt-like sheet made by entangling fibres</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80" w:lineRule="exact"/>
      </w:pPr>
    </w:p>
    <w:p>
      <w:pPr>
        <w:keepNext/>
        <w:keepLines/>
        <w:widowControl w:val="0"/>
        <w:spacing w:before="0" w:after="100" w:line="306" w:lineRule="exact"/>
      </w:pPr>
      <w:r>
        <w:rPr>
          <w:rFonts w:ascii="Liberation Sans" w:hAnsi="Liberation Sans" w:eastAsia="Liberation Sans"/>
          <w:b/>
          <w:color w:val="243B57"/>
          <w:sz w:val="24"/>
        </w:rPr>
        <w:t>2  Sort cutting behaviour</w:t>
      </w:r>
    </w:p>
    <w:p>
      <w:pPr>
        <w:keepNext w:val="0"/>
        <w:keepLines/>
        <w:widowControl w:val="0"/>
        <w:spacing w:before="0" w:after="120" w:line="286" w:lineRule="exact"/>
      </w:pPr>
      <w:r>
        <w:rPr>
          <w:rFonts w:ascii="Liberation Sans" w:hAnsi="Liberation Sans" w:eastAsia="Liberation Sans"/>
          <w:b w:val="0"/>
          <w:color w:val="29343C"/>
          <w:sz w:val="22"/>
        </w:rPr>
        <w:t>Use S = straight grain / selvedge direction, B = bias direction or T = needs observation or testing.</w:t>
      </w:r>
    </w:p>
    <w:tbl>
      <w:tblPr>
        <w:tblW w:type="auto" w:w="0"/>
        <w:tblLayout w:type="fixed"/>
        <w:tblLook w:firstColumn="1" w:firstRow="1" w:lastColumn="0" w:lastRow="0" w:noHBand="0" w:noVBand="1" w:val="04A0"/>
      </w:tblPr>
      <w:tblGrid>
        <w:gridCol w:w="8188"/>
        <w:gridCol w:w="1797"/>
      </w:tblGrid>
      <w:tr>
        <w:trPr>
          <w:trHeight w:val="47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Statement</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S / B / T</w:t>
            </w:r>
          </w:p>
        </w:tc>
      </w:tr>
      <w:tr>
        <w:trPr>
          <w:trHeight w:val="35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Generally more stable during layout</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Usually shows greater stretch and drape</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Runs diagonally at about 45° to warp and weft</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Exact shrinkage after washing</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Grainline arrow is commonly aligned here</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Whether a specific fabric twists after care</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80" w:lineRule="exact"/>
      </w:pPr>
    </w:p>
    <w:p>
      <w:pPr>
        <w:keepNext w:val="0"/>
        <w:keepLines/>
        <w:widowControl w:val="0"/>
        <w:spacing w:before="0" w:after="100" w:line="286" w:lineRule="exact"/>
      </w:pPr>
      <w:r>
        <w:rPr>
          <w:rFonts w:ascii="Liberation Sans" w:hAnsi="Liberation Sans" w:eastAsia="Liberation Sans"/>
          <w:b/>
          <w:color w:val="243B57"/>
          <w:sz w:val="22"/>
        </w:rPr>
        <w:t>Explain how identifying fabric structure and grain direction would change one cutting or construction decision. Aim for at least 35 useful words.</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34"/>
          <w:footerReference w:type="default" r:id="rId35"/>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Consider the whole life cycle</w:t>
      </w:r>
    </w:p>
    <w:p>
      <w:pPr>
        <w:keepNext w:val="0"/>
        <w:keepLines/>
        <w:widowControl w:val="0"/>
        <w:spacing w:before="0" w:after="260" w:line="300" w:lineRule="exact"/>
      </w:pPr>
      <w:r>
        <w:rPr>
          <w:rFonts w:ascii="Liberation Sans" w:hAnsi="Liberation Sans" w:eastAsia="Liberation Sans"/>
          <w:b w:val="0"/>
          <w:color w:val="29343C"/>
          <w:sz w:val="23"/>
        </w:rPr>
        <w:t>3.1 Textile life cycles</w:t>
      </w:r>
    </w:p>
    <w:p>
      <w:pPr>
        <w:keepNext w:val="0"/>
        <w:keepLines/>
        <w:widowControl w:val="0"/>
        <w:spacing w:before="0" w:after="140" w:line="286" w:lineRule="exact"/>
      </w:pPr>
      <w:r>
        <w:rPr>
          <w:rFonts w:ascii="Liberation Sans" w:hAnsi="Liberation Sans" w:eastAsia="Liberation Sans"/>
          <w:b w:val="0"/>
          <w:color w:val="29343C"/>
          <w:sz w:val="22"/>
        </w:rPr>
        <w:t>Life-cycle thinking follows a textile from raw material extraction through fibre and fabric production, dyeing, manufacture, transport, retail, use, care, reuse and disposal. Impacts shift between stages.</w:t>
      </w:r>
    </w:p>
    <w:p>
      <w:pPr>
        <w:keepNext w:val="0"/>
        <w:keepLines/>
        <w:widowControl w:val="0"/>
        <w:spacing w:before="0" w:after="140" w:line="286" w:lineRule="exact"/>
      </w:pPr>
      <w:r>
        <w:rPr>
          <w:rFonts w:ascii="Liberation Sans" w:hAnsi="Liberation Sans" w:eastAsia="Liberation Sans"/>
          <w:b w:val="0"/>
          <w:color w:val="29343C"/>
          <w:sz w:val="22"/>
        </w:rPr>
        <w:t>A claim such as “sustainable” needs a defined comparison and evidence. Durability, repair, repeated use and suitable care can matter as much as the original material.</w:t>
      </w:r>
    </w:p>
    <w:tbl>
      <w:tblPr>
        <w:tblW w:type="auto" w:w="0"/>
        <w:tblLayout w:type="fixed"/>
        <w:tblLook w:firstColumn="1" w:firstRow="1" w:lastColumn="0" w:lastRow="0" w:noHBand="0" w:noVBand="1" w:val="04A0"/>
      </w:tblPr>
      <w:tblGrid>
        <w:gridCol w:w="4793"/>
        <w:gridCol w:w="400"/>
        <w:gridCol w:w="4793"/>
      </w:tblGrid>
      <w:tr>
        <w:tc>
          <w:tcPr>
            <w:tcW w:type="dxa" w:w="4793"/>
            <w:tcMar>
              <w:top w:w="0" w:type="dxa"/>
              <w:left w:w="0" w:type="dxa"/>
              <w:bottom w:w="0" w:type="dxa"/>
              <w:right w:w="0" w:type="dxa"/>
            </w:tcMar>
          </w:tcPr>
          <w:p>
            <w:pPr>
              <w:keepNext w:val="0"/>
              <w:keepLines/>
              <w:widowControl w:val="0"/>
              <w:spacing w:before="0" w:after="80"/>
              <w:jc w:val="center"/>
            </w:pPr>
            <w:r>
              <w:drawing>
                <wp:inline xmlns:a="http://schemas.openxmlformats.org/drawingml/2006/main" xmlns:pic="http://schemas.openxmlformats.org/drawingml/2006/picture">
                  <wp:extent cx="2286000" cy="1866900"/>
                  <wp:docPr id="8" name="Picture 8"/>
                  <wp:cNvGraphicFramePr>
                    <a:graphicFrameLocks noChangeAspect="1"/>
                  </wp:cNvGraphicFramePr>
                  <a:graphic>
                    <a:graphicData uri="http://schemas.openxmlformats.org/drawingml/2006/picture">
                      <pic:pic>
                        <pic:nvPicPr>
                          <pic:cNvPr id="0" name="m03-slide03-image2.jpeg"/>
                          <pic:cNvPicPr/>
                        </pic:nvPicPr>
                        <pic:blipFill>
                          <a:blip r:embed="rId38"/>
                          <a:stretch>
                            <a:fillRect/>
                          </a:stretch>
                        </pic:blipFill>
                        <pic:spPr>
                          <a:xfrm>
                            <a:off x="0" y="0"/>
                            <a:ext cx="2286000" cy="18669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7. Source-deck material sequence. The whole life cycle also includes production, transport, use, care and later recovery decisions.</w:t>
            </w:r>
          </w:p>
        </w:tc>
        <w:tc>
          <w:tcPr>
            <w:tcW w:type="dxa" w:w="400"/>
            <w:tcMar>
              <w:top w:w="0" w:type="dxa"/>
              <w:left w:w="0" w:type="dxa"/>
              <w:bottom w:w="0" w:type="dxa"/>
              <w:right w:w="0" w:type="dxa"/>
            </w:tcMar>
          </w:tcPr>
          <w:p>
            <w:pPr>
              <w:keepNext w:val="0"/>
              <w:keepLines/>
              <w:widowControl w:val="0"/>
              <w:spacing w:before="0" w:after="0" w:line="20" w:lineRule="exact"/>
            </w:pPr>
          </w:p>
        </w:tc>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243B57"/>
                <w:sz w:val="24"/>
              </w:rPr>
              <w:t>Follow more than the first stage</w:t>
            </w:r>
          </w:p>
          <w:p>
            <w:pPr>
              <w:keepNext w:val="0"/>
              <w:keepLines/>
              <w:widowControl w:val="0"/>
              <w:spacing w:before="0" w:after="0" w:line="286" w:lineRule="exact"/>
            </w:pPr>
            <w:r>
              <w:rPr>
                <w:rFonts w:ascii="Liberation Sans" w:hAnsi="Liberation Sans" w:eastAsia="Liberation Sans"/>
                <w:b w:val="0"/>
                <w:color w:val="29343C"/>
                <w:sz w:val="22"/>
              </w:rPr>
              <w:t>Two items made from the same named fibre may have different useful lives. Repair, repeated use and suitable care can change how often an item needs replacement. A credible comparison therefore states the stages it covers, the use pattern assumed and the impacts that remain unknown.</w:t>
            </w:r>
          </w:p>
        </w:tc>
      </w:tr>
    </w:tbl>
    <w:p>
      <w:pPr>
        <w:keepNext w:val="0"/>
        <w:keepLines/>
        <w:widowControl w:val="0"/>
        <w:spacing w:before="0" w:after="0" w:line="180" w:lineRule="exact"/>
      </w:pPr>
    </w:p>
    <w:p>
      <w:pPr>
        <w:keepNext w:val="0"/>
        <w:keepLines/>
        <w:widowControl w:val="0"/>
        <w:spacing w:before="0" w:after="120" w:line="286" w:lineRule="exact"/>
      </w:pPr>
      <w:r>
        <w:rPr>
          <w:rFonts w:ascii="Liberation Sans" w:hAnsi="Liberation Sans" w:eastAsia="Liberation Sans"/>
          <w:b/>
          <w:color w:val="243B57"/>
          <w:sz w:val="22"/>
        </w:rPr>
        <w:t>7. Which statement is the misconception about Textile life cycles?</w:t>
      </w:r>
    </w:p>
    <w:p>
      <w:pPr>
        <w:keepNext w:val="0"/>
        <w:keepLines/>
        <w:widowControl w:val="0"/>
        <w:spacing w:before="0" w:after="60" w:line="286" w:lineRule="exact"/>
        <w:ind w:left="100"/>
      </w:pPr>
      <w:r>
        <w:rPr>
          <w:rFonts w:ascii="Liberation Sans" w:hAnsi="Liberation Sans" w:eastAsia="Liberation Sans"/>
          <w:b w:val="0"/>
          <w:color w:val="29343C"/>
          <w:sz w:val="22"/>
        </w:rPr>
        <w:t>○  A. Life-cycle thinking includes production, use and end of life.</w:t>
      </w:r>
    </w:p>
    <w:p>
      <w:pPr>
        <w:keepNext w:val="0"/>
        <w:keepLines/>
        <w:widowControl w:val="0"/>
        <w:spacing w:before="0" w:after="60" w:line="286" w:lineRule="exact"/>
        <w:ind w:left="100"/>
      </w:pPr>
      <w:r>
        <w:rPr>
          <w:rFonts w:ascii="Liberation Sans" w:hAnsi="Liberation Sans" w:eastAsia="Liberation Sans"/>
          <w:b w:val="0"/>
          <w:color w:val="29343C"/>
          <w:sz w:val="22"/>
        </w:rPr>
        <w:t>○  B. Sustainability claims need evidence and comparison.</w:t>
      </w:r>
    </w:p>
    <w:p>
      <w:pPr>
        <w:keepNext w:val="0"/>
        <w:keepLines/>
        <w:widowControl w:val="0"/>
        <w:spacing w:before="0" w:after="60" w:line="286" w:lineRule="exact"/>
        <w:ind w:left="100"/>
      </w:pPr>
      <w:r>
        <w:rPr>
          <w:rFonts w:ascii="Liberation Sans" w:hAnsi="Liberation Sans" w:eastAsia="Liberation Sans"/>
          <w:b w:val="0"/>
          <w:color w:val="29343C"/>
          <w:sz w:val="22"/>
        </w:rPr>
        <w:t>○  C. Only disposal matters in a life cycle.</w:t>
      </w:r>
    </w:p>
    <w:p>
      <w:pPr>
        <w:keepNext w:val="0"/>
        <w:keepLines/>
        <w:widowControl w:val="0"/>
        <w:spacing w:before="0" w:after="60" w:line="286" w:lineRule="exact"/>
        <w:ind w:left="100"/>
      </w:pPr>
      <w:r>
        <w:rPr>
          <w:rFonts w:ascii="Liberation Sans" w:hAnsi="Liberation Sans" w:eastAsia="Liberation Sans"/>
          <w:b w:val="0"/>
          <w:color w:val="29343C"/>
          <w:sz w:val="22"/>
        </w:rPr>
        <w:t>○  D. Repeated use can change a product’s overall impact.</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Explain why a complete life cycle is stronger than judging one material label.</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36"/>
          <w:footerReference w:type="default" r:id="rId37"/>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Find the waste point</w:t>
      </w:r>
    </w:p>
    <w:p>
      <w:pPr>
        <w:keepNext w:val="0"/>
        <w:keepLines/>
        <w:widowControl w:val="0"/>
        <w:spacing w:before="0" w:after="260" w:line="300" w:lineRule="exact"/>
      </w:pPr>
      <w:r>
        <w:rPr>
          <w:rFonts w:ascii="Liberation Sans" w:hAnsi="Liberation Sans" w:eastAsia="Liberation Sans"/>
          <w:b w:val="0"/>
          <w:color w:val="29343C"/>
          <w:sz w:val="23"/>
        </w:rPr>
        <w:t>3.2 Fast fashion and waste</w:t>
      </w:r>
    </w:p>
    <w:p>
      <w:pPr>
        <w:keepNext w:val="0"/>
        <w:keepLines/>
        <w:widowControl w:val="0"/>
        <w:spacing w:before="0" w:after="140" w:line="286" w:lineRule="exact"/>
      </w:pPr>
      <w:r>
        <w:rPr>
          <w:rFonts w:ascii="Liberation Sans" w:hAnsi="Liberation Sans" w:eastAsia="Liberation Sans"/>
          <w:b w:val="0"/>
          <w:color w:val="29343C"/>
          <w:sz w:val="22"/>
        </w:rPr>
        <w:t>Fast fashion can accelerate trend cycles, production and disposal. Waste may be generated before sale through cutting scraps, damaged stock and overproduction, and after sale when consumers discard garments.</w:t>
      </w:r>
    </w:p>
    <w:p>
      <w:pPr>
        <w:keepNext w:val="0"/>
        <w:keepLines/>
        <w:widowControl w:val="0"/>
        <w:spacing w:before="0" w:after="140" w:line="286" w:lineRule="exact"/>
      </w:pPr>
      <w:r>
        <w:rPr>
          <w:rFonts w:ascii="Liberation Sans" w:hAnsi="Liberation Sans" w:eastAsia="Liberation Sans"/>
          <w:b w:val="0"/>
          <w:color w:val="29343C"/>
          <w:sz w:val="22"/>
        </w:rPr>
        <w:t>Designers can reduce waste through careful pattern layout, durable construction, repairability, timeless use, reuse and planned end-of-life pathways. No single response solves every impact.</w:t>
      </w:r>
    </w:p>
    <w:tbl>
      <w:tblPr>
        <w:tblW w:type="auto" w:w="0"/>
        <w:tblLayout w:type="fixed"/>
        <w:tblLook w:firstColumn="1" w:firstRow="1" w:lastColumn="0" w:lastRow="0" w:noHBand="0" w:noVBand="1" w:val="04A0"/>
      </w:tblPr>
      <w:tblGrid>
        <w:gridCol w:w="4793"/>
        <w:gridCol w:w="400"/>
        <w:gridCol w:w="4793"/>
      </w:tblGrid>
      <w:tr>
        <w:tc>
          <w:tcPr>
            <w:tcW w:type="dxa" w:w="4793"/>
            <w:tcMar>
              <w:top w:w="0" w:type="dxa"/>
              <w:left w:w="0" w:type="dxa"/>
              <w:bottom w:w="0" w:type="dxa"/>
              <w:right w:w="0" w:type="dxa"/>
            </w:tcMar>
          </w:tcPr>
          <w:p>
            <w:pPr>
              <w:keepNext w:val="0"/>
              <w:keepLines/>
              <w:widowControl w:val="0"/>
              <w:spacing w:before="0" w:after="80"/>
              <w:jc w:val="center"/>
            </w:pPr>
            <w:r>
              <w:drawing>
                <wp:inline xmlns:a="http://schemas.openxmlformats.org/drawingml/2006/main" xmlns:pic="http://schemas.openxmlformats.org/drawingml/2006/picture">
                  <wp:extent cx="2286000" cy="1866900"/>
                  <wp:docPr id="9" name="Picture 9"/>
                  <wp:cNvGraphicFramePr>
                    <a:graphicFrameLocks noChangeAspect="1"/>
                  </wp:cNvGraphicFramePr>
                  <a:graphic>
                    <a:graphicData uri="http://schemas.openxmlformats.org/drawingml/2006/picture">
                      <pic:pic>
                        <pic:nvPicPr>
                          <pic:cNvPr id="0" name="m03-slide04-image3.jpeg"/>
                          <pic:cNvPicPr/>
                        </pic:nvPicPr>
                        <pic:blipFill>
                          <a:blip r:embed="rId41"/>
                          <a:stretch>
                            <a:fillRect/>
                          </a:stretch>
                        </pic:blipFill>
                        <pic:spPr>
                          <a:xfrm>
                            <a:off x="0" y="0"/>
                            <a:ext cx="2286000" cy="18669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8. Source-deck illustration of garments and offcuts. Their condition and composition must be checked before choosing a recovery pathway.</w:t>
            </w:r>
          </w:p>
        </w:tc>
        <w:tc>
          <w:tcPr>
            <w:tcW w:type="dxa" w:w="400"/>
            <w:tcMar>
              <w:top w:w="0" w:type="dxa"/>
              <w:left w:w="0" w:type="dxa"/>
              <w:bottom w:w="0" w:type="dxa"/>
              <w:right w:w="0" w:type="dxa"/>
            </w:tcMar>
          </w:tcPr>
          <w:p>
            <w:pPr>
              <w:keepNext w:val="0"/>
              <w:keepLines/>
              <w:widowControl w:val="0"/>
              <w:spacing w:before="0" w:after="0" w:line="20" w:lineRule="exact"/>
            </w:pPr>
          </w:p>
        </w:tc>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243B57"/>
                <w:sz w:val="24"/>
              </w:rPr>
              <w:t>Locate the waste before choosing an action</w:t>
            </w:r>
          </w:p>
          <w:p>
            <w:pPr>
              <w:keepNext w:val="0"/>
              <w:keepLines/>
              <w:widowControl w:val="0"/>
              <w:spacing w:before="0" w:after="0" w:line="286" w:lineRule="exact"/>
            </w:pPr>
            <w:r>
              <w:rPr>
                <w:rFonts w:ascii="Liberation Sans" w:hAnsi="Liberation Sans" w:eastAsia="Liberation Sans"/>
                <w:b w:val="0"/>
                <w:color w:val="29343C"/>
                <w:sz w:val="22"/>
              </w:rPr>
              <w:t>Cutting scraps arise during production; an unwanted garment is a different waste point after purchase. Careful layout can address the first, while repair or a suitable reuse pathway may address the second. Describe the particular waste stream so the proposed response actually fits the problem.</w:t>
            </w:r>
          </w:p>
        </w:tc>
      </w:tr>
    </w:tbl>
    <w:p>
      <w:pPr>
        <w:keepNext w:val="0"/>
        <w:keepLines/>
        <w:widowControl w:val="0"/>
        <w:spacing w:before="0" w:after="0" w:line="180" w:lineRule="exact"/>
      </w:pPr>
    </w:p>
    <w:p>
      <w:pPr>
        <w:keepNext w:val="0"/>
        <w:keepLines/>
        <w:widowControl w:val="0"/>
        <w:spacing w:before="0" w:after="120" w:line="286" w:lineRule="exact"/>
      </w:pPr>
      <w:r>
        <w:rPr>
          <w:rFonts w:ascii="Liberation Sans" w:hAnsi="Liberation Sans" w:eastAsia="Liberation Sans"/>
          <w:b/>
          <w:color w:val="243B57"/>
          <w:sz w:val="22"/>
        </w:rPr>
        <w:t>8. Which Fast fashion and waste statement would best support a justified conclusion?</w:t>
      </w:r>
    </w:p>
    <w:p>
      <w:pPr>
        <w:keepNext w:val="0"/>
        <w:keepLines/>
        <w:widowControl w:val="0"/>
        <w:spacing w:before="0" w:after="60" w:line="286" w:lineRule="exact"/>
        <w:ind w:left="100"/>
      </w:pPr>
      <w:r>
        <w:rPr>
          <w:rFonts w:ascii="Liberation Sans" w:hAnsi="Liberation Sans" w:eastAsia="Liberation Sans"/>
          <w:b w:val="0"/>
          <w:color w:val="29343C"/>
          <w:sz w:val="22"/>
        </w:rPr>
        <w:t>○  A. Recycling removes the need to reduce waste.</w:t>
      </w:r>
    </w:p>
    <w:p>
      <w:pPr>
        <w:keepNext w:val="0"/>
        <w:keepLines/>
        <w:widowControl w:val="0"/>
        <w:spacing w:before="0" w:after="60" w:line="286" w:lineRule="exact"/>
        <w:ind w:left="100"/>
      </w:pPr>
      <w:r>
        <w:rPr>
          <w:rFonts w:ascii="Liberation Sans" w:hAnsi="Liberation Sans" w:eastAsia="Liberation Sans"/>
          <w:b w:val="0"/>
          <w:color w:val="29343C"/>
          <w:sz w:val="22"/>
        </w:rPr>
        <w:t>○  B. Faster trend cycles always increase durability.</w:t>
      </w:r>
    </w:p>
    <w:p>
      <w:pPr>
        <w:keepNext w:val="0"/>
        <w:keepLines/>
        <w:widowControl w:val="0"/>
        <w:spacing w:before="0" w:after="60" w:line="286" w:lineRule="exact"/>
        <w:ind w:left="100"/>
      </w:pPr>
      <w:r>
        <w:rPr>
          <w:rFonts w:ascii="Liberation Sans" w:hAnsi="Liberation Sans" w:eastAsia="Liberation Sans"/>
          <w:b w:val="0"/>
          <w:color w:val="29343C"/>
          <w:sz w:val="22"/>
        </w:rPr>
        <w:t>○  C. Design decisions can support repair and longer use.</w:t>
      </w:r>
    </w:p>
    <w:p>
      <w:pPr>
        <w:keepNext w:val="0"/>
        <w:keepLines/>
        <w:widowControl w:val="0"/>
        <w:spacing w:before="0" w:after="60" w:line="286" w:lineRule="exact"/>
        <w:ind w:left="100"/>
      </w:pPr>
      <w:r>
        <w:rPr>
          <w:rFonts w:ascii="Liberation Sans" w:hAnsi="Liberation Sans" w:eastAsia="Liberation Sans"/>
          <w:b w:val="0"/>
          <w:color w:val="29343C"/>
          <w:sz w:val="22"/>
        </w:rPr>
        <w:t>○  D. Consumers are the only source of textile waste.</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Identify two waste points and a realistic response for each.</w:t>
      </w:r>
    </w:p>
    <w:tbl>
      <w:tblPr>
        <w:tblW w:type="auto" w:w="0"/>
        <w:tblLayout w:type="fixed"/>
        <w:tblLook w:firstColumn="1" w:firstRow="1" w:lastColumn="0" w:lastRow="0" w:noHBand="0" w:noVBand="1" w:val="04A0"/>
      </w:tblPr>
      <w:tblGrid>
        <w:gridCol w:w="3395"/>
        <w:gridCol w:w="6590"/>
      </w:tblGrid>
      <w:tr>
        <w:trPr>
          <w:trHeight w:val="470" w:hRule="atLeast"/>
        </w:trPr>
        <w:tc>
          <w:tcPr>
            <w:tcW w:type="dxa" w:w="3395"/>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Waste point</w:t>
            </w:r>
          </w:p>
        </w:tc>
        <w:tc>
          <w:tcPr>
            <w:tcW w:type="dxa" w:w="6590"/>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Realistic response and reason</w:t>
            </w:r>
          </w:p>
        </w:tc>
      </w:tr>
      <w:tr>
        <w:trPr>
          <w:trHeight w:val="870" w:hRule="atLeast"/>
        </w:trPr>
        <w:tc>
          <w:tcPr>
            <w:tcW w:type="dxa" w:w="3395"/>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Before or after sale:</w:t>
            </w:r>
          </w:p>
        </w:tc>
        <w:tc>
          <w:tcPr>
            <w:tcW w:type="dxa" w:w="6590"/>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870" w:hRule="atLeast"/>
        </w:trPr>
        <w:tc>
          <w:tcPr>
            <w:tcW w:type="dxa" w:w="3395"/>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A different point:</w:t>
            </w:r>
          </w:p>
        </w:tc>
        <w:tc>
          <w:tcPr>
            <w:tcW w:type="dxa" w:w="6590"/>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60" w:lineRule="exact"/>
      </w:pPr>
    </w:p>
    <w:p>
      <w:pPr>
        <w:sectPr>
          <w:headerReference w:type="default" r:id="rId39"/>
          <w:footerReference w:type="default" r:id="rId40"/>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Check an ethical claim</w:t>
      </w:r>
    </w:p>
    <w:p>
      <w:pPr>
        <w:keepNext w:val="0"/>
        <w:keepLines/>
        <w:widowControl w:val="0"/>
        <w:spacing w:before="0" w:after="260" w:line="300" w:lineRule="exact"/>
      </w:pPr>
      <w:r>
        <w:rPr>
          <w:rFonts w:ascii="Liberation Sans" w:hAnsi="Liberation Sans" w:eastAsia="Liberation Sans"/>
          <w:b w:val="0"/>
          <w:color w:val="29343C"/>
          <w:sz w:val="23"/>
        </w:rPr>
        <w:t>3.3 Ethical and informed choices</w:t>
      </w:r>
    </w:p>
    <w:p>
      <w:pPr>
        <w:keepNext w:val="0"/>
        <w:keepLines/>
        <w:widowControl w:val="0"/>
        <w:spacing w:before="0" w:after="140" w:line="286" w:lineRule="exact"/>
      </w:pPr>
      <w:r>
        <w:rPr>
          <w:rFonts w:ascii="Liberation Sans" w:hAnsi="Liberation Sans" w:eastAsia="Liberation Sans"/>
          <w:b w:val="0"/>
          <w:color w:val="29343C"/>
          <w:sz w:val="22"/>
        </w:rPr>
        <w:t>Ethical textile decisions consider people as well as materials: workplace safety, pay, transparency, cultural responsibility and truthful claims. Consumers, designers, manufacturers and governments all influence the system.</w:t>
      </w:r>
    </w:p>
    <w:p>
      <w:pPr>
        <w:keepNext w:val="0"/>
        <w:keepLines/>
        <w:widowControl w:val="0"/>
        <w:spacing w:before="0" w:after="140" w:line="286" w:lineRule="exact"/>
      </w:pPr>
      <w:r>
        <w:rPr>
          <w:rFonts w:ascii="Liberation Sans" w:hAnsi="Liberation Sans" w:eastAsia="Liberation Sans"/>
          <w:b w:val="0"/>
          <w:color w:val="29343C"/>
          <w:sz w:val="22"/>
        </w:rPr>
        <w:t>Evidence-based action is specific. Instead of “buy better”, state what will change, why it addresses an identified impact and how success will be checked.</w:t>
      </w:r>
    </w:p>
    <w:tbl>
      <w:tblPr>
        <w:tblW w:type="auto" w:w="0"/>
        <w:tblLayout w:type="fixed"/>
        <w:tblLook w:firstColumn="1" w:firstRow="1" w:lastColumn="0" w:lastRow="0" w:noHBand="0" w:noVBand="1" w:val="04A0"/>
      </w:tblPr>
      <w:tblGrid>
        <w:gridCol w:w="9986"/>
      </w:tblGrid>
      <w:tr>
        <w:tc>
          <w:tcPr>
            <w:tcW w:type="dxa" w:w="9986"/>
            <w:tcMar>
              <w:top w:w="100" w:type="dxa"/>
              <w:left w:w="100" w:type="dxa"/>
              <w:bottom w:w="100" w:type="dxa"/>
              <w:right w:w="100" w:type="dxa"/>
            </w:tcMar>
            <w:shd w:fill="F3EDE5"/>
          </w:tcPr>
          <w:p>
            <w:pPr>
              <w:keepNext/>
              <w:keepLines/>
              <w:widowControl w:val="0"/>
              <w:spacing w:before="0" w:after="100" w:line="306" w:lineRule="exact"/>
            </w:pPr>
            <w:r>
              <w:rPr>
                <w:rFonts w:ascii="Liberation Sans" w:hAnsi="Liberation Sans" w:eastAsia="Liberation Sans"/>
                <w:b/>
                <w:color w:val="243B57"/>
                <w:sz w:val="24"/>
              </w:rPr>
              <w:t>Make an action checkable</w:t>
            </w:r>
          </w:p>
          <w:p>
            <w:pPr>
              <w:keepNext w:val="0"/>
              <w:keepLines/>
              <w:widowControl w:val="0"/>
              <w:spacing w:before="0" w:after="0" w:line="286" w:lineRule="exact"/>
            </w:pPr>
            <w:r>
              <w:rPr>
                <w:rFonts w:ascii="Liberation Sans" w:hAnsi="Liberation Sans" w:eastAsia="Liberation Sans"/>
                <w:b w:val="0"/>
                <w:color w:val="29343C"/>
                <w:sz w:val="22"/>
              </w:rPr>
              <w:t>For a purchasing decision, a specific action is to seek traceable information about working conditions and material origin. The record should name the source and what it supports. A colour, slogan or attractive photograph cannot demonstrate fair pay or safe conditions. Unknown information should remain visible.</w:t>
            </w:r>
          </w:p>
        </w:tc>
      </w:tr>
    </w:tbl>
    <w:p>
      <w:pPr>
        <w:keepNext w:val="0"/>
        <w:keepLines/>
        <w:widowControl w:val="0"/>
        <w:spacing w:before="0" w:after="0" w:line="200" w:lineRule="exact"/>
      </w:pPr>
    </w:p>
    <w:tbl>
      <w:tblPr>
        <w:tblW w:type="auto" w:w="0"/>
        <w:tblLayout w:type="fixed"/>
        <w:tblLook w:firstColumn="1" w:firstRow="1" w:lastColumn="0" w:lastRow="0" w:noHBand="0" w:noVBand="1" w:val="04A0"/>
      </w:tblPr>
      <w:tblGrid>
        <w:gridCol w:w="3195"/>
        <w:gridCol w:w="6790"/>
      </w:tblGrid>
      <w:tr>
        <w:trPr>
          <w:trHeight w:val="470" w:hRule="atLeast"/>
        </w:trPr>
        <w:tc>
          <w:tcPr>
            <w:tcW w:type="dxa" w:w="3195"/>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Claim to investigate</w:t>
            </w:r>
          </w:p>
        </w:tc>
        <w:tc>
          <w:tcPr>
            <w:tcW w:type="dxa" w:w="6790"/>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Evidence to seek</w:t>
            </w:r>
          </w:p>
        </w:tc>
      </w:tr>
      <w:tr>
        <w:trPr>
          <w:trHeight w:val="490" w:hRule="atLeast"/>
        </w:trPr>
        <w:tc>
          <w:tcPr>
            <w:tcW w:type="dxa" w:w="3195"/>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Responsible production</w:t>
            </w:r>
          </w:p>
        </w:tc>
        <w:tc>
          <w:tcPr>
            <w:tcW w:type="dxa" w:w="6790"/>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Named workplace and supply-chain information</w:t>
            </w:r>
          </w:p>
        </w:tc>
      </w:tr>
      <w:tr>
        <w:trPr>
          <w:trHeight w:val="490" w:hRule="atLeast"/>
        </w:trPr>
        <w:tc>
          <w:tcPr>
            <w:tcW w:type="dxa" w:w="3195"/>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A better choice</w:t>
            </w:r>
          </w:p>
        </w:tc>
        <w:tc>
          <w:tcPr>
            <w:tcW w:type="dxa" w:w="6790"/>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A defined comparison and a way to check the change</w:t>
            </w:r>
          </w:p>
        </w:tc>
      </w:tr>
    </w:tbl>
    <w:p>
      <w:pPr>
        <w:keepNext w:val="0"/>
        <w:keepLines/>
        <w:widowControl w:val="0"/>
        <w:spacing w:before="0" w:after="0" w:line="160" w:lineRule="exact"/>
      </w:pPr>
    </w:p>
    <w:p>
      <w:pPr>
        <w:keepNext w:val="0"/>
        <w:keepLines/>
        <w:widowControl w:val="0"/>
        <w:spacing w:before="0" w:after="120" w:line="286" w:lineRule="exact"/>
      </w:pPr>
      <w:r>
        <w:rPr>
          <w:rFonts w:ascii="Liberation Sans" w:hAnsi="Liberation Sans" w:eastAsia="Liberation Sans"/>
          <w:b/>
          <w:color w:val="243B57"/>
          <w:sz w:val="22"/>
        </w:rPr>
        <w:t>9. Which two statements work together to explain ethical responsibility in textile decisions?</w:t>
      </w:r>
    </w:p>
    <w:p>
      <w:pPr>
        <w:keepNext w:val="0"/>
        <w:keepLines/>
        <w:widowControl w:val="0"/>
        <w:spacing w:before="0" w:after="60" w:line="286" w:lineRule="exact"/>
        <w:ind w:left="100"/>
      </w:pPr>
      <w:r>
        <w:rPr>
          <w:rFonts w:ascii="Liberation Sans" w:hAnsi="Liberation Sans" w:eastAsia="Liberation Sans"/>
          <w:b w:val="0"/>
          <w:color w:val="29343C"/>
          <w:sz w:val="22"/>
        </w:rPr>
        <w:t>○  A. Ethical decisions include working conditions and transparency. Responsibility is shared across a system.</w:t>
      </w:r>
    </w:p>
    <w:p>
      <w:pPr>
        <w:keepNext w:val="0"/>
        <w:keepLines/>
        <w:widowControl w:val="0"/>
        <w:spacing w:before="0" w:after="60" w:line="286" w:lineRule="exact"/>
        <w:ind w:left="100"/>
      </w:pPr>
      <w:r>
        <w:rPr>
          <w:rFonts w:ascii="Liberation Sans" w:hAnsi="Liberation Sans" w:eastAsia="Liberation Sans"/>
          <w:b w:val="0"/>
          <w:color w:val="29343C"/>
          <w:sz w:val="22"/>
        </w:rPr>
        <w:t>○  B. Ethics applies only to product colour. Responsibility is shared across a system.</w:t>
      </w:r>
    </w:p>
    <w:p>
      <w:pPr>
        <w:keepNext w:val="0"/>
        <w:keepLines/>
        <w:widowControl w:val="0"/>
        <w:spacing w:before="0" w:after="60" w:line="286" w:lineRule="exact"/>
        <w:ind w:left="100"/>
      </w:pPr>
      <w:r>
        <w:rPr>
          <w:rFonts w:ascii="Liberation Sans" w:hAnsi="Liberation Sans" w:eastAsia="Liberation Sans"/>
          <w:b w:val="0"/>
          <w:color w:val="29343C"/>
          <w:sz w:val="22"/>
        </w:rPr>
        <w:t>○  C. Ethical decisions include working conditions and transparency. One consumer controls the entire supply chain.</w:t>
      </w:r>
    </w:p>
    <w:p>
      <w:pPr>
        <w:keepNext w:val="0"/>
        <w:keepLines/>
        <w:widowControl w:val="0"/>
        <w:spacing w:before="0" w:after="60" w:line="286" w:lineRule="exact"/>
        <w:ind w:left="100"/>
      </w:pPr>
      <w:r>
        <w:rPr>
          <w:rFonts w:ascii="Liberation Sans" w:hAnsi="Liberation Sans" w:eastAsia="Liberation Sans"/>
          <w:b w:val="0"/>
          <w:color w:val="29343C"/>
          <w:sz w:val="22"/>
        </w:rPr>
        <w:t>○  D. One consumer controls the entire supply chain. A vague promise is stronger than measurable action.</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Write one specific ethical textile action and how you would verify it.</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42"/>
          <w:footerReference w:type="default" r:id="rId43"/>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APPLIED LEARNING</w:t>
      </w:r>
    </w:p>
    <w:p>
      <w:pPr>
        <w:keepNext/>
        <w:keepLines/>
        <w:widowControl w:val="0"/>
        <w:spacing w:before="0" w:after="180" w:line="560" w:lineRule="exact"/>
      </w:pPr>
      <w:r>
        <w:rPr>
          <w:rFonts w:ascii="DejaVu Serif" w:hAnsi="DejaVu Serif" w:eastAsia="DejaVu Serif"/>
          <w:b/>
          <w:color w:val="243B57"/>
          <w:sz w:val="46"/>
        </w:rPr>
        <w:t>Sustainability claim courtroom</w:t>
      </w:r>
    </w:p>
    <w:p>
      <w:pPr>
        <w:keepNext w:val="0"/>
        <w:keepLines/>
        <w:widowControl w:val="0"/>
        <w:spacing w:before="0" w:after="260" w:line="300" w:lineRule="exact"/>
      </w:pPr>
      <w:r>
        <w:rPr>
          <w:rFonts w:ascii="Liberation Sans" w:hAnsi="Liberation Sans" w:eastAsia="Liberation Sans"/>
          <w:b w:val="0"/>
          <w:color w:val="29343C"/>
          <w:sz w:val="23"/>
        </w:rPr>
        <w:t>Original course activity BW06</w:t>
      </w:r>
    </w:p>
    <w:p>
      <w:pPr>
        <w:keepNext w:val="0"/>
        <w:keepLines/>
        <w:widowControl w:val="0"/>
        <w:spacing w:before="0" w:after="160" w:line="286" w:lineRule="exact"/>
      </w:pPr>
      <w:r>
        <w:rPr>
          <w:rFonts w:ascii="Liberation Sans" w:hAnsi="Liberation Sans" w:eastAsia="Liberation Sans"/>
          <w:b w:val="0"/>
          <w:color w:val="29343C"/>
          <w:sz w:val="22"/>
        </w:rPr>
        <w:t>A product label says: “Our green tote is completely sustainable.” No comparison, durability result, material percentage, worker information or end-of-life pathway is supplied. A defensible claim defines what changed, compared with what, and what evidence supports it.</w:t>
      </w:r>
    </w:p>
    <w:p>
      <w:pPr>
        <w:keepNext/>
        <w:keepLines/>
        <w:widowControl w:val="0"/>
        <w:spacing w:before="0" w:after="100" w:line="306" w:lineRule="exact"/>
      </w:pPr>
      <w:r>
        <w:rPr>
          <w:rFonts w:ascii="Liberation Sans" w:hAnsi="Liberation Sans" w:eastAsia="Liberation Sans"/>
          <w:b/>
          <w:color w:val="243B57"/>
          <w:sz w:val="24"/>
        </w:rPr>
        <w:t>1  Select the evidence needed</w:t>
      </w:r>
    </w:p>
    <w:p>
      <w:pPr>
        <w:keepNext w:val="0"/>
        <w:keepLines/>
        <w:widowControl w:val="0"/>
        <w:spacing w:before="0" w:after="100" w:line="286" w:lineRule="exact"/>
      </w:pPr>
      <w:r>
        <w:rPr>
          <w:rFonts w:ascii="Liberation Sans" w:hAnsi="Liberation Sans" w:eastAsia="Liberation Sans"/>
          <w:b w:val="0"/>
          <w:color w:val="29343C"/>
          <w:sz w:val="22"/>
        </w:rPr>
        <w:t>Select every item that would materially strengthen or test the claim.</w:t>
      </w:r>
    </w:p>
    <w:p>
      <w:pPr>
        <w:keepNext w:val="0"/>
        <w:keepLines/>
        <w:widowControl w:val="0"/>
        <w:spacing w:before="0" w:after="60" w:line="286" w:lineRule="exact"/>
      </w:pPr>
      <w:r>
        <w:rPr>
          <w:rFonts w:ascii="Liberation Sans" w:hAnsi="Liberation Sans" w:eastAsia="Liberation Sans"/>
          <w:b w:val="0"/>
          <w:color w:val="29343C"/>
          <w:sz w:val="22"/>
        </w:rPr>
        <w:t>1.  [ ]  Verified fibre composition and recycled-content percentage</w:t>
      </w:r>
    </w:p>
    <w:p>
      <w:pPr>
        <w:keepNext w:val="0"/>
        <w:keepLines/>
        <w:widowControl w:val="0"/>
        <w:spacing w:before="0" w:after="60" w:line="286" w:lineRule="exact"/>
      </w:pPr>
      <w:r>
        <w:rPr>
          <w:rFonts w:ascii="Liberation Sans" w:hAnsi="Liberation Sans" w:eastAsia="Liberation Sans"/>
          <w:b w:val="0"/>
          <w:color w:val="29343C"/>
          <w:sz w:val="22"/>
        </w:rPr>
        <w:t>2.  [ ]  A greener shade of product photography</w:t>
      </w:r>
    </w:p>
    <w:p>
      <w:pPr>
        <w:keepNext w:val="0"/>
        <w:keepLines/>
        <w:widowControl w:val="0"/>
        <w:spacing w:before="0" w:after="60" w:line="286" w:lineRule="exact"/>
      </w:pPr>
      <w:r>
        <w:rPr>
          <w:rFonts w:ascii="Liberation Sans" w:hAnsi="Liberation Sans" w:eastAsia="Liberation Sans"/>
          <w:b w:val="0"/>
          <w:color w:val="29343C"/>
          <w:sz w:val="22"/>
        </w:rPr>
        <w:t>3.  [ ]  Durability or repeated-use evidence</w:t>
      </w:r>
    </w:p>
    <w:p>
      <w:pPr>
        <w:keepNext w:val="0"/>
        <w:keepLines/>
        <w:widowControl w:val="0"/>
        <w:spacing w:before="0" w:after="60" w:line="286" w:lineRule="exact"/>
      </w:pPr>
      <w:r>
        <w:rPr>
          <w:rFonts w:ascii="Liberation Sans" w:hAnsi="Liberation Sans" w:eastAsia="Liberation Sans"/>
          <w:b w:val="0"/>
          <w:color w:val="29343C"/>
          <w:sz w:val="22"/>
        </w:rPr>
        <w:t>4.  [ ]  A defined product used for comparison</w:t>
      </w:r>
    </w:p>
    <w:p>
      <w:pPr>
        <w:keepNext w:val="0"/>
        <w:keepLines/>
        <w:widowControl w:val="0"/>
        <w:spacing w:before="0" w:after="60" w:line="286" w:lineRule="exact"/>
      </w:pPr>
      <w:r>
        <w:rPr>
          <w:rFonts w:ascii="Liberation Sans" w:hAnsi="Liberation Sans" w:eastAsia="Liberation Sans"/>
          <w:b w:val="0"/>
          <w:color w:val="29343C"/>
          <w:sz w:val="22"/>
        </w:rPr>
        <w:t>5.  [ ]  Named supply-chain or workplace evidence</w:t>
      </w:r>
    </w:p>
    <w:p>
      <w:pPr>
        <w:keepNext w:val="0"/>
        <w:keepLines/>
        <w:widowControl w:val="0"/>
        <w:spacing w:before="0" w:after="60" w:line="286" w:lineRule="exact"/>
      </w:pPr>
      <w:r>
        <w:rPr>
          <w:rFonts w:ascii="Liberation Sans" w:hAnsi="Liberation Sans" w:eastAsia="Liberation Sans"/>
          <w:b w:val="0"/>
          <w:color w:val="29343C"/>
          <w:sz w:val="22"/>
        </w:rPr>
        <w:t>6.  [ ]  The word eco repeated in larger type</w:t>
      </w:r>
    </w:p>
    <w:p>
      <w:pPr>
        <w:keepNext w:val="0"/>
        <w:keepLines/>
        <w:widowControl w:val="0"/>
        <w:spacing w:before="0" w:after="60" w:line="286" w:lineRule="exact"/>
      </w:pPr>
      <w:r>
        <w:rPr>
          <w:rFonts w:ascii="Liberation Sans" w:hAnsi="Liberation Sans" w:eastAsia="Liberation Sans"/>
          <w:b w:val="0"/>
          <w:color w:val="29343C"/>
          <w:sz w:val="22"/>
        </w:rPr>
        <w:t>7.  [ ]  Care requirements and expected use pattern</w:t>
      </w:r>
    </w:p>
    <w:p>
      <w:pPr>
        <w:keepNext w:val="0"/>
        <w:keepLines/>
        <w:widowControl w:val="0"/>
        <w:spacing w:before="0" w:after="160" w:line="286" w:lineRule="exact"/>
      </w:pPr>
      <w:r>
        <w:rPr>
          <w:rFonts w:ascii="Liberation Sans" w:hAnsi="Liberation Sans" w:eastAsia="Liberation Sans"/>
          <w:b w:val="0"/>
          <w:color w:val="29343C"/>
          <w:sz w:val="22"/>
        </w:rPr>
        <w:t>8.  [ ]  A stated recovery or disposal pathway</w:t>
      </w:r>
    </w:p>
    <w:p>
      <w:pPr>
        <w:keepNext/>
        <w:keepLines/>
        <w:widowControl w:val="0"/>
        <w:spacing w:before="0" w:after="100" w:line="306" w:lineRule="exact"/>
      </w:pPr>
      <w:r>
        <w:rPr>
          <w:rFonts w:ascii="Liberation Sans" w:hAnsi="Liberation Sans" w:eastAsia="Liberation Sans"/>
          <w:b/>
          <w:color w:val="243B57"/>
          <w:sz w:val="24"/>
        </w:rPr>
        <w:t>2  Classify the statement</w:t>
      </w:r>
    </w:p>
    <w:p>
      <w:pPr>
        <w:keepNext w:val="0"/>
        <w:keepLines/>
        <w:widowControl w:val="0"/>
        <w:spacing w:before="0" w:after="100" w:line="286" w:lineRule="exact"/>
      </w:pPr>
      <w:r>
        <w:rPr>
          <w:rFonts w:ascii="Liberation Sans" w:hAnsi="Liberation Sans" w:eastAsia="Liberation Sans"/>
          <w:b w:val="0"/>
          <w:color w:val="29343C"/>
          <w:sz w:val="22"/>
        </w:rPr>
        <w:t>Identify the role of each statement in an evaluation.</w:t>
      </w:r>
    </w:p>
    <w:p>
      <w:pPr>
        <w:keepNext w:val="0"/>
        <w:keepLines/>
        <w:widowControl w:val="0"/>
        <w:spacing w:before="0" w:after="100" w:line="210" w:lineRule="exact"/>
      </w:pPr>
      <w:r>
        <w:rPr>
          <w:rFonts w:ascii="Liberation Sans" w:hAnsi="Liberation Sans" w:eastAsia="Liberation Sans"/>
          <w:b w:val="0"/>
          <w:color w:val="586773"/>
          <w:sz w:val="17"/>
        </w:rPr>
        <w:t>Key: A = Evidence; B = Limitation; C = Marketing claim.</w:t>
      </w:r>
    </w:p>
    <w:tbl>
      <w:tblPr>
        <w:tblW w:type="auto" w:w="0"/>
        <w:tblLayout w:type="fixed"/>
        <w:tblLook w:firstColumn="1" w:firstRow="1" w:lastColumn="0" w:lastRow="0" w:noHBand="0" w:noVBand="1" w:val="04A0"/>
      </w:tblPr>
      <w:tblGrid>
        <w:gridCol w:w="8787"/>
        <w:gridCol w:w="1198"/>
      </w:tblGrid>
      <w:tr>
        <w:trPr>
          <w:trHeight w:val="47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Statement</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Key</w:t>
            </w:r>
          </w:p>
        </w:tc>
      </w:tr>
      <w:tr>
        <w:trPr>
          <w:trHeight w:val="35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Independent abrasion test completed after 5,000 cycles</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The study did not examine worker conditions</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The planet’s favourite tote</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Measured recycled fibre content: 65%</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No data was supplied for product lifespan</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100% guilt-free style</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60" w:lineRule="exact"/>
      </w:pPr>
    </w:p>
    <w:p>
      <w:pPr>
        <w:keepNext w:val="0"/>
        <w:keepLines/>
        <w:widowControl w:val="0"/>
        <w:spacing w:before="0" w:after="100" w:line="286" w:lineRule="exact"/>
      </w:pPr>
      <w:r>
        <w:rPr>
          <w:rFonts w:ascii="Liberation Sans" w:hAnsi="Liberation Sans" w:eastAsia="Liberation Sans"/>
          <w:b/>
          <w:color w:val="243B57"/>
          <w:sz w:val="22"/>
        </w:rPr>
        <w:t>Rewrite the original “completely sustainable” claim as a cautious, testable statement and name the evidence still required. Aim for at least 40 useful words.</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44"/>
          <w:footerReference w:type="default" r:id="rId45"/>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Reuse recycle or upcycle</w:t>
      </w:r>
    </w:p>
    <w:p>
      <w:pPr>
        <w:keepNext w:val="0"/>
        <w:keepLines/>
        <w:widowControl w:val="0"/>
        <w:spacing w:before="0" w:after="260" w:line="300" w:lineRule="exact"/>
      </w:pPr>
      <w:r>
        <w:rPr>
          <w:rFonts w:ascii="Liberation Sans" w:hAnsi="Liberation Sans" w:eastAsia="Liberation Sans"/>
          <w:b w:val="0"/>
          <w:color w:val="29343C"/>
          <w:sz w:val="23"/>
        </w:rPr>
        <w:t>4.1 Upcycling, recycling and reuse</w:t>
      </w:r>
    </w:p>
    <w:p>
      <w:pPr>
        <w:keepNext w:val="0"/>
        <w:keepLines/>
        <w:widowControl w:val="0"/>
        <w:spacing w:before="0" w:after="140" w:line="286" w:lineRule="exact"/>
      </w:pPr>
      <w:r>
        <w:rPr>
          <w:rFonts w:ascii="Liberation Sans" w:hAnsi="Liberation Sans" w:eastAsia="Liberation Sans"/>
          <w:b w:val="0"/>
          <w:color w:val="29343C"/>
          <w:sz w:val="22"/>
        </w:rPr>
        <w:t>Reuse keeps an item or component in use. Recycling processes material into feedstock for another product. Upcycling redesigns existing material or products into a new item with renewed usefulness or value.</w:t>
      </w:r>
    </w:p>
    <w:p>
      <w:pPr>
        <w:keepNext w:val="0"/>
        <w:keepLines/>
        <w:widowControl w:val="0"/>
        <w:spacing w:before="0" w:after="140" w:line="286" w:lineRule="exact"/>
      </w:pPr>
      <w:r>
        <w:rPr>
          <w:rFonts w:ascii="Liberation Sans" w:hAnsi="Liberation Sans" w:eastAsia="Liberation Sans"/>
          <w:b w:val="0"/>
          <w:color w:val="29343C"/>
          <w:sz w:val="22"/>
        </w:rPr>
        <w:t>Upcycling still requires sound design. A changed item must meet a real need, be safe, be durable enough for its purpose and make effective use of the material recovered.</w:t>
      </w:r>
    </w:p>
    <w:tbl>
      <w:tblPr>
        <w:tblW w:type="auto" w:w="0"/>
        <w:tblLayout w:type="fixed"/>
        <w:tblLook w:firstColumn="1" w:firstRow="1" w:lastColumn="0" w:lastRow="0" w:noHBand="0" w:noVBand="1" w:val="04A0"/>
      </w:tblPr>
      <w:tblGrid>
        <w:gridCol w:w="9986"/>
      </w:tblGrid>
      <w:tr>
        <w:tc>
          <w:tcPr>
            <w:tcW w:type="dxa" w:w="9986"/>
            <w:tcMar>
              <w:top w:w="100" w:type="dxa"/>
              <w:left w:w="100" w:type="dxa"/>
              <w:bottom w:w="100" w:type="dxa"/>
              <w:right w:w="100" w:type="dxa"/>
            </w:tcMar>
            <w:shd w:fill="F3EDE5"/>
          </w:tcPr>
          <w:p>
            <w:pPr>
              <w:keepNext/>
              <w:keepLines/>
              <w:widowControl w:val="0"/>
              <w:spacing w:before="0" w:after="100" w:line="306" w:lineRule="exact"/>
            </w:pPr>
            <w:r>
              <w:rPr>
                <w:rFonts w:ascii="Liberation Sans" w:hAnsi="Liberation Sans" w:eastAsia="Liberation Sans"/>
                <w:b/>
                <w:color w:val="243B57"/>
                <w:sz w:val="24"/>
              </w:rPr>
              <w:t>Follow what changes</w:t>
            </w:r>
          </w:p>
          <w:p>
            <w:pPr>
              <w:keepNext w:val="0"/>
              <w:keepLines/>
              <w:widowControl w:val="0"/>
              <w:spacing w:before="0" w:after="0" w:line="286" w:lineRule="exact"/>
            </w:pPr>
            <w:r>
              <w:rPr>
                <w:rFonts w:ascii="Liberation Sans" w:hAnsi="Liberation Sans" w:eastAsia="Liberation Sans"/>
                <w:b w:val="0"/>
                <w:color w:val="29343C"/>
                <w:sz w:val="22"/>
              </w:rPr>
              <w:t>Wearing a repaired shirt again retains its use. Processing textile material into feedstock changes its material form. Turning sound fabric from an old garment into a different useful product changes the design. The new function must still suit the recovered material and be checked against the user need.</w:t>
            </w:r>
          </w:p>
        </w:tc>
      </w:tr>
    </w:tbl>
    <w:p>
      <w:pPr>
        <w:keepNext w:val="0"/>
        <w:keepLines/>
        <w:widowControl w:val="0"/>
        <w:spacing w:before="0" w:after="0" w:line="200" w:lineRule="exact"/>
      </w:pPr>
    </w:p>
    <w:tbl>
      <w:tblPr>
        <w:tblW w:type="auto" w:w="0"/>
        <w:tblLayout w:type="fixed"/>
        <w:tblLook w:firstColumn="1" w:firstRow="1" w:lastColumn="0" w:lastRow="0" w:noHBand="0" w:noVBand="1" w:val="04A0"/>
      </w:tblPr>
      <w:tblGrid>
        <w:gridCol w:w="2596"/>
        <w:gridCol w:w="7389"/>
      </w:tblGrid>
      <w:tr>
        <w:trPr>
          <w:trHeight w:val="470" w:hRule="atLeast"/>
        </w:trPr>
        <w:tc>
          <w:tcPr>
            <w:tcW w:type="dxa" w:w="2596"/>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Pathway</w:t>
            </w:r>
          </w:p>
        </w:tc>
        <w:tc>
          <w:tcPr>
            <w:tcW w:type="dxa" w:w="7389"/>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What happens to the material</w:t>
            </w:r>
          </w:p>
        </w:tc>
      </w:tr>
      <w:tr>
        <w:trPr>
          <w:trHeight w:val="390" w:hRule="atLeast"/>
        </w:trPr>
        <w:tc>
          <w:tcPr>
            <w:tcW w:type="dxa" w:w="2596"/>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Reuse</w:t>
            </w:r>
          </w:p>
        </w:tc>
        <w:tc>
          <w:tcPr>
            <w:tcW w:type="dxa" w:w="7389"/>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The item or component remains in use</w:t>
            </w:r>
          </w:p>
        </w:tc>
      </w:tr>
      <w:tr>
        <w:trPr>
          <w:trHeight w:val="390" w:hRule="atLeast"/>
        </w:trPr>
        <w:tc>
          <w:tcPr>
            <w:tcW w:type="dxa" w:w="2596"/>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Recycling</w:t>
            </w:r>
          </w:p>
        </w:tc>
        <w:tc>
          <w:tcPr>
            <w:tcW w:type="dxa" w:w="7389"/>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Material is processed into feedstock</w:t>
            </w:r>
          </w:p>
        </w:tc>
      </w:tr>
      <w:tr>
        <w:trPr>
          <w:trHeight w:val="390" w:hRule="atLeast"/>
        </w:trPr>
        <w:tc>
          <w:tcPr>
            <w:tcW w:type="dxa" w:w="2596"/>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Upcycling</w:t>
            </w:r>
          </w:p>
        </w:tc>
        <w:tc>
          <w:tcPr>
            <w:tcW w:type="dxa" w:w="7389"/>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Existing material gains a different useful form</w:t>
            </w:r>
          </w:p>
        </w:tc>
      </w:tr>
    </w:tbl>
    <w:p>
      <w:pPr>
        <w:keepNext w:val="0"/>
        <w:keepLines/>
        <w:widowControl w:val="0"/>
        <w:spacing w:before="0" w:after="0" w:line="160" w:lineRule="exact"/>
      </w:pPr>
    </w:p>
    <w:p>
      <w:pPr>
        <w:keepNext w:val="0"/>
        <w:keepLines/>
        <w:widowControl w:val="0"/>
        <w:spacing w:before="0" w:after="120" w:line="286" w:lineRule="exact"/>
      </w:pPr>
      <w:r>
        <w:rPr>
          <w:rFonts w:ascii="Liberation Sans" w:hAnsi="Liberation Sans" w:eastAsia="Liberation Sans"/>
          <w:b/>
          <w:color w:val="243B57"/>
          <w:sz w:val="22"/>
        </w:rPr>
        <w:t>10. Which evidence best supports an upcycling claim?</w:t>
      </w:r>
    </w:p>
    <w:p>
      <w:pPr>
        <w:keepNext w:val="0"/>
        <w:keepLines/>
        <w:widowControl w:val="0"/>
        <w:spacing w:before="0" w:after="60" w:line="286" w:lineRule="exact"/>
        <w:ind w:left="100"/>
      </w:pPr>
      <w:r>
        <w:rPr>
          <w:rFonts w:ascii="Liberation Sans" w:hAnsi="Liberation Sans" w:eastAsia="Liberation Sans"/>
          <w:b w:val="0"/>
          <w:color w:val="29343C"/>
          <w:sz w:val="22"/>
        </w:rPr>
        <w:t>○  A. A green colour palette</w:t>
      </w:r>
    </w:p>
    <w:p>
      <w:pPr>
        <w:keepNext w:val="0"/>
        <w:keepLines/>
        <w:widowControl w:val="0"/>
        <w:spacing w:before="0" w:after="60" w:line="286" w:lineRule="exact"/>
        <w:ind w:left="100"/>
      </w:pPr>
      <w:r>
        <w:rPr>
          <w:rFonts w:ascii="Liberation Sans" w:hAnsi="Liberation Sans" w:eastAsia="Liberation Sans"/>
          <w:b w:val="0"/>
          <w:color w:val="29343C"/>
          <w:sz w:val="22"/>
        </w:rPr>
        <w:t>○  B. A list of sustainability slogans</w:t>
      </w:r>
    </w:p>
    <w:p>
      <w:pPr>
        <w:keepNext w:val="0"/>
        <w:keepLines/>
        <w:widowControl w:val="0"/>
        <w:spacing w:before="0" w:after="60" w:line="286" w:lineRule="exact"/>
        <w:ind w:left="100"/>
      </w:pPr>
      <w:r>
        <w:rPr>
          <w:rFonts w:ascii="Liberation Sans" w:hAnsi="Liberation Sans" w:eastAsia="Liberation Sans"/>
          <w:b w:val="0"/>
          <w:color w:val="29343C"/>
          <w:sz w:val="22"/>
        </w:rPr>
        <w:t>○  C. Before-and-after material use and a tested new function</w:t>
      </w:r>
    </w:p>
    <w:p>
      <w:pPr>
        <w:keepNext w:val="0"/>
        <w:keepLines/>
        <w:widowControl w:val="0"/>
        <w:spacing w:before="0" w:after="60" w:line="286" w:lineRule="exact"/>
        <w:ind w:left="100"/>
      </w:pPr>
      <w:r>
        <w:rPr>
          <w:rFonts w:ascii="Liberation Sans" w:hAnsi="Liberation Sans" w:eastAsia="Liberation Sans"/>
          <w:b w:val="0"/>
          <w:color w:val="29343C"/>
          <w:sz w:val="22"/>
        </w:rPr>
        <w:t>○  D. The price of a new garment</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Distinguish reuse, recycling and upcycling</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46"/>
          <w:footerReference w:type="default" r:id="rId47"/>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Read the original item</w:t>
      </w:r>
    </w:p>
    <w:p>
      <w:pPr>
        <w:keepNext w:val="0"/>
        <w:keepLines/>
        <w:widowControl w:val="0"/>
        <w:spacing w:before="0" w:after="260" w:line="300" w:lineRule="exact"/>
      </w:pPr>
      <w:r>
        <w:rPr>
          <w:rFonts w:ascii="Liberation Sans" w:hAnsi="Liberation Sans" w:eastAsia="Liberation Sans"/>
          <w:b w:val="0"/>
          <w:color w:val="29343C"/>
          <w:sz w:val="23"/>
        </w:rPr>
        <w:t>4.2 Deconstruction and material audit</w:t>
      </w:r>
    </w:p>
    <w:p>
      <w:pPr>
        <w:keepNext w:val="0"/>
        <w:keepLines/>
        <w:widowControl w:val="0"/>
        <w:spacing w:before="0" w:after="80"/>
        <w:jc w:val="center"/>
      </w:pPr>
      <w:r>
        <w:drawing>
          <wp:inline xmlns:a="http://schemas.openxmlformats.org/drawingml/2006/main" xmlns:pic="http://schemas.openxmlformats.org/drawingml/2006/picture">
            <wp:extent cx="3162300" cy="2108200"/>
            <wp:docPr id="10" name="Picture 10"/>
            <wp:cNvGraphicFramePr>
              <a:graphicFrameLocks noChangeAspect="1"/>
            </wp:cNvGraphicFramePr>
            <a:graphic>
              <a:graphicData uri="http://schemas.openxmlformats.org/drawingml/2006/picture">
                <pic:pic>
                  <pic:nvPicPr>
                    <pic:cNvPr id="0" name="material-audit-v1.png"/>
                    <pic:cNvPicPr/>
                  </pic:nvPicPr>
                  <pic:blipFill>
                    <a:blip r:embed="rId50"/>
                    <a:stretch>
                      <a:fillRect/>
                    </a:stretch>
                  </pic:blipFill>
                  <pic:spPr>
                    <a:xfrm>
                      <a:off x="0" y="0"/>
                      <a:ext cx="3162300" cy="21082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9. Illustrative reclaimed denim: an intact pocket and closure sit beside worn and opened areas. The image is an observation prompt, not a pattern or a measurement record.</w:t>
      </w:r>
    </w:p>
    <w:tbl>
      <w:tblPr>
        <w:tblW w:type="auto" w:w="0"/>
        <w:tblLayout w:type="fixed"/>
        <w:tblLook w:firstColumn="1" w:firstRow="1" w:lastColumn="0" w:lastRow="0" w:noHBand="0" w:noVBand="1" w:val="04A0"/>
      </w:tblPr>
      <w:tblGrid>
        <w:gridCol w:w="4793"/>
        <w:gridCol w:w="400"/>
        <w:gridCol w:w="4793"/>
      </w:tblGrid>
      <w:tr>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243B57"/>
                <w:sz w:val="24"/>
              </w:rPr>
              <w:t>Inspect before cutting</w:t>
            </w:r>
          </w:p>
          <w:p>
            <w:pPr>
              <w:keepNext w:val="0"/>
              <w:keepLines/>
              <w:widowControl w:val="0"/>
              <w:spacing w:before="0" w:after="100" w:line="286" w:lineRule="exact"/>
            </w:pPr>
            <w:r>
              <w:rPr>
                <w:rFonts w:ascii="Liberation Sans" w:hAnsi="Liberation Sans" w:eastAsia="Liberation Sans"/>
                <w:b w:val="0"/>
                <w:color w:val="29343C"/>
                <w:sz w:val="22"/>
              </w:rPr>
              <w:t>Before cutting, inspect seams, closures, damage, fibre content, grain, useful panels and decorative features. Record dimensions and defects. Unpick where this preserves more material than cutting.</w:t>
            </w:r>
          </w:p>
          <w:p>
            <w:pPr>
              <w:keepNext w:val="0"/>
              <w:keepLines/>
              <w:widowControl w:val="0"/>
              <w:spacing w:before="0" w:after="0" w:line="286" w:lineRule="exact"/>
            </w:pPr>
            <w:r>
              <w:rPr>
                <w:rFonts w:ascii="Liberation Sans" w:hAnsi="Liberation Sans" w:eastAsia="Liberation Sans"/>
                <w:b w:val="0"/>
                <w:color w:val="29343C"/>
                <w:sz w:val="22"/>
              </w:rPr>
              <w:t>A photograph identifies a feature; a labelled audit explains whether that feature is useful for the proposed redesign.</w:t>
            </w:r>
          </w:p>
        </w:tc>
        <w:tc>
          <w:tcPr>
            <w:tcW w:type="dxa" w:w="400"/>
            <w:tcMar>
              <w:top w:w="0" w:type="dxa"/>
              <w:left w:w="0" w:type="dxa"/>
              <w:bottom w:w="0" w:type="dxa"/>
              <w:right w:w="0" w:type="dxa"/>
            </w:tcMar>
          </w:tcPr>
          <w:p>
            <w:pPr>
              <w:keepNext w:val="0"/>
              <w:keepLines/>
              <w:widowControl w:val="0"/>
              <w:spacing w:before="0" w:after="0" w:line="20" w:lineRule="exact"/>
            </w:pPr>
          </w:p>
        </w:tc>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243B57"/>
                <w:sz w:val="24"/>
              </w:rPr>
              <w:t>Turn observation into a decision</w:t>
            </w:r>
          </w:p>
          <w:p>
            <w:pPr>
              <w:keepNext w:val="0"/>
              <w:keepLines/>
              <w:widowControl w:val="0"/>
              <w:spacing w:before="0" w:after="100" w:line="286" w:lineRule="exact"/>
            </w:pPr>
            <w:r>
              <w:rPr>
                <w:rFonts w:ascii="Liberation Sans" w:hAnsi="Liberation Sans" w:eastAsia="Liberation Sans"/>
                <w:b w:val="0"/>
                <w:color w:val="29343C"/>
                <w:sz w:val="22"/>
              </w:rPr>
              <w:t>A material audit turns the original item into evidence: what can be retained, what needs reinforcement and which ideas are realistically supported by available area and construction quality.</w:t>
            </w:r>
          </w:p>
          <w:p>
            <w:pPr>
              <w:keepNext w:val="0"/>
              <w:keepLines/>
              <w:widowControl w:val="0"/>
              <w:spacing w:before="0" w:after="0" w:line="286" w:lineRule="exact"/>
            </w:pPr>
            <w:r>
              <w:rPr>
                <w:rFonts w:ascii="Liberation Sans" w:hAnsi="Liberation Sans" w:eastAsia="Liberation Sans"/>
                <w:b w:val="0"/>
                <w:color w:val="29343C"/>
                <w:sz w:val="22"/>
              </w:rPr>
              <w:t>Measure the clear panel between seams or damage. The garment size on a label does not show whether a new pattern piece will fit.</w:t>
            </w:r>
          </w:p>
        </w:tc>
      </w:tr>
    </w:tbl>
    <w:p>
      <w:pPr>
        <w:keepNext w:val="0"/>
        <w:keepLines/>
        <w:widowControl w:val="0"/>
        <w:spacing w:before="0" w:after="0" w:line="240" w:lineRule="exact"/>
      </w:pPr>
    </w:p>
    <w:p>
      <w:pPr>
        <w:keepNext w:val="0"/>
        <w:keepLines/>
        <w:widowControl w:val="0"/>
        <w:spacing w:before="0" w:after="120" w:line="286" w:lineRule="exact"/>
      </w:pPr>
      <w:r>
        <w:rPr>
          <w:rFonts w:ascii="Liberation Sans" w:hAnsi="Liberation Sans" w:eastAsia="Liberation Sans"/>
          <w:b/>
          <w:color w:val="243B57"/>
          <w:sz w:val="22"/>
        </w:rPr>
        <w:t>11. A panel is worn where the new bag handle would attach. What is the strongest response?</w:t>
      </w:r>
    </w:p>
    <w:p>
      <w:pPr>
        <w:keepNext w:val="0"/>
        <w:keepLines/>
        <w:widowControl w:val="0"/>
        <w:spacing w:before="0" w:after="60" w:line="286" w:lineRule="exact"/>
        <w:ind w:left="100"/>
      </w:pPr>
      <w:r>
        <w:rPr>
          <w:rFonts w:ascii="Liberation Sans" w:hAnsi="Liberation Sans" w:eastAsia="Liberation Sans"/>
          <w:b w:val="0"/>
          <w:color w:val="29343C"/>
          <w:sz w:val="22"/>
        </w:rPr>
        <w:t>○  A. Ignore the wear because denim is strong</w:t>
      </w:r>
    </w:p>
    <w:p>
      <w:pPr>
        <w:keepNext w:val="0"/>
        <w:keepLines/>
        <w:widowControl w:val="0"/>
        <w:spacing w:before="0" w:after="60" w:line="286" w:lineRule="exact"/>
        <w:ind w:left="100"/>
      </w:pPr>
      <w:r>
        <w:rPr>
          <w:rFonts w:ascii="Liberation Sans" w:hAnsi="Liberation Sans" w:eastAsia="Liberation Sans"/>
          <w:b w:val="0"/>
          <w:color w:val="29343C"/>
          <w:sz w:val="22"/>
        </w:rPr>
        <w:t>○  B. Test it and redesign, avoid or reinforce the load area</w:t>
      </w:r>
    </w:p>
    <w:p>
      <w:pPr>
        <w:keepNext w:val="0"/>
        <w:keepLines/>
        <w:widowControl w:val="0"/>
        <w:spacing w:before="0" w:after="60" w:line="286" w:lineRule="exact"/>
        <w:ind w:left="100"/>
      </w:pPr>
      <w:r>
        <w:rPr>
          <w:rFonts w:ascii="Liberation Sans" w:hAnsi="Liberation Sans" w:eastAsia="Liberation Sans"/>
          <w:b w:val="0"/>
          <w:color w:val="29343C"/>
          <w:sz w:val="22"/>
        </w:rPr>
        <w:t>○  C. Cover it with decoration only</w:t>
      </w:r>
    </w:p>
    <w:p>
      <w:pPr>
        <w:keepNext w:val="0"/>
        <w:keepLines/>
        <w:widowControl w:val="0"/>
        <w:spacing w:before="0" w:after="60" w:line="286" w:lineRule="exact"/>
        <w:ind w:left="100"/>
      </w:pPr>
      <w:r>
        <w:rPr>
          <w:rFonts w:ascii="Liberation Sans" w:hAnsi="Liberation Sans" w:eastAsia="Liberation Sans"/>
          <w:b w:val="0"/>
          <w:color w:val="29343C"/>
          <w:sz w:val="22"/>
        </w:rPr>
        <w:t>○  D. Use a heavier zip</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Plan a material audit</w:t>
      </w:r>
    </w:p>
    <w:p>
      <w:pPr>
        <w:keepNext w:val="0"/>
        <w:keepLines/>
        <w:widowControl w:val="0"/>
        <w:spacing w:before="0" w:after="120" w:line="210" w:lineRule="exact"/>
      </w:pPr>
      <w:r>
        <w:rPr>
          <w:rFonts w:ascii="Liberation Sans" w:hAnsi="Liberation Sans" w:eastAsia="Liberation Sans"/>
          <w:b w:val="0"/>
          <w:color w:val="586773"/>
          <w:sz w:val="17"/>
        </w:rPr>
        <w:t>Explain what you would inspect, measure, test and record before redesigning one textile item. Link each record to a decision.</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48"/>
          <w:footerReference w:type="default" r:id="rId49"/>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Develop a feasible concept</w:t>
      </w:r>
    </w:p>
    <w:p>
      <w:pPr>
        <w:keepNext w:val="0"/>
        <w:keepLines/>
        <w:widowControl w:val="0"/>
        <w:spacing w:before="0" w:after="260" w:line="300" w:lineRule="exact"/>
      </w:pPr>
      <w:r>
        <w:rPr>
          <w:rFonts w:ascii="Liberation Sans" w:hAnsi="Liberation Sans" w:eastAsia="Liberation Sans"/>
          <w:b w:val="0"/>
          <w:color w:val="29343C"/>
          <w:sz w:val="23"/>
        </w:rPr>
        <w:t>4.3 Concepts, specifications and production</w:t>
      </w:r>
    </w:p>
    <w:p>
      <w:pPr>
        <w:keepNext w:val="0"/>
        <w:keepLines/>
        <w:widowControl w:val="0"/>
        <w:spacing w:before="0" w:after="140" w:line="286" w:lineRule="exact"/>
      </w:pPr>
      <w:r>
        <w:rPr>
          <w:rFonts w:ascii="Liberation Sans" w:hAnsi="Liberation Sans" w:eastAsia="Liberation Sans"/>
          <w:b w:val="0"/>
          <w:color w:val="29343C"/>
          <w:sz w:val="22"/>
        </w:rPr>
        <w:t>Generate alternatives before choosing a final direction. Vary form, function, construction, closure and surface treatment—not only colour. Annotate sketches with materials, dimensions, techniques and reasons.</w:t>
      </w:r>
    </w:p>
    <w:p>
      <w:pPr>
        <w:keepNext w:val="0"/>
        <w:keepLines/>
        <w:widowControl w:val="0"/>
        <w:spacing w:before="0" w:after="140" w:line="286" w:lineRule="exact"/>
      </w:pPr>
      <w:r>
        <w:rPr>
          <w:rFonts w:ascii="Liberation Sans" w:hAnsi="Liberation Sans" w:eastAsia="Liberation Sans"/>
          <w:b w:val="0"/>
          <w:color w:val="29343C"/>
          <w:sz w:val="22"/>
        </w:rPr>
        <w:t>Manufacturing specifications include a production drawing, pattern pieces, resources, construction sequence, safety controls, quality checks and costing. Photograph meaningful checkpoints, not just the finished item.</w:t>
      </w:r>
    </w:p>
    <w:tbl>
      <w:tblPr>
        <w:tblW w:type="auto" w:w="0"/>
        <w:tblLayout w:type="fixed"/>
        <w:tblLook w:firstColumn="1" w:firstRow="1" w:lastColumn="0" w:lastRow="0" w:noHBand="0" w:noVBand="1" w:val="04A0"/>
      </w:tblPr>
      <w:tblGrid>
        <w:gridCol w:w="9986"/>
      </w:tblGrid>
      <w:tr>
        <w:tc>
          <w:tcPr>
            <w:tcW w:type="dxa" w:w="9986"/>
            <w:tcMar>
              <w:top w:w="100" w:type="dxa"/>
              <w:left w:w="100" w:type="dxa"/>
              <w:bottom w:w="100" w:type="dxa"/>
              <w:right w:w="100" w:type="dxa"/>
            </w:tcMar>
            <w:shd w:fill="F3EDE5"/>
          </w:tcPr>
          <w:p>
            <w:pPr>
              <w:keepNext/>
              <w:keepLines/>
              <w:widowControl w:val="0"/>
              <w:spacing w:before="0" w:after="100" w:line="306" w:lineRule="exact"/>
            </w:pPr>
            <w:r>
              <w:rPr>
                <w:rFonts w:ascii="Liberation Sans" w:hAnsi="Liberation Sans" w:eastAsia="Liberation Sans"/>
                <w:b/>
                <w:color w:val="243B57"/>
                <w:sz w:val="24"/>
              </w:rPr>
              <w:t>Compare before committing</w:t>
            </w:r>
          </w:p>
          <w:p>
            <w:pPr>
              <w:keepNext w:val="0"/>
              <w:keepLines/>
              <w:widowControl w:val="0"/>
              <w:spacing w:before="0" w:after="0" w:line="286" w:lineRule="exact"/>
            </w:pPr>
            <w:r>
              <w:rPr>
                <w:rFonts w:ascii="Liberation Sans" w:hAnsi="Liberation Sans" w:eastAsia="Liberation Sans"/>
                <w:b w:val="0"/>
                <w:color w:val="29343C"/>
                <w:sz w:val="22"/>
              </w:rPr>
              <w:t>A zip pouch, organiser and cushion can use the same reclaimed material in different ways. Compare useful area, retained features, user need and construction before selecting. A strong specification then connects the labelled drawing to resources, sequence, controls, costs and the evidence needed at meaningful checkpoints.</w:t>
            </w:r>
          </w:p>
        </w:tc>
      </w:tr>
    </w:tbl>
    <w:p>
      <w:pPr>
        <w:keepNext w:val="0"/>
        <w:keepLines/>
        <w:widowControl w:val="0"/>
        <w:spacing w:before="0" w:after="0" w:line="200" w:lineRule="exact"/>
      </w:pPr>
    </w:p>
    <w:p>
      <w:pPr>
        <w:keepNext w:val="0"/>
        <w:keepLines/>
        <w:widowControl w:val="0"/>
        <w:spacing w:before="0" w:after="200" w:line="286" w:lineRule="exact"/>
      </w:pPr>
      <w:r>
        <w:rPr>
          <w:rFonts w:ascii="Liberation Sans" w:hAnsi="Liberation Sans" w:eastAsia="Liberation Sans"/>
          <w:b w:val="0"/>
          <w:color w:val="29343C"/>
          <w:sz w:val="22"/>
        </w:rPr>
        <w:t>A useful annotation names a feature, its purpose and a reason. For example: retain a sound existing pocket to provide accessible storage, after checking its condition and position.</w:t>
      </w:r>
    </w:p>
    <w:p>
      <w:pPr>
        <w:keepNext w:val="0"/>
        <w:keepLines/>
        <w:widowControl w:val="0"/>
        <w:spacing w:before="0" w:after="120" w:line="286" w:lineRule="exact"/>
      </w:pPr>
      <w:r>
        <w:rPr>
          <w:rFonts w:ascii="Liberation Sans" w:hAnsi="Liberation Sans" w:eastAsia="Liberation Sans"/>
          <w:b/>
          <w:color w:val="243B57"/>
          <w:sz w:val="22"/>
        </w:rPr>
        <w:t>12. Concept A uses the existing zip but exceeds the available fabric. Concept B fits the material and meets the user need. Which decision is best supported?</w:t>
      </w:r>
    </w:p>
    <w:p>
      <w:pPr>
        <w:keepNext w:val="0"/>
        <w:keepLines/>
        <w:widowControl w:val="0"/>
        <w:spacing w:before="0" w:after="60" w:line="286" w:lineRule="exact"/>
        <w:ind w:left="100"/>
      </w:pPr>
      <w:r>
        <w:rPr>
          <w:rFonts w:ascii="Liberation Sans" w:hAnsi="Liberation Sans" w:eastAsia="Liberation Sans"/>
          <w:b w:val="0"/>
          <w:color w:val="29343C"/>
          <w:sz w:val="22"/>
        </w:rPr>
        <w:t>○  A. Choose A because zips look professional</w:t>
      </w:r>
    </w:p>
    <w:p>
      <w:pPr>
        <w:keepNext w:val="0"/>
        <w:keepLines/>
        <w:widowControl w:val="0"/>
        <w:spacing w:before="0" w:after="60" w:line="286" w:lineRule="exact"/>
        <w:ind w:left="100"/>
      </w:pPr>
      <w:r>
        <w:rPr>
          <w:rFonts w:ascii="Liberation Sans" w:hAnsi="Liberation Sans" w:eastAsia="Liberation Sans"/>
          <w:b w:val="0"/>
          <w:color w:val="29343C"/>
          <w:sz w:val="22"/>
        </w:rPr>
        <w:t>○  B. Choose B because it meets the material and user criteria</w:t>
      </w:r>
    </w:p>
    <w:p>
      <w:pPr>
        <w:keepNext w:val="0"/>
        <w:keepLines/>
        <w:widowControl w:val="0"/>
        <w:spacing w:before="0" w:after="60" w:line="286" w:lineRule="exact"/>
        <w:ind w:left="100"/>
      </w:pPr>
      <w:r>
        <w:rPr>
          <w:rFonts w:ascii="Liberation Sans" w:hAnsi="Liberation Sans" w:eastAsia="Liberation Sans"/>
          <w:b w:val="0"/>
          <w:color w:val="29343C"/>
          <w:sz w:val="22"/>
        </w:rPr>
        <w:t>○  C. Choose either without recording a reason</w:t>
      </w:r>
    </w:p>
    <w:p>
      <w:pPr>
        <w:keepNext w:val="0"/>
        <w:keepLines/>
        <w:widowControl w:val="0"/>
        <w:spacing w:before="0" w:after="60" w:line="286" w:lineRule="exact"/>
        <w:ind w:left="100"/>
      </w:pPr>
      <w:r>
        <w:rPr>
          <w:rFonts w:ascii="Liberation Sans" w:hAnsi="Liberation Sans" w:eastAsia="Liberation Sans"/>
          <w:b w:val="0"/>
          <w:color w:val="29343C"/>
          <w:sz w:val="22"/>
        </w:rPr>
        <w:t>○  D. Combine both without checking dimensions</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Justify a final concept and its evidence</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51"/>
          <w:footerReference w:type="default" r:id="rId52"/>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WORKED EXAMPLE</w:t>
      </w:r>
    </w:p>
    <w:p>
      <w:pPr>
        <w:keepNext/>
        <w:keepLines/>
        <w:widowControl w:val="0"/>
        <w:spacing w:before="0" w:after="180" w:line="560" w:lineRule="exact"/>
      </w:pPr>
      <w:r>
        <w:rPr>
          <w:rFonts w:ascii="DejaVu Serif" w:hAnsi="DejaVu Serif" w:eastAsia="DejaVu Serif"/>
          <w:b/>
          <w:color w:val="243B57"/>
          <w:sz w:val="46"/>
        </w:rPr>
        <w:t>Calculate usable material</w:t>
      </w:r>
    </w:p>
    <w:p>
      <w:pPr>
        <w:keepNext w:val="0"/>
        <w:keepLines/>
        <w:widowControl w:val="0"/>
        <w:spacing w:before="0" w:after="260" w:line="300" w:lineRule="exact"/>
      </w:pPr>
      <w:r>
        <w:rPr>
          <w:rFonts w:ascii="Liberation Sans" w:hAnsi="Liberation Sans" w:eastAsia="Liberation Sans"/>
          <w:b w:val="0"/>
          <w:color w:val="29343C"/>
          <w:sz w:val="23"/>
        </w:rPr>
        <w:t>Original course activity BW07</w:t>
      </w:r>
    </w:p>
    <w:p>
      <w:pPr>
        <w:keepNext w:val="0"/>
        <w:keepLines/>
        <w:widowControl w:val="0"/>
        <w:spacing w:before="0" w:after="160" w:line="286" w:lineRule="exact"/>
      </w:pPr>
      <w:r>
        <w:rPr>
          <w:rFonts w:ascii="Liberation Sans" w:hAnsi="Liberation Sans" w:eastAsia="Liberation Sans"/>
          <w:b w:val="0"/>
          <w:color w:val="29343C"/>
          <w:sz w:val="22"/>
        </w:rPr>
        <w:t>A pair of jeans provides two front panels of 68 × 24 cm and two back panels of 64 × 25 cm. Damage removes 320 cm² from the total panel area. Treat these as practice values only; measure the actual item before making.</w:t>
      </w:r>
    </w:p>
    <w:tbl>
      <w:tblPr>
        <w:tblW w:type="auto" w:w="0"/>
        <w:tblLayout w:type="fixed"/>
        <w:tblLook w:firstColumn="1" w:firstRow="1" w:lastColumn="0" w:lastRow="0" w:noHBand="0" w:noVBand="1" w:val="04A0"/>
      </w:tblPr>
      <w:tblGrid>
        <w:gridCol w:w="9986"/>
      </w:tblGrid>
      <w:tr>
        <w:tc>
          <w:tcPr>
            <w:tcW w:type="dxa" w:w="9986"/>
            <w:tcMar>
              <w:top w:w="100" w:type="dxa"/>
              <w:left w:w="100" w:type="dxa"/>
              <w:bottom w:w="100" w:type="dxa"/>
              <w:right w:w="100" w:type="dxa"/>
            </w:tcMar>
            <w:shd w:fill="F3EDE5"/>
          </w:tcPr>
          <w:p>
            <w:pPr>
              <w:keepNext/>
              <w:keepLines/>
              <w:widowControl w:val="0"/>
              <w:spacing w:before="0" w:after="100" w:line="306" w:lineRule="exact"/>
            </w:pPr>
            <w:r>
              <w:rPr>
                <w:rFonts w:ascii="Liberation Sans" w:hAnsi="Liberation Sans" w:eastAsia="Liberation Sans"/>
                <w:b/>
                <w:color w:val="243B57"/>
                <w:sz w:val="24"/>
              </w:rPr>
              <w:t>Worked example with separate practice values</w:t>
            </w:r>
          </w:p>
          <w:p>
            <w:pPr>
              <w:keepNext w:val="0"/>
              <w:keepLines/>
              <w:widowControl w:val="0"/>
              <w:spacing w:before="0" w:after="0" w:line="286" w:lineRule="exact"/>
            </w:pPr>
            <w:r>
              <w:rPr>
                <w:rFonts w:ascii="Liberation Sans" w:hAnsi="Liberation Sans" w:eastAsia="Liberation Sans"/>
                <w:b w:val="0"/>
                <w:color w:val="29343C"/>
                <w:sz w:val="22"/>
              </w:rPr>
              <w:t>Hypothetical scrap: 20 cm × 15 cm = 300 cm². If 40 cm² is damaged, 300 − 40 = 260 cm² remains. This area alone does not prove that a pattern fits: its shape and grain must also suit the piece.</w:t>
            </w:r>
          </w:p>
        </w:tc>
      </w:tr>
    </w:tbl>
    <w:p>
      <w:pPr>
        <w:keepNext w:val="0"/>
        <w:keepLines/>
        <w:widowControl w:val="0"/>
        <w:spacing w:before="0" w:after="0" w:line="180" w:lineRule="exact"/>
      </w:pPr>
    </w:p>
    <w:p>
      <w:pPr>
        <w:keepNext/>
        <w:keepLines/>
        <w:widowControl w:val="0"/>
        <w:spacing w:before="0" w:after="100" w:line="306" w:lineRule="exact"/>
      </w:pPr>
      <w:r>
        <w:rPr>
          <w:rFonts w:ascii="Liberation Sans" w:hAnsi="Liberation Sans" w:eastAsia="Liberation Sans"/>
          <w:b/>
          <w:color w:val="243B57"/>
          <w:sz w:val="24"/>
        </w:rPr>
        <w:t>1  Calculate usable area</w:t>
      </w:r>
    </w:p>
    <w:p>
      <w:pPr>
        <w:keepNext w:val="0"/>
        <w:keepLines/>
        <w:widowControl w:val="0"/>
        <w:spacing w:before="0" w:after="100" w:line="210" w:lineRule="exact"/>
      </w:pPr>
      <w:r>
        <w:rPr>
          <w:rFonts w:ascii="Liberation Sans" w:hAnsi="Liberation Sans" w:eastAsia="Liberation Sans"/>
          <w:b w:val="0"/>
          <w:color w:val="586773"/>
          <w:sz w:val="17"/>
        </w:rPr>
        <w:t>Enter numbers only. Use the practice measurements above.</w:t>
      </w:r>
    </w:p>
    <w:tbl>
      <w:tblPr>
        <w:tblW w:type="auto" w:w="0"/>
        <w:tblLayout w:type="fixed"/>
        <w:tblLook w:firstColumn="1" w:firstRow="1" w:lastColumn="0" w:lastRow="0" w:noHBand="0" w:noVBand="1" w:val="04A0"/>
      </w:tblPr>
      <w:tblGrid>
        <w:gridCol w:w="8188"/>
        <w:gridCol w:w="1797"/>
      </w:tblGrid>
      <w:tr>
        <w:trPr>
          <w:trHeight w:val="47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Calculation</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Answer in cm²</w:t>
            </w:r>
          </w:p>
        </w:tc>
      </w:tr>
      <w:tr>
        <w:trPr>
          <w:trHeight w:val="35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Area of both front panels: 2 × 68 × 24</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Area of both back panels: 2 × 64 × 25</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Total panel area before damage</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Usable area after removing 320 cm² damage</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80" w:lineRule="exact"/>
      </w:pPr>
    </w:p>
    <w:p>
      <w:pPr>
        <w:keepNext/>
        <w:keepLines/>
        <w:widowControl w:val="0"/>
        <w:spacing w:before="0" w:after="100" w:line="306" w:lineRule="exact"/>
      </w:pPr>
      <w:r>
        <w:rPr>
          <w:rFonts w:ascii="Liberation Sans" w:hAnsi="Liberation Sans" w:eastAsia="Liberation Sans"/>
          <w:b/>
          <w:color w:val="243B57"/>
          <w:sz w:val="24"/>
        </w:rPr>
        <w:t>2  Decide what to do with each feature</w:t>
      </w:r>
    </w:p>
    <w:p>
      <w:pPr>
        <w:keepNext w:val="0"/>
        <w:keepLines/>
        <w:widowControl w:val="0"/>
        <w:spacing w:before="0" w:after="100" w:line="286" w:lineRule="exact"/>
      </w:pPr>
      <w:r>
        <w:rPr>
          <w:rFonts w:ascii="Liberation Sans" w:hAnsi="Liberation Sans" w:eastAsia="Liberation Sans"/>
          <w:b w:val="0"/>
          <w:color w:val="29343C"/>
          <w:sz w:val="22"/>
        </w:rPr>
        <w:t>Write R = retain or reuse, T = test or reinforce, X = exclude from load-bearing use.</w:t>
      </w:r>
    </w:p>
    <w:tbl>
      <w:tblPr>
        <w:tblW w:type="auto" w:w="0"/>
        <w:tblLayout w:type="fixed"/>
        <w:tblLook w:firstColumn="1" w:firstRow="1" w:lastColumn="0" w:lastRow="0" w:noHBand="0" w:noVBand="1" w:val="04A0"/>
      </w:tblPr>
      <w:tblGrid>
        <w:gridCol w:w="8188"/>
        <w:gridCol w:w="1797"/>
      </w:tblGrid>
      <w:tr>
        <w:trPr>
          <w:trHeight w:val="47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Audit finding</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R / T / X</w:t>
            </w:r>
          </w:p>
        </w:tc>
      </w:tr>
      <w:tr>
        <w:trPr>
          <w:trHeight w:val="35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Sound metal zip that opens and closes reliably</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Large undamaged panel with useful grain direction</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Thinned area beside a future handle attachment</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Seam with uncertain strength but enough allowance for a sample</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Torn fabric with fibres breaking under light handling</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1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Stained section that also shows structural damage</w:t>
            </w:r>
          </w:p>
        </w:tc>
        <w:tc>
          <w:tcPr>
            <w:tcW w:type="dxa" w:w="17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80" w:lineRule="exact"/>
      </w:pPr>
    </w:p>
    <w:p>
      <w:pPr>
        <w:keepNext w:val="0"/>
        <w:keepLines/>
        <w:widowControl w:val="0"/>
        <w:spacing w:before="0" w:after="100" w:line="286" w:lineRule="exact"/>
      </w:pPr>
      <w:r>
        <w:rPr>
          <w:rFonts w:ascii="Liberation Sans" w:hAnsi="Liberation Sans" w:eastAsia="Liberation Sans"/>
          <w:b/>
          <w:color w:val="243B57"/>
          <w:sz w:val="22"/>
        </w:rPr>
        <w:t>Use the audit evidence to recommend one realistic upcycled product and explain one limitation the design must respect. Aim for at least 40 useful words.</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53"/>
          <w:footerReference w:type="default" r:id="rId54"/>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Read function and meaning</w:t>
      </w:r>
    </w:p>
    <w:p>
      <w:pPr>
        <w:keepNext w:val="0"/>
        <w:keepLines/>
        <w:widowControl w:val="0"/>
        <w:spacing w:before="0" w:after="260" w:line="300" w:lineRule="exact"/>
      </w:pPr>
      <w:r>
        <w:rPr>
          <w:rFonts w:ascii="Liberation Sans" w:hAnsi="Liberation Sans" w:eastAsia="Liberation Sans"/>
          <w:b w:val="0"/>
          <w:color w:val="29343C"/>
          <w:sz w:val="23"/>
        </w:rPr>
        <w:t>5.1 Textiles as expressive and functional media</w:t>
      </w:r>
    </w:p>
    <w:p>
      <w:pPr>
        <w:keepNext w:val="0"/>
        <w:keepLines/>
        <w:widowControl w:val="0"/>
        <w:spacing w:before="0" w:after="140" w:line="286" w:lineRule="exact"/>
      </w:pPr>
      <w:r>
        <w:rPr>
          <w:rFonts w:ascii="Liberation Sans" w:hAnsi="Liberation Sans" w:eastAsia="Liberation Sans"/>
          <w:b w:val="0"/>
          <w:color w:val="29343C"/>
          <w:sz w:val="22"/>
        </w:rPr>
        <w:t>Textiles can protect, carry, identify, decorate, communicate status and support ceremony. Their meaning comes from cultural context, not appearance alone.</w:t>
      </w:r>
    </w:p>
    <w:p>
      <w:pPr>
        <w:keepNext w:val="0"/>
        <w:keepLines/>
        <w:widowControl w:val="0"/>
        <w:spacing w:before="0" w:after="140" w:line="286" w:lineRule="exact"/>
      </w:pPr>
      <w:r>
        <w:rPr>
          <w:rFonts w:ascii="Liberation Sans" w:hAnsi="Liberation Sans" w:eastAsia="Liberation Sans"/>
          <w:b w:val="0"/>
          <w:color w:val="29343C"/>
          <w:sz w:val="22"/>
        </w:rPr>
        <w:t>Research should identify who made or owns the work, where it comes from, how it is used and what permissions or restrictions apply. A museum label, community source or named designer is stronger than an unattributed image board.</w:t>
      </w:r>
    </w:p>
    <w:tbl>
      <w:tblPr>
        <w:tblW w:type="auto" w:w="0"/>
        <w:tblLayout w:type="fixed"/>
        <w:tblLook w:firstColumn="1" w:firstRow="1" w:lastColumn="0" w:lastRow="0" w:noHBand="0" w:noVBand="1" w:val="04A0"/>
      </w:tblPr>
      <w:tblGrid>
        <w:gridCol w:w="4793"/>
        <w:gridCol w:w="400"/>
        <w:gridCol w:w="4793"/>
      </w:tblGrid>
      <w:tr>
        <w:tc>
          <w:tcPr>
            <w:tcW w:type="dxa" w:w="4793"/>
            <w:tcMar>
              <w:top w:w="0" w:type="dxa"/>
              <w:left w:w="0" w:type="dxa"/>
              <w:bottom w:w="0" w:type="dxa"/>
              <w:right w:w="0" w:type="dxa"/>
            </w:tcMar>
          </w:tcPr>
          <w:p>
            <w:pPr>
              <w:keepNext w:val="0"/>
              <w:keepLines/>
              <w:widowControl w:val="0"/>
              <w:spacing w:before="0" w:after="80"/>
              <w:jc w:val="center"/>
            </w:pPr>
            <w:r>
              <w:drawing>
                <wp:inline xmlns:a="http://schemas.openxmlformats.org/drawingml/2006/main" xmlns:pic="http://schemas.openxmlformats.org/drawingml/2006/picture">
                  <wp:extent cx="1866900" cy="1866900"/>
                  <wp:docPr id="11" name="Picture 11"/>
                  <wp:cNvGraphicFramePr>
                    <a:graphicFrameLocks noChangeAspect="1"/>
                  </wp:cNvGraphicFramePr>
                  <a:graphic>
                    <a:graphicData uri="http://schemas.openxmlformats.org/drawingml/2006/picture">
                      <pic:pic>
                        <pic:nvPicPr>
                          <pic:cNvPr id="0" name="m05-slide03-image2.jpeg"/>
                          <pic:cNvPicPr/>
                        </pic:nvPicPr>
                        <pic:blipFill>
                          <a:blip r:embed="rId57"/>
                          <a:stretch>
                            <a:fillRect/>
                          </a:stretch>
                        </pic:blipFill>
                        <pic:spPr>
                          <a:xfrm>
                            <a:off x="0" y="0"/>
                            <a:ext cx="1866900" cy="18669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10. Source-deck illustration of a research setting, not an identified cultural collection or authentic historical artefact.</w:t>
            </w:r>
          </w:p>
        </w:tc>
        <w:tc>
          <w:tcPr>
            <w:tcW w:type="dxa" w:w="400"/>
            <w:tcMar>
              <w:top w:w="0" w:type="dxa"/>
              <w:left w:w="0" w:type="dxa"/>
              <w:bottom w:w="0" w:type="dxa"/>
              <w:right w:w="0" w:type="dxa"/>
            </w:tcMar>
          </w:tcPr>
          <w:p>
            <w:pPr>
              <w:keepNext w:val="0"/>
              <w:keepLines/>
              <w:widowControl w:val="0"/>
              <w:spacing w:before="0" w:after="0" w:line="20" w:lineRule="exact"/>
            </w:pPr>
          </w:p>
        </w:tc>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243B57"/>
                <w:sz w:val="24"/>
              </w:rPr>
              <w:t>Description is a starting point</w:t>
            </w:r>
          </w:p>
          <w:p>
            <w:pPr>
              <w:keepNext w:val="0"/>
              <w:keepLines/>
              <w:widowControl w:val="0"/>
              <w:spacing w:before="0" w:after="0" w:line="286" w:lineRule="exact"/>
            </w:pPr>
            <w:r>
              <w:rPr>
                <w:rFonts w:ascii="Liberation Sans" w:hAnsi="Liberation Sans" w:eastAsia="Liberation Sans"/>
                <w:b w:val="0"/>
                <w:color w:val="29343C"/>
                <w:sz w:val="22"/>
              </w:rPr>
              <w:t>A textile may have a practical function and communicate meaning at the same time. Colour and texture are visible; cultural ownership or ceremonial significance cannot be read from appearance alone. Use a named maker, community or authoritative collection source to support those claims, and record any limits on use.</w:t>
            </w:r>
          </w:p>
        </w:tc>
      </w:tr>
    </w:tbl>
    <w:p>
      <w:pPr>
        <w:keepNext w:val="0"/>
        <w:keepLines/>
        <w:widowControl w:val="0"/>
        <w:spacing w:before="0" w:after="0" w:line="180" w:lineRule="exact"/>
      </w:pPr>
    </w:p>
    <w:p>
      <w:pPr>
        <w:keepNext w:val="0"/>
        <w:keepLines/>
        <w:widowControl w:val="0"/>
        <w:spacing w:before="0" w:after="120" w:line="286" w:lineRule="exact"/>
      </w:pPr>
      <w:r>
        <w:rPr>
          <w:rFonts w:ascii="Liberation Sans" w:hAnsi="Liberation Sans" w:eastAsia="Liberation Sans"/>
          <w:b/>
          <w:color w:val="243B57"/>
          <w:sz w:val="22"/>
        </w:rPr>
        <w:t>13. Which two statements work together to explain why both function and cultural context matter when analysing textiles?</w:t>
      </w:r>
    </w:p>
    <w:p>
      <w:pPr>
        <w:keepNext w:val="0"/>
        <w:keepLines/>
        <w:widowControl w:val="0"/>
        <w:spacing w:before="0" w:after="60" w:line="286" w:lineRule="exact"/>
        <w:ind w:left="100"/>
      </w:pPr>
      <w:r>
        <w:rPr>
          <w:rFonts w:ascii="Liberation Sans" w:hAnsi="Liberation Sans" w:eastAsia="Liberation Sans"/>
          <w:b w:val="0"/>
          <w:color w:val="29343C"/>
          <w:sz w:val="22"/>
        </w:rPr>
        <w:t>○  A. Cultural context helps explain textile meaning. Textiles can be functional and expressive.</w:t>
      </w:r>
    </w:p>
    <w:p>
      <w:pPr>
        <w:keepNext w:val="0"/>
        <w:keepLines/>
        <w:widowControl w:val="0"/>
        <w:spacing w:before="0" w:after="60" w:line="286" w:lineRule="exact"/>
        <w:ind w:left="100"/>
      </w:pPr>
      <w:r>
        <w:rPr>
          <w:rFonts w:ascii="Liberation Sans" w:hAnsi="Liberation Sans" w:eastAsia="Liberation Sans"/>
          <w:b w:val="0"/>
          <w:color w:val="29343C"/>
          <w:sz w:val="22"/>
        </w:rPr>
        <w:t>○  B. Appearance alone explains cultural meaning. Textiles can be functional and expressive.</w:t>
      </w:r>
    </w:p>
    <w:p>
      <w:pPr>
        <w:keepNext w:val="0"/>
        <w:keepLines/>
        <w:widowControl w:val="0"/>
        <w:spacing w:before="0" w:after="60" w:line="286" w:lineRule="exact"/>
        <w:ind w:left="100"/>
      </w:pPr>
      <w:r>
        <w:rPr>
          <w:rFonts w:ascii="Liberation Sans" w:hAnsi="Liberation Sans" w:eastAsia="Liberation Sans"/>
          <w:b w:val="0"/>
          <w:color w:val="29343C"/>
          <w:sz w:val="22"/>
        </w:rPr>
        <w:t>○  C. Cultural context helps explain textile meaning. All online images are culturally neutral.</w:t>
      </w:r>
    </w:p>
    <w:p>
      <w:pPr>
        <w:keepNext w:val="0"/>
        <w:keepLines/>
        <w:widowControl w:val="0"/>
        <w:spacing w:before="0" w:after="60" w:line="286" w:lineRule="exact"/>
        <w:ind w:left="100"/>
      </w:pPr>
      <w:r>
        <w:rPr>
          <w:rFonts w:ascii="Liberation Sans" w:hAnsi="Liberation Sans" w:eastAsia="Liberation Sans"/>
          <w:b w:val="0"/>
          <w:color w:val="29343C"/>
          <w:sz w:val="22"/>
        </w:rPr>
        <w:t>○  D. All online images are culturally neutral. Attribution is optional when a pattern looks traditional.</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Analyse one textile item through function, expression and cultural context.</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55"/>
          <w:footerReference w:type="default" r:id="rId56"/>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Respect cultural authority</w:t>
      </w:r>
    </w:p>
    <w:p>
      <w:pPr>
        <w:keepNext w:val="0"/>
        <w:keepLines/>
        <w:widowControl w:val="0"/>
        <w:spacing w:before="0" w:after="260" w:line="300" w:lineRule="exact"/>
      </w:pPr>
      <w:r>
        <w:rPr>
          <w:rFonts w:ascii="Liberation Sans" w:hAnsi="Liberation Sans" w:eastAsia="Liberation Sans"/>
          <w:b w:val="0"/>
          <w:color w:val="29343C"/>
          <w:sz w:val="23"/>
        </w:rPr>
        <w:t>5.2 Indigenous Cultural and Intellectual Property</w:t>
      </w:r>
    </w:p>
    <w:p>
      <w:pPr>
        <w:keepNext w:val="0"/>
        <w:keepLines/>
        <w:widowControl w:val="0"/>
        <w:spacing w:before="0" w:after="140" w:line="286" w:lineRule="exact"/>
      </w:pPr>
      <w:r>
        <w:rPr>
          <w:rFonts w:ascii="Liberation Sans" w:hAnsi="Liberation Sans" w:eastAsia="Liberation Sans"/>
          <w:b w:val="0"/>
          <w:color w:val="29343C"/>
          <w:sz w:val="22"/>
        </w:rPr>
        <w:t>Indigenous Cultural and Intellectual Property includes cultural knowledge, designs, stories, symbols and practices. Respect means recognising ownership, authority and the right of communities to control how cultural material is used.</w:t>
      </w:r>
    </w:p>
    <w:p>
      <w:pPr>
        <w:keepNext w:val="0"/>
        <w:keepLines/>
        <w:widowControl w:val="0"/>
        <w:spacing w:before="0" w:after="140" w:line="286" w:lineRule="exact"/>
      </w:pPr>
      <w:r>
        <w:rPr>
          <w:rFonts w:ascii="Liberation Sans" w:hAnsi="Liberation Sans" w:eastAsia="Liberation Sans"/>
          <w:b w:val="0"/>
          <w:color w:val="29343C"/>
          <w:sz w:val="22"/>
        </w:rPr>
        <w:t>Students should use teacher-approved, community-authored or authoritative sources, credit artists and communities, and avoid copying sacred, restricted or culturally specific motifs. Inspiration is not permission.</w:t>
      </w:r>
    </w:p>
    <w:tbl>
      <w:tblPr>
        <w:tblW w:type="auto" w:w="0"/>
        <w:tblLayout w:type="fixed"/>
        <w:tblLook w:firstColumn="1" w:firstRow="1" w:lastColumn="0" w:lastRow="0" w:noHBand="0" w:noVBand="1" w:val="04A0"/>
      </w:tblPr>
      <w:tblGrid>
        <w:gridCol w:w="4793"/>
        <w:gridCol w:w="400"/>
        <w:gridCol w:w="4793"/>
      </w:tblGrid>
      <w:tr>
        <w:tc>
          <w:tcPr>
            <w:tcW w:type="dxa" w:w="4793"/>
            <w:tcMar>
              <w:top w:w="0" w:type="dxa"/>
              <w:left w:w="0" w:type="dxa"/>
              <w:bottom w:w="0" w:type="dxa"/>
              <w:right w:w="0" w:type="dxa"/>
            </w:tcMar>
          </w:tcPr>
          <w:p>
            <w:pPr>
              <w:keepNext w:val="0"/>
              <w:keepLines/>
              <w:widowControl w:val="0"/>
              <w:spacing w:before="0" w:after="80"/>
              <w:jc w:val="center"/>
            </w:pPr>
            <w:r>
              <w:drawing>
                <wp:inline xmlns:a="http://schemas.openxmlformats.org/drawingml/2006/main" xmlns:pic="http://schemas.openxmlformats.org/drawingml/2006/picture">
                  <wp:extent cx="1866900" cy="1866900"/>
                  <wp:docPr id="12" name="Picture 12"/>
                  <wp:cNvGraphicFramePr>
                    <a:graphicFrameLocks noChangeAspect="1"/>
                  </wp:cNvGraphicFramePr>
                  <a:graphic>
                    <a:graphicData uri="http://schemas.openxmlformats.org/drawingml/2006/picture">
                      <pic:pic>
                        <pic:nvPicPr>
                          <pic:cNvPr id="0" name="m05-slide04-image3.jpeg"/>
                          <pic:cNvPicPr/>
                        </pic:nvPicPr>
                        <pic:blipFill>
                          <a:blip r:embed="rId60"/>
                          <a:stretch>
                            <a:fillRect/>
                          </a:stretch>
                        </pic:blipFill>
                        <pic:spPr>
                          <a:xfrm>
                            <a:off x="0" y="0"/>
                            <a:ext cx="1866900" cy="18669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11. Source-deck illustration of documented textile samples. The image does not identify a community or authorise reuse of a design.</w:t>
            </w:r>
          </w:p>
        </w:tc>
        <w:tc>
          <w:tcPr>
            <w:tcW w:type="dxa" w:w="400"/>
            <w:tcMar>
              <w:top w:w="0" w:type="dxa"/>
              <w:left w:w="0" w:type="dxa"/>
              <w:bottom w:w="0" w:type="dxa"/>
              <w:right w:w="0" w:type="dxa"/>
            </w:tcMar>
          </w:tcPr>
          <w:p>
            <w:pPr>
              <w:keepNext w:val="0"/>
              <w:keepLines/>
              <w:widowControl w:val="0"/>
              <w:spacing w:before="0" w:after="0" w:line="20" w:lineRule="exact"/>
            </w:pPr>
          </w:p>
        </w:tc>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243B57"/>
                <w:sz w:val="24"/>
              </w:rPr>
              <w:t>A source note does not grant permission</w:t>
            </w:r>
          </w:p>
          <w:p>
            <w:pPr>
              <w:keepNext w:val="0"/>
              <w:keepLines/>
              <w:widowControl w:val="0"/>
              <w:spacing w:before="0" w:after="0" w:line="286" w:lineRule="exact"/>
            </w:pPr>
            <w:r>
              <w:rPr>
                <w:rFonts w:ascii="Liberation Sans" w:hAnsi="Liberation Sans" w:eastAsia="Liberation Sans"/>
                <w:b w:val="0"/>
                <w:color w:val="29343C"/>
                <w:sz w:val="22"/>
              </w:rPr>
              <w:t>An online image can help locate a work and its maker, but availability is not permission to copy a motif. Credit identifies the source; cultural authority determines appropriate use. Where a restriction or ownership question is unresolved, seek the teacher-approved source or choose another permitted direction.</w:t>
            </w:r>
          </w:p>
        </w:tc>
      </w:tr>
    </w:tbl>
    <w:p>
      <w:pPr>
        <w:keepNext w:val="0"/>
        <w:keepLines/>
        <w:widowControl w:val="0"/>
        <w:spacing w:before="0" w:after="0" w:line="180" w:lineRule="exact"/>
      </w:pPr>
    </w:p>
    <w:p>
      <w:pPr>
        <w:keepNext w:val="0"/>
        <w:keepLines/>
        <w:widowControl w:val="0"/>
        <w:spacing w:before="0" w:after="120" w:line="286" w:lineRule="exact"/>
      </w:pPr>
      <w:r>
        <w:rPr>
          <w:rFonts w:ascii="Liberation Sans" w:hAnsi="Liberation Sans" w:eastAsia="Liberation Sans"/>
          <w:b/>
          <w:color w:val="243B57"/>
          <w:sz w:val="22"/>
        </w:rPr>
        <w:t>14. During project work, which Indigenous Cultural and Intellectual Property principle should guide the next action?</w:t>
      </w:r>
    </w:p>
    <w:p>
      <w:pPr>
        <w:keepNext w:val="0"/>
        <w:keepLines/>
        <w:widowControl w:val="0"/>
        <w:spacing w:before="0" w:after="60" w:line="286" w:lineRule="exact"/>
        <w:ind w:left="100"/>
      </w:pPr>
      <w:r>
        <w:rPr>
          <w:rFonts w:ascii="Liberation Sans" w:hAnsi="Liberation Sans" w:eastAsia="Liberation Sans"/>
          <w:b w:val="0"/>
          <w:color w:val="29343C"/>
          <w:sz w:val="22"/>
        </w:rPr>
        <w:t>○  A. Inspiration automatically grants permission to copy.</w:t>
      </w:r>
    </w:p>
    <w:p>
      <w:pPr>
        <w:keepNext w:val="0"/>
        <w:keepLines/>
        <w:widowControl w:val="0"/>
        <w:spacing w:before="0" w:after="60" w:line="286" w:lineRule="exact"/>
        <w:ind w:left="100"/>
      </w:pPr>
      <w:r>
        <w:rPr>
          <w:rFonts w:ascii="Liberation Sans" w:hAnsi="Liberation Sans" w:eastAsia="Liberation Sans"/>
          <w:b w:val="0"/>
          <w:color w:val="29343C"/>
          <w:sz w:val="22"/>
        </w:rPr>
        <w:t>○  B. Cultural authority matters when using Indigenous designs.</w:t>
      </w:r>
    </w:p>
    <w:p>
      <w:pPr>
        <w:keepNext w:val="0"/>
        <w:keepLines/>
        <w:widowControl w:val="0"/>
        <w:spacing w:before="0" w:after="60" w:line="286" w:lineRule="exact"/>
        <w:ind w:left="100"/>
      </w:pPr>
      <w:r>
        <w:rPr>
          <w:rFonts w:ascii="Liberation Sans" w:hAnsi="Liberation Sans" w:eastAsia="Liberation Sans"/>
          <w:b w:val="0"/>
          <w:color w:val="29343C"/>
          <w:sz w:val="22"/>
        </w:rPr>
        <w:t>○  C. Traditional-looking motifs have no owners.</w:t>
      </w:r>
    </w:p>
    <w:p>
      <w:pPr>
        <w:keepNext w:val="0"/>
        <w:keepLines/>
        <w:widowControl w:val="0"/>
        <w:spacing w:before="0" w:after="60" w:line="286" w:lineRule="exact"/>
        <w:ind w:left="100"/>
      </w:pPr>
      <w:r>
        <w:rPr>
          <w:rFonts w:ascii="Liberation Sans" w:hAnsi="Liberation Sans" w:eastAsia="Liberation Sans"/>
          <w:b w:val="0"/>
          <w:color w:val="29343C"/>
          <w:sz w:val="22"/>
        </w:rPr>
        <w:t>○  D. Changing one colour removes cultural responsibility.</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Explain the difference between respectful research and copying.</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58"/>
          <w:footerReference w:type="default" r:id="rId59"/>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Support a case study</w:t>
      </w:r>
    </w:p>
    <w:p>
      <w:pPr>
        <w:keepNext w:val="0"/>
        <w:keepLines/>
        <w:widowControl w:val="0"/>
        <w:spacing w:before="0" w:after="260" w:line="300" w:lineRule="exact"/>
      </w:pPr>
      <w:r>
        <w:rPr>
          <w:rFonts w:ascii="Liberation Sans" w:hAnsi="Liberation Sans" w:eastAsia="Liberation Sans"/>
          <w:b w:val="0"/>
          <w:color w:val="29343C"/>
          <w:sz w:val="23"/>
        </w:rPr>
        <w:t>5.3 Case studies and design influence</w:t>
      </w:r>
    </w:p>
    <w:p>
      <w:pPr>
        <w:keepNext w:val="0"/>
        <w:keepLines/>
        <w:widowControl w:val="0"/>
        <w:spacing w:before="0" w:after="140" w:line="286" w:lineRule="exact"/>
      </w:pPr>
      <w:r>
        <w:rPr>
          <w:rFonts w:ascii="Liberation Sans" w:hAnsi="Liberation Sans" w:eastAsia="Liberation Sans"/>
          <w:b w:val="0"/>
          <w:color w:val="29343C"/>
          <w:sz w:val="22"/>
        </w:rPr>
        <w:t>A case study examines a designer or textile tradition through evidence. Record sources of inspiration, materials, processes, design features, context and influence on contemporary work.</w:t>
      </w:r>
    </w:p>
    <w:p>
      <w:pPr>
        <w:keepNext w:val="0"/>
        <w:keepLines/>
        <w:widowControl w:val="0"/>
        <w:spacing w:before="0" w:after="140" w:line="286" w:lineRule="exact"/>
      </w:pPr>
      <w:r>
        <w:rPr>
          <w:rFonts w:ascii="Liberation Sans" w:hAnsi="Liberation Sans" w:eastAsia="Liberation Sans"/>
          <w:b w:val="0"/>
          <w:color w:val="29343C"/>
          <w:sz w:val="22"/>
        </w:rPr>
        <w:t>Analysis goes beyond description. It explains how evidence connects: for example, how a material choice supports climate, movement, symbolism or method of production.</w:t>
      </w:r>
    </w:p>
    <w:tbl>
      <w:tblPr>
        <w:tblW w:type="auto" w:w="0"/>
        <w:tblLayout w:type="fixed"/>
        <w:tblLook w:firstColumn="1" w:firstRow="1" w:lastColumn="0" w:lastRow="0" w:noHBand="0" w:noVBand="1" w:val="04A0"/>
      </w:tblPr>
      <w:tblGrid>
        <w:gridCol w:w="4793"/>
        <w:gridCol w:w="400"/>
        <w:gridCol w:w="4793"/>
      </w:tblGrid>
      <w:tr>
        <w:tc>
          <w:tcPr>
            <w:tcW w:type="dxa" w:w="4793"/>
            <w:tcMar>
              <w:top w:w="0" w:type="dxa"/>
              <w:left w:w="0" w:type="dxa"/>
              <w:bottom w:w="0" w:type="dxa"/>
              <w:right w:w="0" w:type="dxa"/>
            </w:tcMar>
          </w:tcPr>
          <w:p>
            <w:pPr>
              <w:keepNext w:val="0"/>
              <w:keepLines/>
              <w:widowControl w:val="0"/>
              <w:spacing w:before="0" w:after="80"/>
              <w:jc w:val="center"/>
            </w:pPr>
            <w:r>
              <w:drawing>
                <wp:inline xmlns:a="http://schemas.openxmlformats.org/drawingml/2006/main" xmlns:pic="http://schemas.openxmlformats.org/drawingml/2006/picture">
                  <wp:extent cx="1866900" cy="1866900"/>
                  <wp:docPr id="13" name="Picture 13"/>
                  <wp:cNvGraphicFramePr>
                    <a:graphicFrameLocks noChangeAspect="1"/>
                  </wp:cNvGraphicFramePr>
                  <a:graphic>
                    <a:graphicData uri="http://schemas.openxmlformats.org/drawingml/2006/picture">
                      <pic:pic>
                        <pic:nvPicPr>
                          <pic:cNvPr id="0" name="m05-slide05-image4.jpeg"/>
                          <pic:cNvPicPr/>
                        </pic:nvPicPr>
                        <pic:blipFill>
                          <a:blip r:embed="rId63"/>
                          <a:stretch>
                            <a:fillRect/>
                          </a:stretch>
                        </pic:blipFill>
                        <pic:spPr>
                          <a:xfrm>
                            <a:off x="0" y="0"/>
                            <a:ext cx="1866900" cy="18669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12. Source-deck illustration of a discussion and documentation setting. Real case-study claims require named sources and traceable evidence.</w:t>
            </w:r>
          </w:p>
        </w:tc>
        <w:tc>
          <w:tcPr>
            <w:tcW w:type="dxa" w:w="400"/>
            <w:tcMar>
              <w:top w:w="0" w:type="dxa"/>
              <w:left w:w="0" w:type="dxa"/>
              <w:bottom w:w="0" w:type="dxa"/>
              <w:right w:w="0" w:type="dxa"/>
            </w:tcMar>
          </w:tcPr>
          <w:p>
            <w:pPr>
              <w:keepNext w:val="0"/>
              <w:keepLines/>
              <w:widowControl w:val="0"/>
              <w:spacing w:before="0" w:after="0" w:line="20" w:lineRule="exact"/>
            </w:pPr>
          </w:p>
        </w:tc>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243B57"/>
                <w:sz w:val="24"/>
              </w:rPr>
              <w:t>Build an analysis statement</w:t>
            </w:r>
          </w:p>
          <w:p>
            <w:pPr>
              <w:keepNext w:val="0"/>
              <w:keepLines/>
              <w:widowControl w:val="0"/>
              <w:spacing w:before="0" w:after="0" w:line="286" w:lineRule="exact"/>
            </w:pPr>
            <w:r>
              <w:rPr>
                <w:rFonts w:ascii="Liberation Sans" w:hAnsi="Liberation Sans" w:eastAsia="Liberation Sans"/>
                <w:b w:val="0"/>
                <w:color w:val="29343C"/>
                <w:sz w:val="22"/>
              </w:rPr>
              <w:t>Begin with a visible feature, identify a reliable source that explains its context, and connect that evidence to a claim. For instance, a claimed relationship between garment form and movement needs more than a photograph. State what the source supports and what remains your interpretation.</w:t>
            </w:r>
          </w:p>
        </w:tc>
      </w:tr>
    </w:tbl>
    <w:p>
      <w:pPr>
        <w:keepNext w:val="0"/>
        <w:keepLines/>
        <w:widowControl w:val="0"/>
        <w:spacing w:before="0" w:after="0" w:line="180" w:lineRule="exact"/>
      </w:pPr>
    </w:p>
    <w:p>
      <w:pPr>
        <w:keepNext w:val="0"/>
        <w:keepLines/>
        <w:widowControl w:val="0"/>
        <w:spacing w:before="0" w:after="120" w:line="286" w:lineRule="exact"/>
      </w:pPr>
      <w:r>
        <w:rPr>
          <w:rFonts w:ascii="Liberation Sans" w:hAnsi="Liberation Sans" w:eastAsia="Liberation Sans"/>
          <w:b/>
          <w:color w:val="243B57"/>
          <w:sz w:val="22"/>
        </w:rPr>
        <w:t>15. Which statement correctly describes an evidence-based analysis?</w:t>
      </w:r>
    </w:p>
    <w:p>
      <w:pPr>
        <w:keepNext w:val="0"/>
        <w:keepLines/>
        <w:widowControl w:val="0"/>
        <w:spacing w:before="0" w:after="60" w:line="286" w:lineRule="exact"/>
        <w:ind w:left="100"/>
      </w:pPr>
      <w:r>
        <w:rPr>
          <w:rFonts w:ascii="Liberation Sans" w:hAnsi="Liberation Sans" w:eastAsia="Liberation Sans"/>
          <w:b w:val="0"/>
          <w:color w:val="29343C"/>
          <w:sz w:val="22"/>
        </w:rPr>
        <w:t>○  A. Description and analysis are identical.</w:t>
      </w:r>
    </w:p>
    <w:p>
      <w:pPr>
        <w:keepNext w:val="0"/>
        <w:keepLines/>
        <w:widowControl w:val="0"/>
        <w:spacing w:before="0" w:after="60" w:line="286" w:lineRule="exact"/>
        <w:ind w:left="100"/>
      </w:pPr>
      <w:r>
        <w:rPr>
          <w:rFonts w:ascii="Liberation Sans" w:hAnsi="Liberation Sans" w:eastAsia="Liberation Sans"/>
          <w:b w:val="0"/>
          <w:color w:val="29343C"/>
          <w:sz w:val="22"/>
        </w:rPr>
        <w:t>○  B. A designer’s context never affects material choice.</w:t>
      </w:r>
    </w:p>
    <w:p>
      <w:pPr>
        <w:keepNext w:val="0"/>
        <w:keepLines/>
        <w:widowControl w:val="0"/>
        <w:spacing w:before="0" w:after="60" w:line="286" w:lineRule="exact"/>
        <w:ind w:left="100"/>
      </w:pPr>
      <w:r>
        <w:rPr>
          <w:rFonts w:ascii="Liberation Sans" w:hAnsi="Liberation Sans" w:eastAsia="Liberation Sans"/>
          <w:b w:val="0"/>
          <w:color w:val="29343C"/>
          <w:sz w:val="22"/>
        </w:rPr>
        <w:t>○  C. Analysis explains relationships, not just appearance.</w:t>
      </w:r>
    </w:p>
    <w:p>
      <w:pPr>
        <w:keepNext w:val="0"/>
        <w:keepLines/>
        <w:widowControl w:val="0"/>
        <w:spacing w:before="0" w:after="60" w:line="286" w:lineRule="exact"/>
        <w:ind w:left="100"/>
      </w:pPr>
      <w:r>
        <w:rPr>
          <w:rFonts w:ascii="Liberation Sans" w:hAnsi="Liberation Sans" w:eastAsia="Liberation Sans"/>
          <w:b w:val="0"/>
          <w:color w:val="29343C"/>
          <w:sz w:val="22"/>
        </w:rPr>
        <w:t>○  D. A mood board alone is a complete case study.</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Turn one visual observation into an evidence-based analysis statement.</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61"/>
          <w:footerReference w:type="default" r:id="rId62"/>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APPLIED LEARNING</w:t>
      </w:r>
    </w:p>
    <w:p>
      <w:pPr>
        <w:keepNext/>
        <w:keepLines/>
        <w:widowControl w:val="0"/>
        <w:spacing w:before="0" w:after="180" w:line="560" w:lineRule="exact"/>
      </w:pPr>
      <w:r>
        <w:rPr>
          <w:rFonts w:ascii="DejaVu Serif" w:hAnsi="DejaVu Serif" w:eastAsia="DejaVu Serif"/>
          <w:b/>
          <w:color w:val="243B57"/>
          <w:sz w:val="46"/>
        </w:rPr>
        <w:t>Cultural source strength ladder</w:t>
      </w:r>
    </w:p>
    <w:p>
      <w:pPr>
        <w:keepNext w:val="0"/>
        <w:keepLines/>
        <w:widowControl w:val="0"/>
        <w:spacing w:before="0" w:after="260" w:line="300" w:lineRule="exact"/>
      </w:pPr>
      <w:r>
        <w:rPr>
          <w:rFonts w:ascii="Liberation Sans" w:hAnsi="Liberation Sans" w:eastAsia="Liberation Sans"/>
          <w:b w:val="0"/>
          <w:color w:val="29343C"/>
          <w:sz w:val="23"/>
        </w:rPr>
        <w:t>Original course activity BW09</w:t>
      </w:r>
    </w:p>
    <w:p>
      <w:pPr>
        <w:keepNext w:val="0"/>
        <w:keepLines/>
        <w:widowControl w:val="0"/>
        <w:spacing w:before="0" w:after="160" w:line="286" w:lineRule="exact"/>
      </w:pPr>
      <w:r>
        <w:rPr>
          <w:rFonts w:ascii="Liberation Sans" w:hAnsi="Liberation Sans" w:eastAsia="Liberation Sans"/>
          <w:b w:val="0"/>
          <w:color w:val="29343C"/>
          <w:sz w:val="22"/>
        </w:rPr>
        <w:t>Strong cultural research identifies the maker or community, place, function, context, permissions and source. An unattributed image board is weak evidence even when it looks visually convincing.</w:t>
      </w:r>
    </w:p>
    <w:p>
      <w:pPr>
        <w:keepNext/>
        <w:keepLines/>
        <w:widowControl w:val="0"/>
        <w:spacing w:before="0" w:after="100" w:line="306" w:lineRule="exact"/>
      </w:pPr>
      <w:r>
        <w:rPr>
          <w:rFonts w:ascii="Liberation Sans" w:hAnsi="Liberation Sans" w:eastAsia="Liberation Sans"/>
          <w:b/>
          <w:color w:val="243B57"/>
          <w:sz w:val="24"/>
        </w:rPr>
        <w:t>1  Rank sources for cultural authority</w:t>
      </w:r>
    </w:p>
    <w:p>
      <w:pPr>
        <w:keepNext w:val="0"/>
        <w:keepLines/>
        <w:widowControl w:val="0"/>
        <w:spacing w:before="0" w:after="100" w:line="286" w:lineRule="exact"/>
      </w:pPr>
      <w:r>
        <w:rPr>
          <w:rFonts w:ascii="Liberation Sans" w:hAnsi="Liberation Sans" w:eastAsia="Liberation Sans"/>
          <w:b w:val="0"/>
          <w:color w:val="29343C"/>
          <w:sz w:val="22"/>
        </w:rPr>
        <w:t>Number the sources from strongest starting point to weakest.</w:t>
      </w:r>
    </w:p>
    <w:tbl>
      <w:tblPr>
        <w:tblW w:type="auto" w:w="0"/>
        <w:tblLayout w:type="fixed"/>
        <w:tblLook w:firstColumn="1" w:firstRow="1" w:lastColumn="0" w:lastRow="0" w:noHBand="0" w:noVBand="1" w:val="04A0"/>
      </w:tblPr>
      <w:tblGrid>
        <w:gridCol w:w="8588"/>
        <w:gridCol w:w="1398"/>
      </w:tblGrid>
      <w:tr>
        <w:trPr>
          <w:trHeight w:val="47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Original item</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Order</w:t>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Unattributed repost on a visual-sharing platform</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Community-controlled cultural organisation explaining its own textile practice</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Museum catalogue entry naming maker, place, date and context</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Image-search thumbnail without source details</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Named artist’s or designer’s own statement about the work</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Retail listing using the word “tribal” without attribution</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60" w:lineRule="exact"/>
      </w:pPr>
    </w:p>
    <w:p>
      <w:pPr>
        <w:keepNext/>
        <w:keepLines/>
        <w:widowControl w:val="0"/>
        <w:spacing w:before="0" w:after="100" w:line="306" w:lineRule="exact"/>
      </w:pPr>
      <w:r>
        <w:rPr>
          <w:rFonts w:ascii="Liberation Sans" w:hAnsi="Liberation Sans" w:eastAsia="Liberation Sans"/>
          <w:b/>
          <w:color w:val="243B57"/>
          <w:sz w:val="24"/>
        </w:rPr>
        <w:t>2  Build a traceable source note</w:t>
      </w:r>
    </w:p>
    <w:p>
      <w:pPr>
        <w:keepNext w:val="0"/>
        <w:keepLines/>
        <w:widowControl w:val="0"/>
        <w:spacing w:before="0" w:after="100" w:line="286" w:lineRule="exact"/>
      </w:pPr>
      <w:r>
        <w:rPr>
          <w:rFonts w:ascii="Liberation Sans" w:hAnsi="Liberation Sans" w:eastAsia="Liberation Sans"/>
          <w:b w:val="0"/>
          <w:color w:val="29343C"/>
          <w:sz w:val="22"/>
        </w:rPr>
        <w:t>Select every detail that improves attribution and context.</w:t>
      </w:r>
    </w:p>
    <w:p>
      <w:pPr>
        <w:keepNext w:val="0"/>
        <w:keepLines/>
        <w:widowControl w:val="0"/>
        <w:spacing w:before="0" w:after="60" w:line="286" w:lineRule="exact"/>
      </w:pPr>
      <w:r>
        <w:rPr>
          <w:rFonts w:ascii="Liberation Sans" w:hAnsi="Liberation Sans" w:eastAsia="Liberation Sans"/>
          <w:b w:val="0"/>
          <w:color w:val="29343C"/>
          <w:sz w:val="22"/>
        </w:rPr>
        <w:t>1.  [ ]  Maker or community name where known</w:t>
      </w:r>
    </w:p>
    <w:p>
      <w:pPr>
        <w:keepNext w:val="0"/>
        <w:keepLines/>
        <w:widowControl w:val="0"/>
        <w:spacing w:before="0" w:after="60" w:line="286" w:lineRule="exact"/>
      </w:pPr>
      <w:r>
        <w:rPr>
          <w:rFonts w:ascii="Liberation Sans" w:hAnsi="Liberation Sans" w:eastAsia="Liberation Sans"/>
          <w:b w:val="0"/>
          <w:color w:val="29343C"/>
          <w:sz w:val="22"/>
        </w:rPr>
        <w:t>2.  [ ]  Source title and link or publication details</w:t>
      </w:r>
    </w:p>
    <w:p>
      <w:pPr>
        <w:keepNext w:val="0"/>
        <w:keepLines/>
        <w:widowControl w:val="0"/>
        <w:spacing w:before="0" w:after="60" w:line="286" w:lineRule="exact"/>
      </w:pPr>
      <w:r>
        <w:rPr>
          <w:rFonts w:ascii="Liberation Sans" w:hAnsi="Liberation Sans" w:eastAsia="Liberation Sans"/>
          <w:b w:val="0"/>
          <w:color w:val="29343C"/>
          <w:sz w:val="22"/>
        </w:rPr>
        <w:t>3.  [ ]  Function or cultural context supported by the source</w:t>
      </w:r>
    </w:p>
    <w:p>
      <w:pPr>
        <w:keepNext w:val="0"/>
        <w:keepLines/>
        <w:widowControl w:val="0"/>
        <w:spacing w:before="0" w:after="60" w:line="286" w:lineRule="exact"/>
      </w:pPr>
      <w:r>
        <w:rPr>
          <w:rFonts w:ascii="Liberation Sans" w:hAnsi="Liberation Sans" w:eastAsia="Liberation Sans"/>
          <w:b w:val="0"/>
          <w:color w:val="29343C"/>
          <w:sz w:val="22"/>
        </w:rPr>
        <w:t>4.  [ ]  “Found online” with no original source</w:t>
      </w:r>
    </w:p>
    <w:p>
      <w:pPr>
        <w:keepNext w:val="0"/>
        <w:keepLines/>
        <w:widowControl w:val="0"/>
        <w:spacing w:before="0" w:after="60" w:line="286" w:lineRule="exact"/>
      </w:pPr>
      <w:r>
        <w:rPr>
          <w:rFonts w:ascii="Liberation Sans" w:hAnsi="Liberation Sans" w:eastAsia="Liberation Sans"/>
          <w:b w:val="0"/>
          <w:color w:val="29343C"/>
          <w:sz w:val="22"/>
        </w:rPr>
        <w:t>5.  [ ]  Date accessed for a web source</w:t>
      </w:r>
    </w:p>
    <w:p>
      <w:pPr>
        <w:keepNext w:val="0"/>
        <w:keepLines/>
        <w:widowControl w:val="0"/>
        <w:spacing w:before="0" w:after="60" w:line="286" w:lineRule="exact"/>
      </w:pPr>
      <w:r>
        <w:rPr>
          <w:rFonts w:ascii="Liberation Sans" w:hAnsi="Liberation Sans" w:eastAsia="Liberation Sans"/>
          <w:b w:val="0"/>
          <w:color w:val="29343C"/>
          <w:sz w:val="22"/>
        </w:rPr>
        <w:t>6.  [ ]  Permission or restriction information where relevant</w:t>
      </w:r>
    </w:p>
    <w:p>
      <w:pPr>
        <w:keepNext w:val="0"/>
        <w:keepLines/>
        <w:widowControl w:val="0"/>
        <w:spacing w:before="0" w:after="60" w:line="286" w:lineRule="exact"/>
      </w:pPr>
      <w:r>
        <w:rPr>
          <w:rFonts w:ascii="Liberation Sans" w:hAnsi="Liberation Sans" w:eastAsia="Liberation Sans"/>
          <w:b w:val="0"/>
          <w:color w:val="29343C"/>
          <w:sz w:val="22"/>
        </w:rPr>
        <w:t>7.  [ ]  A new label invented from appearance</w:t>
      </w:r>
    </w:p>
    <w:p>
      <w:pPr>
        <w:keepNext w:val="0"/>
        <w:keepLines/>
        <w:widowControl w:val="0"/>
        <w:spacing w:before="0" w:after="160" w:line="286" w:lineRule="exact"/>
      </w:pPr>
      <w:r>
        <w:rPr>
          <w:rFonts w:ascii="Liberation Sans" w:hAnsi="Liberation Sans" w:eastAsia="Liberation Sans"/>
          <w:b w:val="0"/>
          <w:color w:val="29343C"/>
          <w:sz w:val="22"/>
        </w:rPr>
        <w:t>8.  [ ]  Clear separation between evidence and your interpretation</w:t>
      </w:r>
    </w:p>
    <w:p>
      <w:pPr>
        <w:keepNext w:val="0"/>
        <w:keepLines/>
        <w:widowControl w:val="0"/>
        <w:spacing w:before="0" w:after="100" w:line="286" w:lineRule="exact"/>
      </w:pPr>
      <w:r>
        <w:rPr>
          <w:rFonts w:ascii="Liberation Sans" w:hAnsi="Liberation Sans" w:eastAsia="Liberation Sans"/>
          <w:b/>
          <w:color w:val="243B57"/>
          <w:sz w:val="22"/>
        </w:rPr>
        <w:t>Write a model source note for a cultural textile example. Identify what the source supports and one fact you would not claim without stronger authority. Aim for at least 45 useful words.</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64"/>
          <w:footerReference w:type="default" r:id="rId65"/>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Kimono form and context</w:t>
      </w:r>
    </w:p>
    <w:p>
      <w:pPr>
        <w:keepNext w:val="0"/>
        <w:keepLines/>
        <w:widowControl w:val="0"/>
        <w:spacing w:before="0" w:after="260" w:line="300" w:lineRule="exact"/>
      </w:pPr>
      <w:r>
        <w:rPr>
          <w:rFonts w:ascii="Liberation Sans" w:hAnsi="Liberation Sans" w:eastAsia="Liberation Sans"/>
          <w:b w:val="0"/>
          <w:color w:val="29343C"/>
          <w:sz w:val="23"/>
        </w:rPr>
        <w:t>6.1 Kimono form and context</w:t>
      </w:r>
    </w:p>
    <w:p>
      <w:pPr>
        <w:keepNext w:val="0"/>
        <w:keepLines/>
        <w:widowControl w:val="0"/>
        <w:spacing w:before="0" w:after="140" w:line="286" w:lineRule="exact"/>
      </w:pPr>
      <w:r>
        <w:rPr>
          <w:rFonts w:ascii="Liberation Sans" w:hAnsi="Liberation Sans" w:eastAsia="Liberation Sans"/>
          <w:b w:val="0"/>
          <w:color w:val="29343C"/>
          <w:sz w:val="22"/>
        </w:rPr>
        <w:t>Kimono design is recognised by its wrapped T-shaped form, straight-cut panels, sleeves and sash. Uses, materials and decoration have changed across time, place and purpose.</w:t>
      </w:r>
    </w:p>
    <w:p>
      <w:pPr>
        <w:keepNext w:val="0"/>
        <w:keepLines/>
        <w:widowControl w:val="0"/>
        <w:spacing w:before="0" w:after="140" w:line="286" w:lineRule="exact"/>
      </w:pPr>
      <w:r>
        <w:rPr>
          <w:rFonts w:ascii="Liberation Sans" w:hAnsi="Liberation Sans" w:eastAsia="Liberation Sans"/>
          <w:b w:val="0"/>
          <w:color w:val="29343C"/>
          <w:sz w:val="22"/>
        </w:rPr>
        <w:t>A sound investigation separates evidence from stereotypes. Use named sources to study construction, social context and contemporary adaptation, then state exactly what the source supports.</w:t>
      </w:r>
    </w:p>
    <w:tbl>
      <w:tblPr>
        <w:tblW w:type="auto" w:w="0"/>
        <w:tblLayout w:type="fixed"/>
        <w:tblLook w:firstColumn="1" w:firstRow="1" w:lastColumn="0" w:lastRow="0" w:noHBand="0" w:noVBand="1" w:val="04A0"/>
      </w:tblPr>
      <w:tblGrid>
        <w:gridCol w:w="4793"/>
        <w:gridCol w:w="400"/>
        <w:gridCol w:w="4793"/>
      </w:tblGrid>
      <w:tr>
        <w:tc>
          <w:tcPr>
            <w:tcW w:type="dxa" w:w="4793"/>
            <w:tcMar>
              <w:top w:w="0" w:type="dxa"/>
              <w:left w:w="0" w:type="dxa"/>
              <w:bottom w:w="0" w:type="dxa"/>
              <w:right w:w="0" w:type="dxa"/>
            </w:tcMar>
          </w:tcPr>
          <w:p>
            <w:pPr>
              <w:keepNext w:val="0"/>
              <w:keepLines/>
              <w:widowControl w:val="0"/>
              <w:spacing w:before="0" w:after="80"/>
              <w:jc w:val="center"/>
            </w:pPr>
            <w:r>
              <w:drawing>
                <wp:inline xmlns:a="http://schemas.openxmlformats.org/drawingml/2006/main" xmlns:pic="http://schemas.openxmlformats.org/drawingml/2006/picture">
                  <wp:extent cx="1750128" cy="1866900"/>
                  <wp:docPr id="14" name="Picture 14"/>
                  <wp:cNvGraphicFramePr>
                    <a:graphicFrameLocks noChangeAspect="1"/>
                  </wp:cNvGraphicFramePr>
                  <a:graphic>
                    <a:graphicData uri="http://schemas.openxmlformats.org/drawingml/2006/picture">
                      <pic:pic>
                        <pic:nvPicPr>
                          <pic:cNvPr id="0" name="kimono-form-v1.png"/>
                          <pic:cNvPicPr/>
                        </pic:nvPicPr>
                        <pic:blipFill>
                          <a:blip r:embed="rId68"/>
                          <a:stretch>
                            <a:fillRect/>
                          </a:stretch>
                        </pic:blipFill>
                        <pic:spPr>
                          <a:xfrm>
                            <a:off x="0" y="0"/>
                            <a:ext cx="1750128" cy="18669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13. Illustrative full-form study with plain sleeves, wrapped front and sash. It is not a dated artefact, cutting pattern or approved class design.</w:t>
            </w:r>
          </w:p>
        </w:tc>
        <w:tc>
          <w:tcPr>
            <w:tcW w:type="dxa" w:w="400"/>
            <w:tcMar>
              <w:top w:w="0" w:type="dxa"/>
              <w:left w:w="0" w:type="dxa"/>
              <w:bottom w:w="0" w:type="dxa"/>
              <w:right w:w="0" w:type="dxa"/>
            </w:tcMar>
          </w:tcPr>
          <w:p>
            <w:pPr>
              <w:keepNext w:val="0"/>
              <w:keepLines/>
              <w:widowControl w:val="0"/>
              <w:spacing w:before="0" w:after="0" w:line="20" w:lineRule="exact"/>
            </w:pPr>
          </w:p>
        </w:tc>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243B57"/>
                <w:sz w:val="24"/>
              </w:rPr>
              <w:t>Keep form and context distinct</w:t>
            </w:r>
          </w:p>
          <w:p>
            <w:pPr>
              <w:keepNext w:val="0"/>
              <w:keepLines/>
              <w:widowControl w:val="0"/>
              <w:spacing w:before="0" w:after="0" w:line="286" w:lineRule="exact"/>
            </w:pPr>
            <w:r>
              <w:rPr>
                <w:rFonts w:ascii="Liberation Sans" w:hAnsi="Liberation Sans" w:eastAsia="Liberation Sans"/>
                <w:b w:val="0"/>
                <w:color w:val="29343C"/>
                <w:sz w:val="22"/>
              </w:rPr>
              <w:t>The wrapped T-shaped form helps identify a construction idea, but it does not tell you the garment’s date, occasion or wearer. Investigate those details through a named source. Describe the form you can observe, then distinguish historical evidence from a contemporary adaptation of that form.</w:t>
            </w:r>
          </w:p>
        </w:tc>
      </w:tr>
    </w:tbl>
    <w:p>
      <w:pPr>
        <w:keepNext w:val="0"/>
        <w:keepLines/>
        <w:widowControl w:val="0"/>
        <w:spacing w:before="0" w:after="0" w:line="180" w:lineRule="exact"/>
      </w:pPr>
    </w:p>
    <w:p>
      <w:pPr>
        <w:keepNext w:val="0"/>
        <w:keepLines/>
        <w:widowControl w:val="0"/>
        <w:spacing w:before="0" w:after="120" w:line="286" w:lineRule="exact"/>
      </w:pPr>
      <w:r>
        <w:rPr>
          <w:rFonts w:ascii="Liberation Sans" w:hAnsi="Liberation Sans" w:eastAsia="Liberation Sans"/>
          <w:b/>
          <w:color w:val="243B57"/>
          <w:sz w:val="22"/>
        </w:rPr>
        <w:t>16. Which principle correctly describes the broad construction logic of kimono form?</w:t>
      </w:r>
    </w:p>
    <w:p>
      <w:pPr>
        <w:keepNext w:val="0"/>
        <w:keepLines/>
        <w:widowControl w:val="0"/>
        <w:spacing w:before="0" w:after="60" w:line="286" w:lineRule="exact"/>
        <w:ind w:left="100"/>
      </w:pPr>
      <w:r>
        <w:rPr>
          <w:rFonts w:ascii="Liberation Sans" w:hAnsi="Liberation Sans" w:eastAsia="Liberation Sans"/>
          <w:b w:val="0"/>
          <w:color w:val="29343C"/>
          <w:sz w:val="22"/>
        </w:rPr>
        <w:t>○  A. Every kimono has identical meaning.</w:t>
      </w:r>
    </w:p>
    <w:p>
      <w:pPr>
        <w:keepNext w:val="0"/>
        <w:keepLines/>
        <w:widowControl w:val="0"/>
        <w:spacing w:before="0" w:after="60" w:line="286" w:lineRule="exact"/>
        <w:ind w:left="100"/>
      </w:pPr>
      <w:r>
        <w:rPr>
          <w:rFonts w:ascii="Liberation Sans" w:hAnsi="Liberation Sans" w:eastAsia="Liberation Sans"/>
          <w:b w:val="0"/>
          <w:color w:val="29343C"/>
          <w:sz w:val="22"/>
        </w:rPr>
        <w:t>○  B. Kimono form uses straight-cut panel logic.</w:t>
      </w:r>
    </w:p>
    <w:p>
      <w:pPr>
        <w:keepNext w:val="0"/>
        <w:keepLines/>
        <w:widowControl w:val="0"/>
        <w:spacing w:before="0" w:after="60" w:line="286" w:lineRule="exact"/>
        <w:ind w:left="100"/>
      </w:pPr>
      <w:r>
        <w:rPr>
          <w:rFonts w:ascii="Liberation Sans" w:hAnsi="Liberation Sans" w:eastAsia="Liberation Sans"/>
          <w:b w:val="0"/>
          <w:color w:val="29343C"/>
          <w:sz w:val="22"/>
        </w:rPr>
        <w:t>○  C. A costume image proves Japanese history.</w:t>
      </w:r>
    </w:p>
    <w:p>
      <w:pPr>
        <w:keepNext w:val="0"/>
        <w:keepLines/>
        <w:widowControl w:val="0"/>
        <w:spacing w:before="0" w:after="60" w:line="286" w:lineRule="exact"/>
        <w:ind w:left="100"/>
      </w:pPr>
      <w:r>
        <w:rPr>
          <w:rFonts w:ascii="Liberation Sans" w:hAnsi="Liberation Sans" w:eastAsia="Liberation Sans"/>
          <w:b w:val="0"/>
          <w:color w:val="29343C"/>
          <w:sz w:val="22"/>
        </w:rPr>
        <w:t>○  D. Unattributed social media is sufficient authority.</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Describe kimono form while identifying one context that affects its use.</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66"/>
          <w:footerReference w:type="default" r:id="rId67"/>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Sample before decorating</w:t>
      </w:r>
    </w:p>
    <w:p>
      <w:pPr>
        <w:keepNext w:val="0"/>
        <w:keepLines/>
        <w:widowControl w:val="0"/>
        <w:spacing w:before="0" w:after="260" w:line="300" w:lineRule="exact"/>
      </w:pPr>
      <w:r>
        <w:rPr>
          <w:rFonts w:ascii="Liberation Sans" w:hAnsi="Liberation Sans" w:eastAsia="Liberation Sans"/>
          <w:b w:val="0"/>
          <w:color w:val="29343C"/>
          <w:sz w:val="23"/>
        </w:rPr>
        <w:t>6.2 Colouration and decoration</w:t>
      </w:r>
    </w:p>
    <w:p>
      <w:pPr>
        <w:keepNext w:val="0"/>
        <w:keepLines/>
        <w:widowControl w:val="0"/>
        <w:spacing w:before="0" w:after="140" w:line="286" w:lineRule="exact"/>
      </w:pPr>
      <w:r>
        <w:rPr>
          <w:rFonts w:ascii="Liberation Sans" w:hAnsi="Liberation Sans" w:eastAsia="Liberation Sans"/>
          <w:b w:val="0"/>
          <w:color w:val="29343C"/>
          <w:sz w:val="22"/>
        </w:rPr>
        <w:t>Textile decoration can include dyeing, printing, embroidery, appliqué and resist techniques. The selected technique must suit the fibre, fabric, scale, end use and available equipment.</w:t>
      </w:r>
    </w:p>
    <w:p>
      <w:pPr>
        <w:keepNext w:val="0"/>
        <w:keepLines/>
        <w:widowControl w:val="0"/>
        <w:spacing w:before="0" w:after="140" w:line="286" w:lineRule="exact"/>
      </w:pPr>
      <w:r>
        <w:rPr>
          <w:rFonts w:ascii="Liberation Sans" w:hAnsi="Liberation Sans" w:eastAsia="Liberation Sans"/>
          <w:b w:val="0"/>
          <w:color w:val="29343C"/>
          <w:sz w:val="22"/>
        </w:rPr>
        <w:t>Sample before working on final material. Record recipe or method, safety controls, result and refinement. Cultural responsibility still applies when selecting motifs and references.</w:t>
      </w:r>
    </w:p>
    <w:tbl>
      <w:tblPr>
        <w:tblW w:type="auto" w:w="0"/>
        <w:tblLayout w:type="fixed"/>
        <w:tblLook w:firstColumn="1" w:firstRow="1" w:lastColumn="0" w:lastRow="0" w:noHBand="0" w:noVBand="1" w:val="04A0"/>
      </w:tblPr>
      <w:tblGrid>
        <w:gridCol w:w="4793"/>
        <w:gridCol w:w="400"/>
        <w:gridCol w:w="4793"/>
      </w:tblGrid>
      <w:tr>
        <w:tc>
          <w:tcPr>
            <w:tcW w:type="dxa" w:w="4793"/>
            <w:tcMar>
              <w:top w:w="0" w:type="dxa"/>
              <w:left w:w="0" w:type="dxa"/>
              <w:bottom w:w="0" w:type="dxa"/>
              <w:right w:w="0" w:type="dxa"/>
            </w:tcMar>
          </w:tcPr>
          <w:p>
            <w:pPr>
              <w:keepNext w:val="0"/>
              <w:keepLines/>
              <w:widowControl w:val="0"/>
              <w:spacing w:before="0" w:after="80"/>
              <w:jc w:val="center"/>
            </w:pPr>
            <w:r>
              <w:drawing>
                <wp:inline xmlns:a="http://schemas.openxmlformats.org/drawingml/2006/main" xmlns:pic="http://schemas.openxmlformats.org/drawingml/2006/picture">
                  <wp:extent cx="2343389" cy="1866900"/>
                  <wp:docPr id="15" name="Picture 15"/>
                  <wp:cNvGraphicFramePr>
                    <a:graphicFrameLocks noChangeAspect="1"/>
                  </wp:cNvGraphicFramePr>
                  <a:graphic>
                    <a:graphicData uri="http://schemas.openxmlformats.org/drawingml/2006/picture">
                      <pic:pic>
                        <pic:nvPicPr>
                          <pic:cNvPr id="0" name="m06-slide04-image3.jpeg"/>
                          <pic:cNvPicPr/>
                        </pic:nvPicPr>
                        <pic:blipFill>
                          <a:blip r:embed="rId71"/>
                          <a:stretch>
                            <a:fillRect/>
                          </a:stretch>
                        </pic:blipFill>
                        <pic:spPr>
                          <a:xfrm>
                            <a:off x="0" y="0"/>
                            <a:ext cx="2343389" cy="18669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14. Source-deck illustrative surface samples. They show varied effects; they do not establish recipes, cultural provenance or measured performance.</w:t>
            </w:r>
          </w:p>
        </w:tc>
        <w:tc>
          <w:tcPr>
            <w:tcW w:type="dxa" w:w="400"/>
            <w:tcMar>
              <w:top w:w="0" w:type="dxa"/>
              <w:left w:w="0" w:type="dxa"/>
              <w:bottom w:w="0" w:type="dxa"/>
              <w:right w:w="0" w:type="dxa"/>
            </w:tcMar>
          </w:tcPr>
          <w:p>
            <w:pPr>
              <w:keepNext w:val="0"/>
              <w:keepLines/>
              <w:widowControl w:val="0"/>
              <w:spacing w:before="0" w:after="0" w:line="20" w:lineRule="exact"/>
            </w:pPr>
          </w:p>
        </w:tc>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243B57"/>
                <w:sz w:val="24"/>
              </w:rPr>
              <w:t>Change one variable deliberately</w:t>
            </w:r>
          </w:p>
          <w:p>
            <w:pPr>
              <w:keepNext w:val="0"/>
              <w:keepLines/>
              <w:widowControl w:val="0"/>
              <w:spacing w:before="0" w:after="0" w:line="286" w:lineRule="exact"/>
            </w:pPr>
            <w:r>
              <w:rPr>
                <w:rFonts w:ascii="Liberation Sans" w:hAnsi="Liberation Sans" w:eastAsia="Liberation Sans"/>
                <w:b w:val="0"/>
                <w:color w:val="29343C"/>
                <w:sz w:val="22"/>
              </w:rPr>
              <w:t>A fair sample comparison might hold fabric, sample size and method constant while changing one teacher-approved colouration variable. Label each sample and record the method before comparing the result. Do not invent a recipe or outcome. Check cultural responsibilities before selecting any reference or motif.</w:t>
            </w:r>
          </w:p>
        </w:tc>
      </w:tr>
    </w:tbl>
    <w:p>
      <w:pPr>
        <w:keepNext w:val="0"/>
        <w:keepLines/>
        <w:widowControl w:val="0"/>
        <w:spacing w:before="0" w:after="0" w:line="180" w:lineRule="exact"/>
      </w:pPr>
    </w:p>
    <w:p>
      <w:pPr>
        <w:keepNext w:val="0"/>
        <w:keepLines/>
        <w:widowControl w:val="0"/>
        <w:spacing w:before="0" w:after="120" w:line="286" w:lineRule="exact"/>
      </w:pPr>
      <w:r>
        <w:rPr>
          <w:rFonts w:ascii="Liberation Sans" w:hAnsi="Liberation Sans" w:eastAsia="Liberation Sans"/>
          <w:b/>
          <w:color w:val="243B57"/>
          <w:sz w:val="22"/>
        </w:rPr>
        <w:t>17. Which statement correctly describes the role of sampling before final production?</w:t>
      </w:r>
    </w:p>
    <w:p>
      <w:pPr>
        <w:keepNext w:val="0"/>
        <w:keepLines/>
        <w:widowControl w:val="0"/>
        <w:spacing w:before="0" w:after="60" w:line="286" w:lineRule="exact"/>
        <w:ind w:left="100"/>
      </w:pPr>
      <w:r>
        <w:rPr>
          <w:rFonts w:ascii="Liberation Sans" w:hAnsi="Liberation Sans" w:eastAsia="Liberation Sans"/>
          <w:b w:val="0"/>
          <w:color w:val="29343C"/>
          <w:sz w:val="22"/>
        </w:rPr>
        <w:t>○  A. Sampling wastes time and evidence.</w:t>
      </w:r>
    </w:p>
    <w:p>
      <w:pPr>
        <w:keepNext w:val="0"/>
        <w:keepLines/>
        <w:widowControl w:val="0"/>
        <w:spacing w:before="0" w:after="60" w:line="286" w:lineRule="exact"/>
        <w:ind w:left="100"/>
      </w:pPr>
      <w:r>
        <w:rPr>
          <w:rFonts w:ascii="Liberation Sans" w:hAnsi="Liberation Sans" w:eastAsia="Liberation Sans"/>
          <w:b w:val="0"/>
          <w:color w:val="29343C"/>
          <w:sz w:val="22"/>
        </w:rPr>
        <w:t>○  B. Decorative motifs never carry cultural meaning.</w:t>
      </w:r>
    </w:p>
    <w:p>
      <w:pPr>
        <w:keepNext w:val="0"/>
        <w:keepLines/>
        <w:widowControl w:val="0"/>
        <w:spacing w:before="0" w:after="60" w:line="286" w:lineRule="exact"/>
        <w:ind w:left="100"/>
      </w:pPr>
      <w:r>
        <w:rPr>
          <w:rFonts w:ascii="Liberation Sans" w:hAnsi="Liberation Sans" w:eastAsia="Liberation Sans"/>
          <w:b w:val="0"/>
          <w:color w:val="29343C"/>
          <w:sz w:val="22"/>
        </w:rPr>
        <w:t>○  C. Sampling provides evidence before final production.</w:t>
      </w:r>
    </w:p>
    <w:p>
      <w:pPr>
        <w:keepNext w:val="0"/>
        <w:keepLines/>
        <w:widowControl w:val="0"/>
        <w:spacing w:before="0" w:after="60" w:line="286" w:lineRule="exact"/>
        <w:ind w:left="100"/>
      </w:pPr>
      <w:r>
        <w:rPr>
          <w:rFonts w:ascii="Liberation Sans" w:hAnsi="Liberation Sans" w:eastAsia="Liberation Sans"/>
          <w:b w:val="0"/>
          <w:color w:val="29343C"/>
          <w:sz w:val="22"/>
        </w:rPr>
        <w:t>○  D. Every dye behaves the same on every fibre.</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Plan a fair sample test for one colouration or decoration technique.</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69"/>
          <w:footerReference w:type="default" r:id="rId70"/>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TECHNICAL EXPLANATION</w:t>
      </w:r>
    </w:p>
    <w:p>
      <w:pPr>
        <w:keepNext/>
        <w:keepLines/>
        <w:widowControl w:val="0"/>
        <w:spacing w:before="0" w:after="180" w:line="560" w:lineRule="exact"/>
      </w:pPr>
      <w:r>
        <w:rPr>
          <w:rFonts w:ascii="DejaVu Serif" w:hAnsi="DejaVu Serif" w:eastAsia="DejaVu Serif"/>
          <w:b/>
          <w:color w:val="243B57"/>
          <w:sz w:val="46"/>
        </w:rPr>
        <w:t>Pattern and quality checks</w:t>
      </w:r>
    </w:p>
    <w:p>
      <w:pPr>
        <w:keepNext w:val="0"/>
        <w:keepLines/>
        <w:widowControl w:val="0"/>
        <w:spacing w:before="0" w:after="260" w:line="300" w:lineRule="exact"/>
      </w:pPr>
      <w:r>
        <w:rPr>
          <w:rFonts w:ascii="Liberation Sans" w:hAnsi="Liberation Sans" w:eastAsia="Liberation Sans"/>
          <w:b w:val="0"/>
          <w:color w:val="29343C"/>
          <w:sz w:val="23"/>
        </w:rPr>
        <w:t>6.3 Pattern, sequence and quality</w:t>
      </w:r>
    </w:p>
    <w:p>
      <w:pPr>
        <w:keepNext w:val="0"/>
        <w:keepLines/>
        <w:widowControl w:val="0"/>
        <w:spacing w:before="0" w:after="140" w:line="286" w:lineRule="exact"/>
      </w:pPr>
      <w:r>
        <w:rPr>
          <w:rFonts w:ascii="Liberation Sans" w:hAnsi="Liberation Sans" w:eastAsia="Liberation Sans"/>
          <w:b w:val="0"/>
          <w:color w:val="29343C"/>
          <w:sz w:val="22"/>
        </w:rPr>
        <w:t>Commercial and teacher-provided patterns use grainlines, notches, cutting lines and other symbols to control assembly. Check scale, orientation and required seam allowance before cutting.</w:t>
      </w:r>
    </w:p>
    <w:p>
      <w:pPr>
        <w:keepNext w:val="0"/>
        <w:keepLines/>
        <w:widowControl w:val="0"/>
        <w:spacing w:before="0" w:after="140" w:line="286" w:lineRule="exact"/>
      </w:pPr>
      <w:r>
        <w:rPr>
          <w:rFonts w:ascii="Liberation Sans" w:hAnsi="Liberation Sans" w:eastAsia="Liberation Sans"/>
          <w:b w:val="0"/>
          <w:color w:val="29343C"/>
          <w:sz w:val="22"/>
        </w:rPr>
        <w:t>A production sequence should include layout, marking, cutting, decoration, construction, pressing, quality checks and evaluation. Use the exact pattern, dimensions and processes issued for your class project.</w:t>
      </w:r>
    </w:p>
    <w:tbl>
      <w:tblPr>
        <w:tblW w:type="auto" w:w="0"/>
        <w:tblLayout w:type="fixed"/>
        <w:tblLook w:firstColumn="1" w:firstRow="1" w:lastColumn="0" w:lastRow="0" w:noHBand="0" w:noVBand="1" w:val="04A0"/>
      </w:tblPr>
      <w:tblGrid>
        <w:gridCol w:w="9986"/>
      </w:tblGrid>
      <w:tr>
        <w:tc>
          <w:tcPr>
            <w:tcW w:type="dxa" w:w="9986"/>
            <w:tcMar>
              <w:top w:w="100" w:type="dxa"/>
              <w:left w:w="100" w:type="dxa"/>
              <w:bottom w:w="100" w:type="dxa"/>
              <w:right w:w="100" w:type="dxa"/>
            </w:tcMar>
            <w:shd w:fill="F3EDE5"/>
          </w:tcPr>
          <w:p>
            <w:pPr>
              <w:keepNext/>
              <w:keepLines/>
              <w:widowControl w:val="0"/>
              <w:spacing w:before="0" w:after="100" w:line="306" w:lineRule="exact"/>
            </w:pPr>
            <w:r>
              <w:rPr>
                <w:rFonts w:ascii="Liberation Sans" w:hAnsi="Liberation Sans" w:eastAsia="Liberation Sans"/>
                <w:b/>
                <w:color w:val="243B57"/>
                <w:sz w:val="24"/>
              </w:rPr>
              <w:t>Use a checkpoint while correction is possible</w:t>
            </w:r>
          </w:p>
          <w:p>
            <w:pPr>
              <w:keepNext w:val="0"/>
              <w:keepLines/>
              <w:widowControl w:val="0"/>
              <w:spacing w:before="0" w:after="0" w:line="286" w:lineRule="exact"/>
            </w:pPr>
            <w:r>
              <w:rPr>
                <w:rFonts w:ascii="Liberation Sans" w:hAnsi="Liberation Sans" w:eastAsia="Liberation Sans"/>
                <w:b w:val="0"/>
                <w:color w:val="29343C"/>
                <w:sz w:val="22"/>
              </w:rPr>
              <w:t>Matching notches before stitching can reveal an orientation error before it becomes a finished seam. Checking scale and seam information before cutting protects material that cannot be restored after removal. Record the check and any approved correction so the production evidence explains how quality was controlled.</w:t>
            </w:r>
          </w:p>
        </w:tc>
      </w:tr>
    </w:tbl>
    <w:p>
      <w:pPr>
        <w:keepNext w:val="0"/>
        <w:keepLines/>
        <w:widowControl w:val="0"/>
        <w:spacing w:before="0" w:after="0" w:line="200" w:lineRule="exact"/>
      </w:pPr>
    </w:p>
    <w:tbl>
      <w:tblPr>
        <w:tblW w:type="auto" w:w="0"/>
        <w:tblLayout w:type="fixed"/>
        <w:tblLook w:firstColumn="1" w:firstRow="1" w:lastColumn="0" w:lastRow="0" w:noHBand="0" w:noVBand="1" w:val="04A0"/>
      </w:tblPr>
      <w:tblGrid>
        <w:gridCol w:w="2996"/>
        <w:gridCol w:w="6990"/>
      </w:tblGrid>
      <w:tr>
        <w:trPr>
          <w:trHeight w:val="470" w:hRule="atLeast"/>
        </w:trPr>
        <w:tc>
          <w:tcPr>
            <w:tcW w:type="dxa" w:w="2996"/>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Check point</w:t>
            </w:r>
          </w:p>
        </w:tc>
        <w:tc>
          <w:tcPr>
            <w:tcW w:type="dxa" w:w="6990"/>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What the record should establish</w:t>
            </w:r>
          </w:p>
        </w:tc>
      </w:tr>
      <w:tr>
        <w:trPr>
          <w:trHeight w:val="570" w:hRule="atLeast"/>
        </w:trPr>
        <w:tc>
          <w:tcPr>
            <w:tcW w:type="dxa" w:w="2996"/>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Before cutting</w:t>
            </w:r>
          </w:p>
        </w:tc>
        <w:tc>
          <w:tcPr>
            <w:tcW w:type="dxa" w:w="6990"/>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Scale, grain, orientation and required seam information</w:t>
            </w:r>
          </w:p>
        </w:tc>
      </w:tr>
      <w:tr>
        <w:trPr>
          <w:trHeight w:val="570" w:hRule="atLeast"/>
        </w:trPr>
        <w:tc>
          <w:tcPr>
            <w:tcW w:type="dxa" w:w="2996"/>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During construction</w:t>
            </w:r>
          </w:p>
        </w:tc>
        <w:tc>
          <w:tcPr>
            <w:tcW w:type="dxa" w:w="6990"/>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Matching features, approved sequence and quality corrections</w:t>
            </w:r>
          </w:p>
        </w:tc>
      </w:tr>
    </w:tbl>
    <w:p>
      <w:pPr>
        <w:keepNext w:val="0"/>
        <w:keepLines/>
        <w:widowControl w:val="0"/>
        <w:spacing w:before="0" w:after="0" w:line="160" w:lineRule="exact"/>
      </w:pPr>
    </w:p>
    <w:p>
      <w:pPr>
        <w:keepNext w:val="0"/>
        <w:keepLines/>
        <w:widowControl w:val="0"/>
        <w:spacing w:before="0" w:after="120" w:line="286" w:lineRule="exact"/>
      </w:pPr>
      <w:r>
        <w:rPr>
          <w:rFonts w:ascii="Liberation Sans" w:hAnsi="Liberation Sans" w:eastAsia="Liberation Sans"/>
          <w:b/>
          <w:color w:val="243B57"/>
          <w:sz w:val="22"/>
        </w:rPr>
        <w:t>18. Which statement is directly supported by the section evidence about quality control?</w:t>
      </w:r>
    </w:p>
    <w:p>
      <w:pPr>
        <w:keepNext w:val="0"/>
        <w:keepLines/>
        <w:widowControl w:val="0"/>
        <w:spacing w:before="0" w:after="60" w:line="286" w:lineRule="exact"/>
        <w:ind w:left="100"/>
      </w:pPr>
      <w:r>
        <w:rPr>
          <w:rFonts w:ascii="Liberation Sans" w:hAnsi="Liberation Sans" w:eastAsia="Liberation Sans"/>
          <w:b w:val="0"/>
          <w:color w:val="29343C"/>
          <w:sz w:val="22"/>
        </w:rPr>
        <w:t>○  A. Supported: Quality control occurs throughout production.</w:t>
      </w:r>
    </w:p>
    <w:p>
      <w:pPr>
        <w:keepNext w:val="0"/>
        <w:keepLines/>
        <w:widowControl w:val="0"/>
        <w:spacing w:before="0" w:after="60" w:line="286" w:lineRule="exact"/>
        <w:ind w:left="100"/>
      </w:pPr>
      <w:r>
        <w:rPr>
          <w:rFonts w:ascii="Liberation Sans" w:hAnsi="Liberation Sans" w:eastAsia="Liberation Sans"/>
          <w:b w:val="0"/>
          <w:color w:val="29343C"/>
          <w:sz w:val="22"/>
        </w:rPr>
        <w:t>○  B. Supported: Pattern pieces can be rotated without checking grain.</w:t>
      </w:r>
    </w:p>
    <w:p>
      <w:pPr>
        <w:keepNext w:val="0"/>
        <w:keepLines/>
        <w:widowControl w:val="0"/>
        <w:spacing w:before="0" w:after="60" w:line="286" w:lineRule="exact"/>
        <w:ind w:left="100"/>
      </w:pPr>
      <w:r>
        <w:rPr>
          <w:rFonts w:ascii="Liberation Sans" w:hAnsi="Liberation Sans" w:eastAsia="Liberation Sans"/>
          <w:b w:val="0"/>
          <w:color w:val="29343C"/>
          <w:sz w:val="22"/>
        </w:rPr>
        <w:t>○  C. Supported: Pressing is never part of construction.</w:t>
      </w:r>
    </w:p>
    <w:p>
      <w:pPr>
        <w:keepNext w:val="0"/>
        <w:keepLines/>
        <w:widowControl w:val="0"/>
        <w:spacing w:before="0" w:after="60" w:line="286" w:lineRule="exact"/>
        <w:ind w:left="100"/>
      </w:pPr>
      <w:r>
        <w:rPr>
          <w:rFonts w:ascii="Liberation Sans" w:hAnsi="Liberation Sans" w:eastAsia="Liberation Sans"/>
          <w:b w:val="0"/>
          <w:color w:val="29343C"/>
          <w:sz w:val="22"/>
        </w:rPr>
        <w:t>○  D. Supported: Quality is checked only after submission.</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Explain how pattern symbols and checkpoints prevent one production problem.</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72"/>
          <w:footerReference w:type="default" r:id="rId73"/>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APPLIED LEARNING</w:t>
      </w:r>
    </w:p>
    <w:p>
      <w:pPr>
        <w:keepNext/>
        <w:keepLines/>
        <w:widowControl w:val="0"/>
        <w:spacing w:before="0" w:after="180" w:line="560" w:lineRule="exact"/>
      </w:pPr>
      <w:r>
        <w:rPr>
          <w:rFonts w:ascii="DejaVu Serif" w:hAnsi="DejaVu Serif" w:eastAsia="DejaVu Serif"/>
          <w:b/>
          <w:color w:val="243B57"/>
          <w:sz w:val="46"/>
        </w:rPr>
        <w:t>Pattern communication check</w:t>
      </w:r>
    </w:p>
    <w:p>
      <w:pPr>
        <w:keepNext w:val="0"/>
        <w:keepLines/>
        <w:widowControl w:val="0"/>
        <w:spacing w:before="0" w:after="260" w:line="300" w:lineRule="exact"/>
      </w:pPr>
      <w:r>
        <w:rPr>
          <w:rFonts w:ascii="Liberation Sans" w:hAnsi="Liberation Sans" w:eastAsia="Liberation Sans"/>
          <w:b w:val="0"/>
          <w:color w:val="29343C"/>
          <w:sz w:val="23"/>
        </w:rPr>
        <w:t>Original course activity BW12</w:t>
      </w:r>
    </w:p>
    <w:p>
      <w:pPr>
        <w:keepNext w:val="0"/>
        <w:keepLines/>
        <w:widowControl w:val="0"/>
        <w:spacing w:before="0" w:after="160" w:line="286" w:lineRule="exact"/>
      </w:pPr>
      <w:r>
        <w:rPr>
          <w:rFonts w:ascii="Liberation Sans" w:hAnsi="Liberation Sans" w:eastAsia="Liberation Sans"/>
          <w:b w:val="0"/>
          <w:color w:val="29343C"/>
          <w:sz w:val="22"/>
        </w:rPr>
        <w:t>Teacher-provided or commercial patterns can show grainline, notches, cutting lines, fold lines and seam information. Check scale, orientation and the required seam allowance before cutting. Use the pattern dimensions and construction method issued for your class project.</w:t>
      </w:r>
    </w:p>
    <w:p>
      <w:pPr>
        <w:keepNext/>
        <w:keepLines/>
        <w:widowControl w:val="0"/>
        <w:spacing w:before="0" w:after="100" w:line="306" w:lineRule="exact"/>
      </w:pPr>
      <w:r>
        <w:rPr>
          <w:rFonts w:ascii="Liberation Sans" w:hAnsi="Liberation Sans" w:eastAsia="Liberation Sans"/>
          <w:b/>
          <w:color w:val="243B57"/>
          <w:sz w:val="24"/>
        </w:rPr>
        <w:t>1  Match information to purpose</w:t>
      </w:r>
    </w:p>
    <w:p>
      <w:pPr>
        <w:keepNext w:val="0"/>
        <w:keepLines/>
        <w:widowControl w:val="0"/>
        <w:spacing w:before="0" w:after="100" w:line="286" w:lineRule="exact"/>
      </w:pPr>
      <w:r>
        <w:rPr>
          <w:rFonts w:ascii="Liberation Sans" w:hAnsi="Liberation Sans" w:eastAsia="Liberation Sans"/>
          <w:b w:val="0"/>
          <w:color w:val="29343C"/>
          <w:sz w:val="22"/>
        </w:rPr>
        <w:t>Match each pattern feature to the job it performs.</w:t>
      </w:r>
    </w:p>
    <w:p>
      <w:pPr>
        <w:keepNext w:val="0"/>
        <w:keepLines/>
        <w:widowControl w:val="0"/>
        <w:spacing w:before="0" w:after="120" w:line="210" w:lineRule="exact"/>
      </w:pPr>
      <w:r>
        <w:rPr>
          <w:rFonts w:ascii="Liberation Sans" w:hAnsi="Liberation Sans" w:eastAsia="Liberation Sans"/>
          <w:b w:val="0"/>
          <w:color w:val="586773"/>
          <w:sz w:val="17"/>
        </w:rPr>
        <w:t>Key: A = Show where the pattern edge is cut; B = Place an edge on the fabric fold; C = Define distance between stitching and cut edge; D = Align the piece with fabric grain; E = Match joining points during assembly.</w:t>
      </w:r>
    </w:p>
    <w:tbl>
      <w:tblPr>
        <w:tblW w:type="auto" w:w="0"/>
        <w:tblLayout w:type="fixed"/>
        <w:tblLook w:firstColumn="1" w:firstRow="1" w:lastColumn="0" w:lastRow="0" w:noHBand="0" w:noVBand="1" w:val="04A0"/>
      </w:tblPr>
      <w:tblGrid>
        <w:gridCol w:w="8588"/>
        <w:gridCol w:w="1398"/>
      </w:tblGrid>
      <w:tr>
        <w:trPr>
          <w:trHeight w:val="47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Feature or criterion</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Key</w:t>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Grainline arrow</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Notch</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Cutting line</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Place-on-fold marking</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Seam allowance</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60" w:lineRule="exact"/>
      </w:pPr>
    </w:p>
    <w:p>
      <w:pPr>
        <w:keepNext/>
        <w:keepLines/>
        <w:widowControl w:val="0"/>
        <w:spacing w:before="0" w:after="100" w:line="306" w:lineRule="exact"/>
      </w:pPr>
      <w:r>
        <w:rPr>
          <w:rFonts w:ascii="Liberation Sans" w:hAnsi="Liberation Sans" w:eastAsia="Liberation Sans"/>
          <w:b/>
          <w:color w:val="243B57"/>
          <w:sz w:val="24"/>
        </w:rPr>
        <w:t>2  Select meaningful quality evidence</w:t>
      </w:r>
    </w:p>
    <w:p>
      <w:pPr>
        <w:keepNext w:val="0"/>
        <w:keepLines/>
        <w:widowControl w:val="0"/>
        <w:spacing w:before="0" w:after="100" w:line="286" w:lineRule="exact"/>
      </w:pPr>
      <w:r>
        <w:rPr>
          <w:rFonts w:ascii="Liberation Sans" w:hAnsi="Liberation Sans" w:eastAsia="Liberation Sans"/>
          <w:b w:val="0"/>
          <w:color w:val="29343C"/>
          <w:sz w:val="22"/>
        </w:rPr>
        <w:t>Select every checkpoint that can prevent or explain a production problem.</w:t>
      </w:r>
    </w:p>
    <w:p>
      <w:pPr>
        <w:keepNext w:val="0"/>
        <w:keepLines/>
        <w:widowControl w:val="0"/>
        <w:spacing w:before="0" w:after="60" w:line="286" w:lineRule="exact"/>
      </w:pPr>
      <w:r>
        <w:rPr>
          <w:rFonts w:ascii="Liberation Sans" w:hAnsi="Liberation Sans" w:eastAsia="Liberation Sans"/>
          <w:b w:val="0"/>
          <w:color w:val="29343C"/>
          <w:sz w:val="22"/>
        </w:rPr>
        <w:t>1.  [ ]  Confirm print scale before using the pattern</w:t>
      </w:r>
    </w:p>
    <w:p>
      <w:pPr>
        <w:keepNext w:val="0"/>
        <w:keepLines/>
        <w:widowControl w:val="0"/>
        <w:spacing w:before="0" w:after="60" w:line="286" w:lineRule="exact"/>
      </w:pPr>
      <w:r>
        <w:rPr>
          <w:rFonts w:ascii="Liberation Sans" w:hAnsi="Liberation Sans" w:eastAsia="Liberation Sans"/>
          <w:b w:val="0"/>
          <w:color w:val="29343C"/>
          <w:sz w:val="22"/>
        </w:rPr>
        <w:t>2.  [ ]  Check grain orientation before pinning or weighting</w:t>
      </w:r>
    </w:p>
    <w:p>
      <w:pPr>
        <w:keepNext w:val="0"/>
        <w:keepLines/>
        <w:widowControl w:val="0"/>
        <w:spacing w:before="0" w:after="60" w:line="286" w:lineRule="exact"/>
      </w:pPr>
      <w:r>
        <w:rPr>
          <w:rFonts w:ascii="Liberation Sans" w:hAnsi="Liberation Sans" w:eastAsia="Liberation Sans"/>
          <w:b w:val="0"/>
          <w:color w:val="29343C"/>
          <w:sz w:val="22"/>
        </w:rPr>
        <w:t>3.  [ ]  Assume seam allowance without checking</w:t>
      </w:r>
    </w:p>
    <w:p>
      <w:pPr>
        <w:keepNext w:val="0"/>
        <w:keepLines/>
        <w:widowControl w:val="0"/>
        <w:spacing w:before="0" w:after="60" w:line="286" w:lineRule="exact"/>
      </w:pPr>
      <w:r>
        <w:rPr>
          <w:rFonts w:ascii="Liberation Sans" w:hAnsi="Liberation Sans" w:eastAsia="Liberation Sans"/>
          <w:b w:val="0"/>
          <w:color w:val="29343C"/>
          <w:sz w:val="22"/>
        </w:rPr>
        <w:t>4.  [ ]  Match notches before stitching</w:t>
      </w:r>
    </w:p>
    <w:p>
      <w:pPr>
        <w:keepNext w:val="0"/>
        <w:keepLines/>
        <w:widowControl w:val="0"/>
        <w:spacing w:before="0" w:after="60" w:line="286" w:lineRule="exact"/>
      </w:pPr>
      <w:r>
        <w:rPr>
          <w:rFonts w:ascii="Liberation Sans" w:hAnsi="Liberation Sans" w:eastAsia="Liberation Sans"/>
          <w:b w:val="0"/>
          <w:color w:val="29343C"/>
          <w:sz w:val="22"/>
        </w:rPr>
        <w:t>5.  [ ]  Record a photograph only after the item is finished</w:t>
      </w:r>
    </w:p>
    <w:p>
      <w:pPr>
        <w:keepNext w:val="0"/>
        <w:keepLines/>
        <w:widowControl w:val="0"/>
        <w:spacing w:before="0" w:after="60" w:line="286" w:lineRule="exact"/>
      </w:pPr>
      <w:r>
        <w:rPr>
          <w:rFonts w:ascii="Liberation Sans" w:hAnsi="Liberation Sans" w:eastAsia="Liberation Sans"/>
          <w:b w:val="0"/>
          <w:color w:val="29343C"/>
          <w:sz w:val="22"/>
        </w:rPr>
        <w:t>6.  [ ]  Check pressing and seam quality during construction</w:t>
      </w:r>
    </w:p>
    <w:p>
      <w:pPr>
        <w:keepNext w:val="0"/>
        <w:keepLines/>
        <w:widowControl w:val="0"/>
        <w:spacing w:before="0" w:after="60" w:line="286" w:lineRule="exact"/>
      </w:pPr>
      <w:r>
        <w:rPr>
          <w:rFonts w:ascii="Liberation Sans" w:hAnsi="Liberation Sans" w:eastAsia="Liberation Sans"/>
          <w:b w:val="0"/>
          <w:color w:val="29343C"/>
          <w:sz w:val="22"/>
        </w:rPr>
        <w:t>7.  [ ]  Record a correction when a checkpoint finds a problem</w:t>
      </w:r>
    </w:p>
    <w:p>
      <w:pPr>
        <w:keepNext w:val="0"/>
        <w:keepLines/>
        <w:widowControl w:val="0"/>
        <w:spacing w:before="0" w:after="160" w:line="286" w:lineRule="exact"/>
      </w:pPr>
      <w:r>
        <w:rPr>
          <w:rFonts w:ascii="Liberation Sans" w:hAnsi="Liberation Sans" w:eastAsia="Liberation Sans"/>
          <w:b w:val="0"/>
          <w:color w:val="29343C"/>
          <w:sz w:val="22"/>
        </w:rPr>
        <w:t>8.  [ ]  Rotate pieces freely to fit without checking grain</w:t>
      </w:r>
    </w:p>
    <w:p>
      <w:pPr>
        <w:keepNext w:val="0"/>
        <w:keepLines/>
        <w:widowControl w:val="0"/>
        <w:spacing w:before="0" w:after="100" w:line="286" w:lineRule="exact"/>
      </w:pPr>
      <w:r>
        <w:rPr>
          <w:rFonts w:ascii="Liberation Sans" w:hAnsi="Liberation Sans" w:eastAsia="Liberation Sans"/>
          <w:b/>
          <w:color w:val="243B57"/>
          <w:sz w:val="22"/>
        </w:rPr>
        <w:t>Describe one pattern-reading error, the checkpoint that would detect it and how the evidence should be recorded. Aim for at least 40 useful words.</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74"/>
          <w:footerReference w:type="default" r:id="rId75"/>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Design for furnishing use</w:t>
      </w:r>
    </w:p>
    <w:p>
      <w:pPr>
        <w:keepNext w:val="0"/>
        <w:keepLines/>
        <w:widowControl w:val="0"/>
        <w:spacing w:before="0" w:after="260" w:line="300" w:lineRule="exact"/>
      </w:pPr>
      <w:r>
        <w:rPr>
          <w:rFonts w:ascii="Liberation Sans" w:hAnsi="Liberation Sans" w:eastAsia="Liberation Sans"/>
          <w:b w:val="0"/>
          <w:color w:val="29343C"/>
          <w:sz w:val="23"/>
        </w:rPr>
        <w:t>7.1 Furnishing requirements</w:t>
      </w:r>
    </w:p>
    <w:p>
      <w:pPr>
        <w:keepNext w:val="0"/>
        <w:keepLines/>
        <w:widowControl w:val="0"/>
        <w:spacing w:before="0" w:after="140" w:line="286" w:lineRule="exact"/>
      </w:pPr>
      <w:r>
        <w:rPr>
          <w:rFonts w:ascii="Liberation Sans" w:hAnsi="Liberation Sans" w:eastAsia="Liberation Sans"/>
          <w:b w:val="0"/>
          <w:color w:val="29343C"/>
          <w:sz w:val="22"/>
        </w:rPr>
        <w:t>Furnishings must suit location, user, cleaning, wear, comfort and appearance. A cushion cover, quillow or other teacher-approved item needs functionally suitable fabric, closure and construction.</w:t>
      </w:r>
    </w:p>
    <w:p>
      <w:pPr>
        <w:keepNext w:val="0"/>
        <w:keepLines/>
        <w:widowControl w:val="0"/>
        <w:spacing w:before="0" w:after="140" w:line="286" w:lineRule="exact"/>
      </w:pPr>
      <w:r>
        <w:rPr>
          <w:rFonts w:ascii="Liberation Sans" w:hAnsi="Liberation Sans" w:eastAsia="Liberation Sans"/>
          <w:b w:val="0"/>
          <w:color w:val="29343C"/>
          <w:sz w:val="22"/>
        </w:rPr>
        <w:t>Aesthetic features concern appearance and sensory qualities; functional features concern use and performance. Good specifications name both and explain how they will be achieved.</w:t>
      </w:r>
    </w:p>
    <w:tbl>
      <w:tblPr>
        <w:tblW w:type="auto" w:w="0"/>
        <w:tblLayout w:type="fixed"/>
        <w:tblLook w:firstColumn="1" w:firstRow="1" w:lastColumn="0" w:lastRow="0" w:noHBand="0" w:noVBand="1" w:val="04A0"/>
      </w:tblPr>
      <w:tblGrid>
        <w:gridCol w:w="4793"/>
        <w:gridCol w:w="400"/>
        <w:gridCol w:w="4793"/>
      </w:tblGrid>
      <w:tr>
        <w:tc>
          <w:tcPr>
            <w:tcW w:type="dxa" w:w="4793"/>
            <w:tcMar>
              <w:top w:w="0" w:type="dxa"/>
              <w:left w:w="0" w:type="dxa"/>
              <w:bottom w:w="0" w:type="dxa"/>
              <w:right w:w="0" w:type="dxa"/>
            </w:tcMar>
          </w:tcPr>
          <w:p>
            <w:pPr>
              <w:keepNext w:val="0"/>
              <w:keepLines/>
              <w:widowControl w:val="0"/>
              <w:spacing w:before="0" w:after="80"/>
              <w:jc w:val="center"/>
            </w:pPr>
            <w:r>
              <w:drawing>
                <wp:inline xmlns:a="http://schemas.openxmlformats.org/drawingml/2006/main" xmlns:pic="http://schemas.openxmlformats.org/drawingml/2006/picture">
                  <wp:extent cx="2304814" cy="1866900"/>
                  <wp:docPr id="16" name="Picture 16"/>
                  <wp:cNvGraphicFramePr>
                    <a:graphicFrameLocks noChangeAspect="1"/>
                  </wp:cNvGraphicFramePr>
                  <a:graphic>
                    <a:graphicData uri="http://schemas.openxmlformats.org/drawingml/2006/picture">
                      <pic:pic>
                        <pic:nvPicPr>
                          <pic:cNvPr id="0" name="m07-slide03-image2.jpeg"/>
                          <pic:cNvPicPr/>
                        </pic:nvPicPr>
                        <pic:blipFill>
                          <a:blip r:embed="rId78"/>
                          <a:stretch>
                            <a:fillRect/>
                          </a:stretch>
                        </pic:blipFill>
                        <pic:spPr>
                          <a:xfrm>
                            <a:off x="0" y="0"/>
                            <a:ext cx="2304814" cy="18669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15. Source-deck illustration of furnishing forms. The image is not evidence of a particular Quillow pattern, size or folding mechanism.</w:t>
            </w:r>
          </w:p>
        </w:tc>
        <w:tc>
          <w:tcPr>
            <w:tcW w:type="dxa" w:w="400"/>
            <w:tcMar>
              <w:top w:w="0" w:type="dxa"/>
              <w:left w:w="0" w:type="dxa"/>
              <w:bottom w:w="0" w:type="dxa"/>
              <w:right w:w="0" w:type="dxa"/>
            </w:tcMar>
          </w:tcPr>
          <w:p>
            <w:pPr>
              <w:keepNext w:val="0"/>
              <w:keepLines/>
              <w:widowControl w:val="0"/>
              <w:spacing w:before="0" w:after="0" w:line="20" w:lineRule="exact"/>
            </w:pPr>
          </w:p>
        </w:tc>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243B57"/>
                <w:sz w:val="24"/>
              </w:rPr>
              <w:t>Link appearance to use</w:t>
            </w:r>
          </w:p>
          <w:p>
            <w:pPr>
              <w:keepNext w:val="0"/>
              <w:keepLines/>
              <w:widowControl w:val="0"/>
              <w:spacing w:before="0" w:after="0" w:line="286" w:lineRule="exact"/>
            </w:pPr>
            <w:r>
              <w:rPr>
                <w:rFonts w:ascii="Liberation Sans" w:hAnsi="Liberation Sans" w:eastAsia="Liberation Sans"/>
                <w:b w:val="0"/>
                <w:color w:val="29343C"/>
                <w:sz w:val="22"/>
              </w:rPr>
              <w:t>A furnishing can have a calm colour scheme and a soft texture, but it must still fit its location, withstand the required care and work for its user. Keep aesthetic and functional criteria separate enough to test, then explain how the design brings them together.</w:t>
            </w:r>
          </w:p>
        </w:tc>
      </w:tr>
    </w:tbl>
    <w:p>
      <w:pPr>
        <w:keepNext w:val="0"/>
        <w:keepLines/>
        <w:widowControl w:val="0"/>
        <w:spacing w:before="0" w:after="0" w:line="180" w:lineRule="exact"/>
      </w:pPr>
    </w:p>
    <w:p>
      <w:pPr>
        <w:keepNext w:val="0"/>
        <w:keepLines/>
        <w:widowControl w:val="0"/>
        <w:spacing w:before="0" w:after="120" w:line="286" w:lineRule="exact"/>
      </w:pPr>
      <w:r>
        <w:rPr>
          <w:rFonts w:ascii="Liberation Sans" w:hAnsi="Liberation Sans" w:eastAsia="Liberation Sans"/>
          <w:b/>
          <w:color w:val="243B57"/>
          <w:sz w:val="22"/>
        </w:rPr>
        <w:t>19. Which statement correctly describes the balance required in furnishing design?</w:t>
      </w:r>
    </w:p>
    <w:p>
      <w:pPr>
        <w:keepNext w:val="0"/>
        <w:keepLines/>
        <w:widowControl w:val="0"/>
        <w:spacing w:before="0" w:after="60" w:line="286" w:lineRule="exact"/>
        <w:ind w:left="100"/>
      </w:pPr>
      <w:r>
        <w:rPr>
          <w:rFonts w:ascii="Liberation Sans" w:hAnsi="Liberation Sans" w:eastAsia="Liberation Sans"/>
          <w:b w:val="0"/>
          <w:color w:val="29343C"/>
          <w:sz w:val="22"/>
        </w:rPr>
        <w:t>○  A. Aesthetic and functional mean the same thing.</w:t>
      </w:r>
    </w:p>
    <w:p>
      <w:pPr>
        <w:keepNext w:val="0"/>
        <w:keepLines/>
        <w:widowControl w:val="0"/>
        <w:spacing w:before="0" w:after="60" w:line="286" w:lineRule="exact"/>
        <w:ind w:left="100"/>
      </w:pPr>
      <w:r>
        <w:rPr>
          <w:rFonts w:ascii="Liberation Sans" w:hAnsi="Liberation Sans" w:eastAsia="Liberation Sans"/>
          <w:b w:val="0"/>
          <w:color w:val="29343C"/>
          <w:sz w:val="22"/>
        </w:rPr>
        <w:t>○  B. Cleaning requirements never affect material choice.</w:t>
      </w:r>
    </w:p>
    <w:p>
      <w:pPr>
        <w:keepNext w:val="0"/>
        <w:keepLines/>
        <w:widowControl w:val="0"/>
        <w:spacing w:before="0" w:after="60" w:line="286" w:lineRule="exact"/>
        <w:ind w:left="100"/>
      </w:pPr>
      <w:r>
        <w:rPr>
          <w:rFonts w:ascii="Liberation Sans" w:hAnsi="Liberation Sans" w:eastAsia="Liberation Sans"/>
          <w:b w:val="0"/>
          <w:color w:val="29343C"/>
          <w:sz w:val="22"/>
        </w:rPr>
        <w:t>○  C. Aesthetic and functional features are both important.</w:t>
      </w:r>
    </w:p>
    <w:p>
      <w:pPr>
        <w:keepNext w:val="0"/>
        <w:keepLines/>
        <w:widowControl w:val="0"/>
        <w:spacing w:before="0" w:after="60" w:line="286" w:lineRule="exact"/>
        <w:ind w:left="100"/>
      </w:pPr>
      <w:r>
        <w:rPr>
          <w:rFonts w:ascii="Liberation Sans" w:hAnsi="Liberation Sans" w:eastAsia="Liberation Sans"/>
          <w:b w:val="0"/>
          <w:color w:val="29343C"/>
          <w:sz w:val="22"/>
        </w:rPr>
        <w:t>○  D. Furnishings are selected only by colour.</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Distinguish aesthetic features from functional features in one furnishing example.</w:t>
      </w:r>
    </w:p>
    <w:tbl>
      <w:tblPr>
        <w:tblW w:type="auto" w:w="0"/>
        <w:tblLayout w:type="fixed"/>
        <w:tblLook w:firstColumn="1" w:firstRow="1" w:lastColumn="0" w:lastRow="0" w:noHBand="0" w:noVBand="1" w:val="04A0"/>
      </w:tblPr>
      <w:tblGrid>
        <w:gridCol w:w="4993"/>
        <w:gridCol w:w="4993"/>
      </w:tblGrid>
      <w:tr>
        <w:trPr>
          <w:trHeight w:val="470" w:hRule="atLeast"/>
        </w:trPr>
        <w:tc>
          <w:tcPr>
            <w:tcW w:type="dxa" w:w="4993"/>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Aesthetic feature</w:t>
            </w:r>
          </w:p>
        </w:tc>
        <w:tc>
          <w:tcPr>
            <w:tcW w:type="dxa" w:w="4993"/>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Functional feature</w:t>
            </w:r>
          </w:p>
        </w:tc>
      </w:tr>
      <w:tr>
        <w:trPr>
          <w:trHeight w:val="570" w:hRule="atLeast"/>
        </w:trPr>
        <w:tc>
          <w:tcPr>
            <w:tcW w:type="dxa" w:w="4993"/>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4993"/>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570" w:hRule="atLeast"/>
        </w:trPr>
        <w:tc>
          <w:tcPr>
            <w:tcW w:type="dxa" w:w="4993"/>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4993"/>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570" w:hRule="atLeast"/>
        </w:trPr>
        <w:tc>
          <w:tcPr>
            <w:tcW w:type="dxa" w:w="4993"/>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4993"/>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60" w:lineRule="exact"/>
      </w:pPr>
    </w:p>
    <w:p>
      <w:pPr>
        <w:sectPr>
          <w:headerReference w:type="default" r:id="rId76"/>
          <w:footerReference w:type="default" r:id="rId77"/>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Compare surface techniques</w:t>
      </w:r>
    </w:p>
    <w:p>
      <w:pPr>
        <w:keepNext w:val="0"/>
        <w:keepLines/>
        <w:widowControl w:val="0"/>
        <w:spacing w:before="0" w:after="260" w:line="300" w:lineRule="exact"/>
      </w:pPr>
      <w:r>
        <w:rPr>
          <w:rFonts w:ascii="Liberation Sans" w:hAnsi="Liberation Sans" w:eastAsia="Liberation Sans"/>
          <w:b w:val="0"/>
          <w:color w:val="29343C"/>
          <w:sz w:val="23"/>
        </w:rPr>
        <w:t>7.2 Manipulation and embellishment samples</w:t>
      </w:r>
    </w:p>
    <w:p>
      <w:pPr>
        <w:keepNext w:val="0"/>
        <w:keepLines/>
        <w:widowControl w:val="0"/>
        <w:spacing w:before="0" w:after="140" w:line="286" w:lineRule="exact"/>
      </w:pPr>
      <w:r>
        <w:rPr>
          <w:rFonts w:ascii="Liberation Sans" w:hAnsi="Liberation Sans" w:eastAsia="Liberation Sans"/>
          <w:b w:val="0"/>
          <w:color w:val="29343C"/>
          <w:sz w:val="22"/>
        </w:rPr>
        <w:t>Fabric manipulation changes surface or form through techniques such as pleating, gathering, tucking, quilting, patchwork, chenille, fabric flowers, appliqué or embroidery. Embellishment adds visual or tactile detail.</w:t>
      </w:r>
    </w:p>
    <w:p>
      <w:pPr>
        <w:keepNext w:val="0"/>
        <w:keepLines/>
        <w:widowControl w:val="0"/>
        <w:spacing w:before="0" w:after="140" w:line="286" w:lineRule="exact"/>
      </w:pPr>
      <w:r>
        <w:rPr>
          <w:rFonts w:ascii="Liberation Sans" w:hAnsi="Liberation Sans" w:eastAsia="Liberation Sans"/>
          <w:b w:val="0"/>
          <w:color w:val="29343C"/>
          <w:sz w:val="22"/>
        </w:rPr>
        <w:t>Samples should use labelled materials and controlled variables. Compare stability, scale, texture, time, suitability and finish before selecting a technique for the final item.</w:t>
      </w:r>
    </w:p>
    <w:tbl>
      <w:tblPr>
        <w:tblW w:type="auto" w:w="0"/>
        <w:tblLayout w:type="fixed"/>
        <w:tblLook w:firstColumn="1" w:firstRow="1" w:lastColumn="0" w:lastRow="0" w:noHBand="0" w:noVBand="1" w:val="04A0"/>
      </w:tblPr>
      <w:tblGrid>
        <w:gridCol w:w="4793"/>
        <w:gridCol w:w="400"/>
        <w:gridCol w:w="4793"/>
      </w:tblGrid>
      <w:tr>
        <w:tc>
          <w:tcPr>
            <w:tcW w:type="dxa" w:w="4793"/>
            <w:tcMar>
              <w:top w:w="0" w:type="dxa"/>
              <w:left w:w="0" w:type="dxa"/>
              <w:bottom w:w="0" w:type="dxa"/>
              <w:right w:w="0" w:type="dxa"/>
            </w:tcMar>
          </w:tcPr>
          <w:p>
            <w:pPr>
              <w:keepNext w:val="0"/>
              <w:keepLines/>
              <w:widowControl w:val="0"/>
              <w:spacing w:before="0" w:after="80"/>
              <w:jc w:val="center"/>
            </w:pPr>
            <w:r>
              <w:drawing>
                <wp:inline xmlns:a="http://schemas.openxmlformats.org/drawingml/2006/main" xmlns:pic="http://schemas.openxmlformats.org/drawingml/2006/picture">
                  <wp:extent cx="2304814" cy="1866900"/>
                  <wp:docPr id="17" name="Picture 17"/>
                  <wp:cNvGraphicFramePr>
                    <a:graphicFrameLocks noChangeAspect="1"/>
                  </wp:cNvGraphicFramePr>
                  <a:graphic>
                    <a:graphicData uri="http://schemas.openxmlformats.org/drawingml/2006/picture">
                      <pic:pic>
                        <pic:nvPicPr>
                          <pic:cNvPr id="0" name="m07-slide04-image3.jpeg"/>
                          <pic:cNvPicPr/>
                        </pic:nvPicPr>
                        <pic:blipFill>
                          <a:blip r:embed="rId81"/>
                          <a:stretch>
                            <a:fillRect/>
                          </a:stretch>
                        </pic:blipFill>
                        <pic:spPr>
                          <a:xfrm>
                            <a:off x="0" y="0"/>
                            <a:ext cx="2304814" cy="18669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16. Source-deck surface comparison: pleating, gathering, patchwork and stitched treatments. The partial lower details are surface observations, not full construction instructions.</w:t>
            </w:r>
          </w:p>
        </w:tc>
        <w:tc>
          <w:tcPr>
            <w:tcW w:type="dxa" w:w="400"/>
            <w:tcMar>
              <w:top w:w="0" w:type="dxa"/>
              <w:left w:w="0" w:type="dxa"/>
              <w:bottom w:w="0" w:type="dxa"/>
              <w:right w:w="0" w:type="dxa"/>
            </w:tcMar>
          </w:tcPr>
          <w:p>
            <w:pPr>
              <w:keepNext w:val="0"/>
              <w:keepLines/>
              <w:widowControl w:val="0"/>
              <w:spacing w:before="0" w:after="0" w:line="20" w:lineRule="exact"/>
            </w:pPr>
          </w:p>
        </w:tc>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243B57"/>
                <w:sz w:val="24"/>
              </w:rPr>
              <w:t>Compare the samples against the brief</w:t>
            </w:r>
          </w:p>
          <w:p>
            <w:pPr>
              <w:keepNext w:val="0"/>
              <w:keepLines/>
              <w:widowControl w:val="0"/>
              <w:spacing w:before="0" w:after="0" w:line="286" w:lineRule="exact"/>
            </w:pPr>
            <w:r>
              <w:rPr>
                <w:rFonts w:ascii="Liberation Sans" w:hAnsi="Liberation Sans" w:eastAsia="Liberation Sans"/>
                <w:b w:val="0"/>
                <w:color w:val="29343C"/>
                <w:sz w:val="22"/>
              </w:rPr>
              <w:t>A dramatic texture may take more time or be less stable than a quieter treatment. Compare labelled samples using the same criteria, such as wash suitability, scale, finish and production time. The strongest choice is the one supported for the intended item, not simply the most difficult technique.</w:t>
            </w:r>
          </w:p>
        </w:tc>
      </w:tr>
    </w:tbl>
    <w:p>
      <w:pPr>
        <w:keepNext w:val="0"/>
        <w:keepLines/>
        <w:widowControl w:val="0"/>
        <w:spacing w:before="0" w:after="0" w:line="180" w:lineRule="exact"/>
      </w:pPr>
    </w:p>
    <w:p>
      <w:pPr>
        <w:keepNext w:val="0"/>
        <w:keepLines/>
        <w:widowControl w:val="0"/>
        <w:spacing w:before="0" w:after="120" w:line="286" w:lineRule="exact"/>
      </w:pPr>
      <w:r>
        <w:rPr>
          <w:rFonts w:ascii="Liberation Sans" w:hAnsi="Liberation Sans" w:eastAsia="Liberation Sans"/>
          <w:b/>
          <w:color w:val="243B57"/>
          <w:sz w:val="22"/>
        </w:rPr>
        <w:t>20. Which statement is directly supported by the section evidence about scale and stability?</w:t>
      </w:r>
    </w:p>
    <w:p>
      <w:pPr>
        <w:keepNext w:val="0"/>
        <w:keepLines/>
        <w:widowControl w:val="0"/>
        <w:spacing w:before="0" w:after="60" w:line="286" w:lineRule="exact"/>
        <w:ind w:left="100"/>
      </w:pPr>
      <w:r>
        <w:rPr>
          <w:rFonts w:ascii="Liberation Sans" w:hAnsi="Liberation Sans" w:eastAsia="Liberation Sans"/>
          <w:b w:val="0"/>
          <w:color w:val="29343C"/>
          <w:sz w:val="22"/>
        </w:rPr>
        <w:t>○  A. Supported: Scale and stability affect the final result.</w:t>
      </w:r>
    </w:p>
    <w:p>
      <w:pPr>
        <w:keepNext w:val="0"/>
        <w:keepLines/>
        <w:widowControl w:val="0"/>
        <w:spacing w:before="0" w:after="60" w:line="286" w:lineRule="exact"/>
        <w:ind w:left="100"/>
      </w:pPr>
      <w:r>
        <w:rPr>
          <w:rFonts w:ascii="Liberation Sans" w:hAnsi="Liberation Sans" w:eastAsia="Liberation Sans"/>
          <w:b w:val="0"/>
          <w:color w:val="29343C"/>
          <w:sz w:val="22"/>
        </w:rPr>
        <w:t>○  B. Supported: A sample needs no label or method.</w:t>
      </w:r>
    </w:p>
    <w:p>
      <w:pPr>
        <w:keepNext w:val="0"/>
        <w:keepLines/>
        <w:widowControl w:val="0"/>
        <w:spacing w:before="0" w:after="60" w:line="286" w:lineRule="exact"/>
        <w:ind w:left="100"/>
      </w:pPr>
      <w:r>
        <w:rPr>
          <w:rFonts w:ascii="Liberation Sans" w:hAnsi="Liberation Sans" w:eastAsia="Liberation Sans"/>
          <w:b w:val="0"/>
          <w:color w:val="29343C"/>
          <w:sz w:val="22"/>
        </w:rPr>
        <w:t>○  C. Supported: The most complex technique is always best.</w:t>
      </w:r>
    </w:p>
    <w:p>
      <w:pPr>
        <w:keepNext w:val="0"/>
        <w:keepLines/>
        <w:widowControl w:val="0"/>
        <w:spacing w:before="0" w:after="60" w:line="286" w:lineRule="exact"/>
        <w:ind w:left="100"/>
      </w:pPr>
      <w:r>
        <w:rPr>
          <w:rFonts w:ascii="Liberation Sans" w:hAnsi="Liberation Sans" w:eastAsia="Liberation Sans"/>
          <w:b w:val="0"/>
          <w:color w:val="29343C"/>
          <w:sz w:val="22"/>
        </w:rPr>
        <w:t>○  D. Supported: Time and end use do not affect selection.</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Design a comparison test for three manipulation techniques.</w:t>
      </w:r>
    </w:p>
    <w:tbl>
      <w:tblPr>
        <w:tblW w:type="auto" w:w="0"/>
        <w:tblLayout w:type="fixed"/>
        <w:tblLook w:firstColumn="1" w:firstRow="1" w:lastColumn="0" w:lastRow="0" w:noHBand="0" w:noVBand="1" w:val="04A0"/>
      </w:tblPr>
      <w:tblGrid>
        <w:gridCol w:w="2297"/>
        <w:gridCol w:w="7689"/>
      </w:tblGrid>
      <w:tr>
        <w:trPr>
          <w:trHeight w:val="470" w:hRule="atLeast"/>
        </w:trPr>
        <w:tc>
          <w:tcPr>
            <w:tcW w:type="dxa" w:w="2297"/>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Technique</w:t>
            </w:r>
          </w:p>
        </w:tc>
        <w:tc>
          <w:tcPr>
            <w:tcW w:type="dxa" w:w="7689"/>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Controlled comparison and evidence</w:t>
            </w:r>
          </w:p>
        </w:tc>
      </w:tr>
      <w:tr>
        <w:trPr>
          <w:trHeight w:val="610" w:hRule="atLeast"/>
        </w:trPr>
        <w:tc>
          <w:tcPr>
            <w:tcW w:type="dxa" w:w="22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1</w:t>
            </w:r>
          </w:p>
        </w:tc>
        <w:tc>
          <w:tcPr>
            <w:tcW w:type="dxa" w:w="7689"/>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610" w:hRule="atLeast"/>
        </w:trPr>
        <w:tc>
          <w:tcPr>
            <w:tcW w:type="dxa" w:w="22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2</w:t>
            </w:r>
          </w:p>
        </w:tc>
        <w:tc>
          <w:tcPr>
            <w:tcW w:type="dxa" w:w="7689"/>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610" w:hRule="atLeast"/>
        </w:trPr>
        <w:tc>
          <w:tcPr>
            <w:tcW w:type="dxa" w:w="22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3</w:t>
            </w:r>
          </w:p>
        </w:tc>
        <w:tc>
          <w:tcPr>
            <w:tcW w:type="dxa" w:w="7689"/>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60" w:lineRule="exact"/>
      </w:pPr>
    </w:p>
    <w:p>
      <w:pPr>
        <w:sectPr>
          <w:headerReference w:type="default" r:id="rId79"/>
          <w:footerReference w:type="default" r:id="rId80"/>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TECHNICAL EXPLANATION</w:t>
      </w:r>
    </w:p>
    <w:p>
      <w:pPr>
        <w:keepNext/>
        <w:keepLines/>
        <w:widowControl w:val="0"/>
        <w:spacing w:before="0" w:after="180" w:line="560" w:lineRule="exact"/>
      </w:pPr>
      <w:r>
        <w:rPr>
          <w:rFonts w:ascii="DejaVu Serif" w:hAnsi="DejaVu Serif" w:eastAsia="DejaVu Serif"/>
          <w:b/>
          <w:color w:val="243B57"/>
          <w:sz w:val="46"/>
        </w:rPr>
        <w:t>Choose a construction detail</w:t>
      </w:r>
    </w:p>
    <w:p>
      <w:pPr>
        <w:keepNext w:val="0"/>
        <w:keepLines/>
        <w:widowControl w:val="0"/>
        <w:spacing w:before="0" w:after="260" w:line="300" w:lineRule="exact"/>
      </w:pPr>
      <w:r>
        <w:rPr>
          <w:rFonts w:ascii="Liberation Sans" w:hAnsi="Liberation Sans" w:eastAsia="Liberation Sans"/>
          <w:b w:val="0"/>
          <w:color w:val="29343C"/>
          <w:sz w:val="23"/>
        </w:rPr>
        <w:t>7.3 Closures, piping and production evidence</w:t>
      </w:r>
    </w:p>
    <w:p>
      <w:pPr>
        <w:keepNext w:val="0"/>
        <w:keepLines/>
        <w:widowControl w:val="0"/>
        <w:spacing w:before="0" w:after="140" w:line="286" w:lineRule="exact"/>
      </w:pPr>
      <w:r>
        <w:rPr>
          <w:rFonts w:ascii="Liberation Sans" w:hAnsi="Liberation Sans" w:eastAsia="Liberation Sans"/>
          <w:b w:val="0"/>
          <w:color w:val="29343C"/>
          <w:sz w:val="22"/>
        </w:rPr>
        <w:t>Closures such as zips, buttons or ties must match the function and construction. Piping can define an edge and may use bias-cut strips to curve smoothly. Teacher demonstrations control the approved method.</w:t>
      </w:r>
    </w:p>
    <w:p>
      <w:pPr>
        <w:keepNext w:val="0"/>
        <w:keepLines/>
        <w:widowControl w:val="0"/>
        <w:spacing w:before="0" w:after="140" w:line="286" w:lineRule="exact"/>
      </w:pPr>
      <w:r>
        <w:rPr>
          <w:rFonts w:ascii="Liberation Sans" w:hAnsi="Liberation Sans" w:eastAsia="Liberation Sans"/>
          <w:b w:val="0"/>
          <w:color w:val="29343C"/>
          <w:sz w:val="22"/>
        </w:rPr>
        <w:t>Record pattern pieces, production drawing, materials, costing, construction steps, care label, progress photographs and evaluation. Evidence should show decisions, problems and corrections.</w:t>
      </w:r>
    </w:p>
    <w:tbl>
      <w:tblPr>
        <w:tblW w:type="auto" w:w="0"/>
        <w:tblLayout w:type="fixed"/>
        <w:tblLook w:firstColumn="1" w:firstRow="1" w:lastColumn="0" w:lastRow="0" w:noHBand="0" w:noVBand="1" w:val="04A0"/>
      </w:tblPr>
      <w:tblGrid>
        <w:gridCol w:w="4793"/>
        <w:gridCol w:w="400"/>
        <w:gridCol w:w="4793"/>
      </w:tblGrid>
      <w:tr>
        <w:tc>
          <w:tcPr>
            <w:tcW w:type="dxa" w:w="4793"/>
            <w:tcMar>
              <w:top w:w="0" w:type="dxa"/>
              <w:left w:w="0" w:type="dxa"/>
              <w:bottom w:w="0" w:type="dxa"/>
              <w:right w:w="0" w:type="dxa"/>
            </w:tcMar>
          </w:tcPr>
          <w:p>
            <w:pPr>
              <w:keepNext w:val="0"/>
              <w:keepLines/>
              <w:widowControl w:val="0"/>
              <w:spacing w:before="0" w:after="80"/>
              <w:jc w:val="center"/>
            </w:pPr>
            <w:r>
              <w:drawing>
                <wp:inline xmlns:a="http://schemas.openxmlformats.org/drawingml/2006/main" xmlns:pic="http://schemas.openxmlformats.org/drawingml/2006/picture">
                  <wp:extent cx="2800350" cy="1866900"/>
                  <wp:docPr id="18" name="Picture 18"/>
                  <wp:cNvGraphicFramePr>
                    <a:graphicFrameLocks noChangeAspect="1"/>
                  </wp:cNvGraphicFramePr>
                  <a:graphic>
                    <a:graphicData uri="http://schemas.openxmlformats.org/drawingml/2006/picture">
                      <pic:pic>
                        <pic:nvPicPr>
                          <pic:cNvPr id="0" name="closures-v1.png"/>
                          <pic:cNvPicPr/>
                        </pic:nvPicPr>
                        <pic:blipFill>
                          <a:blip r:embed="rId84"/>
                          <a:stretch>
                            <a:fillRect/>
                          </a:stretch>
                        </pic:blipFill>
                        <pic:spPr>
                          <a:xfrm>
                            <a:off x="0" y="0"/>
                            <a:ext cx="2800350" cy="18669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17. Illustrative finished details: zip opening, fabric ties and a piped corner. Their appearance does not specify your project’s dimensions or making method.</w:t>
            </w:r>
          </w:p>
        </w:tc>
        <w:tc>
          <w:tcPr>
            <w:tcW w:type="dxa" w:w="400"/>
            <w:tcMar>
              <w:top w:w="0" w:type="dxa"/>
              <w:left w:w="0" w:type="dxa"/>
              <w:bottom w:w="0" w:type="dxa"/>
              <w:right w:w="0" w:type="dxa"/>
            </w:tcMar>
          </w:tcPr>
          <w:p>
            <w:pPr>
              <w:keepNext w:val="0"/>
              <w:keepLines/>
              <w:widowControl w:val="0"/>
              <w:spacing w:before="0" w:after="0" w:line="20" w:lineRule="exact"/>
            </w:pPr>
          </w:p>
        </w:tc>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243B57"/>
                <w:sz w:val="24"/>
              </w:rPr>
              <w:t>Choose a detail for its job</w:t>
            </w:r>
          </w:p>
          <w:p>
            <w:pPr>
              <w:keepNext w:val="0"/>
              <w:keepLines/>
              <w:widowControl w:val="0"/>
              <w:spacing w:before="0" w:after="0" w:line="286" w:lineRule="exact"/>
            </w:pPr>
            <w:r>
              <w:rPr>
                <w:rFonts w:ascii="Liberation Sans" w:hAnsi="Liberation Sans" w:eastAsia="Liberation Sans"/>
                <w:b w:val="0"/>
                <w:color w:val="29343C"/>
                <w:sz w:val="22"/>
              </w:rPr>
              <w:t>A closure needs to allow the required access while staying secure in use. Piping can define an edge; the source notes that bias-cut strips may help it follow a curve. Record the chosen detail, why it suits the furnishing and the quality check used, then follow the approved demonstration.</w:t>
            </w:r>
          </w:p>
        </w:tc>
      </w:tr>
    </w:tbl>
    <w:p>
      <w:pPr>
        <w:keepNext w:val="0"/>
        <w:keepLines/>
        <w:widowControl w:val="0"/>
        <w:spacing w:before="0" w:after="0" w:line="180" w:lineRule="exact"/>
      </w:pPr>
    </w:p>
    <w:p>
      <w:pPr>
        <w:keepNext w:val="0"/>
        <w:keepLines/>
        <w:widowControl w:val="0"/>
        <w:spacing w:before="0" w:after="120" w:line="286" w:lineRule="exact"/>
      </w:pPr>
      <w:r>
        <w:rPr>
          <w:rFonts w:ascii="Liberation Sans" w:hAnsi="Liberation Sans" w:eastAsia="Liberation Sans"/>
          <w:b/>
          <w:color w:val="243B57"/>
          <w:sz w:val="22"/>
        </w:rPr>
        <w:t>21. Which response best corrects the claim “Only the finished item belongs in a folio.”?</w:t>
      </w:r>
    </w:p>
    <w:p>
      <w:pPr>
        <w:keepNext w:val="0"/>
        <w:keepLines/>
        <w:widowControl w:val="0"/>
        <w:spacing w:before="0" w:after="60" w:line="286" w:lineRule="exact"/>
        <w:ind w:left="100"/>
      </w:pPr>
      <w:r>
        <w:rPr>
          <w:rFonts w:ascii="Liberation Sans" w:hAnsi="Liberation Sans" w:eastAsia="Liberation Sans"/>
          <w:b w:val="0"/>
          <w:color w:val="29343C"/>
          <w:sz w:val="22"/>
        </w:rPr>
        <w:t>○  A. Only the finished item belongs in a folio.</w:t>
      </w:r>
    </w:p>
    <w:p>
      <w:pPr>
        <w:keepNext w:val="0"/>
        <w:keepLines/>
        <w:widowControl w:val="0"/>
        <w:spacing w:before="0" w:after="60" w:line="286" w:lineRule="exact"/>
        <w:ind w:left="100"/>
      </w:pPr>
      <w:r>
        <w:rPr>
          <w:rFonts w:ascii="Liberation Sans" w:hAnsi="Liberation Sans" w:eastAsia="Liberation Sans"/>
          <w:b w:val="0"/>
          <w:color w:val="29343C"/>
          <w:sz w:val="22"/>
        </w:rPr>
        <w:t>○  B. Any closure suits every furnishing.</w:t>
      </w:r>
    </w:p>
    <w:p>
      <w:pPr>
        <w:keepNext w:val="0"/>
        <w:keepLines/>
        <w:widowControl w:val="0"/>
        <w:spacing w:before="0" w:after="60" w:line="286" w:lineRule="exact"/>
        <w:ind w:left="100"/>
      </w:pPr>
      <w:r>
        <w:rPr>
          <w:rFonts w:ascii="Liberation Sans" w:hAnsi="Liberation Sans" w:eastAsia="Liberation Sans"/>
          <w:b w:val="0"/>
          <w:color w:val="29343C"/>
          <w:sz w:val="22"/>
        </w:rPr>
        <w:t>○  C. Piping strips must always follow straight grain.</w:t>
      </w:r>
    </w:p>
    <w:p>
      <w:pPr>
        <w:keepNext w:val="0"/>
        <w:keepLines/>
        <w:widowControl w:val="0"/>
        <w:spacing w:before="0" w:after="60" w:line="286" w:lineRule="exact"/>
        <w:ind w:left="100"/>
      </w:pPr>
      <w:r>
        <w:rPr>
          <w:rFonts w:ascii="Liberation Sans" w:hAnsi="Liberation Sans" w:eastAsia="Liberation Sans"/>
          <w:b w:val="0"/>
          <w:color w:val="29343C"/>
          <w:sz w:val="22"/>
        </w:rPr>
        <w:t>○  D. Progress evidence should record decisions, problems and corrections, not only the finished item.</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Explain how one construction detail supports furnishing function and quality.</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82"/>
          <w:footerReference w:type="default" r:id="rId83"/>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APPLIED LEARNING</w:t>
      </w:r>
    </w:p>
    <w:p>
      <w:pPr>
        <w:keepNext/>
        <w:keepLines/>
        <w:widowControl w:val="0"/>
        <w:spacing w:before="0" w:after="180" w:line="560" w:lineRule="exact"/>
      </w:pPr>
      <w:r>
        <w:rPr>
          <w:rFonts w:ascii="DejaVu Serif" w:hAnsi="DejaVu Serif" w:eastAsia="DejaVu Serif"/>
          <w:b/>
          <w:color w:val="243B57"/>
          <w:sz w:val="46"/>
        </w:rPr>
        <w:t>Manipulation sampler selector</w:t>
      </w:r>
    </w:p>
    <w:p>
      <w:pPr>
        <w:keepNext w:val="0"/>
        <w:keepLines/>
        <w:widowControl w:val="0"/>
        <w:spacing w:before="0" w:after="260" w:line="300" w:lineRule="exact"/>
      </w:pPr>
      <w:r>
        <w:rPr>
          <w:rFonts w:ascii="Liberation Sans" w:hAnsi="Liberation Sans" w:eastAsia="Liberation Sans"/>
          <w:b w:val="0"/>
          <w:color w:val="29343C"/>
          <w:sz w:val="23"/>
        </w:rPr>
        <w:t>Original course activity BW14</w:t>
      </w:r>
    </w:p>
    <w:p>
      <w:pPr>
        <w:keepNext w:val="0"/>
        <w:keepLines/>
        <w:widowControl w:val="0"/>
        <w:spacing w:before="0" w:after="160" w:line="286" w:lineRule="exact"/>
      </w:pPr>
      <w:r>
        <w:rPr>
          <w:rFonts w:ascii="Liberation Sans" w:hAnsi="Liberation Sans" w:eastAsia="Liberation Sans"/>
          <w:b w:val="0"/>
          <w:color w:val="29343C"/>
          <w:sz w:val="22"/>
        </w:rPr>
        <w:t>Ratings are out of 5. A higher time rating means more time required.</w:t>
      </w:r>
    </w:p>
    <w:tbl>
      <w:tblPr>
        <w:tblW w:type="auto" w:w="0"/>
        <w:tblLayout w:type="fixed"/>
        <w:tblLook w:firstColumn="1" w:firstRow="1" w:lastColumn="0" w:lastRow="0" w:noHBand="0" w:noVBand="1" w:val="04A0"/>
      </w:tblPr>
      <w:tblGrid>
        <w:gridCol w:w="2796"/>
        <w:gridCol w:w="1698"/>
        <w:gridCol w:w="1598"/>
        <w:gridCol w:w="1598"/>
        <w:gridCol w:w="2297"/>
      </w:tblGrid>
      <w:tr>
        <w:trPr>
          <w:trHeight w:val="470" w:hRule="atLeast"/>
        </w:trPr>
        <w:tc>
          <w:tcPr>
            <w:tcW w:type="dxa" w:w="2796"/>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Technique</w:t>
            </w:r>
          </w:p>
        </w:tc>
        <w:tc>
          <w:tcPr>
            <w:tcW w:type="dxa" w:w="1698"/>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Stability</w:t>
            </w:r>
          </w:p>
        </w:tc>
        <w:tc>
          <w:tcPr>
            <w:tcW w:type="dxa" w:w="1598"/>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Texture</w:t>
            </w:r>
          </w:p>
        </w:tc>
        <w:tc>
          <w:tcPr>
            <w:tcW w:type="dxa" w:w="1598"/>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Time</w:t>
            </w:r>
          </w:p>
        </w:tc>
        <w:tc>
          <w:tcPr>
            <w:tcW w:type="dxa" w:w="2297"/>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Wash result</w:t>
            </w:r>
          </w:p>
        </w:tc>
      </w:tr>
      <w:tr>
        <w:trPr>
          <w:trHeight w:val="410" w:hRule="atLeast"/>
        </w:trPr>
        <w:tc>
          <w:tcPr>
            <w:tcW w:type="dxa" w:w="2796"/>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Pleating</w:t>
            </w:r>
          </w:p>
        </w:tc>
        <w:tc>
          <w:tcPr>
            <w:tcW w:type="dxa" w:w="16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4</w:t>
            </w:r>
          </w:p>
        </w:tc>
        <w:tc>
          <w:tcPr>
            <w:tcW w:type="dxa" w:w="15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3</w:t>
            </w:r>
          </w:p>
        </w:tc>
        <w:tc>
          <w:tcPr>
            <w:tcW w:type="dxa" w:w="15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3</w:t>
            </w:r>
          </w:p>
        </w:tc>
        <w:tc>
          <w:tcPr>
            <w:tcW w:type="dxa" w:w="2297"/>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4</w:t>
            </w:r>
          </w:p>
        </w:tc>
      </w:tr>
      <w:tr>
        <w:trPr>
          <w:trHeight w:val="410" w:hRule="atLeast"/>
        </w:trPr>
        <w:tc>
          <w:tcPr>
            <w:tcW w:type="dxa" w:w="2796"/>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Gathering</w:t>
            </w:r>
          </w:p>
        </w:tc>
        <w:tc>
          <w:tcPr>
            <w:tcW w:type="dxa" w:w="16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3</w:t>
            </w:r>
          </w:p>
        </w:tc>
        <w:tc>
          <w:tcPr>
            <w:tcW w:type="dxa" w:w="15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4</w:t>
            </w:r>
          </w:p>
        </w:tc>
        <w:tc>
          <w:tcPr>
            <w:tcW w:type="dxa" w:w="15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2</w:t>
            </w:r>
          </w:p>
        </w:tc>
        <w:tc>
          <w:tcPr>
            <w:tcW w:type="dxa" w:w="2297"/>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3</w:t>
            </w:r>
          </w:p>
        </w:tc>
      </w:tr>
      <w:tr>
        <w:trPr>
          <w:trHeight w:val="410" w:hRule="atLeast"/>
        </w:trPr>
        <w:tc>
          <w:tcPr>
            <w:tcW w:type="dxa" w:w="2796"/>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Patchwork</w:t>
            </w:r>
          </w:p>
        </w:tc>
        <w:tc>
          <w:tcPr>
            <w:tcW w:type="dxa" w:w="16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5</w:t>
            </w:r>
          </w:p>
        </w:tc>
        <w:tc>
          <w:tcPr>
            <w:tcW w:type="dxa" w:w="15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3</w:t>
            </w:r>
          </w:p>
        </w:tc>
        <w:tc>
          <w:tcPr>
            <w:tcW w:type="dxa" w:w="15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4</w:t>
            </w:r>
          </w:p>
        </w:tc>
        <w:tc>
          <w:tcPr>
            <w:tcW w:type="dxa" w:w="2297"/>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5</w:t>
            </w:r>
          </w:p>
        </w:tc>
      </w:tr>
      <w:tr>
        <w:trPr>
          <w:trHeight w:val="410" w:hRule="atLeast"/>
        </w:trPr>
        <w:tc>
          <w:tcPr>
            <w:tcW w:type="dxa" w:w="2796"/>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Fabric flowers</w:t>
            </w:r>
          </w:p>
        </w:tc>
        <w:tc>
          <w:tcPr>
            <w:tcW w:type="dxa" w:w="16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2</w:t>
            </w:r>
          </w:p>
        </w:tc>
        <w:tc>
          <w:tcPr>
            <w:tcW w:type="dxa" w:w="15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5</w:t>
            </w:r>
          </w:p>
        </w:tc>
        <w:tc>
          <w:tcPr>
            <w:tcW w:type="dxa" w:w="1598"/>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5</w:t>
            </w:r>
          </w:p>
        </w:tc>
        <w:tc>
          <w:tcPr>
            <w:tcW w:type="dxa" w:w="2297"/>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2</w:t>
            </w:r>
          </w:p>
        </w:tc>
      </w:tr>
    </w:tbl>
    <w:p>
      <w:pPr>
        <w:keepNext w:val="0"/>
        <w:keepLines/>
        <w:widowControl w:val="0"/>
        <w:spacing w:before="0" w:after="0" w:line="160" w:lineRule="exact"/>
      </w:pPr>
    </w:p>
    <w:p>
      <w:pPr>
        <w:keepNext/>
        <w:keepLines/>
        <w:widowControl w:val="0"/>
        <w:spacing w:before="0" w:after="100" w:line="306" w:lineRule="exact"/>
      </w:pPr>
      <w:r>
        <w:rPr>
          <w:rFonts w:ascii="Liberation Sans" w:hAnsi="Liberation Sans" w:eastAsia="Liberation Sans"/>
          <w:b/>
          <w:color w:val="243B57"/>
          <w:sz w:val="24"/>
        </w:rPr>
        <w:t>1  Read the evidence table</w:t>
      </w:r>
    </w:p>
    <w:p>
      <w:pPr>
        <w:keepNext w:val="0"/>
        <w:keepLines/>
        <w:widowControl w:val="0"/>
        <w:spacing w:before="0" w:after="100" w:line="286" w:lineRule="exact"/>
      </w:pPr>
      <w:r>
        <w:rPr>
          <w:rFonts w:ascii="Liberation Sans" w:hAnsi="Liberation Sans" w:eastAsia="Liberation Sans"/>
          <w:b w:val="0"/>
          <w:color w:val="29343C"/>
          <w:sz w:val="22"/>
        </w:rPr>
        <w:t>Choose the technique best supported by each stated priority.</w:t>
      </w:r>
    </w:p>
    <w:p>
      <w:pPr>
        <w:keepNext w:val="0"/>
        <w:keepLines/>
        <w:widowControl w:val="0"/>
        <w:spacing w:before="0" w:after="100" w:line="210" w:lineRule="exact"/>
      </w:pPr>
      <w:r>
        <w:rPr>
          <w:rFonts w:ascii="Liberation Sans" w:hAnsi="Liberation Sans" w:eastAsia="Liberation Sans"/>
          <w:b w:val="0"/>
          <w:color w:val="586773"/>
          <w:sz w:val="17"/>
        </w:rPr>
        <w:t>Key: A = Pleating; B = Gathering; C = Patchwork; D = Fabric flowers.</w:t>
      </w:r>
    </w:p>
    <w:tbl>
      <w:tblPr>
        <w:tblW w:type="auto" w:w="0"/>
        <w:tblLayout w:type="fixed"/>
        <w:tblLook w:firstColumn="1" w:firstRow="1" w:lastColumn="0" w:lastRow="0" w:noHBand="0" w:noVBand="1" w:val="04A0"/>
      </w:tblPr>
      <w:tblGrid>
        <w:gridCol w:w="8787"/>
        <w:gridCol w:w="1198"/>
      </w:tblGrid>
      <w:tr>
        <w:trPr>
          <w:trHeight w:val="47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Statement</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Key</w:t>
            </w:r>
          </w:p>
        </w:tc>
      </w:tr>
      <w:tr>
        <w:trPr>
          <w:trHeight w:val="35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Highest stability and wash result</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Strongest texture rating regardless of time</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Lowest time demand</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Balanced stability and wash performance with moderate time</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60" w:lineRule="exact"/>
      </w:pPr>
    </w:p>
    <w:p>
      <w:pPr>
        <w:keepNext/>
        <w:keepLines/>
        <w:widowControl w:val="0"/>
        <w:spacing w:before="0" w:after="100" w:line="306" w:lineRule="exact"/>
      </w:pPr>
      <w:r>
        <w:rPr>
          <w:rFonts w:ascii="Liberation Sans" w:hAnsi="Liberation Sans" w:eastAsia="Liberation Sans"/>
          <w:b/>
          <w:color w:val="243B57"/>
          <w:sz w:val="24"/>
        </w:rPr>
        <w:t>2  Rank for a frequently washed quillow</w:t>
      </w:r>
    </w:p>
    <w:p>
      <w:pPr>
        <w:keepNext w:val="0"/>
        <w:keepLines/>
        <w:widowControl w:val="0"/>
        <w:spacing w:before="0" w:after="100" w:line="286" w:lineRule="exact"/>
      </w:pPr>
      <w:r>
        <w:rPr>
          <w:rFonts w:ascii="Liberation Sans" w:hAnsi="Liberation Sans" w:eastAsia="Liberation Sans"/>
          <w:b w:val="0"/>
          <w:color w:val="29343C"/>
          <w:sz w:val="22"/>
        </w:rPr>
        <w:t>Rank from most to least suitable using stability, wash result and time together.</w:t>
      </w:r>
    </w:p>
    <w:tbl>
      <w:tblPr>
        <w:tblW w:type="auto" w:w="0"/>
        <w:tblLayout w:type="fixed"/>
        <w:tblLook w:firstColumn="1" w:firstRow="1" w:lastColumn="0" w:lastRow="0" w:noHBand="0" w:noVBand="1" w:val="04A0"/>
      </w:tblPr>
      <w:tblGrid>
        <w:gridCol w:w="2496"/>
        <w:gridCol w:w="2496"/>
        <w:gridCol w:w="2496"/>
        <w:gridCol w:w="2496"/>
      </w:tblGrid>
      <w:tr>
        <w:trPr>
          <w:trHeight w:val="470" w:hRule="atLeast"/>
        </w:trPr>
        <w:tc>
          <w:tcPr>
            <w:tcW w:type="dxa" w:w="2496"/>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Fabric flowers</w:t>
            </w:r>
          </w:p>
        </w:tc>
        <w:tc>
          <w:tcPr>
            <w:tcW w:type="dxa" w:w="2496"/>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Pleating</w:t>
            </w:r>
          </w:p>
        </w:tc>
        <w:tc>
          <w:tcPr>
            <w:tcW w:type="dxa" w:w="2496"/>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Patchwork</w:t>
            </w:r>
          </w:p>
        </w:tc>
        <w:tc>
          <w:tcPr>
            <w:tcW w:type="dxa" w:w="2496"/>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Gathering</w:t>
            </w:r>
          </w:p>
        </w:tc>
      </w:tr>
      <w:tr>
        <w:trPr>
          <w:trHeight w:val="510" w:hRule="atLeast"/>
        </w:trPr>
        <w:tc>
          <w:tcPr>
            <w:tcW w:type="dxa" w:w="24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24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24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24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60" w:lineRule="exact"/>
      </w:pPr>
    </w:p>
    <w:p>
      <w:pPr>
        <w:keepNext w:val="0"/>
        <w:keepLines/>
        <w:widowControl w:val="0"/>
        <w:spacing w:before="0" w:after="100" w:line="286" w:lineRule="exact"/>
      </w:pPr>
      <w:r>
        <w:rPr>
          <w:rFonts w:ascii="Liberation Sans" w:hAnsi="Liberation Sans" w:eastAsia="Liberation Sans"/>
          <w:b/>
          <w:color w:val="243B57"/>
          <w:sz w:val="22"/>
        </w:rPr>
        <w:t>Recommend one manipulation technique for a frequently used furnishing. Cite at least two values from the table and acknowledge one trade-off. Aim for at least 40 useful words.</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85"/>
          <w:footerReference w:type="default" r:id="rId86"/>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Costume communicates</w:t>
      </w:r>
    </w:p>
    <w:p>
      <w:pPr>
        <w:keepNext w:val="0"/>
        <w:keepLines/>
        <w:widowControl w:val="0"/>
        <w:spacing w:before="0" w:after="260" w:line="300" w:lineRule="exact"/>
      </w:pPr>
      <w:r>
        <w:rPr>
          <w:rFonts w:ascii="Liberation Sans" w:hAnsi="Liberation Sans" w:eastAsia="Liberation Sans"/>
          <w:b w:val="0"/>
          <w:color w:val="29343C"/>
          <w:sz w:val="23"/>
        </w:rPr>
        <w:t>8.1 Costume communicates</w:t>
      </w:r>
    </w:p>
    <w:p>
      <w:pPr>
        <w:keepNext w:val="0"/>
        <w:keepLines/>
        <w:widowControl w:val="0"/>
        <w:spacing w:before="0" w:after="140" w:line="286" w:lineRule="exact"/>
      </w:pPr>
      <w:r>
        <w:rPr>
          <w:rFonts w:ascii="Liberation Sans" w:hAnsi="Liberation Sans" w:eastAsia="Liberation Sans"/>
          <w:b w:val="0"/>
          <w:color w:val="29343C"/>
          <w:sz w:val="22"/>
        </w:rPr>
        <w:t>Costume helps communicate character, time, place, culture, status and mood in theatre, film, dance, festivals and other settings. Design is read alongside movement, lighting, setting and performance.</w:t>
      </w:r>
    </w:p>
    <w:p>
      <w:pPr>
        <w:keepNext w:val="0"/>
        <w:keepLines/>
        <w:widowControl w:val="0"/>
        <w:spacing w:before="0" w:after="140" w:line="286" w:lineRule="exact"/>
      </w:pPr>
      <w:r>
        <w:rPr>
          <w:rFonts w:ascii="Liberation Sans" w:hAnsi="Liberation Sans" w:eastAsia="Liberation Sans"/>
          <w:b w:val="0"/>
          <w:color w:val="29343C"/>
          <w:sz w:val="22"/>
        </w:rPr>
        <w:t>A costume classification may be historical, cultural, theatrical or contemporary, and categories can overlap. The designer must explain the evidence behind the classification.</w:t>
      </w:r>
    </w:p>
    <w:tbl>
      <w:tblPr>
        <w:tblW w:type="auto" w:w="0"/>
        <w:tblLayout w:type="fixed"/>
        <w:tblLook w:firstColumn="1" w:firstRow="1" w:lastColumn="0" w:lastRow="0" w:noHBand="0" w:noVBand="1" w:val="04A0"/>
      </w:tblPr>
      <w:tblGrid>
        <w:gridCol w:w="4793"/>
        <w:gridCol w:w="400"/>
        <w:gridCol w:w="4793"/>
      </w:tblGrid>
      <w:tr>
        <w:tc>
          <w:tcPr>
            <w:tcW w:type="dxa" w:w="4793"/>
            <w:tcMar>
              <w:top w:w="0" w:type="dxa"/>
              <w:left w:w="0" w:type="dxa"/>
              <w:bottom w:w="0" w:type="dxa"/>
              <w:right w:w="0" w:type="dxa"/>
            </w:tcMar>
          </w:tcPr>
          <w:p>
            <w:pPr>
              <w:keepNext w:val="0"/>
              <w:keepLines/>
              <w:widowControl w:val="0"/>
              <w:spacing w:before="0" w:after="80"/>
              <w:jc w:val="center"/>
            </w:pPr>
            <w:r>
              <w:drawing>
                <wp:inline xmlns:a="http://schemas.openxmlformats.org/drawingml/2006/main" xmlns:pic="http://schemas.openxmlformats.org/drawingml/2006/picture">
                  <wp:extent cx="1866900" cy="1866900"/>
                  <wp:docPr id="19" name="Picture 19"/>
                  <wp:cNvGraphicFramePr>
                    <a:graphicFrameLocks noChangeAspect="1"/>
                  </wp:cNvGraphicFramePr>
                  <a:graphic>
                    <a:graphicData uri="http://schemas.openxmlformats.org/drawingml/2006/picture">
                      <pic:pic>
                        <pic:nvPicPr>
                          <pic:cNvPr id="0" name="m08-slide03-image2.jpeg"/>
                          <pic:cNvPicPr/>
                        </pic:nvPicPr>
                        <pic:blipFill>
                          <a:blip r:embed="rId89"/>
                          <a:stretch>
                            <a:fillRect/>
                          </a:stretch>
                        </pic:blipFill>
                        <pic:spPr>
                          <a:xfrm>
                            <a:off x="0" y="0"/>
                            <a:ext cx="1866900" cy="18669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18. Source-deck illustrative costume sketches and swatches. They support observation of form and material, not a verified historical classification.</w:t>
            </w:r>
          </w:p>
        </w:tc>
        <w:tc>
          <w:tcPr>
            <w:tcW w:type="dxa" w:w="400"/>
            <w:tcMar>
              <w:top w:w="0" w:type="dxa"/>
              <w:left w:w="0" w:type="dxa"/>
              <w:bottom w:w="0" w:type="dxa"/>
              <w:right w:w="0" w:type="dxa"/>
            </w:tcMar>
          </w:tcPr>
          <w:p>
            <w:pPr>
              <w:keepNext w:val="0"/>
              <w:keepLines/>
              <w:widowControl w:val="0"/>
              <w:spacing w:before="0" w:after="0" w:line="20" w:lineRule="exact"/>
            </w:pPr>
          </w:p>
        </w:tc>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243B57"/>
                <w:sz w:val="24"/>
              </w:rPr>
              <w:t>Explain what the audience can read</w:t>
            </w:r>
          </w:p>
          <w:p>
            <w:pPr>
              <w:keepNext w:val="0"/>
              <w:keepLines/>
              <w:widowControl w:val="0"/>
              <w:spacing w:before="0" w:after="0" w:line="286" w:lineRule="exact"/>
            </w:pPr>
            <w:r>
              <w:rPr>
                <w:rFonts w:ascii="Liberation Sans" w:hAnsi="Liberation Sans" w:eastAsia="Liberation Sans"/>
                <w:b w:val="0"/>
                <w:color w:val="29343C"/>
                <w:sz w:val="22"/>
              </w:rPr>
              <w:t>Silhouette, colour and detail can work together to suggest a role or mood. Their effect may change with lighting, distance and movement. Name three features and explain how each supports the intended character or setting, rather than claiming that a costume category is obvious from one feature.</w:t>
            </w:r>
          </w:p>
        </w:tc>
      </w:tr>
    </w:tbl>
    <w:p>
      <w:pPr>
        <w:keepNext w:val="0"/>
        <w:keepLines/>
        <w:widowControl w:val="0"/>
        <w:spacing w:before="0" w:after="0" w:line="180" w:lineRule="exact"/>
      </w:pPr>
    </w:p>
    <w:p>
      <w:pPr>
        <w:keepNext w:val="0"/>
        <w:keepLines/>
        <w:widowControl w:val="0"/>
        <w:spacing w:before="0" w:after="120" w:line="286" w:lineRule="exact"/>
      </w:pPr>
      <w:r>
        <w:rPr>
          <w:rFonts w:ascii="Liberation Sans" w:hAnsi="Liberation Sans" w:eastAsia="Liberation Sans"/>
          <w:b/>
          <w:color w:val="243B57"/>
          <w:sz w:val="22"/>
        </w:rPr>
        <w:t>22. Which statement is directly supported by the section evidence about costume classifications?</w:t>
      </w:r>
    </w:p>
    <w:p>
      <w:pPr>
        <w:keepNext w:val="0"/>
        <w:keepLines/>
        <w:widowControl w:val="0"/>
        <w:spacing w:before="0" w:after="60" w:line="286" w:lineRule="exact"/>
        <w:ind w:left="100"/>
      </w:pPr>
      <w:r>
        <w:rPr>
          <w:rFonts w:ascii="Liberation Sans" w:hAnsi="Liberation Sans" w:eastAsia="Liberation Sans"/>
          <w:b w:val="0"/>
          <w:color w:val="29343C"/>
          <w:sz w:val="22"/>
        </w:rPr>
        <w:t>○  A. Supported: Costume classifications can overlap.</w:t>
      </w:r>
    </w:p>
    <w:p>
      <w:pPr>
        <w:keepNext w:val="0"/>
        <w:keepLines/>
        <w:widowControl w:val="0"/>
        <w:spacing w:before="0" w:after="60" w:line="286" w:lineRule="exact"/>
        <w:ind w:left="100"/>
      </w:pPr>
      <w:r>
        <w:rPr>
          <w:rFonts w:ascii="Liberation Sans" w:hAnsi="Liberation Sans" w:eastAsia="Liberation Sans"/>
          <w:b w:val="0"/>
          <w:color w:val="29343C"/>
          <w:sz w:val="22"/>
        </w:rPr>
        <w:t>○  B. Supported: Costume is only decorative clothing.</w:t>
      </w:r>
    </w:p>
    <w:p>
      <w:pPr>
        <w:keepNext w:val="0"/>
        <w:keepLines/>
        <w:widowControl w:val="0"/>
        <w:spacing w:before="0" w:after="60" w:line="286" w:lineRule="exact"/>
        <w:ind w:left="100"/>
      </w:pPr>
      <w:r>
        <w:rPr>
          <w:rFonts w:ascii="Liberation Sans" w:hAnsi="Liberation Sans" w:eastAsia="Liberation Sans"/>
          <w:b w:val="0"/>
          <w:color w:val="29343C"/>
          <w:sz w:val="22"/>
        </w:rPr>
        <w:t>○  C. Supported: Lighting and movement never affect costume design.</w:t>
      </w:r>
    </w:p>
    <w:p>
      <w:pPr>
        <w:keepNext w:val="0"/>
        <w:keepLines/>
        <w:widowControl w:val="0"/>
        <w:spacing w:before="0" w:after="60" w:line="286" w:lineRule="exact"/>
        <w:ind w:left="100"/>
      </w:pPr>
      <w:r>
        <w:rPr>
          <w:rFonts w:ascii="Liberation Sans" w:hAnsi="Liberation Sans" w:eastAsia="Liberation Sans"/>
          <w:b w:val="0"/>
          <w:color w:val="29343C"/>
          <w:sz w:val="22"/>
        </w:rPr>
        <w:t>○  D. Supported: Every costume fits one category only.</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Explain how three costume features communicate character or setting.</w:t>
      </w:r>
    </w:p>
    <w:tbl>
      <w:tblPr>
        <w:tblW w:type="auto" w:w="0"/>
        <w:tblLayout w:type="fixed"/>
        <w:tblLook w:firstColumn="1" w:firstRow="1" w:lastColumn="0" w:lastRow="0" w:noHBand="0" w:noVBand="1" w:val="04A0"/>
      </w:tblPr>
      <w:tblGrid>
        <w:gridCol w:w="2596"/>
        <w:gridCol w:w="7389"/>
      </w:tblGrid>
      <w:tr>
        <w:trPr>
          <w:trHeight w:val="470" w:hRule="atLeast"/>
        </w:trPr>
        <w:tc>
          <w:tcPr>
            <w:tcW w:type="dxa" w:w="2596"/>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Costume feature</w:t>
            </w:r>
          </w:p>
        </w:tc>
        <w:tc>
          <w:tcPr>
            <w:tcW w:type="dxa" w:w="7389"/>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Character or setting communicated</w:t>
            </w:r>
          </w:p>
        </w:tc>
      </w:tr>
      <w:tr>
        <w:trPr>
          <w:trHeight w:val="610" w:hRule="atLeast"/>
        </w:trPr>
        <w:tc>
          <w:tcPr>
            <w:tcW w:type="dxa" w:w="25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1</w:t>
            </w:r>
          </w:p>
        </w:tc>
        <w:tc>
          <w:tcPr>
            <w:tcW w:type="dxa" w:w="7389"/>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610" w:hRule="atLeast"/>
        </w:trPr>
        <w:tc>
          <w:tcPr>
            <w:tcW w:type="dxa" w:w="25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2</w:t>
            </w:r>
          </w:p>
        </w:tc>
        <w:tc>
          <w:tcPr>
            <w:tcW w:type="dxa" w:w="7389"/>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610" w:hRule="atLeast"/>
        </w:trPr>
        <w:tc>
          <w:tcPr>
            <w:tcW w:type="dxa" w:w="25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3</w:t>
            </w:r>
          </w:p>
        </w:tc>
        <w:tc>
          <w:tcPr>
            <w:tcW w:type="dxa" w:w="7389"/>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60" w:lineRule="exact"/>
      </w:pPr>
    </w:p>
    <w:p>
      <w:pPr>
        <w:sectPr>
          <w:headerReference w:type="default" r:id="rId87"/>
          <w:footerReference w:type="default" r:id="rId88"/>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Evidence and interpretation</w:t>
      </w:r>
    </w:p>
    <w:p>
      <w:pPr>
        <w:keepNext w:val="0"/>
        <w:keepLines/>
        <w:widowControl w:val="0"/>
        <w:spacing w:before="0" w:after="260" w:line="300" w:lineRule="exact"/>
      </w:pPr>
      <w:r>
        <w:rPr>
          <w:rFonts w:ascii="Liberation Sans" w:hAnsi="Liberation Sans" w:eastAsia="Liberation Sans"/>
          <w:b w:val="0"/>
          <w:color w:val="29343C"/>
          <w:sz w:val="23"/>
        </w:rPr>
        <w:t>8.2 Historical, cultural and contemporary influence</w:t>
      </w:r>
    </w:p>
    <w:p>
      <w:pPr>
        <w:keepNext w:val="0"/>
        <w:keepLines/>
        <w:widowControl w:val="0"/>
        <w:spacing w:before="0" w:after="140" w:line="286" w:lineRule="exact"/>
      </w:pPr>
      <w:r>
        <w:rPr>
          <w:rFonts w:ascii="Liberation Sans" w:hAnsi="Liberation Sans" w:eastAsia="Liberation Sans"/>
          <w:b w:val="0"/>
          <w:color w:val="29343C"/>
          <w:sz w:val="22"/>
        </w:rPr>
        <w:t>Historical research can guide silhouette, materials, colour and detail, but designers also adapt for performance, budget, safety and audience. Cultural sources require attribution and respectful use.</w:t>
      </w:r>
    </w:p>
    <w:p>
      <w:pPr>
        <w:keepNext w:val="0"/>
        <w:keepLines/>
        <w:widowControl w:val="0"/>
        <w:spacing w:before="0" w:after="140" w:line="286" w:lineRule="exact"/>
      </w:pPr>
      <w:r>
        <w:rPr>
          <w:rFonts w:ascii="Liberation Sans" w:hAnsi="Liberation Sans" w:eastAsia="Liberation Sans"/>
          <w:b w:val="0"/>
          <w:color w:val="29343C"/>
          <w:sz w:val="22"/>
        </w:rPr>
        <w:t>Contemporary costume may combine new technologies with historical references. Clearly separate accurate historical evidence from creative interpretation.</w:t>
      </w:r>
    </w:p>
    <w:tbl>
      <w:tblPr>
        <w:tblW w:type="auto" w:w="0"/>
        <w:tblLayout w:type="fixed"/>
        <w:tblLook w:firstColumn="1" w:firstRow="1" w:lastColumn="0" w:lastRow="0" w:noHBand="0" w:noVBand="1" w:val="04A0"/>
      </w:tblPr>
      <w:tblGrid>
        <w:gridCol w:w="4793"/>
        <w:gridCol w:w="400"/>
        <w:gridCol w:w="4793"/>
      </w:tblGrid>
      <w:tr>
        <w:tc>
          <w:tcPr>
            <w:tcW w:type="dxa" w:w="4793"/>
            <w:tcMar>
              <w:top w:w="0" w:type="dxa"/>
              <w:left w:w="0" w:type="dxa"/>
              <w:bottom w:w="0" w:type="dxa"/>
              <w:right w:w="0" w:type="dxa"/>
            </w:tcMar>
          </w:tcPr>
          <w:p>
            <w:pPr>
              <w:keepNext w:val="0"/>
              <w:keepLines/>
              <w:widowControl w:val="0"/>
              <w:spacing w:before="0" w:after="80"/>
              <w:jc w:val="center"/>
            </w:pPr>
            <w:r>
              <w:drawing>
                <wp:inline xmlns:a="http://schemas.openxmlformats.org/drawingml/2006/main" xmlns:pic="http://schemas.openxmlformats.org/drawingml/2006/picture">
                  <wp:extent cx="1866900" cy="1866900"/>
                  <wp:docPr id="20" name="Picture 20"/>
                  <wp:cNvGraphicFramePr>
                    <a:graphicFrameLocks noChangeAspect="1"/>
                  </wp:cNvGraphicFramePr>
                  <a:graphic>
                    <a:graphicData uri="http://schemas.openxmlformats.org/drawingml/2006/picture">
                      <pic:pic>
                        <pic:nvPicPr>
                          <pic:cNvPr id="0" name="m08-slide04-image3.jpeg"/>
                          <pic:cNvPicPr/>
                        </pic:nvPicPr>
                        <pic:blipFill>
                          <a:blip r:embed="rId92"/>
                          <a:stretch>
                            <a:fillRect/>
                          </a:stretch>
                        </pic:blipFill>
                        <pic:spPr>
                          <a:xfrm>
                            <a:off x="0" y="0"/>
                            <a:ext cx="1866900" cy="18669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19. Source-deck illustration of reference and sketch relationships. It is not an authenticated historical photograph or evidence for a date.</w:t>
            </w:r>
          </w:p>
        </w:tc>
        <w:tc>
          <w:tcPr>
            <w:tcW w:type="dxa" w:w="400"/>
            <w:tcMar>
              <w:top w:w="0" w:type="dxa"/>
              <w:left w:w="0" w:type="dxa"/>
              <w:bottom w:w="0" w:type="dxa"/>
              <w:right w:w="0" w:type="dxa"/>
            </w:tcMar>
          </w:tcPr>
          <w:p>
            <w:pPr>
              <w:keepNext w:val="0"/>
              <w:keepLines/>
              <w:widowControl w:val="0"/>
              <w:spacing w:before="0" w:after="0" w:line="20" w:lineRule="exact"/>
            </w:pPr>
          </w:p>
        </w:tc>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243B57"/>
                <w:sz w:val="24"/>
              </w:rPr>
              <w:t>Label an adaptation honestly</w:t>
            </w:r>
          </w:p>
          <w:p>
            <w:pPr>
              <w:keepNext w:val="0"/>
              <w:keepLines/>
              <w:widowControl w:val="0"/>
              <w:spacing w:before="0" w:after="0" w:line="286" w:lineRule="exact"/>
            </w:pPr>
            <w:r>
              <w:rPr>
                <w:rFonts w:ascii="Liberation Sans" w:hAnsi="Liberation Sans" w:eastAsia="Liberation Sans"/>
                <w:b w:val="0"/>
                <w:color w:val="29343C"/>
                <w:sz w:val="22"/>
              </w:rPr>
              <w:t>A designer may use a historical silhouette as a starting point while changing a fastening for a performance need. The source must support the historical feature; the fastening change should be labelled a creative adaptation. Explaining that distinction makes the design argument more accurate and useful.</w:t>
            </w:r>
          </w:p>
        </w:tc>
      </w:tr>
    </w:tbl>
    <w:p>
      <w:pPr>
        <w:keepNext w:val="0"/>
        <w:keepLines/>
        <w:widowControl w:val="0"/>
        <w:spacing w:before="0" w:after="0" w:line="180" w:lineRule="exact"/>
      </w:pPr>
    </w:p>
    <w:p>
      <w:pPr>
        <w:keepNext w:val="0"/>
        <w:keepLines/>
        <w:widowControl w:val="0"/>
        <w:spacing w:before="0" w:after="120" w:line="286" w:lineRule="exact"/>
      </w:pPr>
      <w:r>
        <w:rPr>
          <w:rFonts w:ascii="Liberation Sans" w:hAnsi="Liberation Sans" w:eastAsia="Liberation Sans"/>
          <w:b/>
          <w:color w:val="243B57"/>
          <w:sz w:val="22"/>
        </w:rPr>
        <w:t>23. Which response best corrects the claim “Cultural references need no attribution in theatre.”?</w:t>
      </w:r>
    </w:p>
    <w:p>
      <w:pPr>
        <w:keepNext w:val="0"/>
        <w:keepLines/>
        <w:widowControl w:val="0"/>
        <w:spacing w:before="0" w:after="60" w:line="286" w:lineRule="exact"/>
        <w:ind w:left="100"/>
      </w:pPr>
      <w:r>
        <w:rPr>
          <w:rFonts w:ascii="Liberation Sans" w:hAnsi="Liberation Sans" w:eastAsia="Liberation Sans"/>
          <w:b w:val="0"/>
          <w:color w:val="29343C"/>
          <w:sz w:val="22"/>
        </w:rPr>
        <w:t>○  A. Cultural references need no attribution in theatre.</w:t>
      </w:r>
    </w:p>
    <w:p>
      <w:pPr>
        <w:keepNext w:val="0"/>
        <w:keepLines/>
        <w:widowControl w:val="0"/>
        <w:spacing w:before="0" w:after="60" w:line="286" w:lineRule="exact"/>
        <w:ind w:left="100"/>
      </w:pPr>
      <w:r>
        <w:rPr>
          <w:rFonts w:ascii="Liberation Sans" w:hAnsi="Liberation Sans" w:eastAsia="Liberation Sans"/>
          <w:b w:val="0"/>
          <w:color w:val="29343C"/>
          <w:sz w:val="22"/>
        </w:rPr>
        <w:t>○  B. Any old-looking detail is historically accurate.</w:t>
      </w:r>
    </w:p>
    <w:p>
      <w:pPr>
        <w:keepNext w:val="0"/>
        <w:keepLines/>
        <w:widowControl w:val="0"/>
        <w:spacing w:before="0" w:after="60" w:line="286" w:lineRule="exact"/>
        <w:ind w:left="100"/>
      </w:pPr>
      <w:r>
        <w:rPr>
          <w:rFonts w:ascii="Liberation Sans" w:hAnsi="Liberation Sans" w:eastAsia="Liberation Sans"/>
          <w:b w:val="0"/>
          <w:color w:val="29343C"/>
          <w:sz w:val="22"/>
        </w:rPr>
        <w:t>○  C. Budget and safety never affect interpretation.</w:t>
      </w:r>
    </w:p>
    <w:p>
      <w:pPr>
        <w:keepNext w:val="0"/>
        <w:keepLines/>
        <w:widowControl w:val="0"/>
        <w:spacing w:before="0" w:after="60" w:line="286" w:lineRule="exact"/>
        <w:ind w:left="100"/>
      </w:pPr>
      <w:r>
        <w:rPr>
          <w:rFonts w:ascii="Liberation Sans" w:hAnsi="Liberation Sans" w:eastAsia="Liberation Sans"/>
          <w:b w:val="0"/>
          <w:color w:val="29343C"/>
          <w:sz w:val="22"/>
        </w:rPr>
        <w:t>○  D. Cultural sources require attribution and respectful use.</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Separate historical evidence from creative interpretation in a costume idea.</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90"/>
          <w:footerReference w:type="default" r:id="rId91"/>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Test costume function</w:t>
      </w:r>
    </w:p>
    <w:p>
      <w:pPr>
        <w:keepNext w:val="0"/>
        <w:keepLines/>
        <w:widowControl w:val="0"/>
        <w:spacing w:before="0" w:after="260" w:line="300" w:lineRule="exact"/>
      </w:pPr>
      <w:r>
        <w:rPr>
          <w:rFonts w:ascii="Liberation Sans" w:hAnsi="Liberation Sans" w:eastAsia="Liberation Sans"/>
          <w:b w:val="0"/>
          <w:color w:val="29343C"/>
          <w:sz w:val="23"/>
        </w:rPr>
        <w:t>8.3 Functional costume production</w:t>
      </w:r>
    </w:p>
    <w:p>
      <w:pPr>
        <w:keepNext w:val="0"/>
        <w:keepLines/>
        <w:widowControl w:val="0"/>
        <w:spacing w:before="0" w:after="140" w:line="286" w:lineRule="exact"/>
      </w:pPr>
      <w:r>
        <w:rPr>
          <w:rFonts w:ascii="Liberation Sans" w:hAnsi="Liberation Sans" w:eastAsia="Liberation Sans"/>
          <w:b w:val="0"/>
          <w:color w:val="29343C"/>
          <w:sz w:val="22"/>
        </w:rPr>
        <w:t>Costume fabrics may be selected for movement, stretch, weight, visibility, durability, comfort and quick changes. Notions, fastenings and decoration must survive the required performance.</w:t>
      </w:r>
    </w:p>
    <w:p>
      <w:pPr>
        <w:keepNext w:val="0"/>
        <w:keepLines/>
        <w:widowControl w:val="0"/>
        <w:spacing w:before="0" w:after="140" w:line="286" w:lineRule="exact"/>
      </w:pPr>
      <w:r>
        <w:rPr>
          <w:rFonts w:ascii="Liberation Sans" w:hAnsi="Liberation Sans" w:eastAsia="Liberation Sans"/>
          <w:b w:val="0"/>
          <w:color w:val="29343C"/>
          <w:sz w:val="22"/>
        </w:rPr>
        <w:t>Test movement and closure under realistic conditions. Evaluate construction quality, communication and wearer needs, then propose a specific improvement.</w:t>
      </w:r>
    </w:p>
    <w:tbl>
      <w:tblPr>
        <w:tblW w:type="auto" w:w="0"/>
        <w:tblLayout w:type="fixed"/>
        <w:tblLook w:firstColumn="1" w:firstRow="1" w:lastColumn="0" w:lastRow="0" w:noHBand="0" w:noVBand="1" w:val="04A0"/>
      </w:tblPr>
      <w:tblGrid>
        <w:gridCol w:w="4793"/>
        <w:gridCol w:w="400"/>
        <w:gridCol w:w="4793"/>
      </w:tblGrid>
      <w:tr>
        <w:tc>
          <w:tcPr>
            <w:tcW w:type="dxa" w:w="4793"/>
            <w:tcMar>
              <w:top w:w="0" w:type="dxa"/>
              <w:left w:w="0" w:type="dxa"/>
              <w:bottom w:w="0" w:type="dxa"/>
              <w:right w:w="0" w:type="dxa"/>
            </w:tcMar>
          </w:tcPr>
          <w:p>
            <w:pPr>
              <w:keepNext w:val="0"/>
              <w:keepLines/>
              <w:widowControl w:val="0"/>
              <w:spacing w:before="0" w:after="80"/>
              <w:jc w:val="center"/>
            </w:pPr>
            <w:r>
              <w:drawing>
                <wp:inline xmlns:a="http://schemas.openxmlformats.org/drawingml/2006/main" xmlns:pic="http://schemas.openxmlformats.org/drawingml/2006/picture">
                  <wp:extent cx="3043400" cy="1747406"/>
                  <wp:docPr id="21" name="Picture 21"/>
                  <wp:cNvGraphicFramePr>
                    <a:graphicFrameLocks noChangeAspect="1"/>
                  </wp:cNvGraphicFramePr>
                  <a:graphic>
                    <a:graphicData uri="http://schemas.openxmlformats.org/drawingml/2006/picture">
                      <pic:pic>
                        <pic:nvPicPr>
                          <pic:cNvPr id="0" name="m08-slide05-image4.jpeg"/>
                          <pic:cNvPicPr/>
                        </pic:nvPicPr>
                        <pic:blipFill>
                          <a:blip r:embed="rId95"/>
                          <a:stretch>
                            <a:fillRect/>
                          </a:stretch>
                        </pic:blipFill>
                        <pic:spPr>
                          <a:xfrm>
                            <a:off x="0" y="0"/>
                            <a:ext cx="3043400" cy="1747406"/>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20. Source-deck costume detail. Visible closures and panels suggest features to inspect; only a real approved test can establish wearer function.</w:t>
            </w:r>
          </w:p>
        </w:tc>
        <w:tc>
          <w:tcPr>
            <w:tcW w:type="dxa" w:w="400"/>
            <w:tcMar>
              <w:top w:w="0" w:type="dxa"/>
              <w:left w:w="0" w:type="dxa"/>
              <w:bottom w:w="0" w:type="dxa"/>
              <w:right w:w="0" w:type="dxa"/>
            </w:tcMar>
          </w:tcPr>
          <w:p>
            <w:pPr>
              <w:keepNext w:val="0"/>
              <w:keepLines/>
              <w:widowControl w:val="0"/>
              <w:spacing w:before="0" w:after="0" w:line="20" w:lineRule="exact"/>
            </w:pPr>
          </w:p>
        </w:tc>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243B57"/>
                <w:sz w:val="24"/>
              </w:rPr>
              <w:t>Test the function directly</w:t>
            </w:r>
          </w:p>
          <w:p>
            <w:pPr>
              <w:keepNext w:val="0"/>
              <w:keepLines/>
              <w:widowControl w:val="0"/>
              <w:spacing w:before="0" w:after="0" w:line="286" w:lineRule="exact"/>
            </w:pPr>
            <w:r>
              <w:rPr>
                <w:rFonts w:ascii="Liberation Sans" w:hAnsi="Liberation Sans" w:eastAsia="Liberation Sans"/>
                <w:b w:val="0"/>
                <w:color w:val="29343C"/>
                <w:sz w:val="22"/>
              </w:rPr>
              <w:t>A still photograph cannot show whether a wearer can reach, kneel or complete a quick change. Choose a realistic, teacher-approved test that matches the function, record the conditions and observe the result. After a permitted refinement, repeat the matched test before claiming improvement.</w:t>
            </w:r>
          </w:p>
        </w:tc>
      </w:tr>
    </w:tbl>
    <w:p>
      <w:pPr>
        <w:keepNext w:val="0"/>
        <w:keepLines/>
        <w:widowControl w:val="0"/>
        <w:spacing w:before="0" w:after="0" w:line="180" w:lineRule="exact"/>
      </w:pPr>
    </w:p>
    <w:p>
      <w:pPr>
        <w:keepNext w:val="0"/>
        <w:keepLines/>
        <w:widowControl w:val="0"/>
        <w:spacing w:before="0" w:after="120" w:line="286" w:lineRule="exact"/>
      </w:pPr>
      <w:r>
        <w:rPr>
          <w:rFonts w:ascii="Liberation Sans" w:hAnsi="Liberation Sans" w:eastAsia="Liberation Sans"/>
          <w:b/>
          <w:color w:val="243B57"/>
          <w:sz w:val="22"/>
        </w:rPr>
        <w:t>24. Before using a fastening in a performance costume, which principle should guide its testing?</w:t>
      </w:r>
    </w:p>
    <w:p>
      <w:pPr>
        <w:keepNext w:val="0"/>
        <w:keepLines/>
        <w:widowControl w:val="0"/>
        <w:spacing w:before="0" w:after="60" w:line="286" w:lineRule="exact"/>
        <w:ind w:left="100"/>
      </w:pPr>
      <w:r>
        <w:rPr>
          <w:rFonts w:ascii="Liberation Sans" w:hAnsi="Liberation Sans" w:eastAsia="Liberation Sans"/>
          <w:b w:val="0"/>
          <w:color w:val="29343C"/>
          <w:sz w:val="22"/>
        </w:rPr>
        <w:t>○  A. Stage appearance is the only costume criterion.</w:t>
      </w:r>
    </w:p>
    <w:p>
      <w:pPr>
        <w:keepNext w:val="0"/>
        <w:keepLines/>
        <w:widowControl w:val="0"/>
        <w:spacing w:before="0" w:after="60" w:line="286" w:lineRule="exact"/>
        <w:ind w:left="100"/>
      </w:pPr>
      <w:r>
        <w:rPr>
          <w:rFonts w:ascii="Liberation Sans" w:hAnsi="Liberation Sans" w:eastAsia="Liberation Sans"/>
          <w:b w:val="0"/>
          <w:color w:val="29343C"/>
          <w:sz w:val="22"/>
        </w:rPr>
        <w:t>○  B. Fastenings should be tested under realistic conditions.</w:t>
      </w:r>
    </w:p>
    <w:p>
      <w:pPr>
        <w:keepNext w:val="0"/>
        <w:keepLines/>
        <w:widowControl w:val="0"/>
        <w:spacing w:before="0" w:after="60" w:line="286" w:lineRule="exact"/>
        <w:ind w:left="100"/>
      </w:pPr>
      <w:r>
        <w:rPr>
          <w:rFonts w:ascii="Liberation Sans" w:hAnsi="Liberation Sans" w:eastAsia="Liberation Sans"/>
          <w:b w:val="0"/>
          <w:color w:val="29343C"/>
          <w:sz w:val="22"/>
        </w:rPr>
        <w:t>○  C. Comfort cannot affect performance.</w:t>
      </w:r>
    </w:p>
    <w:p>
      <w:pPr>
        <w:keepNext w:val="0"/>
        <w:keepLines/>
        <w:widowControl w:val="0"/>
        <w:spacing w:before="0" w:after="60" w:line="286" w:lineRule="exact"/>
        <w:ind w:left="100"/>
      </w:pPr>
      <w:r>
        <w:rPr>
          <w:rFonts w:ascii="Liberation Sans" w:hAnsi="Liberation Sans" w:eastAsia="Liberation Sans"/>
          <w:b w:val="0"/>
          <w:color w:val="29343C"/>
          <w:sz w:val="22"/>
        </w:rPr>
        <w:t>○  D. A quick-change closure needs no testing.</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Design a realistic test for one costume function.</w:t>
      </w:r>
    </w:p>
    <w:tbl>
      <w:tblPr>
        <w:tblW w:type="auto" w:w="0"/>
        <w:tblLayout w:type="fixed"/>
        <w:tblLook w:firstColumn="1" w:firstRow="1" w:lastColumn="0" w:lastRow="0" w:noHBand="0" w:noVBand="1" w:val="04A0"/>
      </w:tblPr>
      <w:tblGrid>
        <w:gridCol w:w="3395"/>
        <w:gridCol w:w="6590"/>
      </w:tblGrid>
      <w:tr>
        <w:trPr>
          <w:trHeight w:val="470" w:hRule="atLeast"/>
        </w:trPr>
        <w:tc>
          <w:tcPr>
            <w:tcW w:type="dxa" w:w="3395"/>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Test element</w:t>
            </w:r>
          </w:p>
        </w:tc>
        <w:tc>
          <w:tcPr>
            <w:tcW w:type="dxa" w:w="6590"/>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Your proposed method</w:t>
            </w:r>
          </w:p>
        </w:tc>
      </w:tr>
      <w:tr>
        <w:trPr>
          <w:trHeight w:val="650" w:hRule="atLeast"/>
        </w:trPr>
        <w:tc>
          <w:tcPr>
            <w:tcW w:type="dxa" w:w="3395"/>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Function or criterion</w:t>
            </w:r>
          </w:p>
        </w:tc>
        <w:tc>
          <w:tcPr>
            <w:tcW w:type="dxa" w:w="6590"/>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650" w:hRule="atLeast"/>
        </w:trPr>
        <w:tc>
          <w:tcPr>
            <w:tcW w:type="dxa" w:w="3395"/>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Method and conditions</w:t>
            </w:r>
          </w:p>
        </w:tc>
        <w:tc>
          <w:tcPr>
            <w:tcW w:type="dxa" w:w="6590"/>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650" w:hRule="atLeast"/>
        </w:trPr>
        <w:tc>
          <w:tcPr>
            <w:tcW w:type="dxa" w:w="3395"/>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Evidence and limitation</w:t>
            </w:r>
          </w:p>
        </w:tc>
        <w:tc>
          <w:tcPr>
            <w:tcW w:type="dxa" w:w="6590"/>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60" w:lineRule="exact"/>
      </w:pPr>
    </w:p>
    <w:p>
      <w:pPr>
        <w:sectPr>
          <w:headerReference w:type="default" r:id="rId93"/>
          <w:footerReference w:type="default" r:id="rId94"/>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APPLIED LEARNING</w:t>
      </w:r>
    </w:p>
    <w:p>
      <w:pPr>
        <w:keepNext/>
        <w:keepLines/>
        <w:widowControl w:val="0"/>
        <w:spacing w:before="0" w:after="180" w:line="560" w:lineRule="exact"/>
      </w:pPr>
      <w:r>
        <w:rPr>
          <w:rFonts w:ascii="DejaVu Serif" w:hAnsi="DejaVu Serif" w:eastAsia="DejaVu Serif"/>
          <w:b/>
          <w:color w:val="243B57"/>
          <w:sz w:val="46"/>
        </w:rPr>
        <w:t>Performance movement-test route</w:t>
      </w:r>
    </w:p>
    <w:p>
      <w:pPr>
        <w:keepNext w:val="0"/>
        <w:keepLines/>
        <w:widowControl w:val="0"/>
        <w:spacing w:before="0" w:after="260" w:line="300" w:lineRule="exact"/>
      </w:pPr>
      <w:r>
        <w:rPr>
          <w:rFonts w:ascii="Liberation Sans" w:hAnsi="Liberation Sans" w:eastAsia="Liberation Sans"/>
          <w:b w:val="0"/>
          <w:color w:val="29343C"/>
          <w:sz w:val="23"/>
        </w:rPr>
        <w:t>Original course activity BW16</w:t>
      </w:r>
    </w:p>
    <w:p>
      <w:pPr>
        <w:keepNext w:val="0"/>
        <w:keepLines/>
        <w:widowControl w:val="0"/>
        <w:spacing w:before="0" w:after="160" w:line="286" w:lineRule="exact"/>
      </w:pPr>
      <w:r>
        <w:rPr>
          <w:rFonts w:ascii="Liberation Sans" w:hAnsi="Liberation Sans" w:eastAsia="Liberation Sans"/>
          <w:b w:val="0"/>
          <w:color w:val="29343C"/>
          <w:sz w:val="22"/>
        </w:rPr>
        <w:t>The performer needs to reach overhead, kneel, cross the stage quickly and complete a fast costume change. The costume uses a stretch side panel and a concealed fastening.</w:t>
      </w:r>
    </w:p>
    <w:p>
      <w:pPr>
        <w:keepNext/>
        <w:keepLines/>
        <w:widowControl w:val="0"/>
        <w:spacing w:before="0" w:after="100" w:line="306" w:lineRule="exact"/>
      </w:pPr>
      <w:r>
        <w:rPr>
          <w:rFonts w:ascii="Liberation Sans" w:hAnsi="Liberation Sans" w:eastAsia="Liberation Sans"/>
          <w:b/>
          <w:color w:val="243B57"/>
          <w:sz w:val="24"/>
        </w:rPr>
        <w:t>1  Follow the test-and-improve route</w:t>
      </w:r>
    </w:p>
    <w:p>
      <w:pPr>
        <w:keepNext w:val="0"/>
        <w:keepLines/>
        <w:widowControl w:val="0"/>
        <w:spacing w:before="0" w:after="100" w:line="286" w:lineRule="exact"/>
      </w:pPr>
      <w:r>
        <w:rPr>
          <w:rFonts w:ascii="Liberation Sans" w:hAnsi="Liberation Sans" w:eastAsia="Liberation Sans"/>
          <w:b w:val="0"/>
          <w:color w:val="29343C"/>
          <w:sz w:val="22"/>
        </w:rPr>
        <w:t>Choose the next step based on the evidence.</w:t>
      </w:r>
    </w:p>
    <w:p>
      <w:pPr>
        <w:keepNext w:val="0"/>
        <w:keepLines/>
        <w:widowControl w:val="0"/>
        <w:spacing w:before="0" w:after="60" w:line="286" w:lineRule="exact"/>
      </w:pPr>
      <w:r>
        <w:rPr>
          <w:rFonts w:ascii="Liberation Sans" w:hAnsi="Liberation Sans" w:eastAsia="Liberation Sans"/>
          <w:b/>
          <w:color w:val="243B57"/>
          <w:sz w:val="22"/>
        </w:rPr>
        <w:t>1. What is the strongest first test?</w:t>
      </w:r>
    </w:p>
    <w:p>
      <w:pPr>
        <w:keepNext w:val="0"/>
        <w:keepLines/>
        <w:widowControl w:val="0"/>
        <w:spacing w:before="0" w:after="60" w:line="286" w:lineRule="exact"/>
      </w:pPr>
      <w:r>
        <w:rPr>
          <w:rFonts w:ascii="Liberation Sans" w:hAnsi="Liberation Sans" w:eastAsia="Liberation Sans"/>
          <w:b w:val="0"/>
          <w:color w:val="29343C"/>
          <w:sz w:val="22"/>
        </w:rPr>
        <w:t>[ ] A. Rehearse the required movement sequence under realistic conditions</w:t>
      </w:r>
    </w:p>
    <w:p>
      <w:pPr>
        <w:keepNext w:val="0"/>
        <w:keepLines/>
        <w:widowControl w:val="0"/>
        <w:spacing w:before="0" w:after="60" w:line="286" w:lineRule="exact"/>
      </w:pPr>
      <w:r>
        <w:rPr>
          <w:rFonts w:ascii="Liberation Sans" w:hAnsi="Liberation Sans" w:eastAsia="Liberation Sans"/>
          <w:b w:val="0"/>
          <w:color w:val="29343C"/>
          <w:sz w:val="22"/>
        </w:rPr>
        <w:t>[ ] B. Judge movement from a still photograph</w:t>
      </w:r>
    </w:p>
    <w:p>
      <w:pPr>
        <w:keepNext w:val="0"/>
        <w:keepLines/>
        <w:widowControl w:val="0"/>
        <w:spacing w:before="0" w:after="60" w:line="286" w:lineRule="exact"/>
      </w:pPr>
      <w:r>
        <w:rPr>
          <w:rFonts w:ascii="Liberation Sans" w:hAnsi="Liberation Sans" w:eastAsia="Liberation Sans"/>
          <w:b/>
          <w:color w:val="243B57"/>
          <w:sz w:val="22"/>
        </w:rPr>
        <w:t>2. The side seam strains during the overhead reach. What next?</w:t>
      </w:r>
    </w:p>
    <w:p>
      <w:pPr>
        <w:keepNext w:val="0"/>
        <w:keepLines/>
        <w:widowControl w:val="0"/>
        <w:spacing w:before="0" w:after="60" w:line="286" w:lineRule="exact"/>
      </w:pPr>
      <w:r>
        <w:rPr>
          <w:rFonts w:ascii="Liberation Sans" w:hAnsi="Liberation Sans" w:eastAsia="Liberation Sans"/>
          <w:b w:val="0"/>
          <w:color w:val="29343C"/>
          <w:sz w:val="22"/>
        </w:rPr>
        <w:t>[ ] A. Stop the test, record where strain occurs and inspect the construction</w:t>
      </w:r>
    </w:p>
    <w:p>
      <w:pPr>
        <w:keepNext w:val="0"/>
        <w:keepLines/>
        <w:widowControl w:val="0"/>
        <w:spacing w:before="0" w:after="60" w:line="286" w:lineRule="exact"/>
      </w:pPr>
      <w:r>
        <w:rPr>
          <w:rFonts w:ascii="Liberation Sans" w:hAnsi="Liberation Sans" w:eastAsia="Liberation Sans"/>
          <w:b w:val="0"/>
          <w:color w:val="29343C"/>
          <w:sz w:val="22"/>
        </w:rPr>
        <w:t>[ ] B. Repeat with more force until it works</w:t>
      </w:r>
    </w:p>
    <w:p>
      <w:pPr>
        <w:keepNext w:val="0"/>
        <w:keepLines/>
        <w:widowControl w:val="0"/>
        <w:spacing w:before="0" w:after="60" w:line="286" w:lineRule="exact"/>
      </w:pPr>
      <w:r>
        <w:rPr>
          <w:rFonts w:ascii="Liberation Sans" w:hAnsi="Liberation Sans" w:eastAsia="Liberation Sans"/>
          <w:b/>
          <w:color w:val="243B57"/>
          <w:sz w:val="22"/>
        </w:rPr>
        <w:t>3. After an approved construction refinement, how is success checked?</w:t>
      </w:r>
    </w:p>
    <w:p>
      <w:pPr>
        <w:keepNext w:val="0"/>
        <w:keepLines/>
        <w:widowControl w:val="0"/>
        <w:spacing w:before="0" w:after="60" w:line="286" w:lineRule="exact"/>
      </w:pPr>
      <w:r>
        <w:rPr>
          <w:rFonts w:ascii="Liberation Sans" w:hAnsi="Liberation Sans" w:eastAsia="Liberation Sans"/>
          <w:b w:val="0"/>
          <w:color w:val="29343C"/>
          <w:sz w:val="22"/>
        </w:rPr>
        <w:t>[ ] A. Repeat the same movement test and compare the evidence</w:t>
      </w:r>
    </w:p>
    <w:p>
      <w:pPr>
        <w:keepNext w:val="0"/>
        <w:keepLines/>
        <w:widowControl w:val="0"/>
        <w:spacing w:before="0" w:after="160" w:line="286" w:lineRule="exact"/>
      </w:pPr>
      <w:r>
        <w:rPr>
          <w:rFonts w:ascii="Liberation Sans" w:hAnsi="Liberation Sans" w:eastAsia="Liberation Sans"/>
          <w:b w:val="0"/>
          <w:color w:val="29343C"/>
          <w:sz w:val="22"/>
        </w:rPr>
        <w:t>[ ] B. Declare success because the change looks neater</w:t>
      </w:r>
    </w:p>
    <w:p>
      <w:pPr>
        <w:keepNext/>
        <w:keepLines/>
        <w:widowControl w:val="0"/>
        <w:spacing w:before="0" w:after="100" w:line="306" w:lineRule="exact"/>
      </w:pPr>
      <w:r>
        <w:rPr>
          <w:rFonts w:ascii="Liberation Sans" w:hAnsi="Liberation Sans" w:eastAsia="Liberation Sans"/>
          <w:b/>
          <w:color w:val="243B57"/>
          <w:sz w:val="24"/>
        </w:rPr>
        <w:t>2  Match the criterion to its test</w:t>
      </w:r>
    </w:p>
    <w:p>
      <w:pPr>
        <w:keepNext w:val="0"/>
        <w:keepLines/>
        <w:widowControl w:val="0"/>
        <w:spacing w:before="0" w:after="100" w:line="286" w:lineRule="exact"/>
      </w:pPr>
      <w:r>
        <w:rPr>
          <w:rFonts w:ascii="Liberation Sans" w:hAnsi="Liberation Sans" w:eastAsia="Liberation Sans"/>
          <w:b w:val="0"/>
          <w:color w:val="29343C"/>
          <w:sz w:val="22"/>
        </w:rPr>
        <w:t>Choose the most direct test for each costume criterion.</w:t>
      </w:r>
    </w:p>
    <w:p>
      <w:pPr>
        <w:keepNext w:val="0"/>
        <w:keepLines/>
        <w:widowControl w:val="0"/>
        <w:spacing w:before="0" w:after="120" w:line="210" w:lineRule="exact"/>
      </w:pPr>
      <w:r>
        <w:rPr>
          <w:rFonts w:ascii="Liberation Sans" w:hAnsi="Liberation Sans" w:eastAsia="Liberation Sans"/>
          <w:b w:val="0"/>
          <w:color w:val="586773"/>
          <w:sz w:val="17"/>
        </w:rPr>
        <w:t>Key: A = Consistent-light audience visibility check; B = Repeated opening and closing cycle; C = Wearer feedback after rehearsal; D = Timed fastening trial; E = Full movement rehearsal.</w:t>
      </w:r>
    </w:p>
    <w:tbl>
      <w:tblPr>
        <w:tblW w:type="auto" w:w="0"/>
        <w:tblLayout w:type="fixed"/>
        <w:tblLook w:firstColumn="1" w:firstRow="1" w:lastColumn="0" w:lastRow="0" w:noHBand="0" w:noVBand="1" w:val="04A0"/>
      </w:tblPr>
      <w:tblGrid>
        <w:gridCol w:w="8588"/>
        <w:gridCol w:w="1398"/>
      </w:tblGrid>
      <w:tr>
        <w:trPr>
          <w:trHeight w:val="47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Feature or criterion</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Key</w:t>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Quick change under 12 seconds</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Movement through the required choreography</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Design reads from the back of the performance space</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Closure durability</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Comfort and pressure points</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60" w:lineRule="exact"/>
      </w:pPr>
    </w:p>
    <w:p>
      <w:pPr>
        <w:keepNext w:val="0"/>
        <w:keepLines/>
        <w:widowControl w:val="0"/>
        <w:spacing w:before="0" w:after="100" w:line="286" w:lineRule="exact"/>
      </w:pPr>
      <w:r>
        <w:rPr>
          <w:rFonts w:ascii="Liberation Sans" w:hAnsi="Liberation Sans" w:eastAsia="Liberation Sans"/>
          <w:b/>
          <w:color w:val="243B57"/>
          <w:sz w:val="22"/>
        </w:rPr>
        <w:t>Design one realistic costume test. State the criterion, method, evidence to record and what would trigger an improvement. Aim for at least 45 useful words.</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96"/>
          <w:footerReference w:type="default" r:id="rId97"/>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Map the textile system</w:t>
      </w:r>
    </w:p>
    <w:p>
      <w:pPr>
        <w:keepNext w:val="0"/>
        <w:keepLines/>
        <w:widowControl w:val="0"/>
        <w:spacing w:before="0" w:after="260" w:line="300" w:lineRule="exact"/>
      </w:pPr>
      <w:r>
        <w:rPr>
          <w:rFonts w:ascii="Liberation Sans" w:hAnsi="Liberation Sans" w:eastAsia="Liberation Sans"/>
          <w:b w:val="0"/>
          <w:color w:val="29343C"/>
          <w:sz w:val="23"/>
        </w:rPr>
        <w:t>9.1 The textile industry system</w:t>
      </w:r>
    </w:p>
    <w:p>
      <w:pPr>
        <w:keepNext w:val="0"/>
        <w:keepLines/>
        <w:widowControl w:val="0"/>
        <w:spacing w:before="0" w:after="140" w:line="286" w:lineRule="exact"/>
      </w:pPr>
      <w:r>
        <w:rPr>
          <w:rFonts w:ascii="Liberation Sans" w:hAnsi="Liberation Sans" w:eastAsia="Liberation Sans"/>
          <w:b w:val="0"/>
          <w:color w:val="29343C"/>
          <w:sz w:val="22"/>
        </w:rPr>
        <w:t>The textile industry connects fibre production, material development, design, manufacturing, marketing, retail, care, repair and resource recovery. Decisions in one stage affect others.</w:t>
      </w:r>
    </w:p>
    <w:p>
      <w:pPr>
        <w:keepNext w:val="0"/>
        <w:keepLines/>
        <w:widowControl w:val="0"/>
        <w:spacing w:before="0" w:after="140" w:line="286" w:lineRule="exact"/>
      </w:pPr>
      <w:r>
        <w:rPr>
          <w:rFonts w:ascii="Liberation Sans" w:hAnsi="Liberation Sans" w:eastAsia="Liberation Sans"/>
          <w:b w:val="0"/>
          <w:color w:val="29343C"/>
          <w:sz w:val="22"/>
        </w:rPr>
        <w:t>Australian textile work includes design, small-scale manufacturing, technical textiles, costume, education, retail, sustainability, testing and digital production.</w:t>
      </w:r>
    </w:p>
    <w:tbl>
      <w:tblPr>
        <w:tblW w:type="auto" w:w="0"/>
        <w:tblLayout w:type="fixed"/>
        <w:tblLook w:firstColumn="1" w:firstRow="1" w:lastColumn="0" w:lastRow="0" w:noHBand="0" w:noVBand="1" w:val="04A0"/>
      </w:tblPr>
      <w:tblGrid>
        <w:gridCol w:w="4793"/>
        <w:gridCol w:w="400"/>
        <w:gridCol w:w="4793"/>
      </w:tblGrid>
      <w:tr>
        <w:tc>
          <w:tcPr>
            <w:tcW w:type="dxa" w:w="4793"/>
            <w:tcMar>
              <w:top w:w="0" w:type="dxa"/>
              <w:left w:w="0" w:type="dxa"/>
              <w:bottom w:w="0" w:type="dxa"/>
              <w:right w:w="0" w:type="dxa"/>
            </w:tcMar>
          </w:tcPr>
          <w:p>
            <w:pPr>
              <w:keepNext w:val="0"/>
              <w:keepLines/>
              <w:widowControl w:val="0"/>
              <w:spacing w:before="0" w:after="80"/>
              <w:jc w:val="center"/>
            </w:pPr>
            <w:r>
              <w:drawing>
                <wp:inline xmlns:a="http://schemas.openxmlformats.org/drawingml/2006/main" xmlns:pic="http://schemas.openxmlformats.org/drawingml/2006/picture">
                  <wp:extent cx="2604976" cy="1866900"/>
                  <wp:docPr id="22" name="Picture 22"/>
                  <wp:cNvGraphicFramePr>
                    <a:graphicFrameLocks noChangeAspect="1"/>
                  </wp:cNvGraphicFramePr>
                  <a:graphic>
                    <a:graphicData uri="http://schemas.openxmlformats.org/drawingml/2006/picture">
                      <pic:pic>
                        <pic:nvPicPr>
                          <pic:cNvPr id="0" name="m09-slide03-image2.jpeg"/>
                          <pic:cNvPicPr/>
                        </pic:nvPicPr>
                        <pic:blipFill>
                          <a:blip r:embed="rId100"/>
                          <a:stretch>
                            <a:fillRect/>
                          </a:stretch>
                        </pic:blipFill>
                        <pic:spPr>
                          <a:xfrm>
                            <a:off x="0" y="0"/>
                            <a:ext cx="2604976" cy="18669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21. Source-deck product pathway illustration. Use it as a starting point, then add the industry stages and relationships your chosen item requires.</w:t>
            </w:r>
          </w:p>
        </w:tc>
        <w:tc>
          <w:tcPr>
            <w:tcW w:type="dxa" w:w="400"/>
            <w:tcMar>
              <w:top w:w="0" w:type="dxa"/>
              <w:left w:w="0" w:type="dxa"/>
              <w:bottom w:w="0" w:type="dxa"/>
              <w:right w:w="0" w:type="dxa"/>
            </w:tcMar>
          </w:tcPr>
          <w:p>
            <w:pPr>
              <w:keepNext w:val="0"/>
              <w:keepLines/>
              <w:widowControl w:val="0"/>
              <w:spacing w:before="0" w:after="0" w:line="20" w:lineRule="exact"/>
            </w:pPr>
          </w:p>
        </w:tc>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243B57"/>
                <w:sz w:val="24"/>
              </w:rPr>
              <w:t>A change travels through the system</w:t>
            </w:r>
          </w:p>
          <w:p>
            <w:pPr>
              <w:keepNext w:val="0"/>
              <w:keepLines/>
              <w:widowControl w:val="0"/>
              <w:spacing w:before="0" w:after="0" w:line="286" w:lineRule="exact"/>
            </w:pPr>
            <w:r>
              <w:rPr>
                <w:rFonts w:ascii="Liberation Sans" w:hAnsi="Liberation Sans" w:eastAsia="Liberation Sans"/>
                <w:b w:val="0"/>
                <w:color w:val="29343C"/>
                <w:sz w:val="22"/>
              </w:rPr>
              <w:t>A design decision can affect pattern layout, production time, care and eventual recovery. Mapping at least five stages helps you see those links. Include work beyond making, such as design, retail, repair or testing, so the industry is represented as a connected system rather than a single occupation.</w:t>
            </w:r>
          </w:p>
        </w:tc>
      </w:tr>
    </w:tbl>
    <w:p>
      <w:pPr>
        <w:keepNext w:val="0"/>
        <w:keepLines/>
        <w:widowControl w:val="0"/>
        <w:spacing w:before="0" w:after="0" w:line="180" w:lineRule="exact"/>
      </w:pPr>
    </w:p>
    <w:p>
      <w:pPr>
        <w:keepNext w:val="0"/>
        <w:keepLines/>
        <w:widowControl w:val="0"/>
        <w:spacing w:before="0" w:after="120" w:line="286" w:lineRule="exact"/>
      </w:pPr>
      <w:r>
        <w:rPr>
          <w:rFonts w:ascii="Liberation Sans" w:hAnsi="Liberation Sans" w:eastAsia="Liberation Sans"/>
          <w:b/>
          <w:color w:val="243B57"/>
          <w:sz w:val="22"/>
        </w:rPr>
        <w:t>25. Which response best corrects the claim “All textile work is garment sewing.” in the context of The textile industry system?</w:t>
      </w:r>
    </w:p>
    <w:p>
      <w:pPr>
        <w:keepNext w:val="0"/>
        <w:keepLines/>
        <w:widowControl w:val="0"/>
        <w:spacing w:before="0" w:after="60" w:line="286" w:lineRule="exact"/>
        <w:ind w:left="100"/>
      </w:pPr>
      <w:r>
        <w:rPr>
          <w:rFonts w:ascii="Liberation Sans" w:hAnsi="Liberation Sans" w:eastAsia="Liberation Sans"/>
          <w:b w:val="0"/>
          <w:color w:val="29343C"/>
          <w:sz w:val="22"/>
        </w:rPr>
        <w:t>○  A. All textile work is garment sewing.</w:t>
      </w:r>
    </w:p>
    <w:p>
      <w:pPr>
        <w:keepNext w:val="0"/>
        <w:keepLines/>
        <w:widowControl w:val="0"/>
        <w:spacing w:before="0" w:after="60" w:line="286" w:lineRule="exact"/>
        <w:ind w:left="100"/>
      </w:pPr>
      <w:r>
        <w:rPr>
          <w:rFonts w:ascii="Liberation Sans" w:hAnsi="Liberation Sans" w:eastAsia="Liberation Sans"/>
          <w:b w:val="0"/>
          <w:color w:val="29343C"/>
          <w:sz w:val="22"/>
        </w:rPr>
        <w:t>○  B. The industry begins and ends at retail.</w:t>
      </w:r>
    </w:p>
    <w:p>
      <w:pPr>
        <w:keepNext w:val="0"/>
        <w:keepLines/>
        <w:widowControl w:val="0"/>
        <w:spacing w:before="0" w:after="60" w:line="286" w:lineRule="exact"/>
        <w:ind w:left="100"/>
      </w:pPr>
      <w:r>
        <w:rPr>
          <w:rFonts w:ascii="Liberation Sans" w:hAnsi="Liberation Sans" w:eastAsia="Liberation Sans"/>
          <w:b w:val="0"/>
          <w:color w:val="29343C"/>
          <w:sz w:val="22"/>
        </w:rPr>
        <w:t>○  C. Material development is unrelated to design.</w:t>
      </w:r>
    </w:p>
    <w:p>
      <w:pPr>
        <w:keepNext w:val="0"/>
        <w:keepLines/>
        <w:widowControl w:val="0"/>
        <w:spacing w:before="0" w:after="60" w:line="286" w:lineRule="exact"/>
        <w:ind w:left="100"/>
      </w:pPr>
      <w:r>
        <w:rPr>
          <w:rFonts w:ascii="Liberation Sans" w:hAnsi="Liberation Sans" w:eastAsia="Liberation Sans"/>
          <w:b w:val="0"/>
          <w:color w:val="29343C"/>
          <w:sz w:val="22"/>
        </w:rPr>
        <w:t>○  D. Textile careers extend beyond fashion design.</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Map one textile product through at least five industry stages.</w:t>
      </w:r>
    </w:p>
    <w:tbl>
      <w:tblPr>
        <w:tblW w:type="auto" w:w="0"/>
        <w:tblLayout w:type="fixed"/>
        <w:tblLook w:firstColumn="1" w:firstRow="1" w:lastColumn="0" w:lastRow="0" w:noHBand="0" w:noVBand="1" w:val="04A0"/>
      </w:tblPr>
      <w:tblGrid>
        <w:gridCol w:w="9986"/>
      </w:tblGrid>
      <w:tr>
        <w:trPr>
          <w:trHeight w:val="2620" w:hRule="atLeast"/>
        </w:trPr>
        <w:tc>
          <w:tcPr>
            <w:tcW w:type="dxa" w:w="9986"/>
            <w:tcBorders>
              <w:top w:val="single" w:sz="4" w:color="BFC8C7"/>
              <w:left w:val="single" w:sz="4" w:color="BFC8C7"/>
              <w:bottom w:val="single" w:sz="4" w:color="BFC8C7"/>
              <w:right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98"/>
          <w:footerReference w:type="default" r:id="rId99"/>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Evaluate an innovation</w:t>
      </w:r>
    </w:p>
    <w:p>
      <w:pPr>
        <w:keepNext w:val="0"/>
        <w:keepLines/>
        <w:widowControl w:val="0"/>
        <w:spacing w:before="0" w:after="260" w:line="300" w:lineRule="exact"/>
      </w:pPr>
      <w:r>
        <w:rPr>
          <w:rFonts w:ascii="Liberation Sans" w:hAnsi="Liberation Sans" w:eastAsia="Liberation Sans"/>
          <w:b w:val="0"/>
          <w:color w:val="29343C"/>
          <w:sz w:val="23"/>
        </w:rPr>
        <w:t>9.2 Innovation and evidence</w:t>
      </w:r>
    </w:p>
    <w:p>
      <w:pPr>
        <w:keepNext w:val="0"/>
        <w:keepLines/>
        <w:widowControl w:val="0"/>
        <w:spacing w:before="0" w:after="140" w:line="286" w:lineRule="exact"/>
      </w:pPr>
      <w:r>
        <w:rPr>
          <w:rFonts w:ascii="Liberation Sans" w:hAnsi="Liberation Sans" w:eastAsia="Liberation Sans"/>
          <w:b w:val="0"/>
          <w:color w:val="29343C"/>
          <w:sz w:val="22"/>
        </w:rPr>
        <w:t>Innovation may change materials, processes, products or systems. Source material includes examples such as fibres made with agricultural by-products, recycled ocean plastics and textile-waste recovery.</w:t>
      </w:r>
    </w:p>
    <w:p>
      <w:pPr>
        <w:keepNext w:val="0"/>
        <w:keepLines/>
        <w:widowControl w:val="0"/>
        <w:spacing w:before="0" w:after="140" w:line="286" w:lineRule="exact"/>
      </w:pPr>
      <w:r>
        <w:rPr>
          <w:rFonts w:ascii="Liberation Sans" w:hAnsi="Liberation Sans" w:eastAsia="Liberation Sans"/>
          <w:b w:val="0"/>
          <w:color w:val="29343C"/>
          <w:sz w:val="22"/>
        </w:rPr>
        <w:t>Evaluate a claim by asking what problem is addressed, how the technology works, what evidence supports performance, what trade-offs remain and whether the solution can scale.</w:t>
      </w:r>
    </w:p>
    <w:tbl>
      <w:tblPr>
        <w:tblW w:type="auto" w:w="0"/>
        <w:tblLayout w:type="fixed"/>
        <w:tblLook w:firstColumn="1" w:firstRow="1" w:lastColumn="0" w:lastRow="0" w:noHBand="0" w:noVBand="1" w:val="04A0"/>
      </w:tblPr>
      <w:tblGrid>
        <w:gridCol w:w="4793"/>
        <w:gridCol w:w="400"/>
        <w:gridCol w:w="4793"/>
      </w:tblGrid>
      <w:tr>
        <w:tc>
          <w:tcPr>
            <w:tcW w:type="dxa" w:w="4793"/>
            <w:tcMar>
              <w:top w:w="0" w:type="dxa"/>
              <w:left w:w="0" w:type="dxa"/>
              <w:bottom w:w="0" w:type="dxa"/>
              <w:right w:w="0" w:type="dxa"/>
            </w:tcMar>
          </w:tcPr>
          <w:p>
            <w:pPr>
              <w:keepNext w:val="0"/>
              <w:keepLines/>
              <w:widowControl w:val="0"/>
              <w:spacing w:before="0" w:after="80"/>
              <w:jc w:val="center"/>
            </w:pPr>
            <w:r>
              <w:drawing>
                <wp:inline xmlns:a="http://schemas.openxmlformats.org/drawingml/2006/main" xmlns:pic="http://schemas.openxmlformats.org/drawingml/2006/picture">
                  <wp:extent cx="2604976" cy="1866900"/>
                  <wp:docPr id="23" name="Picture 23"/>
                  <wp:cNvGraphicFramePr>
                    <a:graphicFrameLocks noChangeAspect="1"/>
                  </wp:cNvGraphicFramePr>
                  <a:graphic>
                    <a:graphicData uri="http://schemas.openxmlformats.org/drawingml/2006/picture">
                      <pic:pic>
                        <pic:nvPicPr>
                          <pic:cNvPr id="0" name="m09-slide04-image3.jpeg"/>
                          <pic:cNvPicPr/>
                        </pic:nvPicPr>
                        <pic:blipFill>
                          <a:blip r:embed="rId103"/>
                          <a:stretch>
                            <a:fillRect/>
                          </a:stretch>
                        </pic:blipFill>
                        <pic:spPr>
                          <a:xfrm>
                            <a:off x="0" y="0"/>
                            <a:ext cx="2604976" cy="18669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22. Source-deck laboratory illustration. It does not identify a verified new fibre, establish its composition or report a performance result.</w:t>
            </w:r>
          </w:p>
        </w:tc>
        <w:tc>
          <w:tcPr>
            <w:tcW w:type="dxa" w:w="400"/>
            <w:tcMar>
              <w:top w:w="0" w:type="dxa"/>
              <w:left w:w="0" w:type="dxa"/>
              <w:bottom w:w="0" w:type="dxa"/>
              <w:right w:w="0" w:type="dxa"/>
            </w:tcMar>
          </w:tcPr>
          <w:p>
            <w:pPr>
              <w:keepNext w:val="0"/>
              <w:keepLines/>
              <w:widowControl w:val="0"/>
              <w:spacing w:before="0" w:after="0" w:line="20" w:lineRule="exact"/>
            </w:pPr>
          </w:p>
        </w:tc>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243B57"/>
                <w:sz w:val="24"/>
              </w:rPr>
              <w:t>Separate a benefit from an overclaim</w:t>
            </w:r>
          </w:p>
          <w:p>
            <w:pPr>
              <w:keepNext w:val="0"/>
              <w:keepLines/>
              <w:widowControl w:val="0"/>
              <w:spacing w:before="0" w:after="0" w:line="286" w:lineRule="exact"/>
            </w:pPr>
            <w:r>
              <w:rPr>
                <w:rFonts w:ascii="Liberation Sans" w:hAnsi="Liberation Sans" w:eastAsia="Liberation Sans"/>
                <w:b w:val="0"/>
                <w:color w:val="29343C"/>
                <w:sz w:val="22"/>
              </w:rPr>
              <w:t>Recovered input may address one waste problem, yet the process can still need evidence about durability, resources, workers or scale. Ask what was verified, under which conditions and against which comparison. A promising pilot result should not become a claim that every impact has been solved.</w:t>
            </w:r>
          </w:p>
        </w:tc>
      </w:tr>
    </w:tbl>
    <w:p>
      <w:pPr>
        <w:keepNext w:val="0"/>
        <w:keepLines/>
        <w:widowControl w:val="0"/>
        <w:spacing w:before="0" w:after="0" w:line="180" w:lineRule="exact"/>
      </w:pPr>
    </w:p>
    <w:p>
      <w:pPr>
        <w:keepNext w:val="0"/>
        <w:keepLines/>
        <w:widowControl w:val="0"/>
        <w:spacing w:before="0" w:after="120" w:line="286" w:lineRule="exact"/>
      </w:pPr>
      <w:r>
        <w:rPr>
          <w:rFonts w:ascii="Liberation Sans" w:hAnsi="Liberation Sans" w:eastAsia="Liberation Sans"/>
          <w:b/>
          <w:color w:val="243B57"/>
          <w:sz w:val="22"/>
        </w:rPr>
        <w:t>26. Before accepting a performance claim about an innovation, which principle should be applied?</w:t>
      </w:r>
    </w:p>
    <w:p>
      <w:pPr>
        <w:keepNext w:val="0"/>
        <w:keepLines/>
        <w:widowControl w:val="0"/>
        <w:spacing w:before="0" w:after="60" w:line="286" w:lineRule="exact"/>
        <w:ind w:left="100"/>
      </w:pPr>
      <w:r>
        <w:rPr>
          <w:rFonts w:ascii="Liberation Sans" w:hAnsi="Liberation Sans" w:eastAsia="Liberation Sans"/>
          <w:b w:val="0"/>
          <w:color w:val="29343C"/>
          <w:sz w:val="22"/>
        </w:rPr>
        <w:t>○  A. A new product is automatically sustainable.</w:t>
      </w:r>
    </w:p>
    <w:p>
      <w:pPr>
        <w:keepNext w:val="0"/>
        <w:keepLines/>
        <w:widowControl w:val="0"/>
        <w:spacing w:before="0" w:after="60" w:line="286" w:lineRule="exact"/>
        <w:ind w:left="100"/>
      </w:pPr>
      <w:r>
        <w:rPr>
          <w:rFonts w:ascii="Liberation Sans" w:hAnsi="Liberation Sans" w:eastAsia="Liberation Sans"/>
          <w:b w:val="0"/>
          <w:color w:val="29343C"/>
          <w:sz w:val="22"/>
        </w:rPr>
        <w:t>○  B. Performance claims require evidence.</w:t>
      </w:r>
    </w:p>
    <w:p>
      <w:pPr>
        <w:keepNext w:val="0"/>
        <w:keepLines/>
        <w:widowControl w:val="0"/>
        <w:spacing w:before="0" w:after="60" w:line="286" w:lineRule="exact"/>
        <w:ind w:left="100"/>
      </w:pPr>
      <w:r>
        <w:rPr>
          <w:rFonts w:ascii="Liberation Sans" w:hAnsi="Liberation Sans" w:eastAsia="Liberation Sans"/>
          <w:b w:val="0"/>
          <w:color w:val="29343C"/>
          <w:sz w:val="22"/>
        </w:rPr>
        <w:t>○  C. Innovation has no trade-offs.</w:t>
      </w:r>
    </w:p>
    <w:p>
      <w:pPr>
        <w:keepNext w:val="0"/>
        <w:keepLines/>
        <w:widowControl w:val="0"/>
        <w:spacing w:before="0" w:after="60" w:line="286" w:lineRule="exact"/>
        <w:ind w:left="100"/>
      </w:pPr>
      <w:r>
        <w:rPr>
          <w:rFonts w:ascii="Liberation Sans" w:hAnsi="Liberation Sans" w:eastAsia="Liberation Sans"/>
          <w:b w:val="0"/>
          <w:color w:val="29343C"/>
          <w:sz w:val="22"/>
        </w:rPr>
        <w:t>○  D. Marketing language is the same as test evidence.</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Evaluate an innovation claim using problem, evidence, benefit and limitation.</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101"/>
          <w:footerReference w:type="default" r:id="rId102"/>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Connect skills and pathways</w:t>
      </w:r>
    </w:p>
    <w:p>
      <w:pPr>
        <w:keepNext w:val="0"/>
        <w:keepLines/>
        <w:widowControl w:val="0"/>
        <w:spacing w:before="0" w:after="260" w:line="300" w:lineRule="exact"/>
      </w:pPr>
      <w:r>
        <w:rPr>
          <w:rFonts w:ascii="Liberation Sans" w:hAnsi="Liberation Sans" w:eastAsia="Liberation Sans"/>
          <w:b w:val="0"/>
          <w:color w:val="29343C"/>
          <w:sz w:val="23"/>
        </w:rPr>
        <w:t>9.3 Pathways and transferable skills</w:t>
      </w:r>
    </w:p>
    <w:p>
      <w:pPr>
        <w:keepNext w:val="0"/>
        <w:keepLines/>
        <w:widowControl w:val="0"/>
        <w:spacing w:before="0" w:after="140" w:line="286" w:lineRule="exact"/>
      </w:pPr>
      <w:r>
        <w:rPr>
          <w:rFonts w:ascii="Liberation Sans" w:hAnsi="Liberation Sans" w:eastAsia="Liberation Sans"/>
          <w:b w:val="0"/>
          <w:color w:val="29343C"/>
          <w:sz w:val="22"/>
        </w:rPr>
        <w:t>Textile pathways include designer, machinist, pattern maker, costume worker, production manager, buyer, merchandiser, textile technologist, educator, conservator and sustainability specialist.</w:t>
      </w:r>
    </w:p>
    <w:p>
      <w:pPr>
        <w:keepNext w:val="0"/>
        <w:keepLines/>
        <w:widowControl w:val="0"/>
        <w:spacing w:before="0" w:after="140" w:line="286" w:lineRule="exact"/>
      </w:pPr>
      <w:r>
        <w:rPr>
          <w:rFonts w:ascii="Liberation Sans" w:hAnsi="Liberation Sans" w:eastAsia="Liberation Sans"/>
          <w:b w:val="0"/>
          <w:color w:val="29343C"/>
          <w:sz w:val="22"/>
        </w:rPr>
        <w:t>Transferable skills include safe work, communication, digital documentation, teamwork, quality control, planning, problem-solving and evaluation. A pathway investigation should name training requirements and reliable sources.</w:t>
      </w:r>
    </w:p>
    <w:tbl>
      <w:tblPr>
        <w:tblW w:type="auto" w:w="0"/>
        <w:tblLayout w:type="fixed"/>
        <w:tblLook w:firstColumn="1" w:firstRow="1" w:lastColumn="0" w:lastRow="0" w:noHBand="0" w:noVBand="1" w:val="04A0"/>
      </w:tblPr>
      <w:tblGrid>
        <w:gridCol w:w="9986"/>
      </w:tblGrid>
      <w:tr>
        <w:tc>
          <w:tcPr>
            <w:tcW w:type="dxa" w:w="9986"/>
            <w:tcMar>
              <w:top w:w="100" w:type="dxa"/>
              <w:left w:w="100" w:type="dxa"/>
              <w:bottom w:w="100" w:type="dxa"/>
              <w:right w:w="100" w:type="dxa"/>
            </w:tcMar>
            <w:shd w:fill="F3EDE5"/>
          </w:tcPr>
          <w:p>
            <w:pPr>
              <w:keepNext/>
              <w:keepLines/>
              <w:widowControl w:val="0"/>
              <w:spacing w:before="0" w:after="100" w:line="306" w:lineRule="exact"/>
            </w:pPr>
            <w:r>
              <w:rPr>
                <w:rFonts w:ascii="Liberation Sans" w:hAnsi="Liberation Sans" w:eastAsia="Liberation Sans"/>
                <w:b/>
                <w:color w:val="243B57"/>
                <w:sz w:val="24"/>
              </w:rPr>
              <w:t>Show a transferable skill with evidence</w:t>
            </w:r>
          </w:p>
          <w:p>
            <w:pPr>
              <w:keepNext w:val="0"/>
              <w:keepLines/>
              <w:widowControl w:val="0"/>
              <w:spacing w:before="0" w:after="0" w:line="286" w:lineRule="exact"/>
            </w:pPr>
            <w:r>
              <w:rPr>
                <w:rFonts w:ascii="Liberation Sans" w:hAnsi="Liberation Sans" w:eastAsia="Liberation Sans"/>
                <w:b w:val="0"/>
                <w:color w:val="29343C"/>
                <w:sz w:val="22"/>
              </w:rPr>
              <w:t>A dated quality check can demonstrate careful observation and problem-solving. A clear production plan can demonstrate organisation and communication. Link a course record to the work of a named textile role, then check current training requirements from a reliable provider rather than guessing a qualification.</w:t>
            </w:r>
          </w:p>
        </w:tc>
      </w:tr>
    </w:tbl>
    <w:p>
      <w:pPr>
        <w:keepNext w:val="0"/>
        <w:keepLines/>
        <w:widowControl w:val="0"/>
        <w:spacing w:before="0" w:after="0" w:line="200" w:lineRule="exact"/>
      </w:pPr>
    </w:p>
    <w:tbl>
      <w:tblPr>
        <w:tblW w:type="auto" w:w="0"/>
        <w:tblLayout w:type="fixed"/>
        <w:tblLook w:firstColumn="1" w:firstRow="1" w:lastColumn="0" w:lastRow="0" w:noHBand="0" w:noVBand="1" w:val="04A0"/>
      </w:tblPr>
      <w:tblGrid>
        <w:gridCol w:w="2996"/>
        <w:gridCol w:w="6990"/>
      </w:tblGrid>
      <w:tr>
        <w:trPr>
          <w:trHeight w:val="470" w:hRule="atLeast"/>
        </w:trPr>
        <w:tc>
          <w:tcPr>
            <w:tcW w:type="dxa" w:w="2996"/>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Role example</w:t>
            </w:r>
          </w:p>
        </w:tc>
        <w:tc>
          <w:tcPr>
            <w:tcW w:type="dxa" w:w="6990"/>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Relevant course evidence</w:t>
            </w:r>
          </w:p>
        </w:tc>
      </w:tr>
      <w:tr>
        <w:trPr>
          <w:trHeight w:val="470" w:hRule="atLeast"/>
        </w:trPr>
        <w:tc>
          <w:tcPr>
            <w:tcW w:type="dxa" w:w="2996"/>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Pattern maker</w:t>
            </w:r>
          </w:p>
        </w:tc>
        <w:tc>
          <w:tcPr>
            <w:tcW w:type="dxa" w:w="6990"/>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Accurate drawing and interpretation of pattern information</w:t>
            </w:r>
          </w:p>
        </w:tc>
      </w:tr>
      <w:tr>
        <w:trPr>
          <w:trHeight w:val="470" w:hRule="atLeast"/>
        </w:trPr>
        <w:tc>
          <w:tcPr>
            <w:tcW w:type="dxa" w:w="2996"/>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Production manager</w:t>
            </w:r>
          </w:p>
        </w:tc>
        <w:tc>
          <w:tcPr>
            <w:tcW w:type="dxa" w:w="6990"/>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Ordered plan, checkpoints and response to delays</w:t>
            </w:r>
          </w:p>
        </w:tc>
      </w:tr>
      <w:tr>
        <w:trPr>
          <w:trHeight w:val="470" w:hRule="atLeast"/>
        </w:trPr>
        <w:tc>
          <w:tcPr>
            <w:tcW w:type="dxa" w:w="2996"/>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Textile technologist</w:t>
            </w:r>
          </w:p>
        </w:tc>
        <w:tc>
          <w:tcPr>
            <w:tcW w:type="dxa" w:w="6990"/>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Controlled tests and careful evaluation of claims</w:t>
            </w:r>
          </w:p>
        </w:tc>
      </w:tr>
    </w:tbl>
    <w:p>
      <w:pPr>
        <w:keepNext w:val="0"/>
        <w:keepLines/>
        <w:widowControl w:val="0"/>
        <w:spacing w:before="0" w:after="0" w:line="160" w:lineRule="exact"/>
      </w:pPr>
    </w:p>
    <w:p>
      <w:pPr>
        <w:keepNext w:val="0"/>
        <w:keepLines/>
        <w:widowControl w:val="0"/>
        <w:spacing w:before="0" w:after="120" w:line="286" w:lineRule="exact"/>
      </w:pPr>
      <w:r>
        <w:rPr>
          <w:rFonts w:ascii="Liberation Sans" w:hAnsi="Liberation Sans" w:eastAsia="Liberation Sans"/>
          <w:b/>
          <w:color w:val="243B57"/>
          <w:sz w:val="22"/>
        </w:rPr>
        <w:t>27. Which claim establishes the core meaning of Pathways and transferable skills?</w:t>
      </w:r>
    </w:p>
    <w:p>
      <w:pPr>
        <w:keepNext w:val="0"/>
        <w:keepLines/>
        <w:widowControl w:val="0"/>
        <w:spacing w:before="0" w:after="60" w:line="286" w:lineRule="exact"/>
        <w:ind w:left="100"/>
      </w:pPr>
      <w:r>
        <w:rPr>
          <w:rFonts w:ascii="Liberation Sans" w:hAnsi="Liberation Sans" w:eastAsia="Liberation Sans"/>
          <w:b w:val="0"/>
          <w:color w:val="29343C"/>
          <w:sz w:val="22"/>
        </w:rPr>
        <w:t>○  A. Textile careers require varied technical and communication skills.</w:t>
      </w:r>
    </w:p>
    <w:p>
      <w:pPr>
        <w:keepNext w:val="0"/>
        <w:keepLines/>
        <w:widowControl w:val="0"/>
        <w:spacing w:before="0" w:after="60" w:line="286" w:lineRule="exact"/>
        <w:ind w:left="100"/>
      </w:pPr>
      <w:r>
        <w:rPr>
          <w:rFonts w:ascii="Liberation Sans" w:hAnsi="Liberation Sans" w:eastAsia="Liberation Sans"/>
          <w:b w:val="0"/>
          <w:color w:val="29343C"/>
          <w:sz w:val="22"/>
        </w:rPr>
        <w:t>○  B. Only drawing skill matters in textiles careers.</w:t>
      </w:r>
    </w:p>
    <w:p>
      <w:pPr>
        <w:keepNext w:val="0"/>
        <w:keepLines/>
        <w:widowControl w:val="0"/>
        <w:spacing w:before="0" w:after="60" w:line="286" w:lineRule="exact"/>
        <w:ind w:left="100"/>
      </w:pPr>
      <w:r>
        <w:rPr>
          <w:rFonts w:ascii="Liberation Sans" w:hAnsi="Liberation Sans" w:eastAsia="Liberation Sans"/>
          <w:b w:val="0"/>
          <w:color w:val="29343C"/>
          <w:sz w:val="22"/>
        </w:rPr>
        <w:t>○  C. Training details never change.</w:t>
      </w:r>
    </w:p>
    <w:p>
      <w:pPr>
        <w:keepNext w:val="0"/>
        <w:keepLines/>
        <w:widowControl w:val="0"/>
        <w:spacing w:before="0" w:after="60" w:line="286" w:lineRule="exact"/>
        <w:ind w:left="100"/>
      </w:pPr>
      <w:r>
        <w:rPr>
          <w:rFonts w:ascii="Liberation Sans" w:hAnsi="Liberation Sans" w:eastAsia="Liberation Sans"/>
          <w:b w:val="0"/>
          <w:color w:val="29343C"/>
          <w:sz w:val="22"/>
        </w:rPr>
        <w:t>○  D. Quality control is not transferable beyond school.</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Connect three course skills to a textile career pathway.</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104"/>
          <w:footerReference w:type="default" r:id="rId105"/>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APPLIED LEARNING</w:t>
      </w:r>
    </w:p>
    <w:p>
      <w:pPr>
        <w:keepNext/>
        <w:keepLines/>
        <w:widowControl w:val="0"/>
        <w:spacing w:before="0" w:after="180" w:line="560" w:lineRule="exact"/>
      </w:pPr>
      <w:r>
        <w:rPr>
          <w:rFonts w:ascii="DejaVu Serif" w:hAnsi="DejaVu Serif" w:eastAsia="DejaVu Serif"/>
          <w:b/>
          <w:color w:val="243B57"/>
          <w:sz w:val="46"/>
        </w:rPr>
        <w:t>Innovation evidence stress-test</w:t>
      </w:r>
    </w:p>
    <w:p>
      <w:pPr>
        <w:keepNext w:val="0"/>
        <w:keepLines/>
        <w:widowControl w:val="0"/>
        <w:spacing w:before="0" w:after="260" w:line="300" w:lineRule="exact"/>
      </w:pPr>
      <w:r>
        <w:rPr>
          <w:rFonts w:ascii="Liberation Sans" w:hAnsi="Liberation Sans" w:eastAsia="Liberation Sans"/>
          <w:b w:val="0"/>
          <w:color w:val="29343C"/>
          <w:sz w:val="23"/>
        </w:rPr>
        <w:t>Original course activity BW18</w:t>
      </w:r>
    </w:p>
    <w:p>
      <w:pPr>
        <w:keepNext w:val="0"/>
        <w:keepLines/>
        <w:widowControl w:val="0"/>
        <w:spacing w:before="0" w:after="160" w:line="286" w:lineRule="exact"/>
      </w:pPr>
      <w:r>
        <w:rPr>
          <w:rFonts w:ascii="Liberation Sans" w:hAnsi="Liberation Sans" w:eastAsia="Liberation Sans"/>
          <w:b w:val="0"/>
          <w:color w:val="29343C"/>
          <w:sz w:val="22"/>
        </w:rPr>
        <w:t>A company says its fibre uses recovered textile waste and performs like a conventional fibre. The summary provides a pilot-scale fibre-content test but no durability, care, energy, chemical, worker or scale-up evidence.</w:t>
      </w:r>
    </w:p>
    <w:p>
      <w:pPr>
        <w:keepNext/>
        <w:keepLines/>
        <w:widowControl w:val="0"/>
        <w:spacing w:before="0" w:after="100" w:line="306" w:lineRule="exact"/>
      </w:pPr>
      <w:r>
        <w:rPr>
          <w:rFonts w:ascii="Liberation Sans" w:hAnsi="Liberation Sans" w:eastAsia="Liberation Sans"/>
          <w:b/>
          <w:color w:val="243B57"/>
          <w:sz w:val="24"/>
        </w:rPr>
        <w:t>1  Select the next evidence needed</w:t>
      </w:r>
    </w:p>
    <w:p>
      <w:pPr>
        <w:keepNext w:val="0"/>
        <w:keepLines/>
        <w:widowControl w:val="0"/>
        <w:spacing w:before="0" w:after="100" w:line="286" w:lineRule="exact"/>
      </w:pPr>
      <w:r>
        <w:rPr>
          <w:rFonts w:ascii="Liberation Sans" w:hAnsi="Liberation Sans" w:eastAsia="Liberation Sans"/>
          <w:b w:val="0"/>
          <w:color w:val="29343C"/>
          <w:sz w:val="22"/>
        </w:rPr>
        <w:t>Select every item required for a stronger evaluation.</w:t>
      </w:r>
    </w:p>
    <w:p>
      <w:pPr>
        <w:keepNext w:val="0"/>
        <w:keepLines/>
        <w:widowControl w:val="0"/>
        <w:spacing w:before="0" w:after="60" w:line="286" w:lineRule="exact"/>
      </w:pPr>
      <w:r>
        <w:rPr>
          <w:rFonts w:ascii="Liberation Sans" w:hAnsi="Liberation Sans" w:eastAsia="Liberation Sans"/>
          <w:b w:val="0"/>
          <w:color w:val="29343C"/>
          <w:sz w:val="22"/>
        </w:rPr>
        <w:t>1.  [ ]  Verified percentage and source of recovered content</w:t>
      </w:r>
    </w:p>
    <w:p>
      <w:pPr>
        <w:keepNext w:val="0"/>
        <w:keepLines/>
        <w:widowControl w:val="0"/>
        <w:spacing w:before="0" w:after="60" w:line="286" w:lineRule="exact"/>
      </w:pPr>
      <w:r>
        <w:rPr>
          <w:rFonts w:ascii="Liberation Sans" w:hAnsi="Liberation Sans" w:eastAsia="Liberation Sans"/>
          <w:b w:val="0"/>
          <w:color w:val="29343C"/>
          <w:sz w:val="22"/>
        </w:rPr>
        <w:t>2.  [ ]  Durability and care performance compared with a defined fibre</w:t>
      </w:r>
    </w:p>
    <w:p>
      <w:pPr>
        <w:keepNext w:val="0"/>
        <w:keepLines/>
        <w:widowControl w:val="0"/>
        <w:spacing w:before="0" w:after="60" w:line="286" w:lineRule="exact"/>
      </w:pPr>
      <w:r>
        <w:rPr>
          <w:rFonts w:ascii="Liberation Sans" w:hAnsi="Liberation Sans" w:eastAsia="Liberation Sans"/>
          <w:b w:val="0"/>
          <w:color w:val="29343C"/>
          <w:sz w:val="22"/>
        </w:rPr>
        <w:t>3.  [ ]  A celebrity endorsement</w:t>
      </w:r>
    </w:p>
    <w:p>
      <w:pPr>
        <w:keepNext w:val="0"/>
        <w:keepLines/>
        <w:widowControl w:val="0"/>
        <w:spacing w:before="0" w:after="60" w:line="286" w:lineRule="exact"/>
      </w:pPr>
      <w:r>
        <w:rPr>
          <w:rFonts w:ascii="Liberation Sans" w:hAnsi="Liberation Sans" w:eastAsia="Liberation Sans"/>
          <w:b w:val="0"/>
          <w:color w:val="29343C"/>
          <w:sz w:val="22"/>
        </w:rPr>
        <w:t>4.  [ ]  Energy, water and chemical data for the process</w:t>
      </w:r>
    </w:p>
    <w:p>
      <w:pPr>
        <w:keepNext w:val="0"/>
        <w:keepLines/>
        <w:widowControl w:val="0"/>
        <w:spacing w:before="0" w:after="60" w:line="286" w:lineRule="exact"/>
      </w:pPr>
      <w:r>
        <w:rPr>
          <w:rFonts w:ascii="Liberation Sans" w:hAnsi="Liberation Sans" w:eastAsia="Liberation Sans"/>
          <w:b w:val="0"/>
          <w:color w:val="29343C"/>
          <w:sz w:val="22"/>
        </w:rPr>
        <w:t>5.  [ ]  Worker and supply-chain implications</w:t>
      </w:r>
    </w:p>
    <w:p>
      <w:pPr>
        <w:keepNext w:val="0"/>
        <w:keepLines/>
        <w:widowControl w:val="0"/>
        <w:spacing w:before="0" w:after="60" w:line="286" w:lineRule="exact"/>
      </w:pPr>
      <w:r>
        <w:rPr>
          <w:rFonts w:ascii="Liberation Sans" w:hAnsi="Liberation Sans" w:eastAsia="Liberation Sans"/>
          <w:b w:val="0"/>
          <w:color w:val="29343C"/>
          <w:sz w:val="22"/>
        </w:rPr>
        <w:t>6.  [ ]  Evidence that the process can operate beyond pilot scale</w:t>
      </w:r>
    </w:p>
    <w:p>
      <w:pPr>
        <w:keepNext w:val="0"/>
        <w:keepLines/>
        <w:widowControl w:val="0"/>
        <w:spacing w:before="0" w:after="60" w:line="286" w:lineRule="exact"/>
      </w:pPr>
      <w:r>
        <w:rPr>
          <w:rFonts w:ascii="Liberation Sans" w:hAnsi="Liberation Sans" w:eastAsia="Liberation Sans"/>
          <w:b w:val="0"/>
          <w:color w:val="29343C"/>
          <w:sz w:val="22"/>
        </w:rPr>
        <w:t>7.  [ ]  A new product colour range</w:t>
      </w:r>
    </w:p>
    <w:p>
      <w:pPr>
        <w:keepNext w:val="0"/>
        <w:keepLines/>
        <w:widowControl w:val="0"/>
        <w:spacing w:before="0" w:after="160" w:line="286" w:lineRule="exact"/>
      </w:pPr>
      <w:r>
        <w:rPr>
          <w:rFonts w:ascii="Liberation Sans" w:hAnsi="Liberation Sans" w:eastAsia="Liberation Sans"/>
          <w:b w:val="0"/>
          <w:color w:val="29343C"/>
          <w:sz w:val="22"/>
        </w:rPr>
        <w:t>8.  [ ]  End-of-life limits and recovery pathway</w:t>
      </w:r>
    </w:p>
    <w:p>
      <w:pPr>
        <w:keepNext/>
        <w:keepLines/>
        <w:widowControl w:val="0"/>
        <w:spacing w:before="0" w:after="100" w:line="306" w:lineRule="exact"/>
      </w:pPr>
      <w:r>
        <w:rPr>
          <w:rFonts w:ascii="Liberation Sans" w:hAnsi="Liberation Sans" w:eastAsia="Liberation Sans"/>
          <w:b/>
          <w:color w:val="243B57"/>
          <w:sz w:val="24"/>
        </w:rPr>
        <w:t>2  Classify each evaluation statement</w:t>
      </w:r>
    </w:p>
    <w:p>
      <w:pPr>
        <w:keepNext w:val="0"/>
        <w:keepLines/>
        <w:widowControl w:val="0"/>
        <w:spacing w:before="0" w:after="100" w:line="286" w:lineRule="exact"/>
      </w:pPr>
      <w:r>
        <w:rPr>
          <w:rFonts w:ascii="Liberation Sans" w:hAnsi="Liberation Sans" w:eastAsia="Liberation Sans"/>
          <w:b w:val="0"/>
          <w:color w:val="29343C"/>
          <w:sz w:val="22"/>
        </w:rPr>
        <w:t>Choose the role each statement plays.</w:t>
      </w:r>
    </w:p>
    <w:p>
      <w:pPr>
        <w:keepNext w:val="0"/>
        <w:keepLines/>
        <w:widowControl w:val="0"/>
        <w:spacing w:before="0" w:after="100" w:line="210" w:lineRule="exact"/>
      </w:pPr>
      <w:r>
        <w:rPr>
          <w:rFonts w:ascii="Liberation Sans" w:hAnsi="Liberation Sans" w:eastAsia="Liberation Sans"/>
          <w:b w:val="0"/>
          <w:color w:val="586773"/>
          <w:sz w:val="17"/>
        </w:rPr>
        <w:t>Key: A = Supported benefit; B = Known limitation; C = Unresolved question; D = Overclaim.</w:t>
      </w:r>
    </w:p>
    <w:tbl>
      <w:tblPr>
        <w:tblW w:type="auto" w:w="0"/>
        <w:tblLayout w:type="fixed"/>
        <w:tblLook w:firstColumn="1" w:firstRow="1" w:lastColumn="0" w:lastRow="0" w:noHBand="0" w:noVBand="1" w:val="04A0"/>
      </w:tblPr>
      <w:tblGrid>
        <w:gridCol w:w="8787"/>
        <w:gridCol w:w="1198"/>
      </w:tblGrid>
      <w:tr>
        <w:trPr>
          <w:trHeight w:val="47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Statement</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Key</w:t>
            </w:r>
          </w:p>
        </w:tc>
      </w:tr>
      <w:tr>
        <w:trPr>
          <w:trHeight w:val="35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The pilot sample contains verified recovered textile fibre</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The evidence covers pilot scale only</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How does repeated care affect performance?</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This fibre has eliminated textile waste everywhere</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Recovered input may reduce demand for some virgin input</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Worker impacts have not been reported</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60" w:lineRule="exact"/>
      </w:pPr>
    </w:p>
    <w:p>
      <w:pPr>
        <w:keepNext w:val="0"/>
        <w:keepLines/>
        <w:widowControl w:val="0"/>
        <w:spacing w:before="0" w:after="100" w:line="286" w:lineRule="exact"/>
      </w:pPr>
      <w:r>
        <w:rPr>
          <w:rFonts w:ascii="Liberation Sans" w:hAnsi="Liberation Sans" w:eastAsia="Liberation Sans"/>
          <w:b/>
          <w:color w:val="243B57"/>
          <w:sz w:val="22"/>
        </w:rPr>
        <w:t>Write a balanced recommendation about whether the innovation is ready for wider use. Include one benefit, one limitation and two evidence gaps. Aim for at least 45 useful words.</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106"/>
          <w:footerReference w:type="default" r:id="rId107"/>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Match tests to criteria</w:t>
      </w:r>
    </w:p>
    <w:p>
      <w:pPr>
        <w:keepNext w:val="0"/>
        <w:keepLines/>
        <w:widowControl w:val="0"/>
        <w:spacing w:before="0" w:after="260" w:line="300" w:lineRule="exact"/>
      </w:pPr>
      <w:r>
        <w:rPr>
          <w:rFonts w:ascii="Liberation Sans" w:hAnsi="Liberation Sans" w:eastAsia="Liberation Sans"/>
          <w:b w:val="0"/>
          <w:color w:val="29343C"/>
          <w:sz w:val="23"/>
        </w:rPr>
        <w:t>10.1 Testing against criteria</w:t>
      </w:r>
    </w:p>
    <w:p>
      <w:pPr>
        <w:keepNext w:val="0"/>
        <w:keepLines/>
        <w:widowControl w:val="0"/>
        <w:spacing w:before="0" w:after="140" w:line="286" w:lineRule="exact"/>
      </w:pPr>
      <w:r>
        <w:rPr>
          <w:rFonts w:ascii="Liberation Sans" w:hAnsi="Liberation Sans" w:eastAsia="Liberation Sans"/>
          <w:b w:val="0"/>
          <w:color w:val="29343C"/>
          <w:sz w:val="22"/>
        </w:rPr>
        <w:t>Testing should match the success criterion. A closure criterion needs a closure test; a strength criterion needs a controlled load or use test; a communication criterion needs feedback from an appropriate viewer.</w:t>
      </w:r>
    </w:p>
    <w:p>
      <w:pPr>
        <w:keepNext w:val="0"/>
        <w:keepLines/>
        <w:widowControl w:val="0"/>
        <w:spacing w:before="0" w:after="140" w:line="286" w:lineRule="exact"/>
      </w:pPr>
      <w:r>
        <w:rPr>
          <w:rFonts w:ascii="Liberation Sans" w:hAnsi="Liberation Sans" w:eastAsia="Liberation Sans"/>
          <w:b w:val="0"/>
          <w:color w:val="29343C"/>
          <w:sz w:val="22"/>
        </w:rPr>
        <w:t>Record the method, conditions, result and limits. A photograph can support evidence, but it needs a caption explaining what it proves.</w:t>
      </w:r>
    </w:p>
    <w:tbl>
      <w:tblPr>
        <w:tblW w:type="auto" w:w="0"/>
        <w:tblLayout w:type="fixed"/>
        <w:tblLook w:firstColumn="1" w:firstRow="1" w:lastColumn="0" w:lastRow="0" w:noHBand="0" w:noVBand="1" w:val="04A0"/>
      </w:tblPr>
      <w:tblGrid>
        <w:gridCol w:w="4793"/>
        <w:gridCol w:w="400"/>
        <w:gridCol w:w="4793"/>
      </w:tblGrid>
      <w:tr>
        <w:tc>
          <w:tcPr>
            <w:tcW w:type="dxa" w:w="4793"/>
            <w:tcMar>
              <w:top w:w="0" w:type="dxa"/>
              <w:left w:w="0" w:type="dxa"/>
              <w:bottom w:w="0" w:type="dxa"/>
              <w:right w:w="0" w:type="dxa"/>
            </w:tcMar>
          </w:tcPr>
          <w:p>
            <w:pPr>
              <w:keepNext w:val="0"/>
              <w:keepLines/>
              <w:widowControl w:val="0"/>
              <w:spacing w:before="0" w:after="80"/>
              <w:jc w:val="center"/>
            </w:pPr>
            <w:r>
              <w:drawing>
                <wp:inline xmlns:a="http://schemas.openxmlformats.org/drawingml/2006/main" xmlns:pic="http://schemas.openxmlformats.org/drawingml/2006/picture">
                  <wp:extent cx="2044051" cy="1866900"/>
                  <wp:docPr id="24" name="Picture 24"/>
                  <wp:cNvGraphicFramePr>
                    <a:graphicFrameLocks noChangeAspect="1"/>
                  </wp:cNvGraphicFramePr>
                  <a:graphic>
                    <a:graphicData uri="http://schemas.openxmlformats.org/drawingml/2006/picture">
                      <pic:pic>
                        <pic:nvPicPr>
                          <pic:cNvPr id="0" name="m10-slide03-image2.jpeg"/>
                          <pic:cNvPicPr/>
                        </pic:nvPicPr>
                        <pic:blipFill>
                          <a:blip r:embed="rId110"/>
                          <a:stretch>
                            <a:fillRect/>
                          </a:stretch>
                        </pic:blipFill>
                        <pic:spPr>
                          <a:xfrm>
                            <a:off x="0" y="0"/>
                            <a:ext cx="2044051" cy="18669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23. Source-deck testing illustration. The equipment and samples are examples, not a class test method, approved load or measured result.</w:t>
            </w:r>
          </w:p>
        </w:tc>
        <w:tc>
          <w:tcPr>
            <w:tcW w:type="dxa" w:w="400"/>
            <w:tcMar>
              <w:top w:w="0" w:type="dxa"/>
              <w:left w:w="0" w:type="dxa"/>
              <w:bottom w:w="0" w:type="dxa"/>
              <w:right w:w="0" w:type="dxa"/>
            </w:tcMar>
          </w:tcPr>
          <w:p>
            <w:pPr>
              <w:keepNext w:val="0"/>
              <w:keepLines/>
              <w:widowControl w:val="0"/>
              <w:spacing w:before="0" w:after="0" w:line="20" w:lineRule="exact"/>
            </w:pPr>
          </w:p>
        </w:tc>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243B57"/>
                <w:sz w:val="24"/>
              </w:rPr>
              <w:t>Match the evidence to the question</w:t>
            </w:r>
          </w:p>
          <w:p>
            <w:pPr>
              <w:keepNext w:val="0"/>
              <w:keepLines/>
              <w:widowControl w:val="0"/>
              <w:spacing w:before="0" w:after="0" w:line="286" w:lineRule="exact"/>
            </w:pPr>
            <w:r>
              <w:rPr>
                <w:rFonts w:ascii="Liberation Sans" w:hAnsi="Liberation Sans" w:eastAsia="Liberation Sans"/>
                <w:b w:val="0"/>
                <w:color w:val="29343C"/>
                <w:sz w:val="22"/>
              </w:rPr>
              <w:t>A quick-change criterion needs a timed fastening trial, while a movement criterion needs the required movement to be attempted safely. Record the same relevant conditions when comparing trials. An image should name the feature tested and explain what it proves, including the test’s limits.</w:t>
            </w:r>
          </w:p>
        </w:tc>
      </w:tr>
    </w:tbl>
    <w:p>
      <w:pPr>
        <w:keepNext w:val="0"/>
        <w:keepLines/>
        <w:widowControl w:val="0"/>
        <w:spacing w:before="0" w:after="0" w:line="180" w:lineRule="exact"/>
      </w:pPr>
    </w:p>
    <w:p>
      <w:pPr>
        <w:keepNext w:val="0"/>
        <w:keepLines/>
        <w:widowControl w:val="0"/>
        <w:spacing w:before="0" w:after="120" w:line="286" w:lineRule="exact"/>
      </w:pPr>
      <w:r>
        <w:rPr>
          <w:rFonts w:ascii="Liberation Sans" w:hAnsi="Liberation Sans" w:eastAsia="Liberation Sans"/>
          <w:b/>
          <w:color w:val="243B57"/>
          <w:sz w:val="22"/>
        </w:rPr>
        <w:t>28. Before using test results as evidence, which information should be recorded?</w:t>
      </w:r>
    </w:p>
    <w:p>
      <w:pPr>
        <w:keepNext w:val="0"/>
        <w:keepLines/>
        <w:widowControl w:val="0"/>
        <w:spacing w:before="0" w:after="60" w:line="286" w:lineRule="exact"/>
        <w:ind w:left="100"/>
      </w:pPr>
      <w:r>
        <w:rPr>
          <w:rFonts w:ascii="Liberation Sans" w:hAnsi="Liberation Sans" w:eastAsia="Liberation Sans"/>
          <w:b w:val="0"/>
          <w:color w:val="29343C"/>
          <w:sz w:val="22"/>
        </w:rPr>
        <w:t>○  A. One appearance photo tests every function.</w:t>
      </w:r>
    </w:p>
    <w:p>
      <w:pPr>
        <w:keepNext w:val="0"/>
        <w:keepLines/>
        <w:widowControl w:val="0"/>
        <w:spacing w:before="0" w:after="60" w:line="286" w:lineRule="exact"/>
        <w:ind w:left="100"/>
      </w:pPr>
      <w:r>
        <w:rPr>
          <w:rFonts w:ascii="Liberation Sans" w:hAnsi="Liberation Sans" w:eastAsia="Liberation Sans"/>
          <w:b w:val="0"/>
          <w:color w:val="29343C"/>
          <w:sz w:val="22"/>
        </w:rPr>
        <w:t>○  B. Method and conditions belong in evidence.</w:t>
      </w:r>
    </w:p>
    <w:p>
      <w:pPr>
        <w:keepNext w:val="0"/>
        <w:keepLines/>
        <w:widowControl w:val="0"/>
        <w:spacing w:before="0" w:after="60" w:line="286" w:lineRule="exact"/>
        <w:ind w:left="100"/>
      </w:pPr>
      <w:r>
        <w:rPr>
          <w:rFonts w:ascii="Liberation Sans" w:hAnsi="Liberation Sans" w:eastAsia="Liberation Sans"/>
          <w:b w:val="0"/>
          <w:color w:val="29343C"/>
          <w:sz w:val="22"/>
        </w:rPr>
        <w:t>○  C. A result can be invented if the product looks finished.</w:t>
      </w:r>
    </w:p>
    <w:p>
      <w:pPr>
        <w:keepNext w:val="0"/>
        <w:keepLines/>
        <w:widowControl w:val="0"/>
        <w:spacing w:before="0" w:after="60" w:line="286" w:lineRule="exact"/>
        <w:ind w:left="100"/>
      </w:pPr>
      <w:r>
        <w:rPr>
          <w:rFonts w:ascii="Liberation Sans" w:hAnsi="Liberation Sans" w:eastAsia="Liberation Sans"/>
          <w:b w:val="0"/>
          <w:color w:val="29343C"/>
          <w:sz w:val="22"/>
        </w:rPr>
        <w:t>○  D. Test conditions do not affect results.</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Match three criteria to fair and realistic tests.</w:t>
      </w:r>
    </w:p>
    <w:tbl>
      <w:tblPr>
        <w:tblW w:type="auto" w:w="0"/>
        <w:tblLayout w:type="fixed"/>
        <w:tblLook w:firstColumn="1" w:firstRow="1" w:lastColumn="0" w:lastRow="0" w:noHBand="0" w:noVBand="1" w:val="04A0"/>
      </w:tblPr>
      <w:tblGrid>
        <w:gridCol w:w="2996"/>
        <w:gridCol w:w="6990"/>
      </w:tblGrid>
      <w:tr>
        <w:trPr>
          <w:trHeight w:val="470" w:hRule="atLeast"/>
        </w:trPr>
        <w:tc>
          <w:tcPr>
            <w:tcW w:type="dxa" w:w="2996"/>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Criterion</w:t>
            </w:r>
          </w:p>
        </w:tc>
        <w:tc>
          <w:tcPr>
            <w:tcW w:type="dxa" w:w="6990"/>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Fair test and conditions</w:t>
            </w:r>
          </w:p>
        </w:tc>
      </w:tr>
      <w:tr>
        <w:trPr>
          <w:trHeight w:val="610" w:hRule="atLeast"/>
        </w:trPr>
        <w:tc>
          <w:tcPr>
            <w:tcW w:type="dxa" w:w="29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1</w:t>
            </w:r>
          </w:p>
        </w:tc>
        <w:tc>
          <w:tcPr>
            <w:tcW w:type="dxa" w:w="6990"/>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610" w:hRule="atLeast"/>
        </w:trPr>
        <w:tc>
          <w:tcPr>
            <w:tcW w:type="dxa" w:w="29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2</w:t>
            </w:r>
          </w:p>
        </w:tc>
        <w:tc>
          <w:tcPr>
            <w:tcW w:type="dxa" w:w="6990"/>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610" w:hRule="atLeast"/>
        </w:trPr>
        <w:tc>
          <w:tcPr>
            <w:tcW w:type="dxa" w:w="29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3</w:t>
            </w:r>
          </w:p>
        </w:tc>
        <w:tc>
          <w:tcPr>
            <w:tcW w:type="dxa" w:w="6990"/>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60" w:lineRule="exact"/>
      </w:pPr>
    </w:p>
    <w:p>
      <w:pPr>
        <w:sectPr>
          <w:headerReference w:type="default" r:id="rId108"/>
          <w:footerReference w:type="default" r:id="rId109"/>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Evaluate and improve</w:t>
      </w:r>
    </w:p>
    <w:p>
      <w:pPr>
        <w:keepNext w:val="0"/>
        <w:keepLines/>
        <w:widowControl w:val="0"/>
        <w:spacing w:before="0" w:after="260" w:line="300" w:lineRule="exact"/>
      </w:pPr>
      <w:r>
        <w:rPr>
          <w:rFonts w:ascii="Liberation Sans" w:hAnsi="Liberation Sans" w:eastAsia="Liberation Sans"/>
          <w:b w:val="0"/>
          <w:color w:val="29343C"/>
          <w:sz w:val="23"/>
        </w:rPr>
        <w:t>10.2 Evaluation and improvement</w:t>
      </w:r>
    </w:p>
    <w:p>
      <w:pPr>
        <w:keepNext w:val="0"/>
        <w:keepLines/>
        <w:widowControl w:val="0"/>
        <w:spacing w:before="0" w:after="140" w:line="286" w:lineRule="exact"/>
      </w:pPr>
      <w:r>
        <w:rPr>
          <w:rFonts w:ascii="Liberation Sans" w:hAnsi="Liberation Sans" w:eastAsia="Liberation Sans"/>
          <w:b w:val="0"/>
          <w:color w:val="29343C"/>
          <w:sz w:val="22"/>
        </w:rPr>
        <w:t>Evaluation connects criterion, evidence, judgement and improvement. State whether the criterion was met, cite the observation or measurement and explain what should change.</w:t>
      </w:r>
    </w:p>
    <w:p>
      <w:pPr>
        <w:keepNext w:val="0"/>
        <w:keepLines/>
        <w:widowControl w:val="0"/>
        <w:spacing w:before="0" w:after="140" w:line="286" w:lineRule="exact"/>
      </w:pPr>
      <w:r>
        <w:rPr>
          <w:rFonts w:ascii="Liberation Sans" w:hAnsi="Liberation Sans" w:eastAsia="Liberation Sans"/>
          <w:b w:val="0"/>
          <w:color w:val="29343C"/>
          <w:sz w:val="22"/>
        </w:rPr>
        <w:t>Balanced evaluation recognises strengths and limitations. It avoids vague claims such as “it turned out good” and avoids proposing changes unrelated to evidence.</w:t>
      </w:r>
    </w:p>
    <w:tbl>
      <w:tblPr>
        <w:tblW w:type="auto" w:w="0"/>
        <w:tblLayout w:type="fixed"/>
        <w:tblLook w:firstColumn="1" w:firstRow="1" w:lastColumn="0" w:lastRow="0" w:noHBand="0" w:noVBand="1" w:val="04A0"/>
      </w:tblPr>
      <w:tblGrid>
        <w:gridCol w:w="4793"/>
        <w:gridCol w:w="400"/>
        <w:gridCol w:w="4793"/>
      </w:tblGrid>
      <w:tr>
        <w:tc>
          <w:tcPr>
            <w:tcW w:type="dxa" w:w="4793"/>
            <w:tcMar>
              <w:top w:w="0" w:type="dxa"/>
              <w:left w:w="0" w:type="dxa"/>
              <w:bottom w:w="0" w:type="dxa"/>
              <w:right w:w="0" w:type="dxa"/>
            </w:tcMar>
          </w:tcPr>
          <w:p>
            <w:pPr>
              <w:keepNext w:val="0"/>
              <w:keepLines/>
              <w:widowControl w:val="0"/>
              <w:spacing w:before="0" w:after="80"/>
              <w:jc w:val="center"/>
            </w:pPr>
            <w:r>
              <w:drawing>
                <wp:inline xmlns:a="http://schemas.openxmlformats.org/drawingml/2006/main" xmlns:pic="http://schemas.openxmlformats.org/drawingml/2006/picture">
                  <wp:extent cx="2044051" cy="1866900"/>
                  <wp:docPr id="25" name="Picture 25"/>
                  <wp:cNvGraphicFramePr>
                    <a:graphicFrameLocks noChangeAspect="1"/>
                  </wp:cNvGraphicFramePr>
                  <a:graphic>
                    <a:graphicData uri="http://schemas.openxmlformats.org/drawingml/2006/picture">
                      <pic:pic>
                        <pic:nvPicPr>
                          <pic:cNvPr id="0" name="m10-slide04-image3.jpeg"/>
                          <pic:cNvPicPr/>
                        </pic:nvPicPr>
                        <pic:blipFill>
                          <a:blip r:embed="rId113"/>
                          <a:stretch>
                            <a:fillRect/>
                          </a:stretch>
                        </pic:blipFill>
                        <pic:spPr>
                          <a:xfrm>
                            <a:off x="0" y="0"/>
                            <a:ext cx="2044051" cy="1866900"/>
                          </a:xfrm>
                          <a:prstGeom prst="rect"/>
                        </pic:spPr>
                      </pic:pic>
                    </a:graphicData>
                  </a:graphic>
                </wp:inline>
              </w:drawing>
            </w:r>
          </w:p>
          <w:p>
            <w:pPr>
              <w:keepNext w:val="0"/>
              <w:keepLines/>
              <w:widowControl w:val="0"/>
              <w:spacing w:before="0" w:after="220" w:line="210" w:lineRule="exact"/>
            </w:pPr>
            <w:r>
              <w:rPr>
                <w:rFonts w:ascii="Liberation Sans" w:hAnsi="Liberation Sans" w:eastAsia="Liberation Sans"/>
                <w:b w:val="0"/>
                <w:color w:val="586773"/>
                <w:sz w:val="17"/>
              </w:rPr>
              <w:t>Figure 24. Source-deck illustration of a product review record. Real judgements need your own labelled evidence and confirmed criteria.</w:t>
            </w:r>
          </w:p>
        </w:tc>
        <w:tc>
          <w:tcPr>
            <w:tcW w:type="dxa" w:w="400"/>
            <w:tcMar>
              <w:top w:w="0" w:type="dxa"/>
              <w:left w:w="0" w:type="dxa"/>
              <w:bottom w:w="0" w:type="dxa"/>
              <w:right w:w="0" w:type="dxa"/>
            </w:tcMar>
          </w:tcPr>
          <w:p>
            <w:pPr>
              <w:keepNext w:val="0"/>
              <w:keepLines/>
              <w:widowControl w:val="0"/>
              <w:spacing w:before="0" w:after="0" w:line="20" w:lineRule="exact"/>
            </w:pPr>
          </w:p>
        </w:tc>
        <w:tc>
          <w:tcPr>
            <w:tcW w:type="dxa" w:w="4793"/>
            <w:tcMar>
              <w:top w:w="0" w:type="dxa"/>
              <w:left w:w="0" w:type="dxa"/>
              <w:bottom w:w="0" w:type="dxa"/>
              <w:right w:w="0" w:type="dxa"/>
            </w:tcMar>
          </w:tcPr>
          <w:p>
            <w:pPr>
              <w:keepNext/>
              <w:keepLines/>
              <w:widowControl w:val="0"/>
              <w:spacing w:before="0" w:after="100" w:line="306" w:lineRule="exact"/>
            </w:pPr>
            <w:r>
              <w:rPr>
                <w:rFonts w:ascii="Liberation Sans" w:hAnsi="Liberation Sans" w:eastAsia="Liberation Sans"/>
                <w:b/>
                <w:color w:val="243B57"/>
                <w:sz w:val="24"/>
              </w:rPr>
              <w:t>Make the improvement follow the evidence</w:t>
            </w:r>
          </w:p>
          <w:p>
            <w:pPr>
              <w:keepNext w:val="0"/>
              <w:keepLines/>
              <w:widowControl w:val="0"/>
              <w:spacing w:before="0" w:after="0" w:line="286" w:lineRule="exact"/>
            </w:pPr>
            <w:r>
              <w:rPr>
                <w:rFonts w:ascii="Liberation Sans" w:hAnsi="Liberation Sans" w:eastAsia="Liberation Sans"/>
                <w:b w:val="0"/>
                <w:color w:val="29343C"/>
                <w:sz w:val="22"/>
              </w:rPr>
              <w:t>A useful evaluation might say that a criterion is only partly met and identify the observation supporting that judgement. The improvement should address that specific limitation. Suggesting a different colour would not resolve an observed closure problem unless evidence connects the colour to the criterion.</w:t>
            </w:r>
          </w:p>
        </w:tc>
      </w:tr>
    </w:tbl>
    <w:p>
      <w:pPr>
        <w:keepNext w:val="0"/>
        <w:keepLines/>
        <w:widowControl w:val="0"/>
        <w:spacing w:before="0" w:after="0" w:line="180" w:lineRule="exact"/>
      </w:pPr>
    </w:p>
    <w:p>
      <w:pPr>
        <w:keepNext w:val="0"/>
        <w:keepLines/>
        <w:widowControl w:val="0"/>
        <w:spacing w:before="0" w:after="120" w:line="286" w:lineRule="exact"/>
      </w:pPr>
      <w:r>
        <w:rPr>
          <w:rFonts w:ascii="Liberation Sans" w:hAnsi="Liberation Sans" w:eastAsia="Liberation Sans"/>
          <w:b/>
          <w:color w:val="243B57"/>
          <w:sz w:val="22"/>
        </w:rPr>
        <w:t>29. Which claim establishes the core meaning of Evaluation and improvement?</w:t>
      </w:r>
    </w:p>
    <w:p>
      <w:pPr>
        <w:keepNext w:val="0"/>
        <w:keepLines/>
        <w:widowControl w:val="0"/>
        <w:spacing w:before="0" w:after="60" w:line="286" w:lineRule="exact"/>
        <w:ind w:left="100"/>
      </w:pPr>
      <w:r>
        <w:rPr>
          <w:rFonts w:ascii="Liberation Sans" w:hAnsi="Liberation Sans" w:eastAsia="Liberation Sans"/>
          <w:b w:val="0"/>
          <w:color w:val="29343C"/>
          <w:sz w:val="22"/>
        </w:rPr>
        <w:t>○  A. Evaluation links judgement to evidence.</w:t>
      </w:r>
    </w:p>
    <w:p>
      <w:pPr>
        <w:keepNext w:val="0"/>
        <w:keepLines/>
        <w:widowControl w:val="0"/>
        <w:spacing w:before="0" w:after="60" w:line="286" w:lineRule="exact"/>
        <w:ind w:left="100"/>
      </w:pPr>
      <w:r>
        <w:rPr>
          <w:rFonts w:ascii="Liberation Sans" w:hAnsi="Liberation Sans" w:eastAsia="Liberation Sans"/>
          <w:b w:val="0"/>
          <w:color w:val="29343C"/>
          <w:sz w:val="22"/>
        </w:rPr>
        <w:t>○  B. Evaluation is a description of appearance only.</w:t>
      </w:r>
    </w:p>
    <w:p>
      <w:pPr>
        <w:keepNext w:val="0"/>
        <w:keepLines/>
        <w:widowControl w:val="0"/>
        <w:spacing w:before="0" w:after="60" w:line="286" w:lineRule="exact"/>
        <w:ind w:left="100"/>
      </w:pPr>
      <w:r>
        <w:rPr>
          <w:rFonts w:ascii="Liberation Sans" w:hAnsi="Liberation Sans" w:eastAsia="Liberation Sans"/>
          <w:b w:val="0"/>
          <w:color w:val="29343C"/>
          <w:sz w:val="22"/>
        </w:rPr>
        <w:t>○  C. Every criterion must be declared perfect.</w:t>
      </w:r>
    </w:p>
    <w:p>
      <w:pPr>
        <w:keepNext w:val="0"/>
        <w:keepLines/>
        <w:widowControl w:val="0"/>
        <w:spacing w:before="0" w:after="60" w:line="286" w:lineRule="exact"/>
        <w:ind w:left="100"/>
      </w:pPr>
      <w:r>
        <w:rPr>
          <w:rFonts w:ascii="Liberation Sans" w:hAnsi="Liberation Sans" w:eastAsia="Liberation Sans"/>
          <w:b w:val="0"/>
          <w:color w:val="29343C"/>
          <w:sz w:val="22"/>
        </w:rPr>
        <w:t>○  D. An unrelated redesign is the strongest improvement.</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Write one evidence-based evaluation paragraph.</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111"/>
          <w:footerReference w:type="default" r:id="rId112"/>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INTEGRATED READING</w:t>
      </w:r>
    </w:p>
    <w:p>
      <w:pPr>
        <w:keepNext/>
        <w:keepLines/>
        <w:widowControl w:val="0"/>
        <w:spacing w:before="0" w:after="180" w:line="560" w:lineRule="exact"/>
      </w:pPr>
      <w:r>
        <w:rPr>
          <w:rFonts w:ascii="DejaVu Serif" w:hAnsi="DejaVu Serif" w:eastAsia="DejaVu Serif"/>
          <w:b/>
          <w:color w:val="243B57"/>
          <w:sz w:val="46"/>
        </w:rPr>
        <w:t>Prepare evidence and review</w:t>
      </w:r>
    </w:p>
    <w:p>
      <w:pPr>
        <w:keepNext w:val="0"/>
        <w:keepLines/>
        <w:widowControl w:val="0"/>
        <w:spacing w:before="0" w:after="260" w:line="300" w:lineRule="exact"/>
      </w:pPr>
      <w:r>
        <w:rPr>
          <w:rFonts w:ascii="Liberation Sans" w:hAnsi="Liberation Sans" w:eastAsia="Liberation Sans"/>
          <w:b w:val="0"/>
          <w:color w:val="29343C"/>
          <w:sz w:val="23"/>
        </w:rPr>
        <w:t>10.3 Course review and folio readiness</w:t>
      </w:r>
    </w:p>
    <w:p>
      <w:pPr>
        <w:keepNext w:val="0"/>
        <w:keepLines/>
        <w:widowControl w:val="0"/>
        <w:spacing w:before="0" w:after="140" w:line="286" w:lineRule="exact"/>
      </w:pPr>
      <w:r>
        <w:rPr>
          <w:rFonts w:ascii="Liberation Sans" w:hAnsi="Liberation Sans" w:eastAsia="Liberation Sans"/>
          <w:b w:val="0"/>
          <w:color w:val="29343C"/>
          <w:sz w:val="22"/>
        </w:rPr>
        <w:t>Review fibres, structures, properties, sustainability, cultural responsibility, design development, safe production, innovation and evaluation. Practise applying concepts to unfamiliar textile scenarios rather than memorising isolated definitions.</w:t>
      </w:r>
    </w:p>
    <w:p>
      <w:pPr>
        <w:keepNext w:val="0"/>
        <w:keepLines/>
        <w:widowControl w:val="0"/>
        <w:spacing w:before="0" w:after="140" w:line="286" w:lineRule="exact"/>
      </w:pPr>
      <w:r>
        <w:rPr>
          <w:rFonts w:ascii="Liberation Sans" w:hAnsi="Liberation Sans" w:eastAsia="Liberation Sans"/>
          <w:b w:val="0"/>
          <w:color w:val="29343C"/>
          <w:sz w:val="22"/>
        </w:rPr>
        <w:t>Before submission, check that folio evidence is labelled, source-aware, complete and consistent with the actual item. Effective revision compares examples, explains reasoning and corrects misconceptions.</w:t>
      </w:r>
    </w:p>
    <w:tbl>
      <w:tblPr>
        <w:tblW w:type="auto" w:w="0"/>
        <w:tblLayout w:type="fixed"/>
        <w:tblLook w:firstColumn="1" w:firstRow="1" w:lastColumn="0" w:lastRow="0" w:noHBand="0" w:noVBand="1" w:val="04A0"/>
      </w:tblPr>
      <w:tblGrid>
        <w:gridCol w:w="9986"/>
      </w:tblGrid>
      <w:tr>
        <w:tc>
          <w:tcPr>
            <w:tcW w:type="dxa" w:w="9986"/>
            <w:tcMar>
              <w:top w:w="100" w:type="dxa"/>
              <w:left w:w="100" w:type="dxa"/>
              <w:bottom w:w="100" w:type="dxa"/>
              <w:right w:w="100" w:type="dxa"/>
            </w:tcMar>
            <w:shd w:fill="F3EDE5"/>
          </w:tcPr>
          <w:p>
            <w:pPr>
              <w:keepNext/>
              <w:keepLines/>
              <w:widowControl w:val="0"/>
              <w:spacing w:before="0" w:after="100" w:line="306" w:lineRule="exact"/>
            </w:pPr>
            <w:r>
              <w:rPr>
                <w:rFonts w:ascii="Liberation Sans" w:hAnsi="Liberation Sans" w:eastAsia="Liberation Sans"/>
                <w:b/>
                <w:color w:val="243B57"/>
                <w:sz w:val="24"/>
              </w:rPr>
              <w:t>Choose a focused next step</w:t>
            </w:r>
          </w:p>
          <w:p>
            <w:pPr>
              <w:keepNext w:val="0"/>
              <w:keepLines/>
              <w:widowControl w:val="0"/>
              <w:spacing w:before="0" w:after="0" w:line="286" w:lineRule="exact"/>
            </w:pPr>
            <w:r>
              <w:rPr>
                <w:rFonts w:ascii="Liberation Sans" w:hAnsi="Liberation Sans" w:eastAsia="Liberation Sans"/>
                <w:b w:val="0"/>
                <w:color w:val="29343C"/>
                <w:sz w:val="22"/>
              </w:rPr>
              <w:t>If you can define a term but cannot use it to justify a material choice, practise applying the concept to a new end use. Check that folio images, captions and design changes agree with the actual item. Use the current teacher instructions for what, where and when to submit.</w:t>
            </w:r>
          </w:p>
        </w:tc>
      </w:tr>
    </w:tbl>
    <w:p>
      <w:pPr>
        <w:keepNext w:val="0"/>
        <w:keepLines/>
        <w:widowControl w:val="0"/>
        <w:spacing w:before="0" w:after="0" w:line="200" w:lineRule="exact"/>
      </w:pPr>
    </w:p>
    <w:tbl>
      <w:tblPr>
        <w:tblW w:type="auto" w:w="0"/>
        <w:tblLayout w:type="fixed"/>
        <w:tblLook w:firstColumn="1" w:firstRow="1" w:lastColumn="0" w:lastRow="0" w:noHBand="0" w:noVBand="1" w:val="04A0"/>
      </w:tblPr>
      <w:tblGrid>
        <w:gridCol w:w="2496"/>
        <w:gridCol w:w="7489"/>
      </w:tblGrid>
      <w:tr>
        <w:trPr>
          <w:trHeight w:val="470" w:hRule="atLeast"/>
        </w:trPr>
        <w:tc>
          <w:tcPr>
            <w:tcW w:type="dxa" w:w="2496"/>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Check</w:t>
            </w:r>
          </w:p>
        </w:tc>
        <w:tc>
          <w:tcPr>
            <w:tcW w:type="dxa" w:w="7489"/>
            <w:tcMar>
              <w:top w:w="55" w:type="dxa"/>
              <w:left w:w="55" w:type="dxa"/>
              <w:bottom w:w="55" w:type="dxa"/>
              <w:right w:w="55" w:type="dxa"/>
            </w:tcMar>
            <w:tcBorders>
              <w:bottom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Evidence to revisit</w:t>
            </w:r>
          </w:p>
        </w:tc>
      </w:tr>
      <w:tr>
        <w:trPr>
          <w:trHeight w:val="410" w:hRule="atLeast"/>
        </w:trPr>
        <w:tc>
          <w:tcPr>
            <w:tcW w:type="dxa" w:w="2496"/>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Knowledge</w:t>
            </w:r>
          </w:p>
        </w:tc>
        <w:tc>
          <w:tcPr>
            <w:tcW w:type="dxa" w:w="7489"/>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One concept applied to an unfamiliar scenario</w:t>
            </w:r>
          </w:p>
        </w:tc>
      </w:tr>
      <w:tr>
        <w:trPr>
          <w:trHeight w:val="410" w:hRule="atLeast"/>
        </w:trPr>
        <w:tc>
          <w:tcPr>
            <w:tcW w:type="dxa" w:w="2496"/>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Folio</w:t>
            </w:r>
          </w:p>
        </w:tc>
        <w:tc>
          <w:tcPr>
            <w:tcW w:type="dxa" w:w="7489"/>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Labelled evidence that matches the actual project</w:t>
            </w:r>
          </w:p>
        </w:tc>
      </w:tr>
      <w:tr>
        <w:trPr>
          <w:trHeight w:val="410" w:hRule="atLeast"/>
        </w:trPr>
        <w:tc>
          <w:tcPr>
            <w:tcW w:type="dxa" w:w="2496"/>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Submission</w:t>
            </w:r>
          </w:p>
        </w:tc>
        <w:tc>
          <w:tcPr>
            <w:tcW w:type="dxa" w:w="7489"/>
            <w:tcMar>
              <w:top w:w="55" w:type="dxa"/>
              <w:left w:w="55" w:type="dxa"/>
              <w:bottom w:w="55" w:type="dxa"/>
              <w:right w:w="55" w:type="dxa"/>
            </w:tcMar>
            <w:tcBorders>
              <w:bottom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Current teacher notice and authorised destination</w:t>
            </w:r>
          </w:p>
        </w:tc>
      </w:tr>
    </w:tbl>
    <w:p>
      <w:pPr>
        <w:keepNext w:val="0"/>
        <w:keepLines/>
        <w:widowControl w:val="0"/>
        <w:spacing w:before="0" w:after="0" w:line="160" w:lineRule="exact"/>
      </w:pPr>
    </w:p>
    <w:p>
      <w:pPr>
        <w:keepNext w:val="0"/>
        <w:keepLines/>
        <w:widowControl w:val="0"/>
        <w:spacing w:before="0" w:after="120" w:line="286" w:lineRule="exact"/>
      </w:pPr>
      <w:r>
        <w:rPr>
          <w:rFonts w:ascii="Liberation Sans" w:hAnsi="Liberation Sans" w:eastAsia="Liberation Sans"/>
          <w:b/>
          <w:color w:val="243B57"/>
          <w:sz w:val="22"/>
        </w:rPr>
        <w:t>30. Which statement correctly describes how folio evidence should relate to the project?</w:t>
      </w:r>
    </w:p>
    <w:p>
      <w:pPr>
        <w:keepNext w:val="0"/>
        <w:keepLines/>
        <w:widowControl w:val="0"/>
        <w:spacing w:before="0" w:after="60" w:line="286" w:lineRule="exact"/>
        <w:ind w:left="100"/>
      </w:pPr>
      <w:r>
        <w:rPr>
          <w:rFonts w:ascii="Liberation Sans" w:hAnsi="Liberation Sans" w:eastAsia="Liberation Sans"/>
          <w:b w:val="0"/>
          <w:color w:val="29343C"/>
          <w:sz w:val="22"/>
        </w:rPr>
        <w:t>○  A. Folio evidence can describe work that was not completed.</w:t>
      </w:r>
    </w:p>
    <w:p>
      <w:pPr>
        <w:keepNext w:val="0"/>
        <w:keepLines/>
        <w:widowControl w:val="0"/>
        <w:spacing w:before="0" w:after="60" w:line="286" w:lineRule="exact"/>
        <w:ind w:left="100"/>
      </w:pPr>
      <w:r>
        <w:rPr>
          <w:rFonts w:ascii="Liberation Sans" w:hAnsi="Liberation Sans" w:eastAsia="Liberation Sans"/>
          <w:b w:val="0"/>
          <w:color w:val="29343C"/>
          <w:sz w:val="22"/>
        </w:rPr>
        <w:t>○  B. Folio evidence should match the actual project.</w:t>
      </w:r>
    </w:p>
    <w:p>
      <w:pPr>
        <w:keepNext w:val="0"/>
        <w:keepLines/>
        <w:widowControl w:val="0"/>
        <w:spacing w:before="0" w:after="60" w:line="286" w:lineRule="exact"/>
        <w:ind w:left="100"/>
      </w:pPr>
      <w:r>
        <w:rPr>
          <w:rFonts w:ascii="Liberation Sans" w:hAnsi="Liberation Sans" w:eastAsia="Liberation Sans"/>
          <w:b w:val="0"/>
          <w:color w:val="29343C"/>
          <w:sz w:val="22"/>
        </w:rPr>
        <w:t>○  C. Memorising one definition covers the whole course.</w:t>
      </w:r>
    </w:p>
    <w:p>
      <w:pPr>
        <w:keepNext w:val="0"/>
        <w:keepLines/>
        <w:widowControl w:val="0"/>
        <w:spacing w:before="0" w:after="60" w:line="286" w:lineRule="exact"/>
        <w:ind w:left="100"/>
      </w:pPr>
      <w:r>
        <w:rPr>
          <w:rFonts w:ascii="Liberation Sans" w:hAnsi="Liberation Sans" w:eastAsia="Liberation Sans"/>
          <w:b w:val="0"/>
          <w:color w:val="29343C"/>
          <w:sz w:val="22"/>
        </w:rPr>
        <w:t>○  D. Re-reading without applying ideas is enough revision.</w:t>
      </w:r>
    </w:p>
    <w:p>
      <w:pPr>
        <w:keepNext w:val="0"/>
        <w:keepLines/>
        <w:widowControl w:val="0"/>
        <w:spacing w:before="0" w:after="180" w:line="80" w:lineRule="exact"/>
        <w:pBdr>
          <w:bottom w:val="single" w:sz="4" w:color="BFC8C7" w:space="0"/>
        </w:pBdr>
      </w:pPr>
    </w:p>
    <w:p>
      <w:pPr>
        <w:keepNext w:val="0"/>
        <w:keepLines/>
        <w:widowControl w:val="0"/>
        <w:spacing w:before="0" w:after="100" w:line="286" w:lineRule="exact"/>
      </w:pPr>
      <w:r>
        <w:rPr>
          <w:rFonts w:ascii="Liberation Sans" w:hAnsi="Liberation Sans" w:eastAsia="Liberation Sans"/>
          <w:b/>
          <w:color w:val="243B57"/>
          <w:sz w:val="22"/>
        </w:rPr>
        <w:t>Create a focused review plan that links course concepts to evidence you can apply.</w:t>
      </w:r>
    </w:p>
    <w:tbl>
      <w:tblPr>
        <w:tblW w:type="auto" w:w="0"/>
        <w:tblLayout w:type="fixed"/>
        <w:tblLook w:firstColumn="1" w:firstRow="1" w:lastColumn="0" w:lastRow="0" w:noHBand="0" w:noVBand="1" w:val="04A0"/>
      </w:tblPr>
      <w:tblGrid>
        <w:gridCol w:w="2996"/>
        <w:gridCol w:w="6990"/>
      </w:tblGrid>
      <w:tr>
        <w:trPr>
          <w:trHeight w:val="470" w:hRule="atLeast"/>
        </w:trPr>
        <w:tc>
          <w:tcPr>
            <w:tcW w:type="dxa" w:w="2996"/>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Review focus</w:t>
            </w:r>
          </w:p>
        </w:tc>
        <w:tc>
          <w:tcPr>
            <w:tcW w:type="dxa" w:w="6990"/>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Practice action and evidence</w:t>
            </w:r>
          </w:p>
        </w:tc>
      </w:tr>
      <w:tr>
        <w:trPr>
          <w:trHeight w:val="610" w:hRule="atLeast"/>
        </w:trPr>
        <w:tc>
          <w:tcPr>
            <w:tcW w:type="dxa" w:w="29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Concept</w:t>
            </w:r>
          </w:p>
        </w:tc>
        <w:tc>
          <w:tcPr>
            <w:tcW w:type="dxa" w:w="6990"/>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610" w:hRule="atLeast"/>
        </w:trPr>
        <w:tc>
          <w:tcPr>
            <w:tcW w:type="dxa" w:w="29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Application</w:t>
            </w:r>
          </w:p>
        </w:tc>
        <w:tc>
          <w:tcPr>
            <w:tcW w:type="dxa" w:w="6990"/>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610" w:hRule="atLeast"/>
        </w:trPr>
        <w:tc>
          <w:tcPr>
            <w:tcW w:type="dxa" w:w="29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Folio readiness</w:t>
            </w:r>
          </w:p>
        </w:tc>
        <w:tc>
          <w:tcPr>
            <w:tcW w:type="dxa" w:w="6990"/>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60" w:lineRule="exact"/>
      </w:pPr>
    </w:p>
    <w:p>
      <w:pPr>
        <w:sectPr>
          <w:headerReference w:type="default" r:id="rId114"/>
          <w:footerReference w:type="default" r:id="rId115"/>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APPLIED LEARNING</w:t>
      </w:r>
    </w:p>
    <w:p>
      <w:pPr>
        <w:keepNext/>
        <w:keepLines/>
        <w:widowControl w:val="0"/>
        <w:spacing w:before="0" w:after="180" w:line="560" w:lineRule="exact"/>
      </w:pPr>
      <w:r>
        <w:rPr>
          <w:rFonts w:ascii="DejaVu Serif" w:hAnsi="DejaVu Serif" w:eastAsia="DejaVu Serif"/>
          <w:b/>
          <w:color w:val="243B57"/>
          <w:sz w:val="46"/>
        </w:rPr>
        <w:t>Evaluation and review studio</w:t>
      </w:r>
    </w:p>
    <w:p>
      <w:pPr>
        <w:keepNext w:val="0"/>
        <w:keepLines/>
        <w:widowControl w:val="0"/>
        <w:spacing w:before="0" w:after="260" w:line="300" w:lineRule="exact"/>
      </w:pPr>
      <w:r>
        <w:rPr>
          <w:rFonts w:ascii="Liberation Sans" w:hAnsi="Liberation Sans" w:eastAsia="Liberation Sans"/>
          <w:b w:val="0"/>
          <w:color w:val="29343C"/>
          <w:sz w:val="23"/>
        </w:rPr>
        <w:t>Original course activity BW20</w:t>
      </w:r>
    </w:p>
    <w:p>
      <w:pPr>
        <w:keepNext w:val="0"/>
        <w:keepLines/>
        <w:widowControl w:val="0"/>
        <w:spacing w:before="0" w:after="160" w:line="286" w:lineRule="exact"/>
      </w:pPr>
      <w:r>
        <w:rPr>
          <w:rFonts w:ascii="Liberation Sans" w:hAnsi="Liberation Sans" w:eastAsia="Liberation Sans"/>
          <w:b w:val="0"/>
          <w:color w:val="29343C"/>
          <w:sz w:val="22"/>
        </w:rPr>
        <w:t>A useful evaluation names the criterion, cites the test evidence, makes a justified judgement and proposes a related improvement. Course review should practise applying fibres, structures, sustainability, cultural responsibility, design, safe production, innovation and evaluation to unfamiliar scenarios.</w:t>
      </w:r>
    </w:p>
    <w:p>
      <w:pPr>
        <w:keepNext/>
        <w:keepLines/>
        <w:widowControl w:val="0"/>
        <w:spacing w:before="0" w:after="100" w:line="306" w:lineRule="exact"/>
      </w:pPr>
      <w:r>
        <w:rPr>
          <w:rFonts w:ascii="Liberation Sans" w:hAnsi="Liberation Sans" w:eastAsia="Liberation Sans"/>
          <w:b/>
          <w:color w:val="243B57"/>
          <w:sz w:val="24"/>
        </w:rPr>
        <w:t>1  Build an evaluation paragraph</w:t>
      </w:r>
    </w:p>
    <w:p>
      <w:pPr>
        <w:keepNext w:val="0"/>
        <w:keepLines/>
        <w:widowControl w:val="0"/>
        <w:spacing w:before="0" w:after="100" w:line="286" w:lineRule="exact"/>
      </w:pPr>
      <w:r>
        <w:rPr>
          <w:rFonts w:ascii="Liberation Sans" w:hAnsi="Liberation Sans" w:eastAsia="Liberation Sans"/>
          <w:b w:val="0"/>
          <w:color w:val="29343C"/>
          <w:sz w:val="22"/>
        </w:rPr>
        <w:t>Arrange the parts into the strongest reasoning order.</w:t>
      </w:r>
    </w:p>
    <w:tbl>
      <w:tblPr>
        <w:tblW w:type="auto" w:w="0"/>
        <w:tblLayout w:type="fixed"/>
        <w:tblLook w:firstColumn="1" w:firstRow="1" w:lastColumn="0" w:lastRow="0" w:noHBand="0" w:noVBand="1" w:val="04A0"/>
      </w:tblPr>
      <w:tblGrid>
        <w:gridCol w:w="8588"/>
        <w:gridCol w:w="1398"/>
      </w:tblGrid>
      <w:tr>
        <w:trPr>
          <w:trHeight w:val="47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Original item</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Order</w:t>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Propose a specific improvement related to the evidence</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Cite the observation or measurement</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Name the success criterion</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Judge whether and how well it was met</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58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State how the change would be retested</w:t>
            </w:r>
          </w:p>
        </w:tc>
        <w:tc>
          <w:tcPr>
            <w:tcW w:type="dxa" w:w="13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60" w:lineRule="exact"/>
      </w:pPr>
    </w:p>
    <w:p>
      <w:pPr>
        <w:keepNext/>
        <w:keepLines/>
        <w:widowControl w:val="0"/>
        <w:spacing w:before="0" w:after="100" w:line="306" w:lineRule="exact"/>
      </w:pPr>
      <w:r>
        <w:rPr>
          <w:rFonts w:ascii="Liberation Sans" w:hAnsi="Liberation Sans" w:eastAsia="Liberation Sans"/>
          <w:b/>
          <w:color w:val="243B57"/>
          <w:sz w:val="24"/>
        </w:rPr>
        <w:t>2  Sort the review action</w:t>
      </w:r>
    </w:p>
    <w:p>
      <w:pPr>
        <w:keepNext w:val="0"/>
        <w:keepLines/>
        <w:widowControl w:val="0"/>
        <w:spacing w:before="0" w:after="100" w:line="286" w:lineRule="exact"/>
      </w:pPr>
      <w:r>
        <w:rPr>
          <w:rFonts w:ascii="Liberation Sans" w:hAnsi="Liberation Sans" w:eastAsia="Liberation Sans"/>
          <w:b w:val="0"/>
          <w:color w:val="29343C"/>
          <w:sz w:val="22"/>
        </w:rPr>
        <w:t>Classify each study action by the kind of learning it strengthens.</w:t>
      </w:r>
    </w:p>
    <w:p>
      <w:pPr>
        <w:keepNext w:val="0"/>
        <w:keepLines/>
        <w:widowControl w:val="0"/>
        <w:spacing w:before="0" w:after="100" w:line="210" w:lineRule="exact"/>
      </w:pPr>
      <w:r>
        <w:rPr>
          <w:rFonts w:ascii="Liberation Sans" w:hAnsi="Liberation Sans" w:eastAsia="Liberation Sans"/>
          <w:b w:val="0"/>
          <w:color w:val="586773"/>
          <w:sz w:val="17"/>
        </w:rPr>
        <w:t>Key: A = Recall; B = Apply to a scenario; C = Build or check evidence.</w:t>
      </w:r>
    </w:p>
    <w:tbl>
      <w:tblPr>
        <w:tblW w:type="auto" w:w="0"/>
        <w:tblLayout w:type="fixed"/>
        <w:tblLook w:firstColumn="1" w:firstRow="1" w:lastColumn="0" w:lastRow="0" w:noHBand="0" w:noVBand="1" w:val="04A0"/>
      </w:tblPr>
      <w:tblGrid>
        <w:gridCol w:w="8787"/>
        <w:gridCol w:w="1198"/>
      </w:tblGrid>
      <w:tr>
        <w:trPr>
          <w:trHeight w:val="47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Original statement</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Key</w:t>
            </w:r>
          </w:p>
        </w:tc>
      </w:tr>
      <w:tr>
        <w:trPr>
          <w:trHeight w:val="35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Define fibre, yarn and fabric structure</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Select a fabric for a stated end use and justify it</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Check that a folio photograph has a caption explaining what it proves</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List the stages of a textile life cycle</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Respond to an unfamiliar cultural-source decision</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350" w:hRule="atLeast"/>
        </w:trPr>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Match each criterion to a fair test</w:t>
            </w:r>
          </w:p>
        </w:tc>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60" w:lineRule="exact"/>
      </w:pPr>
    </w:p>
    <w:p>
      <w:pPr>
        <w:keepNext w:val="0"/>
        <w:keepLines/>
        <w:widowControl w:val="0"/>
        <w:spacing w:before="0" w:after="100" w:line="286" w:lineRule="exact"/>
      </w:pPr>
      <w:r>
        <w:rPr>
          <w:rFonts w:ascii="Liberation Sans" w:hAnsi="Liberation Sans" w:eastAsia="Liberation Sans"/>
          <w:b/>
          <w:color w:val="243B57"/>
          <w:sz w:val="22"/>
        </w:rPr>
        <w:t>Write a short final evaluation using criterion, evidence, judgement, improvement and retest. Then name one course topic that needs further review. Aim for at least 45 useful words.</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sectPr>
          <w:headerReference w:type="default" r:id="rId116"/>
          <w:footerReference w:type="default" r:id="rId117"/>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FOLIO</w:t>
      </w:r>
    </w:p>
    <w:p>
      <w:pPr>
        <w:keepNext/>
        <w:keepLines/>
        <w:widowControl w:val="0"/>
        <w:spacing w:before="0" w:after="180" w:line="560" w:lineRule="exact"/>
      </w:pPr>
      <w:r>
        <w:rPr>
          <w:rFonts w:ascii="DejaVu Serif" w:hAnsi="DejaVu Serif" w:eastAsia="DejaVu Serif"/>
          <w:b/>
          <w:color w:val="243B57"/>
          <w:sz w:val="46"/>
        </w:rPr>
        <w:t>Record the original material</w:t>
      </w:r>
    </w:p>
    <w:p>
      <w:pPr>
        <w:keepNext w:val="0"/>
        <w:keepLines/>
        <w:widowControl w:val="0"/>
        <w:spacing w:before="0" w:after="260" w:line="300" w:lineRule="exact"/>
      </w:pPr>
      <w:r>
        <w:rPr>
          <w:rFonts w:ascii="Liberation Sans" w:hAnsi="Liberation Sans" w:eastAsia="Liberation Sans"/>
          <w:b w:val="0"/>
          <w:color w:val="29343C"/>
          <w:sz w:val="23"/>
        </w:rPr>
        <w:t>Use your own observed evidence before any redesign or cutting.</w:t>
      </w:r>
    </w:p>
    <w:p>
      <w:pPr>
        <w:keepNext/>
        <w:keepLines/>
        <w:widowControl w:val="0"/>
        <w:spacing w:before="0" w:after="100" w:line="306" w:lineRule="exact"/>
      </w:pPr>
      <w:r>
        <w:rPr>
          <w:rFonts w:ascii="Liberation Sans" w:hAnsi="Liberation Sans" w:eastAsia="Liberation Sans"/>
          <w:b/>
          <w:color w:val="243B57"/>
          <w:sz w:val="24"/>
        </w:rPr>
        <w:t>Original item and starting evidence</w:t>
      </w:r>
    </w:p>
    <w:p>
      <w:pPr>
        <w:keepNext w:val="0"/>
        <w:keepLines/>
        <w:widowControl w:val="0"/>
        <w:spacing w:before="0" w:after="100" w:line="286" w:lineRule="exact"/>
      </w:pPr>
      <w:r>
        <w:rPr>
          <w:rFonts w:ascii="Liberation Sans" w:hAnsi="Liberation Sans" w:eastAsia="Liberation Sans"/>
          <w:b/>
          <w:color w:val="243B57"/>
          <w:sz w:val="22"/>
        </w:rPr>
        <w:t>Identify the item, its current condition and why it is available for redesign. Record the photograph filename or describe the exact view you need to capture.</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keepNext/>
        <w:keepLines/>
        <w:widowControl w:val="0"/>
        <w:spacing w:before="0" w:after="100" w:line="306" w:lineRule="exact"/>
      </w:pPr>
      <w:r>
        <w:rPr>
          <w:rFonts w:ascii="Liberation Sans" w:hAnsi="Liberation Sans" w:eastAsia="Liberation Sans"/>
          <w:b/>
          <w:color w:val="243B57"/>
          <w:sz w:val="24"/>
        </w:rPr>
        <w:t>Material audit</w:t>
      </w:r>
    </w:p>
    <w:p>
      <w:pPr>
        <w:keepNext w:val="0"/>
        <w:keepLines/>
        <w:widowControl w:val="0"/>
        <w:spacing w:before="0" w:after="120" w:line="286" w:lineRule="exact"/>
      </w:pPr>
      <w:r>
        <w:rPr>
          <w:rFonts w:ascii="Liberation Sans" w:hAnsi="Liberation Sans" w:eastAsia="Liberation Sans"/>
          <w:b/>
          <w:color w:val="243B57"/>
          <w:sz w:val="22"/>
        </w:rPr>
        <w:t>Record fibre/care clues, usable dimensions, grain, seams, closures, pockets, decorative features, damage and any test still required.</w:t>
      </w:r>
    </w:p>
    <w:tbl>
      <w:tblPr>
        <w:tblW w:type="auto" w:w="0"/>
        <w:tblLayout w:type="fixed"/>
        <w:tblLook w:firstColumn="1" w:firstRow="1" w:lastColumn="0" w:lastRow="0" w:noHBand="0" w:noVBand="1" w:val="04A0"/>
      </w:tblPr>
      <w:tblGrid>
        <w:gridCol w:w="3595"/>
        <w:gridCol w:w="6391"/>
      </w:tblGrid>
      <w:tr>
        <w:trPr>
          <w:trHeight w:val="470" w:hRule="atLeast"/>
        </w:trPr>
        <w:tc>
          <w:tcPr>
            <w:tcW w:type="dxa" w:w="3595"/>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Record</w:t>
            </w:r>
          </w:p>
        </w:tc>
        <w:tc>
          <w:tcPr>
            <w:tcW w:type="dxa" w:w="6391"/>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Your measured or observed evidence</w:t>
            </w:r>
          </w:p>
        </w:tc>
      </w:tr>
      <w:tr>
        <w:trPr>
          <w:trHeight w:val="770" w:hRule="atLeast"/>
        </w:trPr>
        <w:tc>
          <w:tcPr>
            <w:tcW w:type="dxa" w:w="3595"/>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Fibre and care clues</w:t>
            </w:r>
          </w:p>
        </w:tc>
        <w:tc>
          <w:tcPr>
            <w:tcW w:type="dxa" w:w="6391"/>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770" w:hRule="atLeast"/>
        </w:trPr>
        <w:tc>
          <w:tcPr>
            <w:tcW w:type="dxa" w:w="3595"/>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Usable dimensions and grain</w:t>
            </w:r>
          </w:p>
        </w:tc>
        <w:tc>
          <w:tcPr>
            <w:tcW w:type="dxa" w:w="6391"/>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770" w:hRule="atLeast"/>
        </w:trPr>
        <w:tc>
          <w:tcPr>
            <w:tcW w:type="dxa" w:w="3595"/>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Seams closures and pockets</w:t>
            </w:r>
          </w:p>
        </w:tc>
        <w:tc>
          <w:tcPr>
            <w:tcW w:type="dxa" w:w="6391"/>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770" w:hRule="atLeast"/>
        </w:trPr>
        <w:tc>
          <w:tcPr>
            <w:tcW w:type="dxa" w:w="3595"/>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Decorative features and condition</w:t>
            </w:r>
          </w:p>
        </w:tc>
        <w:tc>
          <w:tcPr>
            <w:tcW w:type="dxa" w:w="6391"/>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770" w:hRule="atLeast"/>
        </w:trPr>
        <w:tc>
          <w:tcPr>
            <w:tcW w:type="dxa" w:w="3595"/>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Damage and test still needed</w:t>
            </w:r>
          </w:p>
        </w:tc>
        <w:tc>
          <w:tcPr>
            <w:tcW w:type="dxa" w:w="6391"/>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200" w:lineRule="exact"/>
      </w:pPr>
    </w:p>
    <w:p>
      <w:pPr>
        <w:keepNext w:val="0"/>
        <w:keepLines/>
        <w:widowControl w:val="0"/>
        <w:spacing w:before="0" w:after="100" w:line="286" w:lineRule="exact"/>
      </w:pPr>
      <w:r>
        <w:rPr>
          <w:rFonts w:ascii="Liberation Sans" w:hAnsi="Liberation Sans" w:eastAsia="Liberation Sans"/>
          <w:b/>
          <w:color w:val="243B57"/>
          <w:sz w:val="22"/>
        </w:rPr>
        <w:t>Labelled view or photograph reference</w:t>
      </w:r>
    </w:p>
    <w:tbl>
      <w:tblPr>
        <w:tblW w:type="auto" w:w="0"/>
        <w:tblLayout w:type="fixed"/>
        <w:tblLook w:firstColumn="1" w:firstRow="1" w:lastColumn="0" w:lastRow="0" w:noHBand="0" w:noVBand="1" w:val="04A0"/>
      </w:tblPr>
      <w:tblGrid>
        <w:gridCol w:w="9986"/>
      </w:tblGrid>
      <w:tr>
        <w:trPr>
          <w:trHeight w:val="2100" w:hRule="atLeast"/>
        </w:trPr>
        <w:tc>
          <w:tcPr>
            <w:tcW w:type="dxa" w:w="9986"/>
            <w:tcBorders>
              <w:top w:val="single" w:sz="4" w:color="BFC8C7"/>
              <w:left w:val="single" w:sz="4" w:color="BFC8C7"/>
              <w:bottom w:val="single" w:sz="4" w:color="BFC8C7"/>
              <w:right w:val="single" w:sz="4" w:color="BFC8C7"/>
            </w:tcBorders>
          </w:tcPr>
          <w:p>
            <w:pPr>
              <w:keepNext w:val="0"/>
              <w:keepLines/>
              <w:widowControl w:val="0"/>
              <w:spacing w:before="0" w:after="0" w:line="20" w:lineRule="exact"/>
            </w:pPr>
          </w:p>
        </w:tc>
      </w:tr>
    </w:tbl>
    <w:p>
      <w:pPr>
        <w:sectPr>
          <w:headerReference w:type="default" r:id="rId118"/>
          <w:footerReference w:type="default" r:id="rId119"/>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FOLIO</w:t>
      </w:r>
    </w:p>
    <w:p>
      <w:pPr>
        <w:keepNext/>
        <w:keepLines/>
        <w:widowControl w:val="0"/>
        <w:spacing w:before="0" w:after="180" w:line="560" w:lineRule="exact"/>
      </w:pPr>
      <w:r>
        <w:rPr>
          <w:rFonts w:ascii="DejaVu Serif" w:hAnsi="DejaVu Serif" w:eastAsia="DejaVu Serif"/>
          <w:b/>
          <w:color w:val="243B57"/>
          <w:sz w:val="46"/>
        </w:rPr>
        <w:t>Define need and gather sources</w:t>
      </w:r>
    </w:p>
    <w:p>
      <w:pPr>
        <w:keepNext w:val="0"/>
        <w:keepLines/>
        <w:widowControl w:val="0"/>
        <w:spacing w:before="0" w:after="260" w:line="300" w:lineRule="exact"/>
      </w:pPr>
      <w:r>
        <w:rPr>
          <w:rFonts w:ascii="Liberation Sans" w:hAnsi="Liberation Sans" w:eastAsia="Liberation Sans"/>
          <w:b w:val="0"/>
          <w:color w:val="29343C"/>
          <w:sz w:val="23"/>
        </w:rPr>
        <w:t>Make criteria and research useful for a real design decision.</w:t>
      </w:r>
    </w:p>
    <w:p>
      <w:pPr>
        <w:keepNext/>
        <w:keepLines/>
        <w:widowControl w:val="0"/>
        <w:spacing w:before="0" w:after="100" w:line="306" w:lineRule="exact"/>
      </w:pPr>
      <w:r>
        <w:rPr>
          <w:rFonts w:ascii="Liberation Sans" w:hAnsi="Liberation Sans" w:eastAsia="Liberation Sans"/>
          <w:b/>
          <w:color w:val="243B57"/>
          <w:sz w:val="24"/>
        </w:rPr>
        <w:t>User need and criteria</w:t>
      </w:r>
    </w:p>
    <w:p>
      <w:pPr>
        <w:keepNext w:val="0"/>
        <w:keepLines/>
        <w:widowControl w:val="0"/>
        <w:spacing w:before="0" w:after="100" w:line="286" w:lineRule="exact"/>
      </w:pPr>
      <w:r>
        <w:rPr>
          <w:rFonts w:ascii="Liberation Sans" w:hAnsi="Liberation Sans" w:eastAsia="Liberation Sans"/>
          <w:b/>
          <w:color w:val="243B57"/>
          <w:sz w:val="22"/>
        </w:rPr>
        <w:t>Define who will use the new item, what it must do and at least four criteria you can judge later.</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60" w:lineRule="exact"/>
      </w:pPr>
    </w:p>
    <w:tbl>
      <w:tblPr>
        <w:tblW w:type="auto" w:w="0"/>
        <w:tblLayout w:type="fixed"/>
        <w:tblLook w:firstColumn="1" w:firstRow="1" w:lastColumn="0" w:lastRow="0" w:noHBand="0" w:noVBand="1" w:val="04A0"/>
      </w:tblPr>
      <w:tblGrid>
        <w:gridCol w:w="1198"/>
        <w:gridCol w:w="8787"/>
      </w:tblGrid>
      <w:tr>
        <w:trPr>
          <w:trHeight w:val="470" w:hRule="atLeast"/>
        </w:trPr>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Criterion</w:t>
            </w:r>
          </w:p>
        </w:tc>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How you will recognise success</w:t>
            </w:r>
          </w:p>
        </w:tc>
      </w:tr>
      <w:tr>
        <w:trPr>
          <w:trHeight w:val="510" w:hRule="atLeast"/>
        </w:trPr>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1</w:t>
            </w:r>
          </w:p>
        </w:tc>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510" w:hRule="atLeast"/>
        </w:trPr>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2</w:t>
            </w:r>
          </w:p>
        </w:tc>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510" w:hRule="atLeast"/>
        </w:trPr>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3</w:t>
            </w:r>
          </w:p>
        </w:tc>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510" w:hRule="atLeast"/>
        </w:trPr>
        <w:tc>
          <w:tcPr>
            <w:tcW w:type="dxa" w:w="1198"/>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4</w:t>
            </w:r>
          </w:p>
        </w:tc>
        <w:tc>
          <w:tcPr>
            <w:tcW w:type="dxa" w:w="878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200" w:lineRule="exact"/>
      </w:pPr>
    </w:p>
    <w:p>
      <w:pPr>
        <w:keepNext/>
        <w:keepLines/>
        <w:widowControl w:val="0"/>
        <w:spacing w:before="0" w:after="100" w:line="306" w:lineRule="exact"/>
      </w:pPr>
      <w:r>
        <w:rPr>
          <w:rFonts w:ascii="Liberation Sans" w:hAnsi="Liberation Sans" w:eastAsia="Liberation Sans"/>
          <w:b/>
          <w:color w:val="243B57"/>
          <w:sz w:val="24"/>
        </w:rPr>
        <w:t>Research and inspiration</w:t>
      </w:r>
    </w:p>
    <w:p>
      <w:pPr>
        <w:keepNext w:val="0"/>
        <w:keepLines/>
        <w:widowControl w:val="0"/>
        <w:spacing w:before="0" w:after="100" w:line="286" w:lineRule="exact"/>
      </w:pPr>
      <w:r>
        <w:rPr>
          <w:rFonts w:ascii="Liberation Sans" w:hAnsi="Liberation Sans" w:eastAsia="Liberation Sans"/>
          <w:b/>
          <w:color w:val="243B57"/>
          <w:sz w:val="22"/>
        </w:rPr>
        <w:t>Name the source of each useful idea. Explain what you learned about form, function, construction or surface treatment without copying one finished product.</w:t>
      </w:r>
    </w:p>
    <w:tbl>
      <w:tblPr>
        <w:tblW w:type="auto" w:w="0"/>
        <w:tblLayout w:type="fixed"/>
        <w:tblLook w:firstColumn="1" w:firstRow="1" w:lastColumn="0" w:lastRow="0" w:noHBand="0" w:noVBand="1" w:val="04A0"/>
      </w:tblPr>
      <w:tblGrid>
        <w:gridCol w:w="4493"/>
        <w:gridCol w:w="5492"/>
      </w:tblGrid>
      <w:tr>
        <w:trPr>
          <w:trHeight w:val="470" w:hRule="atLeast"/>
        </w:trPr>
        <w:tc>
          <w:tcPr>
            <w:tcW w:type="dxa" w:w="4493"/>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Source and relevant permission</w:t>
            </w:r>
          </w:p>
        </w:tc>
        <w:tc>
          <w:tcPr>
            <w:tcW w:type="dxa" w:w="5492"/>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Design information learned</w:t>
            </w:r>
          </w:p>
        </w:tc>
      </w:tr>
      <w:tr>
        <w:trPr>
          <w:trHeight w:val="1270" w:hRule="atLeast"/>
        </w:trPr>
        <w:tc>
          <w:tcPr>
            <w:tcW w:type="dxa" w:w="4493"/>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5492"/>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1270" w:hRule="atLeast"/>
        </w:trPr>
        <w:tc>
          <w:tcPr>
            <w:tcW w:type="dxa" w:w="4493"/>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5492"/>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80" w:lineRule="exact"/>
      </w:pPr>
    </w:p>
    <w:p>
      <w:pPr>
        <w:keepNext w:val="0"/>
        <w:keepLines/>
        <w:widowControl w:val="0"/>
        <w:spacing w:before="0" w:after="100" w:line="286" w:lineRule="exact"/>
      </w:pPr>
      <w:r>
        <w:rPr>
          <w:rFonts w:ascii="Liberation Sans" w:hAnsi="Liberation Sans" w:eastAsia="Liberation Sans"/>
          <w:b/>
          <w:color w:val="243B57"/>
          <w:sz w:val="22"/>
        </w:rPr>
        <w:t>Which research finding most changed your thinking about the product?</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sectPr>
          <w:headerReference w:type="default" r:id="rId120"/>
          <w:footerReference w:type="default" r:id="rId121"/>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FOLIO</w:t>
      </w:r>
    </w:p>
    <w:p>
      <w:pPr>
        <w:keepNext/>
        <w:keepLines/>
        <w:widowControl w:val="0"/>
        <w:spacing w:before="0" w:after="180" w:line="560" w:lineRule="exact"/>
      </w:pPr>
      <w:r>
        <w:rPr>
          <w:rFonts w:ascii="DejaVu Serif" w:hAnsi="DejaVu Serif" w:eastAsia="DejaVu Serif"/>
          <w:b/>
          <w:color w:val="243B57"/>
          <w:sz w:val="46"/>
        </w:rPr>
        <w:t>Explore three different concepts</w:t>
      </w:r>
    </w:p>
    <w:p>
      <w:pPr>
        <w:keepNext w:val="0"/>
        <w:keepLines/>
        <w:widowControl w:val="0"/>
        <w:spacing w:before="0" w:after="260" w:line="300" w:lineRule="exact"/>
      </w:pPr>
      <w:r>
        <w:rPr>
          <w:rFonts w:ascii="Liberation Sans" w:hAnsi="Liberation Sans" w:eastAsia="Liberation Sans"/>
          <w:b w:val="0"/>
          <w:color w:val="29343C"/>
          <w:sz w:val="23"/>
        </w:rPr>
        <w:t>Formative design practice from the original eight-stage studio</w:t>
      </w:r>
    </w:p>
    <w:p>
      <w:pPr>
        <w:keepNext w:val="0"/>
        <w:keepLines/>
        <w:widowControl w:val="0"/>
        <w:spacing w:before="0" w:after="200" w:line="286" w:lineRule="exact"/>
      </w:pPr>
      <w:r>
        <w:rPr>
          <w:rFonts w:ascii="Liberation Sans" w:hAnsi="Liberation Sans" w:eastAsia="Liberation Sans"/>
          <w:b w:val="0"/>
          <w:color w:val="29343C"/>
          <w:sz w:val="22"/>
        </w:rPr>
        <w:t>Describe or attach references to three labelled sketches. Vary form, function or construction, not only colour.</w:t>
      </w:r>
    </w:p>
    <w:p>
      <w:pPr>
        <w:keepNext w:val="0"/>
        <w:keepLines/>
        <w:widowControl w:val="0"/>
        <w:spacing w:before="0" w:after="100" w:line="286" w:lineRule="exact"/>
      </w:pPr>
      <w:r>
        <w:rPr>
          <w:rFonts w:ascii="Liberation Sans" w:hAnsi="Liberation Sans" w:eastAsia="Liberation Sans"/>
          <w:b/>
          <w:color w:val="243B57"/>
          <w:sz w:val="22"/>
        </w:rPr>
        <w:t>Concept A  Label the useful form, retained material and construction approach.</w:t>
      </w:r>
    </w:p>
    <w:tbl>
      <w:tblPr>
        <w:tblW w:type="auto" w:w="0"/>
        <w:tblLayout w:type="fixed"/>
        <w:tblLook w:firstColumn="1" w:firstRow="1" w:lastColumn="0" w:lastRow="0" w:noHBand="0" w:noVBand="1" w:val="04A0"/>
      </w:tblPr>
      <w:tblGrid>
        <w:gridCol w:w="9986"/>
      </w:tblGrid>
      <w:tr>
        <w:trPr>
          <w:trHeight w:val="2380" w:hRule="atLeast"/>
        </w:trPr>
        <w:tc>
          <w:tcPr>
            <w:tcW w:type="dxa" w:w="9986"/>
            <w:tcBorders>
              <w:top w:val="single" w:sz="4" w:color="BFC8C7"/>
              <w:left w:val="single" w:sz="4" w:color="BFC8C7"/>
              <w:bottom w:val="single" w:sz="4" w:color="BFC8C7"/>
              <w:right w:val="single" w:sz="4" w:color="BFC8C7"/>
            </w:tcBorders>
          </w:tcPr>
          <w:p>
            <w:pPr>
              <w:keepNext w:val="0"/>
              <w:keepLines/>
              <w:widowControl w:val="0"/>
              <w:spacing w:before="0" w:after="0" w:line="20" w:lineRule="exact"/>
            </w:pPr>
          </w:p>
        </w:tc>
      </w:tr>
    </w:tbl>
    <w:p>
      <w:pPr>
        <w:keepNext w:val="0"/>
        <w:keepLines/>
        <w:widowControl w:val="0"/>
        <w:spacing w:before="0" w:after="0" w:line="200" w:lineRule="exact"/>
      </w:pPr>
    </w:p>
    <w:p>
      <w:pPr>
        <w:keepNext w:val="0"/>
        <w:keepLines/>
        <w:widowControl w:val="0"/>
        <w:spacing w:before="0" w:after="100" w:line="286" w:lineRule="exact"/>
      </w:pPr>
      <w:r>
        <w:rPr>
          <w:rFonts w:ascii="Liberation Sans" w:hAnsi="Liberation Sans" w:eastAsia="Liberation Sans"/>
          <w:b/>
          <w:color w:val="243B57"/>
          <w:sz w:val="22"/>
        </w:rPr>
        <w:t>Concept B  Change a substantial design feature. Show how the material is used.</w:t>
      </w:r>
    </w:p>
    <w:tbl>
      <w:tblPr>
        <w:tblW w:type="auto" w:w="0"/>
        <w:tblLayout w:type="fixed"/>
        <w:tblLook w:firstColumn="1" w:firstRow="1" w:lastColumn="0" w:lastRow="0" w:noHBand="0" w:noVBand="1" w:val="04A0"/>
      </w:tblPr>
      <w:tblGrid>
        <w:gridCol w:w="9986"/>
      </w:tblGrid>
      <w:tr>
        <w:trPr>
          <w:trHeight w:val="2380" w:hRule="atLeast"/>
        </w:trPr>
        <w:tc>
          <w:tcPr>
            <w:tcW w:type="dxa" w:w="9986"/>
            <w:tcBorders>
              <w:top w:val="single" w:sz="4" w:color="BFC8C7"/>
              <w:left w:val="single" w:sz="4" w:color="BFC8C7"/>
              <w:bottom w:val="single" w:sz="4" w:color="BFC8C7"/>
              <w:right w:val="single" w:sz="4" w:color="BFC8C7"/>
            </w:tcBorders>
          </w:tcPr>
          <w:p>
            <w:pPr>
              <w:keepNext w:val="0"/>
              <w:keepLines/>
              <w:widowControl w:val="0"/>
              <w:spacing w:before="0" w:after="0" w:line="20" w:lineRule="exact"/>
            </w:pPr>
          </w:p>
        </w:tc>
      </w:tr>
    </w:tbl>
    <w:p>
      <w:pPr>
        <w:keepNext w:val="0"/>
        <w:keepLines/>
        <w:widowControl w:val="0"/>
        <w:spacing w:before="0" w:after="0" w:line="200" w:lineRule="exact"/>
      </w:pPr>
    </w:p>
    <w:p>
      <w:pPr>
        <w:keepNext w:val="0"/>
        <w:keepLines/>
        <w:widowControl w:val="0"/>
        <w:spacing w:before="0" w:after="100" w:line="286" w:lineRule="exact"/>
      </w:pPr>
      <w:r>
        <w:rPr>
          <w:rFonts w:ascii="Liberation Sans" w:hAnsi="Liberation Sans" w:eastAsia="Liberation Sans"/>
          <w:b/>
          <w:color w:val="243B57"/>
          <w:sz w:val="22"/>
        </w:rPr>
        <w:t>Concept C  Explore another useful direction. Label one strength and one limitation.</w:t>
      </w:r>
    </w:p>
    <w:tbl>
      <w:tblPr>
        <w:tblW w:type="auto" w:w="0"/>
        <w:tblLayout w:type="fixed"/>
        <w:tblLook w:firstColumn="1" w:firstRow="1" w:lastColumn="0" w:lastRow="0" w:noHBand="0" w:noVBand="1" w:val="04A0"/>
      </w:tblPr>
      <w:tblGrid>
        <w:gridCol w:w="9986"/>
      </w:tblGrid>
      <w:tr>
        <w:trPr>
          <w:trHeight w:val="2380" w:hRule="atLeast"/>
        </w:trPr>
        <w:tc>
          <w:tcPr>
            <w:tcW w:type="dxa" w:w="9986"/>
            <w:tcBorders>
              <w:top w:val="single" w:sz="4" w:color="BFC8C7"/>
              <w:left w:val="single" w:sz="4" w:color="BFC8C7"/>
              <w:bottom w:val="single" w:sz="4" w:color="BFC8C7"/>
              <w:right w:val="single" w:sz="4" w:color="BFC8C7"/>
            </w:tcBorders>
          </w:tcPr>
          <w:p>
            <w:pPr>
              <w:keepNext w:val="0"/>
              <w:keepLines/>
              <w:widowControl w:val="0"/>
              <w:spacing w:before="0" w:after="0" w:line="20" w:lineRule="exact"/>
            </w:pPr>
          </w:p>
        </w:tc>
      </w:tr>
    </w:tbl>
    <w:p>
      <w:pPr>
        <w:keepNext w:val="0"/>
        <w:keepLines/>
        <w:widowControl w:val="0"/>
        <w:spacing w:before="0" w:after="0" w:line="200" w:lineRule="exact"/>
      </w:pPr>
    </w:p>
    <w:p>
      <w:pPr>
        <w:keepNext w:val="0"/>
        <w:keepLines/>
        <w:widowControl w:val="0"/>
        <w:spacing w:before="0" w:after="100" w:line="286" w:lineRule="exact"/>
      </w:pPr>
      <w:r>
        <w:rPr>
          <w:rFonts w:ascii="Liberation Sans" w:hAnsi="Liberation Sans" w:eastAsia="Liberation Sans"/>
          <w:b/>
          <w:color w:val="243B57"/>
          <w:sz w:val="22"/>
        </w:rPr>
        <w:t>How does each concept use the original material differently?</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60" w:lineRule="exact"/>
      </w:pPr>
    </w:p>
    <w:p>
      <w:pPr>
        <w:keepNext w:val="0"/>
        <w:keepLines/>
        <w:widowControl w:val="0"/>
        <w:spacing w:before="0" w:after="0" w:line="210" w:lineRule="exact"/>
      </w:pPr>
      <w:r>
        <w:rPr>
          <w:rFonts w:ascii="Liberation Sans" w:hAnsi="Liberation Sans" w:eastAsia="Liberation Sans"/>
          <w:b w:val="0"/>
          <w:color w:val="586773"/>
          <w:sz w:val="17"/>
        </w:rPr>
        <w:t>Next: compare the three concepts against your real criteria on page 46. This formative studio does not replace the number of ideas or evidence required by your current formal task.</w:t>
      </w:r>
    </w:p>
    <w:p>
      <w:pPr>
        <w:sectPr>
          <w:headerReference w:type="default" r:id="rId122"/>
          <w:footerReference w:type="default" r:id="rId123"/>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FOLIO</w:t>
      </w:r>
    </w:p>
    <w:p>
      <w:pPr>
        <w:keepNext/>
        <w:keepLines/>
        <w:widowControl w:val="0"/>
        <w:spacing w:before="0" w:after="180" w:line="560" w:lineRule="exact"/>
      </w:pPr>
      <w:r>
        <w:rPr>
          <w:rFonts w:ascii="DejaVu Serif" w:hAnsi="DejaVu Serif" w:eastAsia="DejaVu Serif"/>
          <w:b/>
          <w:color w:val="243B57"/>
          <w:sz w:val="46"/>
        </w:rPr>
        <w:t>Choose a feasible direction</w:t>
      </w:r>
    </w:p>
    <w:p>
      <w:pPr>
        <w:keepNext w:val="0"/>
        <w:keepLines/>
        <w:widowControl w:val="0"/>
        <w:spacing w:before="0" w:after="260" w:line="300" w:lineRule="exact"/>
      </w:pPr>
      <w:r>
        <w:rPr>
          <w:rFonts w:ascii="Liberation Sans" w:hAnsi="Liberation Sans" w:eastAsia="Liberation Sans"/>
          <w:b w:val="0"/>
          <w:color w:val="29343C"/>
          <w:sz w:val="23"/>
        </w:rPr>
        <w:t>Compare the ideas against your real evidence and constraints.</w:t>
      </w:r>
    </w:p>
    <w:p>
      <w:pPr>
        <w:keepNext w:val="0"/>
        <w:keepLines/>
        <w:widowControl w:val="0"/>
        <w:spacing w:before="0" w:after="120" w:line="286" w:lineRule="exact"/>
      </w:pPr>
      <w:r>
        <w:rPr>
          <w:rFonts w:ascii="Liberation Sans" w:hAnsi="Liberation Sans" w:eastAsia="Liberation Sans"/>
          <w:b/>
          <w:color w:val="243B57"/>
          <w:sz w:val="22"/>
        </w:rPr>
        <w:t>Compare the concepts against user need, usable material, time, skill, safety, quality and waste avoided. State why one idea is strongest.</w:t>
      </w:r>
    </w:p>
    <w:tbl>
      <w:tblPr>
        <w:tblW w:type="auto" w:w="0"/>
        <w:tblLayout w:type="fixed"/>
        <w:tblLook w:firstColumn="1" w:firstRow="1" w:lastColumn="0" w:lastRow="0" w:noHBand="0" w:noVBand="1" w:val="04A0"/>
      </w:tblPr>
      <w:tblGrid>
        <w:gridCol w:w="2796"/>
        <w:gridCol w:w="2397"/>
        <w:gridCol w:w="2397"/>
        <w:gridCol w:w="2397"/>
      </w:tblGrid>
      <w:tr>
        <w:trPr>
          <w:trHeight w:val="470" w:hRule="atLeast"/>
        </w:trPr>
        <w:tc>
          <w:tcPr>
            <w:tcW w:type="dxa" w:w="2796"/>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Criterion</w:t>
            </w:r>
          </w:p>
        </w:tc>
        <w:tc>
          <w:tcPr>
            <w:tcW w:type="dxa" w:w="2397"/>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Concept A</w:t>
            </w:r>
          </w:p>
        </w:tc>
        <w:tc>
          <w:tcPr>
            <w:tcW w:type="dxa" w:w="2397"/>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Concept B</w:t>
            </w:r>
          </w:p>
        </w:tc>
        <w:tc>
          <w:tcPr>
            <w:tcW w:type="dxa" w:w="2397"/>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Concept C</w:t>
            </w:r>
          </w:p>
        </w:tc>
      </w:tr>
      <w:tr>
        <w:trPr>
          <w:trHeight w:val="470" w:hRule="atLeast"/>
        </w:trPr>
        <w:tc>
          <w:tcPr>
            <w:tcW w:type="dxa" w:w="27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User need</w:t>
            </w:r>
          </w:p>
        </w:tc>
        <w:tc>
          <w:tcPr>
            <w:tcW w:type="dxa" w:w="23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23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23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470" w:hRule="atLeast"/>
        </w:trPr>
        <w:tc>
          <w:tcPr>
            <w:tcW w:type="dxa" w:w="27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Usable material</w:t>
            </w:r>
          </w:p>
        </w:tc>
        <w:tc>
          <w:tcPr>
            <w:tcW w:type="dxa" w:w="23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23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23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470" w:hRule="atLeast"/>
        </w:trPr>
        <w:tc>
          <w:tcPr>
            <w:tcW w:type="dxa" w:w="27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Time</w:t>
            </w:r>
          </w:p>
        </w:tc>
        <w:tc>
          <w:tcPr>
            <w:tcW w:type="dxa" w:w="23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23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23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470" w:hRule="atLeast"/>
        </w:trPr>
        <w:tc>
          <w:tcPr>
            <w:tcW w:type="dxa" w:w="27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Skill</w:t>
            </w:r>
          </w:p>
        </w:tc>
        <w:tc>
          <w:tcPr>
            <w:tcW w:type="dxa" w:w="23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23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23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470" w:hRule="atLeast"/>
        </w:trPr>
        <w:tc>
          <w:tcPr>
            <w:tcW w:type="dxa" w:w="27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Safety</w:t>
            </w:r>
          </w:p>
        </w:tc>
        <w:tc>
          <w:tcPr>
            <w:tcW w:type="dxa" w:w="23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23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23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470" w:hRule="atLeast"/>
        </w:trPr>
        <w:tc>
          <w:tcPr>
            <w:tcW w:type="dxa" w:w="27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Quality</w:t>
            </w:r>
          </w:p>
        </w:tc>
        <w:tc>
          <w:tcPr>
            <w:tcW w:type="dxa" w:w="23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23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23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470" w:hRule="atLeast"/>
        </w:trPr>
        <w:tc>
          <w:tcPr>
            <w:tcW w:type="dxa" w:w="27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Waste avoided</w:t>
            </w:r>
          </w:p>
        </w:tc>
        <w:tc>
          <w:tcPr>
            <w:tcW w:type="dxa" w:w="23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23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2397"/>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80" w:lineRule="exact"/>
      </w:pPr>
    </w:p>
    <w:p>
      <w:pPr>
        <w:keepNext w:val="0"/>
        <w:keepLines/>
        <w:widowControl w:val="0"/>
        <w:spacing w:before="0" w:after="100" w:line="286" w:lineRule="exact"/>
      </w:pPr>
      <w:r>
        <w:rPr>
          <w:rFonts w:ascii="Liberation Sans" w:hAnsi="Liberation Sans" w:eastAsia="Liberation Sans"/>
          <w:b/>
          <w:color w:val="243B57"/>
          <w:sz w:val="22"/>
        </w:rPr>
        <w:t>Why is this concept stronger than the other two?</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80" w:lineRule="exact"/>
      </w:pPr>
    </w:p>
    <w:p>
      <w:pPr>
        <w:keepNext w:val="0"/>
        <w:keepLines/>
        <w:widowControl w:val="0"/>
        <w:spacing w:before="0" w:after="100" w:line="286" w:lineRule="exact"/>
      </w:pPr>
      <w:r>
        <w:rPr>
          <w:rFonts w:ascii="Liberation Sans" w:hAnsi="Liberation Sans" w:eastAsia="Liberation Sans"/>
          <w:b/>
          <w:color w:val="243B57"/>
          <w:sz w:val="22"/>
        </w:rPr>
        <w:t>Developed concept with feature labels and any dimensions still to confirm</w:t>
      </w:r>
    </w:p>
    <w:tbl>
      <w:tblPr>
        <w:tblW w:type="auto" w:w="0"/>
        <w:tblLayout w:type="fixed"/>
        <w:tblLook w:firstColumn="1" w:firstRow="1" w:lastColumn="0" w:lastRow="0" w:noHBand="0" w:noVBand="1" w:val="04A0"/>
      </w:tblPr>
      <w:tblGrid>
        <w:gridCol w:w="9986"/>
      </w:tblGrid>
      <w:tr>
        <w:trPr>
          <w:trHeight w:val="2640" w:hRule="atLeast"/>
        </w:trPr>
        <w:tc>
          <w:tcPr>
            <w:tcW w:type="dxa" w:w="9986"/>
            <w:tcBorders>
              <w:top w:val="single" w:sz="4" w:color="BFC8C7"/>
              <w:left w:val="single" w:sz="4" w:color="BFC8C7"/>
              <w:bottom w:val="single" w:sz="4" w:color="BFC8C7"/>
              <w:right w:val="single" w:sz="4" w:color="BFC8C7"/>
            </w:tcBorders>
          </w:tcPr>
          <w:p>
            <w:pPr>
              <w:keepNext w:val="0"/>
              <w:keepLines/>
              <w:widowControl w:val="0"/>
              <w:spacing w:before="0" w:after="0" w:line="20" w:lineRule="exact"/>
            </w:pPr>
          </w:p>
        </w:tc>
      </w:tr>
    </w:tbl>
    <w:p>
      <w:pPr>
        <w:sectPr>
          <w:headerReference w:type="default" r:id="rId124"/>
          <w:footerReference w:type="default" r:id="rId125"/>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FOLIO</w:t>
      </w:r>
    </w:p>
    <w:p>
      <w:pPr>
        <w:keepNext/>
        <w:keepLines/>
        <w:widowControl w:val="0"/>
        <w:spacing w:before="0" w:after="180" w:line="560" w:lineRule="exact"/>
      </w:pPr>
      <w:r>
        <w:rPr>
          <w:rFonts w:ascii="DejaVu Serif" w:hAnsi="DejaVu Serif" w:eastAsia="DejaVu Serif"/>
          <w:b/>
          <w:color w:val="243B57"/>
          <w:sz w:val="46"/>
        </w:rPr>
        <w:t>Plan production and evidence</w:t>
      </w:r>
    </w:p>
    <w:p>
      <w:pPr>
        <w:keepNext w:val="0"/>
        <w:keepLines/>
        <w:widowControl w:val="0"/>
        <w:spacing w:before="0" w:after="260" w:line="300" w:lineRule="exact"/>
      </w:pPr>
      <w:r>
        <w:rPr>
          <w:rFonts w:ascii="Liberation Sans" w:hAnsi="Liberation Sans" w:eastAsia="Liberation Sans"/>
          <w:b w:val="0"/>
          <w:color w:val="29343C"/>
          <w:sz w:val="23"/>
        </w:rPr>
        <w:t>Use the teacher-approved process and your own verified resources.</w:t>
      </w:r>
    </w:p>
    <w:p>
      <w:pPr>
        <w:keepNext w:val="0"/>
        <w:keepLines/>
        <w:widowControl w:val="0"/>
        <w:spacing w:before="0" w:after="120" w:line="286" w:lineRule="exact"/>
      </w:pPr>
      <w:r>
        <w:rPr>
          <w:rFonts w:ascii="Liberation Sans" w:hAnsi="Liberation Sans" w:eastAsia="Liberation Sans"/>
          <w:b/>
          <w:color w:val="243B57"/>
          <w:sz w:val="22"/>
        </w:rPr>
        <w:t>List ordered construction stages, teacher demonstrations required, safety controls, quality checkpoints and photographs to capture.</w:t>
      </w:r>
    </w:p>
    <w:tbl>
      <w:tblPr>
        <w:tblW w:type="auto" w:w="0"/>
        <w:tblLayout w:type="fixed"/>
        <w:tblLook w:firstColumn="1" w:firstRow="1" w:lastColumn="0" w:lastRow="0" w:noHBand="0" w:noVBand="1" w:val="04A0"/>
      </w:tblPr>
      <w:tblGrid>
        <w:gridCol w:w="2996"/>
        <w:gridCol w:w="3096"/>
        <w:gridCol w:w="3894"/>
      </w:tblGrid>
      <w:tr>
        <w:trPr>
          <w:trHeight w:val="470" w:hRule="atLeast"/>
        </w:trPr>
        <w:tc>
          <w:tcPr>
            <w:tcW w:type="dxa" w:w="2996"/>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Stage</w:t>
            </w:r>
          </w:p>
        </w:tc>
        <w:tc>
          <w:tcPr>
            <w:tcW w:type="dxa" w:w="3096"/>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Demonstration or control</w:t>
            </w:r>
          </w:p>
        </w:tc>
        <w:tc>
          <w:tcPr>
            <w:tcW w:type="dxa" w:w="3894"/>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Quality check and evidence</w:t>
            </w:r>
          </w:p>
        </w:tc>
      </w:tr>
      <w:tr>
        <w:trPr>
          <w:trHeight w:val="710" w:hRule="atLeast"/>
        </w:trPr>
        <w:tc>
          <w:tcPr>
            <w:tcW w:type="dxa" w:w="29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1</w:t>
            </w:r>
          </w:p>
        </w:tc>
        <w:tc>
          <w:tcPr>
            <w:tcW w:type="dxa" w:w="30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3894"/>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710" w:hRule="atLeast"/>
        </w:trPr>
        <w:tc>
          <w:tcPr>
            <w:tcW w:type="dxa" w:w="29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2</w:t>
            </w:r>
          </w:p>
        </w:tc>
        <w:tc>
          <w:tcPr>
            <w:tcW w:type="dxa" w:w="30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3894"/>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710" w:hRule="atLeast"/>
        </w:trPr>
        <w:tc>
          <w:tcPr>
            <w:tcW w:type="dxa" w:w="29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3</w:t>
            </w:r>
          </w:p>
        </w:tc>
        <w:tc>
          <w:tcPr>
            <w:tcW w:type="dxa" w:w="30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3894"/>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710" w:hRule="atLeast"/>
        </w:trPr>
        <w:tc>
          <w:tcPr>
            <w:tcW w:type="dxa" w:w="29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4</w:t>
            </w:r>
          </w:p>
        </w:tc>
        <w:tc>
          <w:tcPr>
            <w:tcW w:type="dxa" w:w="30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3894"/>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710" w:hRule="atLeast"/>
        </w:trPr>
        <w:tc>
          <w:tcPr>
            <w:tcW w:type="dxa" w:w="29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5</w:t>
            </w:r>
          </w:p>
        </w:tc>
        <w:tc>
          <w:tcPr>
            <w:tcW w:type="dxa" w:w="30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3894"/>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710" w:hRule="atLeast"/>
        </w:trPr>
        <w:tc>
          <w:tcPr>
            <w:tcW w:type="dxa" w:w="29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6</w:t>
            </w:r>
          </w:p>
        </w:tc>
        <w:tc>
          <w:tcPr>
            <w:tcW w:type="dxa" w:w="30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3894"/>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200" w:lineRule="exact"/>
      </w:pPr>
    </w:p>
    <w:p>
      <w:pPr>
        <w:keepNext/>
        <w:keepLines/>
        <w:widowControl w:val="0"/>
        <w:spacing w:before="0" w:after="100" w:line="306" w:lineRule="exact"/>
      </w:pPr>
      <w:r>
        <w:rPr>
          <w:rFonts w:ascii="Liberation Sans" w:hAnsi="Liberation Sans" w:eastAsia="Liberation Sans"/>
          <w:b/>
          <w:color w:val="243B57"/>
          <w:sz w:val="24"/>
        </w:rPr>
        <w:t>Resources measurements and cost of added materials</w:t>
      </w:r>
    </w:p>
    <w:tbl>
      <w:tblPr>
        <w:tblW w:type="auto" w:w="0"/>
        <w:tblLayout w:type="fixed"/>
        <w:tblLook w:firstColumn="1" w:firstRow="1" w:lastColumn="0" w:lastRow="0" w:noHBand="0" w:noVBand="1" w:val="04A0"/>
      </w:tblPr>
      <w:tblGrid>
        <w:gridCol w:w="4394"/>
        <w:gridCol w:w="5592"/>
      </w:tblGrid>
      <w:tr>
        <w:trPr>
          <w:trHeight w:val="470" w:hRule="atLeast"/>
        </w:trPr>
        <w:tc>
          <w:tcPr>
            <w:tcW w:type="dxa" w:w="4394"/>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Resource or detail</w:t>
            </w:r>
          </w:p>
        </w:tc>
        <w:tc>
          <w:tcPr>
            <w:tcW w:type="dxa" w:w="5592"/>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Verified amount or source</w:t>
            </w:r>
          </w:p>
        </w:tc>
      </w:tr>
      <w:tr>
        <w:trPr>
          <w:trHeight w:val="470" w:hRule="atLeast"/>
        </w:trPr>
        <w:tc>
          <w:tcPr>
            <w:tcW w:type="dxa" w:w="4394"/>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5592"/>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470" w:hRule="atLeast"/>
        </w:trPr>
        <w:tc>
          <w:tcPr>
            <w:tcW w:type="dxa" w:w="4394"/>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5592"/>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470" w:hRule="atLeast"/>
        </w:trPr>
        <w:tc>
          <w:tcPr>
            <w:tcW w:type="dxa" w:w="4394"/>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5592"/>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60" w:lineRule="exact"/>
      </w:pPr>
    </w:p>
    <w:p>
      <w:pPr>
        <w:keepNext w:val="0"/>
        <w:keepLines/>
        <w:widowControl w:val="0"/>
        <w:spacing w:before="0" w:after="100" w:line="286" w:lineRule="exact"/>
      </w:pPr>
      <w:r>
        <w:rPr>
          <w:rFonts w:ascii="Liberation Sans" w:hAnsi="Liberation Sans" w:eastAsia="Liberation Sans"/>
          <w:b/>
          <w:color w:val="243B57"/>
          <w:sz w:val="22"/>
        </w:rPr>
        <w:t>Where is the plan most vulnerable, and what is your backup approach?</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60" w:lineRule="exact"/>
      </w:pPr>
    </w:p>
    <w:p>
      <w:pPr>
        <w:keepNext w:val="0"/>
        <w:keepLines/>
        <w:widowControl w:val="0"/>
        <w:spacing w:before="0" w:after="0" w:line="210" w:lineRule="exact"/>
      </w:pPr>
      <w:r>
        <w:rPr>
          <w:rFonts w:ascii="Liberation Sans" w:hAnsi="Liberation Sans" w:eastAsia="Liberation Sans"/>
          <w:b w:val="0"/>
          <w:color w:val="586773"/>
          <w:sz w:val="17"/>
        </w:rPr>
        <w:t>Continue longer plans at the original online stage when needed. Current patterns, demonstrations and formal requirements remain teacher-controlled.</w:t>
      </w:r>
    </w:p>
    <w:p>
      <w:pPr>
        <w:sectPr>
          <w:headerReference w:type="default" r:id="rId126"/>
          <w:footerReference w:type="default" r:id="rId127"/>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FOLIO</w:t>
      </w:r>
    </w:p>
    <w:p>
      <w:pPr>
        <w:keepNext/>
        <w:keepLines/>
        <w:widowControl w:val="0"/>
        <w:spacing w:before="0" w:after="180" w:line="560" w:lineRule="exact"/>
      </w:pPr>
      <w:r>
        <w:rPr>
          <w:rFonts w:ascii="DejaVu Serif" w:hAnsi="DejaVu Serif" w:eastAsia="DejaVu Serif"/>
          <w:b/>
          <w:color w:val="243B57"/>
          <w:sz w:val="46"/>
        </w:rPr>
        <w:t>Record trials and refinement</w:t>
      </w:r>
    </w:p>
    <w:p>
      <w:pPr>
        <w:keepNext w:val="0"/>
        <w:keepLines/>
        <w:widowControl w:val="0"/>
        <w:spacing w:before="0" w:after="260" w:line="300" w:lineRule="exact"/>
      </w:pPr>
      <w:r>
        <w:rPr>
          <w:rFonts w:ascii="Liberation Sans" w:hAnsi="Liberation Sans" w:eastAsia="Liberation Sans"/>
          <w:b w:val="0"/>
          <w:color w:val="29343C"/>
          <w:sz w:val="23"/>
        </w:rPr>
        <w:t>Record real observations; leave results blank until the work is done.</w:t>
      </w:r>
    </w:p>
    <w:p>
      <w:pPr>
        <w:keepNext/>
        <w:keepLines/>
        <w:widowControl w:val="0"/>
        <w:spacing w:before="0" w:after="100" w:line="306" w:lineRule="exact"/>
      </w:pPr>
      <w:r>
        <w:rPr>
          <w:rFonts w:ascii="Liberation Sans" w:hAnsi="Liberation Sans" w:eastAsia="Liberation Sans"/>
          <w:b/>
          <w:color w:val="243B57"/>
          <w:sz w:val="24"/>
        </w:rPr>
        <w:t>Technique experiments</w:t>
      </w:r>
    </w:p>
    <w:tbl>
      <w:tblPr>
        <w:tblW w:type="auto" w:w="0"/>
        <w:tblLayout w:type="fixed"/>
        <w:tblLook w:firstColumn="1" w:firstRow="1" w:lastColumn="0" w:lastRow="0" w:noHBand="0" w:noVBand="1" w:val="04A0"/>
      </w:tblPr>
      <w:tblGrid>
        <w:gridCol w:w="2996"/>
        <w:gridCol w:w="3595"/>
        <w:gridCol w:w="3395"/>
      </w:tblGrid>
      <w:tr>
        <w:trPr>
          <w:trHeight w:val="470" w:hRule="atLeast"/>
        </w:trPr>
        <w:tc>
          <w:tcPr>
            <w:tcW w:type="dxa" w:w="2996"/>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Trial and material source</w:t>
            </w:r>
          </w:p>
        </w:tc>
        <w:tc>
          <w:tcPr>
            <w:tcW w:type="dxa" w:w="3595"/>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Method and observation</w:t>
            </w:r>
          </w:p>
        </w:tc>
        <w:tc>
          <w:tcPr>
            <w:tcW w:type="dxa" w:w="3395"/>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Decision supported</w:t>
            </w:r>
          </w:p>
        </w:tc>
      </w:tr>
      <w:tr>
        <w:trPr>
          <w:trHeight w:val="1050" w:hRule="atLeast"/>
        </w:trPr>
        <w:tc>
          <w:tcPr>
            <w:tcW w:type="dxa" w:w="29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Trial 1</w:t>
            </w:r>
          </w:p>
        </w:tc>
        <w:tc>
          <w:tcPr>
            <w:tcW w:type="dxa" w:w="3595"/>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3395"/>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1050" w:hRule="atLeast"/>
        </w:trPr>
        <w:tc>
          <w:tcPr>
            <w:tcW w:type="dxa" w:w="29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t>Trial 2</w:t>
            </w:r>
          </w:p>
        </w:tc>
        <w:tc>
          <w:tcPr>
            <w:tcW w:type="dxa" w:w="3595"/>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3395"/>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40" w:lineRule="exact"/>
      </w:pPr>
    </w:p>
    <w:p>
      <w:pPr>
        <w:keepNext w:val="0"/>
        <w:keepLines/>
        <w:widowControl w:val="0"/>
        <w:spacing w:before="0" w:after="100" w:line="286" w:lineRule="exact"/>
      </w:pPr>
      <w:r>
        <w:rPr>
          <w:rFonts w:ascii="Liberation Sans" w:hAnsi="Liberation Sans" w:eastAsia="Liberation Sans"/>
          <w:b/>
          <w:color w:val="243B57"/>
          <w:sz w:val="22"/>
        </w:rPr>
        <w:t>Which trial is most suitable for the reclaimed material, and what evidence supports that choice?</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60" w:lineRule="exact"/>
      </w:pPr>
    </w:p>
    <w:p>
      <w:pPr>
        <w:keepNext/>
        <w:keepLines/>
        <w:widowControl w:val="0"/>
        <w:spacing w:before="0" w:after="100" w:line="306" w:lineRule="exact"/>
      </w:pPr>
      <w:r>
        <w:rPr>
          <w:rFonts w:ascii="Liberation Sans" w:hAnsi="Liberation Sans" w:eastAsia="Liberation Sans"/>
          <w:b/>
          <w:color w:val="243B57"/>
          <w:sz w:val="24"/>
        </w:rPr>
        <w:t>Feedback and design refinement</w:t>
      </w:r>
    </w:p>
    <w:p>
      <w:pPr>
        <w:keepNext w:val="0"/>
        <w:keepLines/>
        <w:widowControl w:val="0"/>
        <w:spacing w:before="0" w:after="100" w:line="286" w:lineRule="exact"/>
      </w:pPr>
      <w:r>
        <w:rPr>
          <w:rFonts w:ascii="Liberation Sans" w:hAnsi="Liberation Sans" w:eastAsia="Liberation Sans"/>
          <w:b/>
          <w:color w:val="243B57"/>
          <w:sz w:val="22"/>
        </w:rPr>
        <w:t>What change produced the strongest improvement in use, waste reduction or quality?</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60" w:lineRule="exact"/>
      </w:pPr>
    </w:p>
    <w:p>
      <w:pPr>
        <w:keepNext/>
        <w:keepLines/>
        <w:widowControl w:val="0"/>
        <w:spacing w:before="0" w:after="100" w:line="306" w:lineRule="exact"/>
      </w:pPr>
      <w:r>
        <w:rPr>
          <w:rFonts w:ascii="Liberation Sans" w:hAnsi="Liberation Sans" w:eastAsia="Liberation Sans"/>
          <w:b/>
          <w:color w:val="243B57"/>
          <w:sz w:val="24"/>
        </w:rPr>
        <w:t>Checkpoint and waste log</w:t>
      </w:r>
    </w:p>
    <w:tbl>
      <w:tblPr>
        <w:tblW w:type="auto" w:w="0"/>
        <w:tblLayout w:type="fixed"/>
        <w:tblLook w:firstColumn="1" w:firstRow="1" w:lastColumn="0" w:lastRow="0" w:noHBand="0" w:noVBand="1" w:val="04A0"/>
      </w:tblPr>
      <w:tblGrid>
        <w:gridCol w:w="4593"/>
        <w:gridCol w:w="5392"/>
      </w:tblGrid>
      <w:tr>
        <w:trPr>
          <w:trHeight w:val="470" w:hRule="atLeast"/>
        </w:trPr>
        <w:tc>
          <w:tcPr>
            <w:tcW w:type="dxa" w:w="4593"/>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Checkpoint or remaining material</w:t>
            </w:r>
          </w:p>
        </w:tc>
        <w:tc>
          <w:tcPr>
            <w:tcW w:type="dxa" w:w="5392"/>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Problem action or destination</w:t>
            </w:r>
          </w:p>
        </w:tc>
      </w:tr>
      <w:tr>
        <w:trPr>
          <w:trHeight w:val="550" w:hRule="atLeast"/>
        </w:trPr>
        <w:tc>
          <w:tcPr>
            <w:tcW w:type="dxa" w:w="4593"/>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5392"/>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550" w:hRule="atLeast"/>
        </w:trPr>
        <w:tc>
          <w:tcPr>
            <w:tcW w:type="dxa" w:w="4593"/>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5392"/>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140" w:lineRule="exact"/>
      </w:pPr>
    </w:p>
    <w:p>
      <w:pPr>
        <w:keepNext w:val="0"/>
        <w:keepLines/>
        <w:widowControl w:val="0"/>
        <w:spacing w:before="0" w:after="100" w:line="286" w:lineRule="exact"/>
      </w:pPr>
      <w:r>
        <w:rPr>
          <w:rFonts w:ascii="Liberation Sans" w:hAnsi="Liberation Sans" w:eastAsia="Liberation Sans"/>
          <w:b/>
          <w:color w:val="243B57"/>
          <w:sz w:val="22"/>
        </w:rPr>
        <w:t>Which decision produced the clearest environmental or quality benefit?</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sectPr>
          <w:headerReference w:type="default" r:id="rId128"/>
          <w:footerReference w:type="default" r:id="rId129"/>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FOLIO</w:t>
      </w:r>
    </w:p>
    <w:p>
      <w:pPr>
        <w:keepNext/>
        <w:keepLines/>
        <w:widowControl w:val="0"/>
        <w:spacing w:before="0" w:after="180" w:line="560" w:lineRule="exact"/>
      </w:pPr>
      <w:r>
        <w:rPr>
          <w:rFonts w:ascii="DejaVu Serif" w:hAnsi="DejaVu Serif" w:eastAsia="DejaVu Serif"/>
          <w:b/>
          <w:color w:val="243B57"/>
          <w:sz w:val="46"/>
        </w:rPr>
        <w:t>Plan tests and evaluate value</w:t>
      </w:r>
    </w:p>
    <w:p>
      <w:pPr>
        <w:keepNext w:val="0"/>
        <w:keepLines/>
        <w:widowControl w:val="0"/>
        <w:spacing w:before="0" w:after="260" w:line="300" w:lineRule="exact"/>
      </w:pPr>
      <w:r>
        <w:rPr>
          <w:rFonts w:ascii="Liberation Sans" w:hAnsi="Liberation Sans" w:eastAsia="Liberation Sans"/>
          <w:b w:val="0"/>
          <w:color w:val="29343C"/>
          <w:sz w:val="23"/>
        </w:rPr>
        <w:t>A plan names evidence to collect; an evaluation uses actual evidence.</w:t>
      </w:r>
    </w:p>
    <w:p>
      <w:pPr>
        <w:keepNext w:val="0"/>
        <w:keepLines/>
        <w:widowControl w:val="0"/>
        <w:spacing w:before="0" w:after="120" w:line="286" w:lineRule="exact"/>
      </w:pPr>
      <w:r>
        <w:rPr>
          <w:rFonts w:ascii="Liberation Sans" w:hAnsi="Liberation Sans" w:eastAsia="Liberation Sans"/>
          <w:b/>
          <w:color w:val="243B57"/>
          <w:sz w:val="22"/>
        </w:rPr>
        <w:t>Match each success criterion to a fair test. Leave actual results blank until you have observed or measured them.</w:t>
      </w:r>
    </w:p>
    <w:tbl>
      <w:tblPr>
        <w:tblW w:type="auto" w:w="0"/>
        <w:tblLayout w:type="fixed"/>
        <w:tblLook w:firstColumn="1" w:firstRow="1" w:lastColumn="0" w:lastRow="0" w:noHBand="0" w:noVBand="1" w:val="04A0"/>
      </w:tblPr>
      <w:tblGrid>
        <w:gridCol w:w="2796"/>
        <w:gridCol w:w="3794"/>
        <w:gridCol w:w="3395"/>
      </w:tblGrid>
      <w:tr>
        <w:trPr>
          <w:trHeight w:val="470" w:hRule="atLeast"/>
        </w:trPr>
        <w:tc>
          <w:tcPr>
            <w:tcW w:type="dxa" w:w="2796"/>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Success criterion</w:t>
            </w:r>
          </w:p>
        </w:tc>
        <w:tc>
          <w:tcPr>
            <w:tcW w:type="dxa" w:w="3794"/>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Fair test and conditions</w:t>
            </w:r>
          </w:p>
        </w:tc>
        <w:tc>
          <w:tcPr>
            <w:tcW w:type="dxa" w:w="3395"/>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Evidence to collect</w:t>
            </w:r>
          </w:p>
        </w:tc>
      </w:tr>
      <w:tr>
        <w:trPr>
          <w:trHeight w:val="750" w:hRule="atLeast"/>
        </w:trPr>
        <w:tc>
          <w:tcPr>
            <w:tcW w:type="dxa" w:w="27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3794"/>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3395"/>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750" w:hRule="atLeast"/>
        </w:trPr>
        <w:tc>
          <w:tcPr>
            <w:tcW w:type="dxa" w:w="27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3794"/>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3395"/>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750" w:hRule="atLeast"/>
        </w:trPr>
        <w:tc>
          <w:tcPr>
            <w:tcW w:type="dxa" w:w="27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3794"/>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3395"/>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750" w:hRule="atLeast"/>
        </w:trPr>
        <w:tc>
          <w:tcPr>
            <w:tcW w:type="dxa" w:w="2796"/>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3794"/>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3395"/>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200" w:lineRule="exact"/>
      </w:pPr>
    </w:p>
    <w:p>
      <w:pPr>
        <w:keepNext/>
        <w:keepLines/>
        <w:widowControl w:val="0"/>
        <w:spacing w:before="0" w:after="100" w:line="306" w:lineRule="exact"/>
      </w:pPr>
      <w:r>
        <w:rPr>
          <w:rFonts w:ascii="Liberation Sans" w:hAnsi="Liberation Sans" w:eastAsia="Liberation Sans"/>
          <w:b/>
          <w:color w:val="243B57"/>
          <w:sz w:val="24"/>
        </w:rPr>
        <w:t>Actual evidence record after testing</w:t>
      </w:r>
    </w:p>
    <w:tbl>
      <w:tblPr>
        <w:tblW w:type="auto" w:w="0"/>
        <w:tblLayout w:type="fixed"/>
        <w:tblLook w:firstColumn="1" w:firstRow="1" w:lastColumn="0" w:lastRow="0" w:noHBand="0" w:noVBand="1" w:val="04A0"/>
      </w:tblPr>
      <w:tblGrid>
        <w:gridCol w:w="4993"/>
        <w:gridCol w:w="4993"/>
      </w:tblGrid>
      <w:tr>
        <w:trPr>
          <w:trHeight w:val="470" w:hRule="atLeast"/>
        </w:trPr>
        <w:tc>
          <w:tcPr>
            <w:tcW w:type="dxa" w:w="4993"/>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Criterion and observed result</w:t>
            </w:r>
          </w:p>
        </w:tc>
        <w:tc>
          <w:tcPr>
            <w:tcW w:type="dxa" w:w="4993"/>
            <w:tcMar>
              <w:top w:w="55" w:type="dxa"/>
              <w:left w:w="55" w:type="dxa"/>
              <w:bottom w:w="55" w:type="dxa"/>
              <w:right w:w="55" w:type="dxa"/>
            </w:tcMar>
            <w:tcBorders>
              <w:top w:val="single" w:sz="4" w:color="BFC8C7"/>
              <w:left w:val="single" w:sz="4" w:color="BFC8C7"/>
              <w:bottom w:val="single" w:sz="4" w:color="BFC8C7"/>
              <w:right w:val="single" w:sz="4" w:color="BFC8C7"/>
            </w:tcBorders>
            <w:shd w:fill="F3EDE5"/>
          </w:tcPr>
          <w:p>
            <w:pPr>
              <w:keepNext w:val="0"/>
              <w:keepLines/>
              <w:widowControl w:val="0"/>
              <w:spacing w:before="0" w:after="0" w:line="286" w:lineRule="exact"/>
            </w:pPr>
            <w:r>
              <w:rPr>
                <w:rFonts w:ascii="Liberation Sans" w:hAnsi="Liberation Sans" w:eastAsia="Liberation Sans"/>
                <w:b/>
                <w:color w:val="243B57"/>
                <w:sz w:val="22"/>
              </w:rPr>
              <w:t>Judgement limitation or improvement</w:t>
            </w:r>
          </w:p>
        </w:tc>
      </w:tr>
      <w:tr>
        <w:trPr>
          <w:trHeight w:val="750" w:hRule="atLeast"/>
        </w:trPr>
        <w:tc>
          <w:tcPr>
            <w:tcW w:type="dxa" w:w="4993"/>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4993"/>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750" w:hRule="atLeast"/>
        </w:trPr>
        <w:tc>
          <w:tcPr>
            <w:tcW w:type="dxa" w:w="4993"/>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4993"/>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750" w:hRule="atLeast"/>
        </w:trPr>
        <w:tc>
          <w:tcPr>
            <w:tcW w:type="dxa" w:w="4993"/>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4993"/>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r>
        <w:trPr>
          <w:trHeight w:val="750" w:hRule="atLeast"/>
        </w:trPr>
        <w:tc>
          <w:tcPr>
            <w:tcW w:type="dxa" w:w="4993"/>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c>
          <w:tcPr>
            <w:tcW w:type="dxa" w:w="4993"/>
            <w:tcMar>
              <w:top w:w="55" w:type="dxa"/>
              <w:left w:w="55" w:type="dxa"/>
              <w:bottom w:w="55" w:type="dxa"/>
              <w:right w:w="55" w:type="dxa"/>
            </w:tcMar>
            <w:tcBorders>
              <w:top w:val="single" w:sz="4" w:color="BFC8C7"/>
              <w:left w:val="single" w:sz="4" w:color="BFC8C7"/>
              <w:bottom w:val="single" w:sz="4" w:color="BFC8C7"/>
              <w:right w:val="single" w:sz="4" w:color="BFC8C7"/>
            </w:tcBorders>
          </w:tcPr>
          <w:p>
            <w:pPr>
              <w:keepNext w:val="0"/>
              <w:keepLines/>
              <w:widowControl w:val="0"/>
              <w:spacing w:before="0" w:after="0" w:line="286" w:lineRule="exact"/>
            </w:pPr>
            <w:r>
              <w:rPr>
                <w:rFonts w:ascii="Liberation Sans" w:hAnsi="Liberation Sans" w:eastAsia="Liberation Sans"/>
                <w:b w:val="0"/>
                <w:color w:val="29343C"/>
                <w:sz w:val="22"/>
              </w:rPr>
            </w:r>
          </w:p>
        </w:tc>
      </w:tr>
    </w:tbl>
    <w:p>
      <w:pPr>
        <w:keepNext w:val="0"/>
        <w:keepLines/>
        <w:widowControl w:val="0"/>
        <w:spacing w:before="0" w:after="0" w:line="200" w:lineRule="exact"/>
      </w:pPr>
    </w:p>
    <w:p>
      <w:pPr>
        <w:keepNext w:val="0"/>
        <w:keepLines/>
        <w:widowControl w:val="0"/>
        <w:spacing w:before="0" w:after="100" w:line="286" w:lineRule="exact"/>
      </w:pPr>
      <w:r>
        <w:rPr>
          <w:rFonts w:ascii="Liberation Sans" w:hAnsi="Liberation Sans" w:eastAsia="Liberation Sans"/>
          <w:b/>
          <w:color w:val="243B57"/>
          <w:sz w:val="22"/>
        </w:rPr>
        <w:t>Did the project create genuine added value? Support your judgement with evidence.</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sectPr>
          <w:headerReference w:type="default" r:id="rId130"/>
          <w:footerReference w:type="default" r:id="rId131"/>
          <w:pgSz w:w="11906" w:h="16838"/>
          <w:pgMar w:top="1080" w:right="960" w:bottom="960" w:left="960" w:header="480" w:footer="280" w:gutter="0"/>
          <w:cols w:space="720"/>
          <w:docGrid w:linePitch="360"/>
        </w:sectPr>
      </w:pPr>
    </w:p>
    <w:p>
      <w:pPr>
        <w:keepNext w:val="0"/>
        <w:keepLines/>
        <w:widowControl w:val="0"/>
        <w:spacing w:before="0" w:after="160" w:line="210" w:lineRule="exact"/>
      </w:pPr>
      <w:r>
        <w:rPr>
          <w:rFonts w:ascii="Liberation Sans" w:hAnsi="Liberation Sans" w:eastAsia="Liberation Sans"/>
          <w:b/>
          <w:color w:val="AC6C3D"/>
          <w:sz w:val="17"/>
        </w:rPr>
        <w:t>FOLIO</w:t>
      </w:r>
    </w:p>
    <w:p>
      <w:pPr>
        <w:keepNext/>
        <w:keepLines/>
        <w:widowControl w:val="0"/>
        <w:spacing w:before="0" w:after="180" w:line="560" w:lineRule="exact"/>
      </w:pPr>
      <w:r>
        <w:rPr>
          <w:rFonts w:ascii="DejaVu Serif" w:hAnsi="DejaVu Serif" w:eastAsia="DejaVu Serif"/>
          <w:b/>
          <w:color w:val="243B57"/>
          <w:sz w:val="46"/>
        </w:rPr>
        <w:t>Assemble the approved folio</w:t>
      </w:r>
    </w:p>
    <w:p>
      <w:pPr>
        <w:keepNext w:val="0"/>
        <w:keepLines/>
        <w:widowControl w:val="0"/>
        <w:spacing w:before="0" w:after="260" w:line="300" w:lineRule="exact"/>
      </w:pPr>
      <w:r>
        <w:rPr>
          <w:rFonts w:ascii="Liberation Sans" w:hAnsi="Liberation Sans" w:eastAsia="Liberation Sans"/>
          <w:b w:val="0"/>
          <w:color w:val="29343C"/>
          <w:sz w:val="23"/>
        </w:rPr>
        <w:t>Use one teacher-approved project route and its current formal instructions.</w:t>
      </w:r>
    </w:p>
    <w:p>
      <w:pPr>
        <w:keepNext w:val="0"/>
        <w:keepLines/>
        <w:widowControl w:val="0"/>
        <w:spacing w:before="0" w:after="160" w:line="286" w:lineRule="exact"/>
      </w:pPr>
      <w:r>
        <w:rPr>
          <w:rFonts w:ascii="Liberation Sans" w:hAnsi="Liberation Sans" w:eastAsia="Liberation Sans"/>
          <w:b w:val="0"/>
          <w:color w:val="29343C"/>
          <w:sz w:val="22"/>
        </w:rPr>
        <w:t>Open the course folio and choose your approved project in the selector. Each route has twelve original evidence cards. The studio and selected records in this book do not replace the complete evidence required for your assigned project.</w:t>
      </w:r>
    </w:p>
    <w:p>
      <w:pPr>
        <w:keepNext/>
        <w:keepLines/>
        <w:widowControl w:val="0"/>
        <w:spacing w:before="0" w:after="100" w:line="306" w:lineRule="exact"/>
      </w:pPr>
      <w:r>
        <w:rPr>
          <w:rFonts w:ascii="Liberation Sans" w:hAnsi="Liberation Sans" w:eastAsia="Liberation Sans"/>
          <w:b/>
          <w:color w:val="243B57"/>
          <w:sz w:val="24"/>
        </w:rPr>
        <w:t>Quillow and Furnishings</w:t>
      </w:r>
    </w:p>
    <w:p>
      <w:pPr>
        <w:keepNext w:val="0"/>
        <w:keepLines/>
        <w:widowControl w:val="0"/>
        <w:spacing w:before="0" w:after="160" w:line="286" w:lineRule="exact"/>
      </w:pPr>
      <w:r>
        <w:rPr>
          <w:rFonts w:ascii="Liberation Sans" w:hAnsi="Liberation Sans" w:eastAsia="Liberation Sans"/>
          <w:b w:val="0"/>
          <w:color w:val="29343C"/>
          <w:sz w:val="22"/>
        </w:rPr>
        <w:t>Design brief and user; specification; inspiration; samples; two design ideas; final design; production drawing; costing and sequence; safe making; feedback and refinement; product label; testing and evaluation.</w:t>
      </w:r>
    </w:p>
    <w:p>
      <w:pPr>
        <w:keepNext/>
        <w:keepLines/>
        <w:widowControl w:val="0"/>
        <w:spacing w:before="0" w:after="100" w:line="306" w:lineRule="exact"/>
      </w:pPr>
      <w:r>
        <w:rPr>
          <w:rFonts w:ascii="Liberation Sans" w:hAnsi="Liberation Sans" w:eastAsia="Liberation Sans"/>
          <w:b/>
          <w:color w:val="243B57"/>
          <w:sz w:val="24"/>
        </w:rPr>
        <w:t>Upcycle</w:t>
      </w:r>
    </w:p>
    <w:p>
      <w:pPr>
        <w:keepNext w:val="0"/>
        <w:keepLines/>
        <w:widowControl w:val="0"/>
        <w:spacing w:before="0" w:after="160" w:line="286" w:lineRule="exact"/>
      </w:pPr>
      <w:r>
        <w:rPr>
          <w:rFonts w:ascii="Liberation Sans" w:hAnsi="Liberation Sans" w:eastAsia="Liberation Sans"/>
          <w:b w:val="0"/>
          <w:color w:val="29343C"/>
          <w:sz w:val="22"/>
        </w:rPr>
        <w:t>Need and criteria; original item audit; sustainability research; experiments; three concept ideas; final decision; production plan; safe making; refinement; checkpoint and waste log; final product and care; testing and evaluation.</w:t>
      </w:r>
    </w:p>
    <w:p>
      <w:pPr>
        <w:keepNext/>
        <w:keepLines/>
        <w:widowControl w:val="0"/>
        <w:spacing w:before="0" w:after="100" w:line="306" w:lineRule="exact"/>
      </w:pPr>
      <w:r>
        <w:rPr>
          <w:rFonts w:ascii="Liberation Sans" w:hAnsi="Liberation Sans" w:eastAsia="Liberation Sans"/>
          <w:b/>
          <w:color w:val="243B57"/>
          <w:sz w:val="24"/>
        </w:rPr>
        <w:t>Costume</w:t>
      </w:r>
    </w:p>
    <w:p>
      <w:pPr>
        <w:keepNext w:val="0"/>
        <w:keepLines/>
        <w:widowControl w:val="0"/>
        <w:spacing w:before="0" w:after="200" w:line="286" w:lineRule="exact"/>
      </w:pPr>
      <w:r>
        <w:rPr>
          <w:rFonts w:ascii="Liberation Sans" w:hAnsi="Liberation Sans" w:eastAsia="Liberation Sans"/>
          <w:b w:val="0"/>
          <w:color w:val="29343C"/>
          <w:sz w:val="22"/>
        </w:rPr>
        <w:t>Performance brief; criteria; context research; samples; developed ideas; final design; management plan; wearer safety; making record; fitting; labels and final record; peer and self-evaluation.</w:t>
      </w:r>
    </w:p>
    <w:p>
      <w:pPr>
        <w:keepNext/>
        <w:keepLines/>
        <w:widowControl w:val="0"/>
        <w:spacing w:before="0" w:after="100" w:line="306" w:lineRule="exact"/>
      </w:pPr>
      <w:r>
        <w:rPr>
          <w:rFonts w:ascii="Liberation Sans" w:hAnsi="Liberation Sans" w:eastAsia="Liberation Sans"/>
          <w:b/>
          <w:color w:val="243B57"/>
          <w:sz w:val="24"/>
        </w:rPr>
        <w:t>Selected Upcycle making and final record</w:t>
      </w:r>
    </w:p>
    <w:p>
      <w:pPr>
        <w:keepNext w:val="0"/>
        <w:keepLines/>
        <w:widowControl w:val="0"/>
        <w:spacing w:before="0" w:after="100" w:line="286" w:lineRule="exact"/>
      </w:pPr>
      <w:r>
        <w:rPr>
          <w:rFonts w:ascii="Liberation Sans" w:hAnsi="Liberation Sans" w:eastAsia="Liberation Sans"/>
          <w:b/>
          <w:color w:val="243B57"/>
          <w:sz w:val="22"/>
        </w:rPr>
        <w:t>Describe a moment when the material behaved differently from your plan.</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60" w:lineRule="exact"/>
      </w:pPr>
    </w:p>
    <w:p>
      <w:pPr>
        <w:keepNext w:val="0"/>
        <w:keepLines/>
        <w:widowControl w:val="0"/>
        <w:spacing w:before="0" w:after="100" w:line="286" w:lineRule="exact"/>
      </w:pPr>
      <w:r>
        <w:rPr>
          <w:rFonts w:ascii="Liberation Sans" w:hAnsi="Liberation Sans" w:eastAsia="Liberation Sans"/>
          <w:b/>
          <w:color w:val="243B57"/>
          <w:sz w:val="22"/>
        </w:rPr>
        <w:t>What visible evidence best proves this is a useful transformation rather than simple decoration?</w:t>
      </w:r>
    </w:p>
    <w:tbl>
      <w:tblPr>
        <w:tblW w:type="auto" w:w="0"/>
        <w:tblLayout w:type="fixed"/>
        <w:tblLook w:firstColumn="1" w:firstRow="1" w:lastColumn="0" w:lastRow="0" w:noHBand="0" w:noVBand="1" w:val="04A0"/>
      </w:tblPr>
      <w:tblGrid>
        <w:gridCol w:w="9986"/>
      </w:tblGrid>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r>
        <w:trPr>
          <w:trHeight w:val="396" w:hRule="atLeast"/>
        </w:trPr>
        <w:tc>
          <w:tcPr>
            <w:tcW w:type="dxa" w:w="9986"/>
            <w:tcMar>
              <w:top w:w="0" w:type="dxa"/>
              <w:left w:w="0" w:type="dxa"/>
              <w:bottom w:w="0" w:type="dxa"/>
              <w:right w:w="0" w:type="dxa"/>
            </w:tcMar>
            <w:tcBorders>
              <w:bottom w:val="single" w:sz="4" w:color="BFC8C7"/>
            </w:tcBorders>
          </w:tcPr>
          <w:p>
            <w:pPr>
              <w:keepNext w:val="0"/>
              <w:keepLines/>
              <w:widowControl w:val="0"/>
              <w:spacing w:before="0" w:after="0" w:line="20" w:lineRule="exact"/>
            </w:pPr>
          </w:p>
        </w:tc>
      </w:tr>
    </w:tbl>
    <w:p>
      <w:pPr>
        <w:keepNext w:val="0"/>
        <w:keepLines/>
        <w:widowControl w:val="0"/>
        <w:spacing w:before="0" w:after="0" w:line="160" w:lineRule="exact"/>
      </w:pPr>
    </w:p>
    <w:p>
      <w:pPr>
        <w:keepNext w:val="0"/>
        <w:keepLines/>
        <w:widowControl w:val="0"/>
        <w:spacing w:before="0" w:after="0" w:line="210" w:lineRule="exact"/>
      </w:pPr>
      <w:r>
        <w:rPr>
          <w:rFonts w:ascii="Liberation Sans" w:hAnsi="Liberation Sans" w:eastAsia="Liberation Sans"/>
          <w:b w:val="0"/>
          <w:color w:val="586773"/>
          <w:sz w:val="17"/>
        </w:rPr>
        <w:t>Before submitting: check labels, source notes, approved changes, actual test evidence and the teacher-confirmed destination. The website saves locally; saving there does not submit to Classroom.</w:t>
      </w:r>
    </w:p>
    <w:sectPr w:rsidR="00FC693F" w:rsidRPr="0006063C" w:rsidSect="00034616">
      <w:headerReference w:type="default" r:id="rId132"/>
      <w:footerReference w:type="default" r:id="rId133"/>
      <w:pgSz w:w="11906" w:h="16838"/>
      <w:pgMar w:top="1080" w:right="960" w:bottom="960" w:left="960" w:header="480" w:footer="2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2</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https://stevencowell.github.io/Year-10-Textiles-Technology/modules.html</w:t>
      </w:r>
    </w:hyperlink>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3</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https://stevencowell.github.io/Year-10-Textiles-Technology/modules/module-01.html#section-11</w:t>
      </w:r>
    </w:hyperlink>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4</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https://stevencowell.github.io/Year-10-Textiles-Technology/modules/module-01.html#section-12</w:t>
      </w:r>
    </w:hyperlink>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5</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https://stevencowell.github.io/Year-10-Textiles-Technology/modules/module-01.html#section-13</w:t>
      </w:r>
    </w:hyperlink>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6</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https://stevencowell.github.io/Year-10-Textiles-Technology/busy-work/activity.html?id=BW02</w:t>
      </w:r>
    </w:hyperlink>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7</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https://stevencowell.github.io/Year-10-Textiles-Technology/modules/module-02.html#section-21</w:t>
      </w:r>
    </w:hyperlink>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Original section checks and source applications continue online</w:t>
      <w:tab/>
      <w:t>8</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https://stevencowell.github.io/Year-10-Textiles-Technology/modules/module-02.html#section-22</w:t>
      </w:r>
    </w:hyperlink>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9</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https://stevencowell.github.io/Year-10-Textiles-Technology/modules/module-02.html#section-23</w:t>
      </w:r>
    </w:hyperlink>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Original activity BW04 and further course practice</w:t>
      <w:tab/>
      <w:t>10</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https://stevencowell.github.io/Year-10-Textiles-Technology/busy-work/activity.html?id=BW04</w:t>
      </w:r>
    </w:hyperlink>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11</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https://stevencowell.github.io/Year-10-Textiles-Technology/modules/module-03.html#section-31</w:t>
      </w:r>
    </w:hyperlink>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12</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https://stevencowell.github.io/Year-10-Textiles-Technology/modules/module-03.html#section-32</w:t>
      </w:r>
    </w:hyperlink>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13</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https://stevencowell.github.io/Year-10-Textiles-Technology/modules/module-03.html#section-33</w:t>
      </w:r>
    </w:hyperlink>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14</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https://stevencowell.github.io/Year-10-Textiles-Technology/busy-work/activity.html?id=BW06</w:t>
      </w:r>
    </w:hyperlink>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15</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https://stevencowell.github.io/Year-10-Textiles-Technology/modules/module-04.html#section-41</w:t>
      </w:r>
    </w:hyperlink>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Original section checks and source applications continue online</w:t>
      <w:tab/>
      <w:t>16</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https://stevencowell.github.io/Year-10-Textiles-Technology/modules/module-04.html#section-42</w:t>
      </w:r>
    </w:hyperlink>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17</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https://stevencowell.github.io/Year-10-Textiles-Technology/modules/module-04.html#section-43</w:t>
      </w:r>
    </w:hyperlink>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Original activity BW07 and further course practice</w:t>
      <w:tab/>
      <w:t>18</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https://stevencowell.github.io/Year-10-Textiles-Technology/busy-work/activity.html?id=BW07</w:t>
      </w:r>
    </w:hyperlink>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19</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https://stevencowell.github.io/Year-10-Textiles-Technology/modules/module-05.html#section-51</w:t>
      </w:r>
    </w:hyperlink>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20</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https://stevencowell.github.io/Year-10-Textiles-Technology/modules/module-05.html#section-52</w:t>
      </w:r>
    </w:hyperlink>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21</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https://stevencowell.github.io/Year-10-Textiles-Technology/modules/module-05.html#section-53</w:t>
      </w:r>
    </w:hyperlink>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22</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https://stevencowell.github.io/Year-10-Textiles-Technology/busy-work/activity.html?id=BW09</w:t>
      </w:r>
    </w:hyperlink>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23</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https://stevencowell.github.io/Year-10-Textiles-Technology/modules/module-06.html#section-61</w:t>
      </w:r>
    </w:hyperlink>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24</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https://stevencowell.github.io/Year-10-Textiles-Technology/modules/module-06.html#section-62</w:t>
      </w:r>
    </w:hyperlink>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25</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https://stevencowell.github.io/Year-10-Textiles-Technology/modules/module-06.html#section-63</w:t>
      </w:r>
    </w:hyperlink>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26</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https://stevencowell.github.io/Year-10-Textiles-Technology/busy-work/activity.html?id=BW12</w:t>
      </w:r>
    </w:hyperlink>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27</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https://stevencowell.github.io/Year-10-Textiles-Technology/modules/module-07.html#section-71</w:t>
      </w:r>
    </w:hyperlink>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28</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https://stevencowell.github.io/Year-10-Textiles-Technology/modules/module-07.html#section-72</w:t>
      </w:r>
    </w:hyperlink>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29</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https://stevencowell.github.io/Year-10-Textiles-Technology/modules/module-07.html#section-73</w:t>
      </w:r>
    </w:hyperlink>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30</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https://stevencowell.github.io/Year-10-Textiles-Technology/busy-work/activity.html?id=BW14</w:t>
      </w:r>
    </w:hyperlink>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31</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https://stevencowell.github.io/Year-10-Textiles-Technology/modules/module-08.html#section-81</w:t>
      </w:r>
    </w:hyperlink>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32</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https://stevencowell.github.io/Year-10-Textiles-Technology/modules/module-08.html#section-82</w:t>
      </w:r>
    </w:hyperlink>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33</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https://stevencowell.github.io/Year-10-Textiles-Technology/modules/module-08.html#section-83</w:t>
      </w:r>
    </w:hyperlink>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34</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https://stevencowell.github.io/Year-10-Textiles-Technology/busy-work/activity.html?id=BW16</w:t>
      </w:r>
    </w:hyperlink>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35</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https://stevencowell.github.io/Year-10-Textiles-Technology/modules/module-09.html#section-91</w:t>
      </w:r>
    </w:hyperlink>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36</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https://stevencowell.github.io/Year-10-Textiles-Technology/modules/module-09.html#section-92</w:t>
      </w:r>
    </w:hyperlink>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37</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https://stevencowell.github.io/Year-10-Textiles-Technology/modules/module-09.html#section-93</w:t>
      </w:r>
    </w:hyperlink>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38</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https://stevencowell.github.io/Year-10-Textiles-Technology/busy-work/activity.html?id=BW18</w:t>
      </w:r>
    </w:hyperlink>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39</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https://stevencowell.github.io/Year-10-Textiles-Technology/modules/module-10.html#section-101</w:t>
      </w:r>
    </w:hyperlink>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40</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https://stevencowell.github.io/Year-10-Textiles-Technology/modules/module-10.html#section-102</w:t>
      </w:r>
    </w:hyperlink>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41</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https://stevencowell.github.io/Year-10-Textiles-Technology/modules/module-10.html#section-103</w:t>
      </w:r>
    </w:hyperlink>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42</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https://stevencowell.github.io/Year-10-Textiles-Technology/busy-work/activity.html?id=BW20</w:t>
      </w:r>
    </w:hyperlink>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43</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https://stevencowell.github.io/Year-10-Textiles-Technology/activity.html#activity-audit</w:t>
      </w:r>
    </w:hyperlink>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44</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https://stevencowell.github.io/Year-10-Textiles-Technology/activity.html#activity-inspiration</w:t>
      </w:r>
    </w:hyperlink>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Original studio stage 5 and teacher-approved project folio</w:t>
      <w:tab/>
      <w:t>45</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https://stevencowell.github.io/Year-10-Textiles-Technology/activity.html#activity-concepts</w:t>
      </w:r>
    </w:hyperlink>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46</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https://stevencowell.github.io/Year-10-Textiles-Technology/activity.html#activity-selection</w:t>
      </w:r>
    </w:hyperlink>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47</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https://stevencowell.github.io/Year-10-Textiles-Technology/activity.html#activity-production</w:t>
      </w:r>
    </w:hyperlink>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48</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https://stevencowell.github.io/Year-10-Textiles-Technology/folio.html</w:t>
      </w:r>
    </w:hyperlink>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49</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https://stevencowell.github.io/Year-10-Textiles-Technology/activity.html#activity-evaluation</w:t>
      </w:r>
    </w:hyperlink>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0" w:line="200" w:lineRule="exact"/>
      <w:pBdr>
        <w:top w:val="single" w:sz="4" w:color="BFC8C7" w:space="0"/>
      </w:pBdr>
    </w:pPr>
    <w:r>
      <w:rPr>
        <w:rFonts w:ascii="Liberation Sans" w:hAnsi="Liberation Sans" w:eastAsia="Liberation Sans"/>
        <w:b w:val="0"/>
        <w:color w:val="586773"/>
        <w:sz w:val="15"/>
      </w:rPr>
      <w:t>Continue the original course tasks online when assigned</w:t>
      <w:tab/>
      <w:t>50</w:t>
    </w:r>
  </w:p>
  <w:p>
    <w:pPr>
      <w:keepNext w:val="0"/>
      <w:keepLines/>
      <w:widowControl w:val="0"/>
      <w:spacing w:before="0" w:after="0" w:line="200" w:lineRule="exact"/>
    </w:pPr>
    <w:hyperlink r:id="rId1">
      <w:r>
        <w:rPr>
          <w:rFonts w:ascii="Liberation Sans" w:hAnsi="Liberation Sans"/>
          <w:sz w:val="13"/>
          <w:color w:val="586773"/>
        </w:rPr>
        <w:t>https://stevencowell.github.io/Year-10-Textiles-Technology/folio.html</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YEAR 10 / COURSE COMPANION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01 / COURSE LAUNCH AND TEXTILE SAFETY</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01 / COURSE LAUNCH AND TEXTILE SAFETY</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01 / COURSE LAUNCH AND TEXTILE SAFETY</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01 / APPLIED PRACTICE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02 / FIBRES, FABRICS AND PERFORMANCE</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02 / FIBRES FABRICS AND PERFORMANCE</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02 / FIBRES, FABRICS AND PERFORMANCE</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02 / APPLIED PRACTICE</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03 / SUSTAINABLE FASHION AND TEXTILE WASTE</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03 / SUSTAINABLE FASHION AND TEXTILE WASTE</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03 / SUSTAINABLE FASHION AND TEXTILE WASTE</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03 / APPLIED PRACTICE</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04 / UPCYCLING DESIGN CHALLENGE</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04 / UPCYCLING DESIGN</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04 / UPCYCLING DESIGN CHALLENGE</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04 / APPLIED PRACTICE</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05 / CULTURAL TEXTILES AND RESPECTFUL DESIGN</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05 / CULTURAL TEXTILES AND RESPECTFUL DESIGN</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05 / CULTURAL TEXTILES AND RESPECTFUL DESIGN</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05 / APPLIED PRACTICE</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06 / KIMONO DESIGN AND PRODUCTION</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06 / KIMONO DESIGN AND PRODUCTION</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06 / KIMONO DESIGN AND PRODUCTION</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06 / APPLIED PRACTICE</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07 / FURNISHINGS, QUILLOW AND FABRIC MANIPULATION</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07 / FURNISHINGS, QUILLOW AND FABRIC MANIPULATION</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07 / FURNISHINGS, QUILLOW AND FABRIC MANIPULATION</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07 / APPLIED PRACTICE</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08 / COSTUME DESIGN AND INFLUENCE</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08 / COSTUME DESIGN AND INFLUENCE</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08 / COSTUME DESIGN AND INFLUENCE</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08 / APPLIED PRACTICE</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09 / INDUSTRY, INNOVATION AND CAREERS</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09 / INDUSTRY, INNOVATION AND CAREERS</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09 / INDUSTRY, INNOVATION AND CAREERS</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09 / APPLIED PRACTICE</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10 / TESTING, EVALUATION AND COURSE REVIEW</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10 / TESTING, EVALUATION AND COURSE REVIEW</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10 / TESTING, EVALUATION AND COURSE REVIEW</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10 / APPLIED PRACTICE</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UPCYCLING STUDIO / STAGES 1 AND 2</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UPCYCLING STUDIO / STAGES 3 AND 4</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UPCYCLING CONCEPT STUDIO / STAGE 5</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UPCYCLING STUDIO / STAGE 6</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UPCYCLING STUDIO / STAGE 7</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SELECTED UPCYCLE FOLIO EVIDENCE</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UPCYCLING STUDIO / STAGE 8</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val="0"/>
      <w:tabs>
        <w:tab w:pos="9986" w:val="right"/>
      </w:tabs>
      <w:spacing w:before="0" w:after="100" w:line="220" w:lineRule="exact"/>
      <w:pBdr>
        <w:bottom w:val="single" w:sz="4" w:color="BFC8C7" w:space="0"/>
      </w:pBdr>
    </w:pPr>
    <w:r>
      <w:rPr>
        <w:rFonts w:ascii="Liberation Sans" w:hAnsi="Liberation Sans" w:eastAsia="Liberation Sans"/>
        <w:b w:val="0"/>
        <w:color w:val="586773"/>
        <w:sz w:val="16"/>
      </w:rPr>
      <w:t>YEAR 10 TEXTILES</w:t>
      <w:tab/>
      <w:t>PROJECT ROUTES / SUBMISSION CHECK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jpeg"/><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image" Target="media/image3.jpeg"/><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image" Target="media/image4.png"/><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image" Target="media/image5.jpeg"/><Relationship Id="rId28" Type="http://schemas.openxmlformats.org/officeDocument/2006/relationships/header" Target="header8.xml"/><Relationship Id="rId29" Type="http://schemas.openxmlformats.org/officeDocument/2006/relationships/footer" Target="footer8.xml"/><Relationship Id="rId30" Type="http://schemas.openxmlformats.org/officeDocument/2006/relationships/image" Target="media/image6.png"/><Relationship Id="rId31" Type="http://schemas.openxmlformats.org/officeDocument/2006/relationships/header" Target="header9.xml"/><Relationship Id="rId32" Type="http://schemas.openxmlformats.org/officeDocument/2006/relationships/footer" Target="footer9.xml"/><Relationship Id="rId33" Type="http://schemas.openxmlformats.org/officeDocument/2006/relationships/image" Target="media/image7.jpeg"/><Relationship Id="rId34" Type="http://schemas.openxmlformats.org/officeDocument/2006/relationships/header" Target="header10.xml"/><Relationship Id="rId35" Type="http://schemas.openxmlformats.org/officeDocument/2006/relationships/footer" Target="footer10.xml"/><Relationship Id="rId36" Type="http://schemas.openxmlformats.org/officeDocument/2006/relationships/header" Target="header11.xml"/><Relationship Id="rId37" Type="http://schemas.openxmlformats.org/officeDocument/2006/relationships/footer" Target="footer11.xml"/><Relationship Id="rId38" Type="http://schemas.openxmlformats.org/officeDocument/2006/relationships/image" Target="media/image8.jpeg"/><Relationship Id="rId39" Type="http://schemas.openxmlformats.org/officeDocument/2006/relationships/header" Target="header12.xml"/><Relationship Id="rId40" Type="http://schemas.openxmlformats.org/officeDocument/2006/relationships/footer" Target="footer12.xml"/><Relationship Id="rId41" Type="http://schemas.openxmlformats.org/officeDocument/2006/relationships/image" Target="media/image9.jpeg"/><Relationship Id="rId42" Type="http://schemas.openxmlformats.org/officeDocument/2006/relationships/header" Target="header13.xml"/><Relationship Id="rId43" Type="http://schemas.openxmlformats.org/officeDocument/2006/relationships/footer" Target="footer13.xml"/><Relationship Id="rId44" Type="http://schemas.openxmlformats.org/officeDocument/2006/relationships/header" Target="header14.xml"/><Relationship Id="rId45" Type="http://schemas.openxmlformats.org/officeDocument/2006/relationships/footer" Target="footer14.xml"/><Relationship Id="rId46" Type="http://schemas.openxmlformats.org/officeDocument/2006/relationships/header" Target="header15.xml"/><Relationship Id="rId47" Type="http://schemas.openxmlformats.org/officeDocument/2006/relationships/footer" Target="footer15.xml"/><Relationship Id="rId48" Type="http://schemas.openxmlformats.org/officeDocument/2006/relationships/header" Target="header16.xml"/><Relationship Id="rId49" Type="http://schemas.openxmlformats.org/officeDocument/2006/relationships/footer" Target="footer16.xml"/><Relationship Id="rId50" Type="http://schemas.openxmlformats.org/officeDocument/2006/relationships/image" Target="media/image10.png"/><Relationship Id="rId51" Type="http://schemas.openxmlformats.org/officeDocument/2006/relationships/header" Target="header17.xml"/><Relationship Id="rId52" Type="http://schemas.openxmlformats.org/officeDocument/2006/relationships/footer" Target="footer17.xml"/><Relationship Id="rId53" Type="http://schemas.openxmlformats.org/officeDocument/2006/relationships/header" Target="header18.xml"/><Relationship Id="rId54" Type="http://schemas.openxmlformats.org/officeDocument/2006/relationships/footer" Target="footer18.xml"/><Relationship Id="rId55" Type="http://schemas.openxmlformats.org/officeDocument/2006/relationships/header" Target="header19.xml"/><Relationship Id="rId56" Type="http://schemas.openxmlformats.org/officeDocument/2006/relationships/footer" Target="footer19.xml"/><Relationship Id="rId57" Type="http://schemas.openxmlformats.org/officeDocument/2006/relationships/image" Target="media/image11.jpeg"/><Relationship Id="rId58" Type="http://schemas.openxmlformats.org/officeDocument/2006/relationships/header" Target="header20.xml"/><Relationship Id="rId59" Type="http://schemas.openxmlformats.org/officeDocument/2006/relationships/footer" Target="footer20.xml"/><Relationship Id="rId60" Type="http://schemas.openxmlformats.org/officeDocument/2006/relationships/image" Target="media/image12.jpeg"/><Relationship Id="rId61" Type="http://schemas.openxmlformats.org/officeDocument/2006/relationships/header" Target="header21.xml"/><Relationship Id="rId62" Type="http://schemas.openxmlformats.org/officeDocument/2006/relationships/footer" Target="footer21.xml"/><Relationship Id="rId63" Type="http://schemas.openxmlformats.org/officeDocument/2006/relationships/image" Target="media/image13.jpeg"/><Relationship Id="rId64" Type="http://schemas.openxmlformats.org/officeDocument/2006/relationships/header" Target="header22.xml"/><Relationship Id="rId65" Type="http://schemas.openxmlformats.org/officeDocument/2006/relationships/footer" Target="footer22.xml"/><Relationship Id="rId66" Type="http://schemas.openxmlformats.org/officeDocument/2006/relationships/header" Target="header23.xml"/><Relationship Id="rId67" Type="http://schemas.openxmlformats.org/officeDocument/2006/relationships/footer" Target="footer23.xml"/><Relationship Id="rId68" Type="http://schemas.openxmlformats.org/officeDocument/2006/relationships/image" Target="media/image14.png"/><Relationship Id="rId69" Type="http://schemas.openxmlformats.org/officeDocument/2006/relationships/header" Target="header24.xml"/><Relationship Id="rId70" Type="http://schemas.openxmlformats.org/officeDocument/2006/relationships/footer" Target="footer24.xml"/><Relationship Id="rId71" Type="http://schemas.openxmlformats.org/officeDocument/2006/relationships/image" Target="media/image15.jpeg"/><Relationship Id="rId72" Type="http://schemas.openxmlformats.org/officeDocument/2006/relationships/header" Target="header25.xml"/><Relationship Id="rId73" Type="http://schemas.openxmlformats.org/officeDocument/2006/relationships/footer" Target="footer25.xml"/><Relationship Id="rId74" Type="http://schemas.openxmlformats.org/officeDocument/2006/relationships/header" Target="header26.xml"/><Relationship Id="rId75" Type="http://schemas.openxmlformats.org/officeDocument/2006/relationships/footer" Target="footer26.xml"/><Relationship Id="rId76" Type="http://schemas.openxmlformats.org/officeDocument/2006/relationships/header" Target="header27.xml"/><Relationship Id="rId77" Type="http://schemas.openxmlformats.org/officeDocument/2006/relationships/footer" Target="footer27.xml"/><Relationship Id="rId78" Type="http://schemas.openxmlformats.org/officeDocument/2006/relationships/image" Target="media/image16.jpeg"/><Relationship Id="rId79" Type="http://schemas.openxmlformats.org/officeDocument/2006/relationships/header" Target="header28.xml"/><Relationship Id="rId80" Type="http://schemas.openxmlformats.org/officeDocument/2006/relationships/footer" Target="footer28.xml"/><Relationship Id="rId81" Type="http://schemas.openxmlformats.org/officeDocument/2006/relationships/image" Target="media/image17.jpeg"/><Relationship Id="rId82" Type="http://schemas.openxmlformats.org/officeDocument/2006/relationships/header" Target="header29.xml"/><Relationship Id="rId83" Type="http://schemas.openxmlformats.org/officeDocument/2006/relationships/footer" Target="footer29.xml"/><Relationship Id="rId84" Type="http://schemas.openxmlformats.org/officeDocument/2006/relationships/image" Target="media/image18.png"/><Relationship Id="rId85" Type="http://schemas.openxmlformats.org/officeDocument/2006/relationships/header" Target="header30.xml"/><Relationship Id="rId86" Type="http://schemas.openxmlformats.org/officeDocument/2006/relationships/footer" Target="footer30.xml"/><Relationship Id="rId87" Type="http://schemas.openxmlformats.org/officeDocument/2006/relationships/header" Target="header31.xml"/><Relationship Id="rId88" Type="http://schemas.openxmlformats.org/officeDocument/2006/relationships/footer" Target="footer31.xml"/><Relationship Id="rId89" Type="http://schemas.openxmlformats.org/officeDocument/2006/relationships/image" Target="media/image19.jpeg"/><Relationship Id="rId90" Type="http://schemas.openxmlformats.org/officeDocument/2006/relationships/header" Target="header32.xml"/><Relationship Id="rId91" Type="http://schemas.openxmlformats.org/officeDocument/2006/relationships/footer" Target="footer32.xml"/><Relationship Id="rId92" Type="http://schemas.openxmlformats.org/officeDocument/2006/relationships/image" Target="media/image20.jpeg"/><Relationship Id="rId93" Type="http://schemas.openxmlformats.org/officeDocument/2006/relationships/header" Target="header33.xml"/><Relationship Id="rId94" Type="http://schemas.openxmlformats.org/officeDocument/2006/relationships/footer" Target="footer33.xml"/><Relationship Id="rId95" Type="http://schemas.openxmlformats.org/officeDocument/2006/relationships/image" Target="media/image21.jpeg"/><Relationship Id="rId96" Type="http://schemas.openxmlformats.org/officeDocument/2006/relationships/header" Target="header34.xml"/><Relationship Id="rId97" Type="http://schemas.openxmlformats.org/officeDocument/2006/relationships/footer" Target="footer34.xml"/><Relationship Id="rId98" Type="http://schemas.openxmlformats.org/officeDocument/2006/relationships/header" Target="header35.xml"/><Relationship Id="rId99" Type="http://schemas.openxmlformats.org/officeDocument/2006/relationships/footer" Target="footer35.xml"/><Relationship Id="rId100" Type="http://schemas.openxmlformats.org/officeDocument/2006/relationships/image" Target="media/image22.jpeg"/><Relationship Id="rId101" Type="http://schemas.openxmlformats.org/officeDocument/2006/relationships/header" Target="header36.xml"/><Relationship Id="rId102" Type="http://schemas.openxmlformats.org/officeDocument/2006/relationships/footer" Target="footer36.xml"/><Relationship Id="rId103" Type="http://schemas.openxmlformats.org/officeDocument/2006/relationships/image" Target="media/image23.jpeg"/><Relationship Id="rId104" Type="http://schemas.openxmlformats.org/officeDocument/2006/relationships/header" Target="header37.xml"/><Relationship Id="rId105" Type="http://schemas.openxmlformats.org/officeDocument/2006/relationships/footer" Target="footer37.xml"/><Relationship Id="rId106" Type="http://schemas.openxmlformats.org/officeDocument/2006/relationships/header" Target="header38.xml"/><Relationship Id="rId107" Type="http://schemas.openxmlformats.org/officeDocument/2006/relationships/footer" Target="footer38.xml"/><Relationship Id="rId108" Type="http://schemas.openxmlformats.org/officeDocument/2006/relationships/header" Target="header39.xml"/><Relationship Id="rId109" Type="http://schemas.openxmlformats.org/officeDocument/2006/relationships/footer" Target="footer39.xml"/><Relationship Id="rId110" Type="http://schemas.openxmlformats.org/officeDocument/2006/relationships/image" Target="media/image24.jpeg"/><Relationship Id="rId111" Type="http://schemas.openxmlformats.org/officeDocument/2006/relationships/header" Target="header40.xml"/><Relationship Id="rId112" Type="http://schemas.openxmlformats.org/officeDocument/2006/relationships/footer" Target="footer40.xml"/><Relationship Id="rId113" Type="http://schemas.openxmlformats.org/officeDocument/2006/relationships/image" Target="media/image25.jpeg"/><Relationship Id="rId114" Type="http://schemas.openxmlformats.org/officeDocument/2006/relationships/header" Target="header41.xml"/><Relationship Id="rId115" Type="http://schemas.openxmlformats.org/officeDocument/2006/relationships/footer" Target="footer41.xml"/><Relationship Id="rId116" Type="http://schemas.openxmlformats.org/officeDocument/2006/relationships/header" Target="header42.xml"/><Relationship Id="rId117" Type="http://schemas.openxmlformats.org/officeDocument/2006/relationships/footer" Target="footer42.xml"/><Relationship Id="rId118" Type="http://schemas.openxmlformats.org/officeDocument/2006/relationships/header" Target="header43.xml"/><Relationship Id="rId119" Type="http://schemas.openxmlformats.org/officeDocument/2006/relationships/footer" Target="footer43.xml"/><Relationship Id="rId120" Type="http://schemas.openxmlformats.org/officeDocument/2006/relationships/header" Target="header44.xml"/><Relationship Id="rId121" Type="http://schemas.openxmlformats.org/officeDocument/2006/relationships/footer" Target="footer44.xml"/><Relationship Id="rId122" Type="http://schemas.openxmlformats.org/officeDocument/2006/relationships/header" Target="header45.xml"/><Relationship Id="rId123" Type="http://schemas.openxmlformats.org/officeDocument/2006/relationships/footer" Target="footer45.xml"/><Relationship Id="rId124" Type="http://schemas.openxmlformats.org/officeDocument/2006/relationships/header" Target="header46.xml"/><Relationship Id="rId125" Type="http://schemas.openxmlformats.org/officeDocument/2006/relationships/footer" Target="footer46.xml"/><Relationship Id="rId126" Type="http://schemas.openxmlformats.org/officeDocument/2006/relationships/header" Target="header47.xml"/><Relationship Id="rId127" Type="http://schemas.openxmlformats.org/officeDocument/2006/relationships/footer" Target="footer47.xml"/><Relationship Id="rId128" Type="http://schemas.openxmlformats.org/officeDocument/2006/relationships/header" Target="header48.xml"/><Relationship Id="rId129" Type="http://schemas.openxmlformats.org/officeDocument/2006/relationships/footer" Target="footer48.xml"/><Relationship Id="rId130" Type="http://schemas.openxmlformats.org/officeDocument/2006/relationships/header" Target="header49.xml"/><Relationship Id="rId131" Type="http://schemas.openxmlformats.org/officeDocument/2006/relationships/footer" Target="footer49.xml"/><Relationship Id="rId132" Type="http://schemas.openxmlformats.org/officeDocument/2006/relationships/header" Target="header50.xml"/><Relationship Id="rId133" Type="http://schemas.openxmlformats.org/officeDocument/2006/relationships/footer" Target="footer50.xml"/></Relationships>
</file>

<file path=word/_rels/footer2.xml.rels><?xml version='1.0' encoding='UTF-8' standalone='yes'?>
<Relationships xmlns="http://schemas.openxmlformats.org/package/2006/relationships"><Relationship Id="rId1" Type="http://schemas.openxmlformats.org/officeDocument/2006/relationships/hyperlink" Target="https://stevencowell.github.io/Year-10-Textiles-Technology/modules.html"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1.html#section-11"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1.html#section-12"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1.html#section-13"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stevencowell.github.io/Year-10-Textiles-Technology/busy-work/activity.html?id=BW02"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2.html#section-21"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2.html#section-22"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2.html#section-23"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stevencowell.github.io/Year-10-Textiles-Technology/busy-work/activity.html?id=BW04"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3.html#section-31"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3.html#section-32"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3.html#section-33"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s://stevencowell.github.io/Year-10-Textiles-Technology/busy-work/activity.html?id=BW06"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4.html#section-41" TargetMode="External"/></Relationships>
</file>

<file path=word/_rels/footer16.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4.html#section-42" TargetMode="External"/></Relationships>
</file>

<file path=word/_rels/footer17.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4.html#section-43" TargetMode="External"/></Relationships>
</file>

<file path=word/_rels/footer18.xml.rels><?xml version='1.0' encoding='UTF-8' standalone='yes'?>
<Relationships xmlns="http://schemas.openxmlformats.org/package/2006/relationships"><Relationship Id="rId1" Type="http://schemas.openxmlformats.org/officeDocument/2006/relationships/hyperlink" Target="https://stevencowell.github.io/Year-10-Textiles-Technology/busy-work/activity.html?id=BW07" TargetMode="External"/></Relationships>
</file>

<file path=word/_rels/footer19.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5.html#section-51" TargetMode="External"/></Relationships>
</file>

<file path=word/_rels/footer20.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5.html#section-52" TargetMode="External"/></Relationships>
</file>

<file path=word/_rels/footer21.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5.html#section-53" TargetMode="External"/></Relationships>
</file>

<file path=word/_rels/footer22.xml.rels><?xml version='1.0' encoding='UTF-8' standalone='yes'?>
<Relationships xmlns="http://schemas.openxmlformats.org/package/2006/relationships"><Relationship Id="rId1" Type="http://schemas.openxmlformats.org/officeDocument/2006/relationships/hyperlink" Target="https://stevencowell.github.io/Year-10-Textiles-Technology/busy-work/activity.html?id=BW09" TargetMode="External"/></Relationships>
</file>

<file path=word/_rels/footer23.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6.html#section-61" TargetMode="External"/></Relationships>
</file>

<file path=word/_rels/footer24.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6.html#section-62" TargetMode="External"/></Relationships>
</file>

<file path=word/_rels/footer25.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6.html#section-63" TargetMode="External"/></Relationships>
</file>

<file path=word/_rels/footer26.xml.rels><?xml version='1.0' encoding='UTF-8' standalone='yes'?>
<Relationships xmlns="http://schemas.openxmlformats.org/package/2006/relationships"><Relationship Id="rId1" Type="http://schemas.openxmlformats.org/officeDocument/2006/relationships/hyperlink" Target="https://stevencowell.github.io/Year-10-Textiles-Technology/busy-work/activity.html?id=BW12" TargetMode="External"/></Relationships>
</file>

<file path=word/_rels/footer27.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7.html#section-71" TargetMode="External"/></Relationships>
</file>

<file path=word/_rels/footer28.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7.html#section-72" TargetMode="External"/></Relationships>
</file>

<file path=word/_rels/footer29.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7.html#section-73" TargetMode="External"/></Relationships>
</file>

<file path=word/_rels/footer30.xml.rels><?xml version='1.0' encoding='UTF-8' standalone='yes'?>
<Relationships xmlns="http://schemas.openxmlformats.org/package/2006/relationships"><Relationship Id="rId1" Type="http://schemas.openxmlformats.org/officeDocument/2006/relationships/hyperlink" Target="https://stevencowell.github.io/Year-10-Textiles-Technology/busy-work/activity.html?id=BW14" TargetMode="External"/></Relationships>
</file>

<file path=word/_rels/footer31.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8.html#section-81" TargetMode="External"/></Relationships>
</file>

<file path=word/_rels/footer32.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8.html#section-82" TargetMode="External"/></Relationships>
</file>

<file path=word/_rels/footer33.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8.html#section-83" TargetMode="External"/></Relationships>
</file>

<file path=word/_rels/footer34.xml.rels><?xml version='1.0' encoding='UTF-8' standalone='yes'?>
<Relationships xmlns="http://schemas.openxmlformats.org/package/2006/relationships"><Relationship Id="rId1" Type="http://schemas.openxmlformats.org/officeDocument/2006/relationships/hyperlink" Target="https://stevencowell.github.io/Year-10-Textiles-Technology/busy-work/activity.html?id=BW16" TargetMode="External"/></Relationships>
</file>

<file path=word/_rels/footer35.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9.html#section-91" TargetMode="External"/></Relationships>
</file>

<file path=word/_rels/footer36.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9.html#section-92" TargetMode="External"/></Relationships>
</file>

<file path=word/_rels/footer37.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09.html#section-93" TargetMode="External"/></Relationships>
</file>

<file path=word/_rels/footer38.xml.rels><?xml version='1.0' encoding='UTF-8' standalone='yes'?>
<Relationships xmlns="http://schemas.openxmlformats.org/package/2006/relationships"><Relationship Id="rId1" Type="http://schemas.openxmlformats.org/officeDocument/2006/relationships/hyperlink" Target="https://stevencowell.github.io/Year-10-Textiles-Technology/busy-work/activity.html?id=BW18" TargetMode="External"/></Relationships>
</file>

<file path=word/_rels/footer39.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10.html#section-101" TargetMode="External"/></Relationships>
</file>

<file path=word/_rels/footer40.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10.html#section-102" TargetMode="External"/></Relationships>
</file>

<file path=word/_rels/footer41.xml.rels><?xml version='1.0' encoding='UTF-8' standalone='yes'?>
<Relationships xmlns="http://schemas.openxmlformats.org/package/2006/relationships"><Relationship Id="rId1" Type="http://schemas.openxmlformats.org/officeDocument/2006/relationships/hyperlink" Target="https://stevencowell.github.io/Year-10-Textiles-Technology/modules/module-10.html#section-103" TargetMode="External"/></Relationships>
</file>

<file path=word/_rels/footer42.xml.rels><?xml version='1.0' encoding='UTF-8' standalone='yes'?>
<Relationships xmlns="http://schemas.openxmlformats.org/package/2006/relationships"><Relationship Id="rId1" Type="http://schemas.openxmlformats.org/officeDocument/2006/relationships/hyperlink" Target="https://stevencowell.github.io/Year-10-Textiles-Technology/busy-work/activity.html?id=BW20" TargetMode="External"/></Relationships>
</file>

<file path=word/_rels/footer43.xml.rels><?xml version='1.0' encoding='UTF-8' standalone='yes'?>
<Relationships xmlns="http://schemas.openxmlformats.org/package/2006/relationships"><Relationship Id="rId1" Type="http://schemas.openxmlformats.org/officeDocument/2006/relationships/hyperlink" Target="https://stevencowell.github.io/Year-10-Textiles-Technology/activity.html#activity-audit" TargetMode="External"/></Relationships>
</file>

<file path=word/_rels/footer44.xml.rels><?xml version='1.0' encoding='UTF-8' standalone='yes'?>
<Relationships xmlns="http://schemas.openxmlformats.org/package/2006/relationships"><Relationship Id="rId1" Type="http://schemas.openxmlformats.org/officeDocument/2006/relationships/hyperlink" Target="https://stevencowell.github.io/Year-10-Textiles-Technology/activity.html#activity-inspiration" TargetMode="External"/></Relationships>
</file>

<file path=word/_rels/footer45.xml.rels><?xml version='1.0' encoding='UTF-8' standalone='yes'?>
<Relationships xmlns="http://schemas.openxmlformats.org/package/2006/relationships"><Relationship Id="rId1" Type="http://schemas.openxmlformats.org/officeDocument/2006/relationships/hyperlink" Target="https://stevencowell.github.io/Year-10-Textiles-Technology/activity.html#activity-concepts" TargetMode="External"/></Relationships>
</file>

<file path=word/_rels/footer46.xml.rels><?xml version='1.0' encoding='UTF-8' standalone='yes'?>
<Relationships xmlns="http://schemas.openxmlformats.org/package/2006/relationships"><Relationship Id="rId1" Type="http://schemas.openxmlformats.org/officeDocument/2006/relationships/hyperlink" Target="https://stevencowell.github.io/Year-10-Textiles-Technology/activity.html#activity-selection" TargetMode="External"/></Relationships>
</file>

<file path=word/_rels/footer47.xml.rels><?xml version='1.0' encoding='UTF-8' standalone='yes'?>
<Relationships xmlns="http://schemas.openxmlformats.org/package/2006/relationships"><Relationship Id="rId1" Type="http://schemas.openxmlformats.org/officeDocument/2006/relationships/hyperlink" Target="https://stevencowell.github.io/Year-10-Textiles-Technology/activity.html#activity-production" TargetMode="External"/></Relationships>
</file>

<file path=word/_rels/footer48.xml.rels><?xml version='1.0' encoding='UTF-8' standalone='yes'?>
<Relationships xmlns="http://schemas.openxmlformats.org/package/2006/relationships"><Relationship Id="rId1" Type="http://schemas.openxmlformats.org/officeDocument/2006/relationships/hyperlink" Target="https://stevencowell.github.io/Year-10-Textiles-Technology/folio.html" TargetMode="External"/></Relationships>
</file>

<file path=word/_rels/footer49.xml.rels><?xml version='1.0' encoding='UTF-8' standalone='yes'?>
<Relationships xmlns="http://schemas.openxmlformats.org/package/2006/relationships"><Relationship Id="rId1" Type="http://schemas.openxmlformats.org/officeDocument/2006/relationships/hyperlink" Target="https://stevencowell.github.io/Year-10-Textiles-Technology/activity.html#activity-evaluation" TargetMode="External"/></Relationships>
</file>

<file path=word/_rels/footer50.xml.rels><?xml version='1.0' encoding='UTF-8' standalone='yes'?>
<Relationships xmlns="http://schemas.openxmlformats.org/package/2006/relationships"><Relationship Id="rId1" Type="http://schemas.openxmlformats.org/officeDocument/2006/relationships/hyperlink" Target="https://stevencowell.github.io/Year-10-Textiles-Technology/foli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10 Textiles Student Workbook</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