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val="0"/>
        <w:spacing w:before="0" w:after="0" w:line="20" w:lineRule="exact"/>
      </w:pPr>
      <w:r>
        <w:rPr>
          <w:rFonts w:ascii="Liberation Sans" w:hAnsi="Liberation Sans" w:eastAsia="Liberation Sans"/>
          <w:b w:val="0"/>
          <w:color w:val="29343C"/>
          <w:sz w:val="22"/>
        </w:rPr>
        <w:drawing>
          <wp:anchor distT="0" distB="0" distL="0" distR="0" simplePos="0" relativeHeight="0" behindDoc="1" locked="0" layoutInCell="1" allowOverlap="1">
            <wp:simplePos x="0" y="0"/>
            <wp:positionH relativeFrom="page">
              <wp:posOffset>1163800</wp:posOffset>
            </wp:positionH>
            <wp:positionV relativeFrom="page">
              <wp:posOffset>406400</wp:posOffset>
            </wp:positionV>
            <wp:extent cx="5232400" cy="7848600"/>
            <wp:wrapNone/>
            <wp:docPr id="1" name="Picture 1" descr="Complete illustrative textile hanging, with visible fabric layers, stitchwork and fringe; not an approved projec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textile-study.png"/>
                    <pic:cNvPicPr/>
                  </pic:nvPicPr>
                  <pic:blipFill>
                    <a:blip r:embed="rId11"/>
                    <a:stretch>
                      <a:fillRect/>
                    </a:stretch>
                  </pic:blipFill>
                  <pic:spPr>
                    <a:xfrm>
                      <a:off x="0" y="0"/>
                      <a:ext cx="5232400" cy="7848600"/>
                    </a:xfrm>
                    <a:prstGeom prst="rect"/>
                  </pic:spPr>
                </pic:pic>
              </a:graphicData>
            </a:graphic>
          </wp:anchor>
        </w:drawing>
      </w:r>
    </w:p>
    <w:p>
      <w:pPr>
        <w:keepNext w:val="0"/>
        <w:keepLines/>
        <w:widowControl w:val="0"/>
        <w:spacing w:before="0" w:after="0" w:line="240" w:lineRule="exact"/>
        <w:ind w:left="2740"/>
      </w:pPr>
      <w:r>
        <w:rPr>
          <w:rFonts w:ascii="Liberation Sans" w:hAnsi="Liberation Sans" w:eastAsia="Liberation Sans"/>
          <w:b/>
          <w:color w:val="000000"/>
          <w:sz w:val="20"/>
        </w:rPr>
        <w:t>YEAR 12 / HSC</w:t>
      </w:r>
    </w:p>
    <w:p>
      <w:pPr>
        <w:pStyle w:val="Title"/>
        <w:keepNext w:val="0"/>
        <w:keepLines/>
        <w:widowControl w:val="0"/>
        <w:pBdr>
          <w:bottom w:val="nil"/>
        </w:pBdr>
        <w:spacing w:before="0" w:after="0" w:line="600" w:lineRule="exact"/>
        <w:ind w:left="2740"/>
      </w:pPr>
      <w:r>
        <w:rPr>
          <w:rFonts w:ascii="DejaVu Serif" w:hAnsi="DejaVu Serif" w:eastAsia="DejaVu Serif"/>
          <w:b/>
          <w:color w:val="000000"/>
          <w:sz w:val="54"/>
        </w:rPr>
        <w:t>HSC Textiles</w:t>
        <w:br/>
        <w:t>and Design</w:t>
      </w:r>
    </w:p>
    <w:p>
      <w:pPr>
        <w:keepNext w:val="0"/>
        <w:keepLines/>
        <w:widowControl w:val="0"/>
        <w:spacing w:before="0" w:after="0" w:line="280" w:lineRule="exact"/>
        <w:ind w:left="2740"/>
      </w:pPr>
      <w:r>
        <w:rPr>
          <w:rFonts w:ascii="Liberation Sans" w:hAnsi="Liberation Sans" w:eastAsia="Liberation Sans"/>
          <w:b/>
          <w:color w:val="000000"/>
          <w:sz w:val="22"/>
        </w:rPr>
        <w:t>SUPPLEMENTARY STUDENT WORKBOOK</w:t>
      </w:r>
    </w:p>
    <w:p>
      <w:pPr>
        <w:keepNext w:val="0"/>
        <w:keepLines/>
        <w:widowControl w:val="0"/>
        <w:spacing w:before="0" w:after="0" w:line="10500" w:lineRule="exact"/>
      </w:pPr>
    </w:p>
    <w:p>
      <w:pPr>
        <w:keepNext/>
        <w:keepLines/>
        <w:widowControl w:val="0"/>
        <w:spacing w:before="0" w:after="160" w:line="306" w:lineRule="exact"/>
      </w:pPr>
      <w:r>
        <w:rPr>
          <w:rFonts w:ascii="Liberation Sans" w:hAnsi="Liberation Sans" w:eastAsia="Liberation Sans"/>
          <w:b/>
          <w:color w:val="153C40"/>
          <w:sz w:val="24"/>
        </w:rPr>
        <w:t>Make textile decisions with evidence</w:t>
      </w:r>
    </w:p>
    <w:p>
      <w:pPr>
        <w:keepNext w:val="0"/>
        <w:keepLines/>
        <w:widowControl w:val="0"/>
        <w:spacing w:before="0" w:after="300" w:line="286" w:lineRule="exact"/>
      </w:pPr>
      <w:r>
        <w:rPr>
          <w:rFonts w:ascii="Liberation Sans" w:hAnsi="Liberation Sans" w:eastAsia="Liberation Sans"/>
          <w:b w:val="0"/>
          <w:color w:val="29343C"/>
          <w:sz w:val="22"/>
        </w:rPr>
        <w:t>Read, compare and justify. Use this companion with the course website and your teacher’s current instructions.</w:t>
      </w:r>
    </w:p>
    <w:p>
      <w:pPr>
        <w:keepNext w:val="0"/>
        <w:keepLines/>
        <w:widowControl w:val="0"/>
        <w:spacing w:before="0" w:after="200" w:line="286" w:lineRule="exact"/>
      </w:pPr>
      <w:r>
        <w:rPr>
          <w:rFonts w:ascii="Liberation Sans" w:hAnsi="Liberation Sans" w:eastAsia="Liberation Sans"/>
          <w:b/>
          <w:color w:val="153C40"/>
          <w:sz w:val="22"/>
        </w:rPr>
        <w:t>NAME ____________________________________    CLASS ______________</w:t>
      </w:r>
    </w:p>
    <w:p>
      <w:pPr>
        <w:keepNext w:val="0"/>
        <w:keepLines/>
        <w:widowControl w:val="0"/>
        <w:spacing w:before="0" w:after="0" w:line="210" w:lineRule="exact"/>
      </w:pPr>
      <w:r>
        <w:rPr>
          <w:rFonts w:ascii="Liberation Sans" w:hAnsi="Liberation Sans" w:eastAsia="Liberation Sans"/>
          <w:b w:val="0"/>
          <w:color w:val="586773"/>
          <w:sz w:val="17"/>
        </w:rPr>
        <w:t>Illustrative textile study | 50 A4 pages | Duplex long edge | Supplementary formative learning</w:t>
      </w:r>
    </w:p>
    <w:p>
      <w:pPr>
        <w:sectPr>
          <w:headerReference w:type="default" r:id="rId9"/>
          <w:footerReference w:type="default" r:id="rId1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NAVIGATION</w:t>
      </w:r>
    </w:p>
    <w:p>
      <w:pPr>
        <w:keepNext/>
        <w:keepLines/>
        <w:widowControl w:val="0"/>
        <w:spacing w:before="0" w:after="180" w:line="560" w:lineRule="exact"/>
      </w:pPr>
      <w:r>
        <w:rPr>
          <w:rFonts w:ascii="DejaVu Serif" w:hAnsi="DejaVu Serif" w:eastAsia="DejaVu Serif"/>
          <w:b/>
          <w:color w:val="153C40"/>
          <w:sz w:val="46"/>
        </w:rPr>
        <w:t>Use the book and the course</w:t>
      </w:r>
    </w:p>
    <w:p>
      <w:pPr>
        <w:keepNext w:val="0"/>
        <w:keepLines/>
        <w:widowControl w:val="0"/>
        <w:spacing w:before="0" w:after="260" w:line="300" w:lineRule="exact"/>
      </w:pPr>
      <w:r>
        <w:rPr>
          <w:rFonts w:ascii="Liberation Sans" w:hAnsi="Liberation Sans" w:eastAsia="Liberation Sans"/>
          <w:b w:val="0"/>
          <w:color w:val="29343C"/>
          <w:sz w:val="23"/>
        </w:rPr>
        <w:t>A 50-page printed companion with selected practice and linked online continuation.</w:t>
      </w:r>
    </w:p>
    <w:tbl>
      <w:tblPr>
        <w:tblW w:type="auto" w:w="0"/>
        <w:tblLayout w:type="fixed"/>
        <w:tblLook w:firstColumn="1" w:firstRow="1" w:lastColumn="0" w:lastRow="0" w:noHBand="0" w:noVBand="1" w:val="04A0"/>
      </w:tblPr>
      <w:tblGrid>
        <w:gridCol w:w="8588"/>
        <w:gridCol w:w="1398"/>
      </w:tblGrid>
      <w:tr>
        <w:trPr>
          <w:trHeight w:val="470" w:hRule="atLeast"/>
        </w:trPr>
        <w:tc>
          <w:tcPr>
            <w:tcW w:type="dxa" w:w="858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Module</w:t>
            </w:r>
          </w:p>
        </w:tc>
        <w:tc>
          <w:tcPr>
            <w:tcW w:type="dxa" w:w="139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Pages</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01  HSC Transition and MTP Launch</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3–5</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02  Historical Design Development</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6–8</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03  Contemporary Designers and Trends</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9–11</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04  Colour Principles and Fabric Colouration</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12–14</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05  Decoration Techniques and Sampling</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15–17</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06  Cultural Influences: Hmong Textile Traditions</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18–20</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07  MTP Design Development</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21–23</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08  Experimentation and Design Decisions</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24–26</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09  Innovations and Emerging Textile Technologies</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27–29</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10  Enhanced Performance</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30–32</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11  Machinery, Seamless Technology and Enhancement</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33–35</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12  End Use, Finishes and Care</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36–38</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13  The Australian Textiles Industry and Marketplace</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39–41</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14  Sustainability, Technology and Current Issues</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42–44</w:t>
            </w:r>
          </w:p>
        </w:tc>
      </w:tr>
      <w:tr>
        <w:trPr>
          <w:trHeight w:val="230" w:hRule="atLeast"/>
        </w:trPr>
        <w:tc>
          <w:tcPr>
            <w:tcW w:type="dxa" w:w="85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15  MTP Handoff and HSC Synthesis</w:t>
            </w:r>
          </w:p>
        </w:tc>
        <w:tc>
          <w:tcPr>
            <w:tcW w:type="dxa" w:w="13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45–47</w:t>
            </w:r>
          </w:p>
        </w:tc>
      </w:tr>
    </w:tbl>
    <w:p>
      <w:pPr>
        <w:keepNext w:val="0"/>
        <w:keepLines/>
        <w:widowControl w:val="0"/>
        <w:spacing w:before="0" w:after="0" w:line="160" w:lineRule="exact"/>
      </w:pPr>
    </w:p>
    <w:p>
      <w:pPr>
        <w:keepNext w:val="0"/>
        <w:keepLines/>
        <w:widowControl w:val="0"/>
        <w:spacing w:before="0" w:after="140" w:line="286" w:lineRule="exact"/>
      </w:pPr>
      <w:r>
        <w:rPr>
          <w:rFonts w:ascii="Liberation Sans" w:hAnsi="Liberation Sans" w:eastAsia="Liberation Sans"/>
          <w:b w:val="0"/>
          <w:color w:val="29343C"/>
          <w:sz w:val="22"/>
        </w:rPr>
        <w:t>Work from each reading into its task. The book selects 30 original multiple-choice questions, four written prompts, seven complete applied tasks and ten folio stages. Further explanations, media and the remaining practice stay with the matching website sections.</w:t>
      </w:r>
    </w:p>
    <w:p>
      <w:pPr>
        <w:keepNext w:val="0"/>
        <w:keepLines/>
        <w:widowControl w:val="0"/>
        <w:spacing w:before="0" w:after="140" w:line="210" w:lineRule="exact"/>
      </w:pPr>
      <w:r>
        <w:rPr>
          <w:rFonts w:ascii="Liberation Sans" w:hAnsi="Liberation Sans" w:eastAsia="Liberation Sans"/>
          <w:b w:val="0"/>
          <w:color w:val="586773"/>
          <w:sz w:val="17"/>
        </w:rPr>
        <w:t>Folio route: 01 p3; 02 p5; 03 p11; 04 p23; 05 p21; 06 p22; 07 p26; 08 p48; 09 p49; 10 p50. These are supplementary learning records, not formal submission evidence.</w:t>
      </w:r>
    </w:p>
    <w:p>
      <w:pPr>
        <w:keepNext w:val="0"/>
        <w:keepLines/>
        <w:widowControl w:val="0"/>
        <w:spacing w:before="0" w:after="140" w:line="210" w:lineRule="exact"/>
      </w:pPr>
      <w:r>
        <w:rPr>
          <w:rFonts w:ascii="Liberation Sans" w:hAnsi="Liberation Sans" w:eastAsia="Liberation Sans"/>
          <w:b w:val="0"/>
          <w:color w:val="586773"/>
          <w:sz w:val="17"/>
        </w:rPr>
        <w:t>Current teacher instructions control projects, practical procedures, formal assessment and MTP logistics. The website’s 2027 planning basis does not confirm your cohort. Historical notices are not current assessment instructions.</w:t>
      </w:r>
    </w:p>
    <w:p>
      <w:pPr>
        <w:keepNext w:val="0"/>
        <w:keepLines/>
        <w:widowControl w:val="0"/>
        <w:spacing w:before="0" w:after="140" w:line="210" w:lineRule="exact"/>
      </w:pPr>
      <w:r>
        <w:rPr>
          <w:rFonts w:ascii="Liberation Sans" w:hAnsi="Liberation Sans" w:eastAsia="Liberation Sans"/>
          <w:b w:val="0"/>
          <w:color w:val="586773"/>
          <w:sz w:val="17"/>
        </w:rPr>
        <w:t>Course: https://stevencowell.github.io/Year-12-HSC-Textiles-and-Design/</w:t>
      </w:r>
    </w:p>
    <w:p>
      <w:pPr>
        <w:sectPr>
          <w:headerReference w:type="default" r:id="rId12"/>
          <w:footerReference w:type="default" r:id="rId13"/>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Connect foundations to decisions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The HSC course map and two-year bridge</w:t>
      </w:r>
    </w:p>
    <w:p>
      <w:pPr>
        <w:keepNext w:val="0"/>
        <w:keepLines/>
        <w:widowControl w:val="0"/>
        <w:spacing w:before="0" w:after="140" w:line="286" w:lineRule="exact"/>
      </w:pPr>
      <w:r>
        <w:rPr>
          <w:rFonts w:ascii="Liberation Sans" w:hAnsi="Liberation Sans" w:eastAsia="Liberation Sans"/>
          <w:b w:val="0"/>
          <w:color w:val="29343C"/>
          <w:sz w:val="22"/>
        </w:rPr>
        <w:t>Preliminary knowledge supplies the fibre, yarn, fabric, design and industry foundations you use more independently in HSC study. Theory, the Major Textiles Project and examination preparation operate together. The course source maps Design and Properties and Performance at 20% each, Australian Textiles, Clothing, Footwear and Allied Industries at 10%, and the MTP at 50% of indicative course time. These proportions are not a new school assessment schedule.</w:t>
      </w:r>
    </w:p>
    <w:p>
      <w:pPr>
        <w:keepNext w:val="0"/>
        <w:keepLines/>
        <w:widowControl w:val="0"/>
        <w:spacing w:before="0" w:after="140" w:line="286" w:lineRule="exact"/>
      </w:pPr>
      <w:r>
        <w:rPr>
          <w:rFonts w:ascii="Liberation Sans" w:hAnsi="Liberation Sans" w:eastAsia="Liberation Sans"/>
          <w:b w:val="0"/>
          <w:color w:val="29343C"/>
          <w:sz w:val="22"/>
        </w:rPr>
        <w:t>Independent reasoning begins with a requirement. If comfort and durability matter, identify relevant structural evidence, explain its likely performance effect and justify a choice. Naming a fabric as “strong” does not make that connection. Earlier knowledge supports the HSC decision; it does not turn Preliminary and HSC learning into the same course.</w:t>
      </w:r>
    </w:p>
    <w:p>
      <w:pPr>
        <w:keepNext w:val="0"/>
        <w:keepLines/>
        <w:widowControl w:val="0"/>
        <w:spacing w:before="0" w:after="120" w:line="286" w:lineRule="exact"/>
      </w:pPr>
      <w:r>
        <w:rPr>
          <w:rFonts w:ascii="Liberation Sans" w:hAnsi="Liberation Sans" w:eastAsia="Liberation Sans"/>
          <w:b/>
          <w:color w:val="153C40"/>
          <w:sz w:val="22"/>
        </w:rPr>
        <w:t>Check. Which statement best describes the relationship between Preliminary and HSC Textiles and Design?</w:t>
      </w:r>
    </w:p>
    <w:p>
      <w:pPr>
        <w:keepNext w:val="0"/>
        <w:keepLines/>
        <w:widowControl w:val="0"/>
        <w:spacing w:before="0" w:after="60" w:line="286" w:lineRule="exact"/>
        <w:ind w:left="100"/>
      </w:pPr>
      <w:r>
        <w:rPr>
          <w:rFonts w:ascii="Liberation Sans" w:hAnsi="Liberation Sans" w:eastAsia="Liberation Sans"/>
          <w:b w:val="0"/>
          <w:color w:val="29343C"/>
          <w:sz w:val="22"/>
        </w:rPr>
        <w:t>○  A. Preliminary learning provides foundations for more independent HSC application.</w:t>
      </w:r>
    </w:p>
    <w:p>
      <w:pPr>
        <w:keepNext w:val="0"/>
        <w:keepLines/>
        <w:widowControl w:val="0"/>
        <w:spacing w:before="0" w:after="60" w:line="286" w:lineRule="exact"/>
        <w:ind w:left="100"/>
      </w:pPr>
      <w:r>
        <w:rPr>
          <w:rFonts w:ascii="Liberation Sans" w:hAnsi="Liberation Sans" w:eastAsia="Liberation Sans"/>
          <w:b w:val="0"/>
          <w:color w:val="29343C"/>
          <w:sz w:val="22"/>
        </w:rPr>
        <w:t>○  B. Preliminary learning is replaced completely when HSC study begins.</w:t>
      </w:r>
    </w:p>
    <w:p>
      <w:pPr>
        <w:keepNext w:val="0"/>
        <w:keepLines/>
        <w:widowControl w:val="0"/>
        <w:spacing w:before="0" w:after="60" w:line="286" w:lineRule="exact"/>
        <w:ind w:left="100"/>
      </w:pPr>
      <w:r>
        <w:rPr>
          <w:rFonts w:ascii="Liberation Sans" w:hAnsi="Liberation Sans" w:eastAsia="Liberation Sans"/>
          <w:b w:val="0"/>
          <w:color w:val="29343C"/>
          <w:sz w:val="22"/>
        </w:rPr>
        <w:t>○  C. Preliminary and HSC study are the same course content repeated twice.</w:t>
      </w:r>
    </w:p>
    <w:p>
      <w:pPr>
        <w:keepNext w:val="0"/>
        <w:keepLines/>
        <w:widowControl w:val="0"/>
        <w:spacing w:before="0" w:after="60" w:line="286" w:lineRule="exact"/>
        <w:ind w:left="100"/>
      </w:pPr>
      <w:r>
        <w:rPr>
          <w:rFonts w:ascii="Liberation Sans" w:hAnsi="Liberation Sans" w:eastAsia="Liberation Sans"/>
          <w:b w:val="0"/>
          <w:color w:val="29343C"/>
          <w:sz w:val="22"/>
        </w:rPr>
        <w:t>○  D. Preliminary learning remains separate and should not influence HSC decisions.</w:t>
      </w:r>
    </w:p>
    <w:p>
      <w:pPr>
        <w:keepNext w:val="0"/>
        <w:keepLines/>
        <w:widowControl w:val="0"/>
        <w:spacing w:before="0" w:after="180" w:line="80" w:lineRule="exact"/>
        <w:pBdr>
          <w:bottom w:val="single" w:sz="4" w:color="BFC8C7" w:space="0"/>
        </w:pBdr>
      </w:pPr>
    </w:p>
    <w:p>
      <w:pPr>
        <w:keepNext/>
        <w:keepLines/>
        <w:widowControl w:val="0"/>
        <w:spacing w:before="0" w:after="100" w:line="306" w:lineRule="exact"/>
      </w:pPr>
      <w:r>
        <w:rPr>
          <w:rFonts w:ascii="Liberation Sans" w:hAnsi="Liberation Sans" w:eastAsia="Liberation Sans"/>
          <w:b/>
          <w:color w:val="153C40"/>
          <w:sz w:val="24"/>
        </w:rPr>
        <w:t>Folio 01  Evidence record</w:t>
      </w:r>
    </w:p>
    <w:p>
      <w:pPr>
        <w:keepNext w:val="0"/>
        <w:keepLines/>
        <w:widowControl w:val="0"/>
        <w:spacing w:before="0" w:after="140" w:line="286" w:lineRule="exact"/>
      </w:pPr>
      <w:r>
        <w:rPr>
          <w:rFonts w:ascii="Liberation Sans" w:hAnsi="Liberation Sans" w:eastAsia="Liberation Sans"/>
          <w:b/>
          <w:color w:val="153C40"/>
          <w:sz w:val="22"/>
        </w:rPr>
        <w:t>Preliminary foundation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HSC application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How the decision becomes more independent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4"/>
          <w:footerReference w:type="default" r:id="rId15"/>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HSC Transition and MTP Launch</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MTP focus areas, requirements and evidence</w:t>
      </w:r>
    </w:p>
    <w:p>
      <w:pPr>
        <w:keepNext w:val="0"/>
        <w:keepLines/>
        <w:widowControl w:val="0"/>
        <w:spacing w:before="0" w:after="140" w:line="286" w:lineRule="exact"/>
      </w:pPr>
      <w:r>
        <w:rPr>
          <w:rFonts w:ascii="Liberation Sans" w:hAnsi="Liberation Sans" w:eastAsia="Liberation Sans"/>
          <w:b w:val="0"/>
          <w:color w:val="29343C"/>
          <w:sz w:val="22"/>
        </w:rPr>
        <w:t>The individual Major Textiles Project combines a textile item or items with supporting documentation. The five focus areas are apparel, furnishings, costume, textile arts and non-apparel. A focus area establishes context, not a prescribed product. Your teacher confirms the project direction and current requirements.</w:t>
      </w:r>
    </w:p>
    <w:p>
      <w:pPr>
        <w:keepNext w:val="0"/>
        <w:keepLines/>
        <w:widowControl w:val="0"/>
        <w:spacing w:before="0" w:after="140" w:line="286" w:lineRule="exact"/>
      </w:pPr>
      <w:r>
        <w:rPr>
          <w:rFonts w:ascii="Liberation Sans" w:hAnsi="Liberation Sans" w:eastAsia="Liberation Sans"/>
          <w:b w:val="0"/>
          <w:color w:val="29343C"/>
          <w:sz w:val="22"/>
        </w:rPr>
        <w:t>Documentation should connect inspiration, visual development, specifications, investigation, experimentation and evaluation. For an illustrative geometric textile-arts idea, compare arrangements and samples before selecting a direction. Show why evidence changed the decision, then evaluate the result against its intended purpose. A collection of attractive pages without these links is not a convincing evidence chain.</w:t>
      </w:r>
    </w:p>
    <w:p>
      <w:pPr>
        <w:keepNext/>
        <w:keepLines/>
        <w:widowControl w:val="0"/>
        <w:spacing w:before="0" w:after="100" w:line="306" w:lineRule="exact"/>
      </w:pPr>
      <w:r>
        <w:rPr>
          <w:rFonts w:ascii="Liberation Sans" w:hAnsi="Liberation Sans" w:eastAsia="Liberation Sans"/>
          <w:b/>
          <w:color w:val="153C40"/>
          <w:sz w:val="24"/>
        </w:rPr>
        <w:t>From design inspiration to a workable brief</w:t>
      </w:r>
    </w:p>
    <w:p>
      <w:pPr>
        <w:keepNext w:val="0"/>
        <w:keepLines/>
        <w:widowControl w:val="0"/>
        <w:spacing w:before="0" w:after="140" w:line="286" w:lineRule="exact"/>
      </w:pPr>
      <w:r>
        <w:rPr>
          <w:rFonts w:ascii="Liberation Sans" w:hAnsi="Liberation Sans" w:eastAsia="Liberation Sans"/>
          <w:b w:val="0"/>
          <w:color w:val="29343C"/>
          <w:sz w:val="22"/>
        </w:rPr>
        <w:t>Inspiration suggests qualities to investigate; a brief gives those qualities a purpose. Identify a need, intended user, end use, functional and aesthetic requirements, and realistic constraints. Leave material and process choices open until evidence supports them.</w:t>
      </w:r>
    </w:p>
    <w:p>
      <w:pPr>
        <w:keepNext w:val="0"/>
        <w:keepLines/>
        <w:widowControl w:val="0"/>
        <w:spacing w:before="0" w:after="140" w:line="286" w:lineRule="exact"/>
      </w:pPr>
      <w:r>
        <w:rPr>
          <w:rFonts w:ascii="Liberation Sans" w:hAnsi="Liberation Sans" w:eastAsia="Liberation Sans"/>
          <w:b w:val="0"/>
          <w:color w:val="29343C"/>
          <w:sz w:val="22"/>
        </w:rPr>
        <w:t>For coastal rock-pool inspiration, investigate layering, curved lines or contrast rather than copying a complete image into a fixed product. A workable brief could seek a useful indoor textile with an organic layered character. Test which structures can provide the required performance and visual effect. Feasibility includes time, resources, expertise and approved practical access; an attractive idea still needs a workable route.</w:t>
      </w:r>
    </w:p>
    <w:tbl>
      <w:tblPr>
        <w:tblW w:type="auto" w:w="0"/>
        <w:tblLayout w:type="fixed"/>
        <w:tblLook w:firstColumn="1" w:firstRow="1" w:lastColumn="0" w:lastRow="0" w:noHBand="0" w:noVBand="1" w:val="04A0"/>
      </w:tblPr>
      <w:tblGrid>
        <w:gridCol w:w="3295"/>
        <w:gridCol w:w="6690"/>
      </w:tblGrid>
      <w:tr>
        <w:trPr>
          <w:trHeight w:val="470" w:hRule="atLeast"/>
        </w:trPr>
        <w:tc>
          <w:tcPr>
            <w:tcW w:type="dxa" w:w="32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Inspiration</w:t>
            </w:r>
          </w:p>
        </w:tc>
        <w:tc>
          <w:tcPr>
            <w:tcW w:type="dxa" w:w="6690"/>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Evidence-led decision</w:t>
            </w:r>
          </w:p>
        </w:tc>
      </w:tr>
      <w:tr>
        <w:trPr>
          <w:trHeight w:val="457" w:hRule="atLeast"/>
        </w:trPr>
        <w:tc>
          <w:tcPr>
            <w:tcW w:type="dxa" w:w="32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Layering or contrast</w:t>
            </w:r>
          </w:p>
        </w:tc>
        <w:tc>
          <w:tcPr>
            <w:tcW w:type="dxa" w:w="66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Investigate a textile response against the brief</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153C40"/>
          <w:sz w:val="22"/>
        </w:rPr>
        <w:t>Check. How can a realistic constraint contribute positively to a design brief?</w:t>
      </w:r>
    </w:p>
    <w:p>
      <w:pPr>
        <w:keepNext w:val="0"/>
        <w:keepLines/>
        <w:widowControl w:val="0"/>
        <w:spacing w:before="0" w:after="60" w:line="286" w:lineRule="exact"/>
        <w:ind w:left="100"/>
      </w:pPr>
      <w:r>
        <w:rPr>
          <w:rFonts w:ascii="Liberation Sans" w:hAnsi="Liberation Sans" w:eastAsia="Liberation Sans"/>
          <w:b w:val="0"/>
          <w:color w:val="29343C"/>
          <w:sz w:val="22"/>
        </w:rPr>
        <w:t>○  A. It removes the need to investigate alternative design directions.</w:t>
      </w:r>
    </w:p>
    <w:p>
      <w:pPr>
        <w:keepNext w:val="0"/>
        <w:keepLines/>
        <w:widowControl w:val="0"/>
        <w:spacing w:before="0" w:after="60" w:line="286" w:lineRule="exact"/>
        <w:ind w:left="100"/>
      </w:pPr>
      <w:r>
        <w:rPr>
          <w:rFonts w:ascii="Liberation Sans" w:hAnsi="Liberation Sans" w:eastAsia="Liberation Sans"/>
          <w:b w:val="0"/>
          <w:color w:val="29343C"/>
          <w:sz w:val="22"/>
        </w:rPr>
        <w:t>○  B. It helps keep development realistic by identifying boundaries that the solution must respond to.</w:t>
      </w:r>
    </w:p>
    <w:p>
      <w:pPr>
        <w:keepNext w:val="0"/>
        <w:keepLines/>
        <w:widowControl w:val="0"/>
        <w:spacing w:before="0" w:after="60" w:line="286" w:lineRule="exact"/>
        <w:ind w:left="100"/>
      </w:pPr>
      <w:r>
        <w:rPr>
          <w:rFonts w:ascii="Liberation Sans" w:hAnsi="Liberation Sans" w:eastAsia="Liberation Sans"/>
          <w:b w:val="0"/>
          <w:color w:val="29343C"/>
          <w:sz w:val="22"/>
        </w:rPr>
        <w:t>○  C. It guarantees that the simplest possible design will always be the strongest solution.</w:t>
      </w:r>
    </w:p>
    <w:p>
      <w:pPr>
        <w:keepNext w:val="0"/>
        <w:keepLines/>
        <w:widowControl w:val="0"/>
        <w:spacing w:before="0" w:after="60" w:line="286" w:lineRule="exact"/>
        <w:ind w:left="100"/>
      </w:pPr>
      <w:r>
        <w:rPr>
          <w:rFonts w:ascii="Liberation Sans" w:hAnsi="Liberation Sans" w:eastAsia="Liberation Sans"/>
          <w:b w:val="0"/>
          <w:color w:val="29343C"/>
          <w:sz w:val="22"/>
        </w:rPr>
        <w:t>○  D. It allows functional and aesthetic requirements to be ignored when time is limited.</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Identify one formal MTP question still needing teacher confirmation and one design choice that should remain open for investigation.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6"/>
          <w:footerReference w:type="default" r:id="rId17"/>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FOLIO</w:t>
      </w:r>
    </w:p>
    <w:p>
      <w:pPr>
        <w:keepNext/>
        <w:keepLines/>
        <w:widowControl w:val="0"/>
        <w:spacing w:before="0" w:after="180" w:line="560" w:lineRule="exact"/>
      </w:pPr>
      <w:r>
        <w:rPr>
          <w:rFonts w:ascii="DejaVu Serif" w:hAnsi="DejaVu Serif" w:eastAsia="DejaVu Serif"/>
          <w:b/>
          <w:color w:val="153C40"/>
          <w:sz w:val="46"/>
        </w:rPr>
        <w:t>Focus area, purpose and workable brief</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Folio 02  Focus area, purpose and workable brief</w:t>
      </w:r>
    </w:p>
    <w:p>
      <w:pPr>
        <w:keepNext w:val="0"/>
        <w:keepLines/>
        <w:widowControl w:val="0"/>
        <w:spacing w:before="0" w:after="140" w:line="286" w:lineRule="exact"/>
      </w:pPr>
      <w:r>
        <w:rPr>
          <w:rFonts w:ascii="Liberation Sans" w:hAnsi="Liberation Sans" w:eastAsia="Liberation Sans"/>
          <w:b w:val="0"/>
          <w:color w:val="29343C"/>
          <w:sz w:val="22"/>
        </w:rPr>
        <w:t>Record the teacher-confirmed focus area and build a concise brief from an identified need, intended user, end use and design intention.</w:t>
      </w:r>
    </w:p>
    <w:p>
      <w:pPr>
        <w:keepNext w:val="0"/>
        <w:keepLines/>
        <w:widowControl w:val="0"/>
        <w:spacing w:before="0" w:after="140" w:line="210" w:lineRule="exact"/>
      </w:pPr>
      <w:r>
        <w:rPr>
          <w:rFonts w:ascii="Liberation Sans" w:hAnsi="Liberation Sans" w:eastAsia="Liberation Sans"/>
          <w:b w:val="0"/>
          <w:color w:val="586773"/>
          <w:sz w:val="17"/>
        </w:rPr>
        <w:t>The focus area, project identity, formal requirements and approval state are Teacher to confirm. Do not use this scaffold as project approval.</w:t>
      </w:r>
    </w:p>
    <w:p>
      <w:pPr>
        <w:keepNext w:val="0"/>
        <w:keepLines/>
        <w:widowControl w:val="0"/>
        <w:spacing w:before="0" w:after="140" w:line="286" w:lineRule="exact"/>
      </w:pPr>
      <w:r>
        <w:rPr>
          <w:rFonts w:ascii="Liberation Sans" w:hAnsi="Liberation Sans" w:eastAsia="Liberation Sans"/>
          <w:b/>
          <w:color w:val="153C40"/>
          <w:sz w:val="22"/>
        </w:rPr>
        <w:t>Confirmed context — My teacher-confirmed focus area and context are…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Need, user and end use — The identified need is… The intended user/end use is…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Draft workable brief — I will investigate and develop… so that…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8"/>
          <w:footerReference w:type="default" r:id="rId19"/>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READ AND CHECK</w:t>
      </w:r>
    </w:p>
    <w:p>
      <w:pPr>
        <w:keepNext/>
        <w:keepLines/>
        <w:widowControl w:val="0"/>
        <w:spacing w:before="0" w:after="180" w:line="560" w:lineRule="exact"/>
      </w:pPr>
      <w:r>
        <w:rPr>
          <w:rFonts w:ascii="DejaVu Serif" w:hAnsi="DejaVu Serif" w:eastAsia="DejaVu Serif"/>
          <w:b/>
          <w:color w:val="153C40"/>
          <w:sz w:val="46"/>
        </w:rPr>
        <w:t>Explain continuity and change</w:t>
      </w:r>
    </w:p>
    <w:p>
      <w:pPr>
        <w:keepNext w:val="0"/>
        <w:keepLines/>
        <w:widowControl w:val="0"/>
        <w:spacing w:before="0" w:after="260" w:line="300" w:lineRule="exact"/>
      </w:pPr>
      <w:r>
        <w:rPr>
          <w:rFonts w:ascii="Liberation Sans" w:hAnsi="Liberation Sans" w:eastAsia="Liberation Sans"/>
          <w:b w:val="0"/>
          <w:color w:val="29343C"/>
          <w:sz w:val="23"/>
        </w:rPr>
        <w:t>Compare selected evidence within the same textile focus area.</w:t>
      </w:r>
    </w:p>
    <w:p>
      <w:pPr>
        <w:keepNext/>
        <w:keepLines/>
        <w:widowControl w:val="0"/>
        <w:spacing w:before="0" w:after="140" w:line="306" w:lineRule="exact"/>
      </w:pPr>
      <w:r>
        <w:rPr>
          <w:rFonts w:ascii="Liberation Sans" w:hAnsi="Liberation Sans" w:eastAsia="Liberation Sans"/>
          <w:b/>
          <w:color w:val="153C40"/>
          <w:sz w:val="24"/>
        </w:rPr>
        <w:t>Trace a focus area over time</w:t>
      </w:r>
    </w:p>
    <w:p>
      <w:pPr>
        <w:keepNext w:val="0"/>
        <w:keepLines/>
        <w:widowControl w:val="0"/>
        <w:spacing w:before="0" w:after="140" w:line="286" w:lineRule="exact"/>
      </w:pPr>
      <w:r>
        <w:rPr>
          <w:rFonts w:ascii="Liberation Sans" w:hAnsi="Liberation Sans" w:eastAsia="Liberation Sans"/>
          <w:b w:val="0"/>
          <w:color w:val="29343C"/>
          <w:sz w:val="22"/>
        </w:rPr>
        <w:t>A historical trace explains what changed, what remained similar and why it matters. Select examples from different times within the same broad focus area, then compare useful lenses: end use, form, material, construction, decoration, performance or user context. Continuity is a recognisable similarity; change is an evidence-supported difference. A later design is not automatically better.</w:t>
      </w:r>
    </w:p>
    <w:p>
      <w:pPr>
        <w:keepNext w:val="0"/>
        <w:keepLines/>
        <w:widowControl w:val="0"/>
        <w:spacing w:before="0" w:after="140" w:line="286" w:lineRule="exact"/>
      </w:pPr>
      <w:r>
        <w:rPr>
          <w:rFonts w:ascii="Liberation Sans" w:hAnsi="Liberation Sans" w:eastAsia="Liberation Sans"/>
          <w:b w:val="0"/>
          <w:color w:val="29343C"/>
          <w:sz w:val="22"/>
        </w:rPr>
        <w:t>For two hypothetical apparel items, the end use may remain similar while materials and construction change. Explain how the changed feature could affect weight, fit or production. State what the selected sources actually establish and qualify what remains uncertain. The fuller comparison continues on page 7.</w:t>
      </w:r>
    </w:p>
    <w:p>
      <w:pPr>
        <w:keepNext/>
        <w:keepLines/>
        <w:widowControl w:val="0"/>
        <w:spacing w:before="0" w:after="140" w:line="306" w:lineRule="exact"/>
      </w:pPr>
      <w:r>
        <w:rPr>
          <w:rFonts w:ascii="Liberation Sans" w:hAnsi="Liberation Sans" w:eastAsia="Liberation Sans"/>
          <w:b/>
          <w:color w:val="153C40"/>
          <w:sz w:val="24"/>
        </w:rPr>
        <w:t>Connect factors to a design response</w:t>
      </w:r>
    </w:p>
    <w:p>
      <w:pPr>
        <w:keepNext w:val="0"/>
        <w:keepLines/>
        <w:widowControl w:val="0"/>
        <w:spacing w:before="0" w:after="140" w:line="286" w:lineRule="exact"/>
      </w:pPr>
      <w:r>
        <w:rPr>
          <w:rFonts w:ascii="Liberation Sans" w:hAnsi="Liberation Sans" w:eastAsia="Liberation Sans"/>
          <w:b w:val="0"/>
          <w:color w:val="29343C"/>
          <w:sz w:val="22"/>
        </w:rPr>
        <w:t>Design change usually involves interacting factors. User needs may create pressure for change, while available materials and production capability determine possible responses. Culture, markets and environmental concerns can also influence the choice. Build a factor → evidence → design response → consequence chain, rather than merely naming a factor.</w:t>
      </w:r>
    </w:p>
    <w:p>
      <w:pPr>
        <w:keepNext w:val="0"/>
        <w:keepLines/>
        <w:widowControl w:val="0"/>
        <w:spacing w:before="0" w:after="140" w:line="286" w:lineRule="exact"/>
      </w:pPr>
      <w:r>
        <w:rPr>
          <w:rFonts w:ascii="Liberation Sans" w:hAnsi="Liberation Sans" w:eastAsia="Liberation Sans"/>
          <w:b w:val="0"/>
          <w:color w:val="29343C"/>
          <w:sz w:val="22"/>
        </w:rPr>
        <w:t>If users need easier movement and quicker drying, that requirement gives a reason to reconsider restrictive or moisture-retaining features. Material possibilities may enable a response, but cost, appearance or durability can create trade-offs. Do not invent the exact textile from the need alone.</w:t>
      </w:r>
    </w:p>
    <w:tbl>
      <w:tblPr>
        <w:tblW w:type="auto" w:w="0"/>
        <w:tblLayout w:type="fixed"/>
        <w:tblLook w:firstColumn="1" w:firstRow="1" w:lastColumn="0" w:lastRow="0" w:noHBand="0" w:noVBand="1" w:val="04A0"/>
      </w:tblPr>
      <w:tblGrid>
        <w:gridCol w:w="4993"/>
        <w:gridCol w:w="4993"/>
      </w:tblGrid>
      <w:tr>
        <w:trPr>
          <w:trHeight w:val="470" w:hRule="atLeast"/>
        </w:trPr>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Trace the evidence</w:t>
            </w:r>
          </w:p>
        </w:tc>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Explain the consequence</w:t>
            </w:r>
          </w:p>
        </w:tc>
      </w:tr>
      <w:tr>
        <w:trPr>
          <w:trHeight w:val="350" w:hRule="atLeast"/>
        </w:trPr>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Selected feature → observed difference</w:t>
            </w:r>
          </w:p>
        </w:tc>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What changed in use or production?</w:t>
            </w:r>
          </w:p>
        </w:tc>
      </w:tr>
    </w:tbl>
    <w:p>
      <w:pPr>
        <w:keepNext w:val="0"/>
        <w:keepLines/>
        <w:widowControl w:val="0"/>
        <w:spacing w:before="0" w:after="120" w:line="286" w:lineRule="exact"/>
      </w:pPr>
      <w:r>
        <w:rPr>
          <w:rFonts w:ascii="Liberation Sans" w:hAnsi="Liberation Sans" w:eastAsia="Liberation Sans"/>
          <w:b/>
          <w:color w:val="153C40"/>
          <w:sz w:val="22"/>
        </w:rPr>
        <w:t>1. In a comparison of two apparel examples, what is continuity?</w:t>
      </w:r>
    </w:p>
    <w:p>
      <w:pPr>
        <w:keepNext w:val="0"/>
        <w:keepLines/>
        <w:widowControl w:val="0"/>
        <w:spacing w:before="0" w:after="60" w:line="286" w:lineRule="exact"/>
        <w:ind w:left="100"/>
      </w:pPr>
      <w:r>
        <w:rPr>
          <w:rFonts w:ascii="Liberation Sans" w:hAnsi="Liberation Sans" w:eastAsia="Liberation Sans"/>
          <w:b w:val="0"/>
          <w:color w:val="29343C"/>
          <w:sz w:val="22"/>
        </w:rPr>
        <w:t>○  A. A feature that remains recognisably similar across the selected examples</w:t>
      </w:r>
    </w:p>
    <w:p>
      <w:pPr>
        <w:keepNext w:val="0"/>
        <w:keepLines/>
        <w:widowControl w:val="0"/>
        <w:spacing w:before="0" w:after="60" w:line="286" w:lineRule="exact"/>
        <w:ind w:left="100"/>
      </w:pPr>
      <w:r>
        <w:rPr>
          <w:rFonts w:ascii="Liberation Sans" w:hAnsi="Liberation Sans" w:eastAsia="Liberation Sans"/>
          <w:b w:val="0"/>
          <w:color w:val="29343C"/>
          <w:sz w:val="22"/>
        </w:rPr>
        <w:t>○  B. Any feature that appears only in the later example</w:t>
      </w:r>
    </w:p>
    <w:p>
      <w:pPr>
        <w:keepNext w:val="0"/>
        <w:keepLines/>
        <w:widowControl w:val="0"/>
        <w:spacing w:before="0" w:after="60" w:line="286" w:lineRule="exact"/>
        <w:ind w:left="100"/>
      </w:pPr>
      <w:r>
        <w:rPr>
          <w:rFonts w:ascii="Liberation Sans" w:hAnsi="Liberation Sans" w:eastAsia="Liberation Sans"/>
          <w:b w:val="0"/>
          <w:color w:val="29343C"/>
          <w:sz w:val="22"/>
        </w:rPr>
        <w:t>○  C. A judgement that both examples are equally successful</w:t>
      </w:r>
    </w:p>
    <w:p>
      <w:pPr>
        <w:keepNext w:val="0"/>
        <w:keepLines/>
        <w:widowControl w:val="0"/>
        <w:spacing w:before="0" w:after="60" w:line="286" w:lineRule="exact"/>
        <w:ind w:left="100"/>
      </w:pPr>
      <w:r>
        <w:rPr>
          <w:rFonts w:ascii="Liberation Sans" w:hAnsi="Liberation Sans" w:eastAsia="Liberation Sans"/>
          <w:b w:val="0"/>
          <w:color w:val="29343C"/>
          <w:sz w:val="22"/>
        </w:rPr>
        <w:t>○  D. A sequence where every design feature stays exactly the same</w:t>
      </w:r>
    </w:p>
    <w:p>
      <w:pPr>
        <w:keepNext w:val="0"/>
        <w:keepLines/>
        <w:widowControl w:val="0"/>
        <w:spacing w:before="0" w:after="180" w:line="80" w:lineRule="exact"/>
        <w:pBdr>
          <w:bottom w:val="single" w:sz="4" w:color="BFC8C7" w:space="0"/>
        </w:pBdr>
      </w:pPr>
    </w:p>
    <w:p>
      <w:pPr>
        <w:keepNext w:val="0"/>
        <w:keepLines/>
        <w:widowControl w:val="0"/>
        <w:spacing w:before="0" w:after="120" w:line="286" w:lineRule="exact"/>
      </w:pPr>
      <w:r>
        <w:rPr>
          <w:rFonts w:ascii="Liberation Sans" w:hAnsi="Liberation Sans" w:eastAsia="Liberation Sans"/>
          <w:b/>
          <w:color w:val="153C40"/>
          <w:sz w:val="22"/>
        </w:rPr>
        <w:t>2. Which sequence best represents the causal structure recommended for explaining a textile design change?</w:t>
      </w:r>
    </w:p>
    <w:p>
      <w:pPr>
        <w:keepNext w:val="0"/>
        <w:keepLines/>
        <w:widowControl w:val="0"/>
        <w:spacing w:before="0" w:after="60" w:line="286" w:lineRule="exact"/>
        <w:ind w:left="100"/>
      </w:pPr>
      <w:r>
        <w:rPr>
          <w:rFonts w:ascii="Liberation Sans" w:hAnsi="Liberation Sans" w:eastAsia="Liberation Sans"/>
          <w:b w:val="0"/>
          <w:color w:val="29343C"/>
          <w:sz w:val="22"/>
        </w:rPr>
        <w:t>○  A. Design response → opinion → factor → description</w:t>
      </w:r>
    </w:p>
    <w:p>
      <w:pPr>
        <w:keepNext w:val="0"/>
        <w:keepLines/>
        <w:widowControl w:val="0"/>
        <w:spacing w:before="0" w:after="60" w:line="286" w:lineRule="exact"/>
        <w:ind w:left="100"/>
      </w:pPr>
      <w:r>
        <w:rPr>
          <w:rFonts w:ascii="Liberation Sans" w:hAnsi="Liberation Sans" w:eastAsia="Liberation Sans"/>
          <w:b w:val="0"/>
          <w:color w:val="29343C"/>
          <w:sz w:val="22"/>
        </w:rPr>
        <w:t>○  B. Factor → evidence → design response → consequence</w:t>
      </w:r>
    </w:p>
    <w:p>
      <w:pPr>
        <w:keepNext w:val="0"/>
        <w:keepLines/>
        <w:widowControl w:val="0"/>
        <w:spacing w:before="0" w:after="60" w:line="286" w:lineRule="exact"/>
        <w:ind w:left="100"/>
      </w:pPr>
      <w:r>
        <w:rPr>
          <w:rFonts w:ascii="Liberation Sans" w:hAnsi="Liberation Sans" w:eastAsia="Liberation Sans"/>
          <w:b w:val="0"/>
          <w:color w:val="29343C"/>
          <w:sz w:val="22"/>
        </w:rPr>
        <w:t>○  C. Consequence → feature → assumption → factor</w:t>
      </w:r>
    </w:p>
    <w:p>
      <w:pPr>
        <w:keepNext w:val="0"/>
        <w:keepLines/>
        <w:widowControl w:val="0"/>
        <w:spacing w:before="0" w:after="60" w:line="286" w:lineRule="exact"/>
        <w:ind w:left="100"/>
      </w:pPr>
      <w:r>
        <w:rPr>
          <w:rFonts w:ascii="Liberation Sans" w:hAnsi="Liberation Sans" w:eastAsia="Liberation Sans"/>
          <w:b w:val="0"/>
          <w:color w:val="29343C"/>
          <w:sz w:val="22"/>
        </w:rPr>
        <w:t>○  D. Evidence → consequence → unrelated factor → design response</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Name one source-supported change and one consequence you would investigate.</w:t>
      </w:r>
    </w:p>
    <w:tbl>
      <w:tblPr>
        <w:tblW w:type="auto" w:w="0"/>
        <w:tblLayout w:type="fixed"/>
        <w:tblLook w:firstColumn="1" w:firstRow="1" w:lastColumn="0" w:lastRow="0" w:noHBand="0" w:noVBand="1" w:val="04A0"/>
      </w:tblPr>
      <w:tblGrid>
        <w:gridCol w:w="9986"/>
      </w:tblGrid>
      <w:tr>
        <w:trPr>
          <w:trHeight w:val="510"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510"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sectPr>
          <w:headerReference w:type="default" r:id="rId20"/>
          <w:footerReference w:type="default" r:id="rId21"/>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Historical Design Development</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Continue the historical comparison</w:t>
      </w:r>
    </w:p>
    <w:p>
      <w:pPr>
        <w:keepNext w:val="0"/>
        <w:keepLines/>
        <w:widowControl w:val="0"/>
        <w:spacing w:before="0" w:after="140" w:line="286" w:lineRule="exact"/>
      </w:pPr>
      <w:r>
        <w:rPr>
          <w:rFonts w:ascii="Liberation Sans" w:hAnsi="Liberation Sans" w:eastAsia="Liberation Sans"/>
          <w:b w:val="0"/>
          <w:color w:val="29343C"/>
          <w:sz w:val="22"/>
        </w:rPr>
        <w:t>Use the same comparison lenses for both examples. If their broad end use remains similar, explain what the continuity lets you compare fairly. A change in form or material can affect performance, manufacture or appearance. Identify the observable difference and the evidence supporting its consequence; dates alone do not explain development.</w:t>
      </w:r>
    </w:p>
    <w:p>
      <w:pPr>
        <w:keepNext w:val="0"/>
        <w:keepLines/>
        <w:widowControl w:val="0"/>
        <w:spacing w:before="0" w:after="140" w:line="286" w:lineRule="exact"/>
      </w:pPr>
      <w:r>
        <w:rPr>
          <w:rFonts w:ascii="Liberation Sans" w:hAnsi="Liberation Sans" w:eastAsia="Liberation Sans"/>
          <w:b w:val="0"/>
          <w:color w:val="29343C"/>
          <w:sz w:val="22"/>
        </w:rPr>
        <w:t>Connect the factors rather than listing them. A changed user need may create pressure for redesign, available materials may enable a response, and production capability may make it feasible. Markets or cultural expectations can affect adoption. A stronger explanation identifies these relationships and states what source evidence would support or challenge each link.</w:t>
      </w:r>
    </w:p>
    <w:p>
      <w:pPr>
        <w:keepNext/>
        <w:keepLines/>
        <w:widowControl w:val="0"/>
        <w:spacing w:before="0" w:after="100" w:line="306" w:lineRule="exact"/>
      </w:pPr>
      <w:r>
        <w:rPr>
          <w:rFonts w:ascii="Liberation Sans" w:hAnsi="Liberation Sans" w:eastAsia="Liberation Sans"/>
          <w:b/>
          <w:color w:val="153C40"/>
          <w:sz w:val="24"/>
        </w:rPr>
        <w:t>Turning historical evidence into analysis</w:t>
      </w:r>
    </w:p>
    <w:p>
      <w:pPr>
        <w:keepNext w:val="0"/>
        <w:keepLines/>
        <w:widowControl w:val="0"/>
        <w:spacing w:before="0" w:after="140" w:line="286" w:lineRule="exact"/>
      </w:pPr>
      <w:r>
        <w:rPr>
          <w:rFonts w:ascii="Liberation Sans" w:hAnsi="Liberation Sans" w:eastAsia="Liberation Sans"/>
          <w:b w:val="0"/>
          <w:color w:val="29343C"/>
          <w:sz w:val="22"/>
        </w:rPr>
        <w:t>Observation describes what the source actually shows. Inference proposes an explanation. An evidence-supported explanation links a visible difference to relevant contextual information; an overclaim goes beyond that support. Keep these different jobs visible in historical analysis.</w:t>
      </w:r>
    </w:p>
    <w:p>
      <w:pPr>
        <w:keepNext w:val="0"/>
        <w:keepLines/>
        <w:widowControl w:val="0"/>
        <w:spacing w:before="0" w:after="140" w:line="286" w:lineRule="exact"/>
      </w:pPr>
      <w:r>
        <w:rPr>
          <w:rFonts w:ascii="Liberation Sans" w:hAnsi="Liberation Sans" w:eastAsia="Liberation Sans"/>
          <w:b w:val="0"/>
          <w:color w:val="29343C"/>
          <w:sz w:val="22"/>
        </w:rPr>
        <w:t>In the fictional garments below, sleeve length, neckline and body shape can be compared directly. Appearance alone cannot establish fibre composition, wearer comfort, production date or a social cause. If a dated, attributed source later links an altered form to a changed user need, you can explain that relationship within the source’s context. Without that evidence, state the uncertainty.</w:t>
      </w:r>
    </w:p>
    <w:p>
      <w:pPr>
        <w:keepNext w:val="0"/>
        <w:keepLines/>
        <w:widowControl w:val="0"/>
        <w:spacing w:before="0" w:after="140" w:line="286" w:lineRule="exact"/>
      </w:pPr>
      <w:r>
        <w:rPr>
          <w:rFonts w:ascii="Liberation Sans" w:hAnsi="Liberation Sans" w:eastAsia="Liberation Sans"/>
          <w:b w:val="0"/>
          <w:color w:val="29343C"/>
          <w:sz w:val="22"/>
        </w:rPr>
        <w:t>Continuity provides a fair basis for comparison: both examples may serve the same broad apparel purpose while their forms differ. Change is not automatically improvement. A shorter sleeve could alter coverage or movement, but whether that is preferable depends on use. Interacting user priorities, materials and production capabilities can explain a response only when evidence connects them. Build a conclusion from selected lenses, a supported consequence and an explicit limitation.</w:t>
      </w:r>
    </w:p>
    <w:p>
      <w:pPr>
        <w:keepNext w:val="0"/>
        <w:keepLines/>
        <w:widowControl w:val="0"/>
        <w:spacing w:before="0" w:after="80"/>
        <w:jc w:val="center"/>
      </w:pPr>
      <w:r>
        <w:drawing>
          <wp:inline xmlns:a="http://schemas.openxmlformats.org/drawingml/2006/main" xmlns:pic="http://schemas.openxmlformats.org/drawingml/2006/picture">
            <wp:extent cx="2592000" cy="1728000"/>
            <wp:docPr id="2" name="Picture 2" descr="Fictional garments A (left) and B (right). Observe visible form; neither is an authenticated historical example."/>
            <wp:cNvGraphicFramePr>
              <a:graphicFrameLocks noChangeAspect="1"/>
            </wp:cNvGraphicFramePr>
            <a:graphic>
              <a:graphicData uri="http://schemas.openxmlformats.org/drawingml/2006/picture">
                <pic:pic>
                  <pic:nvPicPr>
                    <pic:cNvPr id="0" name="garment-comparison.png"/>
                    <pic:cNvPicPr/>
                  </pic:nvPicPr>
                  <pic:blipFill>
                    <a:blip r:embed="rId24"/>
                    <a:stretch>
                      <a:fillRect/>
                    </a:stretch>
                  </pic:blipFill>
                  <pic:spPr>
                    <a:xfrm>
                      <a:off x="0" y="0"/>
                      <a:ext cx="2592000" cy="1728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Fictional garments A (left) and B (right). Observe visible form; neither is an authenticated historical example.</w:t>
      </w:r>
    </w:p>
    <w:p>
      <w:pPr>
        <w:keepNext w:val="0"/>
        <w:keepLines/>
        <w:widowControl w:val="0"/>
        <w:spacing w:before="0" w:after="0" w:line="60" w:lineRule="exact"/>
      </w:pPr>
    </w:p>
    <w:p>
      <w:pPr>
        <w:keepNext w:val="0"/>
        <w:keepLines/>
        <w:widowControl w:val="0"/>
        <w:spacing w:before="0" w:after="140" w:line="286" w:lineRule="exact"/>
      </w:pPr>
      <w:r>
        <w:rPr>
          <w:rFonts w:ascii="Liberation Sans" w:hAnsi="Liberation Sans" w:eastAsia="Liberation Sans"/>
          <w:b/>
          <w:color w:val="153C40"/>
          <w:sz w:val="22"/>
        </w:rPr>
        <w:t>For the fictional pair, write one observation and one cautious inference. Name evidence needed to connect a difference to a design cause.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22"/>
          <w:footerReference w:type="default" r:id="rId23"/>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Observation or overclaim</w:t>
      </w:r>
    </w:p>
    <w:p>
      <w:pPr>
        <w:keepNext w:val="0"/>
        <w:keepLines/>
        <w:widowControl w:val="0"/>
        <w:spacing w:before="0" w:after="260" w:line="300" w:lineRule="exact"/>
      </w:pPr>
      <w:r>
        <w:rPr>
          <w:rFonts w:ascii="Liberation Sans" w:hAnsi="Liberation Sans" w:eastAsia="Liberation Sans"/>
          <w:b w:val="0"/>
          <w:color w:val="29343C"/>
          <w:sz w:val="23"/>
        </w:rPr>
        <w:t>Complete every step using the supplied paper support. Formative practice only.</w:t>
      </w:r>
    </w:p>
    <w:p>
      <w:pPr>
        <w:keepNext w:val="0"/>
        <w:keepLines/>
        <w:widowControl w:val="0"/>
        <w:spacing w:before="0" w:after="140" w:line="286" w:lineRule="exact"/>
      </w:pPr>
      <w:r>
        <w:rPr>
          <w:rFonts w:ascii="Liberation Sans" w:hAnsi="Liberation Sans" w:eastAsia="Liberation Sans"/>
          <w:b w:val="0"/>
          <w:color w:val="29343C"/>
          <w:sz w:val="22"/>
        </w:rPr>
        <w:t>Paper cards refer to the fictional garments on page 7. Added fictional context note: a user brief requests reduced arm coverage in warmer conditions; it does not establish a historical date or cause.</w:t>
      </w:r>
    </w:p>
    <w:p>
      <w:pPr>
        <w:keepNext w:val="0"/>
        <w:keepLines/>
        <w:widowControl w:val="0"/>
        <w:spacing w:before="0" w:after="100" w:line="286" w:lineRule="exact"/>
      </w:pPr>
      <w:r>
        <w:rPr>
          <w:rFonts w:ascii="Liberation Sans" w:hAnsi="Liberation Sans" w:eastAsia="Liberation Sans"/>
          <w:b w:val="0"/>
          <w:color w:val="29343C"/>
          <w:sz w:val="22"/>
        </w:rPr>
        <w:t>1. Read each statement about the fictional garment pair.</w:t>
      </w:r>
    </w:p>
    <w:p>
      <w:pPr>
        <w:keepNext w:val="0"/>
        <w:keepLines/>
        <w:widowControl w:val="0"/>
        <w:spacing w:before="0" w:after="100" w:line="286" w:lineRule="exact"/>
      </w:pPr>
      <w:r>
        <w:rPr>
          <w:rFonts w:ascii="Liberation Sans" w:hAnsi="Liberation Sans" w:eastAsia="Liberation Sans"/>
          <w:b w:val="0"/>
          <w:color w:val="29343C"/>
          <w:sz w:val="22"/>
        </w:rPr>
        <w:t>2. Sort each statement into observation, inference, evidence-supported explanation or overclaim.</w:t>
      </w:r>
    </w:p>
    <w:p>
      <w:pPr>
        <w:keepNext w:val="0"/>
        <w:keepLines/>
        <w:widowControl w:val="0"/>
        <w:spacing w:before="0" w:after="100" w:line="286" w:lineRule="exact"/>
      </w:pPr>
      <w:r>
        <w:rPr>
          <w:rFonts w:ascii="Liberation Sans" w:hAnsi="Liberation Sans" w:eastAsia="Liberation Sans"/>
          <w:b w:val="0"/>
          <w:color w:val="29343C"/>
          <w:sz w:val="22"/>
        </w:rPr>
        <w:t>3. Underline the words or evidence that justify your classification.</w:t>
      </w:r>
    </w:p>
    <w:p>
      <w:pPr>
        <w:keepNext w:val="0"/>
        <w:keepLines/>
        <w:widowControl w:val="0"/>
        <w:spacing w:before="0" w:after="100" w:line="286" w:lineRule="exact"/>
      </w:pPr>
      <w:r>
        <w:rPr>
          <w:rFonts w:ascii="Liberation Sans" w:hAnsi="Liberation Sans" w:eastAsia="Liberation Sans"/>
          <w:b w:val="0"/>
          <w:color w:val="29343C"/>
          <w:sz w:val="22"/>
        </w:rPr>
        <w:t>4. For each overclaim, rewrite the statement so it becomes cautious and defensible.</w:t>
      </w:r>
    </w:p>
    <w:p>
      <w:pPr>
        <w:keepNext w:val="0"/>
        <w:keepLines/>
        <w:widowControl w:val="0"/>
        <w:spacing w:before="0" w:after="100" w:line="286" w:lineRule="exact"/>
      </w:pPr>
      <w:r>
        <w:rPr>
          <w:rFonts w:ascii="Liberation Sans" w:hAnsi="Liberation Sans" w:eastAsia="Liberation Sans"/>
          <w:b w:val="0"/>
          <w:color w:val="29343C"/>
          <w:sz w:val="22"/>
        </w:rPr>
        <w:t>5. For each inference, identify what additional source evidence would strengthen or challenge it.</w:t>
      </w:r>
    </w:p>
    <w:p>
      <w:pPr>
        <w:keepNext w:val="0"/>
        <w:keepLines/>
        <w:widowControl w:val="0"/>
        <w:spacing w:before="0" w:after="100" w:line="286" w:lineRule="exact"/>
      </w:pPr>
      <w:r>
        <w:rPr>
          <w:rFonts w:ascii="Liberation Sans" w:hAnsi="Liberation Sans" w:eastAsia="Liberation Sans"/>
          <w:b w:val="0"/>
          <w:color w:val="29343C"/>
          <w:sz w:val="22"/>
        </w:rPr>
        <w:t>6. Choose one evidence-supported explanation and label its claim, evidence and explanation components.</w:t>
      </w:r>
    </w:p>
    <w:p>
      <w:pPr>
        <w:keepNext w:val="0"/>
        <w:keepLines/>
        <w:widowControl w:val="0"/>
        <w:spacing w:before="0" w:after="100" w:line="286" w:lineRule="exact"/>
      </w:pPr>
      <w:r>
        <w:rPr>
          <w:rFonts w:ascii="Liberation Sans" w:hAnsi="Liberation Sans" w:eastAsia="Liberation Sans"/>
          <w:b w:val="0"/>
          <w:color w:val="29343C"/>
          <w:sz w:val="22"/>
        </w:rPr>
        <w:t>A. Garment B has shorter sleeves than A.</w:t>
      </w:r>
    </w:p>
    <w:p>
      <w:pPr>
        <w:keepNext w:val="0"/>
        <w:keepLines/>
        <w:widowControl w:val="0"/>
        <w:spacing w:before="0" w:after="100" w:line="286" w:lineRule="exact"/>
      </w:pPr>
      <w:r>
        <w:rPr>
          <w:rFonts w:ascii="Liberation Sans" w:hAnsi="Liberation Sans" w:eastAsia="Liberation Sans"/>
          <w:b w:val="0"/>
          <w:color w:val="29343C"/>
          <w:sz w:val="22"/>
        </w:rPr>
        <w:t>B. B might allow easier movement.</w:t>
      </w:r>
    </w:p>
    <w:p>
      <w:pPr>
        <w:keepNext w:val="0"/>
        <w:keepLines/>
        <w:widowControl w:val="0"/>
        <w:spacing w:before="0" w:after="100" w:line="286" w:lineRule="exact"/>
      </w:pPr>
      <w:r>
        <w:rPr>
          <w:rFonts w:ascii="Liberation Sans" w:hAnsi="Liberation Sans" w:eastAsia="Liberation Sans"/>
          <w:b w:val="0"/>
          <w:color w:val="29343C"/>
          <w:sz w:val="22"/>
        </w:rPr>
        <w:t>C. Because the fictional brief requests reduced coverage, B’s shorter sleeve responds to that requirement.</w:t>
      </w:r>
    </w:p>
    <w:p>
      <w:pPr>
        <w:keepNext w:val="0"/>
        <w:keepLines/>
        <w:widowControl w:val="0"/>
        <w:spacing w:before="0" w:after="100" w:line="286" w:lineRule="exact"/>
      </w:pPr>
      <w:r>
        <w:rPr>
          <w:rFonts w:ascii="Liberation Sans" w:hAnsi="Liberation Sans" w:eastAsia="Liberation Sans"/>
          <w:b w:val="0"/>
          <w:color w:val="29343C"/>
          <w:sz w:val="22"/>
        </w:rPr>
        <w:t>D. All people changed to this form because it was superior.</w:t>
      </w:r>
    </w:p>
    <w:p>
      <w:pPr>
        <w:keepNext w:val="0"/>
        <w:keepLines/>
        <w:widowControl w:val="0"/>
        <w:spacing w:before="0" w:after="140" w:line="286" w:lineRule="exact"/>
      </w:pPr>
      <w:r>
        <w:rPr>
          <w:rFonts w:ascii="Liberation Sans" w:hAnsi="Liberation Sans" w:eastAsia="Liberation Sans"/>
          <w:b/>
          <w:color w:val="153C40"/>
          <w:sz w:val="22"/>
        </w:rPr>
        <w:t>Classify A–D and underline the decisive wording</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Repair an overclaim; name evidence for an inference; label a supported explanation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25"/>
          <w:footerReference w:type="default" r:id="rId26"/>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Contemporary Designers and Trends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Designer practice, inspiration and signature</w:t>
      </w:r>
    </w:p>
    <w:p>
      <w:pPr>
        <w:keepNext w:val="0"/>
        <w:keepLines/>
        <w:widowControl w:val="0"/>
        <w:spacing w:before="0" w:after="140" w:line="286" w:lineRule="exact"/>
      </w:pPr>
      <w:r>
        <w:rPr>
          <w:rFonts w:ascii="Liberation Sans" w:hAnsi="Liberation Sans" w:eastAsia="Liberation Sans"/>
          <w:b w:val="0"/>
          <w:color w:val="29343C"/>
          <w:sz w:val="22"/>
        </w:rPr>
        <w:t>Analyse a designer’s decisions rather than only describing an attractive product. Keep observation, attributed statements and inference separate. A recurring combination of form, colour, layering or surface treatment across several works may support a qualified claim about a signature; a logo or one isolated feature does not.</w:t>
      </w:r>
    </w:p>
    <w:p>
      <w:pPr>
        <w:keepNext w:val="0"/>
        <w:keepLines/>
        <w:widowControl w:val="0"/>
        <w:spacing w:before="0" w:after="140" w:line="286" w:lineRule="exact"/>
      </w:pPr>
      <w:r>
        <w:rPr>
          <w:rFonts w:ascii="Liberation Sans" w:hAnsi="Liberation Sans" w:eastAsia="Liberation Sans"/>
          <w:b w:val="0"/>
          <w:color w:val="29343C"/>
          <w:sz w:val="22"/>
        </w:rPr>
        <w:t>For example, several authorised images might show layered surfaces and contrasting colour. Those are observations. A claim about the inspiration requires an attributed source. Use evidence → recurring pattern → interpretation → qualified claim. A designer’s name alone does not establish biography or motivation.</w:t>
      </w:r>
    </w:p>
    <w:p>
      <w:pPr>
        <w:keepNext/>
        <w:keepLines/>
        <w:widowControl w:val="0"/>
        <w:spacing w:before="0" w:after="100" w:line="306" w:lineRule="exact"/>
      </w:pPr>
      <w:r>
        <w:rPr>
          <w:rFonts w:ascii="Liberation Sans" w:hAnsi="Liberation Sans" w:eastAsia="Liberation Sans"/>
          <w:b/>
          <w:color w:val="153C40"/>
          <w:sz w:val="24"/>
        </w:rPr>
        <w:t>Internal and external success factors</w:t>
      </w:r>
    </w:p>
    <w:p>
      <w:pPr>
        <w:keepNext w:val="0"/>
        <w:keepLines/>
        <w:widowControl w:val="0"/>
        <w:spacing w:before="0" w:after="140" w:line="286" w:lineRule="exact"/>
      </w:pPr>
      <w:r>
        <w:rPr>
          <w:rFonts w:ascii="Liberation Sans" w:hAnsi="Liberation Sans" w:eastAsia="Liberation Sans"/>
          <w:b w:val="0"/>
          <w:color w:val="29343C"/>
          <w:sz w:val="22"/>
        </w:rPr>
        <w:t>Internal factors include expertise, philosophy, resources, business decisions and production capacity. External factors include consumers, markets, trends, technology and economic or social conditions. Explain how they interact rather than listing strengths and opportunities.</w:t>
      </w:r>
    </w:p>
    <w:p>
      <w:pPr>
        <w:keepNext w:val="0"/>
        <w:keepLines/>
        <w:widowControl w:val="0"/>
        <w:spacing w:before="0" w:after="140" w:line="286" w:lineRule="exact"/>
      </w:pPr>
      <w:r>
        <w:rPr>
          <w:rFonts w:ascii="Liberation Sans" w:hAnsi="Liberation Sans" w:eastAsia="Liberation Sans"/>
          <w:b w:val="0"/>
          <w:color w:val="29343C"/>
          <w:sz w:val="22"/>
        </w:rPr>
        <w:t>A small-batch designer may have expertise suited to careful individual work. Rising demand could create an opportunity, but rapid expansion might conflict with capacity or intended quality. A limited increase may be more defensible than maximum output. Define success through the actual need or design intention and identify evidence for the claimed consequence.</w:t>
      </w:r>
    </w:p>
    <w:tbl>
      <w:tblPr>
        <w:tblW w:type="auto" w:w="0"/>
        <w:tblLayout w:type="fixed"/>
        <w:tblLook w:firstColumn="1" w:firstRow="1" w:lastColumn="0" w:lastRow="0" w:noHBand="0" w:noVBand="1" w:val="04A0"/>
      </w:tblPr>
      <w:tblGrid>
        <w:gridCol w:w="2996"/>
        <w:gridCol w:w="3495"/>
        <w:gridCol w:w="3495"/>
      </w:tblGrid>
      <w:tr>
        <w:trPr>
          <w:trHeight w:val="470" w:hRule="atLeast"/>
        </w:trPr>
        <w:tc>
          <w:tcPr>
            <w:tcW w:type="dxa" w:w="2996"/>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Observation</w:t>
            </w:r>
          </w:p>
        </w:tc>
        <w:tc>
          <w:tcPr>
            <w:tcW w:type="dxa" w:w="34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Attribution</w:t>
            </w:r>
          </w:p>
        </w:tc>
        <w:tc>
          <w:tcPr>
            <w:tcW w:type="dxa" w:w="34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Inference</w:t>
            </w:r>
          </w:p>
        </w:tc>
      </w:tr>
      <w:tr>
        <w:trPr>
          <w:trHeight w:val="514" w:hRule="atLeast"/>
        </w:trPr>
        <w:tc>
          <w:tcPr>
            <w:tcW w:type="dxa" w:w="29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Visible recurring feature</w:t>
            </w:r>
          </w:p>
        </w:tc>
        <w:tc>
          <w:tcPr>
            <w:tcW w:type="dxa" w:w="34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What a named source states</w:t>
            </w:r>
          </w:p>
        </w:tc>
        <w:tc>
          <w:tcPr>
            <w:tcW w:type="dxa" w:w="34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What the evidence may suggest</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153C40"/>
          <w:sz w:val="22"/>
        </w:rPr>
        <w:t>Check. Which sequence best represents the analysis chain described in the section?</w:t>
      </w:r>
    </w:p>
    <w:p>
      <w:pPr>
        <w:keepNext w:val="0"/>
        <w:keepLines/>
        <w:widowControl w:val="0"/>
        <w:spacing w:before="0" w:after="60" w:line="286" w:lineRule="exact"/>
        <w:ind w:left="100"/>
      </w:pPr>
      <w:r>
        <w:rPr>
          <w:rFonts w:ascii="Liberation Sans" w:hAnsi="Liberation Sans" w:eastAsia="Liberation Sans"/>
          <w:b w:val="0"/>
          <w:color w:val="29343C"/>
          <w:sz w:val="22"/>
        </w:rPr>
        <w:t>○  A. Interpretation → biography → evidence → conclusion</w:t>
      </w:r>
    </w:p>
    <w:p>
      <w:pPr>
        <w:keepNext w:val="0"/>
        <w:keepLines/>
        <w:widowControl w:val="0"/>
        <w:spacing w:before="0" w:after="60" w:line="286" w:lineRule="exact"/>
        <w:ind w:left="100"/>
      </w:pPr>
      <w:r>
        <w:rPr>
          <w:rFonts w:ascii="Liberation Sans" w:hAnsi="Liberation Sans" w:eastAsia="Liberation Sans"/>
          <w:b w:val="0"/>
          <w:color w:val="29343C"/>
          <w:sz w:val="22"/>
        </w:rPr>
        <w:t>○  B. Pattern → assumption → observation → final label</w:t>
      </w:r>
    </w:p>
    <w:p>
      <w:pPr>
        <w:keepNext w:val="0"/>
        <w:keepLines/>
        <w:widowControl w:val="0"/>
        <w:spacing w:before="0" w:after="60" w:line="286" w:lineRule="exact"/>
        <w:ind w:left="100"/>
      </w:pPr>
      <w:r>
        <w:rPr>
          <w:rFonts w:ascii="Liberation Sans" w:hAnsi="Liberation Sans" w:eastAsia="Liberation Sans"/>
          <w:b w:val="0"/>
          <w:color w:val="29343C"/>
          <w:sz w:val="22"/>
        </w:rPr>
        <w:t>○  C. Claim → evidence → inspiration → repetition</w:t>
      </w:r>
    </w:p>
    <w:p>
      <w:pPr>
        <w:keepNext w:val="0"/>
        <w:keepLines/>
        <w:widowControl w:val="0"/>
        <w:spacing w:before="0" w:after="60" w:line="286" w:lineRule="exact"/>
        <w:ind w:left="100"/>
      </w:pPr>
      <w:r>
        <w:rPr>
          <w:rFonts w:ascii="Liberation Sans" w:hAnsi="Liberation Sans" w:eastAsia="Liberation Sans"/>
          <w:b w:val="0"/>
          <w:color w:val="29343C"/>
          <w:sz w:val="22"/>
        </w:rPr>
        <w:t>○  D. Evidence → pattern → interpretation → qualified claim</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Separate one visible feature from a possible explanation. Identify an internal and an external factor that could interact.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27"/>
          <w:footerReference w:type="default" r:id="rId2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The relationship between designers and trends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A trend is an observable direction across time and groups, not one preference or a short burst of attention. Designers can respond to, reinterpret, resist or help shape it. The relationship is reciprocal: market evidence informs a response; audiences encounter the work; adoption or adaptation may then change the trend evidence.</w:t>
      </w:r>
    </w:p>
    <w:p>
      <w:pPr>
        <w:keepNext w:val="0"/>
        <w:keepLines/>
        <w:widowControl w:val="0"/>
        <w:spacing w:before="0" w:after="140" w:line="286" w:lineRule="exact"/>
      </w:pPr>
      <w:r>
        <w:rPr>
          <w:rFonts w:ascii="Liberation Sans" w:hAnsi="Liberation Sans" w:eastAsia="Liberation Sans"/>
          <w:b w:val="0"/>
          <w:color w:val="29343C"/>
          <w:sz w:val="22"/>
        </w:rPr>
        <w:t>Imagine irregular stitched textures become more visible in a fictional marketplace. A designer reinterprets that direction through an existing practice. Later related surfaces appear elsewhere. This sequence may justify investigating influence, but similarity and timing alone do not prove that this designer caused the change.</w:t>
      </w:r>
    </w:p>
    <w:p>
      <w:pPr>
        <w:keepNext w:val="0"/>
        <w:keepLines/>
        <w:widowControl w:val="0"/>
        <w:spacing w:before="0" w:after="140" w:line="286" w:lineRule="exact"/>
      </w:pPr>
      <w:r>
        <w:rPr>
          <w:rFonts w:ascii="Liberation Sans" w:hAnsi="Liberation Sans" w:eastAsia="Liberation Sans"/>
          <w:b w:val="0"/>
          <w:color w:val="29343C"/>
          <w:sz w:val="22"/>
        </w:rPr>
        <w:t>Compare dated evidence about what was already occurring, the designer’s response and subsequent audience or market behaviour. Words such as “contributed to” or “may have influenced” can match a limited evidence base. Explain the specific relationship and its limits. Do not invent a lasting trend from several similar images collected on one day.</w:t>
      </w:r>
    </w:p>
    <w:p>
      <w:pPr>
        <w:keepNext w:val="0"/>
        <w:keepLines/>
        <w:widowControl w:val="0"/>
        <w:spacing w:before="0" w:after="80"/>
        <w:jc w:val="center"/>
      </w:pPr>
      <w:r>
        <w:drawing>
          <wp:inline xmlns:a="http://schemas.openxmlformats.org/drawingml/2006/main" xmlns:pic="http://schemas.openxmlformats.org/drawingml/2006/picture">
            <wp:extent cx="2970000" cy="1980000"/>
            <wp:docPr id="3" name="Picture 3" descr="Illustrative repaired textile detail. Repeated repair-focused features could prompt a trend investigation; one example does not prove a trend."/>
            <wp:cNvGraphicFramePr>
              <a:graphicFrameLocks noChangeAspect="1"/>
            </wp:cNvGraphicFramePr>
            <a:graphic>
              <a:graphicData uri="http://schemas.openxmlformats.org/drawingml/2006/picture">
                <pic:pic>
                  <pic:nvPicPr>
                    <pic:cNvPr id="0" name="repair-detail.png"/>
                    <pic:cNvPicPr/>
                  </pic:nvPicPr>
                  <pic:blipFill>
                    <a:blip r:embed="rId31"/>
                    <a:stretch>
                      <a:fillRect/>
                    </a:stretch>
                  </pic:blipFill>
                  <pic:spPr>
                    <a:xfrm>
                      <a:off x="0" y="0"/>
                      <a:ext cx="2970000" cy="198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repaired textile detail. Repeated repair-focused features could prompt a trend investigation; one example does not prove a trend.</w:t>
      </w:r>
    </w:p>
    <w:p>
      <w:pPr>
        <w:keepNext w:val="0"/>
        <w:keepLines/>
        <w:widowControl w:val="0"/>
        <w:spacing w:before="0" w:after="0" w:line="60" w:lineRule="exact"/>
      </w:pPr>
    </w:p>
    <w:p>
      <w:pPr>
        <w:keepNext w:val="0"/>
        <w:keepLines/>
        <w:widowControl w:val="0"/>
        <w:spacing w:before="0" w:after="120" w:line="286" w:lineRule="exact"/>
      </w:pPr>
      <w:r>
        <w:rPr>
          <w:rFonts w:ascii="Liberation Sans" w:hAnsi="Liberation Sans" w:eastAsia="Liberation Sans"/>
          <w:b/>
          <w:color w:val="153C40"/>
          <w:sz w:val="22"/>
        </w:rPr>
        <w:t>Check. Which description best distinguishes a trend from a short-lived preference?</w:t>
      </w:r>
    </w:p>
    <w:p>
      <w:pPr>
        <w:keepNext w:val="0"/>
        <w:keepLines/>
        <w:widowControl w:val="0"/>
        <w:spacing w:before="0" w:after="60" w:line="286" w:lineRule="exact"/>
        <w:ind w:left="100"/>
      </w:pPr>
      <w:r>
        <w:rPr>
          <w:rFonts w:ascii="Liberation Sans" w:hAnsi="Liberation Sans" w:eastAsia="Liberation Sans"/>
          <w:b w:val="0"/>
          <w:color w:val="29343C"/>
          <w:sz w:val="22"/>
        </w:rPr>
        <w:t>○  A. A preference becomes a trend whenever one designer uses it repeatedly.</w:t>
      </w:r>
    </w:p>
    <w:p>
      <w:pPr>
        <w:keepNext w:val="0"/>
        <w:keepLines/>
        <w:widowControl w:val="0"/>
        <w:spacing w:before="0" w:after="60" w:line="286" w:lineRule="exact"/>
        <w:ind w:left="100"/>
      </w:pPr>
      <w:r>
        <w:rPr>
          <w:rFonts w:ascii="Liberation Sans" w:hAnsi="Liberation Sans" w:eastAsia="Liberation Sans"/>
          <w:b w:val="0"/>
          <w:color w:val="29343C"/>
          <w:sz w:val="22"/>
        </w:rPr>
        <w:t>○  B. A trend is any visual feature that attracts attention for a short period.</w:t>
      </w:r>
    </w:p>
    <w:p>
      <w:pPr>
        <w:keepNext w:val="0"/>
        <w:keepLines/>
        <w:widowControl w:val="0"/>
        <w:spacing w:before="0" w:after="60" w:line="286" w:lineRule="exact"/>
        <w:ind w:left="100"/>
      </w:pPr>
      <w:r>
        <w:rPr>
          <w:rFonts w:ascii="Liberation Sans" w:hAnsi="Liberation Sans" w:eastAsia="Liberation Sans"/>
          <w:b w:val="0"/>
          <w:color w:val="29343C"/>
          <w:sz w:val="22"/>
        </w:rPr>
        <w:t>○  C. A trend is a recognisable direction that can be observed across time and among groups.</w:t>
      </w:r>
    </w:p>
    <w:p>
      <w:pPr>
        <w:keepNext w:val="0"/>
        <w:keepLines/>
        <w:widowControl w:val="0"/>
        <w:spacing w:before="0" w:after="60" w:line="286" w:lineRule="exact"/>
        <w:ind w:left="100"/>
      </w:pPr>
      <w:r>
        <w:rPr>
          <w:rFonts w:ascii="Liberation Sans" w:hAnsi="Liberation Sans" w:eastAsia="Liberation Sans"/>
          <w:b w:val="0"/>
          <w:color w:val="29343C"/>
          <w:sz w:val="22"/>
        </w:rPr>
        <w:t>○  D. A trend exists whenever several similar products appear at the same moment.</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Sketch a two-way trend loop and label one link that still needs evidence.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29"/>
          <w:footerReference w:type="default" r:id="rId3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FOLIO</w:t>
      </w:r>
    </w:p>
    <w:p>
      <w:pPr>
        <w:keepNext/>
        <w:keepLines/>
        <w:widowControl w:val="0"/>
        <w:spacing w:before="0" w:after="180" w:line="560" w:lineRule="exact"/>
      </w:pPr>
      <w:r>
        <w:rPr>
          <w:rFonts w:ascii="DejaVu Serif" w:hAnsi="DejaVu Serif" w:eastAsia="DejaVu Serif"/>
          <w:b/>
          <w:color w:val="153C40"/>
          <w:sz w:val="46"/>
        </w:rPr>
        <w:t>Inspiration and attributed influences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Folio 03  Inspiration and attributed influences</w:t>
      </w:r>
    </w:p>
    <w:p>
      <w:pPr>
        <w:keepNext w:val="0"/>
        <w:keepLines/>
        <w:widowControl w:val="0"/>
        <w:spacing w:before="0" w:after="140" w:line="210" w:lineRule="exact"/>
      </w:pPr>
      <w:r>
        <w:rPr>
          <w:rFonts w:ascii="Liberation Sans" w:hAnsi="Liberation Sans" w:eastAsia="Liberation Sans"/>
          <w:b w:val="0"/>
          <w:color w:val="586773"/>
          <w:sz w:val="17"/>
        </w:rPr>
        <w:t>Include creator/source, title or description, date/access record and permission status. Add one internal and one external factor that could interact in the observed design context.</w:t>
      </w:r>
    </w:p>
    <w:p>
      <w:pPr>
        <w:keepNext w:val="0"/>
        <w:keepLines/>
        <w:widowControl w:val="0"/>
        <w:spacing w:before="0" w:after="140" w:line="286" w:lineRule="exact"/>
      </w:pPr>
      <w:r>
        <w:rPr>
          <w:rFonts w:ascii="Liberation Sans" w:hAnsi="Liberation Sans" w:eastAsia="Liberation Sans"/>
          <w:b w:val="0"/>
          <w:color w:val="29343C"/>
          <w:sz w:val="22"/>
        </w:rPr>
        <w:t>Collect relevant inspiration, record its source and explain how an observed feature could influence a design decision without copying.</w:t>
      </w:r>
    </w:p>
    <w:p>
      <w:pPr>
        <w:keepNext w:val="0"/>
        <w:keepLines/>
        <w:widowControl w:val="0"/>
        <w:spacing w:before="0" w:after="140" w:line="210" w:lineRule="exact"/>
      </w:pPr>
      <w:r>
        <w:rPr>
          <w:rFonts w:ascii="Liberation Sans" w:hAnsi="Liberation Sans" w:eastAsia="Liberation Sans"/>
          <w:b w:val="0"/>
          <w:color w:val="586773"/>
          <w:sz w:val="17"/>
        </w:rPr>
        <w:t>Do not copy culturally significant motifs or claim meanings without attributed evidence. Current reproduction permissions remain Teacher to confirm.</w:t>
      </w:r>
    </w:p>
    <w:p>
      <w:pPr>
        <w:keepNext w:val="0"/>
        <w:keepLines/>
        <w:widowControl w:val="0"/>
        <w:spacing w:before="0" w:after="140" w:line="286" w:lineRule="exact"/>
      </w:pPr>
      <w:r>
        <w:rPr>
          <w:rFonts w:ascii="Liberation Sans" w:hAnsi="Liberation Sans" w:eastAsia="Liberation Sans"/>
          <w:b/>
          <w:color w:val="153C40"/>
          <w:sz w:val="22"/>
        </w:rPr>
        <w:t>Source and attribution — Creator/source, title or description, date/access record and permission status…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Observed feature and supported context — I can observe… The attributed context establishes…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Transformed design influence — This could influence my own decision by… without copying…</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32"/>
          <w:footerReference w:type="default" r:id="rId33"/>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Colour Principles and Fabric Colouration</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Colour principles for a specific end use</w:t>
      </w:r>
    </w:p>
    <w:p>
      <w:pPr>
        <w:keepNext w:val="0"/>
        <w:keepLines/>
        <w:widowControl w:val="0"/>
        <w:spacing w:before="0" w:after="140" w:line="286" w:lineRule="exact"/>
      </w:pPr>
      <w:r>
        <w:rPr>
          <w:rFonts w:ascii="Liberation Sans" w:hAnsi="Liberation Sans" w:eastAsia="Liberation Sans"/>
          <w:b w:val="0"/>
          <w:color w:val="29343C"/>
          <w:sz w:val="22"/>
        </w:rPr>
        <w:t>Hue is the colour family; value is its lightness or darkness; intensity is its brightness or strength. Harmony creates a coordinated effect, while contrast can distinguish a feature or establish emphasis. The useful choice depends on the user, setting and intended effect.</w:t>
      </w:r>
    </w:p>
    <w:p>
      <w:pPr>
        <w:keepNext w:val="0"/>
        <w:keepLines/>
        <w:widowControl w:val="0"/>
        <w:spacing w:before="0" w:after="140" w:line="286" w:lineRule="exact"/>
      </w:pPr>
      <w:r>
        <w:rPr>
          <w:rFonts w:ascii="Liberation Sans" w:hAnsi="Liberation Sans" w:eastAsia="Liberation Sans"/>
          <w:b w:val="0"/>
          <w:color w:val="29343C"/>
          <w:sz w:val="22"/>
        </w:rPr>
        <w:t>A light muted-blue organiser with a dark muted-blue pocket can combine related hues with clear value contrast. A medium blue body and medium green pocket differ in hue but may separate less clearly by value. Check the light–dark relationship as well as the hue; no colour is universally the best choice.</w:t>
      </w:r>
    </w:p>
    <w:p>
      <w:pPr>
        <w:keepNext/>
        <w:keepLines/>
        <w:widowControl w:val="0"/>
        <w:spacing w:before="0" w:after="100" w:line="306" w:lineRule="exact"/>
      </w:pPr>
      <w:r>
        <w:rPr>
          <w:rFonts w:ascii="Liberation Sans" w:hAnsi="Liberation Sans" w:eastAsia="Liberation Sans"/>
          <w:b/>
          <w:color w:val="153C40"/>
          <w:sz w:val="24"/>
        </w:rPr>
        <w:t>Printing and dyeing processes</w:t>
      </w:r>
    </w:p>
    <w:p>
      <w:pPr>
        <w:keepNext w:val="0"/>
        <w:keepLines/>
        <w:widowControl w:val="0"/>
        <w:spacing w:before="0" w:after="140" w:line="286" w:lineRule="exact"/>
      </w:pPr>
      <w:r>
        <w:rPr>
          <w:rFonts w:ascii="Liberation Sans" w:hAnsi="Liberation Sans" w:eastAsia="Liberation Sans"/>
          <w:b w:val="0"/>
          <w:color w:val="29343C"/>
          <w:sz w:val="22"/>
        </w:rPr>
        <w:t>Dyeing generally colours the treated fibre, yarn, fabric or item. Printing places colour or a design in selected surface areas, making motif position, scale and repetition part of the decision. Both depend on compatibility between the textile and the colourant system.</w:t>
      </w:r>
    </w:p>
    <w:p>
      <w:pPr>
        <w:keepNext w:val="0"/>
        <w:keepLines/>
        <w:widowControl w:val="0"/>
        <w:spacing w:before="0" w:after="140" w:line="286" w:lineRule="exact"/>
      </w:pPr>
      <w:r>
        <w:rPr>
          <w:rFonts w:ascii="Liberation Sans" w:hAnsi="Liberation Sans" w:eastAsia="Liberation Sans"/>
          <w:b w:val="0"/>
          <w:color w:val="29343C"/>
          <w:sz w:val="22"/>
        </w:rPr>
        <w:t>Investigate dyeing for an even all-over colour; investigate printing for repeated leaves separated by uncoloured areas. A photograph cannot prove which process produced a sample. Confirm the process from its source record, then compare coverage, placement and production stage. Equipment, quantities and safe practical methods remain teacher-approved.</w:t>
      </w:r>
    </w:p>
    <w:p>
      <w:pPr>
        <w:keepNext w:val="0"/>
        <w:keepLines/>
        <w:widowControl w:val="0"/>
        <w:spacing w:before="0" w:after="80"/>
        <w:jc w:val="center"/>
      </w:pPr>
      <w:r>
        <w:drawing>
          <wp:inline xmlns:a="http://schemas.openxmlformats.org/drawingml/2006/main" xmlns:pic="http://schemas.openxmlformats.org/drawingml/2006/picture">
            <wp:extent cx="1944000" cy="1296000"/>
            <wp:docPr id="4" name="Picture 4" descr="Illustrative colours and placement. Notice value contrast and selected motifs; appearance alone does not verify a colouration process."/>
            <wp:cNvGraphicFramePr>
              <a:graphicFrameLocks noChangeAspect="1"/>
            </wp:cNvGraphicFramePr>
            <a:graphic>
              <a:graphicData uri="http://schemas.openxmlformats.org/drawingml/2006/picture">
                <pic:pic>
                  <pic:nvPicPr>
                    <pic:cNvPr id="0" name="colour-swatches.png"/>
                    <pic:cNvPicPr/>
                  </pic:nvPicPr>
                  <pic:blipFill>
                    <a:blip r:embed="rId36"/>
                    <a:stretch>
                      <a:fillRect/>
                    </a:stretch>
                  </pic:blipFill>
                  <pic:spPr>
                    <a:xfrm>
                      <a:off x="0" y="0"/>
                      <a:ext cx="1944000" cy="1296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colours and placement. Notice value contrast and selected motifs; appearance alone does not verify a colouration process.</w:t>
      </w:r>
    </w:p>
    <w:p>
      <w:pPr>
        <w:keepNext w:val="0"/>
        <w:keepLines/>
        <w:widowControl w:val="0"/>
        <w:spacing w:before="0" w:after="0" w:line="60" w:lineRule="exact"/>
      </w:pPr>
    </w:p>
    <w:p>
      <w:pPr>
        <w:keepNext w:val="0"/>
        <w:keepLines/>
        <w:widowControl w:val="0"/>
        <w:spacing w:before="0" w:after="120" w:line="286" w:lineRule="exact"/>
      </w:pPr>
      <w:r>
        <w:rPr>
          <w:rFonts w:ascii="Liberation Sans" w:hAnsi="Liberation Sans" w:eastAsia="Liberation Sans"/>
          <w:b/>
          <w:color w:val="153C40"/>
          <w:sz w:val="22"/>
        </w:rPr>
        <w:t>Check. Which colour property describes how light or dark a colour appears?</w:t>
      </w:r>
    </w:p>
    <w:p>
      <w:pPr>
        <w:keepNext w:val="0"/>
        <w:keepLines/>
        <w:widowControl w:val="0"/>
        <w:spacing w:before="0" w:after="60" w:line="286" w:lineRule="exact"/>
        <w:ind w:left="100"/>
      </w:pPr>
      <w:r>
        <w:rPr>
          <w:rFonts w:ascii="Liberation Sans" w:hAnsi="Liberation Sans" w:eastAsia="Liberation Sans"/>
          <w:b w:val="0"/>
          <w:color w:val="29343C"/>
          <w:sz w:val="22"/>
        </w:rPr>
        <w:t>○  A. Hue</w:t>
      </w:r>
    </w:p>
    <w:p>
      <w:pPr>
        <w:keepNext w:val="0"/>
        <w:keepLines/>
        <w:widowControl w:val="0"/>
        <w:spacing w:before="0" w:after="60" w:line="286" w:lineRule="exact"/>
        <w:ind w:left="100"/>
      </w:pPr>
      <w:r>
        <w:rPr>
          <w:rFonts w:ascii="Liberation Sans" w:hAnsi="Liberation Sans" w:eastAsia="Liberation Sans"/>
          <w:b w:val="0"/>
          <w:color w:val="29343C"/>
          <w:sz w:val="22"/>
        </w:rPr>
        <w:t>○  B. Value</w:t>
      </w:r>
    </w:p>
    <w:p>
      <w:pPr>
        <w:keepNext w:val="0"/>
        <w:keepLines/>
        <w:widowControl w:val="0"/>
        <w:spacing w:before="0" w:after="60" w:line="286" w:lineRule="exact"/>
        <w:ind w:left="100"/>
      </w:pPr>
      <w:r>
        <w:rPr>
          <w:rFonts w:ascii="Liberation Sans" w:hAnsi="Liberation Sans" w:eastAsia="Liberation Sans"/>
          <w:b w:val="0"/>
          <w:color w:val="29343C"/>
          <w:sz w:val="22"/>
        </w:rPr>
        <w:t>○  C. Intensity</w:t>
      </w:r>
    </w:p>
    <w:p>
      <w:pPr>
        <w:keepNext w:val="0"/>
        <w:keepLines/>
        <w:widowControl w:val="0"/>
        <w:spacing w:before="0" w:after="60" w:line="286" w:lineRule="exact"/>
        <w:ind w:left="100"/>
      </w:pPr>
      <w:r>
        <w:rPr>
          <w:rFonts w:ascii="Liberation Sans" w:hAnsi="Liberation Sans" w:eastAsia="Liberation Sans"/>
          <w:b w:val="0"/>
          <w:color w:val="29343C"/>
          <w:sz w:val="22"/>
        </w:rPr>
        <w:t>○  D. Harmony</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Explain one useful value contrast. Identify when all-over colour or selected print placement fits the intended effect.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34"/>
          <w:footerReference w:type="default" r:id="rId35"/>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Planning controlled colouration evidence</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Begin a colouration investigation with a design question. Identify the independent variable you deliberately change, the response you observe or measure, and relevant conditions kept consistent. Decide what evidence will answer the question before seeing a preferred result.</w:t>
      </w:r>
    </w:p>
    <w:p>
      <w:pPr>
        <w:keepNext w:val="0"/>
        <w:keepLines/>
        <w:widowControl w:val="0"/>
        <w:spacing w:before="0" w:after="140" w:line="286" w:lineRule="exact"/>
      </w:pPr>
      <w:r>
        <w:rPr>
          <w:rFonts w:ascii="Liberation Sans" w:hAnsi="Liberation Sans" w:eastAsia="Liberation Sans"/>
          <w:b w:val="0"/>
          <w:color w:val="29343C"/>
          <w:sz w:val="22"/>
        </w:rPr>
        <w:t>For example, compare one planned colouration difference across otherwise comparable labelled swatches. Record the actual approved method and conditions rather than filling gaps with invented quantities or timings. Keep each observation connected to its sample identifier. The comparison becomes weaker if several relevant conditions change together.</w:t>
      </w:r>
    </w:p>
    <w:p>
      <w:pPr>
        <w:keepNext w:val="0"/>
        <w:keepLines/>
        <w:widowControl w:val="0"/>
        <w:spacing w:before="0" w:after="140" w:line="286" w:lineRule="exact"/>
      </w:pPr>
      <w:r>
        <w:rPr>
          <w:rFonts w:ascii="Liberation Sans" w:hAnsi="Liberation Sans" w:eastAsia="Liberation Sans"/>
          <w:b w:val="0"/>
          <w:color w:val="29343C"/>
          <w:sz w:val="22"/>
        </w:rPr>
        <w:t>A useful record separates description from judgement: “the motif edge is less distinct” is different from “this is the best process”. Link evaluation to the intended design criterion and acknowledge limitations. The result may support a narrow choice or a targeted retest; it does not establish universal performance. Use the investigation-logic activity to connect the question, variable, controls, record, limitation and decision.</w:t>
      </w:r>
    </w:p>
    <w:p>
      <w:pPr>
        <w:keepNext w:val="0"/>
        <w:keepLines/>
        <w:widowControl w:val="0"/>
        <w:spacing w:before="0" w:after="80"/>
        <w:jc w:val="center"/>
      </w:pPr>
      <w:r>
        <w:drawing>
          <wp:inline xmlns:a="http://schemas.openxmlformats.org/drawingml/2006/main" xmlns:pic="http://schemas.openxmlformats.org/drawingml/2006/picture">
            <wp:extent cx="3240000" cy="2160000"/>
            <wp:docPr id="5" name="Picture 5" descr="Illustrative coded-record context. Keep observations attached to a known sample; the image supplies no test result."/>
            <wp:cNvGraphicFramePr>
              <a:graphicFrameLocks noChangeAspect="1"/>
            </wp:cNvGraphicFramePr>
            <a:graphic>
              <a:graphicData uri="http://schemas.openxmlformats.org/drawingml/2006/picture">
                <pic:pic>
                  <pic:nvPicPr>
                    <pic:cNvPr id="0" name="sample-evidence.png"/>
                    <pic:cNvPicPr/>
                  </pic:nvPicPr>
                  <pic:blipFill>
                    <a:blip r:embed="rId39"/>
                    <a:stretch>
                      <a:fillRect/>
                    </a:stretch>
                  </pic:blipFill>
                  <pic:spPr>
                    <a:xfrm>
                      <a:off x="0" y="0"/>
                      <a:ext cx="3240000" cy="216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coded-record context. Keep observations attached to a known sample; the image supplies no test result.</w:t>
      </w:r>
    </w:p>
    <w:p>
      <w:pPr>
        <w:keepNext w:val="0"/>
        <w:keepLines/>
        <w:widowControl w:val="0"/>
        <w:spacing w:before="0" w:after="0" w:line="60" w:lineRule="exact"/>
      </w:pPr>
    </w:p>
    <w:p>
      <w:pPr>
        <w:keepNext w:val="0"/>
        <w:keepLines/>
        <w:widowControl w:val="0"/>
        <w:spacing w:before="0" w:after="120" w:line="286" w:lineRule="exact"/>
      </w:pPr>
      <w:r>
        <w:rPr>
          <w:rFonts w:ascii="Liberation Sans" w:hAnsi="Liberation Sans" w:eastAsia="Liberation Sans"/>
          <w:b/>
          <w:color w:val="153C40"/>
          <w:sz w:val="22"/>
        </w:rPr>
        <w:t>Check. Why should colouration samples be clearly labelled and linked to their observations?</w:t>
      </w:r>
    </w:p>
    <w:p>
      <w:pPr>
        <w:keepNext w:val="0"/>
        <w:keepLines/>
        <w:widowControl w:val="0"/>
        <w:spacing w:before="0" w:after="60" w:line="286" w:lineRule="exact"/>
        <w:ind w:left="100"/>
      </w:pPr>
      <w:r>
        <w:rPr>
          <w:rFonts w:ascii="Liberation Sans" w:hAnsi="Liberation Sans" w:eastAsia="Liberation Sans"/>
          <w:b w:val="0"/>
          <w:color w:val="29343C"/>
          <w:sz w:val="22"/>
        </w:rPr>
        <w:t>○  A. So each result can be traced to the correct variation being compared</w:t>
      </w:r>
    </w:p>
    <w:p>
      <w:pPr>
        <w:keepNext w:val="0"/>
        <w:keepLines/>
        <w:widowControl w:val="0"/>
        <w:spacing w:before="0" w:after="60" w:line="286" w:lineRule="exact"/>
        <w:ind w:left="100"/>
      </w:pPr>
      <w:r>
        <w:rPr>
          <w:rFonts w:ascii="Liberation Sans" w:hAnsi="Liberation Sans" w:eastAsia="Liberation Sans"/>
          <w:b w:val="0"/>
          <w:color w:val="29343C"/>
          <w:sz w:val="22"/>
        </w:rPr>
        <w:t>○  B. So the labels can replace written observations about the samples</w:t>
      </w:r>
    </w:p>
    <w:p>
      <w:pPr>
        <w:keepNext w:val="0"/>
        <w:keepLines/>
        <w:widowControl w:val="0"/>
        <w:spacing w:before="0" w:after="60" w:line="286" w:lineRule="exact"/>
        <w:ind w:left="100"/>
      </w:pPr>
      <w:r>
        <w:rPr>
          <w:rFonts w:ascii="Liberation Sans" w:hAnsi="Liberation Sans" w:eastAsia="Liberation Sans"/>
          <w:b w:val="0"/>
          <w:color w:val="29343C"/>
          <w:sz w:val="22"/>
        </w:rPr>
        <w:t>○  C. So the samples automatically demonstrate durability and care performance</w:t>
      </w:r>
    </w:p>
    <w:p>
      <w:pPr>
        <w:keepNext w:val="0"/>
        <w:keepLines/>
        <w:widowControl w:val="0"/>
        <w:spacing w:before="0" w:after="60" w:line="286" w:lineRule="exact"/>
        <w:ind w:left="100"/>
      </w:pPr>
      <w:r>
        <w:rPr>
          <w:rFonts w:ascii="Liberation Sans" w:hAnsi="Liberation Sans" w:eastAsia="Liberation Sans"/>
          <w:b w:val="0"/>
          <w:color w:val="29343C"/>
          <w:sz w:val="22"/>
        </w:rPr>
        <w:t>○  D. So the most attractive sample can be selected without considering end use</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State a single variable, one relevant control and a limitation for a colouration comparison.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37"/>
          <w:footerReference w:type="default" r:id="rId3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Build the investigation logic</w:t>
      </w:r>
    </w:p>
    <w:p>
      <w:pPr>
        <w:keepNext w:val="0"/>
        <w:keepLines/>
        <w:widowControl w:val="0"/>
        <w:spacing w:before="0" w:after="260" w:line="300" w:lineRule="exact"/>
      </w:pPr>
      <w:r>
        <w:rPr>
          <w:rFonts w:ascii="Liberation Sans" w:hAnsi="Liberation Sans" w:eastAsia="Liberation Sans"/>
          <w:b w:val="0"/>
          <w:color w:val="29343C"/>
          <w:sz w:val="23"/>
        </w:rPr>
        <w:t>Complete every step using the supplied paper support. Formative practice only.</w:t>
      </w:r>
    </w:p>
    <w:p>
      <w:pPr>
        <w:keepNext w:val="0"/>
        <w:keepLines/>
        <w:widowControl w:val="0"/>
        <w:spacing w:before="0" w:after="140" w:line="286" w:lineRule="exact"/>
      </w:pPr>
      <w:r>
        <w:rPr>
          <w:rFonts w:ascii="Liberation Sans" w:hAnsi="Liberation Sans" w:eastAsia="Liberation Sans"/>
          <w:b w:val="0"/>
          <w:color w:val="29343C"/>
          <w:sz w:val="22"/>
        </w:rPr>
        <w:t>Authored planning scenario: an organiser needs a clearly visible pocket motif. Compare two planned motif-intensity conditions on otherwise comparable labelled swatches, using only the colouration method approved by the teacher. No practical quantities or results are supplied.</w:t>
      </w:r>
    </w:p>
    <w:p>
      <w:pPr>
        <w:keepNext w:val="0"/>
        <w:keepLines/>
        <w:widowControl w:val="0"/>
        <w:spacing w:before="0" w:after="100" w:line="286" w:lineRule="exact"/>
      </w:pPr>
      <w:r>
        <w:rPr>
          <w:rFonts w:ascii="Liberation Sans" w:hAnsi="Liberation Sans" w:eastAsia="Liberation Sans"/>
          <w:b w:val="0"/>
          <w:color w:val="29343C"/>
          <w:sz w:val="22"/>
        </w:rPr>
        <w:t>1. Arrange six card types into a logical investigation sequence: question, variable, controls, evidence record, limitation and decision.</w:t>
      </w:r>
    </w:p>
    <w:p>
      <w:pPr>
        <w:keepNext w:val="0"/>
        <w:keepLines/>
        <w:widowControl w:val="0"/>
        <w:spacing w:before="0" w:after="100" w:line="286" w:lineRule="exact"/>
      </w:pPr>
      <w:r>
        <w:rPr>
          <w:rFonts w:ascii="Liberation Sans" w:hAnsi="Liberation Sans" w:eastAsia="Liberation Sans"/>
          <w:b w:val="0"/>
          <w:color w:val="29343C"/>
          <w:sz w:val="22"/>
        </w:rPr>
        <w:t>2. For the question card, identify the colouration comparison and the design or end-use reason for investigating it.</w:t>
      </w:r>
    </w:p>
    <w:p>
      <w:pPr>
        <w:keepNext w:val="0"/>
        <w:keepLines/>
        <w:widowControl w:val="0"/>
        <w:spacing w:before="0" w:after="100" w:line="286" w:lineRule="exact"/>
      </w:pPr>
      <w:r>
        <w:rPr>
          <w:rFonts w:ascii="Liberation Sans" w:hAnsi="Liberation Sans" w:eastAsia="Liberation Sans"/>
          <w:b w:val="0"/>
          <w:color w:val="29343C"/>
          <w:sz w:val="22"/>
        </w:rPr>
        <w:t>3. For the variable card, state the single factor intended to change across the labelled samples.</w:t>
      </w:r>
    </w:p>
    <w:p>
      <w:pPr>
        <w:keepNext w:val="0"/>
        <w:keepLines/>
        <w:widowControl w:val="0"/>
        <w:spacing w:before="0" w:after="100" w:line="286" w:lineRule="exact"/>
      </w:pPr>
      <w:r>
        <w:rPr>
          <w:rFonts w:ascii="Liberation Sans" w:hAnsi="Liberation Sans" w:eastAsia="Liberation Sans"/>
          <w:b w:val="0"/>
          <w:color w:val="29343C"/>
          <w:sz w:val="22"/>
        </w:rPr>
        <w:t>4. For the controls card, identify relevant conditions that should remain consistent without inventing local procedures.</w:t>
      </w:r>
    </w:p>
    <w:p>
      <w:pPr>
        <w:keepNext w:val="0"/>
        <w:keepLines/>
        <w:widowControl w:val="0"/>
        <w:spacing w:before="0" w:after="100" w:line="286" w:lineRule="exact"/>
      </w:pPr>
      <w:r>
        <w:rPr>
          <w:rFonts w:ascii="Liberation Sans" w:hAnsi="Liberation Sans" w:eastAsia="Liberation Sans"/>
          <w:b w:val="0"/>
          <w:color w:val="29343C"/>
          <w:sz w:val="22"/>
        </w:rPr>
        <w:t>5. For the evidence-record card, specify how sample identity and observations will be connected.</w:t>
      </w:r>
    </w:p>
    <w:p>
      <w:pPr>
        <w:keepNext w:val="0"/>
        <w:keepLines/>
        <w:widowControl w:val="0"/>
        <w:spacing w:before="0" w:after="100" w:line="286" w:lineRule="exact"/>
      </w:pPr>
      <w:r>
        <w:rPr>
          <w:rFonts w:ascii="Liberation Sans" w:hAnsi="Liberation Sans" w:eastAsia="Liberation Sans"/>
          <w:b w:val="0"/>
          <w:color w:val="29343C"/>
          <w:sz w:val="22"/>
        </w:rPr>
        <w:t>6. For the limitation card, identify one reason the evidence may not support a broad conclusion.</w:t>
      </w:r>
    </w:p>
    <w:p>
      <w:pPr>
        <w:keepNext w:val="0"/>
        <w:keepLines/>
        <w:widowControl w:val="0"/>
        <w:spacing w:before="0" w:after="100" w:line="286" w:lineRule="exact"/>
      </w:pPr>
      <w:r>
        <w:rPr>
          <w:rFonts w:ascii="Liberation Sans" w:hAnsi="Liberation Sans" w:eastAsia="Liberation Sans"/>
          <w:b w:val="0"/>
          <w:color w:val="29343C"/>
          <w:sz w:val="22"/>
        </w:rPr>
        <w:t>7. Complete the decision card with a cautious choice that refers to the stated priority and remains within the available evidence.</w:t>
      </w:r>
    </w:p>
    <w:p>
      <w:pPr>
        <w:keepNext w:val="0"/>
        <w:keepLines/>
        <w:widowControl w:val="0"/>
        <w:spacing w:before="0" w:after="140" w:line="286" w:lineRule="exact"/>
      </w:pPr>
      <w:r>
        <w:rPr>
          <w:rFonts w:ascii="Liberation Sans" w:hAnsi="Liberation Sans" w:eastAsia="Liberation Sans"/>
          <w:b/>
          <w:color w:val="153C40"/>
          <w:sz w:val="22"/>
        </w:rPr>
        <w:t>Question and single changed variable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Controls and connected sample evidence record</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Limitation and cautious decision or next step</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40"/>
          <w:footerReference w:type="default" r:id="rId41"/>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Read what decoration changes</w:t>
      </w:r>
    </w:p>
    <w:p>
      <w:pPr>
        <w:keepNext w:val="0"/>
        <w:keepLines/>
        <w:widowControl w:val="0"/>
        <w:spacing w:before="0" w:after="260" w:line="300" w:lineRule="exact"/>
      </w:pPr>
      <w:r>
        <w:rPr>
          <w:rFonts w:ascii="Liberation Sans" w:hAnsi="Liberation Sans" w:eastAsia="Liberation Sans"/>
          <w:b w:val="0"/>
          <w:color w:val="29343C"/>
          <w:sz w:val="23"/>
        </w:rPr>
        <w:t>A surface technique changes how a textile looks and how it behaves.</w:t>
      </w:r>
    </w:p>
    <w:p>
      <w:pPr>
        <w:keepNext w:val="0"/>
        <w:keepLines/>
        <w:widowControl w:val="0"/>
        <w:spacing w:before="0" w:after="80"/>
        <w:jc w:val="center"/>
      </w:pPr>
      <w:r>
        <w:drawing>
          <wp:inline xmlns:a="http://schemas.openxmlformats.org/drawingml/2006/main" xmlns:pic="http://schemas.openxmlformats.org/drawingml/2006/picture">
            <wp:extent cx="3510000" cy="2340000"/>
            <wp:docPr id="6" name="Picture 6" descr="Figure 1. Illustrative same-motif comparison: added cloth shapes on the left; a design built with stitches on the right. The picture shows surface differences, not tested durability, care or drape."/>
            <wp:cNvGraphicFramePr>
              <a:graphicFrameLocks noChangeAspect="1"/>
            </wp:cNvGraphicFramePr>
            <a:graphic>
              <a:graphicData uri="http://schemas.openxmlformats.org/drawingml/2006/picture">
                <pic:pic>
                  <pic:nvPicPr>
                    <pic:cNvPr id="0" name="decoration-comparison.png"/>
                    <pic:cNvPicPr/>
                  </pic:nvPicPr>
                  <pic:blipFill>
                    <a:blip r:embed="rId44"/>
                    <a:stretch>
                      <a:fillRect/>
                    </a:stretch>
                  </pic:blipFill>
                  <pic:spPr>
                    <a:xfrm>
                      <a:off x="0" y="0"/>
                      <a:ext cx="3510000" cy="234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 Illustrative same-motif comparison: added cloth shapes on the left; a design built with stitches on the right. The picture shows surface differences, not tested durability, care or drape.</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153C40"/>
                <w:sz w:val="24"/>
              </w:rPr>
              <w:t>Added pieces and added stitches</w:t>
            </w:r>
          </w:p>
          <w:p>
            <w:pPr>
              <w:keepNext w:val="0"/>
              <w:keepLines/>
              <w:widowControl w:val="0"/>
              <w:spacing w:before="0" w:after="180" w:line="286" w:lineRule="exact"/>
            </w:pPr>
            <w:r>
              <w:rPr>
                <w:rFonts w:ascii="Liberation Sans" w:hAnsi="Liberation Sans" w:eastAsia="Liberation Sans"/>
                <w:b w:val="0"/>
                <w:color w:val="29343C"/>
                <w:sz w:val="22"/>
              </w:rPr>
              <w:t>Appliqué attaches shaped textile pieces to a base. The added layer can make a bold silhouette and strong colour contrast. It can also increase thickness, weight and stiffness. A striking shape is useful only if those changes still suit the end use.</w:t>
            </w:r>
          </w:p>
          <w:p>
            <w:pPr>
              <w:keepNext w:val="0"/>
              <w:keepLines/>
              <w:widowControl w:val="0"/>
              <w:spacing w:before="0" w:after="180" w:line="286" w:lineRule="exact"/>
            </w:pPr>
            <w:r>
              <w:rPr>
                <w:rFonts w:ascii="Liberation Sans" w:hAnsi="Liberation Sans" w:eastAsia="Liberation Sans"/>
                <w:b w:val="0"/>
                <w:color w:val="29343C"/>
                <w:sz w:val="22"/>
              </w:rPr>
              <w:t>Embroidery builds a design with thread and stitches. Sparse stitching may change the base only slightly; dense stitching can make an area firmer or less flexible. Neither technique is automatically better. Compare the intended visual effect with handle, drape, durability and care requirements.</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153C40"/>
                <w:sz w:val="24"/>
              </w:rPr>
              <w:t>Choose an approach for its purpose</w:t>
            </w:r>
          </w:p>
          <w:p>
            <w:pPr>
              <w:keepNext w:val="0"/>
              <w:keepLines/>
              <w:widowControl w:val="0"/>
              <w:spacing w:before="0" w:after="180" w:line="286" w:lineRule="exact"/>
            </w:pPr>
            <w:r>
              <w:rPr>
                <w:rFonts w:ascii="Liberation Sans" w:hAnsi="Liberation Sans" w:eastAsia="Liberation Sans"/>
                <w:b w:val="0"/>
                <w:color w:val="29343C"/>
                <w:sz w:val="22"/>
              </w:rPr>
              <w:t>Hand work allows direct adjustment and deliberate variation, but repeated motifs can demand substantial time and expertise. Machine support may help controlled repetition and consistency; material response, complexity and operator skill still affect the result. A hybrid combines the two where each serves the design purpose.</w:t>
            </w:r>
          </w:p>
          <w:p>
            <w:pPr>
              <w:keepNext w:val="0"/>
              <w:keepLines/>
              <w:widowControl w:val="0"/>
              <w:spacing w:before="0" w:after="180" w:line="286" w:lineRule="exact"/>
            </w:pPr>
            <w:r>
              <w:rPr>
                <w:rFonts w:ascii="Liberation Sans" w:hAnsi="Liberation Sans" w:eastAsia="Liberation Sans"/>
                <w:b w:val="0"/>
                <w:color w:val="29343C"/>
                <w:sz w:val="22"/>
              </w:rPr>
              <w:t>For a design needing repeated motifs and one expressive focal detail, machine support could produce related repeats while hand work develops the individual feature. Compare intended character, time, control and finish. Faster or handmade does not automatically mean better. Practical methods need teacher approval.</w:t>
            </w:r>
          </w:p>
        </w:tc>
      </w:tr>
    </w:tbl>
    <w:p>
      <w:pPr>
        <w:keepNext w:val="0"/>
        <w:keepLines/>
        <w:widowControl w:val="0"/>
        <w:spacing w:before="0" w:after="0" w:line="120" w:lineRule="exact"/>
      </w:pPr>
    </w:p>
    <w:p>
      <w:pPr>
        <w:keepNext w:val="0"/>
        <w:keepLines/>
        <w:widowControl w:val="0"/>
        <w:spacing w:before="0" w:after="160" w:line="286" w:lineRule="exact"/>
      </w:pPr>
      <w:r>
        <w:rPr>
          <w:rFonts w:ascii="Liberation Sans" w:hAnsi="Liberation Sans" w:eastAsia="Liberation Sans"/>
          <w:b/>
          <w:color w:val="153C40"/>
          <w:sz w:val="22"/>
        </w:rPr>
        <w:t>Notice and apply: name one visible difference between the samples. Explain how it could matter for a textile that needs fluid drape.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42"/>
          <w:footerReference w:type="default" r:id="rId43"/>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Comparing and evaluating samples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Compare clearly labelled samples against the same relevant criteria. Appearance, texture, handle, weight, drape, durability and care do not have equal importance in every end use. Choose criteria because they address the requirement, then observe before judging.</w:t>
      </w:r>
    </w:p>
    <w:p>
      <w:pPr>
        <w:keepNext w:val="0"/>
        <w:keepLines/>
        <w:widowControl w:val="0"/>
        <w:spacing w:before="0" w:after="140" w:line="286" w:lineRule="exact"/>
      </w:pPr>
      <w:r>
        <w:rPr>
          <w:rFonts w:ascii="Liberation Sans" w:hAnsi="Liberation Sans" w:eastAsia="Liberation Sans"/>
          <w:b w:val="0"/>
          <w:color w:val="29343C"/>
          <w:sz w:val="22"/>
        </w:rPr>
        <w:t>“The decorated area is raised” is an observation; “the raised area is unsuitable” needs a connection to the intended use. If flexibility matters, evidence about how a sample bends is relevant. An attractive surface alone does not prove comfortable handle or suitable care.</w:t>
      </w:r>
    </w:p>
    <w:p>
      <w:pPr>
        <w:keepNext w:val="0"/>
        <w:keepLines/>
        <w:widowControl w:val="0"/>
        <w:spacing w:before="0" w:after="140" w:line="286" w:lineRule="exact"/>
      </w:pPr>
      <w:r>
        <w:rPr>
          <w:rFonts w:ascii="Liberation Sans" w:hAnsi="Liberation Sans" w:eastAsia="Liberation Sans"/>
          <w:b w:val="0"/>
          <w:color w:val="29343C"/>
          <w:sz w:val="22"/>
        </w:rPr>
        <w:t>Build requirement → evidence → interpretation → judgement. Identify a similarity, difference and trade-off before selecting a sample. Either sample can be defensible if its evidence fits the priority. For repeated motifs plus an expressive focal detail, explain whether hand, machine or hybrid work would support those separate aims.</w:t>
      </w:r>
    </w:p>
    <w:p>
      <w:pPr>
        <w:keepNext w:val="0"/>
        <w:keepLines/>
        <w:widowControl w:val="0"/>
        <w:spacing w:before="0" w:after="120" w:line="286" w:lineRule="exact"/>
      </w:pPr>
      <w:r>
        <w:rPr>
          <w:rFonts w:ascii="Liberation Sans" w:hAnsi="Liberation Sans" w:eastAsia="Liberation Sans"/>
          <w:b/>
          <w:color w:val="153C40"/>
          <w:sz w:val="22"/>
        </w:rPr>
        <w:t>Check. Which statement most accurately describes appliqué?</w:t>
      </w:r>
    </w:p>
    <w:p>
      <w:pPr>
        <w:keepNext w:val="0"/>
        <w:keepLines/>
        <w:widowControl w:val="0"/>
        <w:spacing w:before="0" w:after="60" w:line="286" w:lineRule="exact"/>
        <w:ind w:left="100"/>
      </w:pPr>
      <w:r>
        <w:rPr>
          <w:rFonts w:ascii="Liberation Sans" w:hAnsi="Liberation Sans" w:eastAsia="Liberation Sans"/>
          <w:b w:val="0"/>
          <w:color w:val="29343C"/>
          <w:sz w:val="22"/>
        </w:rPr>
        <w:t>○  A. It builds a design entirely from stitches and thread.</w:t>
      </w:r>
    </w:p>
    <w:p>
      <w:pPr>
        <w:keepNext w:val="0"/>
        <w:keepLines/>
        <w:widowControl w:val="0"/>
        <w:spacing w:before="0" w:after="60" w:line="286" w:lineRule="exact"/>
        <w:ind w:left="100"/>
      </w:pPr>
      <w:r>
        <w:rPr>
          <w:rFonts w:ascii="Liberation Sans" w:hAnsi="Liberation Sans" w:eastAsia="Liberation Sans"/>
          <w:b w:val="0"/>
          <w:color w:val="29343C"/>
          <w:sz w:val="22"/>
        </w:rPr>
        <w:t>○  B. It attaches shaped textile pieces to a base textile.</w:t>
      </w:r>
    </w:p>
    <w:p>
      <w:pPr>
        <w:keepNext w:val="0"/>
        <w:keepLines/>
        <w:widowControl w:val="0"/>
        <w:spacing w:before="0" w:after="60" w:line="286" w:lineRule="exact"/>
        <w:ind w:left="100"/>
      </w:pPr>
      <w:r>
        <w:rPr>
          <w:rFonts w:ascii="Liberation Sans" w:hAnsi="Liberation Sans" w:eastAsia="Liberation Sans"/>
          <w:b w:val="0"/>
          <w:color w:val="29343C"/>
          <w:sz w:val="22"/>
        </w:rPr>
        <w:t>○  C. It is any technique that changes the appearance of a textile surface.</w:t>
      </w:r>
    </w:p>
    <w:p>
      <w:pPr>
        <w:keepNext w:val="0"/>
        <w:keepLines/>
        <w:widowControl w:val="0"/>
        <w:spacing w:before="0" w:after="60" w:line="286" w:lineRule="exact"/>
        <w:ind w:left="100"/>
      </w:pPr>
      <w:r>
        <w:rPr>
          <w:rFonts w:ascii="Liberation Sans" w:hAnsi="Liberation Sans" w:eastAsia="Liberation Sans"/>
          <w:b w:val="0"/>
          <w:color w:val="29343C"/>
          <w:sz w:val="22"/>
        </w:rPr>
        <w:t>○  D. It always produces a lighter and more flexible textile surface.</w:t>
      </w:r>
    </w:p>
    <w:p>
      <w:pPr>
        <w:keepNext w:val="0"/>
        <w:keepLines/>
        <w:widowControl w:val="0"/>
        <w:spacing w:before="0" w:after="180" w:line="80" w:lineRule="exact"/>
        <w:pBdr>
          <w:bottom w:val="single" w:sz="4" w:color="BFC8C7" w:space="0"/>
        </w:pBdr>
      </w:pPr>
    </w:p>
    <w:p>
      <w:pPr>
        <w:keepNext w:val="0"/>
        <w:keepLines/>
        <w:widowControl w:val="0"/>
        <w:spacing w:before="0" w:after="120" w:line="286" w:lineRule="exact"/>
      </w:pPr>
      <w:r>
        <w:rPr>
          <w:rFonts w:ascii="Liberation Sans" w:hAnsi="Liberation Sans" w:eastAsia="Liberation Sans"/>
          <w:b/>
          <w:color w:val="153C40"/>
          <w:sz w:val="22"/>
        </w:rPr>
        <w:t>Check. Which sequence best represents the reasoning chain used to justify a sample selection?</w:t>
      </w:r>
    </w:p>
    <w:p>
      <w:pPr>
        <w:keepNext w:val="0"/>
        <w:keepLines/>
        <w:widowControl w:val="0"/>
        <w:spacing w:before="0" w:after="60" w:line="286" w:lineRule="exact"/>
        <w:ind w:left="100"/>
      </w:pPr>
      <w:r>
        <w:rPr>
          <w:rFonts w:ascii="Liberation Sans" w:hAnsi="Liberation Sans" w:eastAsia="Liberation Sans"/>
          <w:b w:val="0"/>
          <w:color w:val="29343C"/>
          <w:sz w:val="22"/>
        </w:rPr>
        <w:t>○  A. Judgement → preference → observation → requirement</w:t>
      </w:r>
    </w:p>
    <w:p>
      <w:pPr>
        <w:keepNext w:val="0"/>
        <w:keepLines/>
        <w:widowControl w:val="0"/>
        <w:spacing w:before="0" w:after="60" w:line="286" w:lineRule="exact"/>
        <w:ind w:left="100"/>
      </w:pPr>
      <w:r>
        <w:rPr>
          <w:rFonts w:ascii="Liberation Sans" w:hAnsi="Liberation Sans" w:eastAsia="Liberation Sans"/>
          <w:b w:val="0"/>
          <w:color w:val="29343C"/>
          <w:sz w:val="22"/>
        </w:rPr>
        <w:t>○  B. Observation → judgement → requirement → interpretation</w:t>
      </w:r>
    </w:p>
    <w:p>
      <w:pPr>
        <w:keepNext w:val="0"/>
        <w:keepLines/>
        <w:widowControl w:val="0"/>
        <w:spacing w:before="0" w:after="60" w:line="286" w:lineRule="exact"/>
        <w:ind w:left="100"/>
      </w:pPr>
      <w:r>
        <w:rPr>
          <w:rFonts w:ascii="Liberation Sans" w:hAnsi="Liberation Sans" w:eastAsia="Liberation Sans"/>
          <w:b w:val="0"/>
          <w:color w:val="29343C"/>
          <w:sz w:val="22"/>
        </w:rPr>
        <w:t>○  C. Interpretation → rating → preference → observation</w:t>
      </w:r>
    </w:p>
    <w:p>
      <w:pPr>
        <w:keepNext w:val="0"/>
        <w:keepLines/>
        <w:widowControl w:val="0"/>
        <w:spacing w:before="0" w:after="60" w:line="286" w:lineRule="exact"/>
        <w:ind w:left="100"/>
      </w:pPr>
      <w:r>
        <w:rPr>
          <w:rFonts w:ascii="Liberation Sans" w:hAnsi="Liberation Sans" w:eastAsia="Liberation Sans"/>
          <w:b w:val="0"/>
          <w:color w:val="29343C"/>
          <w:sz w:val="22"/>
        </w:rPr>
        <w:t>○  D. Requirement → evidence → interpretation → judgement</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Choose hand, machine or hybrid work for repeated motifs plus one expressive feature. Name a trade-off and one observation needed before judging the sample.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45"/>
          <w:footerReference w:type="default" r:id="rId46"/>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Match technique to purpose</w:t>
      </w:r>
    </w:p>
    <w:p>
      <w:pPr>
        <w:keepNext w:val="0"/>
        <w:keepLines/>
        <w:widowControl w:val="0"/>
        <w:spacing w:before="0" w:after="260" w:line="300" w:lineRule="exact"/>
      </w:pPr>
      <w:r>
        <w:rPr>
          <w:rFonts w:ascii="Liberation Sans" w:hAnsi="Liberation Sans" w:eastAsia="Liberation Sans"/>
          <w:b w:val="0"/>
          <w:color w:val="29343C"/>
          <w:sz w:val="23"/>
        </w:rPr>
        <w:t>Complete every step using the supplied paper support. Formative practice only.</w:t>
      </w:r>
    </w:p>
    <w:p>
      <w:pPr>
        <w:keepNext w:val="0"/>
        <w:keepLines/>
        <w:widowControl w:val="0"/>
        <w:spacing w:before="0" w:after="140" w:line="286" w:lineRule="exact"/>
      </w:pPr>
      <w:r>
        <w:rPr>
          <w:rFonts w:ascii="Liberation Sans" w:hAnsi="Liberation Sans" w:eastAsia="Liberation Sans"/>
          <w:b w:val="0"/>
          <w:color w:val="29343C"/>
          <w:sz w:val="22"/>
        </w:rPr>
        <w:t>Authored neutral scenario: a lightweight hanging should show a clear botanical motif while retaining a fluid drape. Compare appliqué and embroidery. The samples on page 15 illustrate appearance only.</w:t>
      </w:r>
    </w:p>
    <w:p>
      <w:pPr>
        <w:keepNext w:val="0"/>
        <w:keepLines/>
        <w:widowControl w:val="0"/>
        <w:spacing w:before="0" w:after="100" w:line="286" w:lineRule="exact"/>
      </w:pPr>
      <w:r>
        <w:rPr>
          <w:rFonts w:ascii="Liberation Sans" w:hAnsi="Liberation Sans" w:eastAsia="Liberation Sans"/>
          <w:b w:val="0"/>
          <w:color w:val="29343C"/>
          <w:sz w:val="22"/>
        </w:rPr>
        <w:t>1. Select a neutral end-use scenario card.</w:t>
      </w:r>
    </w:p>
    <w:p>
      <w:pPr>
        <w:keepNext w:val="0"/>
        <w:keepLines/>
        <w:widowControl w:val="0"/>
        <w:spacing w:before="0" w:after="100" w:line="286" w:lineRule="exact"/>
      </w:pPr>
      <w:r>
        <w:rPr>
          <w:rFonts w:ascii="Liberation Sans" w:hAnsi="Liberation Sans" w:eastAsia="Liberation Sans"/>
          <w:b w:val="0"/>
          <w:color w:val="29343C"/>
          <w:sz w:val="22"/>
        </w:rPr>
        <w:t>2. Match an appliqué or embroidery technique card with a plausible feature card, such as added layering, stitched detail or increased surface texture.</w:t>
      </w:r>
    </w:p>
    <w:p>
      <w:pPr>
        <w:keepNext w:val="0"/>
        <w:keepLines/>
        <w:widowControl w:val="0"/>
        <w:spacing w:before="0" w:after="100" w:line="286" w:lineRule="exact"/>
      </w:pPr>
      <w:r>
        <w:rPr>
          <w:rFonts w:ascii="Liberation Sans" w:hAnsi="Liberation Sans" w:eastAsia="Liberation Sans"/>
          <w:b w:val="0"/>
          <w:color w:val="29343C"/>
          <w:sz w:val="22"/>
        </w:rPr>
        <w:t>3. Match that feature to one or more possible effects on appearance, texture, handle, weight, drape, durability or care.</w:t>
      </w:r>
    </w:p>
    <w:p>
      <w:pPr>
        <w:keepNext w:val="0"/>
        <w:keepLines/>
        <w:widowControl w:val="0"/>
        <w:spacing w:before="0" w:after="100" w:line="286" w:lineRule="exact"/>
      </w:pPr>
      <w:r>
        <w:rPr>
          <w:rFonts w:ascii="Liberation Sans" w:hAnsi="Liberation Sans" w:eastAsia="Liberation Sans"/>
          <w:b w:val="0"/>
          <w:color w:val="29343C"/>
          <w:sz w:val="22"/>
        </w:rPr>
        <w:t>4. Explain whether the matched effects support or complicate the scenario's stated priorities.</w:t>
      </w:r>
    </w:p>
    <w:p>
      <w:pPr>
        <w:keepNext w:val="0"/>
        <w:keepLines/>
        <w:widowControl w:val="0"/>
        <w:spacing w:before="0" w:after="100" w:line="286" w:lineRule="exact"/>
      </w:pPr>
      <w:r>
        <w:rPr>
          <w:rFonts w:ascii="Liberation Sans" w:hAnsi="Liberation Sans" w:eastAsia="Liberation Sans"/>
          <w:b w:val="0"/>
          <w:color w:val="29343C"/>
          <w:sz w:val="22"/>
        </w:rPr>
        <w:t>5. Create a second valid match using the other technique and compare the trade-offs.</w:t>
      </w:r>
    </w:p>
    <w:p>
      <w:pPr>
        <w:keepNext w:val="0"/>
        <w:keepLines/>
        <w:widowControl w:val="0"/>
        <w:spacing w:before="0" w:after="100" w:line="286" w:lineRule="exact"/>
      </w:pPr>
      <w:r>
        <w:rPr>
          <w:rFonts w:ascii="Liberation Sans" w:hAnsi="Liberation Sans" w:eastAsia="Liberation Sans"/>
          <w:b w:val="0"/>
          <w:color w:val="29343C"/>
          <w:sz w:val="22"/>
        </w:rPr>
        <w:t>Techniques: appliqué; embroidery</w:t>
      </w:r>
    </w:p>
    <w:p>
      <w:pPr>
        <w:keepNext w:val="0"/>
        <w:keepLines/>
        <w:widowControl w:val="0"/>
        <w:spacing w:before="0" w:after="100" w:line="286" w:lineRule="exact"/>
      </w:pPr>
      <w:r>
        <w:rPr>
          <w:rFonts w:ascii="Liberation Sans" w:hAnsi="Liberation Sans" w:eastAsia="Liberation Sans"/>
          <w:b w:val="0"/>
          <w:color w:val="29343C"/>
          <w:sz w:val="22"/>
        </w:rPr>
        <w:t>Features: added cloth layers; sparse stitches; dense stitching</w:t>
      </w:r>
    </w:p>
    <w:p>
      <w:pPr>
        <w:keepNext w:val="0"/>
        <w:keepLines/>
        <w:widowControl w:val="0"/>
        <w:spacing w:before="0" w:after="100" w:line="286" w:lineRule="exact"/>
      </w:pPr>
      <w:r>
        <w:rPr>
          <w:rFonts w:ascii="Liberation Sans" w:hAnsi="Liberation Sans" w:eastAsia="Liberation Sans"/>
          <w:b w:val="0"/>
          <w:color w:val="29343C"/>
          <w:sz w:val="22"/>
        </w:rPr>
        <w:t>Possible effects: stronger silhouette; finer detail; increased thickness; changed flexibility</w:t>
      </w:r>
    </w:p>
    <w:p>
      <w:pPr>
        <w:keepNext w:val="0"/>
        <w:keepLines/>
        <w:widowControl w:val="0"/>
        <w:spacing w:before="0" w:after="100" w:line="286" w:lineRule="exact"/>
      </w:pPr>
      <w:r>
        <w:rPr>
          <w:rFonts w:ascii="Liberation Sans" w:hAnsi="Liberation Sans" w:eastAsia="Liberation Sans"/>
          <w:b w:val="0"/>
          <w:color w:val="29343C"/>
          <w:sz w:val="22"/>
        </w:rPr>
        <w:t>Priority: clear motif with fluid drape</w:t>
      </w:r>
    </w:p>
    <w:p>
      <w:pPr>
        <w:keepNext w:val="0"/>
        <w:keepLines/>
        <w:widowControl w:val="0"/>
        <w:spacing w:before="0" w:after="140" w:line="286" w:lineRule="exact"/>
      </w:pPr>
      <w:r>
        <w:rPr>
          <w:rFonts w:ascii="Liberation Sans" w:hAnsi="Liberation Sans" w:eastAsia="Liberation Sans"/>
          <w:b/>
          <w:color w:val="153C40"/>
          <w:sz w:val="22"/>
        </w:rPr>
        <w:t>Chain 1: technique → feature → possible effect → priority, with one benefit and trade-off</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Chain 2: use the other technique, then compare the trade-offs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47"/>
          <w:footerReference w:type="default" r:id="rId4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Cultural Influences: Hmong Textile Traditions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Cultural context and respectful evidence</w:t>
      </w:r>
    </w:p>
    <w:p>
      <w:pPr>
        <w:keepNext w:val="0"/>
        <w:keepLines/>
        <w:widowControl w:val="0"/>
        <w:spacing w:before="0" w:after="140" w:line="286" w:lineRule="exact"/>
      </w:pPr>
      <w:r>
        <w:rPr>
          <w:rFonts w:ascii="Liberation Sans" w:hAnsi="Liberation Sans" w:eastAsia="Liberation Sans"/>
          <w:b w:val="0"/>
          <w:color w:val="29343C"/>
          <w:sz w:val="22"/>
        </w:rPr>
        <w:t>Cultural study connects an observed feature with attributed contextual evidence and a cautious interpretation. Hmong communities are diverse. A feature documented in one community, place or period must not be claimed for all Hmong people.</w:t>
      </w:r>
    </w:p>
    <w:p>
      <w:pPr>
        <w:keepNext w:val="0"/>
        <w:keepLines/>
        <w:widowControl w:val="0"/>
        <w:spacing w:before="0" w:after="140" w:line="286" w:lineRule="exact"/>
      </w:pPr>
      <w:r>
        <w:rPr>
          <w:rFonts w:ascii="Liberation Sans" w:hAnsi="Liberation Sans" w:eastAsia="Liberation Sans"/>
          <w:b w:val="0"/>
          <w:color w:val="29343C"/>
          <w:sz w:val="22"/>
        </w:rPr>
        <w:t>Repeated geometric forms are observable; a ceremonial meaning needs reliable contextual support. Record who produced the source, its community/context, date and relevance. “In this documented context” marks a useful limit. Missing meaning remains unknown; an attractive story or visual resemblance cannot fill the gap.</w:t>
      </w:r>
    </w:p>
    <w:p>
      <w:pPr>
        <w:keepNext/>
        <w:keepLines/>
        <w:widowControl w:val="0"/>
        <w:spacing w:before="0" w:after="100" w:line="306" w:lineRule="exact"/>
      </w:pPr>
      <w:r>
        <w:rPr>
          <w:rFonts w:ascii="Liberation Sans" w:hAnsi="Liberation Sans" w:eastAsia="Liberation Sans"/>
          <w:b/>
          <w:color w:val="153C40"/>
          <w:sz w:val="24"/>
        </w:rPr>
        <w:t>Meanings, resources, skills and processes</w:t>
      </w:r>
    </w:p>
    <w:p>
      <w:pPr>
        <w:keepNext w:val="0"/>
        <w:keepLines/>
        <w:widowControl w:val="0"/>
        <w:spacing w:before="0" w:after="140" w:line="286" w:lineRule="exact"/>
      </w:pPr>
      <w:r>
        <w:rPr>
          <w:rFonts w:ascii="Liberation Sans" w:hAnsi="Liberation Sans" w:eastAsia="Liberation Sans"/>
          <w:b w:val="0"/>
          <w:color w:val="29343C"/>
          <w:sz w:val="22"/>
        </w:rPr>
        <w:t>Trace resource → material property → skill or process → observable feature. Add documented use or meaning only when an attributed source supports that final link. Prepared thread, dyed cloth or layered stitching can explain a visible structure without proving a symbolic meaning.</w:t>
      </w:r>
    </w:p>
    <w:p>
      <w:pPr>
        <w:keepNext w:val="0"/>
        <w:keepLines/>
        <w:widowControl w:val="0"/>
        <w:spacing w:before="0" w:after="140" w:line="286" w:lineRule="exact"/>
      </w:pPr>
      <w:r>
        <w:rPr>
          <w:rFonts w:ascii="Liberation Sans" w:hAnsi="Liberation Sans" w:eastAsia="Liberation Sans"/>
          <w:b w:val="0"/>
          <w:color w:val="29343C"/>
          <w:sz w:val="22"/>
        </w:rPr>
        <w:t>Fibre preparation, dyeing, embroidery or appliqué may occur in particular documented Hmong sources, but are not universal claims about every community. Do not infer who performed a process or why it was chosen. If sources differ, identify the difference. Respectful analysis can study the relationship without copying a motif.</w:t>
      </w:r>
    </w:p>
    <w:p>
      <w:pPr>
        <w:keepNext w:val="0"/>
        <w:keepLines/>
        <w:widowControl w:val="0"/>
        <w:spacing w:before="0" w:after="120" w:line="286" w:lineRule="exact"/>
      </w:pPr>
      <w:r>
        <w:rPr>
          <w:rFonts w:ascii="Liberation Sans" w:hAnsi="Liberation Sans" w:eastAsia="Liberation Sans"/>
          <w:b/>
          <w:color w:val="153C40"/>
          <w:sz w:val="22"/>
        </w:rPr>
        <w:t>Check. Which phrase best signals a cautious interpretation of cultural evidence?</w:t>
      </w:r>
    </w:p>
    <w:p>
      <w:pPr>
        <w:keepNext w:val="0"/>
        <w:keepLines/>
        <w:widowControl w:val="0"/>
        <w:spacing w:before="0" w:after="60" w:line="286" w:lineRule="exact"/>
        <w:ind w:left="100"/>
      </w:pPr>
      <w:r>
        <w:rPr>
          <w:rFonts w:ascii="Liberation Sans" w:hAnsi="Liberation Sans" w:eastAsia="Liberation Sans"/>
          <w:b w:val="0"/>
          <w:color w:val="29343C"/>
          <w:sz w:val="22"/>
        </w:rPr>
        <w:t>○  A. This obviously proves that...</w:t>
      </w:r>
    </w:p>
    <w:p>
      <w:pPr>
        <w:keepNext w:val="0"/>
        <w:keepLines/>
        <w:widowControl w:val="0"/>
        <w:spacing w:before="0" w:after="60" w:line="286" w:lineRule="exact"/>
        <w:ind w:left="100"/>
      </w:pPr>
      <w:r>
        <w:rPr>
          <w:rFonts w:ascii="Liberation Sans" w:hAnsi="Liberation Sans" w:eastAsia="Liberation Sans"/>
          <w:b w:val="0"/>
          <w:color w:val="29343C"/>
          <w:sz w:val="22"/>
        </w:rPr>
        <w:t>○  B. In this documented context, the source suggests that...</w:t>
      </w:r>
    </w:p>
    <w:p>
      <w:pPr>
        <w:keepNext w:val="0"/>
        <w:keepLines/>
        <w:widowControl w:val="0"/>
        <w:spacing w:before="0" w:after="60" w:line="286" w:lineRule="exact"/>
        <w:ind w:left="100"/>
      </w:pPr>
      <w:r>
        <w:rPr>
          <w:rFonts w:ascii="Liberation Sans" w:hAnsi="Liberation Sans" w:eastAsia="Liberation Sans"/>
          <w:b w:val="0"/>
          <w:color w:val="29343C"/>
          <w:sz w:val="22"/>
        </w:rPr>
        <w:t>○  C. All Hmong textiles demonstrate that...</w:t>
      </w:r>
    </w:p>
    <w:p>
      <w:pPr>
        <w:keepNext w:val="0"/>
        <w:keepLines/>
        <w:widowControl w:val="0"/>
        <w:spacing w:before="0" w:after="60" w:line="286" w:lineRule="exact"/>
        <w:ind w:left="100"/>
      </w:pPr>
      <w:r>
        <w:rPr>
          <w:rFonts w:ascii="Liberation Sans" w:hAnsi="Liberation Sans" w:eastAsia="Liberation Sans"/>
          <w:b w:val="0"/>
          <w:color w:val="29343C"/>
          <w:sz w:val="22"/>
        </w:rPr>
        <w:t>○  D. The motif must mean that...</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Write a resource–process–feature chain from an attributed source. Mark where the evidence stops and cultural meaning remains unknown.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49"/>
          <w:footerReference w:type="default" r:id="rId5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Design influence without appropriation</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Studying cultural evidence, learning a broad design principle, adapting an identifiable feature and copying a culturally significant motif are different actions. Good intentions do not establish permission or make copied imagery original. A small colour change does not necessarily transform it.</w:t>
      </w:r>
    </w:p>
    <w:p>
      <w:pPr>
        <w:keepNext w:val="0"/>
        <w:keepLines/>
        <w:widowControl w:val="0"/>
        <w:spacing w:before="0" w:after="140" w:line="286" w:lineRule="exact"/>
      </w:pPr>
      <w:r>
        <w:rPr>
          <w:rFonts w:ascii="Liberation Sans" w:hAnsi="Liberation Sans" w:eastAsia="Liberation Sans"/>
          <w:b w:val="0"/>
          <w:color w:val="29343C"/>
          <w:sz w:val="22"/>
        </w:rPr>
        <w:t>Use a respect check: provenance, significance, permission or consent, attribution, benefit and transformation. Ask what each source establishes and what remains uncertain. Public visibility does not establish unrestricted reuse. Consider whether the cultural feature is needed at all.</w:t>
      </w:r>
    </w:p>
    <w:p>
      <w:pPr>
        <w:keepNext w:val="0"/>
        <w:keepLines/>
        <w:widowControl w:val="0"/>
        <w:spacing w:before="0" w:after="140" w:line="286" w:lineRule="exact"/>
      </w:pPr>
      <w:r>
        <w:rPr>
          <w:rFonts w:ascii="Liberation Sans" w:hAnsi="Liberation Sans" w:eastAsia="Liberation Sans"/>
          <w:b w:val="0"/>
          <w:color w:val="29343C"/>
          <w:sz w:val="22"/>
        </w:rPr>
        <w:t>In the course example, a student likes the rhythm of a documented Hmong motif but lacks evidence about its significance and appropriate reuse. The student keeps the lesson about repetition and instead develops original units from overlapping leaf shadows. Attribution to the research remains, while the identifiable motif is unused. This is an active design decision based on evidence and uncertainty, not a claim that a different colour makes copying acceptable.</w:t>
      </w:r>
    </w:p>
    <w:tbl>
      <w:tblPr>
        <w:tblW w:type="auto" w:w="0"/>
        <w:tblLayout w:type="fixed"/>
        <w:tblLook w:firstColumn="1" w:firstRow="1" w:lastColumn="0" w:lastRow="0" w:noHBand="0" w:noVBand="1" w:val="04A0"/>
      </w:tblPr>
      <w:tblGrid>
        <w:gridCol w:w="3295"/>
        <w:gridCol w:w="6690"/>
      </w:tblGrid>
      <w:tr>
        <w:trPr>
          <w:trHeight w:val="470" w:hRule="atLeast"/>
        </w:trPr>
        <w:tc>
          <w:tcPr>
            <w:tcW w:type="dxa" w:w="32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Action</w:t>
            </w:r>
          </w:p>
        </w:tc>
        <w:tc>
          <w:tcPr>
            <w:tcW w:type="dxa" w:w="6690"/>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Evidence question</w:t>
            </w:r>
          </w:p>
        </w:tc>
      </w:tr>
      <w:tr>
        <w:trPr>
          <w:trHeight w:val="570" w:hRule="atLeast"/>
        </w:trPr>
        <w:tc>
          <w:tcPr>
            <w:tcW w:type="dxa" w:w="32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Study a source</w:t>
            </w:r>
          </w:p>
        </w:tc>
        <w:tc>
          <w:tcPr>
            <w:tcW w:type="dxa" w:w="66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What does this documented context establish?</w:t>
            </w:r>
          </w:p>
        </w:tc>
      </w:tr>
      <w:tr>
        <w:trPr>
          <w:trHeight w:val="570" w:hRule="atLeast"/>
        </w:trPr>
        <w:tc>
          <w:tcPr>
            <w:tcW w:type="dxa" w:w="32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Use a broad principle</w:t>
            </w:r>
          </w:p>
        </w:tc>
        <w:tc>
          <w:tcPr>
            <w:tcW w:type="dxa" w:w="66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Can I develop original forms independently?</w:t>
            </w:r>
          </w:p>
        </w:tc>
      </w:tr>
      <w:tr>
        <w:trPr>
          <w:trHeight w:val="570" w:hRule="atLeast"/>
        </w:trPr>
        <w:tc>
          <w:tcPr>
            <w:tcW w:type="dxa" w:w="32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Adapt an identifiable feature</w:t>
            </w:r>
          </w:p>
        </w:tc>
        <w:tc>
          <w:tcPr>
            <w:tcW w:type="dxa" w:w="66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What do provenance, significance and permission establish?</w:t>
            </w:r>
          </w:p>
        </w:tc>
      </w:tr>
      <w:tr>
        <w:trPr>
          <w:trHeight w:val="570" w:hRule="atLeast"/>
        </w:trPr>
        <w:tc>
          <w:tcPr>
            <w:tcW w:type="dxa" w:w="32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Copy a cultural motif</w:t>
            </w:r>
          </w:p>
        </w:tc>
        <w:tc>
          <w:tcPr>
            <w:tcW w:type="dxa" w:w="66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Do not treat a minor colour change as transformation.</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153C40"/>
          <w:sz w:val="22"/>
        </w:rPr>
        <w:t>Check. What does provenance help a designer establish?</w:t>
      </w:r>
    </w:p>
    <w:p>
      <w:pPr>
        <w:keepNext w:val="0"/>
        <w:keepLines/>
        <w:widowControl w:val="0"/>
        <w:spacing w:before="0" w:after="60" w:line="286" w:lineRule="exact"/>
        <w:ind w:left="100"/>
      </w:pPr>
      <w:r>
        <w:rPr>
          <w:rFonts w:ascii="Liberation Sans" w:hAnsi="Liberation Sans" w:eastAsia="Liberation Sans"/>
          <w:b w:val="0"/>
          <w:color w:val="29343C"/>
          <w:sz w:val="22"/>
        </w:rPr>
        <w:t>○  A. Where a feature or source comes from and the context in which it was documented</w:t>
      </w:r>
    </w:p>
    <w:p>
      <w:pPr>
        <w:keepNext w:val="0"/>
        <w:keepLines/>
        <w:widowControl w:val="0"/>
        <w:spacing w:before="0" w:after="60" w:line="286" w:lineRule="exact"/>
        <w:ind w:left="100"/>
      </w:pPr>
      <w:r>
        <w:rPr>
          <w:rFonts w:ascii="Liberation Sans" w:hAnsi="Liberation Sans" w:eastAsia="Liberation Sans"/>
          <w:b w:val="0"/>
          <w:color w:val="29343C"/>
          <w:sz w:val="22"/>
        </w:rPr>
        <w:t>○  B. Whether changing a feature's colours automatically makes it original</w:t>
      </w:r>
    </w:p>
    <w:p>
      <w:pPr>
        <w:keepNext w:val="0"/>
        <w:keepLines/>
        <w:widowControl w:val="0"/>
        <w:spacing w:before="0" w:after="60" w:line="286" w:lineRule="exact"/>
        <w:ind w:left="100"/>
      </w:pPr>
      <w:r>
        <w:rPr>
          <w:rFonts w:ascii="Liberation Sans" w:hAnsi="Liberation Sans" w:eastAsia="Liberation Sans"/>
          <w:b w:val="0"/>
          <w:color w:val="29343C"/>
          <w:sz w:val="22"/>
        </w:rPr>
        <w:t>○  C. Whether a motif has the same meaning wherever it appears</w:t>
      </w:r>
    </w:p>
    <w:p>
      <w:pPr>
        <w:keepNext w:val="0"/>
        <w:keepLines/>
        <w:widowControl w:val="0"/>
        <w:spacing w:before="0" w:after="60" w:line="286" w:lineRule="exact"/>
        <w:ind w:left="100"/>
      </w:pPr>
      <w:r>
        <w:rPr>
          <w:rFonts w:ascii="Liberation Sans" w:hAnsi="Liberation Sans" w:eastAsia="Liberation Sans"/>
          <w:b w:val="0"/>
          <w:color w:val="29343C"/>
          <w:sz w:val="22"/>
        </w:rPr>
        <w:t>○  D. Whether a designer personally likes the cultural feature being considered</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Name two respect-check factors that would change your decision about using an identifiable cultural feature.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51"/>
          <w:footerReference w:type="default" r:id="rId52"/>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Choose a respectful influence</w:t>
      </w:r>
    </w:p>
    <w:p>
      <w:pPr>
        <w:keepNext w:val="0"/>
        <w:keepLines/>
        <w:widowControl w:val="0"/>
        <w:spacing w:before="0" w:after="260" w:line="300" w:lineRule="exact"/>
      </w:pPr>
      <w:r>
        <w:rPr>
          <w:rFonts w:ascii="Liberation Sans" w:hAnsi="Liberation Sans" w:eastAsia="Liberation Sans"/>
          <w:b w:val="0"/>
          <w:color w:val="29343C"/>
          <w:sz w:val="23"/>
        </w:rPr>
        <w:t>Complete every step using the supplied paper support. Formative practice only.</w:t>
      </w:r>
    </w:p>
    <w:p>
      <w:pPr>
        <w:keepNext w:val="0"/>
        <w:keepLines/>
        <w:widowControl w:val="0"/>
        <w:spacing w:before="0" w:after="140" w:line="286" w:lineRule="exact"/>
      </w:pPr>
      <w:r>
        <w:rPr>
          <w:rFonts w:ascii="Liberation Sans" w:hAnsi="Liberation Sans" w:eastAsia="Liberation Sans"/>
          <w:b w:val="0"/>
          <w:color w:val="29343C"/>
          <w:sz w:val="22"/>
        </w:rPr>
        <w:t>Authored scenario A: a named cultural textile image has clear attribution, but the meaning and reuse permission of its recognisable motif are unknown; a student proposes recolouring that motif. Scenario B: the student attributes the research, leaves the motif unused and creates original units from observed leaf shadows to explore repetition. No community-wide permission is claimed.</w:t>
      </w:r>
    </w:p>
    <w:p>
      <w:pPr>
        <w:keepNext w:val="0"/>
        <w:keepLines/>
        <w:widowControl w:val="0"/>
        <w:spacing w:before="0" w:after="100" w:line="286" w:lineRule="exact"/>
      </w:pPr>
      <w:r>
        <w:rPr>
          <w:rFonts w:ascii="Liberation Sans" w:hAnsi="Liberation Sans" w:eastAsia="Liberation Sans"/>
          <w:b w:val="0"/>
          <w:color w:val="29343C"/>
          <w:sz w:val="22"/>
        </w:rPr>
        <w:t>1. Read each supplied design scenario and examine the available information about provenance, cultural significance, permission or consent, attribution, benefit and transformation.</w:t>
      </w:r>
    </w:p>
    <w:p>
      <w:pPr>
        <w:keepNext w:val="0"/>
        <w:keepLines/>
        <w:widowControl w:val="0"/>
        <w:spacing w:before="0" w:after="100" w:line="286" w:lineRule="exact"/>
      </w:pPr>
      <w:r>
        <w:rPr>
          <w:rFonts w:ascii="Liberation Sans" w:hAnsi="Liberation Sans" w:eastAsia="Liberation Sans"/>
          <w:b w:val="0"/>
          <w:color w:val="29343C"/>
          <w:sz w:val="22"/>
        </w:rPr>
        <w:t>2. Rate each factor as supported, uncertain or unsupported without treating any single factor as an automatic answer.</w:t>
      </w:r>
    </w:p>
    <w:p>
      <w:pPr>
        <w:keepNext w:val="0"/>
        <w:keepLines/>
        <w:widowControl w:val="0"/>
        <w:spacing w:before="0" w:after="100" w:line="286" w:lineRule="exact"/>
      </w:pPr>
      <w:r>
        <w:rPr>
          <w:rFonts w:ascii="Liberation Sans" w:hAnsi="Liberation Sans" w:eastAsia="Liberation Sans"/>
          <w:b w:val="0"/>
          <w:color w:val="29343C"/>
          <w:sz w:val="22"/>
        </w:rPr>
        <w:t>3. Choose whether the strongest response is to proceed, reconsider the design direction or leave the cultural feature unused, then record a brief evidence-based justification.</w:t>
      </w:r>
    </w:p>
    <w:tbl>
      <w:tblPr>
        <w:tblW w:type="auto" w:w="0"/>
        <w:tblLayout w:type="fixed"/>
        <w:tblLook w:firstColumn="1" w:firstRow="1" w:lastColumn="0" w:lastRow="0" w:noHBand="0" w:noVBand="1" w:val="04A0"/>
      </w:tblPr>
      <w:tblGrid>
        <w:gridCol w:w="5592"/>
        <w:gridCol w:w="2197"/>
        <w:gridCol w:w="2197"/>
      </w:tblGrid>
      <w:tr>
        <w:trPr>
          <w:trHeight w:val="470" w:hRule="atLeast"/>
        </w:trPr>
        <w:tc>
          <w:tcPr>
            <w:tcW w:type="dxa" w:w="5592"/>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Factor</w:t>
            </w:r>
          </w:p>
        </w:tc>
        <w:tc>
          <w:tcPr>
            <w:tcW w:type="dxa" w:w="2197"/>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A</w:t>
            </w:r>
          </w:p>
        </w:tc>
        <w:tc>
          <w:tcPr>
            <w:tcW w:type="dxa" w:w="2197"/>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B</w:t>
            </w:r>
          </w:p>
        </w:tc>
      </w:tr>
      <w:tr>
        <w:trPr>
          <w:trHeight w:val="344" w:hRule="atLeast"/>
        </w:trPr>
        <w:tc>
          <w:tcPr>
            <w:tcW w:type="dxa" w:w="5592"/>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Provenance</w:t>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44" w:hRule="atLeast"/>
        </w:trPr>
        <w:tc>
          <w:tcPr>
            <w:tcW w:type="dxa" w:w="5592"/>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Significance</w:t>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44" w:hRule="atLeast"/>
        </w:trPr>
        <w:tc>
          <w:tcPr>
            <w:tcW w:type="dxa" w:w="5592"/>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Permission or consent</w:t>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44" w:hRule="atLeast"/>
        </w:trPr>
        <w:tc>
          <w:tcPr>
            <w:tcW w:type="dxa" w:w="5592"/>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Attribution</w:t>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44" w:hRule="atLeast"/>
        </w:trPr>
        <w:tc>
          <w:tcPr>
            <w:tcW w:type="dxa" w:w="5592"/>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Benefit</w:t>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44" w:hRule="atLeast"/>
        </w:trPr>
        <w:tc>
          <w:tcPr>
            <w:tcW w:type="dxa" w:w="5592"/>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Transformation</w:t>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44" w:hRule="atLeast"/>
        </w:trPr>
        <w:tc>
          <w:tcPr>
            <w:tcW w:type="dxa" w:w="5592"/>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Non-use option</w:t>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1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val="0"/>
        <w:keepLines/>
        <w:widowControl w:val="0"/>
        <w:spacing w:before="0" w:after="140" w:line="286" w:lineRule="exact"/>
      </w:pPr>
      <w:r>
        <w:rPr>
          <w:rFonts w:ascii="Liberation Sans" w:hAnsi="Liberation Sans" w:eastAsia="Liberation Sans"/>
          <w:b/>
          <w:color w:val="153C40"/>
          <w:sz w:val="22"/>
        </w:rPr>
        <w:t>Mark supported, uncertain or unsupported. Justify the strongest decision for each scenario.</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53"/>
          <w:footerReference w:type="default" r:id="rId54"/>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MTP Design Development</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Generating ideas and choosing a final direction</w:t>
      </w:r>
    </w:p>
    <w:p>
      <w:pPr>
        <w:keepNext w:val="0"/>
        <w:keepLines/>
        <w:widowControl w:val="0"/>
        <w:spacing w:before="0" w:after="140" w:line="286" w:lineRule="exact"/>
      </w:pPr>
      <w:r>
        <w:rPr>
          <w:rFonts w:ascii="Liberation Sans" w:hAnsi="Liberation Sans" w:eastAsia="Liberation Sans"/>
          <w:b w:val="0"/>
          <w:color w:val="29343C"/>
          <w:sz w:val="22"/>
        </w:rPr>
        <w:t>Generate genuinely different directions for the same authorised need before narrowing the choice. Concepts can vary in form, arrangement, construction, surface or user interaction. Annotate what a feature should achieve, not only what it looks like.</w:t>
      </w:r>
    </w:p>
    <w:p>
      <w:pPr>
        <w:keepNext/>
        <w:keepLines/>
        <w:widowControl w:val="0"/>
        <w:spacing w:before="0" w:after="100" w:line="306" w:lineRule="exact"/>
      </w:pPr>
      <w:r>
        <w:rPr>
          <w:rFonts w:ascii="Liberation Sans" w:hAnsi="Liberation Sans" w:eastAsia="Liberation Sans"/>
          <w:b/>
          <w:color w:val="153C40"/>
          <w:sz w:val="24"/>
        </w:rPr>
        <w:t>Functional and aesthetic analysis</w:t>
      </w:r>
    </w:p>
    <w:p>
      <w:pPr>
        <w:keepNext w:val="0"/>
        <w:keepLines/>
        <w:widowControl w:val="0"/>
        <w:spacing w:before="0" w:after="140" w:line="286" w:lineRule="exact"/>
      </w:pPr>
      <w:r>
        <w:rPr>
          <w:rFonts w:ascii="Liberation Sans" w:hAnsi="Liberation Sans" w:eastAsia="Liberation Sans"/>
          <w:b w:val="0"/>
          <w:color w:val="29343C"/>
          <w:sz w:val="22"/>
        </w:rPr>
        <w:t>Functional requirements describe what the item must do; aesthetic requirements describe its intended visual qualities. They interact. Shape may influence movement and appearance; texture can affect handling as well as visual character.</w:t>
      </w:r>
    </w:p>
    <w:p>
      <w:pPr>
        <w:keepNext w:val="0"/>
        <w:keepLines/>
        <w:widowControl w:val="0"/>
        <w:spacing w:before="0" w:after="140" w:line="286" w:lineRule="exact"/>
      </w:pPr>
      <w:r>
        <w:rPr>
          <w:rFonts w:ascii="Liberation Sans" w:hAnsi="Liberation Sans" w:eastAsia="Liberation Sans"/>
          <w:b w:val="0"/>
          <w:color w:val="29343C"/>
          <w:sz w:val="22"/>
        </w:rPr>
        <w:t>For an authorised design direction, link a specific feature to each requirement. A firmer layered surface may create strong visual structure yet reduce desired drape. Judge that trade-off against the actual end use and evidence. “Looks good” is not sufficient analysis. Record the requirement, feature, evidence and whether the balance needs refinement.</w:t>
      </w:r>
    </w:p>
    <w:p>
      <w:pPr>
        <w:keepNext w:val="0"/>
        <w:keepLines/>
        <w:widowControl w:val="0"/>
        <w:spacing w:before="0" w:after="120" w:line="286" w:lineRule="exact"/>
      </w:pPr>
      <w:r>
        <w:rPr>
          <w:rFonts w:ascii="Liberation Sans" w:hAnsi="Liberation Sans" w:eastAsia="Liberation Sans"/>
          <w:b/>
          <w:color w:val="153C40"/>
          <w:sz w:val="22"/>
        </w:rPr>
        <w:t>Check. Which selection criterion is most directly concerned with whether a concept can perform its intended role?</w:t>
      </w:r>
    </w:p>
    <w:p>
      <w:pPr>
        <w:keepNext w:val="0"/>
        <w:keepLines/>
        <w:widowControl w:val="0"/>
        <w:spacing w:before="0" w:after="60" w:line="286" w:lineRule="exact"/>
        <w:ind w:left="100"/>
      </w:pPr>
      <w:r>
        <w:rPr>
          <w:rFonts w:ascii="Liberation Sans" w:hAnsi="Liberation Sans" w:eastAsia="Liberation Sans"/>
          <w:b w:val="0"/>
          <w:color w:val="29343C"/>
          <w:sz w:val="22"/>
        </w:rPr>
        <w:t>○  A. Functional suitability</w:t>
      </w:r>
    </w:p>
    <w:p>
      <w:pPr>
        <w:keepNext w:val="0"/>
        <w:keepLines/>
        <w:widowControl w:val="0"/>
        <w:spacing w:before="0" w:after="60" w:line="286" w:lineRule="exact"/>
        <w:ind w:left="100"/>
      </w:pPr>
      <w:r>
        <w:rPr>
          <w:rFonts w:ascii="Liberation Sans" w:hAnsi="Liberation Sans" w:eastAsia="Liberation Sans"/>
          <w:b w:val="0"/>
          <w:color w:val="29343C"/>
          <w:sz w:val="22"/>
        </w:rPr>
        <w:t>○  B. Aesthetic suitability</w:t>
      </w:r>
    </w:p>
    <w:p>
      <w:pPr>
        <w:keepNext w:val="0"/>
        <w:keepLines/>
        <w:widowControl w:val="0"/>
        <w:spacing w:before="0" w:after="60" w:line="286" w:lineRule="exact"/>
        <w:ind w:left="100"/>
      </w:pPr>
      <w:r>
        <w:rPr>
          <w:rFonts w:ascii="Liberation Sans" w:hAnsi="Liberation Sans" w:eastAsia="Liberation Sans"/>
          <w:b w:val="0"/>
          <w:color w:val="29343C"/>
          <w:sz w:val="22"/>
        </w:rPr>
        <w:t>○  C. Personal familiarity</w:t>
      </w:r>
    </w:p>
    <w:p>
      <w:pPr>
        <w:keepNext w:val="0"/>
        <w:keepLines/>
        <w:widowControl w:val="0"/>
        <w:spacing w:before="0" w:after="60" w:line="286" w:lineRule="exact"/>
        <w:ind w:left="100"/>
      </w:pPr>
      <w:r>
        <w:rPr>
          <w:rFonts w:ascii="Liberation Sans" w:hAnsi="Liberation Sans" w:eastAsia="Liberation Sans"/>
          <w:b w:val="0"/>
          <w:color w:val="29343C"/>
          <w:sz w:val="22"/>
        </w:rPr>
        <w:t>○  D. Number of sketches produced</w:t>
      </w:r>
    </w:p>
    <w:p>
      <w:pPr>
        <w:keepNext w:val="0"/>
        <w:keepLines/>
        <w:widowControl w:val="0"/>
        <w:spacing w:before="0" w:after="180" w:line="80" w:lineRule="exact"/>
        <w:pBdr>
          <w:bottom w:val="single" w:sz="4" w:color="BFC8C7" w:space="0"/>
        </w:pBdr>
      </w:pPr>
    </w:p>
    <w:p>
      <w:pPr>
        <w:keepNext/>
        <w:keepLines/>
        <w:widowControl w:val="0"/>
        <w:spacing w:before="0" w:after="100" w:line="306" w:lineRule="exact"/>
      </w:pPr>
      <w:r>
        <w:rPr>
          <w:rFonts w:ascii="Liberation Sans" w:hAnsi="Liberation Sans" w:eastAsia="Liberation Sans"/>
          <w:b/>
          <w:color w:val="153C40"/>
          <w:sz w:val="24"/>
        </w:rPr>
        <w:t>Folio 05  Evidence record</w:t>
      </w:r>
    </w:p>
    <w:p>
      <w:pPr>
        <w:keepNext w:val="0"/>
        <w:keepLines/>
        <w:widowControl w:val="0"/>
        <w:spacing w:before="0" w:after="140" w:line="286" w:lineRule="exact"/>
      </w:pPr>
      <w:r>
        <w:rPr>
          <w:rFonts w:ascii="Liberation Sans" w:hAnsi="Liberation Sans" w:eastAsia="Liberation Sans"/>
          <w:b/>
          <w:color w:val="153C40"/>
          <w:sz w:val="22"/>
        </w:rPr>
        <w:t>Functional requirement and evidence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Aesthetic requirement and evidence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Interaction and judgement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55"/>
          <w:footerReference w:type="default" r:id="rId56"/>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Communicate the design</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Drawings, specifications and time planning</w:t>
      </w:r>
    </w:p>
    <w:p>
      <w:pPr>
        <w:keepNext w:val="0"/>
        <w:keepLines/>
        <w:widowControl w:val="0"/>
        <w:spacing w:before="0" w:after="140" w:line="286" w:lineRule="exact"/>
      </w:pPr>
      <w:r>
        <w:rPr>
          <w:rFonts w:ascii="Liberation Sans" w:hAnsi="Liberation Sans" w:eastAsia="Liberation Sans"/>
          <w:b w:val="0"/>
          <w:color w:val="29343C"/>
          <w:sz w:val="22"/>
        </w:rPr>
        <w:t>A presentation drawing communicates overall appearance and intended use. A production drawing communicates construction-relevant relationships such as components, feature positions and joining intentions. Use the view that makes the particular information understandable; add detail only when it reduces uncertainty.</w:t>
      </w:r>
    </w:p>
    <w:p>
      <w:pPr>
        <w:keepNext w:val="0"/>
        <w:keepLines/>
        <w:widowControl w:val="0"/>
        <w:spacing w:before="0" w:after="140" w:line="286" w:lineRule="exact"/>
      </w:pPr>
      <w:r>
        <w:rPr>
          <w:rFonts w:ascii="Liberation Sans" w:hAnsi="Liberation Sans" w:eastAsia="Liberation Sans"/>
          <w:b w:val="0"/>
          <w:color w:val="29343C"/>
          <w:sz w:val="22"/>
        </w:rPr>
        <w:t>Specifications translate confirmed decisions into clear records. Do not invent dimensions, materials or methods to make a sheet look finished. Time planning identifies task dependencies, checkpoints and contingency. A delayed sample decision can affect a later specification or making stage.</w:t>
      </w:r>
    </w:p>
    <w:p>
      <w:pPr>
        <w:keepNext w:val="0"/>
        <w:keepLines/>
        <w:widowControl w:val="0"/>
        <w:spacing w:before="0" w:after="140" w:line="286" w:lineRule="exact"/>
      </w:pPr>
      <w:r>
        <w:rPr>
          <w:rFonts w:ascii="Liberation Sans" w:hAnsi="Liberation Sans" w:eastAsia="Liberation Sans"/>
          <w:b w:val="0"/>
          <w:color w:val="29343C"/>
          <w:sz w:val="22"/>
        </w:rPr>
        <w:t>Check drawings and specifications against each other, identify what a technical or non-technical reader needs, and record the next question for the teacher. Revision should explain what changed and why. A well-drawn concept or completed timeline does not approve equipment, procedures or formal submission arrangements.</w:t>
      </w:r>
    </w:p>
    <w:p>
      <w:pPr>
        <w:keepNext w:val="0"/>
        <w:keepLines/>
        <w:widowControl w:val="0"/>
        <w:spacing w:before="0" w:after="120" w:line="286" w:lineRule="exact"/>
      </w:pPr>
      <w:r>
        <w:rPr>
          <w:rFonts w:ascii="Liberation Sans" w:hAnsi="Liberation Sans" w:eastAsia="Liberation Sans"/>
          <w:b/>
          <w:color w:val="153C40"/>
          <w:sz w:val="22"/>
        </w:rPr>
        <w:t>Check. What is the purpose of contingency in a design time plan?</w:t>
      </w:r>
    </w:p>
    <w:p>
      <w:pPr>
        <w:keepNext w:val="0"/>
        <w:keepLines/>
        <w:widowControl w:val="0"/>
        <w:spacing w:before="0" w:after="60" w:line="286" w:lineRule="exact"/>
        <w:ind w:left="100"/>
      </w:pPr>
      <w:r>
        <w:rPr>
          <w:rFonts w:ascii="Liberation Sans" w:hAnsi="Liberation Sans" w:eastAsia="Liberation Sans"/>
          <w:b w:val="0"/>
          <w:color w:val="29343C"/>
          <w:sz w:val="22"/>
        </w:rPr>
        <w:t>○  A. To allow capacity for unexpected revision, investigation or changed information</w:t>
      </w:r>
    </w:p>
    <w:p>
      <w:pPr>
        <w:keepNext w:val="0"/>
        <w:keepLines/>
        <w:widowControl w:val="0"/>
        <w:spacing w:before="0" w:after="60" w:line="286" w:lineRule="exact"/>
        <w:ind w:left="100"/>
      </w:pPr>
      <w:r>
        <w:rPr>
          <w:rFonts w:ascii="Liberation Sans" w:hAnsi="Liberation Sans" w:eastAsia="Liberation Sans"/>
          <w:b w:val="0"/>
          <w:color w:val="29343C"/>
          <w:sz w:val="22"/>
        </w:rPr>
        <w:t>○  B. To remove the need to identify dependencies between tasks</w:t>
      </w:r>
    </w:p>
    <w:p>
      <w:pPr>
        <w:keepNext w:val="0"/>
        <w:keepLines/>
        <w:widowControl w:val="0"/>
        <w:spacing w:before="0" w:after="60" w:line="286" w:lineRule="exact"/>
        <w:ind w:left="100"/>
      </w:pPr>
      <w:r>
        <w:rPr>
          <w:rFonts w:ascii="Liberation Sans" w:hAnsi="Liberation Sans" w:eastAsia="Liberation Sans"/>
          <w:b w:val="0"/>
          <w:color w:val="29343C"/>
          <w:sz w:val="22"/>
        </w:rPr>
        <w:t>○  C. To make every task longer regardless of its complexity</w:t>
      </w:r>
    </w:p>
    <w:p>
      <w:pPr>
        <w:keepNext w:val="0"/>
        <w:keepLines/>
        <w:widowControl w:val="0"/>
        <w:spacing w:before="0" w:after="60" w:line="286" w:lineRule="exact"/>
        <w:ind w:left="100"/>
      </w:pPr>
      <w:r>
        <w:rPr>
          <w:rFonts w:ascii="Liberation Sans" w:hAnsi="Liberation Sans" w:eastAsia="Liberation Sans"/>
          <w:b w:val="0"/>
          <w:color w:val="29343C"/>
          <w:sz w:val="22"/>
        </w:rPr>
        <w:t>○  D. To ensure the original design can never be changed</w:t>
      </w:r>
    </w:p>
    <w:p>
      <w:pPr>
        <w:keepNext w:val="0"/>
        <w:keepLines/>
        <w:widowControl w:val="0"/>
        <w:spacing w:before="0" w:after="180" w:line="80" w:lineRule="exact"/>
        <w:pBdr>
          <w:bottom w:val="single" w:sz="4" w:color="BFC8C7" w:space="0"/>
        </w:pBdr>
      </w:pPr>
    </w:p>
    <w:p>
      <w:pPr>
        <w:keepNext/>
        <w:keepLines/>
        <w:widowControl w:val="0"/>
        <w:spacing w:before="0" w:after="100" w:line="306" w:lineRule="exact"/>
      </w:pPr>
      <w:r>
        <w:rPr>
          <w:rFonts w:ascii="Liberation Sans" w:hAnsi="Liberation Sans" w:eastAsia="Liberation Sans"/>
          <w:b/>
          <w:color w:val="153C40"/>
          <w:sz w:val="24"/>
        </w:rPr>
        <w:t>Folio 06  Evidence record</w:t>
      </w:r>
    </w:p>
    <w:p>
      <w:pPr>
        <w:keepNext w:val="0"/>
        <w:keepLines/>
        <w:widowControl w:val="0"/>
        <w:spacing w:before="0" w:after="140" w:line="210" w:lineRule="exact"/>
      </w:pPr>
      <w:r>
        <w:rPr>
          <w:rFonts w:ascii="Liberation Sans" w:hAnsi="Liberation Sans" w:eastAsia="Liberation Sans"/>
          <w:b w:val="0"/>
          <w:color w:val="586773"/>
          <w:sz w:val="17"/>
        </w:rPr>
        <w:t>Current specification formats, dates, dimensions, machinery and production procedures remain Teacher to confirm.</w:t>
      </w:r>
    </w:p>
    <w:p>
      <w:pPr>
        <w:keepNext w:val="0"/>
        <w:keepLines/>
        <w:widowControl w:val="0"/>
        <w:spacing w:before="0" w:after="140" w:line="286" w:lineRule="exact"/>
      </w:pPr>
      <w:r>
        <w:rPr>
          <w:rFonts w:ascii="Liberation Sans" w:hAnsi="Liberation Sans" w:eastAsia="Liberation Sans"/>
          <w:b/>
          <w:color w:val="153C40"/>
          <w:sz w:val="22"/>
        </w:rPr>
        <w:t>What the record communicates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Gap, dependency or checkpoint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Revision made and reason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57"/>
          <w:footerReference w:type="default" r:id="rId5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FOLIO</w:t>
      </w:r>
    </w:p>
    <w:p>
      <w:pPr>
        <w:keepNext/>
        <w:keepLines/>
        <w:widowControl w:val="0"/>
        <w:spacing w:before="0" w:after="180" w:line="560" w:lineRule="exact"/>
      </w:pPr>
      <w:r>
        <w:rPr>
          <w:rFonts w:ascii="DejaVu Serif" w:hAnsi="DejaVu Serif" w:eastAsia="DejaVu Serif"/>
          <w:b/>
          <w:color w:val="153C40"/>
          <w:sz w:val="46"/>
        </w:rPr>
        <w:t>Develop a range then decide</w:t>
      </w:r>
    </w:p>
    <w:p>
      <w:pPr>
        <w:keepNext w:val="0"/>
        <w:keepLines/>
        <w:widowControl w:val="0"/>
        <w:spacing w:before="0" w:after="260" w:line="300" w:lineRule="exact"/>
      </w:pPr>
      <w:r>
        <w:rPr>
          <w:rFonts w:ascii="Liberation Sans" w:hAnsi="Liberation Sans" w:eastAsia="Liberation Sans"/>
          <w:b w:val="0"/>
          <w:color w:val="29343C"/>
          <w:sz w:val="23"/>
        </w:rPr>
        <w:t>Folio 04  Idea range and final direction</w:t>
      </w:r>
    </w:p>
    <w:p>
      <w:pPr>
        <w:keepNext w:val="0"/>
        <w:keepLines/>
        <w:widowControl w:val="0"/>
        <w:spacing w:before="0" w:after="160" w:line="286" w:lineRule="exact"/>
      </w:pPr>
      <w:r>
        <w:rPr>
          <w:rFonts w:ascii="Liberation Sans" w:hAnsi="Liberation Sans" w:eastAsia="Liberation Sans"/>
          <w:b w:val="0"/>
          <w:color w:val="29343C"/>
          <w:sz w:val="22"/>
        </w:rPr>
        <w:t>Compare functional suitability, aesthetic suitability, feasibility and available evidence. Explain ratings and priorities; a weighted total helps show thinking but does not make the decision automatically. Changing a priority may change the ranking. Select a direction with reasons and explain why alternatives were not chosen.</w:t>
      </w:r>
    </w:p>
    <w:p>
      <w:pPr>
        <w:keepNext w:val="0"/>
        <w:keepLines/>
        <w:widowControl w:val="0"/>
        <w:spacing w:before="0" w:after="160" w:line="286" w:lineRule="exact"/>
      </w:pPr>
      <w:r>
        <w:rPr>
          <w:rFonts w:ascii="Liberation Sans" w:hAnsi="Liberation Sans" w:eastAsia="Liberation Sans"/>
          <w:b/>
          <w:color w:val="153C40"/>
          <w:sz w:val="22"/>
        </w:rPr>
        <w:t>Range of ideas: sketch and annotate three genuinely different concepts.</w:t>
      </w:r>
    </w:p>
    <w:p>
      <w:pPr>
        <w:keepNext w:val="0"/>
        <w:keepLines/>
        <w:widowControl w:val="0"/>
        <w:spacing w:before="0" w:after="80" w:line="210" w:lineRule="exact"/>
      </w:pPr>
      <w:r>
        <w:rPr>
          <w:rFonts w:ascii="Liberation Sans" w:hAnsi="Liberation Sans" w:eastAsia="Liberation Sans"/>
          <w:b w:val="0"/>
          <w:color w:val="586773"/>
          <w:sz w:val="17"/>
        </w:rPr>
        <w:t>A  Different form or arrangement</w:t>
      </w:r>
    </w:p>
    <w:tbl>
      <w:tblPr>
        <w:tblW w:type="auto" w:w="0"/>
        <w:tblLayout w:type="fixed"/>
        <w:tblLook w:firstColumn="1" w:firstRow="1" w:lastColumn="0" w:lastRow="0" w:noHBand="0" w:noVBand="1" w:val="04A0"/>
      </w:tblPr>
      <w:tblGrid>
        <w:gridCol w:w="9986"/>
      </w:tblGrid>
      <w:tr>
        <w:trPr>
          <w:trHeight w:val="1701"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keepNext w:val="0"/>
        <w:keepLines/>
        <w:widowControl w:val="0"/>
        <w:spacing w:before="0" w:after="80" w:line="210" w:lineRule="exact"/>
      </w:pPr>
      <w:r>
        <w:rPr>
          <w:rFonts w:ascii="Liberation Sans" w:hAnsi="Liberation Sans" w:eastAsia="Liberation Sans"/>
          <w:b w:val="0"/>
          <w:color w:val="586773"/>
          <w:sz w:val="17"/>
        </w:rPr>
        <w:t>B  Different construction approach</w:t>
      </w:r>
    </w:p>
    <w:tbl>
      <w:tblPr>
        <w:tblW w:type="auto" w:w="0"/>
        <w:tblLayout w:type="fixed"/>
        <w:tblLook w:firstColumn="1" w:firstRow="1" w:lastColumn="0" w:lastRow="0" w:noHBand="0" w:noVBand="1" w:val="04A0"/>
      </w:tblPr>
      <w:tblGrid>
        <w:gridCol w:w="9986"/>
      </w:tblGrid>
      <w:tr>
        <w:trPr>
          <w:trHeight w:val="1701"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keepNext w:val="0"/>
        <w:keepLines/>
        <w:widowControl w:val="0"/>
        <w:spacing w:before="0" w:after="80" w:line="210" w:lineRule="exact"/>
      </w:pPr>
      <w:r>
        <w:rPr>
          <w:rFonts w:ascii="Liberation Sans" w:hAnsi="Liberation Sans" w:eastAsia="Liberation Sans"/>
          <w:b w:val="0"/>
          <w:color w:val="586773"/>
          <w:sz w:val="17"/>
        </w:rPr>
        <w:t>C  Different surface or user interaction</w:t>
      </w:r>
    </w:p>
    <w:tbl>
      <w:tblPr>
        <w:tblW w:type="auto" w:w="0"/>
        <w:tblLayout w:type="fixed"/>
        <w:tblLook w:firstColumn="1" w:firstRow="1" w:lastColumn="0" w:lastRow="0" w:noHBand="0" w:noVBand="1" w:val="04A0"/>
      </w:tblPr>
      <w:tblGrid>
        <w:gridCol w:w="9986"/>
      </w:tblGrid>
      <w:tr>
        <w:trPr>
          <w:trHeight w:val="1701"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keepNext w:val="0"/>
        <w:keepLines/>
        <w:widowControl w:val="0"/>
        <w:spacing w:before="0" w:after="160" w:line="286" w:lineRule="exact"/>
      </w:pPr>
      <w:r>
        <w:rPr>
          <w:rFonts w:ascii="Liberation Sans" w:hAnsi="Liberation Sans" w:eastAsia="Liberation Sans"/>
          <w:b/>
          <w:color w:val="153C40"/>
          <w:sz w:val="22"/>
        </w:rPr>
        <w:t>Criteria and comparison: name the most important criterion. Compare all three concepts using evidence or a clearly identified design judgement.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60" w:line="286" w:lineRule="exact"/>
      </w:pPr>
      <w:r>
        <w:rPr>
          <w:rFonts w:ascii="Liberation Sans" w:hAnsi="Liberation Sans" w:eastAsia="Liberation Sans"/>
          <w:b/>
          <w:color w:val="153C40"/>
          <w:sz w:val="22"/>
        </w:rPr>
        <w:t>Selected direction: justify your choice and explain why each alternative was not selected.</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60" w:line="210" w:lineRule="exact"/>
      </w:pPr>
      <w:r>
        <w:rPr>
          <w:rFonts w:ascii="Liberation Sans" w:hAnsi="Liberation Sans" w:eastAsia="Liberation Sans"/>
          <w:b w:val="0"/>
          <w:color w:val="586773"/>
          <w:sz w:val="17"/>
        </w:rPr>
        <w:t>Annotate intended purpose. Keep the authorised need and end use. These sketches are not project approval; confirm the direction and practical method with your teacher.</w:t>
      </w:r>
    </w:p>
    <w:p>
      <w:pPr>
        <w:sectPr>
          <w:headerReference w:type="default" r:id="rId59"/>
          <w:footerReference w:type="default" r:id="rId6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Experimentation and Design Decisions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Building a fair and useful investigation</w:t>
      </w:r>
    </w:p>
    <w:p>
      <w:pPr>
        <w:keepNext w:val="0"/>
        <w:keepLines/>
        <w:widowControl w:val="0"/>
        <w:spacing w:before="0" w:after="140" w:line="286" w:lineRule="exact"/>
      </w:pPr>
      <w:r>
        <w:rPr>
          <w:rFonts w:ascii="Liberation Sans" w:hAnsi="Liberation Sans" w:eastAsia="Liberation Sans"/>
          <w:b w:val="0"/>
          <w:color w:val="29343C"/>
          <w:sz w:val="22"/>
        </w:rPr>
        <w:t>A useful investigation resolves a design uncertainty. Begin with the decision question and a criterion linked to the end use. The independent variable changes; the dependent variable is the observed or measured response; controls are relevant conditions held consistent.</w:t>
      </w:r>
    </w:p>
    <w:p>
      <w:pPr>
        <w:keepNext w:val="0"/>
        <w:keepLines/>
        <w:widowControl w:val="0"/>
        <w:spacing w:before="0" w:after="140" w:line="286" w:lineRule="exact"/>
      </w:pPr>
      <w:r>
        <w:rPr>
          <w:rFonts w:ascii="Liberation Sans" w:hAnsi="Liberation Sans" w:eastAsia="Liberation Sans"/>
          <w:b w:val="0"/>
          <w:color w:val="29343C"/>
          <w:sz w:val="22"/>
        </w:rPr>
        <w:t>If two seam options are compared, changing both the seam and fabric introduces another possible explanation for a difference. Repair the comparison or qualify the conclusion. Set the criterion before seeing the results. Use only the approved method and record its reference; the workbook supplies no practical procedure.</w:t>
      </w:r>
    </w:p>
    <w:p>
      <w:pPr>
        <w:keepNext/>
        <w:keepLines/>
        <w:widowControl w:val="0"/>
        <w:spacing w:before="0" w:after="100" w:line="306" w:lineRule="exact"/>
      </w:pPr>
      <w:r>
        <w:rPr>
          <w:rFonts w:ascii="Liberation Sans" w:hAnsi="Liberation Sans" w:eastAsia="Liberation Sans"/>
          <w:b/>
          <w:color w:val="153C40"/>
          <w:sz w:val="24"/>
        </w:rPr>
        <w:t>Recording samples, observations and results</w:t>
      </w:r>
    </w:p>
    <w:p>
      <w:pPr>
        <w:keepNext w:val="0"/>
        <w:keepLines/>
        <w:widowControl w:val="0"/>
        <w:spacing w:before="0" w:after="140" w:line="286" w:lineRule="exact"/>
      </w:pPr>
      <w:r>
        <w:rPr>
          <w:rFonts w:ascii="Liberation Sans" w:hAnsi="Liberation Sans" w:eastAsia="Liberation Sans"/>
          <w:b w:val="0"/>
          <w:color w:val="29343C"/>
          <w:sz w:val="22"/>
        </w:rPr>
        <w:t>A traceable record links a unique sample code, relevant conditions, observation and supporting evidence. A photograph is useful only when its sample identity and context remain known. Keep raw description separate from interpretation.</w:t>
      </w:r>
    </w:p>
    <w:p>
      <w:pPr>
        <w:keepNext w:val="0"/>
        <w:keepLines/>
        <w:widowControl w:val="0"/>
        <w:spacing w:before="0" w:after="140" w:line="286" w:lineRule="exact"/>
      </w:pPr>
      <w:r>
        <w:rPr>
          <w:rFonts w:ascii="Liberation Sans" w:hAnsi="Liberation Sans" w:eastAsia="Liberation Sans"/>
          <w:b w:val="0"/>
          <w:color w:val="29343C"/>
          <w:sz w:val="22"/>
        </w:rPr>
        <w:t>For two samples, use the same observation categories and record missing information as unknown. “A is best” cannot replace the actual result. Summarise a pattern without claiming more than the record supports. A reader should be able to work backwards from a conclusion to the correct sample and conditions.</w:t>
      </w:r>
    </w:p>
    <w:tbl>
      <w:tblPr>
        <w:tblW w:type="auto" w:w="0"/>
        <w:tblLayout w:type="fixed"/>
        <w:tblLook w:firstColumn="1" w:firstRow="1" w:lastColumn="0" w:lastRow="0" w:noHBand="0" w:noVBand="1" w:val="04A0"/>
      </w:tblPr>
      <w:tblGrid>
        <w:gridCol w:w="1598"/>
        <w:gridCol w:w="4194"/>
        <w:gridCol w:w="4194"/>
      </w:tblGrid>
      <w:tr>
        <w:trPr>
          <w:trHeight w:val="470" w:hRule="atLeast"/>
        </w:trPr>
        <w:tc>
          <w:tcPr>
            <w:tcW w:type="dxa" w:w="159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Sample code</w:t>
            </w:r>
          </w:p>
        </w:tc>
        <w:tc>
          <w:tcPr>
            <w:tcW w:type="dxa" w:w="4194"/>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Comparable conditions</w:t>
            </w:r>
          </w:p>
        </w:tc>
        <w:tc>
          <w:tcPr>
            <w:tcW w:type="dxa" w:w="4194"/>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Observation</w:t>
            </w:r>
          </w:p>
        </w:tc>
      </w:tr>
      <w:tr>
        <w:trPr>
          <w:trHeight w:val="627" w:hRule="atLeast"/>
        </w:trPr>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 / B</w:t>
            </w:r>
          </w:p>
        </w:tc>
        <w:tc>
          <w:tcPr>
            <w:tcW w:type="dxa" w:w="4194"/>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Record what changed and stayed consistent</w:t>
            </w:r>
          </w:p>
        </w:tc>
        <w:tc>
          <w:tcPr>
            <w:tcW w:type="dxa" w:w="4194"/>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Separate result from interpretation</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153C40"/>
          <w:sz w:val="22"/>
        </w:rPr>
        <w:t>Check. In a comparison of two seam options, what is the independent variable when the seam option is deliberately changed?</w:t>
      </w:r>
    </w:p>
    <w:p>
      <w:pPr>
        <w:keepNext w:val="0"/>
        <w:keepLines/>
        <w:widowControl w:val="0"/>
        <w:spacing w:before="0" w:after="60" w:line="286" w:lineRule="exact"/>
        <w:ind w:left="100"/>
      </w:pPr>
      <w:r>
        <w:rPr>
          <w:rFonts w:ascii="Liberation Sans" w:hAnsi="Liberation Sans" w:eastAsia="Liberation Sans"/>
          <w:b w:val="0"/>
          <w:color w:val="29343C"/>
          <w:sz w:val="22"/>
        </w:rPr>
        <w:t>○  A. The observed response</w:t>
      </w:r>
    </w:p>
    <w:p>
      <w:pPr>
        <w:keepNext w:val="0"/>
        <w:keepLines/>
        <w:widowControl w:val="0"/>
        <w:spacing w:before="0" w:after="60" w:line="286" w:lineRule="exact"/>
        <w:ind w:left="100"/>
      </w:pPr>
      <w:r>
        <w:rPr>
          <w:rFonts w:ascii="Liberation Sans" w:hAnsi="Liberation Sans" w:eastAsia="Liberation Sans"/>
          <w:b w:val="0"/>
          <w:color w:val="29343C"/>
          <w:sz w:val="22"/>
        </w:rPr>
        <w:t>○  B. The seam option</w:t>
      </w:r>
    </w:p>
    <w:p>
      <w:pPr>
        <w:keepNext w:val="0"/>
        <w:keepLines/>
        <w:widowControl w:val="0"/>
        <w:spacing w:before="0" w:after="60" w:line="286" w:lineRule="exact"/>
        <w:ind w:left="100"/>
      </w:pPr>
      <w:r>
        <w:rPr>
          <w:rFonts w:ascii="Liberation Sans" w:hAnsi="Liberation Sans" w:eastAsia="Liberation Sans"/>
          <w:b w:val="0"/>
          <w:color w:val="29343C"/>
          <w:sz w:val="22"/>
        </w:rPr>
        <w:t>○  C. Every factor kept consistent</w:t>
      </w:r>
    </w:p>
    <w:p>
      <w:pPr>
        <w:keepNext w:val="0"/>
        <w:keepLines/>
        <w:widowControl w:val="0"/>
        <w:spacing w:before="0" w:after="60" w:line="286" w:lineRule="exact"/>
        <w:ind w:left="100"/>
      </w:pPr>
      <w:r>
        <w:rPr>
          <w:rFonts w:ascii="Liberation Sans" w:hAnsi="Liberation Sans" w:eastAsia="Liberation Sans"/>
          <w:b w:val="0"/>
          <w:color w:val="29343C"/>
          <w:sz w:val="22"/>
        </w:rPr>
        <w:t>○  D. The final design decision</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Name the changed variable and an observed response for a fair comparison. Show how a sample code would connect the evidence.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61"/>
          <w:footerReference w:type="default" r:id="rId62"/>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Make a bounded judgement</w:t>
      </w:r>
    </w:p>
    <w:p>
      <w:pPr>
        <w:keepNext w:val="0"/>
        <w:keepLines/>
        <w:widowControl w:val="0"/>
        <w:spacing w:before="0" w:after="260" w:line="300" w:lineRule="exact"/>
      </w:pPr>
      <w:r>
        <w:rPr>
          <w:rFonts w:ascii="Liberation Sans" w:hAnsi="Liberation Sans" w:eastAsia="Liberation Sans"/>
          <w:b w:val="0"/>
          <w:color w:val="29343C"/>
          <w:sz w:val="23"/>
        </w:rPr>
        <w:t>Mixed evidence can still support a useful next step.</w:t>
      </w:r>
    </w:p>
    <w:p>
      <w:pPr>
        <w:keepNext w:val="0"/>
        <w:keepLines/>
        <w:widowControl w:val="0"/>
        <w:spacing w:before="0" w:after="160" w:line="286" w:lineRule="exact"/>
      </w:pPr>
      <w:r>
        <w:rPr>
          <w:rFonts w:ascii="Liberation Sans" w:hAnsi="Liberation Sans" w:eastAsia="Liberation Sans"/>
          <w:b w:val="0"/>
          <w:color w:val="29343C"/>
          <w:sz w:val="22"/>
        </w:rPr>
        <w:t>Evaluation connects a claim, relevant evidence and reasoning. Compare the evidence with a criterion stated before the results were known. The reasoning explains why the result matters to the design requirement; it should not turn one advantage into a claim of overall superiority.</w:t>
      </w:r>
    </w:p>
    <w:p>
      <w:pPr>
        <w:keepNext/>
        <w:keepLines/>
        <w:widowControl w:val="0"/>
        <w:spacing w:before="0" w:after="160" w:line="306" w:lineRule="exact"/>
      </w:pPr>
      <w:r>
        <w:rPr>
          <w:rFonts w:ascii="Liberation Sans" w:hAnsi="Liberation Sans" w:eastAsia="Liberation Sans"/>
          <w:b/>
          <w:color w:val="153C40"/>
          <w:sz w:val="24"/>
        </w:rPr>
        <w:t>Worked example from the course</w:t>
      </w:r>
    </w:p>
    <w:p>
      <w:pPr>
        <w:keepNext w:val="0"/>
        <w:keepLines/>
        <w:widowControl w:val="0"/>
        <w:spacing w:before="0" w:after="160" w:line="286" w:lineRule="exact"/>
      </w:pPr>
      <w:r>
        <w:rPr>
          <w:rFonts w:ascii="Liberation Sans" w:hAnsi="Liberation Sans" w:eastAsia="Liberation Sans"/>
          <w:b w:val="0"/>
          <w:color w:val="29343C"/>
          <w:sz w:val="22"/>
        </w:rPr>
        <w:t>Two generic samples are compared with a pre-stated end-use criterion. Sample A is more favourable for one relevant characteristic; Sample B has an advantage for another. This qualitative example does not establish that either sample is superior in every respect.</w:t>
      </w:r>
    </w:p>
    <w:p>
      <w:pPr>
        <w:keepNext w:val="0"/>
        <w:keepLines/>
        <w:widowControl w:val="0"/>
        <w:spacing w:before="0" w:after="140" w:line="286" w:lineRule="exact"/>
      </w:pPr>
      <w:r>
        <w:rPr>
          <w:rFonts w:ascii="Liberation Sans" w:hAnsi="Liberation Sans" w:eastAsia="Liberation Sans"/>
          <w:b w:val="0"/>
          <w:color w:val="29343C"/>
          <w:sz w:val="22"/>
        </w:rPr>
        <w:t>Claim: Retain the feature represented by A for the characteristic where its evidence is stronger.</w:t>
      </w:r>
    </w:p>
    <w:p>
      <w:pPr>
        <w:keepNext w:val="0"/>
        <w:keepLines/>
        <w:widowControl w:val="0"/>
        <w:spacing w:before="0" w:after="140" w:line="286" w:lineRule="exact"/>
      </w:pPr>
      <w:r>
        <w:rPr>
          <w:rFonts w:ascii="Liberation Sans" w:hAnsi="Liberation Sans" w:eastAsia="Liberation Sans"/>
          <w:b w:val="0"/>
          <w:color w:val="29343C"/>
          <w:sz w:val="22"/>
        </w:rPr>
        <w:t>Reasoning: That result addresses part of the criterion. It does not resolve the characteristic where B is stronger.</w:t>
      </w:r>
    </w:p>
    <w:p>
      <w:pPr>
        <w:keepNext w:val="0"/>
        <w:keepLines/>
        <w:widowControl w:val="0"/>
        <w:spacing w:before="0" w:after="140" w:line="286" w:lineRule="exact"/>
      </w:pPr>
      <w:r>
        <w:rPr>
          <w:rFonts w:ascii="Liberation Sans" w:hAnsi="Liberation Sans" w:eastAsia="Liberation Sans"/>
          <w:b w:val="0"/>
          <w:color w:val="29343C"/>
          <w:sz w:val="22"/>
        </w:rPr>
        <w:t>Limit and next step: The comparison does not show whether a small change could retain the advantage and improve the weaker aspect. Make a limited modification, then target that uncertainty in a retest.</w:t>
      </w:r>
    </w:p>
    <w:p>
      <w:pPr>
        <w:keepNext w:val="0"/>
        <w:keepLines/>
        <w:widowControl w:val="0"/>
        <w:spacing w:before="0" w:after="160" w:line="286" w:lineRule="exact"/>
      </w:pPr>
      <w:r>
        <w:rPr>
          <w:rFonts w:ascii="Liberation Sans" w:hAnsi="Liberation Sans" w:eastAsia="Liberation Sans"/>
          <w:b w:val="0"/>
          <w:color w:val="29343C"/>
          <w:sz w:val="22"/>
        </w:rPr>
        <w:t>Confidence should match the consistency, relevance and fairness of the evidence. “Under the conditions compared” is useful only when it accurately describes the limit. A targeted retest has a purpose; repeating everything without identifying the unresolved question does not strengthen the reasoning.</w:t>
      </w:r>
    </w:p>
    <w:p>
      <w:pPr>
        <w:keepNext/>
        <w:keepLines/>
        <w:widowControl w:val="0"/>
        <w:spacing w:before="0" w:after="160" w:line="306" w:lineRule="exact"/>
      </w:pPr>
      <w:r>
        <w:rPr>
          <w:rFonts w:ascii="Liberation Sans" w:hAnsi="Liberation Sans" w:eastAsia="Liberation Sans"/>
          <w:b/>
          <w:color w:val="153C40"/>
          <w:sz w:val="24"/>
        </w:rPr>
        <w:t>Apply the original written prompt</w:t>
      </w:r>
    </w:p>
    <w:p>
      <w:pPr>
        <w:keepNext w:val="0"/>
        <w:keepLines/>
        <w:widowControl w:val="0"/>
        <w:spacing w:before="0" w:after="160" w:line="286" w:lineRule="exact"/>
      </w:pPr>
      <w:r>
        <w:rPr>
          <w:rFonts w:ascii="Liberation Sans" w:hAnsi="Liberation Sans" w:eastAsia="Liberation Sans"/>
          <w:b/>
          <w:color w:val="153C40"/>
          <w:sz w:val="22"/>
        </w:rPr>
        <w:t>Evaluate mixed investigation evidence from two generic textile samples and justify an appropriate keep, modify, reject or retest decision for the design feature being investigated.</w:t>
      </w:r>
    </w:p>
    <w:p>
      <w:pPr>
        <w:keepNext w:val="0"/>
        <w:keepLines/>
        <w:widowControl w:val="0"/>
        <w:spacing w:before="0" w:after="160" w:line="210" w:lineRule="exact"/>
      </w:pPr>
      <w:r>
        <w:rPr>
          <w:rFonts w:ascii="Liberation Sans" w:hAnsi="Liberation Sans" w:eastAsia="Liberation Sans"/>
          <w:b w:val="0"/>
          <w:color w:val="586773"/>
          <w:sz w:val="17"/>
        </w:rPr>
        <w:t>Use a pre-stated criterion, relevant evidence and its reasoning link, at least one limitation, and a specific justified action. Work from teacher-provided or clearly identified generic comparison evidence.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63"/>
          <w:footerReference w:type="default" r:id="rId64"/>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FOLIO</w:t>
      </w:r>
    </w:p>
    <w:p>
      <w:pPr>
        <w:keepNext/>
        <w:keepLines/>
        <w:widowControl w:val="0"/>
        <w:spacing w:before="0" w:after="180" w:line="560" w:lineRule="exact"/>
      </w:pPr>
      <w:r>
        <w:rPr>
          <w:rFonts w:ascii="DejaVu Serif" w:hAnsi="DejaVu Serif" w:eastAsia="DejaVu Serif"/>
          <w:b/>
          <w:color w:val="153C40"/>
          <w:sz w:val="46"/>
        </w:rPr>
        <w:t>Experimentation, samples and material decisions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Folio 07  Experimentation, samples and material decisions</w:t>
      </w:r>
    </w:p>
    <w:p>
      <w:pPr>
        <w:keepNext w:val="0"/>
        <w:keepLines/>
        <w:widowControl w:val="0"/>
        <w:spacing w:before="0" w:after="140" w:line="286" w:lineRule="exact"/>
      </w:pPr>
      <w:r>
        <w:rPr>
          <w:rFonts w:ascii="Liberation Sans" w:hAnsi="Liberation Sans" w:eastAsia="Liberation Sans"/>
          <w:b w:val="0"/>
          <w:color w:val="29343C"/>
          <w:sz w:val="22"/>
        </w:rPr>
        <w:t>Record one teacher-authorised investigation from question and fair comparison through observations, evaluation and design consequence.</w:t>
      </w:r>
    </w:p>
    <w:p>
      <w:pPr>
        <w:keepNext w:val="0"/>
        <w:keepLines/>
        <w:widowControl w:val="0"/>
        <w:spacing w:before="0" w:after="140" w:line="210" w:lineRule="exact"/>
      </w:pPr>
      <w:r>
        <w:rPr>
          <w:rFonts w:ascii="Liberation Sans" w:hAnsi="Liberation Sans" w:eastAsia="Liberation Sans"/>
          <w:b w:val="0"/>
          <w:color w:val="586773"/>
          <w:sz w:val="17"/>
        </w:rPr>
        <w:t>Use only the safe method, equipment, quantities and controls supplied or approved by your teacher. This page provides no practical procedure.</w:t>
      </w:r>
    </w:p>
    <w:p>
      <w:pPr>
        <w:keepNext w:val="0"/>
        <w:keepLines/>
        <w:widowControl w:val="0"/>
        <w:spacing w:before="0" w:after="140" w:line="286" w:lineRule="exact"/>
      </w:pPr>
      <w:r>
        <w:rPr>
          <w:rFonts w:ascii="Liberation Sans" w:hAnsi="Liberation Sans" w:eastAsia="Liberation Sans"/>
          <w:b/>
          <w:color w:val="153C40"/>
          <w:sz w:val="22"/>
        </w:rPr>
        <w:t>Question, comparison and controls — The investigation asked… I compared… I controlled… The approved method was…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Observations and results — The coded evidence showed… A pattern, difference or limitation was…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Evaluation and design consequence — This evidence supports changing/keeping… because…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65"/>
          <w:footerReference w:type="default" r:id="rId66"/>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Innovations and Emerging Textile Technologies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Innovation definitions, needs and drivers</w:t>
      </w:r>
    </w:p>
    <w:p>
      <w:pPr>
        <w:keepNext w:val="0"/>
        <w:keepLines/>
        <w:widowControl w:val="0"/>
        <w:spacing w:before="0" w:after="140" w:line="286" w:lineRule="exact"/>
      </w:pPr>
      <w:r>
        <w:rPr>
          <w:rFonts w:ascii="Liberation Sans" w:hAnsi="Liberation Sans" w:eastAsia="Liberation Sans"/>
          <w:b w:val="0"/>
          <w:color w:val="29343C"/>
          <w:sz w:val="22"/>
        </w:rPr>
        <w:t>An invention creates a new possibility; an improvement modifies something existing; innovation applies a new or improved idea with demonstrated value. An emerging technology is developing or beginning to influence a context. Novelty alone proves none of its benefits.</w:t>
      </w:r>
    </w:p>
    <w:p>
      <w:pPr>
        <w:keepNext w:val="0"/>
        <w:keepLines/>
        <w:widowControl w:val="0"/>
        <w:spacing w:before="0" w:after="140" w:line="286" w:lineRule="exact"/>
      </w:pPr>
      <w:r>
        <w:rPr>
          <w:rFonts w:ascii="Liberation Sans" w:hAnsi="Liberation Sans" w:eastAsia="Liberation Sans"/>
          <w:b w:val="0"/>
          <w:color w:val="29343C"/>
          <w:sz w:val="22"/>
        </w:rPr>
        <w:t>Begin with a need, then investigate, test, evaluate, refine and consider production and adoption. A moisture-management sample may address comfort while creating a handle or manufacturing compromise. Evidence can justify refinement or rejection. Production does not guarantee that users will adopt the result.</w:t>
      </w:r>
    </w:p>
    <w:p>
      <w:pPr>
        <w:keepNext/>
        <w:keepLines/>
        <w:widowControl w:val="0"/>
        <w:spacing w:before="0" w:after="100" w:line="306" w:lineRule="exact"/>
      </w:pPr>
      <w:r>
        <w:rPr>
          <w:rFonts w:ascii="Liberation Sans" w:hAnsi="Liberation Sans" w:eastAsia="Liberation Sans"/>
          <w:b/>
          <w:color w:val="153C40"/>
          <w:sz w:val="24"/>
        </w:rPr>
        <w:t>Emerging fibres, yarns and fabrics</w:t>
      </w:r>
    </w:p>
    <w:p>
      <w:pPr>
        <w:keepNext w:val="0"/>
        <w:keepLines/>
        <w:widowControl w:val="0"/>
        <w:spacing w:before="0" w:after="140" w:line="286" w:lineRule="exact"/>
      </w:pPr>
      <w:r>
        <w:rPr>
          <w:rFonts w:ascii="Liberation Sans" w:hAnsi="Liberation Sans" w:eastAsia="Liberation Sans"/>
          <w:b w:val="0"/>
          <w:color w:val="29343C"/>
          <w:sz w:val="22"/>
        </w:rPr>
        <w:t>Locate a change at fibre, yarn or fabric level, then explain structure → property → end-use performance. Fibre fineness may alter surface area; packing, fabric density and finishes can alter how that possibility appears in a finished textile.</w:t>
      </w:r>
    </w:p>
    <w:p>
      <w:pPr>
        <w:keepNext w:val="0"/>
        <w:keepLines/>
        <w:widowControl w:val="0"/>
        <w:spacing w:before="0" w:after="140" w:line="286" w:lineRule="exact"/>
      </w:pPr>
      <w:r>
        <w:rPr>
          <w:rFonts w:ascii="Liberation Sans" w:hAnsi="Liberation Sans" w:eastAsia="Liberation Sans"/>
          <w:b w:val="0"/>
          <w:color w:val="29343C"/>
          <w:sz w:val="22"/>
        </w:rPr>
        <w:t>Build an evidence profile: changed structure, possible effect, relevant use, demonstrated evidence and remaining uncertainty. A fibre-level claim does not prove full-product performance. “Emerging” does not automatically mean smart, synthetic, sustainable or superior. Use the complete material system and evidence to qualify the judgement.</w:t>
      </w:r>
    </w:p>
    <w:tbl>
      <w:tblPr>
        <w:tblW w:type="auto" w:w="0"/>
        <w:tblLayout w:type="fixed"/>
        <w:tblLook w:firstColumn="1" w:firstRow="1" w:lastColumn="0" w:lastRow="0" w:noHBand="0" w:noVBand="1" w:val="04A0"/>
      </w:tblPr>
      <w:tblGrid>
        <w:gridCol w:w="2996"/>
        <w:gridCol w:w="3195"/>
        <w:gridCol w:w="3794"/>
      </w:tblGrid>
      <w:tr>
        <w:trPr>
          <w:trHeight w:val="470" w:hRule="atLeast"/>
        </w:trPr>
        <w:tc>
          <w:tcPr>
            <w:tcW w:type="dxa" w:w="2996"/>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Changed structure</w:t>
            </w:r>
          </w:p>
        </w:tc>
        <w:tc>
          <w:tcPr>
            <w:tcW w:type="dxa" w:w="31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Possible property</w:t>
            </w:r>
          </w:p>
        </w:tc>
        <w:tc>
          <w:tcPr>
            <w:tcW w:type="dxa" w:w="3794"/>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Evidence question</w:t>
            </w:r>
          </w:p>
        </w:tc>
      </w:tr>
      <w:tr>
        <w:trPr>
          <w:trHeight w:val="627" w:hRule="atLeast"/>
        </w:trPr>
        <w:tc>
          <w:tcPr>
            <w:tcW w:type="dxa" w:w="29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Fibre / yarn / fabric</w:t>
            </w:r>
          </w:p>
        </w:tc>
        <w:tc>
          <w:tcPr>
            <w:tcW w:type="dxa" w:w="31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Qualified predicted effect</w:t>
            </w:r>
          </w:p>
        </w:tc>
        <w:tc>
          <w:tcPr>
            <w:tcW w:type="dxa" w:w="3794"/>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Does it occur in the complete textile?</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153C40"/>
          <w:sz w:val="22"/>
        </w:rPr>
        <w:t>Check. What is the most appropriate starting point for the innovation chain described in the theory?</w:t>
      </w:r>
    </w:p>
    <w:p>
      <w:pPr>
        <w:keepNext w:val="0"/>
        <w:keepLines/>
        <w:widowControl w:val="0"/>
        <w:spacing w:before="0" w:after="60" w:line="286" w:lineRule="exact"/>
        <w:ind w:left="100"/>
      </w:pPr>
      <w:r>
        <w:rPr>
          <w:rFonts w:ascii="Liberation Sans" w:hAnsi="Liberation Sans" w:eastAsia="Liberation Sans"/>
          <w:b w:val="0"/>
          <w:color w:val="29343C"/>
          <w:sz w:val="22"/>
        </w:rPr>
        <w:t>○  A. Choosing the newest available technology</w:t>
      </w:r>
    </w:p>
    <w:p>
      <w:pPr>
        <w:keepNext w:val="0"/>
        <w:keepLines/>
        <w:widowControl w:val="0"/>
        <w:spacing w:before="0" w:after="60" w:line="286" w:lineRule="exact"/>
        <w:ind w:left="100"/>
      </w:pPr>
      <w:r>
        <w:rPr>
          <w:rFonts w:ascii="Liberation Sans" w:hAnsi="Liberation Sans" w:eastAsia="Liberation Sans"/>
          <w:b w:val="0"/>
          <w:color w:val="29343C"/>
          <w:sz w:val="22"/>
        </w:rPr>
        <w:t>○  B. Planning widespread production immediately</w:t>
      </w:r>
    </w:p>
    <w:p>
      <w:pPr>
        <w:keepNext w:val="0"/>
        <w:keepLines/>
        <w:widowControl w:val="0"/>
        <w:spacing w:before="0" w:after="60" w:line="286" w:lineRule="exact"/>
        <w:ind w:left="100"/>
      </w:pPr>
      <w:r>
        <w:rPr>
          <w:rFonts w:ascii="Liberation Sans" w:hAnsi="Liberation Sans" w:eastAsia="Liberation Sans"/>
          <w:b w:val="0"/>
          <w:color w:val="29343C"/>
          <w:sz w:val="22"/>
        </w:rPr>
        <w:t>○  C. Predicting that consumers will adopt the product</w:t>
      </w:r>
    </w:p>
    <w:p>
      <w:pPr>
        <w:keepNext w:val="0"/>
        <w:keepLines/>
        <w:widowControl w:val="0"/>
        <w:spacing w:before="0" w:after="60" w:line="286" w:lineRule="exact"/>
        <w:ind w:left="100"/>
      </w:pPr>
      <w:r>
        <w:rPr>
          <w:rFonts w:ascii="Liberation Sans" w:hAnsi="Liberation Sans" w:eastAsia="Liberation Sans"/>
          <w:b w:val="0"/>
          <w:color w:val="29343C"/>
          <w:sz w:val="22"/>
        </w:rPr>
        <w:t>○  D. Identifying and defining a textile need or problem</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Locate a generic innovation at fibre, yarn or fabric level. Explain one possible property effect and what remains unproven.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67"/>
          <w:footerReference w:type="default" r:id="rId6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Product, process and societal impacts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Product innovation changes the textile itself; process innovation changes how it is developed, produced, maintained or recovered. They can interact. An intended user benefit does not establish an overall social or environmental benefit.</w:t>
      </w:r>
    </w:p>
    <w:p>
      <w:pPr>
        <w:keepNext w:val="0"/>
        <w:keepLines/>
        <w:widowControl w:val="0"/>
        <w:spacing w:before="0" w:after="140" w:line="286" w:lineRule="exact"/>
      </w:pPr>
      <w:r>
        <w:rPr>
          <w:rFonts w:ascii="Liberation Sans" w:hAnsi="Liberation Sans" w:eastAsia="Liberation Sans"/>
          <w:b w:val="0"/>
          <w:color w:val="29343C"/>
          <w:sz w:val="22"/>
        </w:rPr>
        <w:t>Trace effects through stakeholders and life-cycle stages. A generic temperature-managing textile may offer a plausible comfort benefit, yet require more complex manufacture or care. Permanently combined layers may make repair or separation harder. These are questions for evidence, not automatic conclusions.</w:t>
      </w:r>
    </w:p>
    <w:p>
      <w:pPr>
        <w:keepNext w:val="0"/>
        <w:keepLines/>
        <w:widowControl w:val="0"/>
        <w:spacing w:before="0" w:after="140" w:line="286" w:lineRule="exact"/>
      </w:pPr>
      <w:r>
        <w:rPr>
          <w:rFonts w:ascii="Liberation Sans" w:hAnsi="Liberation Sans" w:eastAsia="Liberation Sans"/>
          <w:b w:val="0"/>
          <w:color w:val="29343C"/>
          <w:sz w:val="22"/>
        </w:rPr>
        <w:t>Distinguish demonstrated results, reasonable inference and unknowns. Evidence for heat behaviour cannot by itself prove worker, community or environmental effects. Consider reversibility: can a component be adjusted, replaced or separated if an uncertain effect becomes a problem? A defensible evaluation identifies who benefits, where a burden could shift, what evidence is missing and the conditions under which the innovation would be worthwhile.</w:t>
      </w:r>
    </w:p>
    <w:p>
      <w:pPr>
        <w:keepNext w:val="0"/>
        <w:keepLines/>
        <w:widowControl w:val="0"/>
        <w:spacing w:before="0" w:after="80"/>
        <w:jc w:val="center"/>
      </w:pPr>
      <w:r>
        <w:drawing>
          <wp:inline xmlns:a="http://schemas.openxmlformats.org/drawingml/2006/main" xmlns:pic="http://schemas.openxmlformats.org/drawingml/2006/picture">
            <wp:extent cx="3240000" cy="2160000"/>
            <wp:docPr id="7" name="Picture 7" descr="Illustrative repair detail. Access for repair and material separation are useful questions when evaluating an innovation."/>
            <wp:cNvGraphicFramePr>
              <a:graphicFrameLocks noChangeAspect="1"/>
            </wp:cNvGraphicFramePr>
            <a:graphic>
              <a:graphicData uri="http://schemas.openxmlformats.org/drawingml/2006/picture">
                <pic:pic>
                  <pic:nvPicPr>
                    <pic:cNvPr id="0" name="repair-detail.png"/>
                    <pic:cNvPicPr/>
                  </pic:nvPicPr>
                  <pic:blipFill>
                    <a:blip r:embed="rId31"/>
                    <a:stretch>
                      <a:fillRect/>
                    </a:stretch>
                  </pic:blipFill>
                  <pic:spPr>
                    <a:xfrm>
                      <a:off x="0" y="0"/>
                      <a:ext cx="3240000" cy="216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repair detail. Access for repair and material separation are useful questions when evaluating an innovation.</w:t>
      </w:r>
    </w:p>
    <w:p>
      <w:pPr>
        <w:keepNext w:val="0"/>
        <w:keepLines/>
        <w:widowControl w:val="0"/>
        <w:spacing w:before="0" w:after="0" w:line="60" w:lineRule="exact"/>
      </w:pPr>
    </w:p>
    <w:p>
      <w:pPr>
        <w:keepNext w:val="0"/>
        <w:keepLines/>
        <w:widowControl w:val="0"/>
        <w:spacing w:before="0" w:after="120" w:line="286" w:lineRule="exact"/>
      </w:pPr>
      <w:r>
        <w:rPr>
          <w:rFonts w:ascii="Liberation Sans" w:hAnsi="Liberation Sans" w:eastAsia="Liberation Sans"/>
          <w:b/>
          <w:color w:val="153C40"/>
          <w:sz w:val="22"/>
        </w:rPr>
        <w:t>Check. What is the main purpose of combining stakeholder and life-cycle lenses?</w:t>
      </w:r>
    </w:p>
    <w:p>
      <w:pPr>
        <w:keepNext w:val="0"/>
        <w:keepLines/>
        <w:widowControl w:val="0"/>
        <w:spacing w:before="0" w:after="60" w:line="286" w:lineRule="exact"/>
        <w:ind w:left="100"/>
      </w:pPr>
      <w:r>
        <w:rPr>
          <w:rFonts w:ascii="Liberation Sans" w:hAnsi="Liberation Sans" w:eastAsia="Liberation Sans"/>
          <w:b w:val="0"/>
          <w:color w:val="29343C"/>
          <w:sz w:val="22"/>
        </w:rPr>
        <w:t>○  A. To identify who may be affected and at which stage possible benefits, costs or uncertainties arise.</w:t>
      </w:r>
    </w:p>
    <w:p>
      <w:pPr>
        <w:keepNext w:val="0"/>
        <w:keepLines/>
        <w:widowControl w:val="0"/>
        <w:spacing w:before="0" w:after="60" w:line="286" w:lineRule="exact"/>
        <w:ind w:left="100"/>
      </w:pPr>
      <w:r>
        <w:rPr>
          <w:rFonts w:ascii="Liberation Sans" w:hAnsi="Liberation Sans" w:eastAsia="Liberation Sans"/>
          <w:b w:val="0"/>
          <w:color w:val="29343C"/>
          <w:sz w:val="22"/>
        </w:rPr>
        <w:t>○  B. To prove that every life-cycle stage affects every stakeholder in the same way.</w:t>
      </w:r>
    </w:p>
    <w:p>
      <w:pPr>
        <w:keepNext w:val="0"/>
        <w:keepLines/>
        <w:widowControl w:val="0"/>
        <w:spacing w:before="0" w:after="60" w:line="286" w:lineRule="exact"/>
        <w:ind w:left="100"/>
      </w:pPr>
      <w:r>
        <w:rPr>
          <w:rFonts w:ascii="Liberation Sans" w:hAnsi="Liberation Sans" w:eastAsia="Liberation Sans"/>
          <w:b w:val="0"/>
          <w:color w:val="29343C"/>
          <w:sz w:val="22"/>
        </w:rPr>
        <w:t>○  C. To replace analysis of textile performance with analysis of social consequences only.</w:t>
      </w:r>
    </w:p>
    <w:p>
      <w:pPr>
        <w:keepNext w:val="0"/>
        <w:keepLines/>
        <w:widowControl w:val="0"/>
        <w:spacing w:before="0" w:after="60" w:line="286" w:lineRule="exact"/>
        <w:ind w:left="100"/>
      </w:pPr>
      <w:r>
        <w:rPr>
          <w:rFonts w:ascii="Liberation Sans" w:hAnsi="Liberation Sans" w:eastAsia="Liberation Sans"/>
          <w:b w:val="0"/>
          <w:color w:val="29343C"/>
          <w:sz w:val="22"/>
        </w:rPr>
        <w:t>○  D. To determine whether an innovation is emerging based on how many stakeholders use it.</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Name a stakeholder benefit and a possible life-cycle trade-off for the same innovation.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69"/>
          <w:footerReference w:type="default" r:id="rId7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Build a supported response</w:t>
      </w:r>
    </w:p>
    <w:p>
      <w:pPr>
        <w:keepNext w:val="0"/>
        <w:keepLines/>
        <w:widowControl w:val="0"/>
        <w:spacing w:before="0" w:after="260" w:line="300" w:lineRule="exact"/>
      </w:pPr>
      <w:r>
        <w:rPr>
          <w:rFonts w:ascii="Liberation Sans" w:hAnsi="Liberation Sans" w:eastAsia="Liberation Sans"/>
          <w:b w:val="0"/>
          <w:color w:val="29343C"/>
          <w:sz w:val="23"/>
        </w:rPr>
        <w:t>Use the original course prompt and explain the relevant relationships.</w:t>
      </w:r>
    </w:p>
    <w:p>
      <w:pPr>
        <w:keepNext w:val="0"/>
        <w:keepLines/>
        <w:widowControl w:val="0"/>
        <w:spacing w:before="0" w:after="140" w:line="286" w:lineRule="exact"/>
      </w:pPr>
      <w:r>
        <w:rPr>
          <w:rFonts w:ascii="Liberation Sans" w:hAnsi="Liberation Sans" w:eastAsia="Liberation Sans"/>
          <w:b/>
          <w:color w:val="153C40"/>
          <w:sz w:val="22"/>
        </w:rPr>
        <w:t>Evaluate a generic textile innovation as both a product and process change. Consider intended and unintended consequences for different stakeholders and life-cycle stages, then make a qualified judgement about its overall value.</w:t>
      </w:r>
    </w:p>
    <w:p>
      <w:pPr>
        <w:keepNext w:val="0"/>
        <w:keepLines/>
        <w:widowControl w:val="0"/>
        <w:spacing w:before="0" w:after="140" w:line="286" w:lineRule="exact"/>
      </w:pPr>
      <w:r>
        <w:rPr>
          <w:rFonts w:ascii="Liberation Sans" w:hAnsi="Liberation Sans" w:eastAsia="Liberation Sans"/>
          <w:b w:val="0"/>
          <w:color w:val="29343C"/>
          <w:sz w:val="22"/>
        </w:rPr>
        <w:t>Identify the product innovation and any related process changes.</w:t>
      </w:r>
    </w:p>
    <w:p>
      <w:pPr>
        <w:keepNext w:val="0"/>
        <w:keepLines/>
        <w:widowControl w:val="0"/>
        <w:spacing w:before="0" w:after="140" w:line="286" w:lineRule="exact"/>
      </w:pPr>
      <w:r>
        <w:rPr>
          <w:rFonts w:ascii="Liberation Sans" w:hAnsi="Liberation Sans" w:eastAsia="Liberation Sans"/>
          <w:b w:val="0"/>
          <w:color w:val="29343C"/>
          <w:sz w:val="22"/>
        </w:rPr>
        <w:t>Explain the intended benefit and distinguish it from possible unintended effects.</w:t>
      </w:r>
    </w:p>
    <w:p>
      <w:pPr>
        <w:keepNext w:val="0"/>
        <w:keepLines/>
        <w:widowControl w:val="0"/>
        <w:spacing w:before="0" w:after="140" w:line="286" w:lineRule="exact"/>
      </w:pPr>
      <w:r>
        <w:rPr>
          <w:rFonts w:ascii="Liberation Sans" w:hAnsi="Liberation Sans" w:eastAsia="Liberation Sans"/>
          <w:b w:val="0"/>
          <w:color w:val="29343C"/>
          <w:sz w:val="22"/>
        </w:rPr>
        <w:t>Map at least three relevant stakeholder or life-cycle impacts, including where evidence is strong, limited or absent.</w:t>
      </w:r>
    </w:p>
    <w:p>
      <w:pPr>
        <w:keepNext w:val="0"/>
        <w:keepLines/>
        <w:widowControl w:val="0"/>
        <w:spacing w:before="0" w:after="140" w:line="286" w:lineRule="exact"/>
      </w:pPr>
      <w:r>
        <w:rPr>
          <w:rFonts w:ascii="Liberation Sans" w:hAnsi="Liberation Sans" w:eastAsia="Liberation Sans"/>
          <w:b w:val="0"/>
          <w:color w:val="29343C"/>
          <w:sz w:val="22"/>
        </w:rPr>
        <w:t>Explain at least one trade-off and consider whether an important decision or consequence is reversible.</w:t>
      </w:r>
    </w:p>
    <w:p>
      <w:pPr>
        <w:keepNext w:val="0"/>
        <w:keepLines/>
        <w:widowControl w:val="0"/>
        <w:spacing w:before="0" w:after="140" w:line="286" w:lineRule="exact"/>
      </w:pPr>
      <w:r>
        <w:rPr>
          <w:rFonts w:ascii="Liberation Sans" w:hAnsi="Liberation Sans" w:eastAsia="Liberation Sans"/>
          <w:b w:val="0"/>
          <w:color w:val="29343C"/>
          <w:sz w:val="22"/>
        </w:rPr>
        <w:t>Finish with a qualified overall judgement that matches the strength and limits of the evidence.</w:t>
      </w:r>
    </w:p>
    <w:p>
      <w:pPr>
        <w:keepNext w:val="0"/>
        <w:keepLines/>
        <w:widowControl w:val="0"/>
        <w:spacing w:before="0" w:after="140" w:line="210" w:lineRule="exact"/>
      </w:pPr>
      <w:r>
        <w:rPr>
          <w:rFonts w:ascii="Liberation Sans" w:hAnsi="Liberation Sans" w:eastAsia="Liberation Sans"/>
          <w:b w:val="0"/>
          <w:color w:val="586773"/>
          <w:sz w:val="17"/>
        </w:rPr>
        <w:t>The response evaluates both benefits and limitations across multiple stakeholders or life-cycle stages rather than describing the innovation only.</w:t>
      </w:r>
    </w:p>
    <w:p>
      <w:pPr>
        <w:keepNext w:val="0"/>
        <w:keepLines/>
        <w:widowControl w:val="0"/>
        <w:spacing w:before="0" w:after="140" w:line="210" w:lineRule="exact"/>
      </w:pPr>
      <w:r>
        <w:rPr>
          <w:rFonts w:ascii="Liberation Sans" w:hAnsi="Liberation Sans" w:eastAsia="Liberation Sans"/>
          <w:b w:val="0"/>
          <w:color w:val="586773"/>
          <w:sz w:val="17"/>
        </w:rPr>
        <w:t>The final judgement is supported by relevant evidence, identifies uncertainty and avoids assuming that performance benefit proves broader social or environmental benefit.</w:t>
      </w:r>
    </w:p>
    <w:p>
      <w:pPr>
        <w:keepNext w:val="0"/>
        <w:keepLines/>
        <w:widowControl w:val="0"/>
        <w:spacing w:before="0" w:after="140" w:line="210" w:lineRule="exact"/>
      </w:pPr>
      <w:r>
        <w:rPr>
          <w:rFonts w:ascii="Liberation Sans" w:hAnsi="Liberation Sans" w:eastAsia="Liberation Sans"/>
          <w:b w:val="0"/>
          <w:color w:val="586773"/>
          <w:sz w:val="17"/>
        </w:rPr>
        <w:t>Use the generic temperature-managing textile from page 28 or a teacher-provided comparison. Treat proposed effects as conditional unless evidence demonstrates them.</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71"/>
          <w:footerReference w:type="default" r:id="rId72"/>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TECHNICAL EXPLANATION</w:t>
      </w:r>
    </w:p>
    <w:p>
      <w:pPr>
        <w:keepNext/>
        <w:keepLines/>
        <w:widowControl w:val="0"/>
        <w:spacing w:before="0" w:after="180" w:line="560" w:lineRule="exact"/>
      </w:pPr>
      <w:r>
        <w:rPr>
          <w:rFonts w:ascii="DejaVu Serif" w:hAnsi="DejaVu Serif" w:eastAsia="DejaVu Serif"/>
          <w:b/>
          <w:color w:val="153C40"/>
          <w:sz w:val="46"/>
        </w:rPr>
        <w:t>Trace structure to performance</w:t>
      </w:r>
    </w:p>
    <w:p>
      <w:pPr>
        <w:keepNext w:val="0"/>
        <w:keepLines/>
        <w:widowControl w:val="0"/>
        <w:spacing w:before="0" w:after="260" w:line="300" w:lineRule="exact"/>
      </w:pPr>
      <w:r>
        <w:rPr>
          <w:rFonts w:ascii="Liberation Sans" w:hAnsi="Liberation Sans" w:eastAsia="Liberation Sans"/>
          <w:b w:val="0"/>
          <w:color w:val="29343C"/>
          <w:sz w:val="23"/>
        </w:rPr>
        <w:t>A technology name identifies an idea; it does not guarantee an outcome.</w:t>
      </w:r>
    </w:p>
    <w:p>
      <w:pPr>
        <w:keepNext w:val="0"/>
        <w:keepLines/>
        <w:widowControl w:val="0"/>
        <w:spacing w:before="0" w:after="80"/>
        <w:jc w:val="center"/>
      </w:pPr>
      <w:r>
        <w:drawing>
          <wp:inline xmlns:a="http://schemas.openxmlformats.org/drawingml/2006/main" xmlns:pic="http://schemas.openxmlformats.org/drawingml/2006/picture">
            <wp:extent cx="6340800" cy="2043146"/>
            <wp:docPr id="8" name="Picture 8" descr="Figure 2. Conceptual structures, not to scale. Left: relative fibre fineness. Centre: cutaway of one possible two-component arrangement. Right: a bonded web, rather than woven warp and weft. The sketch is not a product specification."/>
            <wp:cNvGraphicFramePr>
              <a:graphicFrameLocks noChangeAspect="1"/>
            </wp:cNvGraphicFramePr>
            <a:graphic>
              <a:graphicData uri="http://schemas.openxmlformats.org/drawingml/2006/picture">
                <pic:pic>
                  <pic:nvPicPr>
                    <pic:cNvPr id="0" name="technology-structures.png"/>
                    <pic:cNvPicPr/>
                  </pic:nvPicPr>
                  <pic:blipFill>
                    <a:blip r:embed="rId75"/>
                    <a:stretch>
                      <a:fillRect/>
                    </a:stretch>
                  </pic:blipFill>
                  <pic:spPr>
                    <a:xfrm>
                      <a:off x="0" y="0"/>
                      <a:ext cx="6340800" cy="2043146"/>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2. Conceptual structures, not to scale. Left: relative fibre fineness. Centre: cutaway of one possible two-component arrangement. Right: a bonded web, rather than woven warp and weft. The sketch is not a product specification.</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153C40"/>
                <w:sz w:val="24"/>
              </w:rPr>
              <w:t>Three structural ideas</w:t>
            </w:r>
          </w:p>
          <w:p>
            <w:pPr>
              <w:keepNext w:val="0"/>
              <w:keepLines/>
              <w:widowControl w:val="0"/>
              <w:spacing w:before="0" w:after="180" w:line="286" w:lineRule="exact"/>
            </w:pPr>
            <w:r>
              <w:rPr>
                <w:rFonts w:ascii="Liberation Sans" w:hAnsi="Liberation Sans" w:eastAsia="Liberation Sans"/>
                <w:b w:val="0"/>
                <w:color w:val="29343C"/>
                <w:sz w:val="22"/>
              </w:rPr>
              <w:t>Microfibre describes very fine fibres or filaments, not a particular polymer. Fineness can change surface area and packing. Possible softness, flexibility or moisture interaction still depends on the polymer, assembly and finish.</w:t>
            </w:r>
          </w:p>
          <w:p>
            <w:pPr>
              <w:keepNext w:val="0"/>
              <w:keepLines/>
              <w:widowControl w:val="0"/>
              <w:spacing w:before="0" w:after="180" w:line="286" w:lineRule="exact"/>
            </w:pPr>
            <w:r>
              <w:rPr>
                <w:rFonts w:ascii="Liberation Sans" w:hAnsi="Liberation Sans" w:eastAsia="Liberation Sans"/>
                <w:b w:val="0"/>
                <w:color w:val="29343C"/>
                <w:sz w:val="22"/>
              </w:rPr>
              <w:t>Bicomponent structures combine two material components within one fibre or yarn arrangement. Different arrangements can influence bonding, shape or texture. Two components do not mean every bicomponent textile behaves alike.</w:t>
            </w:r>
          </w:p>
          <w:p>
            <w:pPr>
              <w:keepNext w:val="0"/>
              <w:keepLines/>
              <w:widowControl w:val="0"/>
              <w:spacing w:before="0" w:after="180" w:line="286" w:lineRule="exact"/>
            </w:pPr>
            <w:r>
              <w:rPr>
                <w:rFonts w:ascii="Liberation Sans" w:hAnsi="Liberation Sans" w:eastAsia="Liberation Sans"/>
                <w:b w:val="0"/>
                <w:color w:val="29343C"/>
                <w:sz w:val="22"/>
              </w:rPr>
              <w:t>Washable webs are nonwoven structures engineered to withstand the intended repeated care. Fibres or filaments form a bonded web. Bonding, fibre choice, density and finish all affect whether it remains coherent.</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153C40"/>
                <w:sz w:val="24"/>
              </w:rPr>
              <w:t>Make the layers explain each other</w:t>
            </w:r>
          </w:p>
          <w:p>
            <w:pPr>
              <w:keepNext w:val="0"/>
              <w:keepLines/>
              <w:widowControl w:val="0"/>
              <w:spacing w:before="0" w:after="180" w:line="286" w:lineRule="exact"/>
            </w:pPr>
            <w:r>
              <w:rPr>
                <w:rFonts w:ascii="Liberation Sans" w:hAnsi="Liberation Sans" w:eastAsia="Liberation Sans"/>
                <w:b w:val="0"/>
                <w:color w:val="29343C"/>
                <w:sz w:val="22"/>
              </w:rPr>
              <w:t>Fibre characteristics contribute to performance, but yarn twist and arrangement can alter cohesion, bulk and surface behaviour. Fabric construction then organises elements through interlacing, looping or bonding. A finish acts on this existing structure.</w:t>
            </w:r>
          </w:p>
          <w:p>
            <w:pPr>
              <w:keepNext w:val="0"/>
              <w:keepLines/>
              <w:widowControl w:val="0"/>
              <w:spacing w:before="0" w:after="180" w:line="286" w:lineRule="exact"/>
            </w:pPr>
            <w:r>
              <w:rPr>
                <w:rFonts w:ascii="Liberation Sans" w:hAnsi="Liberation Sans" w:eastAsia="Liberation Sans"/>
                <w:b w:val="0"/>
                <w:color w:val="29343C"/>
                <w:sz w:val="22"/>
              </w:rPr>
              <w:t>For a smooth lining, low bulk and flexibility may matter. For a removable absorbent insert, liquid uptake, shape retention and repeated care may matter more. Either decision needs evidence about the complete textile, not just its technology label.</w:t>
            </w:r>
          </w:p>
          <w:p>
            <w:pPr>
              <w:keepNext w:val="0"/>
              <w:keepLines/>
              <w:widowControl w:val="0"/>
              <w:spacing w:before="0" w:after="180" w:line="286" w:lineRule="exact"/>
            </w:pPr>
            <w:r>
              <w:rPr>
                <w:rFonts w:ascii="Liberation Sans" w:hAnsi="Liberation Sans" w:eastAsia="Liberation Sans"/>
                <w:b w:val="0"/>
                <w:color w:val="29343C"/>
                <w:sz w:val="22"/>
              </w:rPr>
              <w:t>Use the chain fibre → yarn or fibre arrangement → fabric construction → finish → observable property → end-use performance. Explain each link and qualify any claim that has not been demonstrated.</w:t>
            </w:r>
          </w:p>
        </w:tc>
      </w:tr>
    </w:tbl>
    <w:p>
      <w:pPr>
        <w:keepNext w:val="0"/>
        <w:keepLines/>
        <w:widowControl w:val="0"/>
        <w:spacing w:before="0" w:after="0" w:line="120" w:lineRule="exact"/>
      </w:pPr>
    </w:p>
    <w:p>
      <w:pPr>
        <w:keepNext w:val="0"/>
        <w:keepLines/>
        <w:widowControl w:val="0"/>
        <w:spacing w:before="0" w:after="160" w:line="286" w:lineRule="exact"/>
      </w:pPr>
      <w:r>
        <w:rPr>
          <w:rFonts w:ascii="Liberation Sans" w:hAnsi="Liberation Sans" w:eastAsia="Liberation Sans"/>
          <w:b/>
          <w:color w:val="153C40"/>
          <w:sz w:val="22"/>
        </w:rPr>
        <w:t>Annotate one arrow in the chain: what further evidence would you need before selecting a washable web for the insert?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73"/>
          <w:footerReference w:type="default" r:id="rId74"/>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Selecting performance for end use</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Start with an end-use profile, not a favourite fibre. Sort requirements into must, should and could. Write observable criteria: shape retention during expected use is more useful than “excellent quality”. Compare each candidate against the same priorities.</w:t>
      </w:r>
    </w:p>
    <w:p>
      <w:pPr>
        <w:keepNext w:val="0"/>
        <w:keepLines/>
        <w:widowControl w:val="0"/>
        <w:spacing w:before="0" w:after="140" w:line="286" w:lineRule="exact"/>
      </w:pPr>
      <w:r>
        <w:rPr>
          <w:rFonts w:ascii="Liberation Sans" w:hAnsi="Liberation Sans" w:eastAsia="Liberation Sans"/>
          <w:b w:val="0"/>
          <w:color w:val="29343C"/>
          <w:sz w:val="22"/>
        </w:rPr>
        <w:t>Link available evidence to fibre, yarn, fabric and finish interactions. A strong feature in one criterion may accompany a weakness elsewhere. Record unknown when evidence is absent. An attractive feature should not displace an essential requirement.</w:t>
      </w:r>
    </w:p>
    <w:p>
      <w:pPr>
        <w:keepNext w:val="0"/>
        <w:keepLines/>
        <w:widowControl w:val="0"/>
        <w:spacing w:before="0" w:after="140" w:line="286" w:lineRule="exact"/>
      </w:pPr>
      <w:r>
        <w:rPr>
          <w:rFonts w:ascii="Liberation Sans" w:hAnsi="Liberation Sans" w:eastAsia="Liberation Sans"/>
          <w:b w:val="0"/>
          <w:color w:val="29343C"/>
          <w:sz w:val="22"/>
        </w:rPr>
        <w:t>For a removable absorbent insert, repeated care and shape retention may be must requirements, while a preferred surface colour may be less important. Select provisionally using the evidence, state a trade-off and identify a consequential gap. A technology label does not substitute for an actual performance record.</w:t>
      </w:r>
    </w:p>
    <w:p>
      <w:pPr>
        <w:keepNext w:val="0"/>
        <w:keepLines/>
        <w:widowControl w:val="0"/>
        <w:spacing w:before="0" w:after="80"/>
        <w:jc w:val="center"/>
      </w:pPr>
      <w:r>
        <w:drawing>
          <wp:inline xmlns:a="http://schemas.openxmlformats.org/drawingml/2006/main" xmlns:pic="http://schemas.openxmlformats.org/drawingml/2006/picture">
            <wp:extent cx="2268000" cy="1512000"/>
            <wp:docPr id="9" name="Picture 9" descr="Illustrative woven and knitted structures. Visible structure supports observation, not a measured performance or fibre-composition claim."/>
            <wp:cNvGraphicFramePr>
              <a:graphicFrameLocks noChangeAspect="1"/>
            </wp:cNvGraphicFramePr>
            <a:graphic>
              <a:graphicData uri="http://schemas.openxmlformats.org/drawingml/2006/picture">
                <pic:pic>
                  <pic:nvPicPr>
                    <pic:cNvPr id="0" name="woven-knit-comparison.png"/>
                    <pic:cNvPicPr/>
                  </pic:nvPicPr>
                  <pic:blipFill>
                    <a:blip r:embed="rId78"/>
                    <a:stretch>
                      <a:fillRect/>
                    </a:stretch>
                  </pic:blipFill>
                  <pic:spPr>
                    <a:xfrm>
                      <a:off x="0" y="0"/>
                      <a:ext cx="2268000" cy="1512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woven and knitted structures. Visible structure supports observation, not a measured performance or fibre-composition claim.</w:t>
      </w:r>
    </w:p>
    <w:p>
      <w:pPr>
        <w:keepNext w:val="0"/>
        <w:keepLines/>
        <w:widowControl w:val="0"/>
        <w:spacing w:before="0" w:after="0" w:line="60" w:lineRule="exact"/>
      </w:pPr>
    </w:p>
    <w:p>
      <w:pPr>
        <w:keepNext w:val="0"/>
        <w:keepLines/>
        <w:widowControl w:val="0"/>
        <w:spacing w:before="0" w:after="120" w:line="286" w:lineRule="exact"/>
      </w:pPr>
      <w:r>
        <w:rPr>
          <w:rFonts w:ascii="Liberation Sans" w:hAnsi="Liberation Sans" w:eastAsia="Liberation Sans"/>
          <w:b/>
          <w:color w:val="153C40"/>
          <w:sz w:val="22"/>
        </w:rPr>
        <w:t>Check. Which factor is especially central to a washable bonded web?</w:t>
      </w:r>
    </w:p>
    <w:p>
      <w:pPr>
        <w:keepNext w:val="0"/>
        <w:keepLines/>
        <w:widowControl w:val="0"/>
        <w:spacing w:before="0" w:after="60" w:line="286" w:lineRule="exact"/>
        <w:ind w:left="100"/>
      </w:pPr>
      <w:r>
        <w:rPr>
          <w:rFonts w:ascii="Liberation Sans" w:hAnsi="Liberation Sans" w:eastAsia="Liberation Sans"/>
          <w:b w:val="0"/>
          <w:color w:val="29343C"/>
          <w:sz w:val="22"/>
        </w:rPr>
        <w:t>○  A. Warp density</w:t>
      </w:r>
    </w:p>
    <w:p>
      <w:pPr>
        <w:keepNext w:val="0"/>
        <w:keepLines/>
        <w:widowControl w:val="0"/>
        <w:spacing w:before="0" w:after="60" w:line="286" w:lineRule="exact"/>
        <w:ind w:left="100"/>
      </w:pPr>
      <w:r>
        <w:rPr>
          <w:rFonts w:ascii="Liberation Sans" w:hAnsi="Liberation Sans" w:eastAsia="Liberation Sans"/>
          <w:b w:val="0"/>
          <w:color w:val="29343C"/>
          <w:sz w:val="22"/>
        </w:rPr>
        <w:t>○  B. Bonding</w:t>
      </w:r>
    </w:p>
    <w:p>
      <w:pPr>
        <w:keepNext w:val="0"/>
        <w:keepLines/>
        <w:widowControl w:val="0"/>
        <w:spacing w:before="0" w:after="60" w:line="286" w:lineRule="exact"/>
        <w:ind w:left="100"/>
      </w:pPr>
      <w:r>
        <w:rPr>
          <w:rFonts w:ascii="Liberation Sans" w:hAnsi="Liberation Sans" w:eastAsia="Liberation Sans"/>
          <w:b w:val="0"/>
          <w:color w:val="29343C"/>
          <w:sz w:val="22"/>
        </w:rPr>
        <w:t>○  C. Yarn twist</w:t>
      </w:r>
    </w:p>
    <w:p>
      <w:pPr>
        <w:keepNext w:val="0"/>
        <w:keepLines/>
        <w:widowControl w:val="0"/>
        <w:spacing w:before="0" w:after="60" w:line="286" w:lineRule="exact"/>
        <w:ind w:left="100"/>
      </w:pPr>
      <w:r>
        <w:rPr>
          <w:rFonts w:ascii="Liberation Sans" w:hAnsi="Liberation Sans" w:eastAsia="Liberation Sans"/>
          <w:b w:val="0"/>
          <w:color w:val="29343C"/>
          <w:sz w:val="22"/>
        </w:rPr>
        <w:t>○  D. Weft direction</w:t>
      </w:r>
    </w:p>
    <w:p>
      <w:pPr>
        <w:keepNext w:val="0"/>
        <w:keepLines/>
        <w:widowControl w:val="0"/>
        <w:spacing w:before="0" w:after="180" w:line="80" w:lineRule="exact"/>
        <w:pBdr>
          <w:bottom w:val="single" w:sz="4" w:color="BFC8C7" w:space="0"/>
        </w:pBdr>
      </w:pPr>
    </w:p>
    <w:p>
      <w:pPr>
        <w:keepNext w:val="0"/>
        <w:keepLines/>
        <w:widowControl w:val="0"/>
        <w:spacing w:before="0" w:after="120" w:line="286" w:lineRule="exact"/>
      </w:pPr>
      <w:r>
        <w:rPr>
          <w:rFonts w:ascii="Liberation Sans" w:hAnsi="Liberation Sans" w:eastAsia="Liberation Sans"/>
          <w:b/>
          <w:color w:val="153C40"/>
          <w:sz w:val="22"/>
        </w:rPr>
        <w:t>Check. Which criterion is framed most usefully?</w:t>
      </w:r>
    </w:p>
    <w:p>
      <w:pPr>
        <w:keepNext w:val="0"/>
        <w:keepLines/>
        <w:widowControl w:val="0"/>
        <w:spacing w:before="0" w:after="60" w:line="286" w:lineRule="exact"/>
        <w:ind w:left="100"/>
      </w:pPr>
      <w:r>
        <w:rPr>
          <w:rFonts w:ascii="Liberation Sans" w:hAnsi="Liberation Sans" w:eastAsia="Liberation Sans"/>
          <w:b w:val="0"/>
          <w:color w:val="29343C"/>
          <w:sz w:val="22"/>
        </w:rPr>
        <w:t>○  A. Use a specific fibre</w:t>
      </w:r>
    </w:p>
    <w:p>
      <w:pPr>
        <w:keepNext w:val="0"/>
        <w:keepLines/>
        <w:widowControl w:val="0"/>
        <w:spacing w:before="0" w:after="60" w:line="286" w:lineRule="exact"/>
        <w:ind w:left="100"/>
      </w:pPr>
      <w:r>
        <w:rPr>
          <w:rFonts w:ascii="Liberation Sans" w:hAnsi="Liberation Sans" w:eastAsia="Liberation Sans"/>
          <w:b w:val="0"/>
          <w:color w:val="29343C"/>
          <w:sz w:val="22"/>
        </w:rPr>
        <w:t>○  B. Remain flexible during handling</w:t>
      </w:r>
    </w:p>
    <w:p>
      <w:pPr>
        <w:keepNext w:val="0"/>
        <w:keepLines/>
        <w:widowControl w:val="0"/>
        <w:spacing w:before="0" w:after="60" w:line="286" w:lineRule="exact"/>
        <w:ind w:left="100"/>
      </w:pPr>
      <w:r>
        <w:rPr>
          <w:rFonts w:ascii="Liberation Sans" w:hAnsi="Liberation Sans" w:eastAsia="Liberation Sans"/>
          <w:b w:val="0"/>
          <w:color w:val="29343C"/>
          <w:sz w:val="22"/>
        </w:rPr>
        <w:t>○  C. Be the best fabric</w:t>
      </w:r>
    </w:p>
    <w:p>
      <w:pPr>
        <w:keepNext w:val="0"/>
        <w:keepLines/>
        <w:widowControl w:val="0"/>
        <w:spacing w:before="0" w:after="60" w:line="286" w:lineRule="exact"/>
        <w:ind w:left="100"/>
      </w:pPr>
      <w:r>
        <w:rPr>
          <w:rFonts w:ascii="Liberation Sans" w:hAnsi="Liberation Sans" w:eastAsia="Liberation Sans"/>
          <w:b w:val="0"/>
          <w:color w:val="29343C"/>
          <w:sz w:val="22"/>
        </w:rPr>
        <w:t>○  D. Pass an unnamed official test</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Write a must requirement and a trade-off for an absorbent removable insert; state one missing piece of evidence.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76"/>
          <w:footerReference w:type="default" r:id="rId77"/>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Match structure and end use</w:t>
      </w:r>
    </w:p>
    <w:p>
      <w:pPr>
        <w:keepNext w:val="0"/>
        <w:keepLines/>
        <w:widowControl w:val="0"/>
        <w:spacing w:before="0" w:after="260" w:line="300" w:lineRule="exact"/>
      </w:pPr>
      <w:r>
        <w:rPr>
          <w:rFonts w:ascii="Liberation Sans" w:hAnsi="Liberation Sans" w:eastAsia="Liberation Sans"/>
          <w:b w:val="0"/>
          <w:color w:val="29343C"/>
          <w:sz w:val="23"/>
        </w:rPr>
        <w:t>Complete every step using the supplied paper support. Formative practice only.</w:t>
      </w:r>
    </w:p>
    <w:p>
      <w:pPr>
        <w:keepNext w:val="0"/>
        <w:keepLines/>
        <w:widowControl w:val="0"/>
        <w:spacing w:before="0" w:after="140" w:line="286" w:lineRule="exact"/>
      </w:pPr>
      <w:r>
        <w:rPr>
          <w:rFonts w:ascii="Liberation Sans" w:hAnsi="Liberation Sans" w:eastAsia="Liberation Sans"/>
          <w:b w:val="0"/>
          <w:color w:val="29343C"/>
          <w:sz w:val="22"/>
        </w:rPr>
        <w:t>Authored matching cards extend the source activity. Match each technology to its structure, a plausible qualified property and an end-use priority. More than one end-use link may be defensible if explained.</w:t>
      </w:r>
    </w:p>
    <w:p>
      <w:pPr>
        <w:keepNext w:val="0"/>
        <w:keepLines/>
        <w:widowControl w:val="0"/>
        <w:spacing w:before="0" w:after="100" w:line="286" w:lineRule="exact"/>
      </w:pPr>
      <w:r>
        <w:rPr>
          <w:rFonts w:ascii="Liberation Sans" w:hAnsi="Liberation Sans" w:eastAsia="Liberation Sans"/>
          <w:b w:val="0"/>
          <w:color w:val="29343C"/>
          <w:sz w:val="22"/>
        </w:rPr>
        <w:t>1. Match each technology card to its most accurate structural description.</w:t>
      </w:r>
    </w:p>
    <w:p>
      <w:pPr>
        <w:keepNext w:val="0"/>
        <w:keepLines/>
        <w:widowControl w:val="0"/>
        <w:spacing w:before="0" w:after="100" w:line="286" w:lineRule="exact"/>
      </w:pPr>
      <w:r>
        <w:rPr>
          <w:rFonts w:ascii="Liberation Sans" w:hAnsi="Liberation Sans" w:eastAsia="Liberation Sans"/>
          <w:b w:val="0"/>
          <w:color w:val="29343C"/>
          <w:sz w:val="22"/>
        </w:rPr>
        <w:t>2. Match each pair to one plausible property statement using may or can.</w:t>
      </w:r>
    </w:p>
    <w:p>
      <w:pPr>
        <w:keepNext w:val="0"/>
        <w:keepLines/>
        <w:widowControl w:val="0"/>
        <w:spacing w:before="0" w:after="100" w:line="286" w:lineRule="exact"/>
      </w:pPr>
      <w:r>
        <w:rPr>
          <w:rFonts w:ascii="Liberation Sans" w:hAnsi="Liberation Sans" w:eastAsia="Liberation Sans"/>
          <w:b w:val="0"/>
          <w:color w:val="29343C"/>
          <w:sz w:val="22"/>
        </w:rPr>
        <w:t>3. Match each set to a suitable generic end-use priority.</w:t>
      </w:r>
    </w:p>
    <w:p>
      <w:pPr>
        <w:keepNext w:val="0"/>
        <w:keepLines/>
        <w:widowControl w:val="0"/>
        <w:spacing w:before="0" w:after="100" w:line="286" w:lineRule="exact"/>
      </w:pPr>
      <w:r>
        <w:rPr>
          <w:rFonts w:ascii="Liberation Sans" w:hAnsi="Liberation Sans" w:eastAsia="Liberation Sans"/>
          <w:b w:val="0"/>
          <w:color w:val="29343C"/>
          <w:sz w:val="22"/>
        </w:rPr>
        <w:t>4. Explain one match by identifying another factor that could change the result.</w:t>
      </w:r>
    </w:p>
    <w:p>
      <w:pPr>
        <w:keepNext w:val="0"/>
        <w:keepLines/>
        <w:widowControl w:val="0"/>
        <w:spacing w:before="0" w:after="100" w:line="286" w:lineRule="exact"/>
      </w:pPr>
      <w:r>
        <w:rPr>
          <w:rFonts w:ascii="Liberation Sans" w:hAnsi="Liberation Sans" w:eastAsia="Liberation Sans"/>
          <w:b w:val="0"/>
          <w:color w:val="29343C"/>
          <w:sz w:val="22"/>
        </w:rPr>
        <w:t>Technologies: A microfibres; B bicomponent structures; C washable webs</w:t>
      </w:r>
    </w:p>
    <w:p>
      <w:pPr>
        <w:keepNext w:val="0"/>
        <w:keepLines/>
        <w:widowControl w:val="0"/>
        <w:spacing w:before="0" w:after="100" w:line="286" w:lineRule="exact"/>
      </w:pPr>
      <w:r>
        <w:rPr>
          <w:rFonts w:ascii="Liberation Sans" w:hAnsi="Liberation Sans" w:eastAsia="Liberation Sans"/>
          <w:b w:val="0"/>
          <w:color w:val="29343C"/>
          <w:sz w:val="22"/>
        </w:rPr>
        <w:t>Structures: 1 two material components in one arrangement; 2 fine fibres or filaments; 3 fibres formed into a bonded nonwoven web</w:t>
      </w:r>
    </w:p>
    <w:p>
      <w:pPr>
        <w:keepNext w:val="0"/>
        <w:keepLines/>
        <w:widowControl w:val="0"/>
        <w:spacing w:before="0" w:after="100" w:line="286" w:lineRule="exact"/>
      </w:pPr>
      <w:r>
        <w:rPr>
          <w:rFonts w:ascii="Liberation Sans" w:hAnsi="Liberation Sans" w:eastAsia="Liberation Sans"/>
          <w:b w:val="0"/>
          <w:color w:val="29343C"/>
          <w:sz w:val="22"/>
        </w:rPr>
        <w:t>Possible effects: i may support softness/low bulk; ii can use different component behaviours; iii can retain coherence in intended care</w:t>
      </w:r>
    </w:p>
    <w:p>
      <w:pPr>
        <w:keepNext w:val="0"/>
        <w:keepLines/>
        <w:widowControl w:val="0"/>
        <w:spacing w:before="0" w:after="100" w:line="286" w:lineRule="exact"/>
      </w:pPr>
      <w:r>
        <w:rPr>
          <w:rFonts w:ascii="Liberation Sans" w:hAnsi="Liberation Sans" w:eastAsia="Liberation Sans"/>
          <w:b w:val="0"/>
          <w:color w:val="29343C"/>
          <w:sz w:val="22"/>
        </w:rPr>
        <w:t>Priorities: lining flexibility; controlled structural response; removable insert that survives repeated care</w:t>
      </w:r>
    </w:p>
    <w:p>
      <w:pPr>
        <w:keepNext w:val="0"/>
        <w:keepLines/>
        <w:widowControl w:val="0"/>
        <w:spacing w:before="0" w:after="140" w:line="286" w:lineRule="exact"/>
      </w:pPr>
      <w:r>
        <w:rPr>
          <w:rFonts w:ascii="Liberation Sans" w:hAnsi="Liberation Sans" w:eastAsia="Liberation Sans"/>
          <w:b/>
          <w:color w:val="153C40"/>
          <w:sz w:val="22"/>
        </w:rPr>
        <w:t>Record the three four-part matches and qualify the property links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Explain one match and another factor that could change its result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79"/>
          <w:footerReference w:type="default" r:id="rId8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READ AND CHECK</w:t>
      </w:r>
    </w:p>
    <w:p>
      <w:pPr>
        <w:keepNext/>
        <w:keepLines/>
        <w:widowControl w:val="0"/>
        <w:spacing w:before="0" w:after="180" w:line="560" w:lineRule="exact"/>
      </w:pPr>
      <w:r>
        <w:rPr>
          <w:rFonts w:ascii="DejaVu Serif" w:hAnsi="DejaVu Serif" w:eastAsia="DejaVu Serif"/>
          <w:b/>
          <w:color w:val="153C40"/>
          <w:sz w:val="46"/>
        </w:rPr>
        <w:t>Judge the whole pathway</w:t>
      </w:r>
    </w:p>
    <w:p>
      <w:pPr>
        <w:keepNext w:val="0"/>
        <w:keepLines/>
        <w:widowControl w:val="0"/>
        <w:spacing w:before="0" w:after="260" w:line="300" w:lineRule="exact"/>
      </w:pPr>
      <w:r>
        <w:rPr>
          <w:rFonts w:ascii="Liberation Sans" w:hAnsi="Liberation Sans" w:eastAsia="Liberation Sans"/>
          <w:b w:val="0"/>
          <w:color w:val="29343C"/>
          <w:sz w:val="23"/>
        </w:rPr>
        <w:t>Separate a technology’s function from its demonstrated effects.</w:t>
      </w:r>
    </w:p>
    <w:p>
      <w:pPr>
        <w:keepNext/>
        <w:keepLines/>
        <w:widowControl w:val="0"/>
        <w:spacing w:before="0" w:after="140" w:line="306" w:lineRule="exact"/>
      </w:pPr>
      <w:r>
        <w:rPr>
          <w:rFonts w:ascii="Liberation Sans" w:hAnsi="Liberation Sans" w:eastAsia="Liberation Sans"/>
          <w:b/>
          <w:color w:val="153C40"/>
          <w:sz w:val="24"/>
        </w:rPr>
        <w:t>Machinery and production technologies</w:t>
      </w:r>
    </w:p>
    <w:p>
      <w:pPr>
        <w:keepNext w:val="0"/>
        <w:keepLines/>
        <w:widowControl w:val="0"/>
        <w:spacing w:before="0" w:after="140" w:line="286" w:lineRule="exact"/>
      </w:pPr>
      <w:r>
        <w:rPr>
          <w:rFonts w:ascii="Liberation Sans" w:hAnsi="Liberation Sans" w:eastAsia="Liberation Sans"/>
          <w:b w:val="0"/>
          <w:color w:val="29343C"/>
          <w:sz w:val="22"/>
        </w:rPr>
        <w:t>A production technology provides a function, such as carrying out a repeated task or storing and communicating production information. Its function does not guarantee better quality. Controlled repetition may support consistency, but compare actual outputs against relevant requirements. Consistency in an unwanted feature is not success.</w:t>
      </w:r>
    </w:p>
    <w:p>
      <w:pPr>
        <w:keepNext w:val="0"/>
        <w:keepLines/>
        <w:widowControl w:val="0"/>
        <w:spacing w:before="0" w:after="140" w:line="286" w:lineRule="exact"/>
      </w:pPr>
      <w:r>
        <w:rPr>
          <w:rFonts w:ascii="Liberation Sans" w:hAnsi="Liberation Sans" w:eastAsia="Liberation Sans"/>
          <w:b w:val="0"/>
          <w:color w:val="29343C"/>
          <w:sz w:val="22"/>
        </w:rPr>
        <w:t>Compare the whole pathway: time saved in one repeated operation may add preparation, checking or communication elsewhere. Include labour, resources and scale.</w:t>
      </w:r>
    </w:p>
    <w:p>
      <w:pPr>
        <w:keepNext/>
        <w:keepLines/>
        <w:widowControl w:val="0"/>
        <w:spacing w:before="0" w:after="140" w:line="306" w:lineRule="exact"/>
      </w:pPr>
      <w:r>
        <w:rPr>
          <w:rFonts w:ascii="Liberation Sans" w:hAnsi="Liberation Sans" w:eastAsia="Liberation Sans"/>
          <w:b/>
          <w:color w:val="153C40"/>
          <w:sz w:val="24"/>
        </w:rPr>
        <w:t>Seamless technology changes construction</w:t>
      </w:r>
    </w:p>
    <w:p>
      <w:pPr>
        <w:keepNext w:val="0"/>
        <w:keepLines/>
        <w:widowControl w:val="0"/>
        <w:spacing w:before="0" w:after="140" w:line="286" w:lineRule="exact"/>
      </w:pPr>
      <w:r>
        <w:rPr>
          <w:rFonts w:ascii="Liberation Sans" w:hAnsi="Liberation Sans" w:eastAsia="Liberation Sans"/>
          <w:b w:val="0"/>
          <w:color w:val="29343C"/>
          <w:sz w:val="22"/>
        </w:rPr>
        <w:t>Seamless technology forms all or much of a product with fewer conventional cut-and-sewn seams; it does not simply hide a seam. Some joins, edges or separately added parts may remain. Panel construction forms separate sections and joins them. A seamless pathway can reduce or relocate shaping and joining, changing the design opportunities.</w:t>
      </w:r>
    </w:p>
    <w:p>
      <w:pPr>
        <w:keepNext w:val="0"/>
        <w:keepLines/>
        <w:widowControl w:val="0"/>
        <w:spacing w:before="0" w:after="140" w:line="286" w:lineRule="exact"/>
      </w:pPr>
      <w:r>
        <w:rPr>
          <w:rFonts w:ascii="Liberation Sans" w:hAnsi="Liberation Sans" w:eastAsia="Liberation Sans"/>
          <w:b w:val="0"/>
          <w:color w:val="29343C"/>
          <w:sz w:val="22"/>
        </w:rPr>
        <w:t>For a close-fitting item, fewer selected joins could support stretch continuity or appearance. Actual fit, comfort, durability and production effects require evidence. Continue on page 34.</w:t>
      </w:r>
    </w:p>
    <w:tbl>
      <w:tblPr>
        <w:tblW w:type="auto" w:w="0"/>
        <w:tblLayout w:type="fixed"/>
        <w:tblLook w:firstColumn="1" w:firstRow="1" w:lastColumn="0" w:lastRow="0" w:noHBand="0" w:noVBand="1" w:val="04A0"/>
      </w:tblPr>
      <w:tblGrid>
        <w:gridCol w:w="4993"/>
        <w:gridCol w:w="4993"/>
      </w:tblGrid>
      <w:tr>
        <w:trPr>
          <w:trHeight w:val="470" w:hRule="atLeast"/>
        </w:trPr>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Analyse the pathway</w:t>
            </w:r>
          </w:p>
        </w:tc>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Test the claimed benefit</w:t>
            </w:r>
          </w:p>
        </w:tc>
      </w:tr>
      <w:tr>
        <w:trPr>
          <w:trHeight w:val="350" w:hRule="atLeast"/>
        </w:trPr>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Function → possible effect</w:t>
            </w:r>
          </w:p>
        </w:tc>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Relevant evidence + constraint</w:t>
            </w:r>
          </w:p>
        </w:tc>
      </w:tr>
    </w:tbl>
    <w:p>
      <w:pPr>
        <w:keepNext w:val="0"/>
        <w:keepLines/>
        <w:widowControl w:val="0"/>
        <w:spacing w:before="0" w:after="120" w:line="286" w:lineRule="exact"/>
      </w:pPr>
      <w:r>
        <w:rPr>
          <w:rFonts w:ascii="Liberation Sans" w:hAnsi="Liberation Sans" w:eastAsia="Liberation Sans"/>
          <w:b/>
          <w:color w:val="153C40"/>
          <w:sz w:val="22"/>
        </w:rPr>
        <w:t>1. Why should speed be treated as a possible production effect rather than an automatic overall benefit?</w:t>
      </w:r>
    </w:p>
    <w:p>
      <w:pPr>
        <w:keepNext w:val="0"/>
        <w:keepLines/>
        <w:widowControl w:val="0"/>
        <w:spacing w:before="0" w:after="60" w:line="286" w:lineRule="exact"/>
        <w:ind w:left="100"/>
      </w:pPr>
      <w:r>
        <w:rPr>
          <w:rFonts w:ascii="Liberation Sans" w:hAnsi="Liberation Sans" w:eastAsia="Liberation Sans"/>
          <w:b w:val="0"/>
          <w:color w:val="29343C"/>
          <w:sz w:val="22"/>
        </w:rPr>
        <w:t>○  A. Speed matters only when production scale remains unchanged throughout the pathway.</w:t>
      </w:r>
    </w:p>
    <w:p>
      <w:pPr>
        <w:keepNext w:val="0"/>
        <w:keepLines/>
        <w:widowControl w:val="0"/>
        <w:spacing w:before="0" w:after="60" w:line="286" w:lineRule="exact"/>
        <w:ind w:left="100"/>
      </w:pPr>
      <w:r>
        <w:rPr>
          <w:rFonts w:ascii="Liberation Sans" w:hAnsi="Liberation Sans" w:eastAsia="Liberation Sans"/>
          <w:b w:val="0"/>
          <w:color w:val="29343C"/>
          <w:sz w:val="22"/>
        </w:rPr>
        <w:t>○  B. Faster production always reduces consistency, creating an unavoidable trade-off between speed and quality.</w:t>
      </w:r>
    </w:p>
    <w:p>
      <w:pPr>
        <w:keepNext w:val="0"/>
        <w:keepLines/>
        <w:widowControl w:val="0"/>
        <w:spacing w:before="0" w:after="60" w:line="286" w:lineRule="exact"/>
        <w:ind w:left="100"/>
      </w:pPr>
      <w:r>
        <w:rPr>
          <w:rFonts w:ascii="Liberation Sans" w:hAnsi="Liberation Sans" w:eastAsia="Liberation Sans"/>
          <w:b w:val="0"/>
          <w:color w:val="29343C"/>
          <w:sz w:val="22"/>
        </w:rPr>
        <w:t>○  C. Speed cannot be compared because conventional and computer-supported pathways have unrelated production functions.</w:t>
      </w:r>
    </w:p>
    <w:p>
      <w:pPr>
        <w:keepNext w:val="0"/>
        <w:keepLines/>
        <w:widowControl w:val="0"/>
        <w:spacing w:before="0" w:after="60" w:line="286" w:lineRule="exact"/>
        <w:ind w:left="100"/>
      </w:pPr>
      <w:r>
        <w:rPr>
          <w:rFonts w:ascii="Liberation Sans" w:hAnsi="Liberation Sans" w:eastAsia="Liberation Sans"/>
          <w:b w:val="0"/>
          <w:color w:val="29343C"/>
          <w:sz w:val="22"/>
        </w:rPr>
        <w:t>○  D. One stage may become faster while preparation, checking, communication or other demands remain elsewhere in the pathway.</w:t>
      </w:r>
    </w:p>
    <w:p>
      <w:pPr>
        <w:keepNext w:val="0"/>
        <w:keepLines/>
        <w:widowControl w:val="0"/>
        <w:spacing w:before="0" w:after="180" w:line="80" w:lineRule="exact"/>
        <w:pBdr>
          <w:bottom w:val="single" w:sz="4" w:color="BFC8C7" w:space="0"/>
        </w:pBdr>
      </w:pPr>
    </w:p>
    <w:p>
      <w:pPr>
        <w:keepNext w:val="0"/>
        <w:keepLines/>
        <w:widowControl w:val="0"/>
        <w:spacing w:before="0" w:after="120" w:line="286" w:lineRule="exact"/>
      </w:pPr>
      <w:r>
        <w:rPr>
          <w:rFonts w:ascii="Liberation Sans" w:hAnsi="Liberation Sans" w:eastAsia="Liberation Sans"/>
          <w:b/>
          <w:color w:val="153C40"/>
          <w:sz w:val="22"/>
        </w:rPr>
        <w:t>2. Which statement best explains what seamless technology means in textile construction?</w:t>
      </w:r>
    </w:p>
    <w:p>
      <w:pPr>
        <w:keepNext w:val="0"/>
        <w:keepLines/>
        <w:widowControl w:val="0"/>
        <w:spacing w:before="0" w:after="60" w:line="286" w:lineRule="exact"/>
        <w:ind w:left="100"/>
      </w:pPr>
      <w:r>
        <w:rPr>
          <w:rFonts w:ascii="Liberation Sans" w:hAnsi="Liberation Sans" w:eastAsia="Liberation Sans"/>
          <w:b w:val="0"/>
          <w:color w:val="29343C"/>
          <w:sz w:val="22"/>
        </w:rPr>
        <w:t>○  A. It means conventional seams are always hidden from view.</w:t>
      </w:r>
    </w:p>
    <w:p>
      <w:pPr>
        <w:keepNext w:val="0"/>
        <w:keepLines/>
        <w:widowControl w:val="0"/>
        <w:spacing w:before="0" w:after="60" w:line="286" w:lineRule="exact"/>
        <w:ind w:left="100"/>
      </w:pPr>
      <w:r>
        <w:rPr>
          <w:rFonts w:ascii="Liberation Sans" w:hAnsi="Liberation Sans" w:eastAsia="Liberation Sans"/>
          <w:b w:val="0"/>
          <w:color w:val="29343C"/>
          <w:sz w:val="22"/>
        </w:rPr>
        <w:t>○  B. It forms all or much of a product with fewer conventional cut-and-sewn seams.</w:t>
      </w:r>
    </w:p>
    <w:p>
      <w:pPr>
        <w:keepNext w:val="0"/>
        <w:keepLines/>
        <w:widowControl w:val="0"/>
        <w:spacing w:before="0" w:after="60" w:line="286" w:lineRule="exact"/>
        <w:ind w:left="100"/>
      </w:pPr>
      <w:r>
        <w:rPr>
          <w:rFonts w:ascii="Liberation Sans" w:hAnsi="Liberation Sans" w:eastAsia="Liberation Sans"/>
          <w:b w:val="0"/>
          <w:color w:val="29343C"/>
          <w:sz w:val="22"/>
        </w:rPr>
        <w:t>○  C. It guarantees that no joins or separate components remain anywhere.</w:t>
      </w:r>
    </w:p>
    <w:p>
      <w:pPr>
        <w:keepNext w:val="0"/>
        <w:keepLines/>
        <w:widowControl w:val="0"/>
        <w:spacing w:before="0" w:after="60" w:line="286" w:lineRule="exact"/>
        <w:ind w:left="100"/>
      </w:pPr>
      <w:r>
        <w:rPr>
          <w:rFonts w:ascii="Liberation Sans" w:hAnsi="Liberation Sans" w:eastAsia="Liberation Sans"/>
          <w:b w:val="0"/>
          <w:color w:val="29343C"/>
          <w:sz w:val="22"/>
        </w:rPr>
        <w:t>○  D. It describes any textile product with a smooth surface appearance.</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Name a claimed benefit and the evidence needed to test it.</w:t>
      </w:r>
    </w:p>
    <w:tbl>
      <w:tblPr>
        <w:tblW w:type="auto" w:w="0"/>
        <w:tblLayout w:type="fixed"/>
        <w:tblLook w:firstColumn="1" w:firstRow="1" w:lastColumn="0" w:lastRow="0" w:noHBand="0" w:noVBand="1" w:val="04A0"/>
      </w:tblPr>
      <w:tblGrid>
        <w:gridCol w:w="9986"/>
      </w:tblGrid>
      <w:tr>
        <w:trPr>
          <w:trHeight w:val="510"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510"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sectPr>
          <w:headerReference w:type="default" r:id="rId81"/>
          <w:footerReference w:type="default" r:id="rId82"/>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Machinery, Seamless Technology and Enhancement</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Continue the pathway comparison</w:t>
      </w:r>
    </w:p>
    <w:p>
      <w:pPr>
        <w:keepNext w:val="0"/>
        <w:keepLines/>
        <w:widowControl w:val="0"/>
        <w:spacing w:before="0" w:after="140" w:line="286" w:lineRule="exact"/>
      </w:pPr>
      <w:r>
        <w:rPr>
          <w:rFonts w:ascii="Liberation Sans" w:hAnsi="Liberation Sans" w:eastAsia="Liberation Sans"/>
          <w:b w:val="0"/>
          <w:color w:val="29343C"/>
          <w:sz w:val="22"/>
        </w:rPr>
        <w:t>For the production pathway, distinguish function from a measured quality outcome. A repeated operation may save time, but the wider preparation, checking, labour and resource demands matter. Compare outputs against the same relevant criterion and record limitations. A newer system is defensible when its evidence fits the production context, not simply because the system offers automation.</w:t>
      </w:r>
    </w:p>
    <w:p>
      <w:pPr>
        <w:keepNext w:val="0"/>
        <w:keepLines/>
        <w:widowControl w:val="0"/>
        <w:spacing w:before="0" w:after="140" w:line="286" w:lineRule="exact"/>
      </w:pPr>
      <w:r>
        <w:rPr>
          <w:rFonts w:ascii="Liberation Sans" w:hAnsi="Liberation Sans" w:eastAsia="Liberation Sans"/>
          <w:b w:val="0"/>
          <w:color w:val="29343C"/>
          <w:sz w:val="22"/>
        </w:rPr>
        <w:t>For a close-fitting product, conventional panels provide control over separate sections while their joins influence structure and appearance. Fewer selected joins may improve continuity, but may change shaping and repair opportunities. Compare fit, comfort, durability and process demands in the actual textile. A qualified judgement names the particular useful effect and what remains unknown rather than assuming a seamless route is superior.</w:t>
      </w:r>
    </w:p>
    <w:p>
      <w:pPr>
        <w:keepNext/>
        <w:keepLines/>
        <w:widowControl w:val="0"/>
        <w:spacing w:before="0" w:after="100" w:line="306" w:lineRule="exact"/>
      </w:pPr>
      <w:r>
        <w:rPr>
          <w:rFonts w:ascii="Liberation Sans" w:hAnsi="Liberation Sans" w:eastAsia="Liberation Sans"/>
          <w:b/>
          <w:color w:val="153C40"/>
          <w:sz w:val="24"/>
        </w:rPr>
        <w:t>Decorative enhancement, efficiency and quality</w:t>
      </w:r>
    </w:p>
    <w:p>
      <w:pPr>
        <w:keepNext w:val="0"/>
        <w:keepLines/>
        <w:widowControl w:val="0"/>
        <w:spacing w:before="0" w:after="140" w:line="286" w:lineRule="exact"/>
      </w:pPr>
      <w:r>
        <w:rPr>
          <w:rFonts w:ascii="Liberation Sans" w:hAnsi="Liberation Sans" w:eastAsia="Liberation Sans"/>
          <w:b w:val="0"/>
          <w:color w:val="29343C"/>
          <w:sz w:val="22"/>
        </w:rPr>
        <w:t>Decorative enhancement should serve a design intention and maintain relevant product quality. Compare consistency, placement, visual effect, material response and production demands. Increased output is not useful if the result repeatedly fails the intended requirement.</w:t>
      </w:r>
    </w:p>
    <w:p>
      <w:pPr>
        <w:keepNext w:val="0"/>
        <w:keepLines/>
        <w:widowControl w:val="0"/>
        <w:spacing w:before="0" w:after="140" w:line="286" w:lineRule="exact"/>
      </w:pPr>
      <w:r>
        <w:rPr>
          <w:rFonts w:ascii="Liberation Sans" w:hAnsi="Liberation Sans" w:eastAsia="Liberation Sans"/>
          <w:b w:val="0"/>
          <w:color w:val="29343C"/>
          <w:sz w:val="22"/>
        </w:rPr>
        <w:t>For a set of repeated motifs, choose visible quality criteria before inspecting samples. Check the same characteristics consistently and record exceptions. A result can be deliberately varied without being faulty; judge variation against the intended character rather than a universal rule.</w:t>
      </w:r>
    </w:p>
    <w:p>
      <w:pPr>
        <w:keepNext w:val="0"/>
        <w:keepLines/>
        <w:widowControl w:val="0"/>
        <w:spacing w:before="0" w:after="140" w:line="286" w:lineRule="exact"/>
      </w:pPr>
      <w:r>
        <w:rPr>
          <w:rFonts w:ascii="Liberation Sans" w:hAnsi="Liberation Sans" w:eastAsia="Liberation Sans"/>
          <w:b w:val="0"/>
          <w:color w:val="29343C"/>
          <w:sz w:val="22"/>
        </w:rPr>
        <w:t>Use the production analysis to connect a function, possible effect, evidence and constraint. When a construction pathway changes, inspect the resulting quality rather than assuming fewer operations mean improvement. A source-supported comparison should explain both the benefit and what still needs testing.</w:t>
      </w:r>
    </w:p>
    <w:tbl>
      <w:tblPr>
        <w:tblW w:type="auto" w:w="0"/>
        <w:tblLayout w:type="fixed"/>
        <w:tblLook w:firstColumn="1" w:firstRow="1" w:lastColumn="0" w:lastRow="0" w:noHBand="0" w:noVBand="1" w:val="04A0"/>
      </w:tblPr>
      <w:tblGrid>
        <w:gridCol w:w="3195"/>
        <w:gridCol w:w="6790"/>
      </w:tblGrid>
      <w:tr>
        <w:trPr>
          <w:trHeight w:val="470" w:hRule="atLeast"/>
        </w:trPr>
        <w:tc>
          <w:tcPr>
            <w:tcW w:type="dxa" w:w="31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Intended quality</w:t>
            </w:r>
          </w:p>
        </w:tc>
        <w:tc>
          <w:tcPr>
            <w:tcW w:type="dxa" w:w="6790"/>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Evidence to record</w:t>
            </w:r>
          </w:p>
        </w:tc>
      </w:tr>
      <w:tr>
        <w:trPr>
          <w:trHeight w:val="344" w:hRule="atLeast"/>
        </w:trPr>
        <w:tc>
          <w:tcPr>
            <w:tcW w:type="dxa" w:w="31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Consistent repetition</w:t>
            </w:r>
          </w:p>
        </w:tc>
        <w:tc>
          <w:tcPr>
            <w:tcW w:type="dxa" w:w="67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Compare placement or spacing using the same criteria</w:t>
            </w:r>
          </w:p>
        </w:tc>
      </w:tr>
      <w:tr>
        <w:trPr>
          <w:trHeight w:val="344" w:hRule="atLeast"/>
        </w:trPr>
        <w:tc>
          <w:tcPr>
            <w:tcW w:type="dxa" w:w="31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Deliberate variation</w:t>
            </w:r>
          </w:p>
        </w:tc>
        <w:tc>
          <w:tcPr>
            <w:tcW w:type="dxa" w:w="67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Explain how the variation serves the design character</w:t>
            </w:r>
          </w:p>
        </w:tc>
      </w:tr>
    </w:tbl>
    <w:p>
      <w:pPr>
        <w:keepNext w:val="0"/>
        <w:keepLines/>
        <w:widowControl w:val="0"/>
        <w:spacing w:before="0" w:after="0" w:line="160" w:lineRule="exact"/>
      </w:pPr>
    </w:p>
    <w:p>
      <w:pPr>
        <w:keepNext w:val="0"/>
        <w:keepLines/>
        <w:widowControl w:val="0"/>
        <w:spacing w:before="0" w:after="140" w:line="286" w:lineRule="exact"/>
      </w:pPr>
      <w:r>
        <w:rPr>
          <w:rFonts w:ascii="Liberation Sans" w:hAnsi="Liberation Sans" w:eastAsia="Liberation Sans"/>
          <w:b/>
          <w:color w:val="153C40"/>
          <w:sz w:val="22"/>
        </w:rPr>
        <w:t>State a quality criterion for a repeated motif and evidence needed to judge a construction or production claim.</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83"/>
          <w:footerReference w:type="default" r:id="rId84"/>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Build a supported response</w:t>
      </w:r>
    </w:p>
    <w:p>
      <w:pPr>
        <w:keepNext w:val="0"/>
        <w:keepLines/>
        <w:widowControl w:val="0"/>
        <w:spacing w:before="0" w:after="260" w:line="300" w:lineRule="exact"/>
      </w:pPr>
      <w:r>
        <w:rPr>
          <w:rFonts w:ascii="Liberation Sans" w:hAnsi="Liberation Sans" w:eastAsia="Liberation Sans"/>
          <w:b w:val="0"/>
          <w:color w:val="29343C"/>
          <w:sz w:val="23"/>
        </w:rPr>
        <w:t>Use the original course prompt and explain the relevant relationships.</w:t>
      </w:r>
    </w:p>
    <w:p>
      <w:pPr>
        <w:keepNext w:val="0"/>
        <w:keepLines/>
        <w:widowControl w:val="0"/>
        <w:spacing w:before="0" w:after="140" w:line="286" w:lineRule="exact"/>
        <w:ind w:right="480"/>
      </w:pPr>
      <w:r>
        <w:rPr>
          <w:rFonts w:ascii="Liberation Sans" w:hAnsi="Liberation Sans" w:eastAsia="Liberation Sans"/>
          <w:b/>
          <w:color w:val="153C40"/>
          <w:sz w:val="22"/>
        </w:rPr>
        <w:t>Compare conventional panel construction with a seamless pathway for a hypothetical close-fitting textile product, explaining how the construction change could influence production, design and performance while evaluating relevant trade-offs.</w:t>
      </w:r>
    </w:p>
    <w:p>
      <w:pPr>
        <w:keepNext w:val="0"/>
        <w:keepLines/>
        <w:widowControl w:val="0"/>
        <w:spacing w:before="0" w:after="140" w:line="286" w:lineRule="exact"/>
      </w:pPr>
      <w:r>
        <w:rPr>
          <w:rFonts w:ascii="Liberation Sans" w:hAnsi="Liberation Sans" w:eastAsia="Liberation Sans"/>
          <w:b w:val="0"/>
          <w:color w:val="29343C"/>
          <w:sz w:val="22"/>
        </w:rPr>
        <w:t>How does seamless technology differ from merely hiding conventional seams?</w:t>
      </w:r>
    </w:p>
    <w:p>
      <w:pPr>
        <w:keepNext w:val="0"/>
        <w:keepLines/>
        <w:widowControl w:val="0"/>
        <w:spacing w:before="0" w:after="140" w:line="286" w:lineRule="exact"/>
      </w:pPr>
      <w:r>
        <w:rPr>
          <w:rFonts w:ascii="Liberation Sans" w:hAnsi="Liberation Sans" w:eastAsia="Liberation Sans"/>
          <w:b w:val="0"/>
          <w:color w:val="29343C"/>
          <w:sz w:val="22"/>
        </w:rPr>
        <w:t>What stages or relationships in the construction pathway could change when conventional panels or joins are reduced or relocated?</w:t>
      </w:r>
    </w:p>
    <w:p>
      <w:pPr>
        <w:keepNext w:val="0"/>
        <w:keepLines/>
        <w:widowControl w:val="0"/>
        <w:spacing w:before="0" w:after="140" w:line="286" w:lineRule="exact"/>
      </w:pPr>
      <w:r>
        <w:rPr>
          <w:rFonts w:ascii="Liberation Sans" w:hAnsi="Liberation Sans" w:eastAsia="Liberation Sans"/>
          <w:b w:val="0"/>
          <w:color w:val="29343C"/>
          <w:sz w:val="22"/>
        </w:rPr>
        <w:t>What possible effects could the construction change have on fit, comfort, stretch continuity, appearance, material use, production or design?</w:t>
      </w:r>
    </w:p>
    <w:p>
      <w:pPr>
        <w:keepNext w:val="0"/>
        <w:keepLines/>
        <w:widowControl w:val="0"/>
        <w:spacing w:before="0" w:after="140" w:line="286" w:lineRule="exact"/>
      </w:pPr>
      <w:r>
        <w:rPr>
          <w:rFonts w:ascii="Liberation Sans" w:hAnsi="Liberation Sans" w:eastAsia="Liberation Sans"/>
          <w:b w:val="0"/>
          <w:color w:val="29343C"/>
          <w:sz w:val="22"/>
        </w:rPr>
        <w:t>Which effects represent potential advantages, and what trade-offs or limitations prevent them from being treated as universal benefits?</w:t>
      </w:r>
    </w:p>
    <w:p>
      <w:pPr>
        <w:keepNext w:val="0"/>
        <w:keepLines/>
        <w:widowControl w:val="0"/>
        <w:spacing w:before="0" w:after="140" w:line="286" w:lineRule="exact"/>
      </w:pPr>
      <w:r>
        <w:rPr>
          <w:rFonts w:ascii="Liberation Sans" w:hAnsi="Liberation Sans" w:eastAsia="Liberation Sans"/>
          <w:b w:val="0"/>
          <w:color w:val="29343C"/>
          <w:sz w:val="22"/>
        </w:rPr>
        <w:t>How should the final comparison be qualified according to product, material, process and end use?</w:t>
      </w:r>
    </w:p>
    <w:p>
      <w:pPr>
        <w:keepNext w:val="0"/>
        <w:keepLines/>
        <w:widowControl w:val="0"/>
        <w:spacing w:before="0" w:after="140" w:line="210" w:lineRule="exact"/>
      </w:pPr>
      <w:r>
        <w:rPr>
          <w:rFonts w:ascii="Liberation Sans" w:hAnsi="Liberation Sans" w:eastAsia="Liberation Sans"/>
          <w:b w:val="0"/>
          <w:color w:val="586773"/>
          <w:sz w:val="17"/>
        </w:rPr>
        <w:t>Accurately distinguishes seamless technology from simply concealed conventional seams and compares the two construction pathways.</w:t>
      </w:r>
    </w:p>
    <w:p>
      <w:pPr>
        <w:keepNext w:val="0"/>
        <w:keepLines/>
        <w:widowControl w:val="0"/>
        <w:spacing w:before="0" w:after="140" w:line="210" w:lineRule="exact"/>
      </w:pPr>
      <w:r>
        <w:rPr>
          <w:rFonts w:ascii="Liberation Sans" w:hAnsi="Liberation Sans" w:eastAsia="Liberation Sans"/>
          <w:b w:val="0"/>
          <w:color w:val="586773"/>
          <w:sz w:val="17"/>
        </w:rPr>
        <w:t>Builds clear links from construction change to possible production, design or performance effects.</w:t>
      </w:r>
    </w:p>
    <w:p>
      <w:pPr>
        <w:keepNext w:val="0"/>
        <w:keepLines/>
        <w:widowControl w:val="0"/>
        <w:spacing w:before="0" w:after="140" w:line="210" w:lineRule="exact"/>
      </w:pPr>
      <w:r>
        <w:rPr>
          <w:rFonts w:ascii="Liberation Sans" w:hAnsi="Liberation Sans" w:eastAsia="Liberation Sans"/>
          <w:b w:val="0"/>
          <w:color w:val="586773"/>
          <w:sz w:val="17"/>
        </w:rPr>
        <w:t>Evaluates at least one meaningful trade-off and qualifies conclusions according to product, material, process and end use.</w:t>
      </w:r>
    </w:p>
    <w:p>
      <w:pPr>
        <w:keepNext w:val="0"/>
        <w:keepLines/>
        <w:widowControl w:val="0"/>
        <w:spacing w:before="0" w:after="140" w:line="210" w:lineRule="exact"/>
      </w:pPr>
      <w:r>
        <w:rPr>
          <w:rFonts w:ascii="Liberation Sans" w:hAnsi="Liberation Sans" w:eastAsia="Liberation Sans"/>
          <w:b w:val="0"/>
          <w:color w:val="586773"/>
          <w:sz w:val="17"/>
        </w:rPr>
        <w:t>Use a generic close-fitting product. Do not invent a manufacturing method, machine setting or measured performance result.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85"/>
          <w:footerReference w:type="default" r:id="rId86"/>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End Use, Finishes and Care</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Defining end-use requirements</w:t>
      </w:r>
    </w:p>
    <w:p>
      <w:pPr>
        <w:keepNext w:val="0"/>
        <w:keepLines/>
        <w:widowControl w:val="0"/>
        <w:spacing w:before="0" w:after="140" w:line="286" w:lineRule="exact"/>
      </w:pPr>
      <w:r>
        <w:rPr>
          <w:rFonts w:ascii="Liberation Sans" w:hAnsi="Liberation Sans" w:eastAsia="Liberation Sans"/>
          <w:b w:val="0"/>
          <w:color w:val="29343C"/>
          <w:sz w:val="22"/>
        </w:rPr>
        <w:t>End use identifies purpose and context before textile selection. Translate the situation into relevant functional and aesthetic requirements, and distinguish known demands from assumptions. Comfort, care, dimensional stability, drape, colour and texture matter differently in different settings.</w:t>
      </w:r>
    </w:p>
    <w:p>
      <w:pPr>
        <w:keepNext w:val="0"/>
        <w:keepLines/>
        <w:widowControl w:val="0"/>
        <w:spacing w:before="0" w:after="140" w:line="286" w:lineRule="exact"/>
      </w:pPr>
      <w:r>
        <w:rPr>
          <w:rFonts w:ascii="Liberation Sans" w:hAnsi="Liberation Sans" w:eastAsia="Liberation Sans"/>
          <w:b w:val="0"/>
          <w:color w:val="29343C"/>
          <w:sz w:val="22"/>
        </w:rPr>
        <w:t>For an everyday interior item, repeated handling and appearance retention may be priorities. A different item may need absorbency or insulation. State assessable criteria tied to that context rather than asking for every desirable property. A preferred fibre name is not a criterion.</w:t>
      </w:r>
    </w:p>
    <w:p>
      <w:pPr>
        <w:keepNext/>
        <w:keepLines/>
        <w:widowControl w:val="0"/>
        <w:spacing w:before="0" w:after="100" w:line="306" w:lineRule="exact"/>
      </w:pPr>
      <w:r>
        <w:rPr>
          <w:rFonts w:ascii="Liberation Sans" w:hAnsi="Liberation Sans" w:eastAsia="Liberation Sans"/>
          <w:b/>
          <w:color w:val="153C40"/>
          <w:sz w:val="24"/>
        </w:rPr>
        <w:t>Finishes, performance and care</w:t>
      </w:r>
    </w:p>
    <w:p>
      <w:pPr>
        <w:keepNext w:val="0"/>
        <w:keepLines/>
        <w:widowControl w:val="0"/>
        <w:spacing w:before="0" w:after="140" w:line="286" w:lineRule="exact"/>
      </w:pPr>
      <w:r>
        <w:rPr>
          <w:rFonts w:ascii="Liberation Sans" w:hAnsi="Liberation Sans" w:eastAsia="Liberation Sans"/>
          <w:b w:val="0"/>
          <w:color w:val="29343C"/>
          <w:sz w:val="22"/>
        </w:rPr>
        <w:t>A finish modifies appearance, handle or performance. It may aim for crease resistance, shrinkage control, repellency, soil release, softness or another effect. Judge treatment → intended effect → compatibility → end use; a change is not an automatic improvement.</w:t>
      </w:r>
    </w:p>
    <w:p>
      <w:pPr>
        <w:keepNext w:val="0"/>
        <w:keepLines/>
        <w:widowControl w:val="0"/>
        <w:spacing w:before="0" w:after="140" w:line="286" w:lineRule="exact"/>
      </w:pPr>
      <w:r>
        <w:rPr>
          <w:rFonts w:ascii="Liberation Sans" w:hAnsi="Liberation Sans" w:eastAsia="Liberation Sans"/>
          <w:b w:val="0"/>
          <w:color w:val="29343C"/>
          <w:sz w:val="22"/>
        </w:rPr>
        <w:t>If a sample forms droplets more readily, it may support a limited repellency claim under similar conditions. It does not prove permanent waterproofness or every performance benefit. Consider durability of the effect and the care guidance for the actual textile. This book does not prescribe a care treatment for an unidentified sample.</w:t>
      </w:r>
    </w:p>
    <w:p>
      <w:pPr>
        <w:keepNext w:val="0"/>
        <w:keepLines/>
        <w:widowControl w:val="0"/>
        <w:spacing w:before="0" w:after="80"/>
        <w:jc w:val="center"/>
      </w:pPr>
      <w:r>
        <w:drawing>
          <wp:inline xmlns:a="http://schemas.openxmlformats.org/drawingml/2006/main" xmlns:pic="http://schemas.openxmlformats.org/drawingml/2006/picture">
            <wp:extent cx="3510000" cy="2340000"/>
            <wp:docPr id="10" name="Picture 10" descr="Illustrative samples. Appearance is one part of an end-use profile; it does not establish handle, care or performance evidence."/>
            <wp:cNvGraphicFramePr>
              <a:graphicFrameLocks noChangeAspect="1"/>
            </wp:cNvGraphicFramePr>
            <a:graphic>
              <a:graphicData uri="http://schemas.openxmlformats.org/drawingml/2006/picture">
                <pic:pic>
                  <pic:nvPicPr>
                    <pic:cNvPr id="0" name="colour-swatches.png"/>
                    <pic:cNvPicPr/>
                  </pic:nvPicPr>
                  <pic:blipFill>
                    <a:blip r:embed="rId36"/>
                    <a:stretch>
                      <a:fillRect/>
                    </a:stretch>
                  </pic:blipFill>
                  <pic:spPr>
                    <a:xfrm>
                      <a:off x="0" y="0"/>
                      <a:ext cx="3510000" cy="234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samples. Appearance is one part of an end-use profile; it does not establish handle, care or performance evidence.</w:t>
      </w:r>
    </w:p>
    <w:p>
      <w:pPr>
        <w:keepNext w:val="0"/>
        <w:keepLines/>
        <w:widowControl w:val="0"/>
        <w:spacing w:before="0" w:after="0" w:line="60" w:lineRule="exact"/>
      </w:pPr>
    </w:p>
    <w:p>
      <w:pPr>
        <w:keepNext w:val="0"/>
        <w:keepLines/>
        <w:widowControl w:val="0"/>
        <w:spacing w:before="0" w:after="140" w:line="286" w:lineRule="exact"/>
      </w:pPr>
      <w:r>
        <w:rPr>
          <w:rFonts w:ascii="Liberation Sans" w:hAnsi="Liberation Sans" w:eastAsia="Liberation Sans"/>
          <w:b/>
          <w:color w:val="153C40"/>
          <w:sz w:val="22"/>
        </w:rPr>
        <w:t>Write one assessable end-use requirement and explain how a finish could support or conflict with it.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87"/>
          <w:footerReference w:type="default" r:id="rId8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Evidence-based fibre, yarn and fabric justification</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A strong justification explains interactions across fibre, yarn, fabric and finish. Name the feature that matters, show how it can influence an observable property and connect that property to the prioritised end-use requirement. A list of disconnected facts is not causal reasoning.</w:t>
      </w:r>
    </w:p>
    <w:p>
      <w:pPr>
        <w:keepNext w:val="0"/>
        <w:keepLines/>
        <w:widowControl w:val="0"/>
        <w:spacing w:before="0" w:after="140" w:line="286" w:lineRule="exact"/>
      </w:pPr>
      <w:r>
        <w:rPr>
          <w:rFonts w:ascii="Liberation Sans" w:hAnsi="Liberation Sans" w:eastAsia="Liberation Sans"/>
          <w:b w:val="0"/>
          <w:color w:val="29343C"/>
          <w:sz w:val="22"/>
        </w:rPr>
        <w:t>For a reusable carry product, suppose Fabric A better meets the highest-priority criterion while Fabric B offers a lower-priority advantage. Select A only with the relevant evidence, explain the structure to performance link and state B’s useful trade-off. Retail words such as “premium” or “easy care” remain claims until supported.</w:t>
      </w:r>
    </w:p>
    <w:p>
      <w:pPr>
        <w:keepNext w:val="0"/>
        <w:keepLines/>
        <w:widowControl w:val="0"/>
        <w:spacing w:before="0" w:after="140" w:line="286" w:lineRule="exact"/>
      </w:pPr>
      <w:r>
        <w:rPr>
          <w:rFonts w:ascii="Liberation Sans" w:hAnsi="Liberation Sans" w:eastAsia="Liberation Sans"/>
          <w:b w:val="0"/>
          <w:color w:val="29343C"/>
          <w:sz w:val="22"/>
        </w:rPr>
        <w:t>A complete argument includes need, relevant structure, effect, evidence, judgement and limitation. Repair skipped levels or absolute conclusions. “Better supported for this end use” makes the context visible. If evidence applies to only one property or care condition, keep the conclusion within that boundary.</w:t>
      </w:r>
    </w:p>
    <w:p>
      <w:pPr>
        <w:keepNext w:val="0"/>
        <w:keepLines/>
        <w:widowControl w:val="0"/>
        <w:spacing w:before="0" w:after="80"/>
        <w:jc w:val="center"/>
      </w:pPr>
      <w:r>
        <w:drawing>
          <wp:inline xmlns:a="http://schemas.openxmlformats.org/drawingml/2006/main" xmlns:pic="http://schemas.openxmlformats.org/drawingml/2006/picture">
            <wp:extent cx="3510000" cy="2340000"/>
            <wp:docPr id="11" name="Picture 11" descr="Illustrative structural contrast. Explain a causal link rather than selecting by fibre name or appearance alone."/>
            <wp:cNvGraphicFramePr>
              <a:graphicFrameLocks noChangeAspect="1"/>
            </wp:cNvGraphicFramePr>
            <a:graphic>
              <a:graphicData uri="http://schemas.openxmlformats.org/drawingml/2006/picture">
                <pic:pic>
                  <pic:nvPicPr>
                    <pic:cNvPr id="0" name="woven-knit-comparison.png"/>
                    <pic:cNvPicPr/>
                  </pic:nvPicPr>
                  <pic:blipFill>
                    <a:blip r:embed="rId78"/>
                    <a:stretch>
                      <a:fillRect/>
                    </a:stretch>
                  </pic:blipFill>
                  <pic:spPr>
                    <a:xfrm>
                      <a:off x="0" y="0"/>
                      <a:ext cx="3510000" cy="234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structural contrast. Explain a causal link rather than selecting by fibre name or appearance alone.</w:t>
      </w:r>
    </w:p>
    <w:p>
      <w:pPr>
        <w:keepNext w:val="0"/>
        <w:keepLines/>
        <w:widowControl w:val="0"/>
        <w:spacing w:before="0" w:after="0" w:line="60" w:lineRule="exact"/>
      </w:pPr>
    </w:p>
    <w:p>
      <w:pPr>
        <w:keepNext w:val="0"/>
        <w:keepLines/>
        <w:widowControl w:val="0"/>
        <w:spacing w:before="0" w:after="140" w:line="286" w:lineRule="exact"/>
      </w:pPr>
      <w:r>
        <w:rPr>
          <w:rFonts w:ascii="Liberation Sans" w:hAnsi="Liberation Sans" w:eastAsia="Liberation Sans"/>
          <w:b/>
          <w:color w:val="153C40"/>
          <w:sz w:val="22"/>
        </w:rPr>
        <w:t>Repair this claim: “The fibre is strong, so the whole product is suitable.” Add the missing structural and evidence links.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89"/>
          <w:footerReference w:type="default" r:id="rId9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KNOWLEDGE CHECK</w:t>
      </w:r>
    </w:p>
    <w:p>
      <w:pPr>
        <w:keepNext/>
        <w:keepLines/>
        <w:widowControl w:val="0"/>
        <w:spacing w:before="0" w:after="180" w:line="560" w:lineRule="exact"/>
      </w:pPr>
      <w:r>
        <w:rPr>
          <w:rFonts w:ascii="DejaVu Serif" w:hAnsi="DejaVu Serif" w:eastAsia="DejaVu Serif"/>
          <w:b/>
          <w:color w:val="153C40"/>
          <w:sz w:val="46"/>
        </w:rPr>
        <w:t>Choose with textile evidence</w:t>
      </w:r>
    </w:p>
    <w:p>
      <w:pPr>
        <w:keepNext w:val="0"/>
        <w:keepLines/>
        <w:widowControl w:val="0"/>
        <w:spacing w:before="0" w:after="260" w:line="300" w:lineRule="exact"/>
      </w:pPr>
      <w:r>
        <w:rPr>
          <w:rFonts w:ascii="Liberation Sans" w:hAnsi="Liberation Sans" w:eastAsia="Liberation Sans"/>
          <w:b w:val="0"/>
          <w:color w:val="29343C"/>
          <w:sz w:val="23"/>
        </w:rPr>
        <w:t>Circle one answer for each original course question.</w:t>
      </w:r>
    </w:p>
    <w:p>
      <w:pPr>
        <w:keepNext w:val="0"/>
        <w:keepLines/>
        <w:widowControl w:val="0"/>
        <w:spacing w:before="0" w:after="120" w:line="286" w:lineRule="exact"/>
      </w:pPr>
      <w:r>
        <w:rPr>
          <w:rFonts w:ascii="Liberation Sans" w:hAnsi="Liberation Sans" w:eastAsia="Liberation Sans"/>
          <w:b/>
          <w:color w:val="153C40"/>
          <w:sz w:val="22"/>
        </w:rPr>
        <w:t>1. Which criterion is written in the most assessable way for an end-use comparison?</w:t>
      </w:r>
    </w:p>
    <w:p>
      <w:pPr>
        <w:keepNext w:val="0"/>
        <w:keepLines/>
        <w:widowControl w:val="0"/>
        <w:spacing w:before="0" w:after="60" w:line="286" w:lineRule="exact"/>
        <w:ind w:left="100"/>
      </w:pPr>
      <w:r>
        <w:rPr>
          <w:rFonts w:ascii="Liberation Sans" w:hAnsi="Liberation Sans" w:eastAsia="Liberation Sans"/>
          <w:b w:val="0"/>
          <w:color w:val="29343C"/>
          <w:sz w:val="22"/>
        </w:rPr>
        <w:t>○  A. The textile should be really good quality.</w:t>
      </w:r>
    </w:p>
    <w:p>
      <w:pPr>
        <w:keepNext w:val="0"/>
        <w:keepLines/>
        <w:widowControl w:val="0"/>
        <w:spacing w:before="0" w:after="60" w:line="286" w:lineRule="exact"/>
        <w:ind w:left="100"/>
      </w:pPr>
      <w:r>
        <w:rPr>
          <w:rFonts w:ascii="Liberation Sans" w:hAnsi="Liberation Sans" w:eastAsia="Liberation Sans"/>
          <w:b w:val="0"/>
          <w:color w:val="29343C"/>
          <w:sz w:val="22"/>
        </w:rPr>
        <w:t>○  B. The textile should look better than the alternatives.</w:t>
      </w:r>
    </w:p>
    <w:p>
      <w:pPr>
        <w:keepNext w:val="0"/>
        <w:keepLines/>
        <w:widowControl w:val="0"/>
        <w:spacing w:before="0" w:after="60" w:line="286" w:lineRule="exact"/>
        <w:ind w:left="100"/>
      </w:pPr>
      <w:r>
        <w:rPr>
          <w:rFonts w:ascii="Liberation Sans" w:hAnsi="Liberation Sans" w:eastAsia="Liberation Sans"/>
          <w:b w:val="0"/>
          <w:color w:val="29343C"/>
          <w:sz w:val="22"/>
        </w:rPr>
        <w:t>○  C. The textile should maintain its shape during the expected use.</w:t>
      </w:r>
    </w:p>
    <w:p>
      <w:pPr>
        <w:keepNext w:val="0"/>
        <w:keepLines/>
        <w:widowControl w:val="0"/>
        <w:spacing w:before="0" w:after="60" w:line="286" w:lineRule="exact"/>
        <w:ind w:left="100"/>
      </w:pPr>
      <w:r>
        <w:rPr>
          <w:rFonts w:ascii="Liberation Sans" w:hAnsi="Liberation Sans" w:eastAsia="Liberation Sans"/>
          <w:b w:val="0"/>
          <w:color w:val="29343C"/>
          <w:sz w:val="22"/>
        </w:rPr>
        <w:t>○  D. The textile should have the best possible properties overall.</w:t>
      </w:r>
    </w:p>
    <w:p>
      <w:pPr>
        <w:keepNext w:val="0"/>
        <w:keepLines/>
        <w:widowControl w:val="0"/>
        <w:spacing w:before="0" w:after="180" w:line="80" w:lineRule="exact"/>
        <w:pBdr>
          <w:bottom w:val="single" w:sz="4" w:color="BFC8C7" w:space="0"/>
        </w:pBdr>
      </w:pPr>
    </w:p>
    <w:p>
      <w:pPr>
        <w:keepNext w:val="0"/>
        <w:keepLines/>
        <w:widowControl w:val="0"/>
        <w:spacing w:before="0" w:after="120" w:line="286" w:lineRule="exact"/>
      </w:pPr>
      <w:r>
        <w:rPr>
          <w:rFonts w:ascii="Liberation Sans" w:hAnsi="Liberation Sans" w:eastAsia="Liberation Sans"/>
          <w:b/>
          <w:color w:val="153C40"/>
          <w:sz w:val="22"/>
        </w:rPr>
        <w:t>2. What is the most accurate purpose of a textile finish?</w:t>
      </w:r>
    </w:p>
    <w:p>
      <w:pPr>
        <w:keepNext w:val="0"/>
        <w:keepLines/>
        <w:widowControl w:val="0"/>
        <w:spacing w:before="0" w:after="60" w:line="286" w:lineRule="exact"/>
        <w:ind w:left="100"/>
      </w:pPr>
      <w:r>
        <w:rPr>
          <w:rFonts w:ascii="Liberation Sans" w:hAnsi="Liberation Sans" w:eastAsia="Liberation Sans"/>
          <w:b w:val="0"/>
          <w:color w:val="29343C"/>
          <w:sz w:val="22"/>
        </w:rPr>
        <w:t>○  A. To modify fabric appearance, handle or performance for a relevant purpose</w:t>
      </w:r>
    </w:p>
    <w:p>
      <w:pPr>
        <w:keepNext w:val="0"/>
        <w:keepLines/>
        <w:widowControl w:val="0"/>
        <w:spacing w:before="0" w:after="60" w:line="286" w:lineRule="exact"/>
        <w:ind w:left="100"/>
      </w:pPr>
      <w:r>
        <w:rPr>
          <w:rFonts w:ascii="Liberation Sans" w:hAnsi="Liberation Sans" w:eastAsia="Liberation Sans"/>
          <w:b w:val="0"/>
          <w:color w:val="29343C"/>
          <w:sz w:val="22"/>
        </w:rPr>
        <w:t>○  B. To make every characteristic of a fabric perform better</w:t>
      </w:r>
    </w:p>
    <w:p>
      <w:pPr>
        <w:keepNext w:val="0"/>
        <w:keepLines/>
        <w:widowControl w:val="0"/>
        <w:spacing w:before="0" w:after="60" w:line="286" w:lineRule="exact"/>
        <w:ind w:left="100"/>
      </w:pPr>
      <w:r>
        <w:rPr>
          <w:rFonts w:ascii="Liberation Sans" w:hAnsi="Liberation Sans" w:eastAsia="Liberation Sans"/>
          <w:b w:val="0"/>
          <w:color w:val="29343C"/>
          <w:sz w:val="22"/>
        </w:rPr>
        <w:t>○  C. To prove that the fabric will remain suitable for every end use</w:t>
      </w:r>
    </w:p>
    <w:p>
      <w:pPr>
        <w:keepNext w:val="0"/>
        <w:keepLines/>
        <w:widowControl w:val="0"/>
        <w:spacing w:before="0" w:after="60" w:line="286" w:lineRule="exact"/>
        <w:ind w:left="100"/>
      </w:pPr>
      <w:r>
        <w:rPr>
          <w:rFonts w:ascii="Liberation Sans" w:hAnsi="Liberation Sans" w:eastAsia="Liberation Sans"/>
          <w:b w:val="0"/>
          <w:color w:val="29343C"/>
          <w:sz w:val="22"/>
        </w:rPr>
        <w:t>○  D. To remove the need to consider the original fabric when selecting a textile</w:t>
      </w:r>
    </w:p>
    <w:p>
      <w:pPr>
        <w:keepNext w:val="0"/>
        <w:keepLines/>
        <w:widowControl w:val="0"/>
        <w:spacing w:before="0" w:after="180" w:line="80" w:lineRule="exact"/>
        <w:pBdr>
          <w:bottom w:val="single" w:sz="4" w:color="BFC8C7" w:space="0"/>
        </w:pBdr>
      </w:pPr>
    </w:p>
    <w:p>
      <w:pPr>
        <w:keepNext w:val="0"/>
        <w:keepLines/>
        <w:widowControl w:val="0"/>
        <w:spacing w:before="0" w:after="120" w:line="286" w:lineRule="exact"/>
      </w:pPr>
      <w:r>
        <w:rPr>
          <w:rFonts w:ascii="Liberation Sans" w:hAnsi="Liberation Sans" w:eastAsia="Liberation Sans"/>
          <w:b/>
          <w:color w:val="153C40"/>
          <w:sz w:val="22"/>
        </w:rPr>
        <w:t>3. Which statement best explains how textile performance should be justified?</w:t>
      </w:r>
    </w:p>
    <w:p>
      <w:pPr>
        <w:keepNext w:val="0"/>
        <w:keepLines/>
        <w:widowControl w:val="0"/>
        <w:spacing w:before="0" w:after="60" w:line="286" w:lineRule="exact"/>
        <w:ind w:left="100"/>
      </w:pPr>
      <w:r>
        <w:rPr>
          <w:rFonts w:ascii="Liberation Sans" w:hAnsi="Liberation Sans" w:eastAsia="Liberation Sans"/>
          <w:b w:val="0"/>
          <w:color w:val="29343C"/>
          <w:sz w:val="22"/>
        </w:rPr>
        <w:t>○  A. Identify the fibre name because it determines the final textile performance independently.</w:t>
      </w:r>
    </w:p>
    <w:p>
      <w:pPr>
        <w:keepNext w:val="0"/>
        <w:keepLines/>
        <w:widowControl w:val="0"/>
        <w:spacing w:before="0" w:after="60" w:line="286" w:lineRule="exact"/>
        <w:ind w:left="100"/>
      </w:pPr>
      <w:r>
        <w:rPr>
          <w:rFonts w:ascii="Liberation Sans" w:hAnsi="Liberation Sans" w:eastAsia="Liberation Sans"/>
          <w:b w:val="0"/>
          <w:color w:val="29343C"/>
          <w:sz w:val="22"/>
        </w:rPr>
        <w:t>○  B. Explain how relevant fibre, yarn, fabric and finish characteristics interact to influence performance.</w:t>
      </w:r>
    </w:p>
    <w:p>
      <w:pPr>
        <w:keepNext w:val="0"/>
        <w:keepLines/>
        <w:widowControl w:val="0"/>
        <w:spacing w:before="0" w:after="60" w:line="286" w:lineRule="exact"/>
        <w:ind w:left="100"/>
      </w:pPr>
      <w:r>
        <w:rPr>
          <w:rFonts w:ascii="Liberation Sans" w:hAnsi="Liberation Sans" w:eastAsia="Liberation Sans"/>
          <w:b w:val="0"/>
          <w:color w:val="29343C"/>
          <w:sz w:val="22"/>
        </w:rPr>
        <w:t>○  C. Focus on the finish because it overrides the contribution of earlier structure levels.</w:t>
      </w:r>
    </w:p>
    <w:p>
      <w:pPr>
        <w:keepNext w:val="0"/>
        <w:keepLines/>
        <w:widowControl w:val="0"/>
        <w:spacing w:before="0" w:after="60" w:line="286" w:lineRule="exact"/>
        <w:ind w:left="100"/>
      </w:pPr>
      <w:r>
        <w:rPr>
          <w:rFonts w:ascii="Liberation Sans" w:hAnsi="Liberation Sans" w:eastAsia="Liberation Sans"/>
          <w:b w:val="0"/>
          <w:color w:val="29343C"/>
          <w:sz w:val="22"/>
        </w:rPr>
        <w:t>○  D. List separate fibre, yarn, fabric and finish facts without connecting their effects.</w:t>
      </w:r>
    </w:p>
    <w:p>
      <w:pPr>
        <w:keepNext w:val="0"/>
        <w:keepLines/>
        <w:widowControl w:val="0"/>
        <w:spacing w:before="0" w:after="180" w:line="80" w:lineRule="exact"/>
        <w:pBdr>
          <w:bottom w:val="single" w:sz="4" w:color="BFC8C7" w:space="0"/>
        </w:pBdr>
      </w:pPr>
    </w:p>
    <w:p>
      <w:pPr>
        <w:keepNext w:val="0"/>
        <w:keepLines/>
        <w:widowControl w:val="0"/>
        <w:spacing w:before="0" w:after="160" w:line="286" w:lineRule="exact"/>
      </w:pPr>
      <w:r>
        <w:rPr>
          <w:rFonts w:ascii="Liberation Sans" w:hAnsi="Liberation Sans" w:eastAsia="Liberation Sans"/>
          <w:b/>
          <w:color w:val="153C40"/>
          <w:sz w:val="22"/>
        </w:rPr>
        <w:t>Explain one choice using a link between an end-use requirement, a textile feature and the evidence you would need. A claim alone is not evidence.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60" w:line="210" w:lineRule="exact"/>
      </w:pPr>
      <w:r>
        <w:rPr>
          <w:rFonts w:ascii="Liberation Sans" w:hAnsi="Liberation Sans" w:eastAsia="Liberation Sans"/>
          <w:b w:val="0"/>
          <w:color w:val="586773"/>
          <w:sz w:val="17"/>
        </w:rPr>
        <w:t>Further practice: Module 12, all three section checks, on the companion website. These three questions retain their original wording and option order.</w:t>
      </w:r>
    </w:p>
    <w:p>
      <w:pPr>
        <w:sectPr>
          <w:headerReference w:type="default" r:id="rId91"/>
          <w:footerReference w:type="default" r:id="rId92"/>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The Australian Textiles Industry and Marketplace</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Industry sectors and supply relationships</w:t>
      </w:r>
    </w:p>
    <w:p>
      <w:pPr>
        <w:keepNext w:val="0"/>
        <w:keepLines/>
        <w:widowControl w:val="0"/>
        <w:spacing w:before="0" w:after="140" w:line="286" w:lineRule="exact"/>
      </w:pPr>
      <w:r>
        <w:rPr>
          <w:rFonts w:ascii="Liberation Sans" w:hAnsi="Liberation Sans" w:eastAsia="Liberation Sans"/>
          <w:b w:val="0"/>
          <w:color w:val="29343C"/>
          <w:sz w:val="22"/>
        </w:rPr>
        <w:t>Australian textile, clothing, footwear and allied industries form a network of material supply, production, design, manufacture, distribution, retail, services and end users. Products and materials move, but so do specifications, orders, payments, quality information and feedback.</w:t>
      </w:r>
    </w:p>
    <w:p>
      <w:pPr>
        <w:keepNext w:val="0"/>
        <w:keepLines/>
        <w:widowControl w:val="0"/>
        <w:spacing w:before="0" w:after="140" w:line="286" w:lineRule="exact"/>
      </w:pPr>
      <w:r>
        <w:rPr>
          <w:rFonts w:ascii="Liberation Sans" w:hAnsi="Liberation Sans" w:eastAsia="Liberation Sans"/>
          <w:b w:val="0"/>
          <w:color w:val="29343C"/>
          <w:sz w:val="22"/>
        </w:rPr>
        <w:t>A retailer can send customer observations back to a product team, which may revise a specification. Local, national and global relationships can overlap. A conceptual map needs no invented statistic; current market share, employment or industry-status claims require dated primary evidence.</w:t>
      </w:r>
    </w:p>
    <w:p>
      <w:pPr>
        <w:keepNext/>
        <w:keepLines/>
        <w:widowControl w:val="0"/>
        <w:spacing w:before="0" w:after="100" w:line="306" w:lineRule="exact"/>
      </w:pPr>
      <w:r>
        <w:rPr>
          <w:rFonts w:ascii="Liberation Sans" w:hAnsi="Liberation Sans" w:eastAsia="Liberation Sans"/>
          <w:b/>
          <w:color w:val="153C40"/>
          <w:sz w:val="24"/>
        </w:rPr>
        <w:t>Marketplace, product development and marketing</w:t>
      </w:r>
    </w:p>
    <w:p>
      <w:pPr>
        <w:keepNext w:val="0"/>
        <w:keepLines/>
        <w:widowControl w:val="0"/>
        <w:spacing w:before="0" w:after="140" w:line="286" w:lineRule="exact"/>
      </w:pPr>
      <w:r>
        <w:rPr>
          <w:rFonts w:ascii="Liberation Sans" w:hAnsi="Liberation Sans" w:eastAsia="Liberation Sans"/>
          <w:b w:val="0"/>
          <w:color w:val="29343C"/>
          <w:sz w:val="22"/>
        </w:rPr>
        <w:t>Define a target market through relevant needs and use, not stereotypes. Develop through research, ideas, testing and feedback. Align the marketing mix: product is the offer and its features; price is the cost to the customer; place concerns access and distribution; promotion communicates the supported offer. Treat these as connected decisions.</w:t>
      </w:r>
    </w:p>
    <w:p>
      <w:pPr>
        <w:keepNext w:val="0"/>
        <w:keepLines/>
        <w:widowControl w:val="0"/>
        <w:spacing w:before="0" w:after="140" w:line="286" w:lineRule="exact"/>
      </w:pPr>
      <w:r>
        <w:rPr>
          <w:rFonts w:ascii="Liberation Sans" w:hAnsi="Liberation Sans" w:eastAsia="Liberation Sans"/>
          <w:b w:val="0"/>
          <w:color w:val="29343C"/>
          <w:sz w:val="22"/>
        </w:rPr>
        <w:t>For a fictional organiser intended to improve access, product features might avoid fiddly closures. Price and distribution must fit the context; claims need evidence. Prototype testing alone does not prove maturity or market success. Any product life-cycle position should be justified from what has actually happened.</w:t>
      </w:r>
    </w:p>
    <w:tbl>
      <w:tblPr>
        <w:tblW w:type="auto" w:w="0"/>
        <w:tblLayout w:type="fixed"/>
        <w:tblLook w:firstColumn="1" w:firstRow="1" w:lastColumn="0" w:lastRow="0" w:noHBand="0" w:noVBand="1" w:val="04A0"/>
      </w:tblPr>
      <w:tblGrid>
        <w:gridCol w:w="4993"/>
        <w:gridCol w:w="4993"/>
      </w:tblGrid>
      <w:tr>
        <w:trPr>
          <w:trHeight w:val="470" w:hRule="atLeast"/>
        </w:trPr>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Forward information</w:t>
            </w:r>
          </w:p>
        </w:tc>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Return information</w:t>
            </w:r>
          </w:p>
        </w:tc>
      </w:tr>
      <w:tr>
        <w:trPr>
          <w:trHeight w:val="570" w:hRule="atLeast"/>
        </w:trPr>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Specification to manufacture</w:t>
            </w:r>
          </w:p>
        </w:tc>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Quality or user feedback to design</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153C40"/>
          <w:sz w:val="22"/>
        </w:rPr>
        <w:t>Check. Which map best represents the relationships in a fictional textile-product network?</w:t>
      </w:r>
    </w:p>
    <w:p>
      <w:pPr>
        <w:keepNext w:val="0"/>
        <w:keepLines/>
        <w:widowControl w:val="0"/>
        <w:spacing w:before="0" w:after="60" w:line="286" w:lineRule="exact"/>
        <w:ind w:left="100"/>
      </w:pPr>
      <w:r>
        <w:rPr>
          <w:rFonts w:ascii="Liberation Sans" w:hAnsi="Liberation Sans" w:eastAsia="Liberation Sans"/>
          <w:b w:val="0"/>
          <w:color w:val="29343C"/>
          <w:sz w:val="22"/>
        </w:rPr>
        <w:t>○  A. A single arrow labelled 'product' moving from supplier to user with every other flow omitted.</w:t>
      </w:r>
    </w:p>
    <w:p>
      <w:pPr>
        <w:keepNext w:val="0"/>
        <w:keepLines/>
        <w:widowControl w:val="0"/>
        <w:spacing w:before="0" w:after="60" w:line="286" w:lineRule="exact"/>
        <w:ind w:left="100"/>
      </w:pPr>
      <w:r>
        <w:rPr>
          <w:rFonts w:ascii="Liberation Sans" w:hAnsi="Liberation Sans" w:eastAsia="Liberation Sans"/>
          <w:b w:val="0"/>
          <w:color w:val="29343C"/>
          <w:sz w:val="22"/>
        </w:rPr>
        <w:t>○  B. A list of sector names with no arrows because relationships can be explained separately.</w:t>
      </w:r>
    </w:p>
    <w:p>
      <w:pPr>
        <w:keepNext w:val="0"/>
        <w:keepLines/>
        <w:widowControl w:val="0"/>
        <w:spacing w:before="0" w:after="60" w:line="286" w:lineRule="exact"/>
        <w:ind w:left="100"/>
      </w:pPr>
      <w:r>
        <w:rPr>
          <w:rFonts w:ascii="Liberation Sans" w:hAnsi="Liberation Sans" w:eastAsia="Liberation Sans"/>
          <w:b w:val="0"/>
          <w:color w:val="29343C"/>
          <w:sz w:val="22"/>
        </w:rPr>
        <w:t>○  C. A diagram showing only money flowing from users towards suppliers.</w:t>
      </w:r>
    </w:p>
    <w:p>
      <w:pPr>
        <w:keepNext w:val="0"/>
        <w:keepLines/>
        <w:widowControl w:val="0"/>
        <w:spacing w:before="0" w:after="60" w:line="286" w:lineRule="exact"/>
        <w:ind w:left="100"/>
      </w:pPr>
      <w:r>
        <w:rPr>
          <w:rFonts w:ascii="Liberation Sans" w:hAnsi="Liberation Sans" w:eastAsia="Liberation Sans"/>
          <w:b w:val="0"/>
          <w:color w:val="29343C"/>
          <w:sz w:val="22"/>
        </w:rPr>
        <w:t>○  D. A network using labelled arrows for materials, finance, specifications, information and feedback, including two-way links where appropriate.</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Annotate one material flow and one information/feedback flow; connect a user need to a marketing-mix choice.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93"/>
          <w:footerReference w:type="default" r:id="rId94"/>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Workplace, consumer and global links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Industry decisions connect consumer demand, sourcing, competition, technology, skills, workplace organisation, lead times and quality. A requested feature may prompt a material change, which can alter production or communication needs. The first effect may create further consequences for other stakeholders.</w:t>
      </w:r>
    </w:p>
    <w:p>
      <w:pPr>
        <w:keepNext w:val="0"/>
        <w:keepLines/>
        <w:widowControl w:val="0"/>
        <w:spacing w:before="0" w:after="140" w:line="286" w:lineRule="exact"/>
      </w:pPr>
      <w:r>
        <w:rPr>
          <w:rFonts w:ascii="Liberation Sans" w:hAnsi="Liberation Sans" w:eastAsia="Liberation Sans"/>
          <w:b w:val="0"/>
          <w:color w:val="29343C"/>
          <w:sz w:val="22"/>
        </w:rPr>
        <w:t>Ask who is affected first, what happens next, what trade-off appears and what evidence is needed. A shorter lead time cannot be assumed to improve cost and quality simultaneously. Name consumers, workers, producers or service providers where relevant; do not treat a group as having one universal view.</w:t>
      </w:r>
    </w:p>
    <w:p>
      <w:pPr>
        <w:keepNext w:val="0"/>
        <w:keepLines/>
        <w:widowControl w:val="0"/>
        <w:spacing w:before="0" w:after="140" w:line="286" w:lineRule="exact"/>
      </w:pPr>
      <w:r>
        <w:rPr>
          <w:rFonts w:ascii="Liberation Sans" w:hAnsi="Liberation Sans" w:eastAsia="Liberation Sans"/>
          <w:b w:val="0"/>
          <w:color w:val="29343C"/>
          <w:sz w:val="22"/>
        </w:rPr>
        <w:t>Product communication should reflect supported features, use and care expectations. In MTP learning, explain a hypothetical relationship between an industry decision and the information a user needs. This is relationship analysis, not legal, workplace or assessment-compliance advice.</w:t>
      </w:r>
    </w:p>
    <w:p>
      <w:pPr>
        <w:keepNext w:val="0"/>
        <w:keepLines/>
        <w:widowControl w:val="0"/>
        <w:spacing w:before="0" w:after="80"/>
        <w:jc w:val="center"/>
      </w:pPr>
      <w:r>
        <w:drawing>
          <wp:inline xmlns:a="http://schemas.openxmlformats.org/drawingml/2006/main" xmlns:pic="http://schemas.openxmlformats.org/drawingml/2006/picture">
            <wp:extent cx="2970000" cy="1980000"/>
            <wp:docPr id="12" name="Picture 12" descr="Illustrative repair detail. A design decision can affect service work and what a user needs to know."/>
            <wp:cNvGraphicFramePr>
              <a:graphicFrameLocks noChangeAspect="1"/>
            </wp:cNvGraphicFramePr>
            <a:graphic>
              <a:graphicData uri="http://schemas.openxmlformats.org/drawingml/2006/picture">
                <pic:pic>
                  <pic:nvPicPr>
                    <pic:cNvPr id="0" name="repair-detail.png"/>
                    <pic:cNvPicPr/>
                  </pic:nvPicPr>
                  <pic:blipFill>
                    <a:blip r:embed="rId31"/>
                    <a:stretch>
                      <a:fillRect/>
                    </a:stretch>
                  </pic:blipFill>
                  <pic:spPr>
                    <a:xfrm>
                      <a:off x="0" y="0"/>
                      <a:ext cx="2970000" cy="198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Illustrative repair detail. A design decision can affect service work and what a user needs to know.</w:t>
      </w:r>
    </w:p>
    <w:p>
      <w:pPr>
        <w:keepNext w:val="0"/>
        <w:keepLines/>
        <w:widowControl w:val="0"/>
        <w:spacing w:before="0" w:after="0" w:line="60" w:lineRule="exact"/>
      </w:pPr>
    </w:p>
    <w:p>
      <w:pPr>
        <w:keepNext w:val="0"/>
        <w:keepLines/>
        <w:widowControl w:val="0"/>
        <w:spacing w:before="0" w:after="120" w:line="286" w:lineRule="exact"/>
      </w:pPr>
      <w:r>
        <w:rPr>
          <w:rFonts w:ascii="Liberation Sans" w:hAnsi="Liberation Sans" w:eastAsia="Liberation Sans"/>
          <w:b/>
          <w:color w:val="153C40"/>
          <w:sz w:val="22"/>
        </w:rPr>
        <w:t>Check. Which statement best applies product communication to a bounded Major Textiles Project learning example?</w:t>
      </w:r>
    </w:p>
    <w:p>
      <w:pPr>
        <w:keepNext w:val="0"/>
        <w:keepLines/>
        <w:widowControl w:val="0"/>
        <w:spacing w:before="0" w:after="60" w:line="286" w:lineRule="exact"/>
        <w:ind w:left="100"/>
      </w:pPr>
      <w:r>
        <w:rPr>
          <w:rFonts w:ascii="Liberation Sans" w:hAnsi="Liberation Sans" w:eastAsia="Liberation Sans"/>
          <w:b w:val="0"/>
          <w:color w:val="29343C"/>
          <w:sz w:val="22"/>
        </w:rPr>
        <w:t>○  A. Explain how a hypothetical production change could affect supported product information, while identifying what evidence would be needed before making firm claims.</w:t>
      </w:r>
    </w:p>
    <w:p>
      <w:pPr>
        <w:keepNext w:val="0"/>
        <w:keepLines/>
        <w:widowControl w:val="0"/>
        <w:spacing w:before="0" w:after="60" w:line="286" w:lineRule="exact"/>
        <w:ind w:left="100"/>
      </w:pPr>
      <w:r>
        <w:rPr>
          <w:rFonts w:ascii="Liberation Sans" w:hAnsi="Liberation Sans" w:eastAsia="Liberation Sans"/>
          <w:b w:val="0"/>
          <w:color w:val="29343C"/>
          <w:sz w:val="22"/>
        </w:rPr>
        <w:t>○  B. State that every internal workplace change must be reported to consumers in the project.</w:t>
      </w:r>
    </w:p>
    <w:p>
      <w:pPr>
        <w:keepNext w:val="0"/>
        <w:keepLines/>
        <w:widowControl w:val="0"/>
        <w:spacing w:before="0" w:after="60" w:line="286" w:lineRule="exact"/>
        <w:ind w:left="100"/>
      </w:pPr>
      <w:r>
        <w:rPr>
          <w:rFonts w:ascii="Liberation Sans" w:hAnsi="Liberation Sans" w:eastAsia="Liberation Sans"/>
          <w:b w:val="0"/>
          <w:color w:val="29343C"/>
          <w:sz w:val="22"/>
        </w:rPr>
        <w:t>○  C. Use the learning example to decide what legal statements a textile producer must make.</w:t>
      </w:r>
    </w:p>
    <w:p>
      <w:pPr>
        <w:keepNext w:val="0"/>
        <w:keepLines/>
        <w:widowControl w:val="0"/>
        <w:spacing w:before="0" w:after="60" w:line="286" w:lineRule="exact"/>
        <w:ind w:left="100"/>
      </w:pPr>
      <w:r>
        <w:rPr>
          <w:rFonts w:ascii="Liberation Sans" w:hAnsi="Liberation Sans" w:eastAsia="Liberation Sans"/>
          <w:b w:val="0"/>
          <w:color w:val="29343C"/>
          <w:sz w:val="22"/>
        </w:rPr>
        <w:t>○  D. Change product claims whenever production changes, even if no supporting evidence has been reviewed.</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Trace one direct stakeholder effect and a later consequence of a changed product feature.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95"/>
          <w:footerReference w:type="default" r:id="rId96"/>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Map the connected industry</w:t>
      </w:r>
    </w:p>
    <w:p>
      <w:pPr>
        <w:keepNext w:val="0"/>
        <w:keepLines/>
        <w:widowControl w:val="0"/>
        <w:spacing w:before="0" w:after="260" w:line="300" w:lineRule="exact"/>
      </w:pPr>
      <w:r>
        <w:rPr>
          <w:rFonts w:ascii="Liberation Sans" w:hAnsi="Liberation Sans" w:eastAsia="Liberation Sans"/>
          <w:b w:val="0"/>
          <w:color w:val="29343C"/>
          <w:sz w:val="23"/>
        </w:rPr>
        <w:t>Complete every step using the supplied paper support. Formative practice only.</w:t>
      </w:r>
    </w:p>
    <w:p>
      <w:pPr>
        <w:keepNext w:val="0"/>
        <w:keepLines/>
        <w:widowControl w:val="0"/>
        <w:spacing w:before="0" w:after="140" w:line="286" w:lineRule="exact"/>
      </w:pPr>
      <w:r>
        <w:rPr>
          <w:rFonts w:ascii="Liberation Sans" w:hAnsi="Liberation Sans" w:eastAsia="Liberation Sans"/>
          <w:b w:val="0"/>
          <w:color w:val="29343C"/>
          <w:sz w:val="22"/>
        </w:rPr>
        <w:t>Authored network example: an unbranded reusable carry product. Choose needed roles from the list below and draw labelled arrows. To apply the marketplace and stakeholder sections, annotate one user need, its product communication and who may be affected.</w:t>
      </w:r>
    </w:p>
    <w:p>
      <w:pPr>
        <w:keepNext w:val="0"/>
        <w:keepLines/>
        <w:widowControl w:val="0"/>
        <w:spacing w:before="0" w:after="100" w:line="286" w:lineRule="exact"/>
      </w:pPr>
      <w:r>
        <w:rPr>
          <w:rFonts w:ascii="Liberation Sans" w:hAnsi="Liberation Sans" w:eastAsia="Liberation Sans"/>
          <w:b w:val="0"/>
          <w:color w:val="29343C"/>
          <w:sz w:val="22"/>
        </w:rPr>
        <w:t>1. Use role cards representing material supply, textile production, design and development, manufacture, distribution, wholesale, retail, services and end users.</w:t>
      </w:r>
    </w:p>
    <w:p>
      <w:pPr>
        <w:keepNext w:val="0"/>
        <w:keepLines/>
        <w:widowControl w:val="0"/>
        <w:spacing w:before="0" w:after="100" w:line="286" w:lineRule="exact"/>
      </w:pPr>
      <w:r>
        <w:rPr>
          <w:rFonts w:ascii="Liberation Sans" w:hAnsi="Liberation Sans" w:eastAsia="Liberation Sans"/>
          <w:b w:val="0"/>
          <w:color w:val="29343C"/>
          <w:sz w:val="22"/>
        </w:rPr>
        <w:t>2. Choose the roles needed for one fictional textile product; do not assume every role must appear in every network.</w:t>
      </w:r>
    </w:p>
    <w:p>
      <w:pPr>
        <w:keepNext w:val="0"/>
        <w:keepLines/>
        <w:widowControl w:val="0"/>
        <w:spacing w:before="0" w:after="100" w:line="286" w:lineRule="exact"/>
      </w:pPr>
      <w:r>
        <w:rPr>
          <w:rFonts w:ascii="Liberation Sans" w:hAnsi="Liberation Sans" w:eastAsia="Liberation Sans"/>
          <w:b w:val="0"/>
          <w:color w:val="29343C"/>
          <w:sz w:val="22"/>
        </w:rPr>
        <w:t>3. Connect related roles with string or printable arrows to show the network structure.</w:t>
      </w:r>
    </w:p>
    <w:p>
      <w:pPr>
        <w:keepNext w:val="0"/>
        <w:keepLines/>
        <w:widowControl w:val="0"/>
        <w:spacing w:before="0" w:after="100" w:line="286" w:lineRule="exact"/>
      </w:pPr>
      <w:r>
        <w:rPr>
          <w:rFonts w:ascii="Liberation Sans" w:hAnsi="Liberation Sans" w:eastAsia="Liberation Sans"/>
          <w:b w:val="0"/>
          <w:color w:val="29343C"/>
          <w:sz w:val="22"/>
        </w:rPr>
        <w:t>4. Place flow tokens on connections to identify material, information, finance, specification or feedback flows.</w:t>
      </w:r>
    </w:p>
    <w:p>
      <w:pPr>
        <w:keepNext w:val="0"/>
        <w:keepLines/>
        <w:widowControl w:val="0"/>
        <w:spacing w:before="0" w:after="100" w:line="286" w:lineRule="exact"/>
      </w:pPr>
      <w:r>
        <w:rPr>
          <w:rFonts w:ascii="Liberation Sans" w:hAnsi="Liberation Sans" w:eastAsia="Liberation Sans"/>
          <w:b w:val="0"/>
          <w:color w:val="29343C"/>
          <w:sz w:val="22"/>
        </w:rPr>
        <w:t>5. Add arrow directions and include at least one two-way information or feedback relationship.</w:t>
      </w:r>
    </w:p>
    <w:p>
      <w:pPr>
        <w:keepNext w:val="0"/>
        <w:keepLines/>
        <w:widowControl w:val="0"/>
        <w:spacing w:before="0" w:after="100" w:line="286" w:lineRule="exact"/>
      </w:pPr>
      <w:r>
        <w:rPr>
          <w:rFonts w:ascii="Liberation Sans" w:hAnsi="Liberation Sans" w:eastAsia="Liberation Sans"/>
          <w:b w:val="0"/>
          <w:color w:val="29343C"/>
          <w:sz w:val="22"/>
        </w:rPr>
        <w:t>6. Review the network and explain one connection that would be misleading if shown as a one-way product chain only.</w:t>
      </w:r>
    </w:p>
    <w:p>
      <w:pPr>
        <w:keepNext w:val="0"/>
        <w:keepLines/>
        <w:widowControl w:val="0"/>
        <w:spacing w:before="0" w:after="100" w:line="286" w:lineRule="exact"/>
      </w:pPr>
      <w:r>
        <w:rPr>
          <w:rFonts w:ascii="Liberation Sans" w:hAnsi="Liberation Sans" w:eastAsia="Liberation Sans"/>
          <w:b w:val="0"/>
          <w:color w:val="29343C"/>
          <w:sz w:val="22"/>
        </w:rPr>
        <w:t>7. Identify any proposed current statistic, status or market claim as requiring a dated primary source rather than inventing supporting evidence.</w:t>
      </w:r>
    </w:p>
    <w:p>
      <w:pPr>
        <w:keepNext w:val="0"/>
        <w:keepLines/>
        <w:widowControl w:val="0"/>
        <w:spacing w:before="0" w:after="140" w:line="286" w:lineRule="exact"/>
      </w:pPr>
      <w:r>
        <w:rPr>
          <w:rFonts w:ascii="Liberation Sans" w:hAnsi="Liberation Sans" w:eastAsia="Liberation Sans"/>
          <w:b/>
          <w:color w:val="153C40"/>
          <w:sz w:val="22"/>
        </w:rPr>
        <w:t>Draw the chosen roles and labelled arrows here.</w:t>
      </w:r>
    </w:p>
    <w:tbl>
      <w:tblPr>
        <w:tblW w:type="auto" w:w="0"/>
        <w:tblLayout w:type="fixed"/>
        <w:tblLook w:firstColumn="1" w:firstRow="1" w:lastColumn="0" w:lastRow="0" w:noHBand="0" w:noVBand="1" w:val="04A0"/>
      </w:tblPr>
      <w:tblGrid>
        <w:gridCol w:w="9986"/>
      </w:tblGrid>
      <w:tr>
        <w:trPr>
          <w:trHeight w:val="3515"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keepNext w:val="0"/>
        <w:keepLines/>
        <w:widowControl w:val="0"/>
        <w:spacing w:before="0" w:after="140" w:line="286" w:lineRule="exact"/>
      </w:pPr>
      <w:r>
        <w:rPr>
          <w:rFonts w:ascii="Liberation Sans" w:hAnsi="Liberation Sans" w:eastAsia="Liberation Sans"/>
          <w:b/>
          <w:color w:val="153C40"/>
          <w:sz w:val="22"/>
        </w:rPr>
        <w:t>Explain a two-way connection, user need and related product communication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97"/>
          <w:footerReference w:type="default" r:id="rId9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Sustainability, Technology and Current Issues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Appropriate textile technology</w:t>
      </w:r>
    </w:p>
    <w:p>
      <w:pPr>
        <w:keepNext w:val="0"/>
        <w:keepLines/>
        <w:widowControl w:val="0"/>
        <w:spacing w:before="0" w:after="140" w:line="286" w:lineRule="exact"/>
      </w:pPr>
      <w:r>
        <w:rPr>
          <w:rFonts w:ascii="Liberation Sans" w:hAnsi="Liberation Sans" w:eastAsia="Liberation Sans"/>
          <w:b w:val="0"/>
          <w:color w:val="29343C"/>
          <w:sz w:val="22"/>
        </w:rPr>
        <w:t>Appropriate technology fits its purpose and context. Compare users, production scale, available skill and resources, maintenance, repair, lifespan and consequences. Newest, fastest or cheapest does not automatically mean appropriate.</w:t>
      </w:r>
    </w:p>
    <w:p>
      <w:pPr>
        <w:keepNext w:val="0"/>
        <w:keepLines/>
        <w:widowControl w:val="0"/>
        <w:spacing w:before="0" w:after="140" w:line="286" w:lineRule="exact"/>
      </w:pPr>
      <w:r>
        <w:rPr>
          <w:rFonts w:ascii="Liberation Sans" w:hAnsi="Liberation Sans" w:eastAsia="Liberation Sans"/>
          <w:b w:val="0"/>
          <w:color w:val="29343C"/>
          <w:sz w:val="22"/>
        </w:rPr>
        <w:t>A specialised repeated-operation system may suit a sustained batch with trained support. A familiar flexible route may better suit a small changing range. If scale or maintenance support changes, reconsider the criteria. Explain the context that supports the choice and the evidence that could change it.</w:t>
      </w:r>
    </w:p>
    <w:p>
      <w:pPr>
        <w:keepNext/>
        <w:keepLines/>
        <w:widowControl w:val="0"/>
        <w:spacing w:before="0" w:after="100" w:line="306" w:lineRule="exact"/>
      </w:pPr>
      <w:r>
        <w:rPr>
          <w:rFonts w:ascii="Liberation Sans" w:hAnsi="Liberation Sans" w:eastAsia="Liberation Sans"/>
          <w:b/>
          <w:color w:val="153C40"/>
          <w:sz w:val="24"/>
        </w:rPr>
        <w:t>Environmental sustainability across a product life cycle</w:t>
      </w:r>
    </w:p>
    <w:p>
      <w:pPr>
        <w:keepNext w:val="0"/>
        <w:keepLines/>
        <w:widowControl w:val="0"/>
        <w:spacing w:before="0" w:after="140" w:line="286" w:lineRule="exact"/>
      </w:pPr>
      <w:r>
        <w:rPr>
          <w:rFonts w:ascii="Liberation Sans" w:hAnsi="Liberation Sans" w:eastAsia="Liberation Sans"/>
          <w:b w:val="0"/>
          <w:color w:val="29343C"/>
          <w:sz w:val="22"/>
        </w:rPr>
        <w:t>Use a whole life-cycle boundary: raw materials, production, distribution, use/care/repair and end of life. A hotspot is provisionally significant within the available evidence; it is not a universal label for a material or stage.</w:t>
      </w:r>
    </w:p>
    <w:p>
      <w:pPr>
        <w:keepNext w:val="0"/>
        <w:keepLines/>
        <w:widowControl w:val="0"/>
        <w:spacing w:before="0" w:after="140" w:line="286" w:lineRule="exact"/>
      </w:pPr>
      <w:r>
        <w:rPr>
          <w:rFonts w:ascii="Liberation Sans" w:hAnsi="Liberation Sans" w:eastAsia="Liberation Sans"/>
          <w:b w:val="0"/>
          <w:color w:val="29343C"/>
          <w:sz w:val="22"/>
        </w:rPr>
        <w:t>A durable complex textile may last well under demanding use but be harder to separate or repair. A simpler textile may need replacement sooner yet be easier to repair. Burden shifting occurs when improvement at one stage increases a pressure elsewhere. State the comparison assumptions and revise the judgement when care, repair, lifespan or disposal evidence changes.</w:t>
      </w:r>
    </w:p>
    <w:p>
      <w:pPr>
        <w:keepNext w:val="0"/>
        <w:keepLines/>
        <w:widowControl w:val="0"/>
        <w:spacing w:before="0" w:after="120" w:line="286" w:lineRule="exact"/>
      </w:pPr>
      <w:r>
        <w:rPr>
          <w:rFonts w:ascii="Liberation Sans" w:hAnsi="Liberation Sans" w:eastAsia="Liberation Sans"/>
          <w:b/>
          <w:color w:val="153C40"/>
          <w:sz w:val="22"/>
        </w:rPr>
        <w:t>Check. Which statement best defines an appropriate textile technology?</w:t>
      </w:r>
    </w:p>
    <w:p>
      <w:pPr>
        <w:keepNext w:val="0"/>
        <w:keepLines/>
        <w:widowControl w:val="0"/>
        <w:spacing w:before="0" w:after="60" w:line="286" w:lineRule="exact"/>
        <w:ind w:left="100"/>
      </w:pPr>
      <w:r>
        <w:rPr>
          <w:rFonts w:ascii="Liberation Sans" w:hAnsi="Liberation Sans" w:eastAsia="Liberation Sans"/>
          <w:b w:val="0"/>
          <w:color w:val="29343C"/>
          <w:sz w:val="22"/>
        </w:rPr>
        <w:t>○  A. The newest available technology for the product category</w:t>
      </w:r>
    </w:p>
    <w:p>
      <w:pPr>
        <w:keepNext w:val="0"/>
        <w:keepLines/>
        <w:widowControl w:val="0"/>
        <w:spacing w:before="0" w:after="60" w:line="286" w:lineRule="exact"/>
        <w:ind w:left="100"/>
      </w:pPr>
      <w:r>
        <w:rPr>
          <w:rFonts w:ascii="Liberation Sans" w:hAnsi="Liberation Sans" w:eastAsia="Liberation Sans"/>
          <w:b w:val="0"/>
          <w:color w:val="29343C"/>
          <w:sz w:val="22"/>
        </w:rPr>
        <w:t>○  B. The technology that best fits the defined purpose and context</w:t>
      </w:r>
    </w:p>
    <w:p>
      <w:pPr>
        <w:keepNext w:val="0"/>
        <w:keepLines/>
        <w:widowControl w:val="0"/>
        <w:spacing w:before="0" w:after="60" w:line="286" w:lineRule="exact"/>
        <w:ind w:left="100"/>
      </w:pPr>
      <w:r>
        <w:rPr>
          <w:rFonts w:ascii="Liberation Sans" w:hAnsi="Liberation Sans" w:eastAsia="Liberation Sans"/>
          <w:b w:val="0"/>
          <w:color w:val="29343C"/>
          <w:sz w:val="22"/>
        </w:rPr>
        <w:t>○  C. The option with the highest level of automation</w:t>
      </w:r>
    </w:p>
    <w:p>
      <w:pPr>
        <w:keepNext w:val="0"/>
        <w:keepLines/>
        <w:widowControl w:val="0"/>
        <w:spacing w:before="0" w:after="60" w:line="286" w:lineRule="exact"/>
        <w:ind w:left="100"/>
      </w:pPr>
      <w:r>
        <w:rPr>
          <w:rFonts w:ascii="Liberation Sans" w:hAnsi="Liberation Sans" w:eastAsia="Liberation Sans"/>
          <w:b w:val="0"/>
          <w:color w:val="29343C"/>
          <w:sz w:val="22"/>
        </w:rPr>
        <w:t>○  D. The option with the lowest initial cost</w:t>
      </w:r>
    </w:p>
    <w:p>
      <w:pPr>
        <w:keepNext w:val="0"/>
        <w:keepLines/>
        <w:widowControl w:val="0"/>
        <w:spacing w:before="0" w:after="180" w:line="80" w:lineRule="exact"/>
        <w:pBdr>
          <w:bottom w:val="single" w:sz="4" w:color="BFC8C7" w:space="0"/>
        </w:pBdr>
      </w:pPr>
    </w:p>
    <w:p>
      <w:pPr>
        <w:keepNext w:val="0"/>
        <w:keepLines/>
        <w:widowControl w:val="0"/>
        <w:spacing w:before="0" w:after="120" w:line="286" w:lineRule="exact"/>
      </w:pPr>
      <w:r>
        <w:rPr>
          <w:rFonts w:ascii="Liberation Sans" w:hAnsi="Liberation Sans" w:eastAsia="Liberation Sans"/>
          <w:b/>
          <w:color w:val="153C40"/>
          <w:sz w:val="22"/>
        </w:rPr>
        <w:t>Check. Which statement best describes an environmental hotspot?</w:t>
      </w:r>
    </w:p>
    <w:p>
      <w:pPr>
        <w:keepNext w:val="0"/>
        <w:keepLines/>
        <w:widowControl w:val="0"/>
        <w:spacing w:before="0" w:after="60" w:line="286" w:lineRule="exact"/>
        <w:ind w:left="100"/>
      </w:pPr>
      <w:r>
        <w:rPr>
          <w:rFonts w:ascii="Liberation Sans" w:hAnsi="Liberation Sans" w:eastAsia="Liberation Sans"/>
          <w:b w:val="0"/>
          <w:color w:val="29343C"/>
          <w:sz w:val="22"/>
        </w:rPr>
        <w:t>○  A. The stage that always occurs first in a product life cycle</w:t>
      </w:r>
    </w:p>
    <w:p>
      <w:pPr>
        <w:keepNext w:val="0"/>
        <w:keepLines/>
        <w:widowControl w:val="0"/>
        <w:spacing w:before="0" w:after="60" w:line="286" w:lineRule="exact"/>
        <w:ind w:left="100"/>
      </w:pPr>
      <w:r>
        <w:rPr>
          <w:rFonts w:ascii="Liberation Sans" w:hAnsi="Liberation Sans" w:eastAsia="Liberation Sans"/>
          <w:b w:val="0"/>
          <w:color w:val="29343C"/>
          <w:sz w:val="22"/>
        </w:rPr>
        <w:t>○  B. Any stage involving manufacturing machinery</w:t>
      </w:r>
    </w:p>
    <w:p>
      <w:pPr>
        <w:keepNext w:val="0"/>
        <w:keepLines/>
        <w:widowControl w:val="0"/>
        <w:spacing w:before="0" w:after="60" w:line="286" w:lineRule="exact"/>
        <w:ind w:left="100"/>
      </w:pPr>
      <w:r>
        <w:rPr>
          <w:rFonts w:ascii="Liberation Sans" w:hAnsi="Liberation Sans" w:eastAsia="Liberation Sans"/>
          <w:b w:val="0"/>
          <w:color w:val="29343C"/>
          <w:sz w:val="22"/>
        </w:rPr>
        <w:t>○  C. The final stage where a textile product is discarded</w:t>
      </w:r>
    </w:p>
    <w:p>
      <w:pPr>
        <w:keepNext w:val="0"/>
        <w:keepLines/>
        <w:widowControl w:val="0"/>
        <w:spacing w:before="0" w:after="60" w:line="286" w:lineRule="exact"/>
        <w:ind w:left="100"/>
      </w:pPr>
      <w:r>
        <w:rPr>
          <w:rFonts w:ascii="Liberation Sans" w:hAnsi="Liberation Sans" w:eastAsia="Liberation Sans"/>
          <w:b w:val="0"/>
          <w:color w:val="29343C"/>
          <w:sz w:val="22"/>
        </w:rPr>
        <w:t>○  D. A stage or process appearing especially important within the chosen boundary</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State why a technology suits one context and identify a provisional life-cycle hotspot with a limitation.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99"/>
          <w:footerReference w:type="default" r:id="rId10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Analysing social, consumer and industry issues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Frame an issue with a defined question and timeframe. Separate a claim from the evidence offered for it. Check source authority, date, method, scope and relevance; an impressive statement without a supporting basis does not become reliable through repetition.</w:t>
      </w:r>
    </w:p>
    <w:p>
      <w:pPr>
        <w:keepNext w:val="0"/>
        <w:keepLines/>
        <w:widowControl w:val="0"/>
        <w:spacing w:before="0" w:after="140" w:line="286" w:lineRule="exact"/>
      </w:pPr>
      <w:r>
        <w:rPr>
          <w:rFonts w:ascii="Liberation Sans" w:hAnsi="Liberation Sans" w:eastAsia="Liberation Sans"/>
          <w:b w:val="0"/>
          <w:color w:val="29343C"/>
          <w:sz w:val="22"/>
        </w:rPr>
        <w:t>Consider relevant consumers, workers, producers, retailers, repair providers and communities. In a rapid-trend-turnover discussion, one consumer may value frequent change while another prioritises longevity. Do not assume either preference describes everyone. Trace the consequences across the product life cycle.</w:t>
      </w:r>
    </w:p>
    <w:p>
      <w:pPr>
        <w:keepNext w:val="0"/>
        <w:keepLines/>
        <w:widowControl w:val="0"/>
        <w:spacing w:before="0" w:after="140" w:line="286" w:lineRule="exact"/>
      </w:pPr>
      <w:r>
        <w:rPr>
          <w:rFonts w:ascii="Liberation Sans" w:hAnsi="Liberation Sans" w:eastAsia="Liberation Sans"/>
          <w:b w:val="0"/>
          <w:color w:val="29343C"/>
          <w:sz w:val="22"/>
        </w:rPr>
        <w:t>A qualified judgement compares perspectives, explains trade-offs and identifies missing evidence. A repair strategy could extend use, but that outcome depends on accessible repair, actual durability and user behaviour. Use the hotspot activity to see how a changed boundary can alter the strongest conclusion. Keep current factual claims tied to dated evidence.</w:t>
      </w:r>
    </w:p>
    <w:tbl>
      <w:tblPr>
        <w:tblW w:type="auto" w:w="0"/>
        <w:tblLayout w:type="fixed"/>
        <w:tblLook w:firstColumn="1" w:firstRow="1" w:lastColumn="0" w:lastRow="0" w:noHBand="0" w:noVBand="1" w:val="04A0"/>
      </w:tblPr>
      <w:tblGrid>
        <w:gridCol w:w="3395"/>
        <w:gridCol w:w="6590"/>
      </w:tblGrid>
      <w:tr>
        <w:trPr>
          <w:trHeight w:val="470" w:hRule="atLeast"/>
        </w:trPr>
        <w:tc>
          <w:tcPr>
            <w:tcW w:type="dxa" w:w="33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Perspective</w:t>
            </w:r>
          </w:p>
        </w:tc>
        <w:tc>
          <w:tcPr>
            <w:tcW w:type="dxa" w:w="6590"/>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Question for evidence</w:t>
            </w:r>
          </w:p>
        </w:tc>
      </w:tr>
      <w:tr>
        <w:trPr>
          <w:trHeight w:val="570" w:hRule="atLeast"/>
        </w:trPr>
        <w:tc>
          <w:tcPr>
            <w:tcW w:type="dxa" w:w="33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Consumer</w:t>
            </w:r>
          </w:p>
        </w:tc>
        <w:tc>
          <w:tcPr>
            <w:tcW w:type="dxa" w:w="65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Does actual use favour frequent change, longevity or repair?</w:t>
            </w:r>
          </w:p>
        </w:tc>
      </w:tr>
      <w:tr>
        <w:trPr>
          <w:trHeight w:val="570" w:hRule="atLeast"/>
        </w:trPr>
        <w:tc>
          <w:tcPr>
            <w:tcW w:type="dxa" w:w="33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Producer or retailer</w:t>
            </w:r>
          </w:p>
        </w:tc>
        <w:tc>
          <w:tcPr>
            <w:tcW w:type="dxa" w:w="65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What evidence supports the product and marketplace claim?</w:t>
            </w:r>
          </w:p>
        </w:tc>
      </w:tr>
      <w:tr>
        <w:trPr>
          <w:trHeight w:val="570" w:hRule="atLeast"/>
        </w:trPr>
        <w:tc>
          <w:tcPr>
            <w:tcW w:type="dxa" w:w="33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Repair or service provider</w:t>
            </w:r>
          </w:p>
        </w:tc>
        <w:tc>
          <w:tcPr>
            <w:tcW w:type="dxa" w:w="65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Is repair accessible and does it extend useful life?</w:t>
            </w:r>
          </w:p>
        </w:tc>
      </w:tr>
    </w:tbl>
    <w:p>
      <w:pPr>
        <w:keepNext w:val="0"/>
        <w:keepLines/>
        <w:widowControl w:val="0"/>
        <w:spacing w:before="0" w:after="0" w:line="160" w:lineRule="exact"/>
      </w:pPr>
    </w:p>
    <w:p>
      <w:pPr>
        <w:keepNext w:val="0"/>
        <w:keepLines/>
        <w:widowControl w:val="0"/>
        <w:spacing w:before="0" w:after="140" w:line="286" w:lineRule="exact"/>
      </w:pPr>
      <w:r>
        <w:rPr>
          <w:rFonts w:ascii="Liberation Sans" w:hAnsi="Liberation Sans" w:eastAsia="Liberation Sans"/>
          <w:b/>
          <w:color w:val="153C40"/>
          <w:sz w:val="22"/>
        </w:rPr>
        <w:t>Separate a claim from evidence in the rapid-turnover versus repair issue. Name a stakeholder perspective and a missing source.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01"/>
          <w:footerReference w:type="default" r:id="rId102"/>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Test life-cycle boundaries</w:t>
      </w:r>
    </w:p>
    <w:p>
      <w:pPr>
        <w:keepNext w:val="0"/>
        <w:keepLines/>
        <w:widowControl w:val="0"/>
        <w:spacing w:before="0" w:after="260" w:line="300" w:lineRule="exact"/>
      </w:pPr>
      <w:r>
        <w:rPr>
          <w:rFonts w:ascii="Liberation Sans" w:hAnsi="Liberation Sans" w:eastAsia="Liberation Sans"/>
          <w:b w:val="0"/>
          <w:color w:val="29343C"/>
          <w:sz w:val="23"/>
        </w:rPr>
        <w:t>Complete every step using the supplied paper support. Formative practice only.</w:t>
      </w:r>
    </w:p>
    <w:p>
      <w:pPr>
        <w:keepNext w:val="0"/>
        <w:keepLines/>
        <w:widowControl w:val="0"/>
        <w:spacing w:before="0" w:after="140" w:line="286" w:lineRule="exact"/>
      </w:pPr>
      <w:r>
        <w:rPr>
          <w:rFonts w:ascii="Liberation Sans" w:hAnsi="Liberation Sans" w:eastAsia="Liberation Sans"/>
          <w:b w:val="0"/>
          <w:color w:val="29343C"/>
          <w:sz w:val="22"/>
        </w:rPr>
        <w:t>Authored qualitative cards for the same generic product: A uses a durable complex textile with permanently combined layers; B uses a simpler textile designed for access to repair. These are scenario assumptions, not measured environmental outcomes. Initial boundary: intended whole life under demanding use.</w:t>
      </w:r>
    </w:p>
    <w:p>
      <w:pPr>
        <w:keepNext w:val="0"/>
        <w:keepLines/>
        <w:widowControl w:val="0"/>
        <w:spacing w:before="0" w:after="100" w:line="286" w:lineRule="exact"/>
      </w:pPr>
      <w:r>
        <w:rPr>
          <w:rFonts w:ascii="Liberation Sans" w:hAnsi="Liberation Sans" w:eastAsia="Liberation Sans"/>
          <w:b w:val="0"/>
          <w:color w:val="29343C"/>
          <w:sz w:val="22"/>
        </w:rPr>
        <w:t>1. Place each supplied evidence card under raw-material sourcing, production, distribution, use/care/repair or end-of-life.</w:t>
      </w:r>
    </w:p>
    <w:p>
      <w:pPr>
        <w:keepNext w:val="0"/>
        <w:keepLines/>
        <w:widowControl w:val="0"/>
        <w:spacing w:before="0" w:after="100" w:line="286" w:lineRule="exact"/>
      </w:pPr>
      <w:r>
        <w:rPr>
          <w:rFonts w:ascii="Liberation Sans" w:hAnsi="Liberation Sans" w:eastAsia="Liberation Sans"/>
          <w:b w:val="0"/>
          <w:color w:val="29343C"/>
          <w:sz w:val="22"/>
        </w:rPr>
        <w:t>2. Mark the evidence you consider strongest and nominate one provisional hotspot, explaining why the evidence supports it.</w:t>
      </w:r>
    </w:p>
    <w:p>
      <w:pPr>
        <w:keepNext w:val="0"/>
        <w:keepLines/>
        <w:widowControl w:val="0"/>
        <w:spacing w:before="0" w:after="100" w:line="286" w:lineRule="exact"/>
      </w:pPr>
      <w:r>
        <w:rPr>
          <w:rFonts w:ascii="Liberation Sans" w:hAnsi="Liberation Sans" w:eastAsia="Liberation Sans"/>
          <w:b w:val="0"/>
          <w:color w:val="29343C"/>
          <w:sz w:val="22"/>
        </w:rPr>
        <w:t>3. Draw a boundary-change card and identify what has changed in the comparison.</w:t>
      </w:r>
    </w:p>
    <w:p>
      <w:pPr>
        <w:keepNext w:val="0"/>
        <w:keepLines/>
        <w:widowControl w:val="0"/>
        <w:spacing w:before="0" w:after="100" w:line="286" w:lineRule="exact"/>
      </w:pPr>
      <w:r>
        <w:rPr>
          <w:rFonts w:ascii="Liberation Sans" w:hAnsi="Liberation Sans" w:eastAsia="Liberation Sans"/>
          <w:b w:val="0"/>
          <w:color w:val="29343C"/>
          <w:sz w:val="22"/>
        </w:rPr>
        <w:t>4. Reconsider the hotspot, trade-offs and possible burden shifting, then revise or defend your original judgement with a qualification.</w:t>
      </w:r>
    </w:p>
    <w:p>
      <w:pPr>
        <w:keepNext w:val="0"/>
        <w:keepLines/>
        <w:widowControl w:val="0"/>
        <w:spacing w:before="0" w:after="100" w:line="286" w:lineRule="exact"/>
      </w:pPr>
      <w:r>
        <w:rPr>
          <w:rFonts w:ascii="Liberation Sans" w:hAnsi="Liberation Sans" w:eastAsia="Liberation Sans"/>
          <w:b w:val="0"/>
          <w:color w:val="29343C"/>
          <w:sz w:val="22"/>
        </w:rPr>
        <w:t>R: sourcing evidence is incomplete</w:t>
      </w:r>
    </w:p>
    <w:p>
      <w:pPr>
        <w:keepNext w:val="0"/>
        <w:keepLines/>
        <w:widowControl w:val="0"/>
        <w:spacing w:before="0" w:after="100" w:line="286" w:lineRule="exact"/>
      </w:pPr>
      <w:r>
        <w:rPr>
          <w:rFonts w:ascii="Liberation Sans" w:hAnsi="Liberation Sans" w:eastAsia="Liberation Sans"/>
          <w:b w:val="0"/>
          <w:color w:val="29343C"/>
          <w:sz w:val="22"/>
        </w:rPr>
        <w:t>P: A requires additional layer-combining steps</w:t>
      </w:r>
    </w:p>
    <w:p>
      <w:pPr>
        <w:keepNext w:val="0"/>
        <w:keepLines/>
        <w:widowControl w:val="0"/>
        <w:spacing w:before="0" w:after="100" w:line="286" w:lineRule="exact"/>
      </w:pPr>
      <w:r>
        <w:rPr>
          <w:rFonts w:ascii="Liberation Sans" w:hAnsi="Liberation Sans" w:eastAsia="Liberation Sans"/>
          <w:b w:val="0"/>
          <w:color w:val="29343C"/>
          <w:sz w:val="22"/>
        </w:rPr>
        <w:t>D: distribution evidence is not supplied</w:t>
      </w:r>
    </w:p>
    <w:p>
      <w:pPr>
        <w:keepNext w:val="0"/>
        <w:keepLines/>
        <w:widowControl w:val="0"/>
        <w:spacing w:before="0" w:after="100" w:line="286" w:lineRule="exact"/>
      </w:pPr>
      <w:r>
        <w:rPr>
          <w:rFonts w:ascii="Liberation Sans" w:hAnsi="Liberation Sans" w:eastAsia="Liberation Sans"/>
          <w:b w:val="0"/>
          <w:color w:val="29343C"/>
          <w:sz w:val="22"/>
        </w:rPr>
        <w:t>U: A is assumed durable; B permits local repair</w:t>
      </w:r>
    </w:p>
    <w:p>
      <w:pPr>
        <w:keepNext w:val="0"/>
        <w:keepLines/>
        <w:widowControl w:val="0"/>
        <w:spacing w:before="0" w:after="100" w:line="286" w:lineRule="exact"/>
      </w:pPr>
      <w:r>
        <w:rPr>
          <w:rFonts w:ascii="Liberation Sans" w:hAnsi="Liberation Sans" w:eastAsia="Liberation Sans"/>
          <w:b w:val="0"/>
          <w:color w:val="29343C"/>
          <w:sz w:val="22"/>
        </w:rPr>
        <w:t>E: A’s layers may be harder to separate</w:t>
      </w:r>
    </w:p>
    <w:p>
      <w:pPr>
        <w:keepNext w:val="0"/>
        <w:keepLines/>
        <w:widowControl w:val="0"/>
        <w:spacing w:before="0" w:after="100" w:line="286" w:lineRule="exact"/>
      </w:pPr>
      <w:r>
        <w:rPr>
          <w:rFonts w:ascii="Liberation Sans" w:hAnsi="Liberation Sans" w:eastAsia="Liberation Sans"/>
          <w:b w:val="0"/>
          <w:color w:val="29343C"/>
          <w:sz w:val="22"/>
        </w:rPr>
        <w:t>Boundary change: damage is local and repair access is available; reconsider useful lifespan</w:t>
      </w:r>
    </w:p>
    <w:p>
      <w:pPr>
        <w:keepNext w:val="0"/>
        <w:keepLines/>
        <w:widowControl w:val="0"/>
        <w:spacing w:before="0" w:after="140" w:line="286" w:lineRule="exact"/>
      </w:pPr>
      <w:r>
        <w:rPr>
          <w:rFonts w:ascii="Liberation Sans" w:hAnsi="Liberation Sans" w:eastAsia="Liberation Sans"/>
          <w:b/>
          <w:color w:val="153C40"/>
          <w:sz w:val="22"/>
        </w:rPr>
        <w:t>Map R/P/D/U/E to the five stages; identify strongest evidence and a provisional hotspot</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Apply the boundary change; revise or defend the judgement and explain a trade-off</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03"/>
          <w:footerReference w:type="default" r:id="rId104"/>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INTEGRATED READING</w:t>
      </w:r>
    </w:p>
    <w:p>
      <w:pPr>
        <w:keepNext/>
        <w:keepLines/>
        <w:widowControl w:val="0"/>
        <w:spacing w:before="0" w:after="180" w:line="560" w:lineRule="exact"/>
      </w:pPr>
      <w:r>
        <w:rPr>
          <w:rFonts w:ascii="DejaVu Serif" w:hAnsi="DejaVu Serif" w:eastAsia="DejaVu Serif"/>
          <w:b/>
          <w:color w:val="153C40"/>
          <w:sz w:val="46"/>
        </w:rPr>
        <w:t>MTP Handoff and HSC Synthesis</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keepLines/>
        <w:widowControl w:val="0"/>
        <w:spacing w:before="0" w:after="100" w:line="306" w:lineRule="exact"/>
      </w:pPr>
      <w:r>
        <w:rPr>
          <w:rFonts w:ascii="Liberation Sans" w:hAnsi="Liberation Sans" w:eastAsia="Liberation Sans"/>
          <w:b/>
          <w:color w:val="153C40"/>
          <w:sz w:val="24"/>
        </w:rPr>
        <w:t>MTP completion and evidence handoff</w:t>
      </w:r>
    </w:p>
    <w:p>
      <w:pPr>
        <w:keepNext w:val="0"/>
        <w:keepLines/>
        <w:widowControl w:val="0"/>
        <w:spacing w:before="0" w:after="140" w:line="286" w:lineRule="exact"/>
      </w:pPr>
      <w:r>
        <w:rPr>
          <w:rFonts w:ascii="Liberation Sans" w:hAnsi="Liberation Sans" w:eastAsia="Liberation Sans"/>
          <w:b w:val="0"/>
          <w:color w:val="29343C"/>
          <w:sz w:val="22"/>
        </w:rPr>
        <w:t>Compare the final item with its supporting documentation. A credible record links need, investigation, refinement, specifications and evaluation. A changed closure on the item with an unchanged earlier specification creates a mismatch; it does not justify inventing a perfect history.</w:t>
      </w:r>
    </w:p>
    <w:p>
      <w:pPr>
        <w:keepNext w:val="0"/>
        <w:keepLines/>
        <w:widowControl w:val="0"/>
        <w:spacing w:before="0" w:after="140" w:line="286" w:lineRule="exact"/>
      </w:pPr>
      <w:r>
        <w:rPr>
          <w:rFonts w:ascii="Liberation Sans" w:hAnsi="Liberation Sans" w:eastAsia="Liberation Sans"/>
          <w:b w:val="0"/>
          <w:color w:val="29343C"/>
          <w:sz w:val="22"/>
        </w:rPr>
        <w:t>Tag each important feature-to-evidence relationship as match, mismatch, missing or uncertain. Prioritise genuine accuracy and traceability. A missing record differs from evidence that exists but is unclear. Submission, display, packaging, collection and certification remain teacher-controlled.</w:t>
      </w:r>
    </w:p>
    <w:p>
      <w:pPr>
        <w:keepNext/>
        <w:keepLines/>
        <w:widowControl w:val="0"/>
        <w:spacing w:before="0" w:after="100" w:line="306" w:lineRule="exact"/>
      </w:pPr>
      <w:r>
        <w:rPr>
          <w:rFonts w:ascii="Liberation Sans" w:hAnsi="Liberation Sans" w:eastAsia="Liberation Sans"/>
          <w:b/>
          <w:color w:val="153C40"/>
          <w:sz w:val="24"/>
        </w:rPr>
        <w:t>Command terms and response planning</w:t>
      </w:r>
    </w:p>
    <w:p>
      <w:pPr>
        <w:keepNext w:val="0"/>
        <w:keepLines/>
        <w:widowControl w:val="0"/>
        <w:spacing w:before="0" w:after="140" w:line="286" w:lineRule="exact"/>
      </w:pPr>
      <w:r>
        <w:rPr>
          <w:rFonts w:ascii="Liberation Sans" w:hAnsi="Liberation Sans" w:eastAsia="Liberation Sans"/>
          <w:b w:val="0"/>
          <w:color w:val="29343C"/>
          <w:sz w:val="22"/>
        </w:rPr>
        <w:t>The command term defines the intellectual job. Explain connects how and why; compare identifies meaningful similarities and differences; analyse examines parts and relationships; discuss considers relevant issues or perspectives; evaluate makes a criteria-based judgement; justify supports a decision with reasons and evidence.</w:t>
      </w:r>
    </w:p>
    <w:p>
      <w:pPr>
        <w:keepNext w:val="0"/>
        <w:keepLines/>
        <w:widowControl w:val="0"/>
        <w:spacing w:before="0" w:after="140" w:line="286" w:lineRule="exact"/>
      </w:pPr>
      <w:r>
        <w:rPr>
          <w:rFonts w:ascii="Liberation Sans" w:hAnsi="Liberation Sans" w:eastAsia="Liberation Sans"/>
          <w:b w:val="0"/>
          <w:color w:val="29343C"/>
          <w:sz w:val="22"/>
        </w:rPr>
        <w:t>Plan verb → job → scope → evidence → paragraph roles → conclusion. The same textile technology evidence supports different structures: an explanation traces structure to property and effect; an evaluation first establishes criteria, weighs evidence and reaches a qualified judgement. Changing only the verb on an unchanged plan does not perform the new job.</w:t>
      </w:r>
    </w:p>
    <w:p>
      <w:pPr>
        <w:keepNext w:val="0"/>
        <w:keepLines/>
        <w:widowControl w:val="0"/>
        <w:spacing w:before="0" w:after="120" w:line="286" w:lineRule="exact"/>
      </w:pPr>
      <w:r>
        <w:rPr>
          <w:rFonts w:ascii="Liberation Sans" w:hAnsi="Liberation Sans" w:eastAsia="Liberation Sans"/>
          <w:b/>
          <w:color w:val="153C40"/>
          <w:sz w:val="22"/>
        </w:rPr>
        <w:t>Check. When should a feature-to-documentation relationship be tagged as uncertain rather than missing?</w:t>
      </w:r>
    </w:p>
    <w:p>
      <w:pPr>
        <w:keepNext w:val="0"/>
        <w:keepLines/>
        <w:widowControl w:val="0"/>
        <w:spacing w:before="0" w:after="60" w:line="286" w:lineRule="exact"/>
        <w:ind w:left="100"/>
      </w:pPr>
      <w:r>
        <w:rPr>
          <w:rFonts w:ascii="Liberation Sans" w:hAnsi="Liberation Sans" w:eastAsia="Liberation Sans"/>
          <w:b w:val="0"/>
          <w:color w:val="29343C"/>
          <w:sz w:val="22"/>
        </w:rPr>
        <w:t>○  A. When the feature and its supporting evidence clearly agree</w:t>
      </w:r>
    </w:p>
    <w:p>
      <w:pPr>
        <w:keepNext w:val="0"/>
        <w:keepLines/>
        <w:widowControl w:val="0"/>
        <w:spacing w:before="0" w:after="60" w:line="286" w:lineRule="exact"/>
        <w:ind w:left="100"/>
      </w:pPr>
      <w:r>
        <w:rPr>
          <w:rFonts w:ascii="Liberation Sans" w:hAnsi="Liberation Sans" w:eastAsia="Liberation Sans"/>
          <w:b w:val="0"/>
          <w:color w:val="29343C"/>
          <w:sz w:val="22"/>
        </w:rPr>
        <w:t>○  B. When both the feature and documentation exist but directly contradict each other</w:t>
      </w:r>
    </w:p>
    <w:p>
      <w:pPr>
        <w:keepNext w:val="0"/>
        <w:keepLines/>
        <w:widowControl w:val="0"/>
        <w:spacing w:before="0" w:after="60" w:line="286" w:lineRule="exact"/>
        <w:ind w:left="100"/>
      </w:pPr>
      <w:r>
        <w:rPr>
          <w:rFonts w:ascii="Liberation Sans" w:hAnsi="Liberation Sans" w:eastAsia="Liberation Sans"/>
          <w:b w:val="0"/>
          <w:color w:val="29343C"/>
          <w:sz w:val="22"/>
        </w:rPr>
        <w:t>○  C. When expected supporting evidence cannot be located at all</w:t>
      </w:r>
    </w:p>
    <w:p>
      <w:pPr>
        <w:keepNext w:val="0"/>
        <w:keepLines/>
        <w:widowControl w:val="0"/>
        <w:spacing w:before="0" w:after="60" w:line="286" w:lineRule="exact"/>
        <w:ind w:left="100"/>
      </w:pPr>
      <w:r>
        <w:rPr>
          <w:rFonts w:ascii="Liberation Sans" w:hAnsi="Liberation Sans" w:eastAsia="Liberation Sans"/>
          <w:b w:val="0"/>
          <w:color w:val="29343C"/>
          <w:sz w:val="22"/>
        </w:rPr>
        <w:t>○  D. When available material exists but does not support a confident judgement about the relationship</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Change a short response plan from explain to evaluate. Identify what must change besides the first word.</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05"/>
          <w:footerReference w:type="default" r:id="rId106"/>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WORKED EXAMPLE</w:t>
      </w:r>
    </w:p>
    <w:p>
      <w:pPr>
        <w:keepNext/>
        <w:keepLines/>
        <w:widowControl w:val="0"/>
        <w:spacing w:before="0" w:after="180" w:line="560" w:lineRule="exact"/>
      </w:pPr>
      <w:r>
        <w:rPr>
          <w:rFonts w:ascii="DejaVu Serif" w:hAnsi="DejaVu Serif" w:eastAsia="DejaVu Serif"/>
          <w:b/>
          <w:color w:val="153C40"/>
          <w:sz w:val="46"/>
        </w:rPr>
        <w:t>Whole-course synthesis and revision</w:t>
      </w:r>
    </w:p>
    <w:p>
      <w:pPr>
        <w:keepNext w:val="0"/>
        <w:keepLines/>
        <w:widowControl w:val="0"/>
        <w:spacing w:before="0" w:after="260" w:line="300" w:lineRule="exact"/>
      </w:pPr>
      <w:r>
        <w:rPr>
          <w:rFonts w:ascii="Liberation Sans" w:hAnsi="Liberation Sans" w:eastAsia="Liberation Sans"/>
          <w:b w:val="0"/>
          <w:color w:val="29343C"/>
          <w:sz w:val="23"/>
        </w:rPr>
        <w:t>Keep observations, evidence and decisions connected.</w:t>
      </w:r>
    </w:p>
    <w:p>
      <w:pPr>
        <w:keepNext w:val="0"/>
        <w:keepLines/>
        <w:widowControl w:val="0"/>
        <w:spacing w:before="0" w:after="140" w:line="286" w:lineRule="exact"/>
      </w:pPr>
      <w:r>
        <w:rPr>
          <w:rFonts w:ascii="Liberation Sans" w:hAnsi="Liberation Sans" w:eastAsia="Liberation Sans"/>
          <w:b w:val="0"/>
          <w:color w:val="29343C"/>
          <w:sz w:val="22"/>
        </w:rPr>
        <w:t>Whole-course synthesis connects Design, Properties and Performance, Industry and the MTP. Use Preliminary foundations as tools for explanation. A fibre property alone cannot prove a final product’s performance: yarn, fabric, finish, construction, context and evidence remain part of the chain.</w:t>
      </w:r>
    </w:p>
    <w:p>
      <w:pPr>
        <w:keepNext w:val="0"/>
        <w:keepLines/>
        <w:widowControl w:val="0"/>
        <w:spacing w:before="0" w:after="140" w:line="286" w:lineRule="exact"/>
      </w:pPr>
      <w:r>
        <w:rPr>
          <w:rFonts w:ascii="Liberation Sans" w:hAnsi="Liberation Sans" w:eastAsia="Liberation Sans"/>
          <w:b w:val="0"/>
          <w:color w:val="29343C"/>
          <w:sz w:val="22"/>
        </w:rPr>
        <w:t>Retrieve before checking notes. Space retrieval across sessions, interleave related topics and elaborate by asking how, why or under what conditions an idea applies. An error log records the failed relationship, diagnoses it, corrects it from reliable course knowledge and creates a later retrieval question.</w:t>
      </w:r>
    </w:p>
    <w:p>
      <w:pPr>
        <w:keepNext w:val="0"/>
        <w:keepLines/>
        <w:widowControl w:val="0"/>
        <w:spacing w:before="0" w:after="140" w:line="286" w:lineRule="exact"/>
      </w:pPr>
      <w:r>
        <w:rPr>
          <w:rFonts w:ascii="Liberation Sans" w:hAnsi="Liberation Sans" w:eastAsia="Liberation Sans"/>
          <w:b w:val="0"/>
          <w:color w:val="29343C"/>
          <w:sz w:val="22"/>
        </w:rPr>
        <w:t>For a generic protective textile, start from the end-use need, explain the relevant structure and performance, then consider production or industry consequences. Locate an unsupported link and repair it. Revision should repeatedly connect and correct knowledge, not only reread familiar notes or collect confident-sounding claims.</w:t>
      </w:r>
    </w:p>
    <w:p>
      <w:pPr>
        <w:keepNext w:val="0"/>
        <w:keepLines/>
        <w:widowControl w:val="0"/>
        <w:spacing w:before="0" w:after="80"/>
        <w:jc w:val="center"/>
      </w:pPr>
      <w:r>
        <w:drawing>
          <wp:inline xmlns:a="http://schemas.openxmlformats.org/drawingml/2006/main" xmlns:pic="http://schemas.openxmlformats.org/drawingml/2006/picture">
            <wp:extent cx="2970000" cy="1980000"/>
            <wp:docPr id="13" name="Picture 13" descr="Use an observed structural difference as a starting point for a connected, evidence-qualified explanation."/>
            <wp:cNvGraphicFramePr>
              <a:graphicFrameLocks noChangeAspect="1"/>
            </wp:cNvGraphicFramePr>
            <a:graphic>
              <a:graphicData uri="http://schemas.openxmlformats.org/drawingml/2006/picture">
                <pic:pic>
                  <pic:nvPicPr>
                    <pic:cNvPr id="0" name="woven-knit-comparison.png"/>
                    <pic:cNvPicPr/>
                  </pic:nvPicPr>
                  <pic:blipFill>
                    <a:blip r:embed="rId78"/>
                    <a:stretch>
                      <a:fillRect/>
                    </a:stretch>
                  </pic:blipFill>
                  <pic:spPr>
                    <a:xfrm>
                      <a:off x="0" y="0"/>
                      <a:ext cx="2970000" cy="19800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Use an observed structural difference as a starting point for a connected, evidence-qualified explanation.</w:t>
      </w:r>
    </w:p>
    <w:p>
      <w:pPr>
        <w:keepNext w:val="0"/>
        <w:keepLines/>
        <w:widowControl w:val="0"/>
        <w:spacing w:before="0" w:after="0" w:line="60" w:lineRule="exact"/>
      </w:pPr>
    </w:p>
    <w:p>
      <w:pPr>
        <w:keepNext w:val="0"/>
        <w:keepLines/>
        <w:widowControl w:val="0"/>
        <w:spacing w:before="0" w:after="120" w:line="286" w:lineRule="exact"/>
      </w:pPr>
      <w:r>
        <w:rPr>
          <w:rFonts w:ascii="Liberation Sans" w:hAnsi="Liberation Sans" w:eastAsia="Liberation Sans"/>
          <w:b/>
          <w:color w:val="153C40"/>
          <w:sz w:val="22"/>
        </w:rPr>
        <w:t>Check. Which revision method best represents retrieval practice combined with spacing?</w:t>
      </w:r>
    </w:p>
    <w:p>
      <w:pPr>
        <w:keepNext w:val="0"/>
        <w:keepLines/>
        <w:widowControl w:val="0"/>
        <w:spacing w:before="0" w:after="60" w:line="286" w:lineRule="exact"/>
        <w:ind w:left="100"/>
      </w:pPr>
      <w:r>
        <w:rPr>
          <w:rFonts w:ascii="Liberation Sans" w:hAnsi="Liberation Sans" w:eastAsia="Liberation Sans"/>
          <w:b w:val="0"/>
          <w:color w:val="29343C"/>
          <w:sz w:val="22"/>
        </w:rPr>
        <w:t>○  A. Attempt to recall an idea without notes, check it, then retrieve it again after a gap.</w:t>
      </w:r>
    </w:p>
    <w:p>
      <w:pPr>
        <w:keepNext w:val="0"/>
        <w:keepLines/>
        <w:widowControl w:val="0"/>
        <w:spacing w:before="0" w:after="60" w:line="286" w:lineRule="exact"/>
        <w:ind w:left="100"/>
      </w:pPr>
      <w:r>
        <w:rPr>
          <w:rFonts w:ascii="Liberation Sans" w:hAnsi="Liberation Sans" w:eastAsia="Liberation Sans"/>
          <w:b w:val="0"/>
          <w:color w:val="29343C"/>
          <w:sz w:val="22"/>
        </w:rPr>
        <w:t>○  B. Reread the same notes repeatedly in one session until the wording feels familiar.</w:t>
      </w:r>
    </w:p>
    <w:p>
      <w:pPr>
        <w:keepNext w:val="0"/>
        <w:keepLines/>
        <w:widowControl w:val="0"/>
        <w:spacing w:before="0" w:after="60" w:line="286" w:lineRule="exact"/>
        <w:ind w:left="100"/>
      </w:pPr>
      <w:r>
        <w:rPr>
          <w:rFonts w:ascii="Liberation Sans" w:hAnsi="Liberation Sans" w:eastAsia="Liberation Sans"/>
          <w:b w:val="0"/>
          <w:color w:val="29343C"/>
          <w:sz w:val="22"/>
        </w:rPr>
        <w:t>○  C. Copy a model explanation several times without testing whether the idea can be recalled independently.</w:t>
      </w:r>
    </w:p>
    <w:p>
      <w:pPr>
        <w:keepNext w:val="0"/>
        <w:keepLines/>
        <w:widowControl w:val="0"/>
        <w:spacing w:before="0" w:after="60" w:line="286" w:lineRule="exact"/>
        <w:ind w:left="100"/>
      </w:pPr>
      <w:r>
        <w:rPr>
          <w:rFonts w:ascii="Liberation Sans" w:hAnsi="Liberation Sans" w:eastAsia="Liberation Sans"/>
          <w:b w:val="0"/>
          <w:color w:val="29343C"/>
          <w:sz w:val="22"/>
        </w:rPr>
        <w:t>○  D. Highlight every important sentence before attempting any recall or explanation from memory.</w:t>
      </w:r>
    </w:p>
    <w:p>
      <w:pPr>
        <w:keepNext w:val="0"/>
        <w:keepLines/>
        <w:widowControl w:val="0"/>
        <w:spacing w:before="0" w:after="180" w:line="80" w:lineRule="exact"/>
        <w:pBdr>
          <w:bottom w:val="single" w:sz="4" w:color="BFC8C7" w:space="0"/>
        </w:pBdr>
      </w:pPr>
    </w:p>
    <w:p>
      <w:pPr>
        <w:keepNext w:val="0"/>
        <w:keepLines/>
        <w:widowControl w:val="0"/>
        <w:spacing w:before="0" w:after="140" w:line="286" w:lineRule="exact"/>
      </w:pPr>
      <w:r>
        <w:rPr>
          <w:rFonts w:ascii="Liberation Sans" w:hAnsi="Liberation Sans" w:eastAsia="Liberation Sans"/>
          <w:b/>
          <w:color w:val="153C40"/>
          <w:sz w:val="22"/>
        </w:rPr>
        <w:t>Write one cross-course connection and a retrieval question that would test a weak link.</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07"/>
          <w:footerReference w:type="default" r:id="rId108"/>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APPLIED PRACTICE</w:t>
      </w:r>
    </w:p>
    <w:p>
      <w:pPr>
        <w:keepNext/>
        <w:keepLines/>
        <w:widowControl w:val="0"/>
        <w:spacing w:before="0" w:after="180" w:line="560" w:lineRule="exact"/>
      </w:pPr>
      <w:r>
        <w:rPr>
          <w:rFonts w:ascii="DejaVu Serif" w:hAnsi="DejaVu Serif" w:eastAsia="DejaVu Serif"/>
          <w:b/>
          <w:color w:val="153C40"/>
          <w:sz w:val="46"/>
        </w:rPr>
        <w:t>Build a supported response</w:t>
      </w:r>
    </w:p>
    <w:p>
      <w:pPr>
        <w:keepNext w:val="0"/>
        <w:keepLines/>
        <w:widowControl w:val="0"/>
        <w:spacing w:before="0" w:after="260" w:line="300" w:lineRule="exact"/>
      </w:pPr>
      <w:r>
        <w:rPr>
          <w:rFonts w:ascii="Liberation Sans" w:hAnsi="Liberation Sans" w:eastAsia="Liberation Sans"/>
          <w:b w:val="0"/>
          <w:color w:val="29343C"/>
          <w:sz w:val="23"/>
        </w:rPr>
        <w:t>Use the original course prompt and explain the relevant relationships.</w:t>
      </w:r>
    </w:p>
    <w:p>
      <w:pPr>
        <w:keepNext w:val="0"/>
        <w:keepLines/>
        <w:widowControl w:val="0"/>
        <w:spacing w:before="0" w:after="140" w:line="286" w:lineRule="exact"/>
      </w:pPr>
      <w:r>
        <w:rPr>
          <w:rFonts w:ascii="Liberation Sans" w:hAnsi="Liberation Sans" w:eastAsia="Liberation Sans"/>
          <w:b/>
          <w:color w:val="153C40"/>
          <w:sz w:val="22"/>
        </w:rPr>
        <w:t>Apply command-term decoding and evidence-led planning to show how one body of generic textile evidence would need to be organised differently for an explain response and an evaluate response.</w:t>
      </w:r>
    </w:p>
    <w:p>
      <w:pPr>
        <w:keepNext w:val="0"/>
        <w:keepLines/>
        <w:widowControl w:val="0"/>
        <w:spacing w:before="0" w:after="140" w:line="286" w:lineRule="exact"/>
      </w:pPr>
      <w:r>
        <w:rPr>
          <w:rFonts w:ascii="Liberation Sans" w:hAnsi="Liberation Sans" w:eastAsia="Liberation Sans"/>
          <w:b w:val="0"/>
          <w:color w:val="29343C"/>
          <w:sz w:val="22"/>
        </w:rPr>
        <w:t>What intellectual job does explain require, and what relationships must the evidence establish?</w:t>
      </w:r>
    </w:p>
    <w:p>
      <w:pPr>
        <w:keepNext w:val="0"/>
        <w:keepLines/>
        <w:widowControl w:val="0"/>
        <w:spacing w:before="0" w:after="140" w:line="286" w:lineRule="exact"/>
      </w:pPr>
      <w:r>
        <w:rPr>
          <w:rFonts w:ascii="Liberation Sans" w:hAnsi="Liberation Sans" w:eastAsia="Liberation Sans"/>
          <w:b w:val="0"/>
          <w:color w:val="29343C"/>
          <w:sz w:val="22"/>
        </w:rPr>
        <w:t>What additional criteria, benefits, limitations and evidence considerations become necessary when the command changes to evaluate?</w:t>
      </w:r>
    </w:p>
    <w:p>
      <w:pPr>
        <w:keepNext w:val="0"/>
        <w:keepLines/>
        <w:widowControl w:val="0"/>
        <w:spacing w:before="0" w:after="140" w:line="286" w:lineRule="exact"/>
      </w:pPr>
      <w:r>
        <w:rPr>
          <w:rFonts w:ascii="Liberation Sans" w:hAnsi="Liberation Sans" w:eastAsia="Liberation Sans"/>
          <w:b w:val="0"/>
          <w:color w:val="29343C"/>
          <w:sz w:val="22"/>
        </w:rPr>
        <w:t>How would the paragraph roles differ between the two plans?</w:t>
      </w:r>
    </w:p>
    <w:p>
      <w:pPr>
        <w:keepNext w:val="0"/>
        <w:keepLines/>
        <w:widowControl w:val="0"/>
        <w:spacing w:before="0" w:after="140" w:line="286" w:lineRule="exact"/>
      </w:pPr>
      <w:r>
        <w:rPr>
          <w:rFonts w:ascii="Liberation Sans" w:hAnsi="Liberation Sans" w:eastAsia="Liberation Sans"/>
          <w:b w:val="0"/>
          <w:color w:val="29343C"/>
          <w:sz w:val="22"/>
        </w:rPr>
        <w:t>What conclusion could each plan support without claiming more than the evidence demonstrates?</w:t>
      </w:r>
    </w:p>
    <w:p>
      <w:pPr>
        <w:keepNext w:val="0"/>
        <w:keepLines/>
        <w:widowControl w:val="0"/>
        <w:spacing w:before="0" w:after="140" w:line="210" w:lineRule="exact"/>
      </w:pPr>
      <w:r>
        <w:rPr>
          <w:rFonts w:ascii="Liberation Sans" w:hAnsi="Liberation Sans" w:eastAsia="Liberation Sans"/>
          <w:b w:val="0"/>
          <w:color w:val="586773"/>
          <w:sz w:val="17"/>
        </w:rPr>
        <w:t>Accurately distinguish the intellectual jobs required by explain and evaluate.</w:t>
      </w:r>
    </w:p>
    <w:p>
      <w:pPr>
        <w:keepNext w:val="0"/>
        <w:keepLines/>
        <w:widowControl w:val="0"/>
        <w:spacing w:before="0" w:after="140" w:line="210" w:lineRule="exact"/>
      </w:pPr>
      <w:r>
        <w:rPr>
          <w:rFonts w:ascii="Liberation Sans" w:hAnsi="Liberation Sans" w:eastAsia="Liberation Sans"/>
          <w:b w:val="0"/>
          <w:color w:val="586773"/>
          <w:sz w:val="17"/>
        </w:rPr>
        <w:t>Reorganise the same generic textile evidence into paragraph roles appropriate to each command term.</w:t>
      </w:r>
    </w:p>
    <w:p>
      <w:pPr>
        <w:keepNext w:val="0"/>
        <w:keepLines/>
        <w:widowControl w:val="0"/>
        <w:spacing w:before="0" w:after="140" w:line="210" w:lineRule="exact"/>
      </w:pPr>
      <w:r>
        <w:rPr>
          <w:rFonts w:ascii="Liberation Sans" w:hAnsi="Liberation Sans" w:eastAsia="Liberation Sans"/>
          <w:b w:val="0"/>
          <w:color w:val="586773"/>
          <w:sz w:val="17"/>
        </w:rPr>
        <w:t>Show a causal structure–property–performance pathway for explain and a criteria-based, qualified judgement pathway for evaluate.</w:t>
      </w:r>
    </w:p>
    <w:p>
      <w:pPr>
        <w:keepNext w:val="0"/>
        <w:keepLines/>
        <w:widowControl w:val="0"/>
        <w:spacing w:before="0" w:after="140" w:line="210" w:lineRule="exact"/>
      </w:pPr>
      <w:r>
        <w:rPr>
          <w:rFonts w:ascii="Liberation Sans" w:hAnsi="Liberation Sans" w:eastAsia="Liberation Sans"/>
          <w:b w:val="0"/>
          <w:color w:val="586773"/>
          <w:sz w:val="17"/>
        </w:rPr>
        <w:t>Keep conclusions within the limits of the evidence rather than introducing unsupported claims.</w:t>
      </w:r>
    </w:p>
    <w:tbl>
      <w:tblPr>
        <w:tblW w:type="auto" w:w="0"/>
        <w:tblLayout w:type="fixed"/>
        <w:tblLook w:firstColumn="1" w:firstRow="1" w:lastColumn="0" w:lastRow="0" w:noHBand="0" w:noVBand="1" w:val="04A0"/>
      </w:tblPr>
      <w:tblGrid>
        <w:gridCol w:w="4993"/>
        <w:gridCol w:w="4993"/>
      </w:tblGrid>
      <w:tr>
        <w:trPr>
          <w:trHeight w:val="470" w:hRule="atLeast"/>
        </w:trPr>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Explain plan</w:t>
            </w:r>
          </w:p>
        </w:tc>
        <w:tc>
          <w:tcPr>
            <w:tcW w:type="dxa" w:w="4993"/>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153C40"/>
                <w:sz w:val="22"/>
              </w:rPr>
              <w:t>Evaluate plan</w:t>
            </w:r>
          </w:p>
        </w:tc>
      </w:tr>
      <w:tr>
        <w:trPr>
          <w:trHeight w:val="1251" w:hRule="atLeast"/>
        </w:trPr>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1251" w:hRule="atLeast"/>
        </w:trPr>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1251" w:hRule="atLeast"/>
        </w:trPr>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109"/>
          <w:footerReference w:type="default" r:id="rId110"/>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FOLIO</w:t>
      </w:r>
    </w:p>
    <w:p>
      <w:pPr>
        <w:keepNext/>
        <w:keepLines/>
        <w:widowControl w:val="0"/>
        <w:spacing w:before="0" w:after="180" w:line="560" w:lineRule="exact"/>
      </w:pPr>
      <w:r>
        <w:rPr>
          <w:rFonts w:ascii="DejaVu Serif" w:hAnsi="DejaVu Serif" w:eastAsia="DejaVu Serif"/>
          <w:b/>
          <w:color w:val="153C40"/>
          <w:sz w:val="46"/>
        </w:rPr>
        <w:t>Making checkpoints and approved changes</w:t>
      </w:r>
    </w:p>
    <w:p>
      <w:pPr>
        <w:keepNext w:val="0"/>
        <w:keepLines/>
        <w:widowControl w:val="0"/>
        <w:spacing w:before="0" w:after="260" w:line="300" w:lineRule="exact"/>
      </w:pPr>
      <w:r>
        <w:rPr>
          <w:rFonts w:ascii="Liberation Sans" w:hAnsi="Liberation Sans" w:eastAsia="Liberation Sans"/>
          <w:b w:val="0"/>
          <w:color w:val="29343C"/>
          <w:sz w:val="23"/>
        </w:rPr>
        <w:t>Use your genuine evidence and the current teacher-confirmed requirements.</w:t>
      </w:r>
    </w:p>
    <w:p>
      <w:pPr>
        <w:keepNext/>
        <w:keepLines/>
        <w:widowControl w:val="0"/>
        <w:spacing w:before="0" w:after="100" w:line="306" w:lineRule="exact"/>
      </w:pPr>
      <w:r>
        <w:rPr>
          <w:rFonts w:ascii="Liberation Sans" w:hAnsi="Liberation Sans" w:eastAsia="Liberation Sans"/>
          <w:b/>
          <w:color w:val="153C40"/>
          <w:sz w:val="24"/>
        </w:rPr>
        <w:t>Folio 08  Making checkpoints and approved changes</w:t>
      </w:r>
    </w:p>
    <w:p>
      <w:pPr>
        <w:keepNext w:val="0"/>
        <w:keepLines/>
        <w:widowControl w:val="0"/>
        <w:spacing w:before="0" w:after="140" w:line="286" w:lineRule="exact"/>
      </w:pPr>
      <w:r>
        <w:rPr>
          <w:rFonts w:ascii="Liberation Sans" w:hAnsi="Liberation Sans" w:eastAsia="Liberation Sans"/>
          <w:b w:val="0"/>
          <w:color w:val="29343C"/>
          <w:sz w:val="22"/>
        </w:rPr>
        <w:t>Record a meaningful project checkpoint, the evidence observed, any teacher-approved response and the next quality check.</w:t>
      </w:r>
    </w:p>
    <w:p>
      <w:pPr>
        <w:keepNext w:val="0"/>
        <w:keepLines/>
        <w:widowControl w:val="0"/>
        <w:spacing w:before="0" w:after="140" w:line="210" w:lineRule="exact"/>
      </w:pPr>
      <w:r>
        <w:rPr>
          <w:rFonts w:ascii="Liberation Sans" w:hAnsi="Liberation Sans" w:eastAsia="Liberation Sans"/>
          <w:b w:val="0"/>
          <w:color w:val="586773"/>
          <w:sz w:val="17"/>
        </w:rPr>
        <w:t>Record only the procedure, equipment and change actually approved. This folio cannot certify authorship, safe practice or practical competence.</w:t>
      </w:r>
    </w:p>
    <w:p>
      <w:pPr>
        <w:keepNext w:val="0"/>
        <w:keepLines/>
        <w:widowControl w:val="0"/>
        <w:spacing w:before="0" w:after="140" w:line="286" w:lineRule="exact"/>
      </w:pPr>
      <w:r>
        <w:rPr>
          <w:rFonts w:ascii="Liberation Sans" w:hAnsi="Liberation Sans" w:eastAsia="Liberation Sans"/>
          <w:b/>
          <w:color w:val="153C40"/>
          <w:sz w:val="22"/>
        </w:rPr>
        <w:t>Checkpoint and evidence — At this checkpoint the visible or recorded evidence showed…</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Approved response — After teacher feedback/approval I… because…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Result and next quality check — The result was… The next thing to verify is…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11"/>
          <w:footerReference w:type="default" r:id="rId112"/>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FOLIO</w:t>
      </w:r>
    </w:p>
    <w:p>
      <w:pPr>
        <w:keepNext/>
        <w:keepLines/>
        <w:widowControl w:val="0"/>
        <w:spacing w:before="0" w:after="180" w:line="560" w:lineRule="exact"/>
      </w:pPr>
      <w:r>
        <w:rPr>
          <w:rFonts w:ascii="DejaVu Serif" w:hAnsi="DejaVu Serif" w:eastAsia="DejaVu Serif"/>
          <w:b/>
          <w:color w:val="153C40"/>
          <w:sz w:val="46"/>
        </w:rPr>
        <w:t>Evaluation against purpose and evidence</w:t>
      </w:r>
    </w:p>
    <w:p>
      <w:pPr>
        <w:keepNext w:val="0"/>
        <w:keepLines/>
        <w:widowControl w:val="0"/>
        <w:spacing w:before="0" w:after="260" w:line="300" w:lineRule="exact"/>
      </w:pPr>
      <w:r>
        <w:rPr>
          <w:rFonts w:ascii="Liberation Sans" w:hAnsi="Liberation Sans" w:eastAsia="Liberation Sans"/>
          <w:b w:val="0"/>
          <w:color w:val="29343C"/>
          <w:sz w:val="23"/>
        </w:rPr>
        <w:t>Use your genuine evidence and the current teacher-confirmed requirements.</w:t>
      </w:r>
    </w:p>
    <w:p>
      <w:pPr>
        <w:keepNext/>
        <w:keepLines/>
        <w:widowControl w:val="0"/>
        <w:spacing w:before="0" w:after="100" w:line="306" w:lineRule="exact"/>
      </w:pPr>
      <w:r>
        <w:rPr>
          <w:rFonts w:ascii="Liberation Sans" w:hAnsi="Liberation Sans" w:eastAsia="Liberation Sans"/>
          <w:b/>
          <w:color w:val="153C40"/>
          <w:sz w:val="24"/>
        </w:rPr>
        <w:t>Folio 09  Evaluation against purpose and evidence</w:t>
      </w:r>
    </w:p>
    <w:p>
      <w:pPr>
        <w:keepNext w:val="0"/>
        <w:keepLines/>
        <w:widowControl w:val="0"/>
        <w:spacing w:before="0" w:after="140" w:line="286" w:lineRule="exact"/>
      </w:pPr>
      <w:r>
        <w:rPr>
          <w:rFonts w:ascii="Liberation Sans" w:hAnsi="Liberation Sans" w:eastAsia="Liberation Sans"/>
          <w:b w:val="0"/>
          <w:color w:val="29343C"/>
          <w:sz w:val="22"/>
        </w:rPr>
        <w:t>Judge the developed result against confirmed functional and aesthetic requirements, using specific evidence and a realistic improvement.</w:t>
      </w:r>
    </w:p>
    <w:p>
      <w:pPr>
        <w:keepNext w:val="0"/>
        <w:keepLines/>
        <w:widowControl w:val="0"/>
        <w:spacing w:before="0" w:after="140" w:line="210" w:lineRule="exact"/>
      </w:pPr>
      <w:r>
        <w:rPr>
          <w:rFonts w:ascii="Liberation Sans" w:hAnsi="Liberation Sans" w:eastAsia="Liberation Sans"/>
          <w:b w:val="0"/>
          <w:color w:val="586773"/>
          <w:sz w:val="17"/>
        </w:rPr>
        <w:t>Use teacher-confirmed requirements. Do not turn external HSC marking criteria into an internal project rubric.</w:t>
      </w:r>
    </w:p>
    <w:p>
      <w:pPr>
        <w:keepNext w:val="0"/>
        <w:keepLines/>
        <w:widowControl w:val="0"/>
        <w:spacing w:before="0" w:after="140" w:line="286" w:lineRule="exact"/>
      </w:pPr>
      <w:r>
        <w:rPr>
          <w:rFonts w:ascii="Liberation Sans" w:hAnsi="Liberation Sans" w:eastAsia="Liberation Sans"/>
          <w:b/>
          <w:color w:val="153C40"/>
          <w:sz w:val="22"/>
        </w:rPr>
        <w:t>Confirmed requirements used — The relevant confirmed requirements are…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Evidence-based judgement — The result met… because the evidence shows… It was less successful in…</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Realistic improvement — A realistic improvement or future decision would be… because…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sectPr>
          <w:headerReference w:type="default" r:id="rId113"/>
          <w:footerReference w:type="default" r:id="rId114"/>
          <w:pgSz w:w="11906" w:h="16838"/>
          <w:pgMar w:top="1080" w:right="960" w:bottom="960" w:left="960" w:header="480" w:footer="500" w:gutter="0"/>
          <w:cols w:space="720"/>
          <w:docGrid w:linePitch="360"/>
        </w:sectPr>
      </w:pPr>
    </w:p>
    <w:p>
      <w:pPr>
        <w:keepNext w:val="0"/>
        <w:keepLines/>
        <w:widowControl w:val="0"/>
        <w:spacing w:before="0" w:after="160" w:line="210" w:lineRule="exact"/>
      </w:pPr>
      <w:r>
        <w:rPr>
          <w:rFonts w:ascii="Liberation Sans" w:hAnsi="Liberation Sans" w:eastAsia="Liberation Sans"/>
          <w:b/>
          <w:color w:val="A9643C"/>
          <w:sz w:val="17"/>
        </w:rPr>
        <w:t>FOLIO</w:t>
      </w:r>
    </w:p>
    <w:p>
      <w:pPr>
        <w:keepNext/>
        <w:keepLines/>
        <w:widowControl w:val="0"/>
        <w:spacing w:before="0" w:after="180" w:line="560" w:lineRule="exact"/>
      </w:pPr>
      <w:r>
        <w:rPr>
          <w:rFonts w:ascii="DejaVu Serif" w:hAnsi="DejaVu Serif" w:eastAsia="DejaVu Serif"/>
          <w:b/>
          <w:color w:val="153C40"/>
          <w:sz w:val="46"/>
        </w:rPr>
        <w:t>MTP evidence handoff and HSC synthesis</w:t>
      </w:r>
    </w:p>
    <w:p>
      <w:pPr>
        <w:keepNext w:val="0"/>
        <w:keepLines/>
        <w:widowControl w:val="0"/>
        <w:spacing w:before="0" w:after="260" w:line="300" w:lineRule="exact"/>
      </w:pPr>
      <w:r>
        <w:rPr>
          <w:rFonts w:ascii="Liberation Sans" w:hAnsi="Liberation Sans" w:eastAsia="Liberation Sans"/>
          <w:b w:val="0"/>
          <w:color w:val="29343C"/>
          <w:sz w:val="23"/>
        </w:rPr>
        <w:t>Use your genuine evidence and the current teacher-confirmed requirements.</w:t>
      </w:r>
    </w:p>
    <w:p>
      <w:pPr>
        <w:keepNext/>
        <w:keepLines/>
        <w:widowControl w:val="0"/>
        <w:spacing w:before="0" w:after="100" w:line="306" w:lineRule="exact"/>
      </w:pPr>
      <w:r>
        <w:rPr>
          <w:rFonts w:ascii="Liberation Sans" w:hAnsi="Liberation Sans" w:eastAsia="Liberation Sans"/>
          <w:b/>
          <w:color w:val="153C40"/>
          <w:sz w:val="24"/>
        </w:rPr>
        <w:t>Folio 10  MTP evidence handoff and HSC synthesis</w:t>
      </w:r>
    </w:p>
    <w:p>
      <w:pPr>
        <w:keepNext w:val="0"/>
        <w:keepLines/>
        <w:widowControl w:val="0"/>
        <w:spacing w:before="0" w:after="140" w:line="286" w:lineRule="exact"/>
      </w:pPr>
      <w:r>
        <w:rPr>
          <w:rFonts w:ascii="Liberation Sans" w:hAnsi="Liberation Sans" w:eastAsia="Liberation Sans"/>
          <w:b w:val="0"/>
          <w:color w:val="29343C"/>
          <w:sz w:val="22"/>
        </w:rPr>
        <w:t>Separate what belongs in the formal teacher-controlled MTP handoff from what helps you retrieve and communicate whole-course theory for the written examination.</w:t>
      </w:r>
    </w:p>
    <w:p>
      <w:pPr>
        <w:keepNext w:val="0"/>
        <w:keepLines/>
        <w:widowControl w:val="0"/>
        <w:spacing w:before="0" w:after="140" w:line="210" w:lineRule="exact"/>
      </w:pPr>
      <w:r>
        <w:rPr>
          <w:rFonts w:ascii="Liberation Sans" w:hAnsi="Liberation Sans" w:eastAsia="Liberation Sans"/>
          <w:b w:val="0"/>
          <w:color w:val="586773"/>
          <w:sz w:val="17"/>
        </w:rPr>
        <w:t>Submission, certification, packaging, display, collection and examination logistics remain Teacher to confirm. A saved record here is not submission evidence.</w:t>
      </w:r>
    </w:p>
    <w:p>
      <w:pPr>
        <w:keepNext w:val="0"/>
        <w:keepLines/>
        <w:widowControl w:val="0"/>
        <w:spacing w:before="0" w:after="140" w:line="286" w:lineRule="exact"/>
      </w:pPr>
      <w:r>
        <w:rPr>
          <w:rFonts w:ascii="Liberation Sans" w:hAnsi="Liberation Sans" w:eastAsia="Liberation Sans"/>
          <w:b/>
          <w:color w:val="153C40"/>
          <w:sz w:val="22"/>
        </w:rPr>
        <w:t>MTP handoff readiness — The evidence I have organised is… The teacher-controlled requirements I still need to verify are…</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Whole-course connections — A connection across Design, Properties and Performance, Industry and the MTP is…</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p>
      <w:pPr>
        <w:keepNext w:val="0"/>
        <w:keepLines/>
        <w:widowControl w:val="0"/>
        <w:spacing w:before="0" w:after="140" w:line="286" w:lineRule="exact"/>
      </w:pPr>
      <w:r>
        <w:rPr>
          <w:rFonts w:ascii="Liberation Sans" w:hAnsi="Liberation Sans" w:eastAsia="Liberation Sans"/>
          <w:b/>
          <w:color w:val="153C40"/>
          <w:sz w:val="22"/>
        </w:rPr>
        <w:t>HSC response plan — For the command term… I will use the evidence… and organise the response by…</w:t>
      </w:r>
    </w:p>
    <w:tbl>
      <w:tblPr>
        <w:tblW w:type="auto" w:w="0"/>
        <w:tblLayout w:type="fixed"/>
        <w:tblLook w:firstColumn="1" w:firstRow="1" w:lastColumn="0" w:lastRow="0" w:noHBand="0" w:noVBand="1" w:val="04A0"/>
      </w:tblPr>
      <w:tblGrid>
        <w:gridCol w:w="9986"/>
      </w:tblGrid>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454"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40" w:lineRule="exact"/>
      </w:pPr>
    </w:p>
    <w:sectPr w:rsidR="00FC693F" w:rsidRPr="0006063C" w:rsidSect="00034616">
      <w:headerReference w:type="default" r:id="rId115"/>
      <w:footerReference w:type="default" r:id="rId116"/>
      <w:pgSz w:w="11906" w:h="16838"/>
      <w:pgMar w:top="1080" w:right="960" w:bottom="960" w:left="960" w:header="48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r>
    <w:hyperlink r:id="rId1">
      <w:r>
        <w:rPr>
          <w:sz w:val="15"/>
        </w:rPr>
        <w:t>OPEN COMPANION COURSE / FORMATIVE LEARNING</w:t>
      </w:r>
    </w:hyperlink>
    <w:r>
      <w:rPr>
        <w:rFonts w:ascii="Liberation Sans" w:hAnsi="Liberation Sans" w:eastAsia="Liberation Sans"/>
        <w:b w:val="0"/>
        <w:color w:val="586773"/>
        <w:sz w:val="15"/>
      </w:rPr>
      <w:tab/>
      <w:t>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COURSE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HSC Transition and MTP Launch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HSC Transition and MTP Launch</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HSC Transition and MTP Launch</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02 HISTORICAL DESIGN DEVELOPMENT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Historical Design Development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Historical Design Development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Contemporary Designers and Trends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Contemporary Designers and Trends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Contemporary Designers and Trends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Colour Principles and Fabric Colouration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Colour Principles and Fabric Colouration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Colour Principles and Fabric Colouration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05  DECORATION TECHNIQUES AND SAMPLING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Decoration Techniques and Sampling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Decoration Techniques and Sampling</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Cultural Influences: Hmong Textile Traditions</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Cultural Influences: Hmong Textile Traditions</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Cultural Influences: Hmong Textile Traditions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MTP Design Development</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MTP Design Development</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07  MTP DESIGN DEVELOPMENT</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Experimentation and Design Decisions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08  EXPERIMENTATION AND DESIGN DECISIONS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Experimentation and Design Decisions</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Innovations and Emerging Textile Technologies</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Innovations and Emerging Textile Technologies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Innovations and Emerging Textile Technologies</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10  ENHANCED PERFORMANCE</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Enhanced Performance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Enhanced Performance</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11 MACHINERY AND SEAMLESS TECHNOLOGY</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Machinery, Seamless Technology and Enhancement</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Machinery, Seamless Technology and Enhancement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End Use, Finishes and Care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End Use, Finishes and Care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12  END USE FINISHES AND CARE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The Australian Textiles Industry and Marketplace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The Australian Textiles Industry and Marketplace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The Australian Textiles Industry and Marketplace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Sustainability, Technology and Current Issues</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Sustainability, Technology and Current Issues</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Sustainability, Technology and Current Issues</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MTP Handoff and HSC Synthesis</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MTP Handoff and HSC Synthesis</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MTP Handoff and HSC Synthesis</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EVIDENCE AND HANDOFF</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EVIDENCE AND HANDOFF</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HSC TEXTILES</w:t>
      <w:tab/>
      <w:t>EVIDENCE AND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image" Target="media/image2.png"/><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image" Target="media/image3.png"/><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image" Target="media/image4.png"/><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image" Target="media/image5.png"/><Relationship Id="rId40" Type="http://schemas.openxmlformats.org/officeDocument/2006/relationships/header" Target="header14.xml"/><Relationship Id="rId41" Type="http://schemas.openxmlformats.org/officeDocument/2006/relationships/footer" Target="footer14.xml"/><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image" Target="media/image6.png"/><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header" Target="header18.xml"/><Relationship Id="rId50" Type="http://schemas.openxmlformats.org/officeDocument/2006/relationships/footer" Target="footer18.xml"/><Relationship Id="rId51" Type="http://schemas.openxmlformats.org/officeDocument/2006/relationships/header" Target="header19.xml"/><Relationship Id="rId52" Type="http://schemas.openxmlformats.org/officeDocument/2006/relationships/footer" Target="footer19.xml"/><Relationship Id="rId53" Type="http://schemas.openxmlformats.org/officeDocument/2006/relationships/header" Target="header20.xml"/><Relationship Id="rId54" Type="http://schemas.openxmlformats.org/officeDocument/2006/relationships/footer" Target="footer20.xml"/><Relationship Id="rId55" Type="http://schemas.openxmlformats.org/officeDocument/2006/relationships/header" Target="header21.xml"/><Relationship Id="rId56" Type="http://schemas.openxmlformats.org/officeDocument/2006/relationships/footer" Target="footer21.xml"/><Relationship Id="rId57" Type="http://schemas.openxmlformats.org/officeDocument/2006/relationships/header" Target="header22.xml"/><Relationship Id="rId58" Type="http://schemas.openxmlformats.org/officeDocument/2006/relationships/footer" Target="footer22.xml"/><Relationship Id="rId59" Type="http://schemas.openxmlformats.org/officeDocument/2006/relationships/header" Target="header23.xml"/><Relationship Id="rId60" Type="http://schemas.openxmlformats.org/officeDocument/2006/relationships/footer" Target="footer23.xml"/><Relationship Id="rId61" Type="http://schemas.openxmlformats.org/officeDocument/2006/relationships/header" Target="header24.xml"/><Relationship Id="rId62" Type="http://schemas.openxmlformats.org/officeDocument/2006/relationships/footer" Target="footer24.xml"/><Relationship Id="rId63" Type="http://schemas.openxmlformats.org/officeDocument/2006/relationships/header" Target="header25.xml"/><Relationship Id="rId64" Type="http://schemas.openxmlformats.org/officeDocument/2006/relationships/footer" Target="footer25.xml"/><Relationship Id="rId65" Type="http://schemas.openxmlformats.org/officeDocument/2006/relationships/header" Target="header26.xml"/><Relationship Id="rId66" Type="http://schemas.openxmlformats.org/officeDocument/2006/relationships/footer" Target="footer26.xml"/><Relationship Id="rId67" Type="http://schemas.openxmlformats.org/officeDocument/2006/relationships/header" Target="header27.xml"/><Relationship Id="rId68" Type="http://schemas.openxmlformats.org/officeDocument/2006/relationships/footer" Target="footer27.xml"/><Relationship Id="rId69" Type="http://schemas.openxmlformats.org/officeDocument/2006/relationships/header" Target="header28.xml"/><Relationship Id="rId70" Type="http://schemas.openxmlformats.org/officeDocument/2006/relationships/footer" Target="footer28.xml"/><Relationship Id="rId71" Type="http://schemas.openxmlformats.org/officeDocument/2006/relationships/header" Target="header29.xml"/><Relationship Id="rId72" Type="http://schemas.openxmlformats.org/officeDocument/2006/relationships/footer" Target="footer29.xml"/><Relationship Id="rId73" Type="http://schemas.openxmlformats.org/officeDocument/2006/relationships/header" Target="header30.xml"/><Relationship Id="rId74" Type="http://schemas.openxmlformats.org/officeDocument/2006/relationships/footer" Target="footer30.xml"/><Relationship Id="rId75" Type="http://schemas.openxmlformats.org/officeDocument/2006/relationships/image" Target="media/image7.png"/><Relationship Id="rId76" Type="http://schemas.openxmlformats.org/officeDocument/2006/relationships/header" Target="header31.xml"/><Relationship Id="rId77" Type="http://schemas.openxmlformats.org/officeDocument/2006/relationships/footer" Target="footer31.xml"/><Relationship Id="rId78" Type="http://schemas.openxmlformats.org/officeDocument/2006/relationships/image" Target="media/image8.png"/><Relationship Id="rId79" Type="http://schemas.openxmlformats.org/officeDocument/2006/relationships/header" Target="header32.xml"/><Relationship Id="rId80" Type="http://schemas.openxmlformats.org/officeDocument/2006/relationships/footer" Target="footer32.xml"/><Relationship Id="rId81" Type="http://schemas.openxmlformats.org/officeDocument/2006/relationships/header" Target="header33.xml"/><Relationship Id="rId82" Type="http://schemas.openxmlformats.org/officeDocument/2006/relationships/footer" Target="footer33.xml"/><Relationship Id="rId83" Type="http://schemas.openxmlformats.org/officeDocument/2006/relationships/header" Target="header34.xml"/><Relationship Id="rId84" Type="http://schemas.openxmlformats.org/officeDocument/2006/relationships/footer" Target="footer34.xml"/><Relationship Id="rId85" Type="http://schemas.openxmlformats.org/officeDocument/2006/relationships/header" Target="header35.xml"/><Relationship Id="rId86" Type="http://schemas.openxmlformats.org/officeDocument/2006/relationships/footer" Target="footer35.xml"/><Relationship Id="rId87" Type="http://schemas.openxmlformats.org/officeDocument/2006/relationships/header" Target="header36.xml"/><Relationship Id="rId88" Type="http://schemas.openxmlformats.org/officeDocument/2006/relationships/footer" Target="footer36.xml"/><Relationship Id="rId89" Type="http://schemas.openxmlformats.org/officeDocument/2006/relationships/header" Target="header37.xml"/><Relationship Id="rId90" Type="http://schemas.openxmlformats.org/officeDocument/2006/relationships/footer" Target="footer37.xml"/><Relationship Id="rId91" Type="http://schemas.openxmlformats.org/officeDocument/2006/relationships/header" Target="header38.xml"/><Relationship Id="rId92" Type="http://schemas.openxmlformats.org/officeDocument/2006/relationships/footer" Target="footer38.xml"/><Relationship Id="rId93" Type="http://schemas.openxmlformats.org/officeDocument/2006/relationships/header" Target="header39.xml"/><Relationship Id="rId94" Type="http://schemas.openxmlformats.org/officeDocument/2006/relationships/footer" Target="footer39.xml"/><Relationship Id="rId95" Type="http://schemas.openxmlformats.org/officeDocument/2006/relationships/header" Target="header40.xml"/><Relationship Id="rId96" Type="http://schemas.openxmlformats.org/officeDocument/2006/relationships/footer" Target="footer40.xml"/><Relationship Id="rId97" Type="http://schemas.openxmlformats.org/officeDocument/2006/relationships/header" Target="header41.xml"/><Relationship Id="rId98" Type="http://schemas.openxmlformats.org/officeDocument/2006/relationships/footer" Target="footer41.xml"/><Relationship Id="rId99" Type="http://schemas.openxmlformats.org/officeDocument/2006/relationships/header" Target="header42.xml"/><Relationship Id="rId100" Type="http://schemas.openxmlformats.org/officeDocument/2006/relationships/footer" Target="footer42.xml"/><Relationship Id="rId101" Type="http://schemas.openxmlformats.org/officeDocument/2006/relationships/header" Target="header43.xml"/><Relationship Id="rId102" Type="http://schemas.openxmlformats.org/officeDocument/2006/relationships/footer" Target="footer43.xml"/><Relationship Id="rId103" Type="http://schemas.openxmlformats.org/officeDocument/2006/relationships/header" Target="header44.xml"/><Relationship Id="rId104" Type="http://schemas.openxmlformats.org/officeDocument/2006/relationships/footer" Target="footer44.xml"/><Relationship Id="rId105" Type="http://schemas.openxmlformats.org/officeDocument/2006/relationships/header" Target="header45.xml"/><Relationship Id="rId106" Type="http://schemas.openxmlformats.org/officeDocument/2006/relationships/footer" Target="footer45.xml"/><Relationship Id="rId107" Type="http://schemas.openxmlformats.org/officeDocument/2006/relationships/header" Target="header46.xml"/><Relationship Id="rId108" Type="http://schemas.openxmlformats.org/officeDocument/2006/relationships/footer" Target="footer46.xml"/><Relationship Id="rId109" Type="http://schemas.openxmlformats.org/officeDocument/2006/relationships/header" Target="header47.xml"/><Relationship Id="rId110" Type="http://schemas.openxmlformats.org/officeDocument/2006/relationships/footer" Target="footer47.xml"/><Relationship Id="rId111" Type="http://schemas.openxmlformats.org/officeDocument/2006/relationships/header" Target="header48.xml"/><Relationship Id="rId112" Type="http://schemas.openxmlformats.org/officeDocument/2006/relationships/footer" Target="footer48.xml"/><Relationship Id="rId113" Type="http://schemas.openxmlformats.org/officeDocument/2006/relationships/header" Target="header49.xml"/><Relationship Id="rId114" Type="http://schemas.openxmlformats.org/officeDocument/2006/relationships/footer" Target="footer49.xml"/><Relationship Id="rId115" Type="http://schemas.openxmlformats.org/officeDocument/2006/relationships/header" Target="header50.xml"/><Relationship Id="rId116" Type="http://schemas.openxmlformats.org/officeDocument/2006/relationships/footer" Target="footer50.xml"/></Relationships>
</file>

<file path=word/_rels/footer2.xml.rels><?xml version='1.0' encoding='UTF-8' standalone='yes'?>
<Relationships xmlns="http://schemas.openxmlformats.org/package/2006/relationships"><Relationship Id="rId1" Type="http://schemas.openxmlformats.org/officeDocument/2006/relationships/hyperlink" Target="https://stevencowell.github.io/Year-12-HSC-Textiles-and-Desig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1.html"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1.html"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1.html"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2.html"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2.html"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2.html"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3.html"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3.html"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3.html"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4.html"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4.html"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4.html"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5.html"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5.html"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5.html"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6.html"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6.html"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6.html"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7.html"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7.html"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7.html"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8.html" TargetMode="External"/></Relationships>
</file>

<file path=word/_rels/footer25.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8.html" TargetMode="External"/></Relationships>
</file>

<file path=word/_rels/footer26.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8.html" TargetMode="External"/></Relationships>
</file>

<file path=word/_rels/footer27.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9.html" TargetMode="External"/></Relationships>
</file>

<file path=word/_rels/footer28.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9.html" TargetMode="External"/></Relationships>
</file>

<file path=word/_rels/footer29.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09.html" TargetMode="External"/></Relationships>
</file>

<file path=word/_rels/footer30.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0.html" TargetMode="External"/></Relationships>
</file>

<file path=word/_rels/footer31.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0.html" TargetMode="External"/></Relationships>
</file>

<file path=word/_rels/footer32.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0.html" TargetMode="External"/></Relationships>
</file>

<file path=word/_rels/footer33.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1.html" TargetMode="External"/></Relationships>
</file>

<file path=word/_rels/footer34.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1.html" TargetMode="External"/></Relationships>
</file>

<file path=word/_rels/footer35.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1.html" TargetMode="External"/></Relationships>
</file>

<file path=word/_rels/footer36.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2.html" TargetMode="External"/></Relationships>
</file>

<file path=word/_rels/footer37.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2.html" TargetMode="External"/></Relationships>
</file>

<file path=word/_rels/footer38.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2.html" TargetMode="External"/></Relationships>
</file>

<file path=word/_rels/footer39.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3.html" TargetMode="External"/></Relationships>
</file>

<file path=word/_rels/footer40.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3.html" TargetMode="External"/></Relationships>
</file>

<file path=word/_rels/footer41.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3.html" TargetMode="External"/></Relationships>
</file>

<file path=word/_rels/footer42.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4.html" TargetMode="External"/></Relationships>
</file>

<file path=word/_rels/footer43.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4.html" TargetMode="External"/></Relationships>
</file>

<file path=word/_rels/footer44.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4.html" TargetMode="External"/></Relationships>
</file>

<file path=word/_rels/footer45.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5.html" TargetMode="External"/></Relationships>
</file>

<file path=word/_rels/footer46.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5.html" TargetMode="External"/></Relationships>
</file>

<file path=word/_rels/footer47.xml.rels><?xml version='1.0' encoding='UTF-8' standalone='yes'?>
<Relationships xmlns="http://schemas.openxmlformats.org/package/2006/relationships"><Relationship Id="rId1" Type="http://schemas.openxmlformats.org/officeDocument/2006/relationships/hyperlink" Target="https://stevencowell.github.io/Year-12-HSC-Textiles-and-Design/modules/module-15.html" TargetMode="External"/></Relationships>
</file>

<file path=word/_rels/footer48.xml.rels><?xml version='1.0' encoding='UTF-8' standalone='yes'?>
<Relationships xmlns="http://schemas.openxmlformats.org/package/2006/relationships"><Relationship Id="rId1" Type="http://schemas.openxmlformats.org/officeDocument/2006/relationships/hyperlink" Target="https://stevencowell.github.io/Year-12-HSC-Textiles-and-Design/folio.html" TargetMode="External"/></Relationships>
</file>

<file path=word/_rels/footer49.xml.rels><?xml version='1.0' encoding='UTF-8' standalone='yes'?>
<Relationships xmlns="http://schemas.openxmlformats.org/package/2006/relationships"><Relationship Id="rId1" Type="http://schemas.openxmlformats.org/officeDocument/2006/relationships/hyperlink" Target="https://stevencowell.github.io/Year-12-HSC-Textiles-and-Design/folio.html" TargetMode="External"/></Relationships>
</file>

<file path=word/_rels/footer50.xml.rels><?xml version='1.0' encoding='UTF-8' standalone='yes'?>
<Relationships xmlns="http://schemas.openxmlformats.org/package/2006/relationships"><Relationship Id="rId1" Type="http://schemas.openxmlformats.org/officeDocument/2006/relationships/hyperlink" Target="https://stevencowell.github.io/Year-12-HSC-Textiles-and-Design/fol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12 HSC Textiles and Design</dc:title>
  <dc:subject>Supplementary formative student workbook</dc:subject>
  <dc:creator>TAS Faculty</dc:creator>
  <cp:keywords/>
  <dc:description>generated by python-docx</dc:description>
  <cp:lastModifiedBy/>
  <cp:revision>1</cp:revision>
  <dcterms:created xsi:type="dcterms:W3CDTF">2013-12-23T23:15:00Z</dcterms:created>
  <dcterms:modified xsi:type="dcterms:W3CDTF">2013-12-23T23:15:00Z</dcterms:modified>
  <cp:category/>
</cp:coreProperties>
</file>