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Display" w:hAnsi="Aptos Display"/>
          <w:b/>
          <w:color w:val="0E5B43"/>
          <w:sz w:val="42"/>
        </w:rPr>
        <w:t>Stage 5 Industrial Technology - Timber industry</w:t>
      </w:r>
    </w:p>
    <w:p>
      <w:pPr>
        <w:spacing w:after="100"/>
      </w:pPr>
      <w:r>
        <w:rPr>
          <w:b/>
          <w:sz w:val="22"/>
        </w:rPr>
        <w:t>200-hour master teaching program | six core projects | v2.1</w:t>
      </w:r>
    </w:p>
    <w:tbl>
      <w:tblPr>
        <w:tblStyle w:val="TableGrid"/>
        <w:tblW w:type="auto" w:w="0"/>
        <w:jc w:val="center"/>
        <w:tblLook w:firstColumn="1" w:firstRow="1" w:lastColumn="0" w:lastRow="0" w:noHBand="0" w:noVBand="1" w:val="04A0"/>
      </w:tblPr>
      <w:tblGrid>
        <w:gridCol w:w="3926"/>
        <w:gridCol w:w="3926"/>
        <w:gridCol w:w="3926"/>
        <w:gridCol w:w="3926"/>
      </w:tblGrid>
      <w:tr>
        <w:tc>
          <w:tcPr>
            <w:tcW w:type="dxa" w:w="1417"/>
            <w:vAlign w:val="center"/>
            <w:shd w:fill="EAF3EE"/>
          </w:tcPr>
          <w:p>
            <w:pPr>
              <w:spacing w:after="0" w:before="0" w:line="240" w:lineRule="auto"/>
            </w:pPr>
            <w:r/>
            <w:r>
              <w:rPr>
                <w:rFonts w:ascii="Aptos" w:hAnsi="Aptos"/>
                <w:b/>
                <w:color w:val="223029"/>
                <w:sz w:val="17"/>
              </w:rPr>
              <w:t>Course</w:t>
            </w:r>
          </w:p>
        </w:tc>
        <w:tc>
          <w:tcPr>
            <w:tcW w:type="dxa" w:w="5272"/>
            <w:vAlign w:val="center"/>
            <w:shd w:fill="FFFFFF"/>
          </w:tcPr>
          <w:p>
            <w:pPr>
              <w:spacing w:after="0" w:before="0" w:line="240" w:lineRule="auto"/>
            </w:pPr>
            <w:r/>
            <w:r>
              <w:rPr>
                <w:rFonts w:ascii="Aptos" w:hAnsi="Aptos"/>
                <w:b w:val="0"/>
                <w:color w:val="223029"/>
                <w:sz w:val="17"/>
              </w:rPr>
              <w:t>200-hour elective</w:t>
            </w:r>
          </w:p>
        </w:tc>
        <w:tc>
          <w:tcPr>
            <w:tcW w:type="dxa" w:w="1417"/>
            <w:vAlign w:val="center"/>
            <w:shd w:fill="EAF3EE"/>
          </w:tcPr>
          <w:p>
            <w:pPr>
              <w:spacing w:after="0" w:before="0" w:line="240" w:lineRule="auto"/>
            </w:pPr>
            <w:r/>
            <w:r>
              <w:rPr>
                <w:rFonts w:ascii="Aptos" w:hAnsi="Aptos"/>
                <w:b/>
                <w:color w:val="223029"/>
                <w:sz w:val="17"/>
              </w:rPr>
              <w:t>Delivery</w:t>
            </w:r>
          </w:p>
        </w:tc>
        <w:tc>
          <w:tcPr>
            <w:tcW w:type="dxa" w:w="5272"/>
            <w:vAlign w:val="center"/>
            <w:shd w:fill="FFFFFF"/>
          </w:tcPr>
          <w:p>
            <w:pPr>
              <w:spacing w:after="0" w:before="0" w:line="240" w:lineRule="auto"/>
            </w:pPr>
            <w:r/>
            <w:r>
              <w:rPr>
                <w:rFonts w:ascii="Aptos" w:hAnsi="Aptos"/>
                <w:b w:val="0"/>
                <w:color w:val="223029"/>
                <w:sz w:val="17"/>
              </w:rPr>
              <w:t>2027 early implementation</w:t>
            </w:r>
          </w:p>
        </w:tc>
      </w:tr>
      <w:tr>
        <w:tc>
          <w:tcPr>
            <w:tcW w:type="dxa" w:w="1417"/>
            <w:vAlign w:val="center"/>
            <w:shd w:fill="EAF3EE"/>
          </w:tcPr>
          <w:p>
            <w:pPr>
              <w:spacing w:after="0" w:before="0" w:line="240" w:lineRule="auto"/>
            </w:pPr>
            <w:r/>
            <w:r>
              <w:rPr>
                <w:rFonts w:ascii="Aptos" w:hAnsi="Aptos"/>
                <w:b/>
                <w:color w:val="223029"/>
                <w:sz w:val="17"/>
              </w:rPr>
              <w:t>Timetable</w:t>
            </w:r>
          </w:p>
        </w:tc>
        <w:tc>
          <w:tcPr>
            <w:tcW w:type="dxa" w:w="5272"/>
            <w:vAlign w:val="center"/>
            <w:shd w:fill="FFFFFF"/>
          </w:tcPr>
          <w:p>
            <w:pPr>
              <w:spacing w:after="0" w:before="0" w:line="240" w:lineRule="auto"/>
            </w:pPr>
            <w:r/>
            <w:r>
              <w:rPr>
                <w:rFonts w:ascii="Aptos" w:hAnsi="Aptos"/>
                <w:b w:val="0"/>
                <w:color w:val="223029"/>
                <w:sz w:val="17"/>
              </w:rPr>
              <w:t>80 weeks | 5 periods/fortnight</w:t>
            </w:r>
          </w:p>
        </w:tc>
        <w:tc>
          <w:tcPr>
            <w:tcW w:type="dxa" w:w="1417"/>
            <w:vAlign w:val="center"/>
            <w:shd w:fill="EAF3EE"/>
          </w:tcPr>
          <w:p>
            <w:pPr>
              <w:spacing w:after="0" w:before="0" w:line="240" w:lineRule="auto"/>
            </w:pPr>
            <w:r/>
            <w:r>
              <w:rPr>
                <w:rFonts w:ascii="Aptos" w:hAnsi="Aptos"/>
                <w:b/>
                <w:color w:val="223029"/>
                <w:sz w:val="17"/>
              </w:rPr>
              <w:t>Total</w:t>
            </w:r>
          </w:p>
        </w:tc>
        <w:tc>
          <w:tcPr>
            <w:tcW w:type="dxa" w:w="5272"/>
            <w:vAlign w:val="center"/>
            <w:shd w:fill="FFFFFF"/>
          </w:tcPr>
          <w:p>
            <w:pPr>
              <w:spacing w:after="0" w:before="0" w:line="240" w:lineRule="auto"/>
            </w:pPr>
            <w:r/>
            <w:r>
              <w:rPr>
                <w:rFonts w:ascii="Aptos" w:hAnsi="Aptos"/>
                <w:b w:val="0"/>
                <w:color w:val="223029"/>
                <w:sz w:val="17"/>
              </w:rPr>
              <w:t>200 x 60-minute periods</w:t>
            </w:r>
          </w:p>
        </w:tc>
      </w:tr>
      <w:tr>
        <w:tc>
          <w:tcPr>
            <w:tcW w:type="dxa" w:w="1417"/>
            <w:vAlign w:val="center"/>
            <w:shd w:fill="EAF3EE"/>
          </w:tcPr>
          <w:p>
            <w:pPr>
              <w:spacing w:after="0" w:before="0" w:line="240" w:lineRule="auto"/>
            </w:pPr>
            <w:r/>
            <w:r>
              <w:rPr>
                <w:rFonts w:ascii="Aptos" w:hAnsi="Aptos"/>
                <w:b/>
                <w:color w:val="223029"/>
                <w:sz w:val="17"/>
              </w:rPr>
              <w:t>Balance</w:t>
            </w:r>
          </w:p>
        </w:tc>
        <w:tc>
          <w:tcPr>
            <w:tcW w:type="dxa" w:w="5272"/>
            <w:vAlign w:val="center"/>
            <w:shd w:fill="FFFFFF"/>
          </w:tcPr>
          <w:p>
            <w:pPr>
              <w:spacing w:after="0" w:before="0" w:line="240" w:lineRule="auto"/>
            </w:pPr>
            <w:r/>
            <w:r>
              <w:rPr>
                <w:rFonts w:ascii="Aptos" w:hAnsi="Aptos"/>
                <w:b w:val="0"/>
                <w:color w:val="223029"/>
                <w:sz w:val="17"/>
              </w:rPr>
              <w:t>46 Site/theory | 46 Project/folio | 108 Practical</w:t>
            </w:r>
          </w:p>
        </w:tc>
        <w:tc>
          <w:tcPr>
            <w:tcW w:type="dxa" w:w="1417"/>
            <w:vAlign w:val="center"/>
            <w:shd w:fill="EAF3EE"/>
          </w:tcPr>
          <w:p>
            <w:pPr>
              <w:spacing w:after="0" w:before="0" w:line="240" w:lineRule="auto"/>
            </w:pPr>
            <w:r/>
            <w:r>
              <w:rPr>
                <w:rFonts w:ascii="Aptos" w:hAnsi="Aptos"/>
                <w:b/>
                <w:color w:val="223029"/>
                <w:sz w:val="17"/>
              </w:rPr>
              <w:t>Syllabus</w:t>
            </w:r>
          </w:p>
        </w:tc>
        <w:tc>
          <w:tcPr>
            <w:tcW w:type="dxa" w:w="5272"/>
            <w:vAlign w:val="center"/>
            <w:shd w:fill="FFFFFF"/>
          </w:tcPr>
          <w:p>
            <w:pPr>
              <w:spacing w:after="0" w:before="0" w:line="240" w:lineRule="auto"/>
            </w:pPr>
            <w:r/>
            <w:r>
              <w:rPr>
                <w:rFonts w:ascii="Aptos" w:hAnsi="Aptos"/>
                <w:b w:val="0"/>
                <w:color w:val="223029"/>
                <w:sz w:val="17"/>
              </w:rPr>
              <w:t>Industrial Technology 7-10 (2025)</w:t>
            </w:r>
          </w:p>
        </w:tc>
      </w:tr>
      <w:tr>
        <w:tc>
          <w:tcPr>
            <w:tcW w:type="dxa" w:w="1417"/>
            <w:vAlign w:val="center"/>
            <w:shd w:fill="EAF3EE"/>
          </w:tcPr>
          <w:p>
            <w:pPr>
              <w:spacing w:after="0" w:before="0" w:line="240" w:lineRule="auto"/>
            </w:pPr>
            <w:r/>
            <w:r>
              <w:rPr>
                <w:rFonts w:ascii="Aptos" w:hAnsi="Aptos"/>
                <w:b/>
                <w:color w:val="223029"/>
                <w:sz w:val="17"/>
              </w:rPr>
              <w:t>Status</w:t>
            </w:r>
          </w:p>
        </w:tc>
        <w:tc>
          <w:tcPr>
            <w:tcW w:type="dxa" w:w="5272"/>
            <w:vAlign w:val="center"/>
            <w:shd w:fill="FFFFFF"/>
          </w:tcPr>
          <w:p>
            <w:pPr>
              <w:spacing w:after="0" w:before="0" w:line="240" w:lineRule="auto"/>
            </w:pPr>
            <w:r/>
            <w:r>
              <w:rPr>
                <w:rFonts w:ascii="Aptos" w:hAnsi="Aptos"/>
                <w:b w:val="0"/>
                <w:color w:val="223029"/>
                <w:sz w:val="17"/>
              </w:rPr>
              <w:t>Local candidate | faculty approval required</w:t>
            </w:r>
          </w:p>
        </w:tc>
        <w:tc>
          <w:tcPr>
            <w:tcW w:type="dxa" w:w="1417"/>
            <w:vAlign w:val="center"/>
            <w:shd w:fill="EAF3EE"/>
          </w:tcPr>
          <w:p>
            <w:pPr>
              <w:spacing w:after="0" w:before="0" w:line="240" w:lineRule="auto"/>
            </w:pPr>
            <w:r/>
            <w:r>
              <w:rPr>
                <w:rFonts w:ascii="Aptos" w:hAnsi="Aptos"/>
                <w:b/>
                <w:color w:val="223029"/>
                <w:sz w:val="17"/>
              </w:rPr>
              <w:t>Authority</w:t>
            </w:r>
          </w:p>
        </w:tc>
        <w:tc>
          <w:tcPr>
            <w:tcW w:type="dxa" w:w="5272"/>
            <w:vAlign w:val="center"/>
            <w:shd w:fill="FFFFFF"/>
          </w:tcPr>
          <w:p>
            <w:pPr>
              <w:spacing w:after="0" w:before="0" w:line="240" w:lineRule="auto"/>
            </w:pPr>
            <w:r/>
            <w:r>
              <w:rPr>
                <w:rFonts w:ascii="Aptos" w:hAnsi="Aptos"/>
                <w:b w:val="0"/>
                <w:color w:val="223029"/>
                <w:sz w:val="17"/>
              </w:rPr>
              <w:t>Six real project programs + 82-item family coverage</w:t>
            </w:r>
          </w:p>
        </w:tc>
      </w:tr>
    </w:tbl>
    <w:p>
      <w:pPr>
        <w:spacing w:before="100" w:after="40"/>
      </w:pPr>
      <w:r>
        <w:rPr>
          <w:b/>
          <w:color w:val="0E5B43"/>
          <w:sz w:val="22"/>
        </w:rPr>
        <w:t>Master sequence</w:t>
      </w:r>
    </w:p>
    <w:tbl>
      <w:tblPr>
        <w:tblStyle w:val="TableGrid"/>
        <w:tblW w:type="auto" w:w="0"/>
        <w:jc w:val="center"/>
        <w:tblLook w:firstColumn="1" w:firstRow="1" w:lastColumn="0" w:lastRow="0" w:noHBand="0" w:noVBand="1" w:val="04A0"/>
      </w:tblPr>
      <w:tblGrid>
        <w:gridCol w:w="3141"/>
        <w:gridCol w:w="3141"/>
        <w:gridCol w:w="3141"/>
        <w:gridCol w:w="3141"/>
        <w:gridCol w:w="3141"/>
      </w:tblGrid>
      <w:tr>
        <w:trPr>
          <w:cantSplit/>
          <w:tblHeader w:val="true"/>
        </w:trPr>
        <w:tc>
          <w:tcPr>
            <w:tcW w:type="dxa" w:w="3969"/>
            <w:vAlign w:val="center"/>
            <w:shd w:fill="0E5B43"/>
          </w:tcPr>
          <w:p>
            <w:pPr>
              <w:keepNext/>
              <w:spacing w:after="0" w:before="0" w:line="240" w:lineRule="auto"/>
              <w:jc w:val="center"/>
            </w:pPr>
            <w:r/>
            <w:r>
              <w:rPr>
                <w:rFonts w:ascii="Aptos" w:hAnsi="Aptos"/>
                <w:b/>
                <w:color w:val="FFFFFF"/>
                <w:sz w:val="16"/>
              </w:rPr>
              <w:t>Project</w:t>
            </w:r>
          </w:p>
        </w:tc>
        <w:tc>
          <w:tcPr>
            <w:tcW w:type="dxa" w:w="1701"/>
            <w:vAlign w:val="center"/>
            <w:shd w:fill="0E5B43"/>
          </w:tcPr>
          <w:p>
            <w:pPr>
              <w:keepNext/>
              <w:spacing w:after="0" w:before="0" w:line="240" w:lineRule="auto"/>
              <w:jc w:val="center"/>
            </w:pPr>
            <w:r/>
            <w:r>
              <w:rPr>
                <w:rFonts w:ascii="Aptos" w:hAnsi="Aptos"/>
                <w:b/>
                <w:color w:val="FFFFFF"/>
                <w:sz w:val="16"/>
              </w:rPr>
              <w:t>Weeks</w:t>
            </w:r>
          </w:p>
        </w:tc>
        <w:tc>
          <w:tcPr>
            <w:tcW w:type="dxa" w:w="2268"/>
            <w:vAlign w:val="center"/>
            <w:shd w:fill="0E5B43"/>
          </w:tcPr>
          <w:p>
            <w:pPr>
              <w:keepNext/>
              <w:spacing w:after="0" w:before="0" w:line="240" w:lineRule="auto"/>
              <w:jc w:val="center"/>
            </w:pPr>
            <w:r/>
            <w:r>
              <w:rPr>
                <w:rFonts w:ascii="Aptos" w:hAnsi="Aptos"/>
                <w:b/>
                <w:color w:val="FFFFFF"/>
                <w:sz w:val="16"/>
              </w:rPr>
              <w:t>Master periods</w:t>
            </w:r>
          </w:p>
        </w:tc>
        <w:tc>
          <w:tcPr>
            <w:tcW w:type="dxa" w:w="1701"/>
            <w:vAlign w:val="center"/>
            <w:shd w:fill="0E5B43"/>
          </w:tcPr>
          <w:p>
            <w:pPr>
              <w:keepNext/>
              <w:spacing w:after="0" w:before="0" w:line="240" w:lineRule="auto"/>
              <w:jc w:val="center"/>
            </w:pPr>
            <w:r/>
            <w:r>
              <w:rPr>
                <w:rFonts w:ascii="Aptos" w:hAnsi="Aptos"/>
                <w:b/>
                <w:color w:val="FFFFFF"/>
                <w:sz w:val="16"/>
              </w:rPr>
              <w:t>Selected</w:t>
            </w:r>
          </w:p>
        </w:tc>
        <w:tc>
          <w:tcPr>
            <w:tcW w:type="dxa" w:w="3742"/>
            <w:vAlign w:val="center"/>
            <w:shd w:fill="0E5B43"/>
          </w:tcPr>
          <w:p>
            <w:pPr>
              <w:keepNext/>
              <w:spacing w:after="0" w:before="0" w:line="240" w:lineRule="auto"/>
              <w:jc w:val="center"/>
            </w:pPr>
            <w:r/>
            <w:r>
              <w:rPr>
                <w:rFonts w:ascii="Aptos" w:hAnsi="Aptos"/>
                <w:b/>
                <w:color w:val="FFFFFF"/>
                <w:sz w:val="16"/>
              </w:rPr>
              <w:t>Relationship</w:t>
            </w:r>
          </w:p>
        </w:tc>
      </w:tr>
      <w:tr>
        <w:trPr>
          <w:cantSplit/>
        </w:trPr>
        <w:tc>
          <w:tcPr>
            <w:tcW w:type="dxa" w:w="3969"/>
            <w:vAlign w:val="center"/>
            <w:shd w:fill="FFFFFF"/>
          </w:tcPr>
          <w:p>
            <w:pPr>
              <w:spacing w:after="0" w:before="0" w:line="240" w:lineRule="auto"/>
            </w:pPr>
            <w:r/>
            <w:r>
              <w:rPr>
                <w:rFonts w:ascii="Aptos" w:hAnsi="Aptos"/>
                <w:b w:val="0"/>
                <w:color w:val="223029"/>
                <w:sz w:val="16"/>
              </w:rPr>
              <w:t>Breadboard</w:t>
            </w:r>
          </w:p>
        </w:tc>
        <w:tc>
          <w:tcPr>
            <w:tcW w:type="dxa" w:w="1701"/>
            <w:vAlign w:val="center"/>
            <w:shd w:fill="FFFFFF"/>
          </w:tcPr>
          <w:p>
            <w:pPr>
              <w:spacing w:after="0" w:before="0" w:line="240" w:lineRule="auto"/>
            </w:pPr>
            <w:r/>
            <w:r>
              <w:rPr>
                <w:rFonts w:ascii="Aptos" w:hAnsi="Aptos"/>
                <w:b w:val="0"/>
                <w:color w:val="223029"/>
                <w:sz w:val="16"/>
              </w:rPr>
              <w:t>1-10</w:t>
            </w:r>
          </w:p>
        </w:tc>
        <w:tc>
          <w:tcPr>
            <w:tcW w:type="dxa" w:w="2268"/>
            <w:vAlign w:val="center"/>
            <w:shd w:fill="FFFFFF"/>
          </w:tcPr>
          <w:p>
            <w:pPr>
              <w:spacing w:after="0" w:before="0" w:line="240" w:lineRule="auto"/>
            </w:pPr>
            <w:r/>
            <w:r>
              <w:rPr>
                <w:rFonts w:ascii="Aptos" w:hAnsi="Aptos"/>
                <w:b w:val="0"/>
                <w:color w:val="223029"/>
                <w:sz w:val="16"/>
              </w:rPr>
              <w:t>1-25</w:t>
            </w:r>
          </w:p>
        </w:tc>
        <w:tc>
          <w:tcPr>
            <w:tcW w:type="dxa" w:w="1701"/>
            <w:vAlign w:val="center"/>
            <w:shd w:fill="FFFFFF"/>
          </w:tcPr>
          <w:p>
            <w:pPr>
              <w:spacing w:after="0" w:before="0" w:line="240" w:lineRule="auto"/>
            </w:pPr>
            <w:r/>
            <w:r>
              <w:rPr>
                <w:rFonts w:ascii="Aptos" w:hAnsi="Aptos"/>
                <w:b w:val="0"/>
                <w:color w:val="223029"/>
                <w:sz w:val="16"/>
              </w:rPr>
              <w:t>25</w:t>
            </w:r>
          </w:p>
        </w:tc>
        <w:tc>
          <w:tcPr>
            <w:tcW w:type="dxa" w:w="3742"/>
            <w:vAlign w:val="center"/>
            <w:shd w:fill="FFFFFF"/>
          </w:tcPr>
          <w:p>
            <w:pPr>
              <w:spacing w:after="0" w:before="0" w:line="240" w:lineRule="auto"/>
            </w:pPr>
            <w:r/>
            <w:r>
              <w:rPr>
                <w:rFonts w:ascii="Aptos" w:hAnsi="Aptos"/>
                <w:b w:val="0"/>
                <w:color w:val="223029"/>
                <w:sz w:val="16"/>
              </w:rPr>
              <w:t>scheduled-core</w:t>
            </w:r>
          </w:p>
        </w:tc>
      </w:tr>
      <w:tr>
        <w:trPr>
          <w:cantSplit/>
        </w:trPr>
        <w:tc>
          <w:tcPr>
            <w:tcW w:type="dxa" w:w="3969"/>
            <w:vAlign w:val="center"/>
            <w:shd w:fill="F5F8F6"/>
          </w:tcPr>
          <w:p>
            <w:pPr>
              <w:spacing w:after="0" w:before="0" w:line="240" w:lineRule="auto"/>
            </w:pPr>
            <w:r/>
            <w:r>
              <w:rPr>
                <w:rFonts w:ascii="Aptos" w:hAnsi="Aptos"/>
                <w:b w:val="0"/>
                <w:color w:val="223029"/>
                <w:sz w:val="16"/>
              </w:rPr>
              <w:t>Clock</w:t>
            </w:r>
          </w:p>
        </w:tc>
        <w:tc>
          <w:tcPr>
            <w:tcW w:type="dxa" w:w="1701"/>
            <w:vAlign w:val="center"/>
            <w:shd w:fill="F5F8F6"/>
          </w:tcPr>
          <w:p>
            <w:pPr>
              <w:spacing w:after="0" w:before="0" w:line="240" w:lineRule="auto"/>
            </w:pPr>
            <w:r/>
            <w:r>
              <w:rPr>
                <w:rFonts w:ascii="Aptos" w:hAnsi="Aptos"/>
                <w:b w:val="0"/>
                <w:color w:val="223029"/>
                <w:sz w:val="16"/>
              </w:rPr>
              <w:t>11-25</w:t>
            </w:r>
          </w:p>
        </w:tc>
        <w:tc>
          <w:tcPr>
            <w:tcW w:type="dxa" w:w="2268"/>
            <w:vAlign w:val="center"/>
            <w:shd w:fill="F5F8F6"/>
          </w:tcPr>
          <w:p>
            <w:pPr>
              <w:spacing w:after="0" w:before="0" w:line="240" w:lineRule="auto"/>
            </w:pPr>
            <w:r/>
            <w:r>
              <w:rPr>
                <w:rFonts w:ascii="Aptos" w:hAnsi="Aptos"/>
                <w:b w:val="0"/>
                <w:color w:val="223029"/>
                <w:sz w:val="16"/>
              </w:rPr>
              <w:t>26-63</w:t>
            </w:r>
          </w:p>
        </w:tc>
        <w:tc>
          <w:tcPr>
            <w:tcW w:type="dxa" w:w="1701"/>
            <w:vAlign w:val="center"/>
            <w:shd w:fill="F5F8F6"/>
          </w:tcPr>
          <w:p>
            <w:pPr>
              <w:spacing w:after="0" w:before="0" w:line="240" w:lineRule="auto"/>
            </w:pPr>
            <w:r/>
            <w:r>
              <w:rPr>
                <w:rFonts w:ascii="Aptos" w:hAnsi="Aptos"/>
                <w:b w:val="0"/>
                <w:color w:val="223029"/>
                <w:sz w:val="16"/>
              </w:rPr>
              <w:t>38</w:t>
            </w:r>
          </w:p>
        </w:tc>
        <w:tc>
          <w:tcPr>
            <w:tcW w:type="dxa" w:w="3742"/>
            <w:vAlign w:val="center"/>
            <w:shd w:fill="F5F8F6"/>
          </w:tcPr>
          <w:p>
            <w:pPr>
              <w:spacing w:after="0" w:before="0" w:line="240" w:lineRule="auto"/>
            </w:pPr>
            <w:r/>
            <w:r>
              <w:rPr>
                <w:rFonts w:ascii="Aptos" w:hAnsi="Aptos"/>
                <w:b w:val="0"/>
                <w:color w:val="223029"/>
                <w:sz w:val="16"/>
              </w:rPr>
              <w:t>scheduled-core</w:t>
            </w:r>
          </w:p>
        </w:tc>
      </w:tr>
      <w:tr>
        <w:trPr>
          <w:cantSplit/>
        </w:trPr>
        <w:tc>
          <w:tcPr>
            <w:tcW w:type="dxa" w:w="3969"/>
            <w:vAlign w:val="center"/>
            <w:shd w:fill="FFFFFF"/>
          </w:tcPr>
          <w:p>
            <w:pPr>
              <w:spacing w:after="0" w:before="0" w:line="240" w:lineRule="auto"/>
            </w:pPr>
            <w:r/>
            <w:r>
              <w:rPr>
                <w:rFonts w:ascii="Aptos" w:hAnsi="Aptos"/>
                <w:b w:val="0"/>
                <w:color w:val="223029"/>
                <w:sz w:val="16"/>
              </w:rPr>
              <w:t>Timber Pen</w:t>
            </w:r>
          </w:p>
        </w:tc>
        <w:tc>
          <w:tcPr>
            <w:tcW w:type="dxa" w:w="1701"/>
            <w:vAlign w:val="center"/>
            <w:shd w:fill="FFFFFF"/>
          </w:tcPr>
          <w:p>
            <w:pPr>
              <w:spacing w:after="0" w:before="0" w:line="240" w:lineRule="auto"/>
            </w:pPr>
            <w:r/>
            <w:r>
              <w:rPr>
                <w:rFonts w:ascii="Aptos" w:hAnsi="Aptos"/>
                <w:b w:val="0"/>
                <w:color w:val="223029"/>
                <w:sz w:val="16"/>
              </w:rPr>
              <w:t>26-27</w:t>
            </w:r>
          </w:p>
        </w:tc>
        <w:tc>
          <w:tcPr>
            <w:tcW w:type="dxa" w:w="2268"/>
            <w:vAlign w:val="center"/>
            <w:shd w:fill="FFFFFF"/>
          </w:tcPr>
          <w:p>
            <w:pPr>
              <w:spacing w:after="0" w:before="0" w:line="240" w:lineRule="auto"/>
            </w:pPr>
            <w:r/>
            <w:r>
              <w:rPr>
                <w:rFonts w:ascii="Aptos" w:hAnsi="Aptos"/>
                <w:b w:val="0"/>
                <w:color w:val="223029"/>
                <w:sz w:val="16"/>
              </w:rPr>
              <w:t>64-68</w:t>
            </w:r>
          </w:p>
        </w:tc>
        <w:tc>
          <w:tcPr>
            <w:tcW w:type="dxa" w:w="1701"/>
            <w:vAlign w:val="center"/>
            <w:shd w:fill="FFFFFF"/>
          </w:tcPr>
          <w:p>
            <w:pPr>
              <w:spacing w:after="0" w:before="0" w:line="240" w:lineRule="auto"/>
            </w:pPr>
            <w:r/>
            <w:r>
              <w:rPr>
                <w:rFonts w:ascii="Aptos" w:hAnsi="Aptos"/>
                <w:b w:val="0"/>
                <w:color w:val="223029"/>
                <w:sz w:val="16"/>
              </w:rPr>
              <w:t>5</w:t>
            </w:r>
          </w:p>
        </w:tc>
        <w:tc>
          <w:tcPr>
            <w:tcW w:type="dxa" w:w="3742"/>
            <w:vAlign w:val="center"/>
            <w:shd w:fill="FFFFFF"/>
          </w:tcPr>
          <w:p>
            <w:pPr>
              <w:spacing w:after="0" w:before="0" w:line="240" w:lineRule="auto"/>
            </w:pPr>
            <w:r/>
            <w:r>
              <w:rPr>
                <w:rFonts w:ascii="Aptos" w:hAnsi="Aptos"/>
                <w:b w:val="0"/>
                <w:color w:val="223029"/>
                <w:sz w:val="16"/>
              </w:rPr>
              <w:t>scheduled-core</w:t>
            </w:r>
          </w:p>
        </w:tc>
      </w:tr>
      <w:tr>
        <w:trPr>
          <w:cantSplit/>
        </w:trPr>
        <w:tc>
          <w:tcPr>
            <w:tcW w:type="dxa" w:w="3969"/>
            <w:vAlign w:val="center"/>
            <w:shd w:fill="F5F8F6"/>
          </w:tcPr>
          <w:p>
            <w:pPr>
              <w:spacing w:after="0" w:before="0" w:line="240" w:lineRule="auto"/>
            </w:pPr>
            <w:r/>
            <w:r>
              <w:rPr>
                <w:rFonts w:ascii="Aptos" w:hAnsi="Aptos"/>
                <w:b w:val="0"/>
                <w:color w:val="223029"/>
                <w:sz w:val="16"/>
              </w:rPr>
              <w:t>Tool Carry-all</w:t>
            </w:r>
          </w:p>
        </w:tc>
        <w:tc>
          <w:tcPr>
            <w:tcW w:type="dxa" w:w="1701"/>
            <w:vAlign w:val="center"/>
            <w:shd w:fill="F5F8F6"/>
          </w:tcPr>
          <w:p>
            <w:pPr>
              <w:spacing w:after="0" w:before="0" w:line="240" w:lineRule="auto"/>
            </w:pPr>
            <w:r/>
            <w:r>
              <w:rPr>
                <w:rFonts w:ascii="Aptos" w:hAnsi="Aptos"/>
                <w:b w:val="0"/>
                <w:color w:val="223029"/>
                <w:sz w:val="16"/>
              </w:rPr>
              <w:t>28-42</w:t>
            </w:r>
          </w:p>
        </w:tc>
        <w:tc>
          <w:tcPr>
            <w:tcW w:type="dxa" w:w="2268"/>
            <w:vAlign w:val="center"/>
            <w:shd w:fill="F5F8F6"/>
          </w:tcPr>
          <w:p>
            <w:pPr>
              <w:spacing w:after="0" w:before="0" w:line="240" w:lineRule="auto"/>
            </w:pPr>
            <w:r/>
            <w:r>
              <w:rPr>
                <w:rFonts w:ascii="Aptos" w:hAnsi="Aptos"/>
                <w:b w:val="0"/>
                <w:color w:val="223029"/>
                <w:sz w:val="16"/>
              </w:rPr>
              <w:t>69-105</w:t>
            </w:r>
          </w:p>
        </w:tc>
        <w:tc>
          <w:tcPr>
            <w:tcW w:type="dxa" w:w="1701"/>
            <w:vAlign w:val="center"/>
            <w:shd w:fill="F5F8F6"/>
          </w:tcPr>
          <w:p>
            <w:pPr>
              <w:spacing w:after="0" w:before="0" w:line="240" w:lineRule="auto"/>
            </w:pPr>
            <w:r/>
            <w:r>
              <w:rPr>
                <w:rFonts w:ascii="Aptos" w:hAnsi="Aptos"/>
                <w:b w:val="0"/>
                <w:color w:val="223029"/>
                <w:sz w:val="16"/>
              </w:rPr>
              <w:t>37</w:t>
            </w:r>
          </w:p>
        </w:tc>
        <w:tc>
          <w:tcPr>
            <w:tcW w:type="dxa" w:w="3742"/>
            <w:vAlign w:val="center"/>
            <w:shd w:fill="F5F8F6"/>
          </w:tcPr>
          <w:p>
            <w:pPr>
              <w:spacing w:after="0" w:before="0" w:line="240" w:lineRule="auto"/>
            </w:pPr>
            <w:r/>
            <w:r>
              <w:rPr>
                <w:rFonts w:ascii="Aptos" w:hAnsi="Aptos"/>
                <w:b w:val="0"/>
                <w:color w:val="223029"/>
                <w:sz w:val="16"/>
              </w:rPr>
              <w:t>scheduled-core</w:t>
            </w:r>
          </w:p>
        </w:tc>
      </w:tr>
      <w:tr>
        <w:trPr>
          <w:cantSplit/>
        </w:trPr>
        <w:tc>
          <w:tcPr>
            <w:tcW w:type="dxa" w:w="3969"/>
            <w:vAlign w:val="center"/>
            <w:shd w:fill="FFFFFF"/>
          </w:tcPr>
          <w:p>
            <w:pPr>
              <w:spacing w:after="0" w:before="0" w:line="240" w:lineRule="auto"/>
            </w:pPr>
            <w:r/>
            <w:r>
              <w:rPr>
                <w:rFonts w:ascii="Aptos" w:hAnsi="Aptos"/>
                <w:b w:val="0"/>
                <w:color w:val="223029"/>
                <w:sz w:val="16"/>
              </w:rPr>
              <w:t>Mirror</w:t>
            </w:r>
          </w:p>
        </w:tc>
        <w:tc>
          <w:tcPr>
            <w:tcW w:type="dxa" w:w="1701"/>
            <w:vAlign w:val="center"/>
            <w:shd w:fill="FFFFFF"/>
          </w:tcPr>
          <w:p>
            <w:pPr>
              <w:spacing w:after="0" w:before="0" w:line="240" w:lineRule="auto"/>
            </w:pPr>
            <w:r/>
            <w:r>
              <w:rPr>
                <w:rFonts w:ascii="Aptos" w:hAnsi="Aptos"/>
                <w:b w:val="0"/>
                <w:color w:val="223029"/>
                <w:sz w:val="16"/>
              </w:rPr>
              <w:t>43-60</w:t>
            </w:r>
          </w:p>
        </w:tc>
        <w:tc>
          <w:tcPr>
            <w:tcW w:type="dxa" w:w="2268"/>
            <w:vAlign w:val="center"/>
            <w:shd w:fill="FFFFFF"/>
          </w:tcPr>
          <w:p>
            <w:pPr>
              <w:spacing w:after="0" w:before="0" w:line="240" w:lineRule="auto"/>
            </w:pPr>
            <w:r/>
            <w:r>
              <w:rPr>
                <w:rFonts w:ascii="Aptos" w:hAnsi="Aptos"/>
                <w:b w:val="0"/>
                <w:color w:val="223029"/>
                <w:sz w:val="16"/>
              </w:rPr>
              <w:t>106-150</w:t>
            </w:r>
          </w:p>
        </w:tc>
        <w:tc>
          <w:tcPr>
            <w:tcW w:type="dxa" w:w="1701"/>
            <w:vAlign w:val="center"/>
            <w:shd w:fill="FFFFFF"/>
          </w:tcPr>
          <w:p>
            <w:pPr>
              <w:spacing w:after="0" w:before="0" w:line="240" w:lineRule="auto"/>
            </w:pPr>
            <w:r/>
            <w:r>
              <w:rPr>
                <w:rFonts w:ascii="Aptos" w:hAnsi="Aptos"/>
                <w:b w:val="0"/>
                <w:color w:val="223029"/>
                <w:sz w:val="16"/>
              </w:rPr>
              <w:t>45</w:t>
            </w:r>
          </w:p>
        </w:tc>
        <w:tc>
          <w:tcPr>
            <w:tcW w:type="dxa" w:w="3742"/>
            <w:vAlign w:val="center"/>
            <w:shd w:fill="FFFFFF"/>
          </w:tcPr>
          <w:p>
            <w:pPr>
              <w:spacing w:after="0" w:before="0" w:line="240" w:lineRule="auto"/>
            </w:pPr>
            <w:r/>
            <w:r>
              <w:rPr>
                <w:rFonts w:ascii="Aptos" w:hAnsi="Aptos"/>
                <w:b w:val="0"/>
                <w:color w:val="223029"/>
                <w:sz w:val="16"/>
              </w:rPr>
              <w:t>scheduled-core</w:t>
            </w:r>
          </w:p>
        </w:tc>
      </w:tr>
      <w:tr>
        <w:trPr>
          <w:cantSplit/>
        </w:trPr>
        <w:tc>
          <w:tcPr>
            <w:tcW w:type="dxa" w:w="3969"/>
            <w:vAlign w:val="center"/>
            <w:shd w:fill="F5F8F6"/>
          </w:tcPr>
          <w:p>
            <w:pPr>
              <w:spacing w:after="0" w:before="0" w:line="240" w:lineRule="auto"/>
            </w:pPr>
            <w:r/>
            <w:r>
              <w:rPr>
                <w:rFonts w:ascii="Aptos" w:hAnsi="Aptos"/>
                <w:b w:val="0"/>
                <w:color w:val="223029"/>
                <w:sz w:val="16"/>
              </w:rPr>
              <w:t>Bedside Table</w:t>
            </w:r>
          </w:p>
        </w:tc>
        <w:tc>
          <w:tcPr>
            <w:tcW w:type="dxa" w:w="1701"/>
            <w:vAlign w:val="center"/>
            <w:shd w:fill="F5F8F6"/>
          </w:tcPr>
          <w:p>
            <w:pPr>
              <w:spacing w:after="0" w:before="0" w:line="240" w:lineRule="auto"/>
            </w:pPr>
            <w:r/>
            <w:r>
              <w:rPr>
                <w:rFonts w:ascii="Aptos" w:hAnsi="Aptos"/>
                <w:b w:val="0"/>
                <w:color w:val="223029"/>
                <w:sz w:val="16"/>
              </w:rPr>
              <w:t>61-80</w:t>
            </w:r>
          </w:p>
        </w:tc>
        <w:tc>
          <w:tcPr>
            <w:tcW w:type="dxa" w:w="2268"/>
            <w:vAlign w:val="center"/>
            <w:shd w:fill="F5F8F6"/>
          </w:tcPr>
          <w:p>
            <w:pPr>
              <w:spacing w:after="0" w:before="0" w:line="240" w:lineRule="auto"/>
            </w:pPr>
            <w:r/>
            <w:r>
              <w:rPr>
                <w:rFonts w:ascii="Aptos" w:hAnsi="Aptos"/>
                <w:b w:val="0"/>
                <w:color w:val="223029"/>
                <w:sz w:val="16"/>
              </w:rPr>
              <w:t>151-200</w:t>
            </w:r>
          </w:p>
        </w:tc>
        <w:tc>
          <w:tcPr>
            <w:tcW w:type="dxa" w:w="1701"/>
            <w:vAlign w:val="center"/>
            <w:shd w:fill="F5F8F6"/>
          </w:tcPr>
          <w:p>
            <w:pPr>
              <w:spacing w:after="0" w:before="0" w:line="240" w:lineRule="auto"/>
            </w:pPr>
            <w:r/>
            <w:r>
              <w:rPr>
                <w:rFonts w:ascii="Aptos" w:hAnsi="Aptos"/>
                <w:b w:val="0"/>
                <w:color w:val="223029"/>
                <w:sz w:val="16"/>
              </w:rPr>
              <w:t>50</w:t>
            </w:r>
          </w:p>
        </w:tc>
        <w:tc>
          <w:tcPr>
            <w:tcW w:type="dxa" w:w="3742"/>
            <w:vAlign w:val="center"/>
            <w:shd w:fill="F5F8F6"/>
          </w:tcPr>
          <w:p>
            <w:pPr>
              <w:spacing w:after="0" w:before="0" w:line="240" w:lineRule="auto"/>
            </w:pPr>
            <w:r/>
            <w:r>
              <w:rPr>
                <w:rFonts w:ascii="Aptos" w:hAnsi="Aptos"/>
                <w:b w:val="0"/>
                <w:color w:val="223029"/>
                <w:sz w:val="16"/>
              </w:rPr>
              <w:t>scheduled-core</w:t>
            </w:r>
          </w:p>
        </w:tc>
      </w:tr>
    </w:tbl>
    <w:p>
      <w:pPr>
        <w:spacing w:before="100" w:after="40"/>
      </w:pPr>
      <w:r>
        <w:rPr>
          <w:b/>
          <w:color w:val="0E5B43"/>
          <w:sz w:val="22"/>
        </w:rPr>
        <w:t>Official Stage 5 outcomes</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c>
          <w:tcPr>
            <w:tcW w:type="dxa" w:w="1247"/>
            <w:vAlign w:val="center"/>
            <w:shd w:fill="EAF3EE"/>
          </w:tcPr>
          <w:p>
            <w:pPr>
              <w:spacing w:after="0" w:before="0" w:line="240" w:lineRule="auto"/>
            </w:pPr>
            <w:r/>
            <w:r>
              <w:rPr>
                <w:rFonts w:ascii="Aptos" w:hAnsi="Aptos"/>
                <w:b/>
                <w:color w:val="223029"/>
                <w:sz w:val="15"/>
              </w:rPr>
              <w:t>INT5-SAF-01</w:t>
            </w:r>
          </w:p>
        </w:tc>
        <w:tc>
          <w:tcPr>
            <w:tcW w:type="dxa" w:w="3231"/>
            <w:vAlign w:val="center"/>
          </w:tcPr>
          <w:p>
            <w:pPr>
              <w:spacing w:after="0" w:before="0" w:line="240" w:lineRule="auto"/>
            </w:pPr>
            <w:r/>
            <w:r>
              <w:rPr>
                <w:rFonts w:ascii="Aptos" w:hAnsi="Aptos"/>
                <w:b w:val="0"/>
                <w:color w:val="223029"/>
                <w:sz w:val="15"/>
              </w:rPr>
              <w:t>applies risk management and safe work practices in industrial technology contexts</w:t>
            </w:r>
          </w:p>
        </w:tc>
        <w:tc>
          <w:tcPr>
            <w:tcW w:type="dxa" w:w="1247"/>
            <w:vAlign w:val="center"/>
            <w:shd w:fill="EAF3EE"/>
          </w:tcPr>
          <w:p>
            <w:pPr>
              <w:spacing w:after="0" w:before="0" w:line="240" w:lineRule="auto"/>
            </w:pPr>
            <w:r/>
            <w:r>
              <w:rPr>
                <w:rFonts w:ascii="Aptos" w:hAnsi="Aptos"/>
                <w:b/>
                <w:color w:val="223029"/>
                <w:sz w:val="15"/>
              </w:rPr>
              <w:t>INT5-COM-01</w:t>
            </w:r>
          </w:p>
        </w:tc>
        <w:tc>
          <w:tcPr>
            <w:tcW w:type="dxa" w:w="3231"/>
            <w:vAlign w:val="center"/>
          </w:tcPr>
          <w:p>
            <w:pPr>
              <w:spacing w:after="0" w:before="0" w:line="240" w:lineRule="auto"/>
            </w:pPr>
            <w:r/>
            <w:r>
              <w:rPr>
                <w:rFonts w:ascii="Aptos" w:hAnsi="Aptos"/>
                <w:b w:val="0"/>
                <w:color w:val="223029"/>
                <w:sz w:val="15"/>
              </w:rPr>
              <w:t>communicates ideas and processes in industrial technology contexts</w:t>
            </w:r>
          </w:p>
        </w:tc>
        <w:tc>
          <w:tcPr>
            <w:tcW w:type="dxa" w:w="1247"/>
            <w:vAlign w:val="center"/>
            <w:shd w:fill="EAF3EE"/>
          </w:tcPr>
          <w:p>
            <w:pPr>
              <w:spacing w:after="0" w:before="0" w:line="240" w:lineRule="auto"/>
            </w:pPr>
            <w:r/>
            <w:r>
              <w:rPr>
                <w:rFonts w:ascii="Aptos" w:hAnsi="Aptos"/>
                <w:b/>
                <w:color w:val="223029"/>
                <w:sz w:val="15"/>
              </w:rPr>
              <w:t>INT5-ENV-01</w:t>
            </w:r>
          </w:p>
        </w:tc>
        <w:tc>
          <w:tcPr>
            <w:tcW w:type="dxa" w:w="3231"/>
            <w:vAlign w:val="center"/>
          </w:tcPr>
          <w:p>
            <w:pPr>
              <w:spacing w:after="0" w:before="0" w:line="240" w:lineRule="auto"/>
            </w:pPr>
            <w:r/>
            <w:r>
              <w:rPr>
                <w:rFonts w:ascii="Aptos" w:hAnsi="Aptos"/>
                <w:b w:val="0"/>
                <w:color w:val="223029"/>
                <w:sz w:val="15"/>
              </w:rPr>
              <w:t>assesses the impact of industrial activities and practices on society and the environment</w:t>
            </w:r>
          </w:p>
        </w:tc>
      </w:tr>
      <w:tr>
        <w:tc>
          <w:tcPr>
            <w:tcW w:type="dxa" w:w="1247"/>
            <w:vAlign w:val="center"/>
            <w:shd w:fill="EAF3EE"/>
          </w:tcPr>
          <w:p>
            <w:pPr>
              <w:spacing w:after="0" w:before="0" w:line="240" w:lineRule="auto"/>
            </w:pPr>
            <w:r/>
            <w:r>
              <w:rPr>
                <w:rFonts w:ascii="Aptos" w:hAnsi="Aptos"/>
                <w:b/>
                <w:color w:val="223029"/>
                <w:sz w:val="15"/>
              </w:rPr>
              <w:t>INT5-DES-01</w:t>
            </w:r>
          </w:p>
        </w:tc>
        <w:tc>
          <w:tcPr>
            <w:tcW w:type="dxa" w:w="3231"/>
            <w:vAlign w:val="center"/>
          </w:tcPr>
          <w:p>
            <w:pPr>
              <w:spacing w:after="0" w:before="0" w:line="240" w:lineRule="auto"/>
            </w:pPr>
            <w:r/>
            <w:r>
              <w:rPr>
                <w:rFonts w:ascii="Aptos" w:hAnsi="Aptos"/>
                <w:b w:val="0"/>
                <w:color w:val="223029"/>
                <w:sz w:val="15"/>
              </w:rPr>
              <w:t>selects and applies design, project management and technical skills in project production</w:t>
            </w:r>
          </w:p>
        </w:tc>
        <w:tc>
          <w:tcPr>
            <w:tcW w:type="dxa" w:w="1247"/>
            <w:vAlign w:val="center"/>
            <w:shd w:fill="EAF3EE"/>
          </w:tcPr>
          <w:p>
            <w:pPr>
              <w:spacing w:after="0" w:before="0" w:line="240" w:lineRule="auto"/>
            </w:pPr>
            <w:r/>
            <w:r>
              <w:rPr>
                <w:rFonts w:ascii="Aptos" w:hAnsi="Aptos"/>
                <w:b/>
                <w:color w:val="223029"/>
                <w:sz w:val="15"/>
              </w:rPr>
              <w:t>INT5-USE-01</w:t>
            </w:r>
          </w:p>
        </w:tc>
        <w:tc>
          <w:tcPr>
            <w:tcW w:type="dxa" w:w="3231"/>
            <w:vAlign w:val="center"/>
          </w:tcPr>
          <w:p>
            <w:pPr>
              <w:spacing w:after="0" w:before="0" w:line="240" w:lineRule="auto"/>
            </w:pPr>
            <w:r/>
            <w:r>
              <w:rPr>
                <w:rFonts w:ascii="Aptos" w:hAnsi="Aptos"/>
                <w:b w:val="0"/>
                <w:color w:val="223029"/>
                <w:sz w:val="15"/>
              </w:rPr>
              <w:t>selects and justifies the use of materials, tools and equipment to undertake projects</w:t>
            </w:r>
          </w:p>
        </w:tc>
        <w:tc>
          <w:tcPr>
            <w:tcW w:type="dxa" w:w="1247"/>
            <w:vAlign w:val="center"/>
            <w:shd w:fill="EAF3EE"/>
          </w:tcPr>
          <w:p>
            <w:pPr>
              <w:spacing w:after="0" w:before="0" w:line="240" w:lineRule="auto"/>
            </w:pPr>
            <w:r/>
            <w:r>
              <w:rPr>
                <w:rFonts w:ascii="Aptos" w:hAnsi="Aptos"/>
                <w:b/>
                <w:color w:val="223029"/>
                <w:sz w:val="15"/>
              </w:rPr>
              <w:t>INT5-EVL-01</w:t>
            </w:r>
          </w:p>
        </w:tc>
        <w:tc>
          <w:tcPr>
            <w:tcW w:type="dxa" w:w="3231"/>
            <w:vAlign w:val="center"/>
          </w:tcPr>
          <w:p>
            <w:pPr>
              <w:spacing w:after="0" w:before="0" w:line="240" w:lineRule="auto"/>
            </w:pPr>
            <w:r/>
            <w:r>
              <w:rPr>
                <w:rFonts w:ascii="Aptos" w:hAnsi="Aptos"/>
                <w:b w:val="0"/>
                <w:color w:val="223029"/>
                <w:sz w:val="15"/>
              </w:rPr>
              <w:t>evaluates the functional, aesthetic, economic and environmental qualities of products</w:t>
            </w:r>
          </w:p>
        </w:tc>
      </w:tr>
      <w:tr>
        <w:tc>
          <w:tcPr>
            <w:tcW w:type="dxa" w:w="1247"/>
            <w:vAlign w:val="center"/>
            <w:shd w:fill="EAF3EE"/>
          </w:tcPr>
          <w:p>
            <w:pPr>
              <w:spacing w:after="0" w:before="0" w:line="240" w:lineRule="auto"/>
            </w:pPr>
            <w:r/>
            <w:r>
              <w:rPr>
                <w:rFonts w:ascii="Aptos" w:hAnsi="Aptos"/>
                <w:b/>
                <w:color w:val="223029"/>
                <w:sz w:val="15"/>
              </w:rPr>
              <w:t>INT5-INP-01</w:t>
            </w:r>
          </w:p>
        </w:tc>
        <w:tc>
          <w:tcPr>
            <w:tcW w:type="dxa" w:w="3231"/>
            <w:vAlign w:val="center"/>
          </w:tcPr>
          <w:p>
            <w:pPr>
              <w:spacing w:after="0" w:before="0" w:line="240" w:lineRule="auto"/>
            </w:pPr>
            <w:r/>
            <w:r>
              <w:rPr>
                <w:rFonts w:ascii="Aptos" w:hAnsi="Aptos"/>
                <w:b w:val="0"/>
                <w:color w:val="223029"/>
                <w:sz w:val="15"/>
              </w:rPr>
              <w:t>analyses and applies a range of industrial processes in production contexts</w:t>
            </w:r>
          </w:p>
        </w:tc>
        <w:tc>
          <w:tcPr>
            <w:tcW w:type="dxa" w:w="1247"/>
            <w:vAlign w:val="center"/>
            <w:shd w:fill="EAF3EE"/>
          </w:tcPr>
          <w:p>
            <w:pPr>
              <w:spacing w:after="0" w:before="0" w:line="240" w:lineRule="auto"/>
            </w:pPr>
            <w:r/>
            <w:r>
              <w:rPr>
                <w:rFonts w:ascii="Aptos" w:hAnsi="Aptos"/>
                <w:b/>
                <w:color w:val="223029"/>
                <w:sz w:val="15"/>
              </w:rPr>
              <w:t>INT5-PRO-01</w:t>
            </w:r>
          </w:p>
        </w:tc>
        <w:tc>
          <w:tcPr>
            <w:tcW w:type="dxa" w:w="3231"/>
            <w:vAlign w:val="center"/>
          </w:tcPr>
          <w:p>
            <w:pPr>
              <w:spacing w:after="0" w:before="0" w:line="240" w:lineRule="auto"/>
            </w:pPr>
            <w:r/>
            <w:r>
              <w:rPr>
                <w:rFonts w:ascii="Aptos" w:hAnsi="Aptos"/>
                <w:b w:val="0"/>
                <w:color w:val="223029"/>
                <w:sz w:val="15"/>
              </w:rPr>
              <w:t>demonstrates practical skills in the production of projects</w:t>
            </w:r>
          </w:p>
        </w:tc>
        <w:tc>
          <w:tcPr>
            <w:tcW w:type="dxa" w:w="1247"/>
            <w:vAlign w:val="center"/>
            <w:shd w:fill="EAF3EE"/>
          </w:tcPr>
          <w:p>
            <w:pPr>
              <w:spacing w:after="0" w:before="0" w:line="240" w:lineRule="auto"/>
            </w:pPr>
            <w:r/>
            <w:r>
              <w:rPr>
                <w:rFonts w:ascii="Aptos" w:hAnsi="Aptos"/>
                <w:b/>
                <w:color w:val="223029"/>
                <w:sz w:val="15"/>
              </w:rPr>
              <w:t>INT5-IND-01</w:t>
            </w:r>
          </w:p>
        </w:tc>
        <w:tc>
          <w:tcPr>
            <w:tcW w:type="dxa" w:w="3231"/>
            <w:vAlign w:val="center"/>
          </w:tcPr>
          <w:p>
            <w:pPr>
              <w:spacing w:after="0" w:before="0" w:line="240" w:lineRule="auto"/>
            </w:pPr>
            <w:r/>
            <w:r>
              <w:rPr>
                <w:rFonts w:ascii="Aptos" w:hAnsi="Aptos"/>
                <w:b w:val="0"/>
                <w:color w:val="223029"/>
                <w:sz w:val="15"/>
              </w:rPr>
              <w:t>investigates and explains a range of industry careers, enterprise opportunities and practices</w:t>
            </w:r>
          </w:p>
        </w:tc>
      </w:tr>
    </w:tbl>
    <w:p>
      <w:pPr>
        <w:spacing w:before="100" w:after="0"/>
      </w:pPr>
      <w:r>
        <w:rPr>
          <w:rFonts w:ascii="Aptos" w:hAnsi="Aptos"/>
          <w:b/>
          <w:color w:val="A63A2B"/>
          <w:sz w:val="16"/>
        </w:rPr>
        <w:t xml:space="preserve">Faculty to confirm: </w:t>
      </w:r>
      <w:r>
        <w:rPr>
          <w:rFonts w:ascii="Aptos" w:hAnsi="Aptos"/>
          <w:sz w:val="16"/>
        </w:rPr>
        <w:t>The supplied future master describes an approximate 18-20-week placement but also contains a 20-week duration field. Selecting the documented lower bound makes the six-project course exactly 80 weeks and 200 periods without changing the reusable 50-period Mirror program. Practical methods, assessment conditions, local risk controls, collaborative roles and cultural-source protocols also remain teacher/faculty controlled.</w:t>
      </w:r>
    </w:p>
    <w:p>
      <w:pPr>
        <w:keepNext/>
        <w:pageBreakBefore/>
        <w:spacing w:after="60"/>
      </w:pPr>
      <w:r>
        <w:rPr>
          <w:rFonts w:ascii="Aptos Display" w:hAnsi="Aptos Display"/>
          <w:b/>
          <w:color w:val="0E5B43"/>
          <w:sz w:val="26"/>
        </w:rPr>
        <w:t>Periods 1-10 | Breadboard</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Breadboard: Weeks 1-2 website</w:t>
            </w:r>
          </w:p>
        </w:tc>
        <w:tc>
          <w:tcPr>
            <w:tcW w:type="dxa" w:w="4762"/>
            <w:vAlign w:val="center"/>
            <w:shd w:fill="FFFFFF"/>
          </w:tcPr>
          <w:p>
            <w:pPr>
              <w:spacing w:after="0" w:before="0" w:line="240" w:lineRule="auto"/>
            </w:pPr>
            <w:r/>
            <w:r>
              <w:rPr>
                <w:rFonts w:ascii="Aptos" w:hAnsi="Aptos"/>
                <w:color w:val="223029"/>
                <w:sz w:val="19"/>
              </w:rPr>
              <w:t>Workshop readiness and the breadboard brief. Module 1 knowledge checks (questions 1-2). guided written response 1</w:t>
            </w:r>
            <w:r>
              <w:t xml:space="preserve"> </w:t>
            </w:r>
            <w:r>
              <w:rPr>
                <w:rFonts w:ascii="Aptos" w:hAnsi="Aptos"/>
                <w:b/>
                <w:color w:val="223029"/>
                <w:sz w:val="18"/>
              </w:rPr>
              <w:t xml:space="preserve">Links: </w:t>
            </w:r>
            <w:hyperlink r:id="rId11">
              <w:r>
                <w:rPr>
                  <w:rFonts w:ascii="Aptos" w:hAnsi="Aptos"/>
                  <w:color w:val="0E5B43"/>
                  <w:sz w:val="18"/>
                  <w:u w:val="single"/>
                  <w:b/>
                </w:rPr>
                <w:t>Theory 1</w:t>
              </w:r>
            </w:hyperlink>
            <w:r>
              <w:rPr>
                <w:rFonts w:ascii="Aptos" w:hAnsi="Aptos"/>
                <w:sz w:val="18"/>
              </w:rPr>
              <w:t xml:space="preserve"> · </w:t>
            </w:r>
            <w:hyperlink r:id="rId12">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principles of risk management and implement risk-reduction procedures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Breadboard: Weeks 1-2 folio</w:t>
            </w:r>
          </w:p>
        </w:tc>
        <w:tc>
          <w:tcPr>
            <w:tcW w:type="dxa" w:w="4762"/>
            <w:vAlign w:val="center"/>
            <w:shd w:fill="F5F8F6"/>
          </w:tcPr>
          <w:p>
            <w:pPr>
              <w:spacing w:after="0" w:before="0" w:line="240" w:lineRule="auto"/>
            </w:pPr>
            <w:r/>
            <w:r>
              <w:rPr>
                <w:rFonts w:ascii="Aptos" w:hAnsi="Aptos"/>
                <w:color w:val="223029"/>
                <w:sz w:val="19"/>
              </w:rPr>
              <w:t>Recognising hazards and managing workshop risk. Module 1 knowledge checks (questions 3-4). guided written response 2.</w:t>
            </w:r>
            <w:r>
              <w:t xml:space="preserve"> </w:t>
            </w:r>
            <w:r>
              <w:rPr>
                <w:rFonts w:ascii="Aptos" w:hAnsi="Aptos"/>
                <w:b/>
                <w:color w:val="223029"/>
                <w:sz w:val="18"/>
              </w:rPr>
              <w:t xml:space="preserve">Links: </w:t>
            </w:r>
            <w:hyperlink r:id="rId13">
              <w:r>
                <w:rPr>
                  <w:rFonts w:ascii="Aptos" w:hAnsi="Aptos"/>
                  <w:color w:val="0E5B43"/>
                  <w:sz w:val="18"/>
                  <w:u w:val="single"/>
                  <w:b/>
                </w:rPr>
                <w:t>Theory 2</w:t>
              </w:r>
            </w:hyperlink>
            <w:r>
              <w:rPr>
                <w:rFonts w:ascii="Aptos" w:hAnsi="Aptos"/>
                <w:sz w:val="18"/>
              </w:rPr>
              <w:t xml:space="preserve"> · </w:t>
            </w:r>
            <w:hyperlink r:id="rId12">
              <w:r>
                <w:rPr>
                  <w:rFonts w:ascii="Aptos" w:hAnsi="Aptos"/>
                  <w:color w:val="0E5B43"/>
                  <w:sz w:val="18"/>
                  <w:u w:val="single"/>
                  <w:b/>
                </w:rPr>
                <w:t>Knowledge checks</w:t>
              </w:r>
            </w:hyperlink>
            <w:r>
              <w:rPr>
                <w:rFonts w:ascii="Aptos" w:hAnsi="Aptos"/>
                <w:sz w:val="18"/>
              </w:rPr>
              <w:t xml:space="preserve"> · </w:t>
            </w:r>
            <w:hyperlink r:id="rId14">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The role of SafeWork NSW, regulations, standards and codes of practice in maintaining a safe workplace WHS documents, signage and rules used during design and production First-aid procedures and the steps to follow after a workshop incident Australian regulations, standards and codes of practice when designing and producing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1-2 site + practical</w:t>
            </w:r>
          </w:p>
        </w:tc>
        <w:tc>
          <w:tcPr>
            <w:tcW w:type="dxa" w:w="4762"/>
            <w:vAlign w:val="center"/>
            <w:shd w:fill="FFFFFF"/>
          </w:tcPr>
          <w:p>
            <w:pPr>
              <w:spacing w:after="0" w:before="0" w:line="240" w:lineRule="auto"/>
            </w:pPr>
            <w:r/>
            <w:r>
              <w:rPr>
                <w:rFonts w:ascii="Aptos" w:hAnsi="Aptos"/>
                <w:color w:val="223029"/>
                <w:sz w:val="19"/>
              </w:rPr>
              <w:t>First 20 min: Marking and measuring for accuracy. Module 1 knowledge checks (questions 5-6). Then approved stage.</w:t>
            </w:r>
            <w:r>
              <w:t xml:space="preserve"> </w:t>
            </w:r>
            <w:r>
              <w:rPr>
                <w:rFonts w:ascii="Aptos" w:hAnsi="Aptos"/>
                <w:b/>
                <w:color w:val="223029"/>
                <w:sz w:val="18"/>
              </w:rPr>
              <w:t xml:space="preserve">Links: </w:t>
            </w:r>
            <w:hyperlink r:id="rId15">
              <w:r>
                <w:rPr>
                  <w:rFonts w:ascii="Aptos" w:hAnsi="Aptos"/>
                  <w:color w:val="0E5B43"/>
                  <w:sz w:val="18"/>
                  <w:u w:val="single"/>
                  <w:b/>
                </w:rPr>
                <w:t>Theory 3</w:t>
              </w:r>
            </w:hyperlink>
            <w:r>
              <w:rPr>
                <w:rFonts w:ascii="Aptos" w:hAnsi="Aptos"/>
                <w:sz w:val="18"/>
              </w:rPr>
              <w:t xml:space="preserve"> · </w:t>
            </w:r>
            <w:hyperlink r:id="rId12">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1-2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1-2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Breadboard: Weeks 3-4 website</w:t>
            </w:r>
          </w:p>
        </w:tc>
        <w:tc>
          <w:tcPr>
            <w:tcW w:type="dxa" w:w="4762"/>
            <w:vAlign w:val="center"/>
            <w:shd w:fill="F5F8F6"/>
          </w:tcPr>
          <w:p>
            <w:pPr>
              <w:spacing w:after="0" w:before="0" w:line="240" w:lineRule="auto"/>
            </w:pPr>
            <w:r/>
            <w:r>
              <w:rPr>
                <w:rFonts w:ascii="Aptos" w:hAnsi="Aptos"/>
                <w:color w:val="223029"/>
                <w:sz w:val="19"/>
              </w:rPr>
              <w:t>Grain direction and planning a board layout. Module 2 knowledge checks (questions 1-2). guided written response 1</w:t>
            </w:r>
            <w:r>
              <w:t xml:space="preserve"> </w:t>
            </w:r>
            <w:r>
              <w:rPr>
                <w:rFonts w:ascii="Aptos" w:hAnsi="Aptos"/>
                <w:b/>
                <w:color w:val="223029"/>
                <w:sz w:val="18"/>
              </w:rPr>
              <w:t xml:space="preserve">Links: </w:t>
            </w:r>
            <w:hyperlink r:id="rId16">
              <w:r>
                <w:rPr>
                  <w:rFonts w:ascii="Aptos" w:hAnsi="Aptos"/>
                  <w:color w:val="0E5B43"/>
                  <w:sz w:val="18"/>
                  <w:u w:val="single"/>
                  <w:b/>
                </w:rPr>
                <w:t>Theory 1</w:t>
              </w:r>
            </w:hyperlink>
            <w:r>
              <w:rPr>
                <w:rFonts w:ascii="Aptos" w:hAnsi="Aptos"/>
                <w:sz w:val="18"/>
              </w:rPr>
              <w:t xml:space="preserve"> · </w:t>
            </w:r>
            <w:hyperlink r:id="rId17">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Breadboard: Weeks 3-4 folio</w:t>
            </w:r>
          </w:p>
        </w:tc>
        <w:tc>
          <w:tcPr>
            <w:tcW w:type="dxa" w:w="4762"/>
            <w:vAlign w:val="center"/>
            <w:shd w:fill="FFFFFF"/>
          </w:tcPr>
          <w:p>
            <w:pPr>
              <w:spacing w:after="0" w:before="0" w:line="240" w:lineRule="auto"/>
            </w:pPr>
            <w:r/>
            <w:r>
              <w:rPr>
                <w:rFonts w:ascii="Aptos" w:hAnsi="Aptos"/>
                <w:color w:val="223029"/>
                <w:sz w:val="19"/>
              </w:rPr>
              <w:t>Planning accurate biscuit joint positions. Module 2 knowledge checks (questions 3-4). guided written response 2.</w:t>
            </w:r>
            <w:r>
              <w:t xml:space="preserve"> </w:t>
            </w:r>
            <w:r>
              <w:rPr>
                <w:rFonts w:ascii="Aptos" w:hAnsi="Aptos"/>
                <w:b/>
                <w:color w:val="223029"/>
                <w:sz w:val="18"/>
              </w:rPr>
              <w:t xml:space="preserve">Links: </w:t>
            </w:r>
            <w:hyperlink r:id="rId18">
              <w:r>
                <w:rPr>
                  <w:rFonts w:ascii="Aptos" w:hAnsi="Aptos"/>
                  <w:color w:val="0E5B43"/>
                  <w:sz w:val="18"/>
                  <w:u w:val="single"/>
                  <w:b/>
                </w:rPr>
                <w:t>Theory 2</w:t>
              </w:r>
            </w:hyperlink>
            <w:r>
              <w:rPr>
                <w:rFonts w:ascii="Aptos" w:hAnsi="Aptos"/>
                <w:sz w:val="18"/>
              </w:rPr>
              <w:t xml:space="preserve"> · </w:t>
            </w:r>
            <w:hyperlink r:id="rId17">
              <w:r>
                <w:rPr>
                  <w:rFonts w:ascii="Aptos" w:hAnsi="Aptos"/>
                  <w:color w:val="0E5B43"/>
                  <w:sz w:val="18"/>
                  <w:u w:val="single"/>
                  <w:b/>
                </w:rPr>
                <w:t>Knowledge checks</w:t>
              </w:r>
            </w:hyperlink>
            <w:r>
              <w:rPr>
                <w:rFonts w:ascii="Aptos" w:hAnsi="Aptos"/>
                <w:sz w:val="18"/>
              </w:rPr>
              <w:t xml:space="preserve"> · </w:t>
            </w:r>
            <w:hyperlink r:id="rId14">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Board-widening techniques including butt, tongue-and-groove, feather, dowel and biscuit joints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3-4 site + practical</w:t>
            </w:r>
          </w:p>
        </w:tc>
        <w:tc>
          <w:tcPr>
            <w:tcW w:type="dxa" w:w="4762"/>
            <w:vAlign w:val="center"/>
            <w:shd w:fill="F5F8F6"/>
          </w:tcPr>
          <w:p>
            <w:pPr>
              <w:spacing w:after="0" w:before="0" w:line="240" w:lineRule="auto"/>
            </w:pPr>
            <w:r/>
            <w:r>
              <w:rPr>
                <w:rFonts w:ascii="Aptos" w:hAnsi="Aptos"/>
                <w:color w:val="223029"/>
                <w:sz w:val="19"/>
              </w:rPr>
              <w:t>First 20 min: Shaping timber with control. Module 2 knowledge checks (questions 5-6). Then approved stage; check plan, setup and one quality point.</w:t>
            </w:r>
            <w:r>
              <w:t xml:space="preserve"> </w:t>
            </w:r>
            <w:r>
              <w:rPr>
                <w:rFonts w:ascii="Aptos" w:hAnsi="Aptos"/>
                <w:b/>
                <w:color w:val="223029"/>
                <w:sz w:val="18"/>
              </w:rPr>
              <w:t xml:space="preserve">Links: </w:t>
            </w:r>
            <w:hyperlink r:id="rId19">
              <w:r>
                <w:rPr>
                  <w:rFonts w:ascii="Aptos" w:hAnsi="Aptos"/>
                  <w:color w:val="0E5B43"/>
                  <w:sz w:val="18"/>
                  <w:u w:val="single"/>
                  <w:b/>
                </w:rPr>
                <w:t>Theory 3</w:t>
              </w:r>
            </w:hyperlink>
            <w:r>
              <w:rPr>
                <w:rFonts w:ascii="Aptos" w:hAnsi="Aptos"/>
                <w:sz w:val="18"/>
              </w:rPr>
              <w:t xml:space="preserve"> · </w:t>
            </w:r>
            <w:hyperlink r:id="rId17">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3-4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11-20 | Breadboard</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Breadboard: Weeks 5-6 website</w:t>
            </w:r>
          </w:p>
        </w:tc>
        <w:tc>
          <w:tcPr>
            <w:tcW w:type="dxa" w:w="4762"/>
            <w:vAlign w:val="center"/>
            <w:shd w:fill="FFFFFF"/>
          </w:tcPr>
          <w:p>
            <w:pPr>
              <w:spacing w:after="0" w:before="0" w:line="240" w:lineRule="auto"/>
            </w:pPr>
            <w:r/>
            <w:r>
              <w:rPr>
                <w:rFonts w:ascii="Aptos" w:hAnsi="Aptos"/>
                <w:color w:val="223029"/>
                <w:sz w:val="19"/>
              </w:rPr>
              <w:t>Dry assembly before glue-up. Module 3 knowledge checks (questions 1-2). guided written response 1</w:t>
            </w:r>
            <w:r>
              <w:t xml:space="preserve"> </w:t>
            </w:r>
            <w:r>
              <w:rPr>
                <w:rFonts w:ascii="Aptos" w:hAnsi="Aptos"/>
                <w:b/>
                <w:color w:val="223029"/>
                <w:sz w:val="18"/>
              </w:rPr>
              <w:t xml:space="preserve">Links: </w:t>
            </w:r>
            <w:hyperlink r:id="rId20">
              <w:r>
                <w:rPr>
                  <w:rFonts w:ascii="Aptos" w:hAnsi="Aptos"/>
                  <w:color w:val="0E5B43"/>
                  <w:sz w:val="18"/>
                  <w:u w:val="single"/>
                  <w:b/>
                </w:rPr>
                <w:t>Theory 1</w:t>
              </w:r>
            </w:hyperlink>
            <w:r>
              <w:rPr>
                <w:rFonts w:ascii="Aptos" w:hAnsi="Aptos"/>
                <w:sz w:val="18"/>
              </w:rPr>
              <w:t xml:space="preserve"> · </w:t>
            </w:r>
            <w:hyperlink r:id="rId21">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Assemble parts and components using fixings, adhesives or clamps to make timber products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Breadboard: Weeks 5-6 folio</w:t>
            </w:r>
          </w:p>
        </w:tc>
        <w:tc>
          <w:tcPr>
            <w:tcW w:type="dxa" w:w="4762"/>
            <w:vAlign w:val="center"/>
            <w:shd w:fill="F5F8F6"/>
          </w:tcPr>
          <w:p>
            <w:pPr>
              <w:spacing w:after="0" w:before="0" w:line="240" w:lineRule="auto"/>
            </w:pPr>
            <w:r/>
            <w:r>
              <w:rPr>
                <w:rFonts w:ascii="Aptos" w:hAnsi="Aptos"/>
                <w:color w:val="223029"/>
                <w:sz w:val="19"/>
              </w:rPr>
              <w:t>A careful glue-up and clamping plan. Module 3 knowledge checks (questions 3-4). guided written response 2.</w:t>
            </w:r>
            <w:r>
              <w:t xml:space="preserve"> </w:t>
            </w:r>
            <w:r>
              <w:rPr>
                <w:rFonts w:ascii="Aptos" w:hAnsi="Aptos"/>
                <w:b/>
                <w:color w:val="223029"/>
                <w:sz w:val="18"/>
              </w:rPr>
              <w:t xml:space="preserve">Links: </w:t>
            </w:r>
            <w:hyperlink r:id="rId22">
              <w:r>
                <w:rPr>
                  <w:rFonts w:ascii="Aptos" w:hAnsi="Aptos"/>
                  <w:color w:val="0E5B43"/>
                  <w:sz w:val="18"/>
                  <w:u w:val="single"/>
                  <w:b/>
                </w:rPr>
                <w:t>Theory 2</w:t>
              </w:r>
            </w:hyperlink>
            <w:r>
              <w:rPr>
                <w:rFonts w:ascii="Aptos" w:hAnsi="Aptos"/>
                <w:sz w:val="18"/>
              </w:rPr>
              <w:t xml:space="preserve"> · </w:t>
            </w:r>
            <w:hyperlink r:id="rId21">
              <w:r>
                <w:rPr>
                  <w:rFonts w:ascii="Aptos" w:hAnsi="Aptos"/>
                  <w:color w:val="0E5B43"/>
                  <w:sz w:val="18"/>
                  <w:u w:val="single"/>
                  <w:b/>
                </w:rPr>
                <w:t>Knowledge checks</w:t>
              </w:r>
            </w:hyperlink>
            <w:r>
              <w:rPr>
                <w:rFonts w:ascii="Aptos" w:hAnsi="Aptos"/>
                <w:sz w:val="18"/>
              </w:rPr>
              <w:t xml:space="preserve"> · </w:t>
            </w:r>
            <w:hyperlink r:id="rId14">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5-6 site + practical</w:t>
            </w:r>
          </w:p>
        </w:tc>
        <w:tc>
          <w:tcPr>
            <w:tcW w:type="dxa" w:w="4762"/>
            <w:vAlign w:val="center"/>
            <w:shd w:fill="FFFFFF"/>
          </w:tcPr>
          <w:p>
            <w:pPr>
              <w:spacing w:after="0" w:before="0" w:line="240" w:lineRule="auto"/>
            </w:pPr>
            <w:r/>
            <w:r>
              <w:rPr>
                <w:rFonts w:ascii="Aptos" w:hAnsi="Aptos"/>
                <w:color w:val="223029"/>
                <w:sz w:val="19"/>
              </w:rPr>
              <w:t>First 20 min: Safe preparation for routed profiles. Module 3 knowledge checks (questions 5-6). Then approved stage.</w:t>
            </w:r>
            <w:r>
              <w:t xml:space="preserve"> </w:t>
            </w:r>
            <w:r>
              <w:rPr>
                <w:rFonts w:ascii="Aptos" w:hAnsi="Aptos"/>
                <w:b/>
                <w:color w:val="223029"/>
                <w:sz w:val="18"/>
              </w:rPr>
              <w:t xml:space="preserve">Links: </w:t>
            </w:r>
            <w:hyperlink r:id="rId23">
              <w:r>
                <w:rPr>
                  <w:rFonts w:ascii="Aptos" w:hAnsi="Aptos"/>
                  <w:color w:val="0E5B43"/>
                  <w:sz w:val="18"/>
                  <w:u w:val="single"/>
                  <w:b/>
                </w:rPr>
                <w:t>Theory 3</w:t>
              </w:r>
            </w:hyperlink>
            <w:r>
              <w:rPr>
                <w:rFonts w:ascii="Aptos" w:hAnsi="Aptos"/>
                <w:sz w:val="18"/>
              </w:rPr>
              <w:t xml:space="preserve"> · </w:t>
            </w:r>
            <w:hyperlink r:id="rId21">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5-6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Breadboard: Weeks 7-8 website</w:t>
            </w:r>
          </w:p>
        </w:tc>
        <w:tc>
          <w:tcPr>
            <w:tcW w:type="dxa" w:w="4762"/>
            <w:vAlign w:val="center"/>
            <w:shd w:fill="F5F8F6"/>
          </w:tcPr>
          <w:p>
            <w:pPr>
              <w:spacing w:after="0" w:before="0" w:line="240" w:lineRule="auto"/>
            </w:pPr>
            <w:r/>
            <w:r>
              <w:rPr>
                <w:rFonts w:ascii="Aptos" w:hAnsi="Aptos"/>
                <w:color w:val="223029"/>
                <w:sz w:val="19"/>
              </w:rPr>
              <w:t>Sanding for a consistent surface. Module 4 knowledge checks (questions 1-2). guided written response 1</w:t>
            </w:r>
            <w:r>
              <w:t xml:space="preserve"> </w:t>
            </w:r>
            <w:r>
              <w:rPr>
                <w:rFonts w:ascii="Aptos" w:hAnsi="Aptos"/>
                <w:b/>
                <w:color w:val="223029"/>
                <w:sz w:val="18"/>
              </w:rPr>
              <w:t xml:space="preserve">Links: </w:t>
            </w:r>
            <w:hyperlink r:id="rId24">
              <w:r>
                <w:rPr>
                  <w:rFonts w:ascii="Aptos" w:hAnsi="Aptos"/>
                  <w:color w:val="0E5B43"/>
                  <w:sz w:val="18"/>
                  <w:u w:val="single"/>
                  <w:b/>
                </w:rPr>
                <w:t>Theory 1</w:t>
              </w:r>
            </w:hyperlink>
            <w:r>
              <w:rPr>
                <w:rFonts w:ascii="Aptos" w:hAnsi="Aptos"/>
                <w:sz w:val="18"/>
              </w:rPr>
              <w:t xml:space="preserve"> · </w:t>
            </w:r>
            <w:hyperlink r:id="rId25">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Hand tools, power tools, machinery, chemicals and abrasives to prepare timber surfaces for the application of finishes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Breadboard: Weeks 7-8 folio</w:t>
            </w:r>
          </w:p>
        </w:tc>
        <w:tc>
          <w:tcPr>
            <w:tcW w:type="dxa" w:w="4762"/>
            <w:vAlign w:val="center"/>
            <w:shd w:fill="FFFFFF"/>
          </w:tcPr>
          <w:p>
            <w:pPr>
              <w:spacing w:after="0" w:before="0" w:line="240" w:lineRule="auto"/>
            </w:pPr>
            <w:r/>
            <w:r>
              <w:rPr>
                <w:rFonts w:ascii="Aptos" w:hAnsi="Aptos"/>
                <w:color w:val="223029"/>
                <w:sz w:val="19"/>
              </w:rPr>
              <w:t>Preparing to apply an oil finish. Module 4 knowledge checks (questions 3-4). guided written response 2. Folio: link to the project; set the next step.</w:t>
            </w:r>
            <w:r>
              <w:t xml:space="preserve"> </w:t>
            </w:r>
            <w:r>
              <w:rPr>
                <w:rFonts w:ascii="Aptos" w:hAnsi="Aptos"/>
                <w:b/>
                <w:color w:val="223029"/>
                <w:sz w:val="18"/>
              </w:rPr>
              <w:t xml:space="preserve">Links: </w:t>
            </w:r>
            <w:hyperlink r:id="rId26">
              <w:r>
                <w:rPr>
                  <w:rFonts w:ascii="Aptos" w:hAnsi="Aptos"/>
                  <w:color w:val="0E5B43"/>
                  <w:sz w:val="18"/>
                  <w:u w:val="single"/>
                  <w:b/>
                </w:rPr>
                <w:t>Theory 2</w:t>
              </w:r>
            </w:hyperlink>
            <w:r>
              <w:rPr>
                <w:rFonts w:ascii="Aptos" w:hAnsi="Aptos"/>
                <w:sz w:val="18"/>
              </w:rPr>
              <w:t xml:space="preserve"> · </w:t>
            </w:r>
            <w:hyperlink r:id="rId25">
              <w:r>
                <w:rPr>
                  <w:rFonts w:ascii="Aptos" w:hAnsi="Aptos"/>
                  <w:color w:val="0E5B43"/>
                  <w:sz w:val="18"/>
                  <w:u w:val="single"/>
                  <w:b/>
                </w:rPr>
                <w:t>Knowledge checks</w:t>
              </w:r>
            </w:hyperlink>
            <w:r>
              <w:rPr>
                <w:rFonts w:ascii="Aptos" w:hAnsi="Aptos"/>
                <w:sz w:val="18"/>
              </w:rPr>
              <w:t xml:space="preserve"> · </w:t>
            </w:r>
            <w:hyperlink r:id="rId14">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7-8 site + practical</w:t>
            </w:r>
          </w:p>
        </w:tc>
        <w:tc>
          <w:tcPr>
            <w:tcW w:type="dxa" w:w="4762"/>
            <w:vAlign w:val="center"/>
            <w:shd w:fill="F5F8F6"/>
          </w:tcPr>
          <w:p>
            <w:pPr>
              <w:spacing w:after="0" w:before="0" w:line="240" w:lineRule="auto"/>
            </w:pPr>
            <w:r/>
            <w:r>
              <w:rPr>
                <w:rFonts w:ascii="Aptos" w:hAnsi="Aptos"/>
                <w:color w:val="223029"/>
                <w:sz w:val="19"/>
              </w:rPr>
              <w:t>First 20 min: Responsible material use, finishing waste and sustainability. Module 4 knowledge checks (questions 5-6).</w:t>
            </w:r>
            <w:r>
              <w:t xml:space="preserve"> </w:t>
            </w:r>
            <w:r>
              <w:rPr>
                <w:rFonts w:ascii="Aptos" w:hAnsi="Aptos"/>
                <w:b/>
                <w:color w:val="223029"/>
                <w:sz w:val="18"/>
              </w:rPr>
              <w:t xml:space="preserve">Links: </w:t>
            </w:r>
            <w:hyperlink r:id="rId27">
              <w:r>
                <w:rPr>
                  <w:rFonts w:ascii="Aptos" w:hAnsi="Aptos"/>
                  <w:color w:val="0E5B43"/>
                  <w:sz w:val="18"/>
                  <w:u w:val="single"/>
                  <w:b/>
                </w:rPr>
                <w:t>Theory 3</w:t>
              </w:r>
            </w:hyperlink>
            <w:r>
              <w:rPr>
                <w:rFonts w:ascii="Aptos" w:hAnsi="Aptos"/>
                <w:sz w:val="18"/>
              </w:rPr>
              <w:t xml:space="preserve"> · </w:t>
            </w:r>
            <w:hyperlink r:id="rId25">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7-8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7-8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21-30 | Breadboard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Breadboard: Weeks 9-10 website</w:t>
            </w:r>
          </w:p>
        </w:tc>
        <w:tc>
          <w:tcPr>
            <w:tcW w:type="dxa" w:w="4762"/>
            <w:vAlign w:val="center"/>
            <w:shd w:fill="FFFFFF"/>
          </w:tcPr>
          <w:p>
            <w:pPr>
              <w:spacing w:after="0" w:before="0" w:line="240" w:lineRule="auto"/>
            </w:pPr>
            <w:r/>
            <w:r>
              <w:rPr>
                <w:rFonts w:ascii="Aptos" w:hAnsi="Aptos"/>
                <w:color w:val="223029"/>
                <w:sz w:val="19"/>
              </w:rPr>
              <w:t>Evaluating the finished bread board against the brief. Module 5 knowledge checks (questions 1-2). guided written response 1</w:t>
            </w:r>
            <w:r>
              <w:t xml:space="preserve"> </w:t>
            </w:r>
            <w:r>
              <w:rPr>
                <w:rFonts w:ascii="Aptos" w:hAnsi="Aptos"/>
                <w:b/>
                <w:color w:val="223029"/>
                <w:sz w:val="18"/>
              </w:rPr>
              <w:t xml:space="preserve">Links: </w:t>
            </w:r>
            <w:hyperlink r:id="rId28">
              <w:r>
                <w:rPr>
                  <w:rFonts w:ascii="Aptos" w:hAnsi="Aptos"/>
                  <w:color w:val="0E5B43"/>
                  <w:sz w:val="18"/>
                  <w:u w:val="single"/>
                  <w:b/>
                </w:rPr>
                <w:t>Theory 1</w:t>
              </w:r>
            </w:hyperlink>
            <w:r>
              <w:rPr>
                <w:rFonts w:ascii="Aptos" w:hAnsi="Aptos"/>
                <w:sz w:val="18"/>
              </w:rPr>
              <w:t xml:space="preserve"> · </w:t>
            </w:r>
            <w:hyperlink r:id="rId29">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effectiveness of design on the quality, function and aesthetics of finished products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Breadboard: Weeks 9-10 folio</w:t>
            </w:r>
          </w:p>
        </w:tc>
        <w:tc>
          <w:tcPr>
            <w:tcW w:type="dxa" w:w="4762"/>
            <w:vAlign w:val="center"/>
            <w:shd w:fill="F5F8F6"/>
          </w:tcPr>
          <w:p>
            <w:pPr>
              <w:spacing w:after="0" w:before="0" w:line="240" w:lineRule="auto"/>
            </w:pPr>
            <w:r/>
            <w:r>
              <w:rPr>
                <w:rFonts w:ascii="Aptos" w:hAnsi="Aptos"/>
                <w:color w:val="223029"/>
                <w:sz w:val="19"/>
              </w:rPr>
              <w:t>Selecting and presenting authentic folio evidence. Module 5 knowledge checks (questions 3-4). guided written response 2.</w:t>
            </w:r>
            <w:r>
              <w:t xml:space="preserve"> </w:t>
            </w:r>
            <w:r>
              <w:rPr>
                <w:rFonts w:ascii="Aptos" w:hAnsi="Aptos"/>
                <w:b/>
                <w:color w:val="223029"/>
                <w:sz w:val="18"/>
              </w:rPr>
              <w:t xml:space="preserve">Links: </w:t>
            </w:r>
            <w:hyperlink r:id="rId30">
              <w:r>
                <w:rPr>
                  <w:rFonts w:ascii="Aptos" w:hAnsi="Aptos"/>
                  <w:color w:val="0E5B43"/>
                  <w:sz w:val="18"/>
                  <w:u w:val="single"/>
                  <w:b/>
                </w:rPr>
                <w:t>Theory 2</w:t>
              </w:r>
            </w:hyperlink>
            <w:r>
              <w:rPr>
                <w:rFonts w:ascii="Aptos" w:hAnsi="Aptos"/>
                <w:sz w:val="18"/>
              </w:rPr>
              <w:t xml:space="preserve"> · </w:t>
            </w:r>
            <w:hyperlink r:id="rId29">
              <w:r>
                <w:rPr>
                  <w:rFonts w:ascii="Aptos" w:hAnsi="Aptos"/>
                  <w:color w:val="0E5B43"/>
                  <w:sz w:val="18"/>
                  <w:u w:val="single"/>
                  <w:b/>
                </w:rPr>
                <w:t>Knowledge checks</w:t>
              </w:r>
            </w:hyperlink>
            <w:r>
              <w:rPr>
                <w:rFonts w:ascii="Aptos" w:hAnsi="Aptos"/>
                <w:sz w:val="18"/>
              </w:rPr>
              <w:t xml:space="preserve"> · </w:t>
            </w:r>
            <w:hyperlink r:id="rId14">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9-10 site + practical</w:t>
            </w:r>
          </w:p>
        </w:tc>
        <w:tc>
          <w:tcPr>
            <w:tcW w:type="dxa" w:w="4762"/>
            <w:vAlign w:val="center"/>
            <w:shd w:fill="FFFFFF"/>
          </w:tcPr>
          <w:p>
            <w:pPr>
              <w:spacing w:after="0" w:before="0" w:line="240" w:lineRule="auto"/>
            </w:pPr>
            <w:r/>
            <w:r>
              <w:rPr>
                <w:rFonts w:ascii="Aptos" w:hAnsi="Aptos"/>
                <w:color w:val="223029"/>
                <w:sz w:val="19"/>
              </w:rPr>
              <w:t>First 20 min: Final workshop care, maintenance and handover. Module 5 knowledge checks (questions 5-6). guided written response 3.</w:t>
            </w:r>
            <w:r>
              <w:t xml:space="preserve"> </w:t>
            </w:r>
            <w:r>
              <w:rPr>
                <w:rFonts w:ascii="Aptos" w:hAnsi="Aptos"/>
                <w:b/>
                <w:color w:val="223029"/>
                <w:sz w:val="18"/>
              </w:rPr>
              <w:t xml:space="preserve">Links: </w:t>
            </w:r>
            <w:hyperlink r:id="rId31">
              <w:r>
                <w:rPr>
                  <w:rFonts w:ascii="Aptos" w:hAnsi="Aptos"/>
                  <w:color w:val="0E5B43"/>
                  <w:sz w:val="18"/>
                  <w:u w:val="single"/>
                  <w:b/>
                </w:rPr>
                <w:t>Theory 3</w:t>
              </w:r>
            </w:hyperlink>
            <w:r>
              <w:rPr>
                <w:rFonts w:ascii="Aptos" w:hAnsi="Aptos"/>
                <w:sz w:val="18"/>
              </w:rPr>
              <w:t xml:space="preserve"> · </w:t>
            </w:r>
            <w:hyperlink r:id="rId29">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Breadboard: Weeks 9-10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Breadboard: Weeks 9-10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1-2 website</w:t>
            </w:r>
          </w:p>
        </w:tc>
        <w:tc>
          <w:tcPr>
            <w:tcW w:type="dxa" w:w="4762"/>
            <w:vAlign w:val="center"/>
            <w:shd w:fill="F5F8F6"/>
          </w:tcPr>
          <w:p>
            <w:pPr>
              <w:spacing w:after="0" w:before="0" w:line="240" w:lineRule="auto"/>
            </w:pPr>
            <w:r/>
            <w:r>
              <w:rPr>
                <w:rFonts w:ascii="Aptos" w:hAnsi="Aptos"/>
                <w:color w:val="223029"/>
                <w:sz w:val="19"/>
              </w:rPr>
              <w:t>Understanding the Clock project brief and success criteria. Weeks 1-2 knowledge checks (questions 1-4). guided written response 1-2</w:t>
            </w:r>
            <w:r>
              <w:t xml:space="preserve"> </w:t>
            </w:r>
            <w:r>
              <w:rPr>
                <w:rFonts w:ascii="Aptos" w:hAnsi="Aptos"/>
                <w:b/>
                <w:color w:val="223029"/>
                <w:sz w:val="18"/>
              </w:rPr>
              <w:t xml:space="preserve">Links: </w:t>
            </w:r>
            <w:hyperlink r:id="rId32">
              <w:r>
                <w:rPr>
                  <w:rFonts w:ascii="Aptos" w:hAnsi="Aptos"/>
                  <w:color w:val="0E5B43"/>
                  <w:sz w:val="18"/>
                  <w:u w:val="single"/>
                  <w:b/>
                </w:rPr>
                <w:t>Theory 1</w:t>
              </w:r>
            </w:hyperlink>
            <w:r>
              <w:rPr>
                <w:rFonts w:ascii="Aptos" w:hAnsi="Aptos"/>
                <w:sz w:val="18"/>
              </w:rPr>
              <w:t xml:space="preserve"> · </w:t>
            </w:r>
            <w:hyperlink r:id="rId33">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Factors that shape a project design and its specifications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1-2 folio</w:t>
            </w:r>
          </w:p>
        </w:tc>
        <w:tc>
          <w:tcPr>
            <w:tcW w:type="dxa" w:w="4762"/>
            <w:vAlign w:val="center"/>
            <w:shd w:fill="FFFFFF"/>
          </w:tcPr>
          <w:p>
            <w:pPr>
              <w:spacing w:after="0" w:before="0" w:line="240" w:lineRule="auto"/>
            </w:pPr>
            <w:r/>
            <w:r>
              <w:rPr>
                <w:rFonts w:ascii="Aptos" w:hAnsi="Aptos"/>
                <w:color w:val="223029"/>
                <w:sz w:val="19"/>
              </w:rPr>
              <w:t>Reading the Clock working drawing without scaling. Weeks 1-2 knowledge checks (questions 5-8). guided written response 3.</w:t>
            </w:r>
            <w:r>
              <w:t xml:space="preserve"> </w:t>
            </w:r>
            <w:r>
              <w:rPr>
                <w:rFonts w:ascii="Aptos" w:hAnsi="Aptos"/>
                <w:b/>
                <w:color w:val="223029"/>
                <w:sz w:val="18"/>
              </w:rPr>
              <w:t xml:space="preserve">Links: </w:t>
            </w:r>
            <w:hyperlink r:id="rId34">
              <w:r>
                <w:rPr>
                  <w:rFonts w:ascii="Aptos" w:hAnsi="Aptos"/>
                  <w:color w:val="0E5B43"/>
                  <w:sz w:val="18"/>
                  <w:u w:val="single"/>
                  <w:b/>
                </w:rPr>
                <w:t>Theory 2</w:t>
              </w:r>
            </w:hyperlink>
            <w:r>
              <w:rPr>
                <w:rFonts w:ascii="Aptos" w:hAnsi="Aptos"/>
                <w:sz w:val="18"/>
              </w:rPr>
              <w:t xml:space="preserve"> · </w:t>
            </w:r>
            <w:hyperlink r:id="rId33">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1-2 site + practical</w:t>
            </w:r>
          </w:p>
        </w:tc>
        <w:tc>
          <w:tcPr>
            <w:tcW w:type="dxa" w:w="4762"/>
            <w:vAlign w:val="center"/>
            <w:shd w:fill="F5F8F6"/>
          </w:tcPr>
          <w:p>
            <w:pPr>
              <w:spacing w:after="0" w:before="0" w:line="240" w:lineRule="auto"/>
            </w:pPr>
            <w:r/>
            <w:r>
              <w:rPr>
                <w:rFonts w:ascii="Aptos" w:hAnsi="Aptos"/>
                <w:color w:val="223029"/>
                <w:sz w:val="19"/>
              </w:rPr>
              <w:t>First 20 min: Managing workshop hazards and risks for the Clock. Weeks 1-2 knowledge checks (questions 9-12). guided written response 4.</w:t>
            </w:r>
            <w:r>
              <w:t xml:space="preserve"> </w:t>
            </w:r>
            <w:r>
              <w:rPr>
                <w:rFonts w:ascii="Aptos" w:hAnsi="Aptos"/>
                <w:b/>
                <w:color w:val="223029"/>
                <w:sz w:val="18"/>
              </w:rPr>
              <w:t xml:space="preserve">Links: </w:t>
            </w:r>
            <w:hyperlink r:id="rId36">
              <w:r>
                <w:rPr>
                  <w:rFonts w:ascii="Aptos" w:hAnsi="Aptos"/>
                  <w:color w:val="0E5B43"/>
                  <w:sz w:val="18"/>
                  <w:u w:val="single"/>
                  <w:b/>
                </w:rPr>
                <w:t>Theory 3</w:t>
              </w:r>
            </w:hyperlink>
            <w:r>
              <w:rPr>
                <w:rFonts w:ascii="Aptos" w:hAnsi="Aptos"/>
                <w:sz w:val="18"/>
              </w:rPr>
              <w:t xml:space="preserve"> · </w:t>
            </w:r>
            <w:hyperlink r:id="rId33">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The principles of risk management and implement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29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1-2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3-4 website</w:t>
            </w:r>
          </w:p>
        </w:tc>
        <w:tc>
          <w:tcPr>
            <w:tcW w:type="dxa" w:w="4762"/>
            <w:vAlign w:val="center"/>
            <w:shd w:fill="F5F8F6"/>
          </w:tcPr>
          <w:p>
            <w:pPr>
              <w:spacing w:after="0" w:before="0" w:line="240" w:lineRule="auto"/>
            </w:pPr>
            <w:r/>
            <w:r>
              <w:rPr>
                <w:rFonts w:ascii="Aptos" w:hAnsi="Aptos"/>
                <w:color w:val="223029"/>
                <w:sz w:val="19"/>
              </w:rPr>
              <w:t>Timber grain, structure and defects in Clock components. Weeks 3-4 knowledge checks (questions 1-4). guided written response 1-2</w:t>
            </w:r>
            <w:r>
              <w:t xml:space="preserve"> </w:t>
            </w:r>
            <w:r>
              <w:rPr>
                <w:rFonts w:ascii="Aptos" w:hAnsi="Aptos"/>
                <w:b/>
                <w:color w:val="223029"/>
                <w:sz w:val="18"/>
              </w:rPr>
              <w:t xml:space="preserve">Links: </w:t>
            </w:r>
            <w:hyperlink r:id="rId37">
              <w:r>
                <w:rPr>
                  <w:rFonts w:ascii="Aptos" w:hAnsi="Aptos"/>
                  <w:color w:val="0E5B43"/>
                  <w:sz w:val="18"/>
                  <w:u w:val="single"/>
                  <w:b/>
                </w:rPr>
                <w:t>Theory 1</w:t>
              </w:r>
            </w:hyperlink>
            <w:r>
              <w:rPr>
                <w:rFonts w:ascii="Aptos" w:hAnsi="Aptos"/>
                <w:sz w:val="18"/>
              </w:rPr>
              <w:t xml:space="preserve"> · </w:t>
            </w:r>
            <w:hyperlink r:id="rId38">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to assess timbers and components for defects before, during and after production Timber properties and justified material selection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 INT5-ENV-01</w:t>
            </w:r>
          </w:p>
        </w:tc>
      </w:tr>
    </w:tbl>
    <w:p>
      <w:pPr>
        <w:keepNext/>
        <w:pageBreakBefore w:val="0"/>
        <w:spacing w:after="60"/>
      </w:pPr>
      <w:r>
        <w:rPr>
          <w:rFonts w:ascii="Aptos Display" w:hAnsi="Aptos Display"/>
          <w:b/>
          <w:color w:val="0E5B43"/>
          <w:sz w:val="26"/>
        </w:rPr>
        <w:t>Periods 31-40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3-4 folio</w:t>
            </w:r>
          </w:p>
        </w:tc>
        <w:tc>
          <w:tcPr>
            <w:tcW w:type="dxa" w:w="4762"/>
            <w:vAlign w:val="center"/>
            <w:shd w:fill="FFFFFF"/>
          </w:tcPr>
          <w:p>
            <w:pPr>
              <w:spacing w:after="0" w:before="0" w:line="240" w:lineRule="auto"/>
            </w:pPr>
            <w:r/>
            <w:r>
              <w:rPr>
                <w:rFonts w:ascii="Aptos" w:hAnsi="Aptos"/>
                <w:color w:val="223029"/>
                <w:sz w:val="19"/>
              </w:rPr>
              <w:t>Writing a Work Method Statement for the Clock. Weeks 3-4 knowledge checks (questions 5-8). guided written response 3.</w:t>
            </w:r>
            <w:r>
              <w:t xml:space="preserve"> </w:t>
            </w:r>
            <w:r>
              <w:rPr>
                <w:rFonts w:ascii="Aptos" w:hAnsi="Aptos"/>
                <w:b/>
                <w:color w:val="223029"/>
                <w:sz w:val="18"/>
              </w:rPr>
              <w:t xml:space="preserve">Links: </w:t>
            </w:r>
            <w:hyperlink r:id="rId39">
              <w:r>
                <w:rPr>
                  <w:rFonts w:ascii="Aptos" w:hAnsi="Aptos"/>
                  <w:color w:val="0E5B43"/>
                  <w:sz w:val="18"/>
                  <w:u w:val="single"/>
                  <w:b/>
                </w:rPr>
                <w:t>Theory 2</w:t>
              </w:r>
            </w:hyperlink>
            <w:r>
              <w:rPr>
                <w:rFonts w:ascii="Aptos" w:hAnsi="Aptos"/>
                <w:sz w:val="18"/>
              </w:rPr>
              <w:t xml:space="preserve"> · </w:t>
            </w:r>
            <w:hyperlink r:id="rId38">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3-4 site + practical</w:t>
            </w:r>
          </w:p>
        </w:tc>
        <w:tc>
          <w:tcPr>
            <w:tcW w:type="dxa" w:w="4762"/>
            <w:vAlign w:val="center"/>
            <w:shd w:fill="F5F8F6"/>
          </w:tcPr>
          <w:p>
            <w:pPr>
              <w:spacing w:after="0" w:before="0" w:line="240" w:lineRule="auto"/>
            </w:pPr>
            <w:r/>
            <w:r>
              <w:rPr>
                <w:rFonts w:ascii="Aptos" w:hAnsi="Aptos"/>
                <w:color w:val="223029"/>
                <w:sz w:val="19"/>
              </w:rPr>
              <w:t>First 20 min: Cutting lists, material calculations and cost planning. Weeks 3-4 knowledge checks (questions 9-12). guided written response 4.</w:t>
            </w:r>
            <w:r>
              <w:t xml:space="preserve"> </w:t>
            </w:r>
            <w:r>
              <w:rPr>
                <w:rFonts w:ascii="Aptos" w:hAnsi="Aptos"/>
                <w:b/>
                <w:color w:val="223029"/>
                <w:sz w:val="18"/>
              </w:rPr>
              <w:t xml:space="preserve">Links: </w:t>
            </w:r>
            <w:hyperlink r:id="rId40">
              <w:r>
                <w:rPr>
                  <w:rFonts w:ascii="Aptos" w:hAnsi="Aptos"/>
                  <w:color w:val="0E5B43"/>
                  <w:sz w:val="18"/>
                  <w:u w:val="single"/>
                  <w:b/>
                </w:rPr>
                <w:t>Theory 3</w:t>
              </w:r>
            </w:hyperlink>
            <w:r>
              <w:rPr>
                <w:rFonts w:ascii="Aptos" w:hAnsi="Aptos"/>
                <w:sz w:val="18"/>
              </w:rPr>
              <w:t xml:space="preserve"> · </w:t>
            </w:r>
            <w:hyperlink r:id="rId38">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Materials lists and calculate quantities and costs when making projects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INT5-DES-01, INT5-INP-01, INT5-PRO-01,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3-4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5-6 website</w:t>
            </w:r>
          </w:p>
        </w:tc>
        <w:tc>
          <w:tcPr>
            <w:tcW w:type="dxa" w:w="4762"/>
            <w:vAlign w:val="center"/>
            <w:shd w:fill="F5F8F6"/>
          </w:tcPr>
          <w:p>
            <w:pPr>
              <w:spacing w:after="0" w:before="0" w:line="240" w:lineRule="auto"/>
            </w:pPr>
            <w:r/>
            <w:r>
              <w:rPr>
                <w:rFonts w:ascii="Aptos" w:hAnsi="Aptos"/>
                <w:color w:val="223029"/>
                <w:sz w:val="19"/>
              </w:rPr>
              <w:t>Planning and drilling the Clock face opening. Weeks 5-6 knowledge checks (questions 1-4). guided written response 1-2</w:t>
            </w:r>
            <w:r>
              <w:t xml:space="preserve"> </w:t>
            </w:r>
            <w:r>
              <w:rPr>
                <w:rFonts w:ascii="Aptos" w:hAnsi="Aptos"/>
                <w:b/>
                <w:color w:val="223029"/>
                <w:sz w:val="18"/>
              </w:rPr>
              <w:t xml:space="preserve">Links: </w:t>
            </w:r>
            <w:hyperlink r:id="rId41">
              <w:r>
                <w:rPr>
                  <w:rFonts w:ascii="Aptos" w:hAnsi="Aptos"/>
                  <w:color w:val="0E5B43"/>
                  <w:sz w:val="18"/>
                  <w:u w:val="single"/>
                  <w:b/>
                </w:rPr>
                <w:t>Theory 1</w:t>
              </w:r>
            </w:hyperlink>
            <w:r>
              <w:rPr>
                <w:rFonts w:ascii="Aptos" w:hAnsi="Aptos"/>
                <w:sz w:val="18"/>
              </w:rPr>
              <w:t xml:space="preserve"> · </w:t>
            </w:r>
            <w:hyperlink r:id="rId4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Safe equipment setup using guards, SOPs, SDSs, workholding, correct settings and dust control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INT5-SAF-01, INT5-USE-01, INT5-PRO-01, INT5-INP-01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5-6 folio</w:t>
            </w:r>
          </w:p>
        </w:tc>
        <w:tc>
          <w:tcPr>
            <w:tcW w:type="dxa" w:w="4762"/>
            <w:vAlign w:val="center"/>
            <w:shd w:fill="FFFFFF"/>
          </w:tcPr>
          <w:p>
            <w:pPr>
              <w:spacing w:after="0" w:before="0" w:line="240" w:lineRule="auto"/>
            </w:pPr>
            <w:r/>
            <w:r>
              <w:rPr>
                <w:rFonts w:ascii="Aptos" w:hAnsi="Aptos"/>
                <w:color w:val="223029"/>
                <w:sz w:val="19"/>
              </w:rPr>
              <w:t>Building an accurate drill press Safe Operating Procedure. Weeks 5-6 knowledge checks (questions 5-8). guided written response 3.</w:t>
            </w:r>
            <w:r>
              <w:t xml:space="preserve"> </w:t>
            </w:r>
            <w:r>
              <w:rPr>
                <w:rFonts w:ascii="Aptos" w:hAnsi="Aptos"/>
                <w:b/>
                <w:color w:val="223029"/>
                <w:sz w:val="18"/>
              </w:rPr>
              <w:t xml:space="preserve">Links: </w:t>
            </w:r>
            <w:hyperlink r:id="rId43">
              <w:r>
                <w:rPr>
                  <w:rFonts w:ascii="Aptos" w:hAnsi="Aptos"/>
                  <w:color w:val="0E5B43"/>
                  <w:sz w:val="18"/>
                  <w:u w:val="single"/>
                  <w:b/>
                </w:rPr>
                <w:t>Theory 2</w:t>
              </w:r>
            </w:hyperlink>
            <w:r>
              <w:rPr>
                <w:rFonts w:ascii="Aptos" w:hAnsi="Aptos"/>
                <w:sz w:val="18"/>
              </w:rPr>
              <w:t xml:space="preserve"> · </w:t>
            </w:r>
            <w:hyperlink r:id="rId42">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5-6 site + practical</w:t>
            </w:r>
          </w:p>
        </w:tc>
        <w:tc>
          <w:tcPr>
            <w:tcW w:type="dxa" w:w="4762"/>
            <w:vAlign w:val="center"/>
            <w:shd w:fill="F5F8F6"/>
          </w:tcPr>
          <w:p>
            <w:pPr>
              <w:spacing w:after="0" w:before="0" w:line="240" w:lineRule="auto"/>
            </w:pPr>
            <w:r/>
            <w:r>
              <w:rPr>
                <w:rFonts w:ascii="Aptos" w:hAnsi="Aptos"/>
                <w:color w:val="223029"/>
                <w:sz w:val="19"/>
              </w:rPr>
              <w:t>First 20 min: Workshop housekeeping and care of Clock tools. Weeks 5-6 knowledge checks (questions 9-12). guided written response 4.</w:t>
            </w:r>
            <w:r>
              <w:t xml:space="preserve"> </w:t>
            </w:r>
            <w:r>
              <w:rPr>
                <w:rFonts w:ascii="Aptos" w:hAnsi="Aptos"/>
                <w:b/>
                <w:color w:val="223029"/>
                <w:sz w:val="18"/>
              </w:rPr>
              <w:t xml:space="preserve">Links: </w:t>
            </w:r>
            <w:hyperlink r:id="rId44">
              <w:r>
                <w:rPr>
                  <w:rFonts w:ascii="Aptos" w:hAnsi="Aptos"/>
                  <w:color w:val="0E5B43"/>
                  <w:sz w:val="18"/>
                  <w:u w:val="single"/>
                  <w:b/>
                </w:rPr>
                <w:t>Theory 3</w:t>
              </w:r>
            </w:hyperlink>
            <w:r>
              <w:rPr>
                <w:rFonts w:ascii="Aptos" w:hAnsi="Aptos"/>
                <w:sz w:val="18"/>
              </w:rPr>
              <w:t xml:space="preserve"> · </w:t>
            </w:r>
            <w:hyperlink r:id="rId4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Hand tools and equipment, including cleaning, lubricating or replacing consumables, such as blades, bits and abrasives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38</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7-8 website</w:t>
            </w:r>
          </w:p>
        </w:tc>
        <w:tc>
          <w:tcPr>
            <w:tcW w:type="dxa" w:w="4762"/>
            <w:vAlign w:val="center"/>
            <w:shd w:fill="F5F8F6"/>
          </w:tcPr>
          <w:p>
            <w:pPr>
              <w:spacing w:after="0" w:before="0" w:line="240" w:lineRule="auto"/>
            </w:pPr>
            <w:r/>
            <w:r>
              <w:rPr>
                <w:rFonts w:ascii="Aptos" w:hAnsi="Aptos"/>
                <w:color w:val="223029"/>
                <w:sz w:val="19"/>
              </w:rPr>
              <w:t>Rebate joints in the Clock carcass. Weeks 7-8 knowledge checks (questions 1-4). guided written response 1-2</w:t>
            </w:r>
            <w:r>
              <w:t xml:space="preserve"> </w:t>
            </w:r>
            <w:r>
              <w:rPr>
                <w:rFonts w:ascii="Aptos" w:hAnsi="Aptos"/>
                <w:b/>
                <w:color w:val="223029"/>
                <w:sz w:val="18"/>
              </w:rPr>
              <w:t xml:space="preserve">Links: </w:t>
            </w:r>
            <w:hyperlink r:id="rId45">
              <w:r>
                <w:rPr>
                  <w:rFonts w:ascii="Aptos" w:hAnsi="Aptos"/>
                  <w:color w:val="0E5B43"/>
                  <w:sz w:val="18"/>
                  <w:u w:val="single"/>
                  <w:b/>
                </w:rPr>
                <w:t>Theory 1</w:t>
              </w:r>
            </w:hyperlink>
            <w:r>
              <w:rPr>
                <w:rFonts w:ascii="Aptos" w:hAnsi="Aptos"/>
                <w:sz w:val="18"/>
              </w:rPr>
              <w:t xml:space="preserve"> · </w:t>
            </w:r>
            <w:hyperlink r:id="rId4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Carcase, framing and box joints including rebates, housings, dovetails, bridles and mortice-and-tenon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39</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7-8 folio</w:t>
            </w:r>
          </w:p>
        </w:tc>
        <w:tc>
          <w:tcPr>
            <w:tcW w:type="dxa" w:w="4762"/>
            <w:vAlign w:val="center"/>
            <w:shd w:fill="FFFFFF"/>
          </w:tcPr>
          <w:p>
            <w:pPr>
              <w:spacing w:after="0" w:before="0" w:line="240" w:lineRule="auto"/>
            </w:pPr>
            <w:r/>
            <w:r>
              <w:rPr>
                <w:rFonts w:ascii="Aptos" w:hAnsi="Aptos"/>
                <w:color w:val="223029"/>
                <w:sz w:val="19"/>
              </w:rPr>
              <w:t>Chamfered edges: controlled shaping and design effect. Weeks 7-8 knowledge checks (questions 5-8). guided written response 3.</w:t>
            </w:r>
            <w:r>
              <w:t xml:space="preserve"> </w:t>
            </w:r>
            <w:r>
              <w:rPr>
                <w:rFonts w:ascii="Aptos" w:hAnsi="Aptos"/>
                <w:b/>
                <w:color w:val="223029"/>
                <w:sz w:val="18"/>
              </w:rPr>
              <w:t xml:space="preserve">Links: </w:t>
            </w:r>
            <w:hyperlink r:id="rId47">
              <w:r>
                <w:rPr>
                  <w:rFonts w:ascii="Aptos" w:hAnsi="Aptos"/>
                  <w:color w:val="0E5B43"/>
                  <w:sz w:val="18"/>
                  <w:u w:val="single"/>
                  <w:b/>
                </w:rPr>
                <w:t>Theory 2</w:t>
              </w:r>
            </w:hyperlink>
            <w:r>
              <w:rPr>
                <w:rFonts w:ascii="Aptos" w:hAnsi="Aptos"/>
                <w:sz w:val="18"/>
              </w:rPr>
              <w:t xml:space="preserve"> · </w:t>
            </w:r>
            <w:hyperlink r:id="rId46">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7-8 site + practical</w:t>
            </w:r>
          </w:p>
        </w:tc>
        <w:tc>
          <w:tcPr>
            <w:tcW w:type="dxa" w:w="4762"/>
            <w:vAlign w:val="center"/>
            <w:shd w:fill="F5F8F6"/>
          </w:tcPr>
          <w:p>
            <w:pPr>
              <w:spacing w:after="0" w:before="0" w:line="240" w:lineRule="auto"/>
            </w:pPr>
            <w:r/>
            <w:r>
              <w:rPr>
                <w:rFonts w:ascii="Aptos" w:hAnsi="Aptos"/>
                <w:color w:val="223029"/>
                <w:sz w:val="19"/>
              </w:rPr>
              <w:t>First 20 min: Adhesive assembly, squareness and clamping. Weeks 7-8 knowledge checks (questions 9-12). guided written response 4.</w:t>
            </w:r>
            <w:r>
              <w:t xml:space="preserve"> </w:t>
            </w:r>
            <w:r>
              <w:rPr>
                <w:rFonts w:ascii="Aptos" w:hAnsi="Aptos"/>
                <w:b/>
                <w:color w:val="223029"/>
                <w:sz w:val="18"/>
              </w:rPr>
              <w:t xml:space="preserve">Links: </w:t>
            </w:r>
            <w:hyperlink r:id="rId48">
              <w:r>
                <w:rPr>
                  <w:rFonts w:ascii="Aptos" w:hAnsi="Aptos"/>
                  <w:color w:val="0E5B43"/>
                  <w:sz w:val="18"/>
                  <w:u w:val="single"/>
                  <w:b/>
                </w:rPr>
                <w:t>Theory 3</w:t>
              </w:r>
            </w:hyperlink>
            <w:r>
              <w:rPr>
                <w:rFonts w:ascii="Aptos" w:hAnsi="Aptos"/>
                <w:sz w:val="18"/>
              </w:rPr>
              <w:t xml:space="preserve"> · </w:t>
            </w:r>
            <w:hyperlink r:id="rId4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bl>
    <w:p>
      <w:pPr>
        <w:keepNext/>
        <w:pageBreakBefore w:val="0"/>
        <w:spacing w:after="60"/>
      </w:pPr>
      <w:r>
        <w:rPr>
          <w:rFonts w:ascii="Aptos Display" w:hAnsi="Aptos Display"/>
          <w:b/>
          <w:color w:val="0E5B43"/>
          <w:sz w:val="26"/>
        </w:rPr>
        <w:t>Periods 41-50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7-8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42</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9-10 website</w:t>
            </w:r>
          </w:p>
        </w:tc>
        <w:tc>
          <w:tcPr>
            <w:tcW w:type="dxa" w:w="4762"/>
            <w:vAlign w:val="center"/>
            <w:shd w:fill="F5F8F6"/>
          </w:tcPr>
          <w:p>
            <w:pPr>
              <w:spacing w:after="0" w:before="0" w:line="240" w:lineRule="auto"/>
            </w:pPr>
            <w:r/>
            <w:r>
              <w:rPr>
                <w:rFonts w:ascii="Aptos" w:hAnsi="Aptos"/>
                <w:color w:val="223029"/>
                <w:sz w:val="19"/>
              </w:rPr>
              <w:t>The hidden drawer: accuracy, clearance and fit. Weeks 9-10 knowledge checks (questions 1-4). guided written response 1-2</w:t>
            </w:r>
            <w:r>
              <w:t xml:space="preserve"> </w:t>
            </w:r>
            <w:r>
              <w:rPr>
                <w:rFonts w:ascii="Aptos" w:hAnsi="Aptos"/>
                <w:b/>
                <w:color w:val="223029"/>
                <w:sz w:val="18"/>
              </w:rPr>
              <w:t xml:space="preserve">Links: </w:t>
            </w:r>
            <w:hyperlink r:id="rId49">
              <w:r>
                <w:rPr>
                  <w:rFonts w:ascii="Aptos" w:hAnsi="Aptos"/>
                  <w:color w:val="0E5B43"/>
                  <w:sz w:val="18"/>
                  <w:u w:val="single"/>
                  <w:b/>
                </w:rPr>
                <w:t>Theory 1</w:t>
              </w:r>
            </w:hyperlink>
            <w:r>
              <w:rPr>
                <w:rFonts w:ascii="Aptos" w:hAnsi="Aptos"/>
                <w:sz w:val="18"/>
              </w:rPr>
              <w:t xml:space="preserve"> · </w:t>
            </w:r>
            <w:hyperlink r:id="rId5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for timber and components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43</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9-10 folio</w:t>
            </w:r>
          </w:p>
        </w:tc>
        <w:tc>
          <w:tcPr>
            <w:tcW w:type="dxa" w:w="4762"/>
            <w:vAlign w:val="center"/>
            <w:shd w:fill="FFFFFF"/>
          </w:tcPr>
          <w:p>
            <w:pPr>
              <w:spacing w:after="0" w:before="0" w:line="240" w:lineRule="auto"/>
            </w:pPr>
            <w:r/>
            <w:r>
              <w:rPr>
                <w:rFonts w:ascii="Aptos" w:hAnsi="Aptos"/>
                <w:color w:val="223029"/>
                <w:sz w:val="19"/>
              </w:rPr>
              <w:t>Responsible material use and off-cut selection. Weeks 9-10 knowledge checks (questions 5-8). guided written response 3.</w:t>
            </w:r>
            <w:r>
              <w:t xml:space="preserve"> </w:t>
            </w:r>
            <w:r>
              <w:rPr>
                <w:rFonts w:ascii="Aptos" w:hAnsi="Aptos"/>
                <w:b/>
                <w:color w:val="223029"/>
                <w:sz w:val="18"/>
              </w:rPr>
              <w:t xml:space="preserve">Links: </w:t>
            </w:r>
            <w:hyperlink r:id="rId51">
              <w:r>
                <w:rPr>
                  <w:rFonts w:ascii="Aptos" w:hAnsi="Aptos"/>
                  <w:color w:val="0E5B43"/>
                  <w:sz w:val="18"/>
                  <w:u w:val="single"/>
                  <w:b/>
                </w:rPr>
                <w:t>Theory 2</w:t>
              </w:r>
            </w:hyperlink>
            <w:r>
              <w:rPr>
                <w:rFonts w:ascii="Aptos" w:hAnsi="Aptos"/>
                <w:sz w:val="18"/>
              </w:rPr>
              <w:t xml:space="preserve"> · </w:t>
            </w:r>
            <w:hyperlink r:id="rId50">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How recycled or repurposed materials are used in a timber-based project Timber properties and justified material selection</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INT5-USE-01,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9-10 site + practical</w:t>
            </w:r>
          </w:p>
        </w:tc>
        <w:tc>
          <w:tcPr>
            <w:tcW w:type="dxa" w:w="4762"/>
            <w:vAlign w:val="center"/>
            <w:shd w:fill="F5F8F6"/>
          </w:tcPr>
          <w:p>
            <w:pPr>
              <w:spacing w:after="0" w:before="0" w:line="240" w:lineRule="auto"/>
            </w:pPr>
            <w:r/>
            <w:r>
              <w:rPr>
                <w:rFonts w:ascii="Aptos" w:hAnsi="Aptos"/>
                <w:color w:val="223029"/>
                <w:sz w:val="19"/>
              </w:rPr>
              <w:t>First 20 min: Testing drawer fit and diagnosing faults. Weeks 9-10 knowledge checks (questions 9-12). guided written response 4.</w:t>
            </w:r>
            <w:r>
              <w:t xml:space="preserve"> </w:t>
            </w:r>
            <w:r>
              <w:rPr>
                <w:rFonts w:ascii="Aptos" w:hAnsi="Aptos"/>
                <w:b/>
                <w:color w:val="223029"/>
                <w:sz w:val="18"/>
              </w:rPr>
              <w:t xml:space="preserve">Links: </w:t>
            </w:r>
            <w:hyperlink r:id="rId52">
              <w:r>
                <w:rPr>
                  <w:rFonts w:ascii="Aptos" w:hAnsi="Aptos"/>
                  <w:color w:val="0E5B43"/>
                  <w:sz w:val="18"/>
                  <w:u w:val="single"/>
                  <w:b/>
                </w:rPr>
                <w:t>Theory 3</w:t>
              </w:r>
            </w:hyperlink>
            <w:r>
              <w:rPr>
                <w:rFonts w:ascii="Aptos" w:hAnsi="Aptos"/>
                <w:sz w:val="18"/>
              </w:rPr>
              <w:t xml:space="preserve"> · </w:t>
            </w:r>
            <w:hyperlink r:id="rId5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45</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11-12 website</w:t>
            </w:r>
          </w:p>
        </w:tc>
        <w:tc>
          <w:tcPr>
            <w:tcW w:type="dxa" w:w="4762"/>
            <w:vAlign w:val="center"/>
            <w:shd w:fill="FFFFFF"/>
          </w:tcPr>
          <w:p>
            <w:pPr>
              <w:spacing w:after="0" w:before="0" w:line="240" w:lineRule="auto"/>
            </w:pPr>
            <w:r/>
            <w:r>
              <w:rPr>
                <w:rFonts w:ascii="Aptos" w:hAnsi="Aptos"/>
                <w:color w:val="223029"/>
                <w:sz w:val="19"/>
              </w:rPr>
              <w:t>Timber moisture, seasoning and dimensional stability. Weeks 11-12 knowledge checks (questions 1-4). guided written response 1-2</w:t>
            </w:r>
            <w:r>
              <w:t xml:space="preserve"> </w:t>
            </w:r>
            <w:r>
              <w:rPr>
                <w:rFonts w:ascii="Aptos" w:hAnsi="Aptos"/>
                <w:b/>
                <w:color w:val="223029"/>
                <w:sz w:val="18"/>
              </w:rPr>
              <w:t xml:space="preserve">Links: </w:t>
            </w:r>
            <w:hyperlink r:id="rId53">
              <w:r>
                <w:rPr>
                  <w:rFonts w:ascii="Aptos" w:hAnsi="Aptos"/>
                  <w:color w:val="0E5B43"/>
                  <w:sz w:val="18"/>
                  <w:u w:val="single"/>
                  <w:b/>
                </w:rPr>
                <w:t>Theory 1</w:t>
              </w:r>
            </w:hyperlink>
            <w:r>
              <w:rPr>
                <w:rFonts w:ascii="Aptos" w:hAnsi="Aptos"/>
                <w:sz w:val="18"/>
              </w:rPr>
              <w:t xml:space="preserve"> · </w:t>
            </w:r>
            <w:hyperlink r:id="rId54">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46</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11-12 folio</w:t>
            </w:r>
          </w:p>
        </w:tc>
        <w:tc>
          <w:tcPr>
            <w:tcW w:type="dxa" w:w="4762"/>
            <w:vAlign w:val="center"/>
            <w:shd w:fill="F5F8F6"/>
          </w:tcPr>
          <w:p>
            <w:pPr>
              <w:spacing w:after="0" w:before="0" w:line="240" w:lineRule="auto"/>
            </w:pPr>
            <w:r/>
            <w:r>
              <w:rPr>
                <w:rFonts w:ascii="Aptos" w:hAnsi="Aptos"/>
                <w:color w:val="223029"/>
                <w:sz w:val="19"/>
              </w:rPr>
              <w:t>Selecting timber for function, appearance and responsible use. Weeks 11-12 knowledge checks (questions 5-8). guided written response 3.</w:t>
            </w:r>
            <w:r>
              <w:t xml:space="preserve"> </w:t>
            </w:r>
            <w:r>
              <w:rPr>
                <w:rFonts w:ascii="Aptos" w:hAnsi="Aptos"/>
                <w:b/>
                <w:color w:val="223029"/>
                <w:sz w:val="18"/>
              </w:rPr>
              <w:t xml:space="preserve">Links: </w:t>
            </w:r>
            <w:hyperlink r:id="rId55">
              <w:r>
                <w:rPr>
                  <w:rFonts w:ascii="Aptos" w:hAnsi="Aptos"/>
                  <w:color w:val="0E5B43"/>
                  <w:sz w:val="18"/>
                  <w:u w:val="single"/>
                  <w:b/>
                </w:rPr>
                <w:t>Theory 2</w:t>
              </w:r>
            </w:hyperlink>
            <w:r>
              <w:rPr>
                <w:rFonts w:ascii="Aptos" w:hAnsi="Aptos"/>
                <w:sz w:val="18"/>
              </w:rPr>
              <w:t xml:space="preserve"> · </w:t>
            </w:r>
            <w:hyperlink r:id="rId54">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Comparing hardwood and softwood properties to justify material selection</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INT5-USE-01,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11-12 site + practical</w:t>
            </w:r>
          </w:p>
        </w:tc>
        <w:tc>
          <w:tcPr>
            <w:tcW w:type="dxa" w:w="4762"/>
            <w:vAlign w:val="center"/>
            <w:shd w:fill="FFFFFF"/>
          </w:tcPr>
          <w:p>
            <w:pPr>
              <w:spacing w:after="0" w:before="0" w:line="240" w:lineRule="auto"/>
            </w:pPr>
            <w:r/>
            <w:r>
              <w:rPr>
                <w:rFonts w:ascii="Aptos" w:hAnsi="Aptos"/>
                <w:color w:val="223029"/>
                <w:sz w:val="19"/>
              </w:rPr>
              <w:t>First 20 min: Sanding for a consistent oil-ready surface. Weeks 11-12 knowledge checks (questions 9-12). guided written response 4.</w:t>
            </w:r>
            <w:r>
              <w:t xml:space="preserve"> </w:t>
            </w:r>
            <w:r>
              <w:rPr>
                <w:rFonts w:ascii="Aptos" w:hAnsi="Aptos"/>
                <w:b/>
                <w:color w:val="223029"/>
                <w:sz w:val="18"/>
              </w:rPr>
              <w:t xml:space="preserve">Links: </w:t>
            </w:r>
            <w:hyperlink r:id="rId56">
              <w:r>
                <w:rPr>
                  <w:rFonts w:ascii="Aptos" w:hAnsi="Aptos"/>
                  <w:color w:val="0E5B43"/>
                  <w:sz w:val="18"/>
                  <w:u w:val="single"/>
                  <w:b/>
                </w:rPr>
                <w:t>Theory 3</w:t>
              </w:r>
            </w:hyperlink>
            <w:r>
              <w:rPr>
                <w:rFonts w:ascii="Aptos" w:hAnsi="Aptos"/>
                <w:sz w:val="18"/>
              </w:rPr>
              <w:t xml:space="preserve"> · </w:t>
            </w:r>
            <w:hyperlink r:id="rId54">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48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49</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13-14 website</w:t>
            </w:r>
          </w:p>
        </w:tc>
        <w:tc>
          <w:tcPr>
            <w:tcW w:type="dxa" w:w="4762"/>
            <w:vAlign w:val="center"/>
            <w:shd w:fill="FFFFFF"/>
          </w:tcPr>
          <w:p>
            <w:pPr>
              <w:spacing w:after="0" w:before="0" w:line="240" w:lineRule="auto"/>
            </w:pPr>
            <w:r/>
            <w:r>
              <w:rPr>
                <w:rFonts w:ascii="Aptos" w:hAnsi="Aptos"/>
                <w:color w:val="223029"/>
                <w:sz w:val="19"/>
              </w:rPr>
              <w:t>Planning the three-coat oil finish. Weeks 13-14 knowledge checks (questions 1-4). guided written response 1-2</w:t>
            </w:r>
            <w:r>
              <w:t xml:space="preserve"> </w:t>
            </w:r>
            <w:r>
              <w:rPr>
                <w:rFonts w:ascii="Aptos" w:hAnsi="Aptos"/>
                <w:b/>
                <w:color w:val="223029"/>
                <w:sz w:val="18"/>
              </w:rPr>
              <w:t xml:space="preserve">Links: </w:t>
            </w:r>
            <w:hyperlink r:id="rId57">
              <w:r>
                <w:rPr>
                  <w:rFonts w:ascii="Aptos" w:hAnsi="Aptos"/>
                  <w:color w:val="0E5B43"/>
                  <w:sz w:val="18"/>
                  <w:u w:val="single"/>
                  <w:b/>
                </w:rPr>
                <w:t>Theory 1</w:t>
              </w:r>
            </w:hyperlink>
            <w:r>
              <w:rPr>
                <w:rFonts w:ascii="Aptos" w:hAnsi="Aptos"/>
                <w:sz w:val="18"/>
              </w:rPr>
              <w:t xml:space="preserve"> · </w:t>
            </w:r>
            <w:hyperlink r:id="rId58">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50</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13-14 folio</w:t>
            </w:r>
          </w:p>
        </w:tc>
        <w:tc>
          <w:tcPr>
            <w:tcW w:type="dxa" w:w="4762"/>
            <w:vAlign w:val="center"/>
            <w:shd w:fill="F5F8F6"/>
          </w:tcPr>
          <w:p>
            <w:pPr>
              <w:spacing w:after="0" w:before="0" w:line="240" w:lineRule="auto"/>
            </w:pPr>
            <w:r/>
            <w:r>
              <w:rPr>
                <w:rFonts w:ascii="Aptos" w:hAnsi="Aptos"/>
                <w:color w:val="223029"/>
                <w:sz w:val="19"/>
              </w:rPr>
              <w:t>Oil finish safety, application and between-coat quality. Weeks 13-14 knowledge checks (questions 5-8). guided written response 3.</w:t>
            </w:r>
            <w:r>
              <w:t xml:space="preserve"> </w:t>
            </w:r>
            <w:r>
              <w:rPr>
                <w:rFonts w:ascii="Aptos" w:hAnsi="Aptos"/>
                <w:b/>
                <w:color w:val="223029"/>
                <w:sz w:val="18"/>
              </w:rPr>
              <w:t xml:space="preserve">Links: </w:t>
            </w:r>
            <w:hyperlink r:id="rId59">
              <w:r>
                <w:rPr>
                  <w:rFonts w:ascii="Aptos" w:hAnsi="Aptos"/>
                  <w:color w:val="0E5B43"/>
                  <w:sz w:val="18"/>
                  <w:u w:val="single"/>
                  <w:b/>
                </w:rPr>
                <w:t>Theory 2</w:t>
              </w:r>
            </w:hyperlink>
            <w:r>
              <w:rPr>
                <w:rFonts w:ascii="Aptos" w:hAnsi="Aptos"/>
                <w:sz w:val="18"/>
              </w:rPr>
              <w:t xml:space="preserve"> · </w:t>
            </w:r>
            <w:hyperlink r:id="rId58">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w:t>
            </w:r>
          </w:p>
        </w:tc>
      </w:tr>
    </w:tbl>
    <w:p>
      <w:pPr>
        <w:keepNext/>
        <w:pageBreakBefore w:val="0"/>
        <w:spacing w:after="60"/>
      </w:pPr>
      <w:r>
        <w:rPr>
          <w:rFonts w:ascii="Aptos Display" w:hAnsi="Aptos Display"/>
          <w:b/>
          <w:color w:val="0E5B43"/>
          <w:sz w:val="26"/>
        </w:rPr>
        <w:t>Periods 51-60 | Clock</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13-14 site + practical</w:t>
            </w:r>
          </w:p>
        </w:tc>
        <w:tc>
          <w:tcPr>
            <w:tcW w:type="dxa" w:w="4762"/>
            <w:vAlign w:val="center"/>
            <w:shd w:fill="FFFFFF"/>
          </w:tcPr>
          <w:p>
            <w:pPr>
              <w:spacing w:after="0" w:before="0" w:line="240" w:lineRule="auto"/>
            </w:pPr>
            <w:r/>
            <w:r>
              <w:rPr>
                <w:rFonts w:ascii="Aptos" w:hAnsi="Aptos"/>
                <w:color w:val="223029"/>
                <w:sz w:val="19"/>
              </w:rPr>
              <w:t>First 20 min: Accurate fit-up of the battery clock mechanism. Weeks 13-14 knowledge checks (questions 9-12). guided written response 4.</w:t>
            </w:r>
            <w:r>
              <w:t xml:space="preserve"> </w:t>
            </w:r>
            <w:r>
              <w:rPr>
                <w:rFonts w:ascii="Aptos" w:hAnsi="Aptos"/>
                <w:b/>
                <w:color w:val="223029"/>
                <w:sz w:val="18"/>
              </w:rPr>
              <w:t xml:space="preserve">Links: </w:t>
            </w:r>
            <w:hyperlink r:id="rId60">
              <w:r>
                <w:rPr>
                  <w:rFonts w:ascii="Aptos" w:hAnsi="Aptos"/>
                  <w:color w:val="0E5B43"/>
                  <w:sz w:val="18"/>
                  <w:u w:val="single"/>
                  <w:b/>
                </w:rPr>
                <w:t>Theory 3</w:t>
              </w:r>
            </w:hyperlink>
            <w:r>
              <w:rPr>
                <w:rFonts w:ascii="Aptos" w:hAnsi="Aptos"/>
                <w:sz w:val="18"/>
              </w:rPr>
              <w:t xml:space="preserve"> · </w:t>
            </w:r>
            <w:hyperlink r:id="rId58">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13-14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53</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15-16 website</w:t>
            </w:r>
          </w:p>
        </w:tc>
        <w:tc>
          <w:tcPr>
            <w:tcW w:type="dxa" w:w="4762"/>
            <w:vAlign w:val="center"/>
            <w:shd w:fill="FFFFFF"/>
          </w:tcPr>
          <w:p>
            <w:pPr>
              <w:spacing w:after="0" w:before="0" w:line="240" w:lineRule="auto"/>
            </w:pPr>
            <w:r/>
            <w:r>
              <w:rPr>
                <w:rFonts w:ascii="Aptos" w:hAnsi="Aptos"/>
                <w:color w:val="223029"/>
                <w:sz w:val="19"/>
              </w:rPr>
              <w:t>Applying design principles to the Clock. Weeks 15-16 knowledge checks (questions 1-4). guided written response 1-2</w:t>
            </w:r>
            <w:r>
              <w:t xml:space="preserve"> </w:t>
            </w:r>
            <w:r>
              <w:rPr>
                <w:rFonts w:ascii="Aptos" w:hAnsi="Aptos"/>
                <w:b/>
                <w:color w:val="223029"/>
                <w:sz w:val="18"/>
              </w:rPr>
              <w:t xml:space="preserve">Links: </w:t>
            </w:r>
            <w:hyperlink r:id="rId61">
              <w:r>
                <w:rPr>
                  <w:rFonts w:ascii="Aptos" w:hAnsi="Aptos"/>
                  <w:color w:val="0E5B43"/>
                  <w:sz w:val="18"/>
                  <w:u w:val="single"/>
                  <w:b/>
                </w:rPr>
                <w:t>Theory 1</w:t>
              </w:r>
            </w:hyperlink>
            <w:r>
              <w:rPr>
                <w:rFonts w:ascii="Aptos" w:hAnsi="Aptos"/>
                <w:sz w:val="18"/>
              </w:rPr>
              <w:t xml:space="preserve"> · </w:t>
            </w:r>
            <w:hyperlink r:id="rId62">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54</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15-16 folio</w:t>
            </w:r>
          </w:p>
        </w:tc>
        <w:tc>
          <w:tcPr>
            <w:tcW w:type="dxa" w:w="4762"/>
            <w:vAlign w:val="center"/>
            <w:shd w:fill="F5F8F6"/>
          </w:tcPr>
          <w:p>
            <w:pPr>
              <w:spacing w:after="0" w:before="0" w:line="240" w:lineRule="auto"/>
            </w:pPr>
            <w:r/>
            <w:r>
              <w:rPr>
                <w:rFonts w:ascii="Aptos" w:hAnsi="Aptos"/>
                <w:color w:val="223029"/>
                <w:sz w:val="19"/>
              </w:rPr>
              <w:t>Technical sketches, orthographic views and clear communication. Weeks 15-16 knowledge checks (questions 5-8). guided written response 3.</w:t>
            </w:r>
            <w:r>
              <w:t xml:space="preserve"> </w:t>
            </w:r>
            <w:r>
              <w:rPr>
                <w:rFonts w:ascii="Aptos" w:hAnsi="Aptos"/>
                <w:b/>
                <w:color w:val="223029"/>
                <w:sz w:val="18"/>
              </w:rPr>
              <w:t xml:space="preserve">Links: </w:t>
            </w:r>
            <w:hyperlink r:id="rId63">
              <w:r>
                <w:rPr>
                  <w:rFonts w:ascii="Aptos" w:hAnsi="Aptos"/>
                  <w:color w:val="0E5B43"/>
                  <w:sz w:val="18"/>
                  <w:u w:val="single"/>
                  <w:b/>
                </w:rPr>
                <w:t>Theory 2</w:t>
              </w:r>
            </w:hyperlink>
            <w:r>
              <w:rPr>
                <w:rFonts w:ascii="Aptos" w:hAnsi="Aptos"/>
                <w:sz w:val="18"/>
              </w:rPr>
              <w:t xml:space="preserve"> · </w:t>
            </w:r>
            <w:hyperlink r:id="rId62">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The importance of graphical literacy for communication across industries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15-16 site + practical</w:t>
            </w:r>
          </w:p>
        </w:tc>
        <w:tc>
          <w:tcPr>
            <w:tcW w:type="dxa" w:w="4762"/>
            <w:vAlign w:val="center"/>
            <w:shd w:fill="FFFFFF"/>
          </w:tcPr>
          <w:p>
            <w:pPr>
              <w:spacing w:after="0" w:before="0" w:line="240" w:lineRule="auto"/>
            </w:pPr>
            <w:r/>
            <w:r>
              <w:rPr>
                <w:rFonts w:ascii="Aptos" w:hAnsi="Aptos"/>
                <w:color w:val="223029"/>
                <w:sz w:val="19"/>
              </w:rPr>
              <w:t>First 20 min: Current and emerging timber technologies connected to the Clock. Weeks 15-16 knowledge checks (questions 9-12).</w:t>
            </w:r>
            <w:r>
              <w:t xml:space="preserve"> </w:t>
            </w:r>
            <w:r>
              <w:rPr>
                <w:rFonts w:ascii="Aptos" w:hAnsi="Aptos"/>
                <w:b/>
                <w:color w:val="223029"/>
                <w:sz w:val="18"/>
              </w:rPr>
              <w:t xml:space="preserve">Links: </w:t>
            </w:r>
            <w:hyperlink r:id="rId64">
              <w:r>
                <w:rPr>
                  <w:rFonts w:ascii="Aptos" w:hAnsi="Aptos"/>
                  <w:color w:val="0E5B43"/>
                  <w:sz w:val="18"/>
                  <w:u w:val="single"/>
                  <w:b/>
                </w:rPr>
                <w:t>Theory 3</w:t>
              </w:r>
            </w:hyperlink>
            <w:r>
              <w:rPr>
                <w:rFonts w:ascii="Aptos" w:hAnsi="Aptos"/>
                <w:sz w:val="18"/>
              </w:rPr>
              <w:t xml:space="preserve"> · </w:t>
            </w:r>
            <w:hyperlink r:id="rId62">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Sustainable materials, technologies and practices when designing projects Digital technologies to develop and communicate ideas The environmental and societal impact of resources used in the development and production of timber projects Advanced manufacturing techniques to assist in the production of projects Digital design tools to develop timber projects Traditional and digital technologies to create components and detail surfaces for timber products Processes, techniques and equipment used in industry to those found in the classroom Work and enterprise skills required in the timber industry Ethical, cultural and sustainability practices used in the timber industry New and emerging technologies and their influence on the timber industry The effects of the timber industry on society and the environment How timber industry practices evolve in response to changes in technology, society and the environment Trade and career opportunities across the timber industry The impact of new and emerging technologies on careers and professions in the timber industry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INT5-DES-01, INT5-EVL-01, INT5-ENV-01, INT5-COM-01, INT5-USE-01, INT5-PRO-01, INT5-INP-01, INT5-IND-01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15-16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Clock: Weeks 17-18 website</w:t>
            </w:r>
          </w:p>
        </w:tc>
        <w:tc>
          <w:tcPr>
            <w:tcW w:type="dxa" w:w="4762"/>
            <w:vAlign w:val="center"/>
            <w:shd w:fill="FFFFFF"/>
          </w:tcPr>
          <w:p>
            <w:pPr>
              <w:spacing w:after="0" w:before="0" w:line="240" w:lineRule="auto"/>
            </w:pPr>
            <w:r/>
            <w:r>
              <w:rPr>
                <w:rFonts w:ascii="Aptos" w:hAnsi="Aptos"/>
                <w:color w:val="223029"/>
                <w:sz w:val="19"/>
              </w:rPr>
              <w:t>Building an authentic Clock project folio. Weeks 17-18 knowledge checks (questions 1-4). guided written response 1-2</w:t>
            </w:r>
            <w:r>
              <w:t xml:space="preserve"> </w:t>
            </w:r>
            <w:r>
              <w:rPr>
                <w:rFonts w:ascii="Aptos" w:hAnsi="Aptos"/>
                <w:b/>
                <w:color w:val="223029"/>
                <w:sz w:val="18"/>
              </w:rPr>
              <w:t xml:space="preserve">Links: </w:t>
            </w:r>
            <w:hyperlink r:id="rId65">
              <w:r>
                <w:rPr>
                  <w:rFonts w:ascii="Aptos" w:hAnsi="Aptos"/>
                  <w:color w:val="0E5B43"/>
                  <w:sz w:val="18"/>
                  <w:u w:val="single"/>
                  <w:b/>
                </w:rPr>
                <w:t>Theory 1</w:t>
              </w:r>
            </w:hyperlink>
            <w:r>
              <w:rPr>
                <w:rFonts w:ascii="Aptos" w:hAnsi="Aptos"/>
                <w:sz w:val="18"/>
              </w:rPr>
              <w:t xml:space="preserve"> · </w:t>
            </w:r>
            <w:hyperlink r:id="rId66">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58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Clock: Weeks 17-18 folio</w:t>
            </w:r>
          </w:p>
        </w:tc>
        <w:tc>
          <w:tcPr>
            <w:tcW w:type="dxa" w:w="4762"/>
            <w:vAlign w:val="center"/>
            <w:shd w:fill="F5F8F6"/>
          </w:tcPr>
          <w:p>
            <w:pPr>
              <w:spacing w:after="0" w:before="0" w:line="240" w:lineRule="auto"/>
            </w:pPr>
            <w:r/>
            <w:r>
              <w:rPr>
                <w:rFonts w:ascii="Aptos" w:hAnsi="Aptos"/>
                <w:color w:val="223029"/>
                <w:sz w:val="19"/>
              </w:rPr>
              <w:t>Photographing and captioning key Clock construction stages. Weeks 17-18 knowledge checks (questions 5-8). guided written response 3.</w:t>
            </w:r>
            <w:r>
              <w:t xml:space="preserve"> </w:t>
            </w:r>
            <w:r>
              <w:rPr>
                <w:rFonts w:ascii="Aptos" w:hAnsi="Aptos"/>
                <w:b/>
                <w:color w:val="223029"/>
                <w:sz w:val="18"/>
              </w:rPr>
              <w:t xml:space="preserve">Links: </w:t>
            </w:r>
            <w:hyperlink r:id="rId67">
              <w:r>
                <w:rPr>
                  <w:rFonts w:ascii="Aptos" w:hAnsi="Aptos"/>
                  <w:color w:val="0E5B43"/>
                  <w:sz w:val="18"/>
                  <w:u w:val="single"/>
                  <w:b/>
                </w:rPr>
                <w:t>Theory 2</w:t>
              </w:r>
            </w:hyperlink>
            <w:r>
              <w:rPr>
                <w:rFonts w:ascii="Aptos" w:hAnsi="Aptos"/>
                <w:sz w:val="18"/>
              </w:rPr>
              <w:t xml:space="preserve"> · </w:t>
            </w:r>
            <w:hyperlink r:id="rId66">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Subject-specific terminology to communicate industrial technology concepts Safe collection and storage of project data 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59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17-18 site + practical</w:t>
            </w:r>
          </w:p>
        </w:tc>
        <w:tc>
          <w:tcPr>
            <w:tcW w:type="dxa" w:w="4762"/>
            <w:vAlign w:val="center"/>
            <w:shd w:fill="FFFFFF"/>
          </w:tcPr>
          <w:p>
            <w:pPr>
              <w:spacing w:after="0" w:before="0" w:line="240" w:lineRule="auto"/>
            </w:pPr>
            <w:r/>
            <w:r>
              <w:rPr>
                <w:rFonts w:ascii="Aptos" w:hAnsi="Aptos"/>
                <w:color w:val="223029"/>
                <w:sz w:val="19"/>
              </w:rPr>
              <w:t>First 20 min: Using PMI to evaluate the finished Clock. Weeks 17-18 knowledge checks (questions 9-12). guided written response 4.</w:t>
            </w:r>
            <w:r>
              <w:t xml:space="preserve"> </w:t>
            </w:r>
            <w:r>
              <w:rPr>
                <w:rFonts w:ascii="Aptos" w:hAnsi="Aptos"/>
                <w:b/>
                <w:color w:val="223029"/>
                <w:sz w:val="18"/>
              </w:rPr>
              <w:t xml:space="preserve">Links: </w:t>
            </w:r>
            <w:hyperlink r:id="rId68">
              <w:r>
                <w:rPr>
                  <w:rFonts w:ascii="Aptos" w:hAnsi="Aptos"/>
                  <w:color w:val="0E5B43"/>
                  <w:sz w:val="18"/>
                  <w:u w:val="single"/>
                  <w:b/>
                </w:rPr>
                <w:t>Theory 3</w:t>
              </w:r>
            </w:hyperlink>
            <w:r>
              <w:rPr>
                <w:rFonts w:ascii="Aptos" w:hAnsi="Aptos"/>
                <w:sz w:val="18"/>
              </w:rPr>
              <w:t xml:space="preserve"> · </w:t>
            </w:r>
            <w:hyperlink r:id="rId66">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Clock: Weeks 19-20 website</w:t>
            </w:r>
          </w:p>
        </w:tc>
        <w:tc>
          <w:tcPr>
            <w:tcW w:type="dxa" w:w="4762"/>
            <w:vAlign w:val="center"/>
            <w:shd w:fill="F5F8F6"/>
          </w:tcPr>
          <w:p>
            <w:pPr>
              <w:spacing w:after="0" w:before="0" w:line="240" w:lineRule="auto"/>
            </w:pPr>
            <w:r/>
            <w:r>
              <w:rPr>
                <w:rFonts w:ascii="Aptos" w:hAnsi="Aptos"/>
                <w:color w:val="223029"/>
                <w:sz w:val="19"/>
              </w:rPr>
              <w:t>Final quality assurance for the completed Clock. Weeks 19-20 knowledge checks (questions 1-4). guided written response 1-2</w:t>
            </w:r>
            <w:r>
              <w:t xml:space="preserve"> </w:t>
            </w:r>
            <w:r>
              <w:rPr>
                <w:rFonts w:ascii="Aptos" w:hAnsi="Aptos"/>
                <w:b/>
                <w:color w:val="223029"/>
                <w:sz w:val="18"/>
              </w:rPr>
              <w:t xml:space="preserve">Links: </w:t>
            </w:r>
            <w:hyperlink r:id="rId69">
              <w:r>
                <w:rPr>
                  <w:rFonts w:ascii="Aptos" w:hAnsi="Aptos"/>
                  <w:color w:val="0E5B43"/>
                  <w:sz w:val="18"/>
                  <w:u w:val="single"/>
                  <w:b/>
                </w:rPr>
                <w:t>Theory 1</w:t>
              </w:r>
            </w:hyperlink>
            <w:r>
              <w:rPr>
                <w:rFonts w:ascii="Aptos" w:hAnsi="Aptos"/>
                <w:sz w:val="18"/>
              </w:rPr>
              <w:t xml:space="preserve"> · </w:t>
            </w:r>
            <w:hyperlink r:id="rId7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 production quality system using testing, quality assurance and quality control Quality checks for timber and components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INT5-INP-01, INT5-PRO-01, INT5-USE-01</w:t>
            </w:r>
          </w:p>
        </w:tc>
      </w:tr>
    </w:tbl>
    <w:p>
      <w:pPr>
        <w:keepNext/>
        <w:pageBreakBefore w:val="0"/>
        <w:spacing w:after="60"/>
      </w:pPr>
      <w:r>
        <w:rPr>
          <w:rFonts w:ascii="Aptos Display" w:hAnsi="Aptos Display"/>
          <w:b/>
          <w:color w:val="0E5B43"/>
          <w:sz w:val="26"/>
        </w:rPr>
        <w:t>Periods 61-70 | Clock / Timber Pen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Clock: Weeks 19-20 folio</w:t>
            </w:r>
          </w:p>
        </w:tc>
        <w:tc>
          <w:tcPr>
            <w:tcW w:type="dxa" w:w="4762"/>
            <w:vAlign w:val="center"/>
            <w:shd w:fill="FFFFFF"/>
          </w:tcPr>
          <w:p>
            <w:pPr>
              <w:spacing w:after="0" w:before="0" w:line="240" w:lineRule="auto"/>
            </w:pPr>
            <w:r/>
            <w:r>
              <w:rPr>
                <w:rFonts w:ascii="Aptos" w:hAnsi="Aptos"/>
                <w:color w:val="223029"/>
                <w:sz w:val="19"/>
              </w:rPr>
              <w:t>Revising Clock theory and using feedback. Weeks 19-20 knowledge checks (questions 5-8). guided written response 3.</w:t>
            </w:r>
            <w:r>
              <w:t xml:space="preserve"> </w:t>
            </w:r>
            <w:r>
              <w:rPr>
                <w:rFonts w:ascii="Aptos" w:hAnsi="Aptos"/>
                <w:b/>
                <w:color w:val="223029"/>
                <w:sz w:val="18"/>
              </w:rPr>
              <w:t xml:space="preserve">Links: </w:t>
            </w:r>
            <w:hyperlink r:id="rId71">
              <w:r>
                <w:rPr>
                  <w:rFonts w:ascii="Aptos" w:hAnsi="Aptos"/>
                  <w:color w:val="0E5B43"/>
                  <w:sz w:val="18"/>
                  <w:u w:val="single"/>
                  <w:b/>
                </w:rPr>
                <w:t>Theory 2</w:t>
              </w:r>
            </w:hyperlink>
            <w:r>
              <w:rPr>
                <w:rFonts w:ascii="Aptos" w:hAnsi="Aptos"/>
                <w:sz w:val="18"/>
              </w:rPr>
              <w:t xml:space="preserve"> · </w:t>
            </w:r>
            <w:hyperlink r:id="rId70">
              <w:r>
                <w:rPr>
                  <w:rFonts w:ascii="Aptos" w:hAnsi="Aptos"/>
                  <w:color w:val="0E5B43"/>
                  <w:sz w:val="18"/>
                  <w:u w:val="single"/>
                  <w:b/>
                </w:rPr>
                <w:t>Knowledge checks</w:t>
              </w:r>
            </w:hyperlink>
            <w:r>
              <w:rPr>
                <w:rFonts w:ascii="Aptos" w:hAnsi="Aptos"/>
                <w:sz w:val="18"/>
              </w:rPr>
              <w:t xml:space="preserve"> · </w:t>
            </w:r>
            <w:hyperlink r:id="rId3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Clock: Weeks 19-20 site + practical</w:t>
            </w:r>
          </w:p>
        </w:tc>
        <w:tc>
          <w:tcPr>
            <w:tcW w:type="dxa" w:w="4762"/>
            <w:vAlign w:val="center"/>
            <w:shd w:fill="F5F8F6"/>
          </w:tcPr>
          <w:p>
            <w:pPr>
              <w:spacing w:after="0" w:before="0" w:line="240" w:lineRule="auto"/>
            </w:pPr>
            <w:r/>
            <w:r>
              <w:rPr>
                <w:rFonts w:ascii="Aptos" w:hAnsi="Aptos"/>
                <w:color w:val="223029"/>
                <w:sz w:val="19"/>
              </w:rPr>
              <w:t>First 20 min: Submission, reflection and transferable workshop skills. Weeks 19-20 knowledge checks (questions 9-12). guided written response 4.</w:t>
            </w:r>
            <w:r>
              <w:t xml:space="preserve"> </w:t>
            </w:r>
            <w:r>
              <w:rPr>
                <w:rFonts w:ascii="Aptos" w:hAnsi="Aptos"/>
                <w:b/>
                <w:color w:val="223029"/>
                <w:sz w:val="18"/>
              </w:rPr>
              <w:t xml:space="preserve">Links: </w:t>
            </w:r>
            <w:hyperlink r:id="rId72">
              <w:r>
                <w:rPr>
                  <w:rFonts w:ascii="Aptos" w:hAnsi="Aptos"/>
                  <w:color w:val="0E5B43"/>
                  <w:sz w:val="18"/>
                  <w:u w:val="single"/>
                  <w:b/>
                </w:rPr>
                <w:t>Theory 3</w:t>
              </w:r>
            </w:hyperlink>
            <w:r>
              <w:rPr>
                <w:rFonts w:ascii="Aptos" w:hAnsi="Aptos"/>
                <w:sz w:val="18"/>
              </w:rPr>
              <w:t xml:space="preserve"> · </w:t>
            </w:r>
            <w:hyperlink r:id="rId7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Hand tools, power tools, machinery, chemicals and abrasives to prepare timber surfaces for the application of finishes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Clock: Weeks 19-20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Timber Pen: Weeks 1-2 website</w:t>
            </w:r>
          </w:p>
        </w:tc>
        <w:tc>
          <w:tcPr>
            <w:tcW w:type="dxa" w:w="4762"/>
            <w:vAlign w:val="center"/>
            <w:shd w:fill="F5F8F6"/>
          </w:tcPr>
          <w:p>
            <w:pPr>
              <w:spacing w:after="0" w:before="0" w:line="240" w:lineRule="auto"/>
            </w:pPr>
            <w:r/>
            <w:r>
              <w:rPr>
                <w:rFonts w:ascii="Aptos" w:hAnsi="Aptos"/>
                <w:color w:val="223029"/>
                <w:sz w:val="19"/>
              </w:rPr>
              <w:t>Understanding the Pen project brief and success criteria. Weeks 1-2 knowledge checks (questions 1-4). guided written response 1-2</w:t>
            </w:r>
            <w:r>
              <w:t xml:space="preserve"> </w:t>
            </w:r>
            <w:r>
              <w:rPr>
                <w:rFonts w:ascii="Aptos" w:hAnsi="Aptos"/>
                <w:b/>
                <w:color w:val="223029"/>
                <w:sz w:val="18"/>
              </w:rPr>
              <w:t xml:space="preserve">Links: </w:t>
            </w:r>
            <w:hyperlink r:id="rId73">
              <w:r>
                <w:rPr>
                  <w:rFonts w:ascii="Aptos" w:hAnsi="Aptos"/>
                  <w:color w:val="0E5B43"/>
                  <w:sz w:val="18"/>
                  <w:u w:val="single"/>
                  <w:b/>
                </w:rPr>
                <w:t>Theory 1</w:t>
              </w:r>
            </w:hyperlink>
            <w:r>
              <w:rPr>
                <w:rFonts w:ascii="Aptos" w:hAnsi="Aptos"/>
                <w:sz w:val="18"/>
              </w:rPr>
              <w:t xml:space="preserve"> · </w:t>
            </w:r>
            <w:hyperlink r:id="rId74">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Factors that shape a project design and its specifications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Timber Pen: Weeks 1-2 folio</w:t>
            </w:r>
          </w:p>
        </w:tc>
        <w:tc>
          <w:tcPr>
            <w:tcW w:type="dxa" w:w="4762"/>
            <w:vAlign w:val="center"/>
            <w:shd w:fill="FFFFFF"/>
          </w:tcPr>
          <w:p>
            <w:pPr>
              <w:spacing w:after="0" w:before="0" w:line="240" w:lineRule="auto"/>
            </w:pPr>
            <w:r/>
            <w:r>
              <w:rPr>
                <w:rFonts w:ascii="Aptos" w:hAnsi="Aptos"/>
                <w:color w:val="223029"/>
                <w:sz w:val="19"/>
              </w:rPr>
              <w:t>Reading the approved Pen Making process resource and kit instructions. Weeks 1-2 knowledge checks (questions 5-8). guided written response 3.</w:t>
            </w:r>
            <w:r>
              <w:t xml:space="preserve"> </w:t>
            </w:r>
            <w:r>
              <w:rPr>
                <w:rFonts w:ascii="Aptos" w:hAnsi="Aptos"/>
                <w:b/>
                <w:color w:val="223029"/>
                <w:sz w:val="18"/>
              </w:rPr>
              <w:t xml:space="preserve">Links: </w:t>
            </w:r>
            <w:hyperlink r:id="rId75">
              <w:r>
                <w:rPr>
                  <w:rFonts w:ascii="Aptos" w:hAnsi="Aptos"/>
                  <w:color w:val="0E5B43"/>
                  <w:sz w:val="18"/>
                  <w:u w:val="single"/>
                  <w:b/>
                </w:rPr>
                <w:t>Theory 2</w:t>
              </w:r>
            </w:hyperlink>
            <w:r>
              <w:rPr>
                <w:rFonts w:ascii="Aptos" w:hAnsi="Aptos"/>
                <w:sz w:val="18"/>
              </w:rPr>
              <w:t xml:space="preserve"> · </w:t>
            </w:r>
            <w:hyperlink r:id="rId74">
              <w:r>
                <w:rPr>
                  <w:rFonts w:ascii="Aptos" w:hAnsi="Aptos"/>
                  <w:color w:val="0E5B43"/>
                  <w:sz w:val="18"/>
                  <w:u w:val="single"/>
                  <w:b/>
                </w:rPr>
                <w:t>Knowledge checks</w:t>
              </w:r>
            </w:hyperlink>
            <w:r>
              <w:rPr>
                <w:rFonts w:ascii="Aptos" w:hAnsi="Aptos"/>
                <w:sz w:val="18"/>
              </w:rPr>
              <w:t xml:space="preserve"> · </w:t>
            </w:r>
            <w:hyperlink r:id="rId76">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Selecting and recording the materials, equipment and processes used in a project Safe wood-turning setup and practice</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INT5-INP-01, INT5-PRO-01,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Timber Pen: Weeks 1-2 site + practical</w:t>
            </w:r>
          </w:p>
        </w:tc>
        <w:tc>
          <w:tcPr>
            <w:tcW w:type="dxa" w:w="4762"/>
            <w:vAlign w:val="center"/>
            <w:shd w:fill="F5F8F6"/>
          </w:tcPr>
          <w:p>
            <w:pPr>
              <w:spacing w:after="0" w:before="0" w:line="240" w:lineRule="auto"/>
            </w:pPr>
            <w:r/>
            <w:r>
              <w:rPr>
                <w:rFonts w:ascii="Aptos" w:hAnsi="Aptos"/>
                <w:color w:val="223029"/>
                <w:sz w:val="19"/>
              </w:rPr>
              <w:t>First 20 min: Managing wood-lathe hazards, risks and teacher approval. Weeks 1-2 knowledge checks (questions 9-12). guided written response 4.</w:t>
            </w:r>
            <w:r>
              <w:t xml:space="preserve"> </w:t>
            </w:r>
            <w:r>
              <w:rPr>
                <w:rFonts w:ascii="Aptos" w:hAnsi="Aptos"/>
                <w:b/>
                <w:color w:val="223029"/>
                <w:sz w:val="18"/>
              </w:rPr>
              <w:t xml:space="preserve">Links: </w:t>
            </w:r>
            <w:hyperlink r:id="rId77">
              <w:r>
                <w:rPr>
                  <w:rFonts w:ascii="Aptos" w:hAnsi="Aptos"/>
                  <w:color w:val="0E5B43"/>
                  <w:sz w:val="18"/>
                  <w:u w:val="single"/>
                  <w:b/>
                </w:rPr>
                <w:t>Theory 3</w:t>
              </w:r>
            </w:hyperlink>
            <w:r>
              <w:rPr>
                <w:rFonts w:ascii="Aptos" w:hAnsi="Aptos"/>
                <w:sz w:val="18"/>
              </w:rPr>
              <w:t xml:space="preserve"> · </w:t>
            </w:r>
            <w:hyperlink r:id="rId74">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Preparing timber and setting up a lathe for between-centres, chuck and faceplate turning Safe woodturning checks for timber, mounting, clearance and sanding Appropriate tools and processes to turn timbers, such as cutting, scraping and sanding Hand tools, power tools, machinery, chemicals and abrasives to prepare timber surfaces for the application of finishes 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Timber Pen: Weeks 1-2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68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Timber Pen: Weeks 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69</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1-2 website</w:t>
            </w:r>
          </w:p>
        </w:tc>
        <w:tc>
          <w:tcPr>
            <w:tcW w:type="dxa" w:w="4762"/>
            <w:vAlign w:val="center"/>
            <w:shd w:fill="FFFFFF"/>
          </w:tcPr>
          <w:p>
            <w:pPr>
              <w:spacing w:after="0" w:before="0" w:line="240" w:lineRule="auto"/>
            </w:pPr>
            <w:r/>
            <w:r>
              <w:rPr>
                <w:rFonts w:ascii="Aptos" w:hAnsi="Aptos"/>
                <w:color w:val="223029"/>
                <w:sz w:val="19"/>
              </w:rPr>
              <w:t>Understanding the Carry-All brief and success criteria. Weeks 1-2 knowledge checks (questions 1-4). guided written response 1-2</w:t>
            </w:r>
            <w:r>
              <w:t xml:space="preserve"> </w:t>
            </w:r>
            <w:r>
              <w:rPr>
                <w:rFonts w:ascii="Aptos" w:hAnsi="Aptos"/>
                <w:b/>
                <w:color w:val="223029"/>
                <w:sz w:val="18"/>
              </w:rPr>
              <w:t xml:space="preserve">Links: </w:t>
            </w:r>
            <w:hyperlink r:id="rId78">
              <w:r>
                <w:rPr>
                  <w:rFonts w:ascii="Aptos" w:hAnsi="Aptos"/>
                  <w:color w:val="0E5B43"/>
                  <w:sz w:val="18"/>
                  <w:u w:val="single"/>
                  <w:b/>
                </w:rPr>
                <w:t>Theory 1</w:t>
              </w:r>
            </w:hyperlink>
            <w:r>
              <w:rPr>
                <w:rFonts w:ascii="Aptos" w:hAnsi="Aptos"/>
                <w:sz w:val="18"/>
              </w:rPr>
              <w:t xml:space="preserve"> · </w:t>
            </w:r>
            <w:hyperlink r:id="rId79">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principles of risk management and implement risk-reduction procedures Factors that shape a project design and its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INT5-SAF-01,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70</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1-2 folio</w:t>
            </w:r>
          </w:p>
        </w:tc>
        <w:tc>
          <w:tcPr>
            <w:tcW w:type="dxa" w:w="4762"/>
            <w:vAlign w:val="center"/>
            <w:shd w:fill="F5F8F6"/>
          </w:tcPr>
          <w:p>
            <w:pPr>
              <w:spacing w:after="0" w:before="0" w:line="240" w:lineRule="auto"/>
            </w:pPr>
            <w:r/>
            <w:r>
              <w:rPr>
                <w:rFonts w:ascii="Aptos" w:hAnsi="Aptos"/>
                <w:color w:val="223029"/>
                <w:sz w:val="19"/>
              </w:rPr>
              <w:t>Reading the Carry-All working drawing without scaling. Weeks 1-2 knowledge checks (questions 5-8). guided written response 3.</w:t>
            </w:r>
            <w:r>
              <w:t xml:space="preserve"> </w:t>
            </w:r>
            <w:r>
              <w:rPr>
                <w:rFonts w:ascii="Aptos" w:hAnsi="Aptos"/>
                <w:b/>
                <w:color w:val="223029"/>
                <w:sz w:val="18"/>
              </w:rPr>
              <w:t xml:space="preserve">Links: </w:t>
            </w:r>
            <w:hyperlink r:id="rId80">
              <w:r>
                <w:rPr>
                  <w:rFonts w:ascii="Aptos" w:hAnsi="Aptos"/>
                  <w:color w:val="0E5B43"/>
                  <w:sz w:val="18"/>
                  <w:u w:val="single"/>
                  <w:b/>
                </w:rPr>
                <w:t>Theory 2</w:t>
              </w:r>
            </w:hyperlink>
            <w:r>
              <w:rPr>
                <w:rFonts w:ascii="Aptos" w:hAnsi="Aptos"/>
                <w:sz w:val="18"/>
              </w:rPr>
              <w:t xml:space="preserve"> · </w:t>
            </w:r>
            <w:hyperlink r:id="rId79">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bl>
    <w:p>
      <w:pPr>
        <w:keepNext/>
        <w:pageBreakBefore w:val="0"/>
        <w:spacing w:after="60"/>
      </w:pPr>
      <w:r>
        <w:rPr>
          <w:rFonts w:ascii="Aptos Display" w:hAnsi="Aptos Display"/>
          <w:b/>
          <w:color w:val="0E5B43"/>
          <w:sz w:val="26"/>
        </w:rPr>
        <w:t>Periods 71-80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1-2 site + practical</w:t>
            </w:r>
          </w:p>
        </w:tc>
        <w:tc>
          <w:tcPr>
            <w:tcW w:type="dxa" w:w="4762"/>
            <w:vAlign w:val="center"/>
            <w:shd w:fill="FFFFFF"/>
          </w:tcPr>
          <w:p>
            <w:pPr>
              <w:spacing w:after="0" w:before="0" w:line="240" w:lineRule="auto"/>
            </w:pPr>
            <w:r/>
            <w:r>
              <w:rPr>
                <w:rFonts w:ascii="Aptos" w:hAnsi="Aptos"/>
                <w:color w:val="223029"/>
                <w:sz w:val="19"/>
              </w:rPr>
              <w:t>First 20 min: Managing Carry-All hazards, risks and the SWMS. Weeks 1-2 knowledge checks (questions 9-12). guided written response 4.</w:t>
            </w:r>
            <w:r>
              <w:t xml:space="preserve"> </w:t>
            </w:r>
            <w:r>
              <w:rPr>
                <w:rFonts w:ascii="Aptos" w:hAnsi="Aptos"/>
                <w:b/>
                <w:color w:val="223029"/>
                <w:sz w:val="18"/>
              </w:rPr>
              <w:t xml:space="preserve">Links: </w:t>
            </w:r>
            <w:hyperlink r:id="rId82">
              <w:r>
                <w:rPr>
                  <w:rFonts w:ascii="Aptos" w:hAnsi="Aptos"/>
                  <w:color w:val="0E5B43"/>
                  <w:sz w:val="18"/>
                  <w:u w:val="single"/>
                  <w:b/>
                </w:rPr>
                <w:t>Theory 3</w:t>
              </w:r>
            </w:hyperlink>
            <w:r>
              <w:rPr>
                <w:rFonts w:ascii="Aptos" w:hAnsi="Aptos"/>
                <w:sz w:val="18"/>
              </w:rPr>
              <w:t xml:space="preserve"> · </w:t>
            </w:r>
            <w:hyperlink r:id="rId79">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73</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3-4 website</w:t>
            </w:r>
          </w:p>
        </w:tc>
        <w:tc>
          <w:tcPr>
            <w:tcW w:type="dxa" w:w="4762"/>
            <w:vAlign w:val="center"/>
            <w:shd w:fill="FFFFFF"/>
          </w:tcPr>
          <w:p>
            <w:pPr>
              <w:spacing w:after="0" w:before="0" w:line="240" w:lineRule="auto"/>
            </w:pPr>
            <w:r/>
            <w:r>
              <w:rPr>
                <w:rFonts w:ascii="Aptos" w:hAnsi="Aptos"/>
                <w:color w:val="223029"/>
                <w:sz w:val="19"/>
              </w:rPr>
              <w:t>Selecting pine and plywood for the Carry-All. Weeks 3-4 knowledge checks (questions 1-4). guided written response 1-2</w:t>
            </w:r>
            <w:r>
              <w:t xml:space="preserve"> </w:t>
            </w:r>
            <w:r>
              <w:rPr>
                <w:rFonts w:ascii="Aptos" w:hAnsi="Aptos"/>
                <w:b/>
                <w:color w:val="223029"/>
                <w:sz w:val="18"/>
              </w:rPr>
              <w:t xml:space="preserve">Links: </w:t>
            </w:r>
            <w:hyperlink r:id="rId83">
              <w:r>
                <w:rPr>
                  <w:rFonts w:ascii="Aptos" w:hAnsi="Aptos"/>
                  <w:color w:val="0E5B43"/>
                  <w:sz w:val="18"/>
                  <w:u w:val="single"/>
                  <w:b/>
                </w:rPr>
                <w:t>Theory 1</w:t>
              </w:r>
            </w:hyperlink>
            <w:r>
              <w:rPr>
                <w:rFonts w:ascii="Aptos" w:hAnsi="Aptos"/>
                <w:sz w:val="18"/>
              </w:rPr>
              <w:t xml:space="preserve"> · </w:t>
            </w:r>
            <w:hyperlink r:id="rId84">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74</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3-4 folio</w:t>
            </w:r>
          </w:p>
        </w:tc>
        <w:tc>
          <w:tcPr>
            <w:tcW w:type="dxa" w:w="4762"/>
            <w:vAlign w:val="center"/>
            <w:shd w:fill="F5F8F6"/>
          </w:tcPr>
          <w:p>
            <w:pPr>
              <w:spacing w:after="0" w:before="0" w:line="240" w:lineRule="auto"/>
            </w:pPr>
            <w:r/>
            <w:r>
              <w:rPr>
                <w:rFonts w:ascii="Aptos" w:hAnsi="Aptos"/>
                <w:color w:val="223029"/>
                <w:sz w:val="19"/>
              </w:rPr>
              <w:t>Learning respectfully from Aboriginal and Torres Strait Islander timber technologies. Weeks 3-4 knowledge checks (questions 5-8).</w:t>
            </w:r>
            <w:r>
              <w:t xml:space="preserve"> </w:t>
            </w:r>
            <w:r>
              <w:rPr>
                <w:rFonts w:ascii="Aptos" w:hAnsi="Aptos"/>
                <w:b/>
                <w:color w:val="223029"/>
                <w:sz w:val="18"/>
              </w:rPr>
              <w:t xml:space="preserve">Links: </w:t>
            </w:r>
            <w:hyperlink r:id="rId85">
              <w:r>
                <w:rPr>
                  <w:rFonts w:ascii="Aptos" w:hAnsi="Aptos"/>
                  <w:color w:val="0E5B43"/>
                  <w:sz w:val="18"/>
                  <w:u w:val="single"/>
                  <w:b/>
                </w:rPr>
                <w:t>Theory 2</w:t>
              </w:r>
            </w:hyperlink>
            <w:r>
              <w:rPr>
                <w:rFonts w:ascii="Aptos" w:hAnsi="Aptos"/>
                <w:sz w:val="18"/>
              </w:rPr>
              <w:t xml:space="preserve"> · </w:t>
            </w:r>
            <w:hyperlink r:id="rId84">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Why Indigenous Cultural and Intellectual Property matters in relevant projects First Nations materials, technologies and sustainable practices that inform design The role of Country in the provision and management of timber materials for production Tools used by Aboriginal and/or Torres Strait Islander Peoples to manipulate timber Ethical protocols when making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INT5-DES-01, INT5-EVL-01, INT5-ENV-01, INT5-USE-01, INT5-SAF-01, INT5-PRO-01, INT5-INP-01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3-4 site + practical</w:t>
            </w:r>
          </w:p>
        </w:tc>
        <w:tc>
          <w:tcPr>
            <w:tcW w:type="dxa" w:w="4762"/>
            <w:vAlign w:val="center"/>
            <w:shd w:fill="FFFFFF"/>
          </w:tcPr>
          <w:p>
            <w:pPr>
              <w:spacing w:after="0" w:before="0" w:line="240" w:lineRule="auto"/>
            </w:pPr>
            <w:r/>
            <w:r>
              <w:rPr>
                <w:rFonts w:ascii="Aptos" w:hAnsi="Aptos"/>
                <w:color w:val="223029"/>
                <w:sz w:val="19"/>
              </w:rPr>
              <w:t>First 20 min: Using timber responsibly and reducing project waste. Weeks 3-4 knowledge checks (questions 9-12). guided written response 4.</w:t>
            </w:r>
            <w:r>
              <w:t xml:space="preserve"> </w:t>
            </w:r>
            <w:r>
              <w:rPr>
                <w:rFonts w:ascii="Aptos" w:hAnsi="Aptos"/>
                <w:b/>
                <w:color w:val="223029"/>
                <w:sz w:val="18"/>
              </w:rPr>
              <w:t xml:space="preserve">Links: </w:t>
            </w:r>
            <w:hyperlink r:id="rId86">
              <w:r>
                <w:rPr>
                  <w:rFonts w:ascii="Aptos" w:hAnsi="Aptos"/>
                  <w:color w:val="0E5B43"/>
                  <w:sz w:val="18"/>
                  <w:u w:val="single"/>
                  <w:b/>
                </w:rPr>
                <w:t>Theory 3</w:t>
              </w:r>
            </w:hyperlink>
            <w:r>
              <w:rPr>
                <w:rFonts w:ascii="Aptos" w:hAnsi="Aptos"/>
                <w:sz w:val="18"/>
              </w:rPr>
              <w:t xml:space="preserve"> · </w:t>
            </w:r>
            <w:hyperlink r:id="rId84">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5-6 website</w:t>
            </w:r>
          </w:p>
        </w:tc>
        <w:tc>
          <w:tcPr>
            <w:tcW w:type="dxa" w:w="4762"/>
            <w:vAlign w:val="center"/>
            <w:shd w:fill="FFFFFF"/>
          </w:tcPr>
          <w:p>
            <w:pPr>
              <w:spacing w:after="0" w:before="0" w:line="240" w:lineRule="auto"/>
            </w:pPr>
            <w:r/>
            <w:r>
              <w:rPr>
                <w:rFonts w:ascii="Aptos" w:hAnsi="Aptos"/>
                <w:color w:val="223029"/>
                <w:sz w:val="19"/>
              </w:rPr>
              <w:t>Comparing box-pin joints as alternative knowledge. Weeks 5-6 knowledge checks (questions 1-4). guided written response 1-2</w:t>
            </w:r>
            <w:r>
              <w:t xml:space="preserve"> </w:t>
            </w:r>
            <w:r>
              <w:rPr>
                <w:rFonts w:ascii="Aptos" w:hAnsi="Aptos"/>
                <w:b/>
                <w:color w:val="223029"/>
                <w:sz w:val="18"/>
              </w:rPr>
              <w:t xml:space="preserve">Links: </w:t>
            </w:r>
            <w:hyperlink r:id="rId87">
              <w:r>
                <w:rPr>
                  <w:rFonts w:ascii="Aptos" w:hAnsi="Aptos"/>
                  <w:color w:val="0E5B43"/>
                  <w:sz w:val="18"/>
                  <w:u w:val="single"/>
                  <w:b/>
                </w:rPr>
                <w:t>Theory 1</w:t>
              </w:r>
            </w:hyperlink>
            <w:r>
              <w:rPr>
                <w:rFonts w:ascii="Aptos" w:hAnsi="Aptos"/>
                <w:sz w:val="18"/>
              </w:rPr>
              <w:t xml:space="preserve"> · </w:t>
            </w:r>
            <w:hyperlink r:id="rId88">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78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5-6 folio</w:t>
            </w:r>
          </w:p>
        </w:tc>
        <w:tc>
          <w:tcPr>
            <w:tcW w:type="dxa" w:w="4762"/>
            <w:vAlign w:val="center"/>
            <w:shd w:fill="F5F8F6"/>
          </w:tcPr>
          <w:p>
            <w:pPr>
              <w:spacing w:after="0" w:before="0" w:line="240" w:lineRule="auto"/>
            </w:pPr>
            <w:r/>
            <w:r>
              <w:rPr>
                <w:rFonts w:ascii="Aptos" w:hAnsi="Aptos"/>
                <w:color w:val="223029"/>
                <w:sz w:val="19"/>
              </w:rPr>
              <w:t>Comparing dovetail joints as alternative knowledge. Weeks 5-6 knowledge checks (questions 5-8). guided written response 3.</w:t>
            </w:r>
            <w:r>
              <w:t xml:space="preserve"> </w:t>
            </w:r>
            <w:r>
              <w:rPr>
                <w:rFonts w:ascii="Aptos" w:hAnsi="Aptos"/>
                <w:b/>
                <w:color w:val="223029"/>
                <w:sz w:val="18"/>
              </w:rPr>
              <w:t xml:space="preserve">Links: </w:t>
            </w:r>
            <w:hyperlink r:id="rId89">
              <w:r>
                <w:rPr>
                  <w:rFonts w:ascii="Aptos" w:hAnsi="Aptos"/>
                  <w:color w:val="0E5B43"/>
                  <w:sz w:val="18"/>
                  <w:u w:val="single"/>
                  <w:b/>
                </w:rPr>
                <w:t>Theory 2</w:t>
              </w:r>
            </w:hyperlink>
            <w:r>
              <w:rPr>
                <w:rFonts w:ascii="Aptos" w:hAnsi="Aptos"/>
                <w:sz w:val="18"/>
              </w:rPr>
              <w:t xml:space="preserve"> · </w:t>
            </w:r>
            <w:hyperlink r:id="rId88">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Appropriate carcase, framing and box joints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79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5-6 site + practical</w:t>
            </w:r>
          </w:p>
        </w:tc>
        <w:tc>
          <w:tcPr>
            <w:tcW w:type="dxa" w:w="4762"/>
            <w:vAlign w:val="center"/>
            <w:shd w:fill="FFFFFF"/>
          </w:tcPr>
          <w:p>
            <w:pPr>
              <w:spacing w:after="0" w:before="0" w:line="240" w:lineRule="auto"/>
            </w:pPr>
            <w:r/>
            <w:r>
              <w:rPr>
                <w:rFonts w:ascii="Aptos" w:hAnsi="Aptos"/>
                <w:color w:val="223029"/>
                <w:sz w:val="19"/>
              </w:rPr>
              <w:t>First 20 min: Applying the assessed rebate-and-housing construction. Weeks 5-6 knowledge checks (questions 9-12). guided written response 4.</w:t>
            </w:r>
            <w:r>
              <w:t xml:space="preserve"> </w:t>
            </w:r>
            <w:r>
              <w:rPr>
                <w:rFonts w:ascii="Aptos" w:hAnsi="Aptos"/>
                <w:b/>
                <w:color w:val="223029"/>
                <w:sz w:val="18"/>
              </w:rPr>
              <w:t xml:space="preserve">Links: </w:t>
            </w:r>
            <w:hyperlink r:id="rId90">
              <w:r>
                <w:rPr>
                  <w:rFonts w:ascii="Aptos" w:hAnsi="Aptos"/>
                  <w:color w:val="0E5B43"/>
                  <w:sz w:val="18"/>
                  <w:u w:val="single"/>
                  <w:b/>
                </w:rPr>
                <w:t>Theory 3</w:t>
              </w:r>
            </w:hyperlink>
            <w:r>
              <w:rPr>
                <w:rFonts w:ascii="Aptos" w:hAnsi="Aptos"/>
                <w:sz w:val="18"/>
              </w:rPr>
              <w:t xml:space="preserve"> · </w:t>
            </w:r>
            <w:hyperlink r:id="rId88">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7-8 website</w:t>
            </w:r>
          </w:p>
        </w:tc>
        <w:tc>
          <w:tcPr>
            <w:tcW w:type="dxa" w:w="4762"/>
            <w:vAlign w:val="center"/>
            <w:shd w:fill="F5F8F6"/>
          </w:tcPr>
          <w:p>
            <w:pPr>
              <w:spacing w:after="0" w:before="0" w:line="240" w:lineRule="auto"/>
            </w:pPr>
            <w:r/>
            <w:r>
              <w:rPr>
                <w:rFonts w:ascii="Aptos" w:hAnsi="Aptos"/>
                <w:color w:val="223029"/>
                <w:sz w:val="19"/>
              </w:rPr>
              <w:t>Establishing reference faces and marking accurately. Weeks 7-8 knowledge checks (questions 1-4). guided written response 1-2</w:t>
            </w:r>
            <w:r>
              <w:t xml:space="preserve"> </w:t>
            </w:r>
            <w:r>
              <w:rPr>
                <w:rFonts w:ascii="Aptos" w:hAnsi="Aptos"/>
                <w:b/>
                <w:color w:val="223029"/>
                <w:sz w:val="18"/>
              </w:rPr>
              <w:t xml:space="preserve">Links: </w:t>
            </w:r>
            <w:hyperlink r:id="rId91">
              <w:r>
                <w:rPr>
                  <w:rFonts w:ascii="Aptos" w:hAnsi="Aptos"/>
                  <w:color w:val="0E5B43"/>
                  <w:sz w:val="18"/>
                  <w:u w:val="single"/>
                  <w:b/>
                </w:rPr>
                <w:t>Theory 1</w:t>
              </w:r>
            </w:hyperlink>
            <w:r>
              <w:rPr>
                <w:rFonts w:ascii="Aptos" w:hAnsi="Aptos"/>
                <w:sz w:val="18"/>
              </w:rPr>
              <w:t xml:space="preserve"> · </w:t>
            </w:r>
            <w:hyperlink r:id="rId9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bl>
    <w:p>
      <w:pPr>
        <w:keepNext/>
        <w:pageBreakBefore w:val="0"/>
        <w:spacing w:after="60"/>
      </w:pPr>
      <w:r>
        <w:rPr>
          <w:rFonts w:ascii="Aptos Display" w:hAnsi="Aptos Display"/>
          <w:b/>
          <w:color w:val="0E5B43"/>
          <w:sz w:val="26"/>
        </w:rPr>
        <w:t>Periods 81-90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7-8 folio</w:t>
            </w:r>
          </w:p>
        </w:tc>
        <w:tc>
          <w:tcPr>
            <w:tcW w:type="dxa" w:w="4762"/>
            <w:vAlign w:val="center"/>
            <w:shd w:fill="FFFFFF"/>
          </w:tcPr>
          <w:p>
            <w:pPr>
              <w:spacing w:after="0" w:before="0" w:line="240" w:lineRule="auto"/>
            </w:pPr>
            <w:r/>
            <w:r>
              <w:rPr>
                <w:rFonts w:ascii="Aptos" w:hAnsi="Aptos"/>
                <w:color w:val="223029"/>
                <w:sz w:val="19"/>
              </w:rPr>
              <w:t>Controlling approved cuts for rebate-and-housing features. Weeks 7-8 knowledge checks (questions 5-8). guided written response 3.</w:t>
            </w:r>
            <w:r>
              <w:t xml:space="preserve"> </w:t>
            </w:r>
            <w:r>
              <w:rPr>
                <w:rFonts w:ascii="Aptos" w:hAnsi="Aptos"/>
                <w:b/>
                <w:color w:val="223029"/>
                <w:sz w:val="18"/>
              </w:rPr>
              <w:t xml:space="preserve">Links: </w:t>
            </w:r>
            <w:hyperlink r:id="rId93">
              <w:r>
                <w:rPr>
                  <w:rFonts w:ascii="Aptos" w:hAnsi="Aptos"/>
                  <w:color w:val="0E5B43"/>
                  <w:sz w:val="18"/>
                  <w:u w:val="single"/>
                  <w:b/>
                </w:rPr>
                <w:t>Theory 2</w:t>
              </w:r>
            </w:hyperlink>
            <w:r>
              <w:rPr>
                <w:rFonts w:ascii="Aptos" w:hAnsi="Aptos"/>
                <w:sz w:val="18"/>
              </w:rPr>
              <w:t xml:space="preserve"> · </w:t>
            </w:r>
            <w:hyperlink r:id="rId92">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7-8 site + practical</w:t>
            </w:r>
          </w:p>
        </w:tc>
        <w:tc>
          <w:tcPr>
            <w:tcW w:type="dxa" w:w="4762"/>
            <w:vAlign w:val="center"/>
            <w:shd w:fill="F5F8F6"/>
          </w:tcPr>
          <w:p>
            <w:pPr>
              <w:spacing w:after="0" w:before="0" w:line="240" w:lineRule="auto"/>
            </w:pPr>
            <w:r/>
            <w:r>
              <w:rPr>
                <w:rFonts w:ascii="Aptos" w:hAnsi="Aptos"/>
                <w:color w:val="223029"/>
                <w:sz w:val="19"/>
              </w:rPr>
              <w:t>First 20 min: Refining required rebates and housings. Weeks 7-8 knowledge checks (questions 9-12). guided written response 4.</w:t>
            </w:r>
            <w:r>
              <w:t xml:space="preserve"> </w:t>
            </w:r>
            <w:r>
              <w:rPr>
                <w:rFonts w:ascii="Aptos" w:hAnsi="Aptos"/>
                <w:b/>
                <w:color w:val="223029"/>
                <w:sz w:val="18"/>
              </w:rPr>
              <w:t xml:space="preserve">Links: </w:t>
            </w:r>
            <w:hyperlink r:id="rId94">
              <w:r>
                <w:rPr>
                  <w:rFonts w:ascii="Aptos" w:hAnsi="Aptos"/>
                  <w:color w:val="0E5B43"/>
                  <w:sz w:val="18"/>
                  <w:u w:val="single"/>
                  <w:b/>
                </w:rPr>
                <w:t>Theory 3</w:t>
              </w:r>
            </w:hyperlink>
            <w:r>
              <w:rPr>
                <w:rFonts w:ascii="Aptos" w:hAnsi="Aptos"/>
                <w:sz w:val="18"/>
              </w:rPr>
              <w:t xml:space="preserve"> · </w:t>
            </w:r>
            <w:hyperlink r:id="rId9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7-8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9-10 website</w:t>
            </w:r>
          </w:p>
        </w:tc>
        <w:tc>
          <w:tcPr>
            <w:tcW w:type="dxa" w:w="4762"/>
            <w:vAlign w:val="center"/>
            <w:shd w:fill="F5F8F6"/>
          </w:tcPr>
          <w:p>
            <w:pPr>
              <w:spacing w:after="0" w:before="0" w:line="240" w:lineRule="auto"/>
            </w:pPr>
            <w:r/>
            <w:r>
              <w:rPr>
                <w:rFonts w:ascii="Aptos" w:hAnsi="Aptos"/>
                <w:color w:val="223029"/>
                <w:sz w:val="19"/>
              </w:rPr>
              <w:t>Forming the base rebate accurately. Weeks 9-10 knowledge checks (questions 1-4). guided written response 1-2</w:t>
            </w:r>
            <w:r>
              <w:t xml:space="preserve"> </w:t>
            </w:r>
            <w:r>
              <w:rPr>
                <w:rFonts w:ascii="Aptos" w:hAnsi="Aptos"/>
                <w:b/>
                <w:color w:val="223029"/>
                <w:sz w:val="18"/>
              </w:rPr>
              <w:t xml:space="preserve">Links: </w:t>
            </w:r>
            <w:hyperlink r:id="rId95">
              <w:r>
                <w:rPr>
                  <w:rFonts w:ascii="Aptos" w:hAnsi="Aptos"/>
                  <w:color w:val="0E5B43"/>
                  <w:sz w:val="18"/>
                  <w:u w:val="single"/>
                  <w:b/>
                </w:rPr>
                <w:t>Theory 1</w:t>
              </w:r>
            </w:hyperlink>
            <w:r>
              <w:rPr>
                <w:rFonts w:ascii="Aptos" w:hAnsi="Aptos"/>
                <w:sz w:val="18"/>
              </w:rPr>
              <w:t xml:space="preserve"> · </w:t>
            </w:r>
            <w:hyperlink r:id="rId9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Appropriate carcase, framing and box joints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9-10 folio</w:t>
            </w:r>
          </w:p>
        </w:tc>
        <w:tc>
          <w:tcPr>
            <w:tcW w:type="dxa" w:w="4762"/>
            <w:vAlign w:val="center"/>
            <w:shd w:fill="FFFFFF"/>
          </w:tcPr>
          <w:p>
            <w:pPr>
              <w:spacing w:after="0" w:before="0" w:line="240" w:lineRule="auto"/>
            </w:pPr>
            <w:r/>
            <w:r>
              <w:rPr>
                <w:rFonts w:ascii="Aptos" w:hAnsi="Aptos"/>
                <w:color w:val="223029"/>
                <w:sz w:val="19"/>
              </w:rPr>
              <w:t>Locating dividers and the handle with housing joints. Weeks 9-10 knowledge checks (questions 5-8). guided written response 3.</w:t>
            </w:r>
            <w:r>
              <w:t xml:space="preserve"> </w:t>
            </w:r>
            <w:r>
              <w:rPr>
                <w:rFonts w:ascii="Aptos" w:hAnsi="Aptos"/>
                <w:b/>
                <w:color w:val="223029"/>
                <w:sz w:val="18"/>
              </w:rPr>
              <w:t xml:space="preserve">Links: </w:t>
            </w:r>
            <w:hyperlink r:id="rId97">
              <w:r>
                <w:rPr>
                  <w:rFonts w:ascii="Aptos" w:hAnsi="Aptos"/>
                  <w:color w:val="0E5B43"/>
                  <w:sz w:val="18"/>
                  <w:u w:val="single"/>
                  <w:b/>
                </w:rPr>
                <w:t>Theory 2</w:t>
              </w:r>
            </w:hyperlink>
            <w:r>
              <w:rPr>
                <w:rFonts w:ascii="Aptos" w:hAnsi="Aptos"/>
                <w:sz w:val="18"/>
              </w:rPr>
              <w:t xml:space="preserve"> · </w:t>
            </w:r>
            <w:hyperlink r:id="rId96">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9-10 site + practical</w:t>
            </w:r>
          </w:p>
        </w:tc>
        <w:tc>
          <w:tcPr>
            <w:tcW w:type="dxa" w:w="4762"/>
            <w:vAlign w:val="center"/>
            <w:shd w:fill="F5F8F6"/>
          </w:tcPr>
          <w:p>
            <w:pPr>
              <w:spacing w:after="0" w:before="0" w:line="240" w:lineRule="auto"/>
            </w:pPr>
            <w:r/>
            <w:r>
              <w:rPr>
                <w:rFonts w:ascii="Aptos" w:hAnsi="Aptos"/>
                <w:color w:val="223029"/>
                <w:sz w:val="19"/>
              </w:rPr>
              <w:t>First 20 min: Dry fitting the Carry-All structure. Weeks 9-10 knowledge checks (questions 9-12). guided written response 4.</w:t>
            </w:r>
            <w:r>
              <w:t xml:space="preserve"> </w:t>
            </w:r>
            <w:r>
              <w:rPr>
                <w:rFonts w:ascii="Aptos" w:hAnsi="Aptos"/>
                <w:b/>
                <w:color w:val="223029"/>
                <w:sz w:val="18"/>
              </w:rPr>
              <w:t xml:space="preserve">Links: </w:t>
            </w:r>
            <w:hyperlink r:id="rId98">
              <w:r>
                <w:rPr>
                  <w:rFonts w:ascii="Aptos" w:hAnsi="Aptos"/>
                  <w:color w:val="0E5B43"/>
                  <w:sz w:val="18"/>
                  <w:u w:val="single"/>
                  <w:b/>
                </w:rPr>
                <w:t>Theory 3</w:t>
              </w:r>
            </w:hyperlink>
            <w:r>
              <w:rPr>
                <w:rFonts w:ascii="Aptos" w:hAnsi="Aptos"/>
                <w:sz w:val="18"/>
              </w:rPr>
              <w:t xml:space="preserve"> · </w:t>
            </w:r>
            <w:hyperlink r:id="rId9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11-12 website</w:t>
            </w:r>
          </w:p>
        </w:tc>
        <w:tc>
          <w:tcPr>
            <w:tcW w:type="dxa" w:w="4762"/>
            <w:vAlign w:val="center"/>
            <w:shd w:fill="FFFFFF"/>
          </w:tcPr>
          <w:p>
            <w:pPr>
              <w:spacing w:after="0" w:before="0" w:line="240" w:lineRule="auto"/>
            </w:pPr>
            <w:r/>
            <w:r>
              <w:rPr>
                <w:rFonts w:ascii="Aptos" w:hAnsi="Aptos"/>
                <w:color w:val="223029"/>
                <w:sz w:val="19"/>
              </w:rPr>
              <w:t>Designing a practical Carry-All handle. Weeks 11-12 knowledge checks (questions 1-4). guided written response 1-2</w:t>
            </w:r>
            <w:r>
              <w:t xml:space="preserve"> </w:t>
            </w:r>
            <w:r>
              <w:rPr>
                <w:rFonts w:ascii="Aptos" w:hAnsi="Aptos"/>
                <w:b/>
                <w:color w:val="223029"/>
                <w:sz w:val="18"/>
              </w:rPr>
              <w:t xml:space="preserve">Links: </w:t>
            </w:r>
            <w:hyperlink r:id="rId99">
              <w:r>
                <w:rPr>
                  <w:rFonts w:ascii="Aptos" w:hAnsi="Aptos"/>
                  <w:color w:val="0E5B43"/>
                  <w:sz w:val="18"/>
                  <w:u w:val="single"/>
                  <w:b/>
                </w:rPr>
                <w:t>Theory 1</w:t>
              </w:r>
            </w:hyperlink>
            <w:r>
              <w:rPr>
                <w:rFonts w:ascii="Aptos" w:hAnsi="Aptos"/>
                <w:sz w:val="18"/>
              </w:rPr>
              <w:t xml:space="preserve"> · </w:t>
            </w:r>
            <w:hyperlink r:id="rId100">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88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11-12 folio</w:t>
            </w:r>
          </w:p>
        </w:tc>
        <w:tc>
          <w:tcPr>
            <w:tcW w:type="dxa" w:w="4762"/>
            <w:vAlign w:val="center"/>
            <w:shd w:fill="F5F8F6"/>
          </w:tcPr>
          <w:p>
            <w:pPr>
              <w:spacing w:after="0" w:before="0" w:line="240" w:lineRule="auto"/>
            </w:pPr>
            <w:r/>
            <w:r>
              <w:rPr>
                <w:rFonts w:ascii="Aptos" w:hAnsi="Aptos"/>
                <w:color w:val="223029"/>
                <w:sz w:val="19"/>
              </w:rPr>
              <w:t>Communicating the handle through orthogonal drawing and a template. Weeks 11-12 knowledge checks (questions 5-8). guided written response 3.</w:t>
            </w:r>
            <w:r>
              <w:t xml:space="preserve"> </w:t>
            </w:r>
            <w:r>
              <w:rPr>
                <w:rFonts w:ascii="Aptos" w:hAnsi="Aptos"/>
                <w:b/>
                <w:color w:val="223029"/>
                <w:sz w:val="18"/>
              </w:rPr>
              <w:t xml:space="preserve">Links: </w:t>
            </w:r>
            <w:hyperlink r:id="rId101">
              <w:r>
                <w:rPr>
                  <w:rFonts w:ascii="Aptos" w:hAnsi="Aptos"/>
                  <w:color w:val="0E5B43"/>
                  <w:sz w:val="18"/>
                  <w:u w:val="single"/>
                  <w:b/>
                </w:rPr>
                <w:t>Theory 2</w:t>
              </w:r>
            </w:hyperlink>
            <w:r>
              <w:rPr>
                <w:rFonts w:ascii="Aptos" w:hAnsi="Aptos"/>
                <w:sz w:val="18"/>
              </w:rPr>
              <w:t xml:space="preserve"> · </w:t>
            </w:r>
            <w:hyperlink r:id="rId100">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Graphical communication during project development, from freehand sketches to CAD Written texts to document, reflect on and evaluate project development, production and management processes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89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11-12 site + practical</w:t>
            </w:r>
          </w:p>
        </w:tc>
        <w:tc>
          <w:tcPr>
            <w:tcW w:type="dxa" w:w="4762"/>
            <w:vAlign w:val="center"/>
            <w:shd w:fill="FFFFFF"/>
          </w:tcPr>
          <w:p>
            <w:pPr>
              <w:spacing w:after="0" w:before="0" w:line="240" w:lineRule="auto"/>
            </w:pPr>
            <w:r/>
            <w:r>
              <w:rPr>
                <w:rFonts w:ascii="Aptos" w:hAnsi="Aptos"/>
                <w:color w:val="223029"/>
                <w:sz w:val="19"/>
              </w:rPr>
              <w:t>First 20 min: Shaping and refining the Carry-All handle safely. Weeks 11-12 knowledge checks (questions 9-12). guided written response 4.</w:t>
            </w:r>
            <w:r>
              <w:t xml:space="preserve"> </w:t>
            </w:r>
            <w:r>
              <w:rPr>
                <w:rFonts w:ascii="Aptos" w:hAnsi="Aptos"/>
                <w:b/>
                <w:color w:val="223029"/>
                <w:sz w:val="18"/>
              </w:rPr>
              <w:t xml:space="preserve">Links: </w:t>
            </w:r>
            <w:hyperlink r:id="rId102">
              <w:r>
                <w:rPr>
                  <w:rFonts w:ascii="Aptos" w:hAnsi="Aptos"/>
                  <w:color w:val="0E5B43"/>
                  <w:sz w:val="18"/>
                  <w:u w:val="single"/>
                  <w:b/>
                </w:rPr>
                <w:t>Theory 3</w:t>
              </w:r>
            </w:hyperlink>
            <w:r>
              <w:rPr>
                <w:rFonts w:ascii="Aptos" w:hAnsi="Aptos"/>
                <w:sz w:val="18"/>
              </w:rPr>
              <w:t xml:space="preserve"> · </w:t>
            </w:r>
            <w:hyperlink r:id="rId100">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91-100 | Tool Carry-all</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Tool Carry-all: Weeks 13-14 website</w:t>
            </w:r>
          </w:p>
        </w:tc>
        <w:tc>
          <w:tcPr>
            <w:tcW w:type="dxa" w:w="4762"/>
            <w:vAlign w:val="center"/>
            <w:shd w:fill="FFFFFF"/>
          </w:tcPr>
          <w:p>
            <w:pPr>
              <w:spacing w:after="0" w:before="0" w:line="240" w:lineRule="auto"/>
            </w:pPr>
            <w:r/>
            <w:r>
              <w:rPr>
                <w:rFonts w:ascii="Aptos" w:hAnsi="Aptos"/>
                <w:color w:val="223029"/>
                <w:sz w:val="19"/>
              </w:rPr>
              <w:t>Choosing and using an adhesive for assembly. Weeks 13-14 knowledge checks (questions 1-4). guided written response 1-2</w:t>
            </w:r>
            <w:r>
              <w:t xml:space="preserve"> </w:t>
            </w:r>
            <w:r>
              <w:rPr>
                <w:rFonts w:ascii="Aptos" w:hAnsi="Aptos"/>
                <w:b/>
                <w:color w:val="223029"/>
                <w:sz w:val="18"/>
              </w:rPr>
              <w:t xml:space="preserve">Links: </w:t>
            </w:r>
            <w:hyperlink r:id="rId103">
              <w:r>
                <w:rPr>
                  <w:rFonts w:ascii="Aptos" w:hAnsi="Aptos"/>
                  <w:color w:val="0E5B43"/>
                  <w:sz w:val="18"/>
                  <w:u w:val="single"/>
                  <w:b/>
                </w:rPr>
                <w:t>Theory 1</w:t>
              </w:r>
            </w:hyperlink>
            <w:r>
              <w:rPr>
                <w:rFonts w:ascii="Aptos" w:hAnsi="Aptos"/>
                <w:sz w:val="18"/>
              </w:rPr>
              <w:t xml:space="preserve"> · </w:t>
            </w:r>
            <w:hyperlink r:id="rId104">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Comparing timber glues and adhesives: strength, gap filling, working time, shelf life and trade-offs A range of glues or adhesives to assemble parts and components in timber projects Assembly using fixings, adhesives or clamps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INT5-USE-01, INT5-ENV-01,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Tool Carry-all: Weeks 13-14 folio</w:t>
            </w:r>
          </w:p>
        </w:tc>
        <w:tc>
          <w:tcPr>
            <w:tcW w:type="dxa" w:w="4762"/>
            <w:vAlign w:val="center"/>
            <w:shd w:fill="F5F8F6"/>
          </w:tcPr>
          <w:p>
            <w:pPr>
              <w:spacing w:after="0" w:before="0" w:line="240" w:lineRule="auto"/>
            </w:pPr>
            <w:r/>
            <w:r>
              <w:rPr>
                <w:rFonts w:ascii="Aptos" w:hAnsi="Aptos"/>
                <w:color w:val="223029"/>
                <w:sz w:val="19"/>
              </w:rPr>
              <w:t>Clamping the Carry-All square and true. Weeks 13-14 knowledge checks (questions 5-8). guided written response 3.</w:t>
            </w:r>
            <w:r>
              <w:t xml:space="preserve"> </w:t>
            </w:r>
            <w:r>
              <w:rPr>
                <w:rFonts w:ascii="Aptos" w:hAnsi="Aptos"/>
                <w:b/>
                <w:color w:val="223029"/>
                <w:sz w:val="18"/>
              </w:rPr>
              <w:t xml:space="preserve">Links: </w:t>
            </w:r>
            <w:hyperlink r:id="rId105">
              <w:r>
                <w:rPr>
                  <w:rFonts w:ascii="Aptos" w:hAnsi="Aptos"/>
                  <w:color w:val="0E5B43"/>
                  <w:sz w:val="18"/>
                  <w:u w:val="single"/>
                  <w:b/>
                </w:rPr>
                <w:t>Theory 2</w:t>
              </w:r>
            </w:hyperlink>
            <w:r>
              <w:rPr>
                <w:rFonts w:ascii="Aptos" w:hAnsi="Aptos"/>
                <w:sz w:val="18"/>
              </w:rPr>
              <w:t xml:space="preserve"> · </w:t>
            </w:r>
            <w:hyperlink r:id="rId104">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Assembly using fixings, adhesives or clamps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13-14 site + practical</w:t>
            </w:r>
          </w:p>
        </w:tc>
        <w:tc>
          <w:tcPr>
            <w:tcW w:type="dxa" w:w="4762"/>
            <w:vAlign w:val="center"/>
            <w:shd w:fill="FFFFFF"/>
          </w:tcPr>
          <w:p>
            <w:pPr>
              <w:spacing w:after="0" w:before="0" w:line="240" w:lineRule="auto"/>
            </w:pPr>
            <w:r/>
            <w:r>
              <w:rPr>
                <w:rFonts w:ascii="Aptos" w:hAnsi="Aptos"/>
                <w:color w:val="223029"/>
                <w:sz w:val="19"/>
              </w:rPr>
              <w:t>First 20 min: Maintaining tools and organising the workspace. Weeks 13-14 knowledge checks (questions 9-12). guided written response 4.</w:t>
            </w:r>
            <w:r>
              <w:t xml:space="preserve"> </w:t>
            </w:r>
            <w:r>
              <w:rPr>
                <w:rFonts w:ascii="Aptos" w:hAnsi="Aptos"/>
                <w:b/>
                <w:color w:val="223029"/>
                <w:sz w:val="18"/>
              </w:rPr>
              <w:t xml:space="preserve">Links: </w:t>
            </w:r>
            <w:hyperlink r:id="rId106">
              <w:r>
                <w:rPr>
                  <w:rFonts w:ascii="Aptos" w:hAnsi="Aptos"/>
                  <w:color w:val="0E5B43"/>
                  <w:sz w:val="18"/>
                  <w:u w:val="single"/>
                  <w:b/>
                </w:rPr>
                <w:t>Theory 3</w:t>
              </w:r>
            </w:hyperlink>
            <w:r>
              <w:rPr>
                <w:rFonts w:ascii="Aptos" w:hAnsi="Aptos"/>
                <w:sz w:val="18"/>
              </w:rPr>
              <w:t xml:space="preserve"> · </w:t>
            </w:r>
            <w:hyperlink r:id="rId104">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Tools used for marking out, cutting, shaping, machining, detailing, finishing and assembly Written texts to explain the practical applications and safety requirements of a range of tools and equipment Working environments for the production, finishing and assembly of timber products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 INT5-USE-01,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15-16 website</w:t>
            </w:r>
          </w:p>
        </w:tc>
        <w:tc>
          <w:tcPr>
            <w:tcW w:type="dxa" w:w="4762"/>
            <w:vAlign w:val="center"/>
            <w:shd w:fill="F5F8F6"/>
          </w:tcPr>
          <w:p>
            <w:pPr>
              <w:spacing w:after="0" w:before="0" w:line="240" w:lineRule="auto"/>
            </w:pPr>
            <w:r/>
            <w:r>
              <w:rPr>
                <w:rFonts w:ascii="Aptos" w:hAnsi="Aptos"/>
                <w:color w:val="223029"/>
                <w:sz w:val="19"/>
              </w:rPr>
              <w:t>Manual handling and workshop housekeeping. Weeks 15-16 knowledge checks (questions 1-4). guided written response 1-2</w:t>
            </w:r>
            <w:r>
              <w:t xml:space="preserve"> </w:t>
            </w:r>
            <w:r>
              <w:rPr>
                <w:rFonts w:ascii="Aptos" w:hAnsi="Aptos"/>
                <w:b/>
                <w:color w:val="223029"/>
                <w:sz w:val="18"/>
              </w:rPr>
              <w:t xml:space="preserve">Links: </w:t>
            </w:r>
            <w:hyperlink r:id="rId107">
              <w:r>
                <w:rPr>
                  <w:rFonts w:ascii="Aptos" w:hAnsi="Aptos"/>
                  <w:color w:val="0E5B43"/>
                  <w:sz w:val="18"/>
                  <w:u w:val="single"/>
                  <w:b/>
                </w:rPr>
                <w:t>Theory 1</w:t>
              </w:r>
            </w:hyperlink>
            <w:r>
              <w:rPr>
                <w:rFonts w:ascii="Aptos" w:hAnsi="Aptos"/>
                <w:sz w:val="18"/>
              </w:rPr>
              <w:t xml:space="preserve"> · </w:t>
            </w:r>
            <w:hyperlink r:id="rId108">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15-16 folio</w:t>
            </w:r>
          </w:p>
        </w:tc>
        <w:tc>
          <w:tcPr>
            <w:tcW w:type="dxa" w:w="4762"/>
            <w:vAlign w:val="center"/>
            <w:shd w:fill="FFFFFF"/>
          </w:tcPr>
          <w:p>
            <w:pPr>
              <w:spacing w:after="0" w:before="0" w:line="240" w:lineRule="auto"/>
            </w:pPr>
            <w:r/>
            <w:r>
              <w:rPr>
                <w:rFonts w:ascii="Aptos" w:hAnsi="Aptos"/>
                <w:color w:val="223029"/>
                <w:sz w:val="19"/>
              </w:rPr>
              <w:t>Sequencing the Carry-All work in a useful SWMS. Weeks 15-16 knowledge checks (questions 5-8). guided written response 3.</w:t>
            </w:r>
            <w:r>
              <w:t xml:space="preserve"> </w:t>
            </w:r>
            <w:r>
              <w:rPr>
                <w:rFonts w:ascii="Aptos" w:hAnsi="Aptos"/>
                <w:b/>
                <w:color w:val="223029"/>
                <w:sz w:val="18"/>
              </w:rPr>
              <w:t xml:space="preserve">Links: </w:t>
            </w:r>
            <w:hyperlink r:id="rId109">
              <w:r>
                <w:rPr>
                  <w:rFonts w:ascii="Aptos" w:hAnsi="Aptos"/>
                  <w:color w:val="0E5B43"/>
                  <w:sz w:val="18"/>
                  <w:u w:val="single"/>
                  <w:b/>
                </w:rPr>
                <w:t>Theory 2</w:t>
              </w:r>
            </w:hyperlink>
            <w:r>
              <w:rPr>
                <w:rFonts w:ascii="Aptos" w:hAnsi="Aptos"/>
                <w:sz w:val="18"/>
              </w:rPr>
              <w:t xml:space="preserve"> · </w:t>
            </w:r>
            <w:hyperlink r:id="rId108">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Propose, apply and evaluate plans for production, using project management tasks and tools Identifying and allocating roles for collaborative production processes Collaborative production processes to make components for timber projects 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INT5-INP-01, INT5-PRO-01, INT5-COM-01,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15-16 site + practical</w:t>
            </w:r>
          </w:p>
        </w:tc>
        <w:tc>
          <w:tcPr>
            <w:tcW w:type="dxa" w:w="4762"/>
            <w:vAlign w:val="center"/>
            <w:shd w:fill="F5F8F6"/>
          </w:tcPr>
          <w:p>
            <w:pPr>
              <w:spacing w:after="0" w:before="0" w:line="240" w:lineRule="auto"/>
            </w:pPr>
            <w:r/>
            <w:r>
              <w:rPr>
                <w:rFonts w:ascii="Aptos" w:hAnsi="Aptos"/>
                <w:color w:val="223029"/>
                <w:sz w:val="19"/>
              </w:rPr>
              <w:t>First 20 min: Preparing Carry-All surfaces for finish. Weeks 15-16 knowledge checks (questions 9-12). guided written response 4.</w:t>
            </w:r>
            <w:r>
              <w:t xml:space="preserve"> </w:t>
            </w:r>
            <w:r>
              <w:rPr>
                <w:rFonts w:ascii="Aptos" w:hAnsi="Aptos"/>
                <w:b/>
                <w:color w:val="223029"/>
                <w:sz w:val="18"/>
              </w:rPr>
              <w:t xml:space="preserve">Links: </w:t>
            </w:r>
            <w:hyperlink r:id="rId110">
              <w:r>
                <w:rPr>
                  <w:rFonts w:ascii="Aptos" w:hAnsi="Aptos"/>
                  <w:color w:val="0E5B43"/>
                  <w:sz w:val="18"/>
                  <w:u w:val="single"/>
                  <w:b/>
                </w:rPr>
                <w:t>Theory 3</w:t>
              </w:r>
            </w:hyperlink>
            <w:r>
              <w:rPr>
                <w:rFonts w:ascii="Aptos" w:hAnsi="Aptos"/>
                <w:sz w:val="18"/>
              </w:rPr>
              <w:t xml:space="preserve"> · </w:t>
            </w:r>
            <w:hyperlink r:id="rId108">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15-16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98</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17-18 website</w:t>
            </w:r>
          </w:p>
        </w:tc>
        <w:tc>
          <w:tcPr>
            <w:tcW w:type="dxa" w:w="4762"/>
            <w:vAlign w:val="center"/>
            <w:shd w:fill="F5F8F6"/>
          </w:tcPr>
          <w:p>
            <w:pPr>
              <w:spacing w:after="0" w:before="0" w:line="240" w:lineRule="auto"/>
            </w:pPr>
            <w:r/>
            <w:r>
              <w:rPr>
                <w:rFonts w:ascii="Aptos" w:hAnsi="Aptos"/>
                <w:color w:val="223029"/>
                <w:sz w:val="19"/>
              </w:rPr>
              <w:t>Selecting an approved finish for the Carry-All. Weeks 17-18 knowledge checks (questions 1-4). guided written response 1-2</w:t>
            </w:r>
            <w:r>
              <w:t xml:space="preserve"> </w:t>
            </w:r>
            <w:r>
              <w:rPr>
                <w:rFonts w:ascii="Aptos" w:hAnsi="Aptos"/>
                <w:b/>
                <w:color w:val="223029"/>
                <w:sz w:val="18"/>
              </w:rPr>
              <w:t xml:space="preserve">Links: </w:t>
            </w:r>
            <w:hyperlink r:id="rId111">
              <w:r>
                <w:rPr>
                  <w:rFonts w:ascii="Aptos" w:hAnsi="Aptos"/>
                  <w:color w:val="0E5B43"/>
                  <w:sz w:val="18"/>
                  <w:u w:val="single"/>
                  <w:b/>
                </w:rPr>
                <w:t>Theory 1</w:t>
              </w:r>
            </w:hyperlink>
            <w:r>
              <w:rPr>
                <w:rFonts w:ascii="Aptos" w:hAnsi="Aptos"/>
                <w:sz w:val="18"/>
              </w:rPr>
              <w:t xml:space="preserve"> · </w:t>
            </w:r>
            <w:hyperlink r:id="rId11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99</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17-18 folio</w:t>
            </w:r>
          </w:p>
        </w:tc>
        <w:tc>
          <w:tcPr>
            <w:tcW w:type="dxa" w:w="4762"/>
            <w:vAlign w:val="center"/>
            <w:shd w:fill="FFFFFF"/>
          </w:tcPr>
          <w:p>
            <w:pPr>
              <w:spacing w:after="0" w:before="0" w:line="240" w:lineRule="auto"/>
            </w:pPr>
            <w:r/>
            <w:r>
              <w:rPr>
                <w:rFonts w:ascii="Aptos" w:hAnsi="Aptos"/>
                <w:color w:val="223029"/>
                <w:sz w:val="19"/>
              </w:rPr>
              <w:t>Applying and inspecting the approved finish. Weeks 17-18 knowledge checks (questions 5-8). guided written response 3.</w:t>
            </w:r>
            <w:r>
              <w:t xml:space="preserve"> </w:t>
            </w:r>
            <w:r>
              <w:rPr>
                <w:rFonts w:ascii="Aptos" w:hAnsi="Aptos"/>
                <w:b/>
                <w:color w:val="223029"/>
                <w:sz w:val="18"/>
              </w:rPr>
              <w:t xml:space="preserve">Links: </w:t>
            </w:r>
            <w:hyperlink r:id="rId113">
              <w:r>
                <w:rPr>
                  <w:rFonts w:ascii="Aptos" w:hAnsi="Aptos"/>
                  <w:color w:val="0E5B43"/>
                  <w:sz w:val="18"/>
                  <w:u w:val="single"/>
                  <w:b/>
                </w:rPr>
                <w:t>Theory 2</w:t>
              </w:r>
            </w:hyperlink>
            <w:r>
              <w:rPr>
                <w:rFonts w:ascii="Aptos" w:hAnsi="Aptos"/>
                <w:sz w:val="18"/>
              </w:rPr>
              <w:t xml:space="preserve"> · </w:t>
            </w:r>
            <w:hyperlink r:id="rId112">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17-18 site + practical</w:t>
            </w:r>
          </w:p>
        </w:tc>
        <w:tc>
          <w:tcPr>
            <w:tcW w:type="dxa" w:w="4762"/>
            <w:vAlign w:val="center"/>
            <w:shd w:fill="F5F8F6"/>
          </w:tcPr>
          <w:p>
            <w:pPr>
              <w:spacing w:after="0" w:before="0" w:line="240" w:lineRule="auto"/>
            </w:pPr>
            <w:r/>
            <w:r>
              <w:rPr>
                <w:rFonts w:ascii="Aptos" w:hAnsi="Aptos"/>
                <w:color w:val="223029"/>
                <w:sz w:val="19"/>
              </w:rPr>
              <w:t>First 20 min: Checking accuracy, function and workmanship. Weeks 17-18 knowledge checks (questions 9-12). guided written response 4.</w:t>
            </w:r>
            <w:r>
              <w:t xml:space="preserve"> </w:t>
            </w:r>
            <w:r>
              <w:rPr>
                <w:rFonts w:ascii="Aptos" w:hAnsi="Aptos"/>
                <w:b/>
                <w:color w:val="223029"/>
                <w:sz w:val="18"/>
              </w:rPr>
              <w:t xml:space="preserve">Links: </w:t>
            </w:r>
            <w:hyperlink r:id="rId114">
              <w:r>
                <w:rPr>
                  <w:rFonts w:ascii="Aptos" w:hAnsi="Aptos"/>
                  <w:color w:val="0E5B43"/>
                  <w:sz w:val="18"/>
                  <w:u w:val="single"/>
                  <w:b/>
                </w:rPr>
                <w:t>Theory 3</w:t>
              </w:r>
            </w:hyperlink>
            <w:r>
              <w:rPr>
                <w:rFonts w:ascii="Aptos" w:hAnsi="Aptos"/>
                <w:sz w:val="18"/>
              </w:rPr>
              <w:t xml:space="preserve"> · </w:t>
            </w:r>
            <w:hyperlink r:id="rId11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Carcase, framing and box joints including rebates, housings, dovetails, bridles and mortice-and-tenon Assemble parts and components using fixings, adhesives or clamps to make timber products Hand tools, power tools, machinery, chemicals and abrasives to prepare timber surfaces for the application of finishes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bl>
    <w:p>
      <w:pPr>
        <w:keepNext/>
        <w:pageBreakBefore w:val="0"/>
        <w:spacing w:after="60"/>
      </w:pPr>
      <w:r>
        <w:rPr>
          <w:rFonts w:ascii="Aptos Display" w:hAnsi="Aptos Display"/>
          <w:b/>
          <w:color w:val="0E5B43"/>
          <w:sz w:val="26"/>
        </w:rPr>
        <w:t>Periods 101-110 | Tool Carry-all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17-18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102</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Tool Carry-all: Weeks 19-20 website</w:t>
            </w:r>
          </w:p>
        </w:tc>
        <w:tc>
          <w:tcPr>
            <w:tcW w:type="dxa" w:w="4762"/>
            <w:vAlign w:val="center"/>
            <w:shd w:fill="F5F8F6"/>
          </w:tcPr>
          <w:p>
            <w:pPr>
              <w:spacing w:after="0" w:before="0" w:line="240" w:lineRule="auto"/>
            </w:pPr>
            <w:r/>
            <w:r>
              <w:rPr>
                <w:rFonts w:ascii="Aptos" w:hAnsi="Aptos"/>
                <w:color w:val="223029"/>
                <w:sz w:val="19"/>
              </w:rPr>
              <w:t>Building a traceable Carry-All evidence folio. Weeks 19-20 knowledge checks (questions 1-4). guided written response 1-2</w:t>
            </w:r>
            <w:r>
              <w:t xml:space="preserve"> </w:t>
            </w:r>
            <w:r>
              <w:rPr>
                <w:rFonts w:ascii="Aptos" w:hAnsi="Aptos"/>
                <w:b/>
                <w:color w:val="223029"/>
                <w:sz w:val="18"/>
              </w:rPr>
              <w:t xml:space="preserve">Links: </w:t>
            </w:r>
            <w:hyperlink r:id="rId115">
              <w:r>
                <w:rPr>
                  <w:rFonts w:ascii="Aptos" w:hAnsi="Aptos"/>
                  <w:color w:val="0E5B43"/>
                  <w:sz w:val="18"/>
                  <w:u w:val="single"/>
                  <w:b/>
                </w:rPr>
                <w:t>Theory 1</w:t>
              </w:r>
            </w:hyperlink>
            <w:r>
              <w:rPr>
                <w:rFonts w:ascii="Aptos" w:hAnsi="Aptos"/>
                <w:sz w:val="18"/>
              </w:rPr>
              <w:t xml:space="preserve"> · </w:t>
            </w:r>
            <w:hyperlink r:id="rId11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103</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Tool Carry-all: Weeks 19-20 folio</w:t>
            </w:r>
          </w:p>
        </w:tc>
        <w:tc>
          <w:tcPr>
            <w:tcW w:type="dxa" w:w="4762"/>
            <w:vAlign w:val="center"/>
            <w:shd w:fill="FFFFFF"/>
          </w:tcPr>
          <w:p>
            <w:pPr>
              <w:spacing w:after="0" w:before="0" w:line="240" w:lineRule="auto"/>
            </w:pPr>
            <w:r/>
            <w:r>
              <w:rPr>
                <w:rFonts w:ascii="Aptos" w:hAnsi="Aptos"/>
                <w:color w:val="223029"/>
                <w:sz w:val="19"/>
              </w:rPr>
              <w:t>Diagnosing and correcting Carry-All problems. Weeks 19-20 knowledge checks (questions 5-8). guided written response 3.</w:t>
            </w:r>
            <w:r>
              <w:t xml:space="preserve"> </w:t>
            </w:r>
            <w:r>
              <w:rPr>
                <w:rFonts w:ascii="Aptos" w:hAnsi="Aptos"/>
                <w:b/>
                <w:color w:val="223029"/>
                <w:sz w:val="18"/>
              </w:rPr>
              <w:t xml:space="preserve">Links: </w:t>
            </w:r>
            <w:hyperlink r:id="rId117">
              <w:r>
                <w:rPr>
                  <w:rFonts w:ascii="Aptos" w:hAnsi="Aptos"/>
                  <w:color w:val="0E5B43"/>
                  <w:sz w:val="18"/>
                  <w:u w:val="single"/>
                  <w:b/>
                </w:rPr>
                <w:t>Theory 2</w:t>
              </w:r>
            </w:hyperlink>
            <w:r>
              <w:rPr>
                <w:rFonts w:ascii="Aptos" w:hAnsi="Aptos"/>
                <w:sz w:val="18"/>
              </w:rPr>
              <w:t xml:space="preserve"> · </w:t>
            </w:r>
            <w:hyperlink r:id="rId116">
              <w:r>
                <w:rPr>
                  <w:rFonts w:ascii="Aptos" w:hAnsi="Aptos"/>
                  <w:color w:val="0E5B43"/>
                  <w:sz w:val="18"/>
                  <w:u w:val="single"/>
                  <w:b/>
                </w:rPr>
                <w:t>Knowledge checks</w:t>
              </w:r>
            </w:hyperlink>
            <w:r>
              <w:rPr>
                <w:rFonts w:ascii="Aptos" w:hAnsi="Aptos"/>
                <w:sz w:val="18"/>
              </w:rPr>
              <w:t xml:space="preserve"> · </w:t>
            </w:r>
            <w:hyperlink r:id="rId8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Tool Carry-all: Weeks 19-20 site + practical</w:t>
            </w:r>
          </w:p>
        </w:tc>
        <w:tc>
          <w:tcPr>
            <w:tcW w:type="dxa" w:w="4762"/>
            <w:vAlign w:val="center"/>
            <w:shd w:fill="F5F8F6"/>
          </w:tcPr>
          <w:p>
            <w:pPr>
              <w:spacing w:after="0" w:before="0" w:line="240" w:lineRule="auto"/>
            </w:pPr>
            <w:r/>
            <w:r>
              <w:rPr>
                <w:rFonts w:ascii="Aptos" w:hAnsi="Aptos"/>
                <w:color w:val="223029"/>
                <w:sz w:val="19"/>
              </w:rPr>
              <w:t>First 20 min: Using PMI to evaluate the completed Carry-All. Weeks 19-20 knowledge checks (questions 9-12). guided written response 4.</w:t>
            </w:r>
            <w:r>
              <w:t xml:space="preserve"> </w:t>
            </w:r>
            <w:r>
              <w:rPr>
                <w:rFonts w:ascii="Aptos" w:hAnsi="Aptos"/>
                <w:b/>
                <w:color w:val="223029"/>
                <w:sz w:val="18"/>
              </w:rPr>
              <w:t xml:space="preserve">Links: </w:t>
            </w:r>
            <w:hyperlink r:id="rId118">
              <w:r>
                <w:rPr>
                  <w:rFonts w:ascii="Aptos" w:hAnsi="Aptos"/>
                  <w:color w:val="0E5B43"/>
                  <w:sz w:val="18"/>
                  <w:u w:val="single"/>
                  <w:b/>
                </w:rPr>
                <w:t>Theory 3</w:t>
              </w:r>
            </w:hyperlink>
            <w:r>
              <w:rPr>
                <w:rFonts w:ascii="Aptos" w:hAnsi="Aptos"/>
                <w:sz w:val="18"/>
              </w:rPr>
              <w:t xml:space="preserve"> · </w:t>
            </w:r>
            <w:hyperlink r:id="rId11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Tool Carry-all: Weeks 19-20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1-2 website</w:t>
            </w:r>
          </w:p>
        </w:tc>
        <w:tc>
          <w:tcPr>
            <w:tcW w:type="dxa" w:w="4762"/>
            <w:vAlign w:val="center"/>
            <w:shd w:fill="F5F8F6"/>
          </w:tcPr>
          <w:p>
            <w:pPr>
              <w:spacing w:after="0" w:before="0" w:line="240" w:lineRule="auto"/>
            </w:pPr>
            <w:r/>
            <w:r>
              <w:rPr>
                <w:rFonts w:ascii="Aptos" w:hAnsi="Aptos"/>
                <w:color w:val="223029"/>
                <w:sz w:val="19"/>
              </w:rPr>
              <w:t>Plan and Prepare</w:t>
            </w:r>
            <w:r>
              <w:t xml:space="preserve"> </w:t>
            </w:r>
            <w:r>
              <w:rPr>
                <w:rFonts w:ascii="Aptos" w:hAnsi="Aptos"/>
                <w:b/>
                <w:color w:val="223029"/>
                <w:sz w:val="18"/>
              </w:rPr>
              <w:t xml:space="preserve">Links: </w:t>
            </w:r>
            <w:hyperlink r:id="rId119">
              <w:r>
                <w:rPr>
                  <w:rFonts w:ascii="Aptos" w:hAnsi="Aptos"/>
                  <w:color w:val="0E5B43"/>
                  <w:sz w:val="18"/>
                  <w:u w:val="single"/>
                  <w:b/>
                </w:rPr>
                <w:t>Plan</w:t>
              </w:r>
            </w:hyperlink>
            <w:r>
              <w:rPr>
                <w:rFonts w:ascii="Aptos" w:hAnsi="Aptos"/>
                <w:sz w:val="18"/>
              </w:rPr>
              <w:t xml:space="preserve"> · </w:t>
            </w:r>
            <w:hyperlink r:id="rId12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timber marking-out tools, processes and equipment</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1-2 folio</w:t>
            </w:r>
          </w:p>
        </w:tc>
        <w:tc>
          <w:tcPr>
            <w:tcW w:type="dxa" w:w="4762"/>
            <w:vAlign w:val="center"/>
            <w:shd w:fill="FFFFFF"/>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8"/>
              </w:rPr>
              <w:t xml:space="preserve">Links: </w:t>
            </w:r>
            <w:hyperlink r:id="rId119">
              <w:r>
                <w:rPr>
                  <w:rFonts w:ascii="Aptos" w:hAnsi="Aptos"/>
                  <w:color w:val="0E5B43"/>
                  <w:sz w:val="18"/>
                  <w:u w:val="single"/>
                  <w:b/>
                </w:rPr>
                <w:t>Plan</w:t>
              </w:r>
            </w:hyperlink>
            <w:r>
              <w:rPr>
                <w:rFonts w:ascii="Aptos" w:hAnsi="Aptos"/>
                <w:sz w:val="18"/>
              </w:rPr>
              <w:t xml:space="preserve"> · </w:t>
            </w:r>
            <w:hyperlink r:id="rId120">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Factors that shape a project design and its specifications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INT5-EVL-01, INT5-ENV-01,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108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1-2 site + practical</w:t>
            </w:r>
          </w:p>
        </w:tc>
        <w:tc>
          <w:tcPr>
            <w:tcW w:type="dxa" w:w="4762"/>
            <w:vAlign w:val="center"/>
            <w:shd w:fill="F5F8F6"/>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8"/>
              </w:rPr>
              <w:t xml:space="preserve">Links: </w:t>
            </w:r>
            <w:hyperlink r:id="rId119">
              <w:r>
                <w:rPr>
                  <w:rFonts w:ascii="Aptos" w:hAnsi="Aptos"/>
                  <w:color w:val="0E5B43"/>
                  <w:sz w:val="18"/>
                  <w:u w:val="single"/>
                  <w:b/>
                </w:rPr>
                <w:t>Plan</w:t>
              </w:r>
            </w:hyperlink>
            <w:r>
              <w:rPr>
                <w:rFonts w:ascii="Aptos" w:hAnsi="Aptos"/>
                <w:sz w:val="18"/>
              </w:rPr>
              <w:t xml:space="preserve"> · </w:t>
            </w:r>
            <w:hyperlink r:id="rId12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109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1-2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111-120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3-4 website</w:t>
            </w:r>
          </w:p>
        </w:tc>
        <w:tc>
          <w:tcPr>
            <w:tcW w:type="dxa" w:w="4762"/>
            <w:vAlign w:val="center"/>
            <w:shd w:fill="FFFFFF"/>
          </w:tcPr>
          <w:p>
            <w:pPr>
              <w:spacing w:after="0" w:before="0" w:line="240" w:lineRule="auto"/>
            </w:pPr>
            <w:r/>
            <w:r>
              <w:rPr>
                <w:rFonts w:ascii="Aptos" w:hAnsi="Aptos"/>
                <w:color w:val="223029"/>
                <w:sz w:val="19"/>
              </w:rPr>
              <w:t>Timber Materials</w:t>
            </w:r>
            <w:r>
              <w:t xml:space="preserve"> </w:t>
            </w:r>
            <w:r>
              <w:rPr>
                <w:rFonts w:ascii="Aptos" w:hAnsi="Aptos"/>
                <w:b/>
                <w:color w:val="223029"/>
                <w:sz w:val="18"/>
              </w:rPr>
              <w:t xml:space="preserve">Links: </w:t>
            </w:r>
            <w:hyperlink r:id="rId122">
              <w:r>
                <w:rPr>
                  <w:rFonts w:ascii="Aptos" w:hAnsi="Aptos"/>
                  <w:color w:val="0E5B43"/>
                  <w:sz w:val="18"/>
                  <w:u w:val="single"/>
                  <w:b/>
                </w:rPr>
                <w:t>Materials</w:t>
              </w:r>
            </w:hyperlink>
            <w:r>
              <w:rPr>
                <w:rFonts w:ascii="Aptos" w:hAnsi="Aptos"/>
                <w:sz w:val="18"/>
              </w:rPr>
              <w:t xml:space="preserve"> · </w:t>
            </w:r>
            <w:hyperlink r:id="rId123">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sources, harvesting, conversion methods and seasoning of timbers used in timber projects Ethical responsibilities when sourcing materials for timber projects Sustainable practices in the timber industry Old-growth timber and the implication of its use in timber projects The types of timber stock, including rough sawn and dressed timber, veneers and manufactured boards, and their uses How blockboard, chipboard, hardboard, MDF and plywood are made, used and affect the environment Secondary materials that could be part of a timber-based project, including metals, ceramics, polymers and upholstery The machining properties of solid timbers and manufactured boards The characteristics, properties, methods of cutting and uses of veneers in timber projects Issues relating to the sustainability of resources in the timber industry</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INT5-USE-01, INT5-ENV-01, INT5-PRO-01, INT5-INP-01, INT5-IND-01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3-4 folio</w:t>
            </w:r>
          </w:p>
        </w:tc>
        <w:tc>
          <w:tcPr>
            <w:tcW w:type="dxa" w:w="4762"/>
            <w:vAlign w:val="center"/>
            <w:shd w:fill="F5F8F6"/>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8"/>
              </w:rPr>
              <w:t xml:space="preserve">Links: </w:t>
            </w:r>
            <w:hyperlink r:id="rId122">
              <w:r>
                <w:rPr>
                  <w:rFonts w:ascii="Aptos" w:hAnsi="Aptos"/>
                  <w:color w:val="0E5B43"/>
                  <w:sz w:val="18"/>
                  <w:u w:val="single"/>
                  <w:b/>
                </w:rPr>
                <w:t>Materials</w:t>
              </w:r>
            </w:hyperlink>
            <w:r>
              <w:rPr>
                <w:rFonts w:ascii="Aptos" w:hAnsi="Aptos"/>
                <w:sz w:val="18"/>
              </w:rPr>
              <w:t xml:space="preserve"> · </w:t>
            </w:r>
            <w:hyperlink r:id="rId123">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3-4 site + practical</w:t>
            </w:r>
          </w:p>
        </w:tc>
        <w:tc>
          <w:tcPr>
            <w:tcW w:type="dxa" w:w="4762"/>
            <w:vAlign w:val="center"/>
            <w:shd w:fill="FFFFFF"/>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8"/>
              </w:rPr>
              <w:t xml:space="preserve">Links: </w:t>
            </w:r>
            <w:hyperlink r:id="rId122">
              <w:r>
                <w:rPr>
                  <w:rFonts w:ascii="Aptos" w:hAnsi="Aptos"/>
                  <w:color w:val="0E5B43"/>
                  <w:sz w:val="18"/>
                  <w:u w:val="single"/>
                  <w:b/>
                </w:rPr>
                <w:t>Materials</w:t>
              </w:r>
            </w:hyperlink>
            <w:r>
              <w:rPr>
                <w:rFonts w:ascii="Aptos" w:hAnsi="Aptos"/>
                <w:sz w:val="18"/>
              </w:rPr>
              <w:t xml:space="preserve"> · </w:t>
            </w:r>
            <w:hyperlink r:id="rId123">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115</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5-6 website</w:t>
            </w:r>
          </w:p>
        </w:tc>
        <w:tc>
          <w:tcPr>
            <w:tcW w:type="dxa" w:w="4762"/>
            <w:vAlign w:val="center"/>
            <w:shd w:fill="FFFFFF"/>
          </w:tcPr>
          <w:p>
            <w:pPr>
              <w:spacing w:after="0" w:before="0" w:line="240" w:lineRule="auto"/>
            </w:pPr>
            <w:r/>
            <w:r>
              <w:rPr>
                <w:rFonts w:ascii="Aptos" w:hAnsi="Aptos"/>
                <w:color w:val="223029"/>
                <w:sz w:val="19"/>
              </w:rPr>
              <w:t>Measuring and Marking. Safety Materials Marking (questions 1-2)</w:t>
            </w:r>
            <w:r>
              <w:t xml:space="preserve"> </w:t>
            </w:r>
            <w:r>
              <w:rPr>
                <w:rFonts w:ascii="Aptos" w:hAnsi="Aptos"/>
                <w:b/>
                <w:color w:val="223029"/>
                <w:sz w:val="18"/>
              </w:rPr>
              <w:t xml:space="preserve">Links: </w:t>
            </w:r>
            <w:hyperlink r:id="rId124">
              <w:r>
                <w:rPr>
                  <w:rFonts w:ascii="Aptos" w:hAnsi="Aptos"/>
                  <w:color w:val="0E5B43"/>
                  <w:sz w:val="18"/>
                  <w:u w:val="single"/>
                  <w:b/>
                </w:rPr>
                <w:t>Marking</w:t>
              </w:r>
            </w:hyperlink>
            <w:r>
              <w:rPr>
                <w:rFonts w:ascii="Aptos" w:hAnsi="Aptos"/>
                <w:sz w:val="18"/>
              </w:rPr>
              <w:t xml:space="preserve"> · </w:t>
            </w:r>
            <w:hyperlink r:id="rId125">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principles of risk management and implement risk-reduction procedures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116</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5-6 folio</w:t>
            </w:r>
          </w:p>
        </w:tc>
        <w:tc>
          <w:tcPr>
            <w:tcW w:type="dxa" w:w="4762"/>
            <w:vAlign w:val="center"/>
            <w:shd w:fill="F5F8F6"/>
          </w:tcPr>
          <w:p>
            <w:pPr>
              <w:spacing w:after="0" w:before="0" w:line="240" w:lineRule="auto"/>
            </w:pPr>
            <w:r/>
            <w:r>
              <w:rPr>
                <w:rFonts w:ascii="Aptos" w:hAnsi="Aptos"/>
                <w:color w:val="223029"/>
                <w:sz w:val="19"/>
              </w:rPr>
              <w:t>Safety Materials Marking (questions 3-4). Folio: link to the project; set the next step.</w:t>
            </w:r>
            <w:r>
              <w:t xml:space="preserve"> </w:t>
            </w:r>
            <w:r>
              <w:rPr>
                <w:rFonts w:ascii="Aptos" w:hAnsi="Aptos"/>
                <w:b/>
                <w:color w:val="223029"/>
                <w:sz w:val="18"/>
              </w:rPr>
              <w:t xml:space="preserve">Links: </w:t>
            </w:r>
            <w:hyperlink r:id="rId124">
              <w:r>
                <w:rPr>
                  <w:rFonts w:ascii="Aptos" w:hAnsi="Aptos"/>
                  <w:color w:val="0E5B43"/>
                  <w:sz w:val="18"/>
                  <w:u w:val="single"/>
                  <w:b/>
                </w:rPr>
                <w:t>Marking</w:t>
              </w:r>
            </w:hyperlink>
            <w:r>
              <w:rPr>
                <w:rFonts w:ascii="Aptos" w:hAnsi="Aptos"/>
                <w:sz w:val="18"/>
              </w:rPr>
              <w:t xml:space="preserve"> · </w:t>
            </w:r>
            <w:hyperlink r:id="rId125">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5-6 site + practical</w:t>
            </w:r>
          </w:p>
        </w:tc>
        <w:tc>
          <w:tcPr>
            <w:tcW w:type="dxa" w:w="4762"/>
            <w:vAlign w:val="center"/>
            <w:shd w:fill="FFFFFF"/>
          </w:tcPr>
          <w:p>
            <w:pPr>
              <w:spacing w:after="0" w:before="0" w:line="240" w:lineRule="auto"/>
            </w:pPr>
            <w:r/>
            <w:r>
              <w:rPr>
                <w:rFonts w:ascii="Aptos" w:hAnsi="Aptos"/>
                <w:color w:val="223029"/>
                <w:sz w:val="19"/>
              </w:rPr>
              <w:t>First 20 min: Safety Materials Marking (questions 5-7). Then approved stage; check plan, setup and one quality point.</w:t>
            </w:r>
            <w:r>
              <w:t xml:space="preserve"> </w:t>
            </w:r>
            <w:r>
              <w:rPr>
                <w:rFonts w:ascii="Aptos" w:hAnsi="Aptos"/>
                <w:b/>
                <w:color w:val="223029"/>
                <w:sz w:val="18"/>
              </w:rPr>
              <w:t xml:space="preserve">Links: </w:t>
            </w:r>
            <w:hyperlink r:id="rId124">
              <w:r>
                <w:rPr>
                  <w:rFonts w:ascii="Aptos" w:hAnsi="Aptos"/>
                  <w:color w:val="0E5B43"/>
                  <w:sz w:val="18"/>
                  <w:u w:val="single"/>
                  <w:b/>
                </w:rPr>
                <w:t>Marking</w:t>
              </w:r>
            </w:hyperlink>
            <w:r>
              <w:rPr>
                <w:rFonts w:ascii="Aptos" w:hAnsi="Aptos"/>
                <w:sz w:val="18"/>
              </w:rPr>
              <w:t xml:space="preserve"> · </w:t>
            </w:r>
            <w:hyperlink r:id="rId125">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118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5-6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119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120</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7-8 website</w:t>
            </w:r>
          </w:p>
        </w:tc>
        <w:tc>
          <w:tcPr>
            <w:tcW w:type="dxa" w:w="4762"/>
            <w:vAlign w:val="center"/>
            <w:shd w:fill="F5F8F6"/>
          </w:tcPr>
          <w:p>
            <w:pPr>
              <w:spacing w:after="0" w:before="0" w:line="240" w:lineRule="auto"/>
            </w:pPr>
            <w:r/>
            <w:r>
              <w:rPr>
                <w:rFonts w:ascii="Aptos" w:hAnsi="Aptos"/>
                <w:color w:val="223029"/>
                <w:sz w:val="19"/>
              </w:rPr>
              <w:t>Joinery</w:t>
            </w:r>
            <w:r>
              <w:t xml:space="preserve"> </w:t>
            </w:r>
            <w:r>
              <w:rPr>
                <w:rFonts w:ascii="Aptos" w:hAnsi="Aptos"/>
                <w:b/>
                <w:color w:val="223029"/>
                <w:sz w:val="18"/>
              </w:rPr>
              <w:t xml:space="preserve">Links: </w:t>
            </w:r>
            <w:hyperlink r:id="rId126">
              <w:r>
                <w:rPr>
                  <w:rFonts w:ascii="Aptos" w:hAnsi="Aptos"/>
                  <w:color w:val="0E5B43"/>
                  <w:sz w:val="18"/>
                  <w:u w:val="single"/>
                  <w:b/>
                </w:rPr>
                <w:t>Joinery</w:t>
              </w:r>
            </w:hyperlink>
            <w:r>
              <w:rPr>
                <w:rFonts w:ascii="Aptos" w:hAnsi="Aptos"/>
                <w:sz w:val="18"/>
              </w:rPr>
              <w:t xml:space="preserve"> · </w:t>
            </w:r>
            <w:hyperlink r:id="rId127">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Carcase, framing and box joints including rebates, housings, dovetails, bridles and mortice-and-tenon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bl>
    <w:p>
      <w:pPr>
        <w:keepNext/>
        <w:pageBreakBefore w:val="0"/>
        <w:spacing w:after="60"/>
      </w:pPr>
      <w:r>
        <w:rPr>
          <w:rFonts w:ascii="Aptos Display" w:hAnsi="Aptos Display"/>
          <w:b/>
          <w:color w:val="0E5B43"/>
          <w:sz w:val="26"/>
        </w:rPr>
        <w:t>Periods 121-130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121</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7-8 folio</w:t>
            </w:r>
          </w:p>
        </w:tc>
        <w:tc>
          <w:tcPr>
            <w:tcW w:type="dxa" w:w="4762"/>
            <w:vAlign w:val="center"/>
            <w:shd w:fill="FFFFFF"/>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8"/>
              </w:rPr>
              <w:t xml:space="preserve">Links: </w:t>
            </w:r>
            <w:hyperlink r:id="rId126">
              <w:r>
                <w:rPr>
                  <w:rFonts w:ascii="Aptos" w:hAnsi="Aptos"/>
                  <w:color w:val="0E5B43"/>
                  <w:sz w:val="18"/>
                  <w:u w:val="single"/>
                  <w:b/>
                </w:rPr>
                <w:t>Joinery</w:t>
              </w:r>
            </w:hyperlink>
            <w:r>
              <w:rPr>
                <w:rFonts w:ascii="Aptos" w:hAnsi="Aptos"/>
                <w:sz w:val="18"/>
              </w:rPr>
              <w:t xml:space="preserve"> · </w:t>
            </w:r>
            <w:hyperlink r:id="rId127">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7-8 site + practical</w:t>
            </w:r>
          </w:p>
        </w:tc>
        <w:tc>
          <w:tcPr>
            <w:tcW w:type="dxa" w:w="4762"/>
            <w:vAlign w:val="center"/>
            <w:shd w:fill="F5F8F6"/>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8"/>
              </w:rPr>
              <w:t xml:space="preserve">Links: </w:t>
            </w:r>
            <w:hyperlink r:id="rId126">
              <w:r>
                <w:rPr>
                  <w:rFonts w:ascii="Aptos" w:hAnsi="Aptos"/>
                  <w:color w:val="0E5B43"/>
                  <w:sz w:val="18"/>
                  <w:u w:val="single"/>
                  <w:b/>
                </w:rPr>
                <w:t>Joinery</w:t>
              </w:r>
            </w:hyperlink>
            <w:r>
              <w:rPr>
                <w:rFonts w:ascii="Aptos" w:hAnsi="Aptos"/>
                <w:sz w:val="18"/>
              </w:rPr>
              <w:t xml:space="preserve"> · </w:t>
            </w:r>
            <w:hyperlink r:id="rId127">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7-8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124</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9-10 website</w:t>
            </w:r>
          </w:p>
        </w:tc>
        <w:tc>
          <w:tcPr>
            <w:tcW w:type="dxa" w:w="4762"/>
            <w:vAlign w:val="center"/>
            <w:shd w:fill="F5F8F6"/>
          </w:tcPr>
          <w:p>
            <w:pPr>
              <w:spacing w:after="0" w:before="0" w:line="240" w:lineRule="auto"/>
            </w:pPr>
            <w:r/>
            <w:r>
              <w:rPr>
                <w:rFonts w:ascii="Aptos" w:hAnsi="Aptos"/>
                <w:color w:val="223029"/>
                <w:sz w:val="19"/>
              </w:rPr>
              <w:t>Routing and Profiles. Joinery Routing Dry Fit (questions 1-2)</w:t>
            </w:r>
            <w:r>
              <w:t xml:space="preserve"> </w:t>
            </w:r>
            <w:r>
              <w:rPr>
                <w:rFonts w:ascii="Aptos" w:hAnsi="Aptos"/>
                <w:b/>
                <w:color w:val="223029"/>
                <w:sz w:val="18"/>
              </w:rPr>
              <w:t xml:space="preserve">Links: </w:t>
            </w:r>
            <w:hyperlink r:id="rId128">
              <w:r>
                <w:rPr>
                  <w:rFonts w:ascii="Aptos" w:hAnsi="Aptos"/>
                  <w:color w:val="0E5B43"/>
                  <w:sz w:val="18"/>
                  <w:u w:val="single"/>
                  <w:b/>
                </w:rPr>
                <w:t>Routing</w:t>
              </w:r>
            </w:hyperlink>
            <w:r>
              <w:rPr>
                <w:rFonts w:ascii="Aptos" w:hAnsi="Aptos"/>
                <w:sz w:val="18"/>
              </w:rPr>
              <w:t xml:space="preserve"> · </w:t>
            </w:r>
            <w:hyperlink r:id="rId129">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Appropriate carcase, framing and box joints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125</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9-10 folio</w:t>
            </w:r>
          </w:p>
        </w:tc>
        <w:tc>
          <w:tcPr>
            <w:tcW w:type="dxa" w:w="4762"/>
            <w:vAlign w:val="center"/>
            <w:shd w:fill="FFFFFF"/>
          </w:tcPr>
          <w:p>
            <w:pPr>
              <w:spacing w:after="0" w:before="0" w:line="240" w:lineRule="auto"/>
            </w:pPr>
            <w:r/>
            <w:r>
              <w:rPr>
                <w:rFonts w:ascii="Aptos" w:hAnsi="Aptos"/>
                <w:color w:val="223029"/>
                <w:sz w:val="19"/>
              </w:rPr>
              <w:t>Joinery Routing Dry Fit (questions 3-4). Folio: link to the project; set the next step.</w:t>
            </w:r>
            <w:r>
              <w:t xml:space="preserve"> </w:t>
            </w:r>
            <w:r>
              <w:rPr>
                <w:rFonts w:ascii="Aptos" w:hAnsi="Aptos"/>
                <w:b/>
                <w:color w:val="223029"/>
                <w:sz w:val="18"/>
              </w:rPr>
              <w:t xml:space="preserve">Links: </w:t>
            </w:r>
            <w:hyperlink r:id="rId128">
              <w:r>
                <w:rPr>
                  <w:rFonts w:ascii="Aptos" w:hAnsi="Aptos"/>
                  <w:color w:val="0E5B43"/>
                  <w:sz w:val="18"/>
                  <w:u w:val="single"/>
                  <w:b/>
                </w:rPr>
                <w:t>Routing</w:t>
              </w:r>
            </w:hyperlink>
            <w:r>
              <w:rPr>
                <w:rFonts w:ascii="Aptos" w:hAnsi="Aptos"/>
                <w:sz w:val="18"/>
              </w:rPr>
              <w:t xml:space="preserve"> · </w:t>
            </w:r>
            <w:hyperlink r:id="rId129">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carcase, framing and box joints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9-10 site + practical</w:t>
            </w:r>
          </w:p>
        </w:tc>
        <w:tc>
          <w:tcPr>
            <w:tcW w:type="dxa" w:w="4762"/>
            <w:vAlign w:val="center"/>
            <w:shd w:fill="F5F8F6"/>
          </w:tcPr>
          <w:p>
            <w:pPr>
              <w:spacing w:after="0" w:before="0" w:line="240" w:lineRule="auto"/>
            </w:pPr>
            <w:r/>
            <w:r>
              <w:rPr>
                <w:rFonts w:ascii="Aptos" w:hAnsi="Aptos"/>
                <w:color w:val="223029"/>
                <w:sz w:val="19"/>
              </w:rPr>
              <w:t>First 20 min: Joinery Routing Dry Fit (questions 5-7). Then approved stage; check plan, setup and one quality point.</w:t>
            </w:r>
            <w:r>
              <w:t xml:space="preserve"> </w:t>
            </w:r>
            <w:r>
              <w:rPr>
                <w:rFonts w:ascii="Aptos" w:hAnsi="Aptos"/>
                <w:b/>
                <w:color w:val="223029"/>
                <w:sz w:val="18"/>
              </w:rPr>
              <w:t xml:space="preserve">Links: </w:t>
            </w:r>
            <w:hyperlink r:id="rId128">
              <w:r>
                <w:rPr>
                  <w:rFonts w:ascii="Aptos" w:hAnsi="Aptos"/>
                  <w:color w:val="0E5B43"/>
                  <w:sz w:val="18"/>
                  <w:u w:val="single"/>
                  <w:b/>
                </w:rPr>
                <w:t>Routing</w:t>
              </w:r>
            </w:hyperlink>
            <w:r>
              <w:rPr>
                <w:rFonts w:ascii="Aptos" w:hAnsi="Aptos"/>
                <w:sz w:val="18"/>
              </w:rPr>
              <w:t xml:space="preserve"> · </w:t>
            </w:r>
            <w:hyperlink r:id="rId129">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9-10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128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9-10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129</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11-12 website</w:t>
            </w:r>
          </w:p>
        </w:tc>
        <w:tc>
          <w:tcPr>
            <w:tcW w:type="dxa" w:w="4762"/>
            <w:vAlign w:val="center"/>
            <w:shd w:fill="FFFFFF"/>
          </w:tcPr>
          <w:p>
            <w:pPr>
              <w:spacing w:after="0" w:before="0" w:line="240" w:lineRule="auto"/>
            </w:pPr>
            <w:r/>
            <w:r>
              <w:rPr>
                <w:rFonts w:ascii="Aptos" w:hAnsi="Aptos"/>
                <w:color w:val="223029"/>
                <w:sz w:val="19"/>
              </w:rPr>
              <w:t>Sanding and Finishing</w:t>
            </w:r>
            <w:r>
              <w:t xml:space="preserve"> </w:t>
            </w:r>
            <w:r>
              <w:rPr>
                <w:rFonts w:ascii="Aptos" w:hAnsi="Aptos"/>
                <w:b/>
                <w:color w:val="223029"/>
                <w:sz w:val="18"/>
              </w:rPr>
              <w:t xml:space="preserve">Links: </w:t>
            </w:r>
            <w:hyperlink r:id="rId130">
              <w:r>
                <w:rPr>
                  <w:rFonts w:ascii="Aptos" w:hAnsi="Aptos"/>
                  <w:color w:val="0E5B43"/>
                  <w:sz w:val="18"/>
                  <w:u w:val="single"/>
                  <w:b/>
                </w:rPr>
                <w:t>Finishing</w:t>
              </w:r>
            </w:hyperlink>
            <w:r>
              <w:rPr>
                <w:rFonts w:ascii="Aptos" w:hAnsi="Aptos"/>
                <w:sz w:val="18"/>
              </w:rPr>
              <w:t xml:space="preserve"> · </w:t>
            </w:r>
            <w:hyperlink r:id="rId131">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advantages and disadvantages of a range of finishes to enhance a completed timber project The processes to apply appropriate finishes Hand tools, power tools, machinery, chemicals and abrasives to prepare timber surfaces for the application of finishes A range of appropriate finishing techniques to enhance or protect a completed timber product</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INT5-USE-01, INT5-ENV-01,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130</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11-12 folio</w:t>
            </w:r>
          </w:p>
        </w:tc>
        <w:tc>
          <w:tcPr>
            <w:tcW w:type="dxa" w:w="4762"/>
            <w:vAlign w:val="center"/>
            <w:shd w:fill="F5F8F6"/>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8"/>
              </w:rPr>
              <w:t xml:space="preserve">Links: </w:t>
            </w:r>
            <w:hyperlink r:id="rId130">
              <w:r>
                <w:rPr>
                  <w:rFonts w:ascii="Aptos" w:hAnsi="Aptos"/>
                  <w:color w:val="0E5B43"/>
                  <w:sz w:val="18"/>
                  <w:u w:val="single"/>
                  <w:b/>
                </w:rPr>
                <w:t>Finishing</w:t>
              </w:r>
            </w:hyperlink>
            <w:r>
              <w:rPr>
                <w:rFonts w:ascii="Aptos" w:hAnsi="Aptos"/>
                <w:sz w:val="18"/>
              </w:rPr>
              <w:t xml:space="preserve"> · </w:t>
            </w:r>
            <w:hyperlink r:id="rId131">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bl>
    <w:p>
      <w:pPr>
        <w:keepNext/>
        <w:pageBreakBefore w:val="0"/>
        <w:spacing w:after="60"/>
      </w:pPr>
      <w:r>
        <w:rPr>
          <w:rFonts w:ascii="Aptos Display" w:hAnsi="Aptos Display"/>
          <w:b/>
          <w:color w:val="0E5B43"/>
          <w:sz w:val="26"/>
        </w:rPr>
        <w:t>Periods 131-140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11-12 site + practical</w:t>
            </w:r>
          </w:p>
        </w:tc>
        <w:tc>
          <w:tcPr>
            <w:tcW w:type="dxa" w:w="4762"/>
            <w:vAlign w:val="center"/>
            <w:shd w:fill="FFFFFF"/>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8"/>
              </w:rPr>
              <w:t xml:space="preserve">Links: </w:t>
            </w:r>
            <w:hyperlink r:id="rId130">
              <w:r>
                <w:rPr>
                  <w:rFonts w:ascii="Aptos" w:hAnsi="Aptos"/>
                  <w:color w:val="0E5B43"/>
                  <w:sz w:val="18"/>
                  <w:u w:val="single"/>
                  <w:b/>
                </w:rPr>
                <w:t>Finishing</w:t>
              </w:r>
            </w:hyperlink>
            <w:r>
              <w:rPr>
                <w:rFonts w:ascii="Aptos" w:hAnsi="Aptos"/>
                <w:sz w:val="18"/>
              </w:rPr>
              <w:t xml:space="preserve"> · </w:t>
            </w:r>
            <w:hyperlink r:id="rId131">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132</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133</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13-14 website</w:t>
            </w:r>
          </w:p>
        </w:tc>
        <w:tc>
          <w:tcPr>
            <w:tcW w:type="dxa" w:w="4762"/>
            <w:vAlign w:val="center"/>
            <w:shd w:fill="FFFFFF"/>
          </w:tcPr>
          <w:p>
            <w:pPr>
              <w:spacing w:after="0" w:before="0" w:line="240" w:lineRule="auto"/>
            </w:pPr>
            <w:r/>
            <w:r>
              <w:rPr>
                <w:rFonts w:ascii="Aptos" w:hAnsi="Aptos"/>
                <w:color w:val="223029"/>
                <w:sz w:val="19"/>
              </w:rPr>
              <w:t>Design Process</w:t>
            </w:r>
            <w:r>
              <w:t xml:space="preserve"> </w:t>
            </w:r>
            <w:r>
              <w:rPr>
                <w:rFonts w:ascii="Aptos" w:hAnsi="Aptos"/>
                <w:b/>
                <w:color w:val="223029"/>
                <w:sz w:val="18"/>
              </w:rPr>
              <w:t xml:space="preserve">Links: </w:t>
            </w:r>
            <w:hyperlink r:id="rId132">
              <w:r>
                <w:rPr>
                  <w:rFonts w:ascii="Aptos" w:hAnsi="Aptos"/>
                  <w:color w:val="0E5B43"/>
                  <w:sz w:val="18"/>
                  <w:u w:val="single"/>
                  <w:b/>
                </w:rPr>
                <w:t>Design</w:t>
              </w:r>
            </w:hyperlink>
            <w:r>
              <w:rPr>
                <w:rFonts w:ascii="Aptos" w:hAnsi="Aptos"/>
                <w:sz w:val="18"/>
              </w:rPr>
              <w:t xml:space="preserve"> · </w:t>
            </w:r>
            <w:hyperlink r:id="rId133">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Use, modify and create designs to complete projects 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134</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13-14 folio</w:t>
            </w:r>
          </w:p>
        </w:tc>
        <w:tc>
          <w:tcPr>
            <w:tcW w:type="dxa" w:w="4762"/>
            <w:vAlign w:val="center"/>
            <w:shd w:fill="F5F8F6"/>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8"/>
              </w:rPr>
              <w:t xml:space="preserve">Links: </w:t>
            </w:r>
            <w:hyperlink r:id="rId132">
              <w:r>
                <w:rPr>
                  <w:rFonts w:ascii="Aptos" w:hAnsi="Aptos"/>
                  <w:color w:val="0E5B43"/>
                  <w:sz w:val="18"/>
                  <w:u w:val="single"/>
                  <w:b/>
                </w:rPr>
                <w:t>Design</w:t>
              </w:r>
            </w:hyperlink>
            <w:r>
              <w:rPr>
                <w:rFonts w:ascii="Aptos" w:hAnsi="Aptos"/>
                <w:sz w:val="18"/>
              </w:rPr>
              <w:t xml:space="preserve"> · </w:t>
            </w:r>
            <w:hyperlink r:id="rId133">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13-14 site + practical</w:t>
            </w:r>
          </w:p>
        </w:tc>
        <w:tc>
          <w:tcPr>
            <w:tcW w:type="dxa" w:w="4762"/>
            <w:vAlign w:val="center"/>
            <w:shd w:fill="FFFFFF"/>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8"/>
              </w:rPr>
              <w:t xml:space="preserve">Links: </w:t>
            </w:r>
            <w:hyperlink r:id="rId132">
              <w:r>
                <w:rPr>
                  <w:rFonts w:ascii="Aptos" w:hAnsi="Aptos"/>
                  <w:color w:val="0E5B43"/>
                  <w:sz w:val="18"/>
                  <w:u w:val="single"/>
                  <w:b/>
                </w:rPr>
                <w:t>Design</w:t>
              </w:r>
            </w:hyperlink>
            <w:r>
              <w:rPr>
                <w:rFonts w:ascii="Aptos" w:hAnsi="Aptos"/>
                <w:sz w:val="18"/>
              </w:rPr>
              <w:t xml:space="preserve"> · </w:t>
            </w:r>
            <w:hyperlink r:id="rId133">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13-14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137</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13-14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138</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15-16 website</w:t>
            </w:r>
          </w:p>
        </w:tc>
        <w:tc>
          <w:tcPr>
            <w:tcW w:type="dxa" w:w="4762"/>
            <w:vAlign w:val="center"/>
            <w:shd w:fill="F5F8F6"/>
          </w:tcPr>
          <w:p>
            <w:pPr>
              <w:spacing w:after="0" w:before="0" w:line="240" w:lineRule="auto"/>
            </w:pPr>
            <w:r/>
            <w:r>
              <w:rPr>
                <w:rFonts w:ascii="Aptos" w:hAnsi="Aptos"/>
                <w:color w:val="223029"/>
                <w:sz w:val="19"/>
              </w:rPr>
              <w:t>Mirror Fitting</w:t>
            </w:r>
            <w:r>
              <w:t xml:space="preserve"> </w:t>
            </w:r>
            <w:r>
              <w:rPr>
                <w:rFonts w:ascii="Aptos" w:hAnsi="Aptos"/>
                <w:b/>
                <w:color w:val="223029"/>
                <w:sz w:val="18"/>
              </w:rPr>
              <w:t xml:space="preserve">Links: </w:t>
            </w:r>
            <w:hyperlink r:id="rId134">
              <w:r>
                <w:rPr>
                  <w:rFonts w:ascii="Aptos" w:hAnsi="Aptos"/>
                  <w:color w:val="0E5B43"/>
                  <w:sz w:val="18"/>
                  <w:u w:val="single"/>
                  <w:b/>
                </w:rPr>
                <w:t>Fitting</w:t>
              </w:r>
            </w:hyperlink>
            <w:r>
              <w:rPr>
                <w:rFonts w:ascii="Aptos" w:hAnsi="Aptos"/>
                <w:sz w:val="18"/>
              </w:rPr>
              <w:t xml:space="preserve"> · </w:t>
            </w:r>
            <w:hyperlink r:id="rId135">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to assess timbers and components for defects before, during and after production</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139</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15-16 folio</w:t>
            </w:r>
          </w:p>
        </w:tc>
        <w:tc>
          <w:tcPr>
            <w:tcW w:type="dxa" w:w="4762"/>
            <w:vAlign w:val="center"/>
            <w:shd w:fill="FFFFFF"/>
          </w:tcPr>
          <w:p>
            <w:pPr>
              <w:spacing w:after="0" w:before="0" w:line="240" w:lineRule="auto"/>
            </w:pPr>
            <w:r/>
            <w:r>
              <w:rPr>
                <w:rFonts w:ascii="Aptos" w:hAnsi="Aptos"/>
                <w:color w:val="223029"/>
                <w:sz w:val="19"/>
              </w:rPr>
              <w:t>Update the folio with current planning, process evidence and next steps. Folio: link to the project; set the next step.</w:t>
            </w:r>
            <w:r>
              <w:t xml:space="preserve"> </w:t>
            </w:r>
            <w:r>
              <w:rPr>
                <w:rFonts w:ascii="Aptos" w:hAnsi="Aptos"/>
                <w:b/>
                <w:color w:val="223029"/>
                <w:sz w:val="18"/>
              </w:rPr>
              <w:t xml:space="preserve">Links: </w:t>
            </w:r>
            <w:hyperlink r:id="rId134">
              <w:r>
                <w:rPr>
                  <w:rFonts w:ascii="Aptos" w:hAnsi="Aptos"/>
                  <w:color w:val="0E5B43"/>
                  <w:sz w:val="18"/>
                  <w:u w:val="single"/>
                  <w:b/>
                </w:rPr>
                <w:t>Fitting</w:t>
              </w:r>
            </w:hyperlink>
            <w:r>
              <w:rPr>
                <w:rFonts w:ascii="Aptos" w:hAnsi="Aptos"/>
                <w:sz w:val="18"/>
              </w:rPr>
              <w:t xml:space="preserve"> · </w:t>
            </w:r>
            <w:hyperlink r:id="rId135">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15-16 site + practical</w:t>
            </w:r>
          </w:p>
        </w:tc>
        <w:tc>
          <w:tcPr>
            <w:tcW w:type="dxa" w:w="4762"/>
            <w:vAlign w:val="center"/>
            <w:shd w:fill="F5F8F6"/>
          </w:tcPr>
          <w:p>
            <w:pPr>
              <w:spacing w:after="0" w:before="0" w:line="240" w:lineRule="auto"/>
            </w:pPr>
            <w:r/>
            <w:r>
              <w:rPr>
                <w:rFonts w:ascii="Aptos" w:hAnsi="Aptos"/>
                <w:color w:val="223029"/>
                <w:sz w:val="19"/>
              </w:rPr>
              <w:t>Then approved stage; check plan, setup and one quality point.</w:t>
            </w:r>
            <w:r>
              <w:t xml:space="preserve"> </w:t>
            </w:r>
            <w:r>
              <w:rPr>
                <w:rFonts w:ascii="Aptos" w:hAnsi="Aptos"/>
                <w:b/>
                <w:color w:val="223029"/>
                <w:sz w:val="18"/>
              </w:rPr>
              <w:t xml:space="preserve">Links: </w:t>
            </w:r>
            <w:hyperlink r:id="rId134">
              <w:r>
                <w:rPr>
                  <w:rFonts w:ascii="Aptos" w:hAnsi="Aptos"/>
                  <w:color w:val="0E5B43"/>
                  <w:sz w:val="18"/>
                  <w:u w:val="single"/>
                  <w:b/>
                </w:rPr>
                <w:t>Fitting</w:t>
              </w:r>
            </w:hyperlink>
            <w:r>
              <w:rPr>
                <w:rFonts w:ascii="Aptos" w:hAnsi="Aptos"/>
                <w:sz w:val="18"/>
              </w:rPr>
              <w:t xml:space="preserve"> · </w:t>
            </w:r>
            <w:hyperlink r:id="rId135">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bl>
    <w:p>
      <w:pPr>
        <w:keepNext/>
        <w:pageBreakBefore w:val="0"/>
        <w:spacing w:after="60"/>
      </w:pPr>
      <w:r>
        <w:rPr>
          <w:rFonts w:ascii="Aptos Display" w:hAnsi="Aptos Display"/>
          <w:b/>
          <w:color w:val="0E5B43"/>
          <w:sz w:val="26"/>
        </w:rPr>
        <w:t>Periods 141-150 | Mirror</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141</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15-16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142</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Mirror: Weeks 17-18 website</w:t>
            </w:r>
          </w:p>
        </w:tc>
        <w:tc>
          <w:tcPr>
            <w:tcW w:type="dxa" w:w="4762"/>
            <w:vAlign w:val="center"/>
            <w:shd w:fill="F5F8F6"/>
          </w:tcPr>
          <w:p>
            <w:pPr>
              <w:spacing w:after="0" w:before="0" w:line="240" w:lineRule="auto"/>
            </w:pPr>
            <w:r/>
            <w:r>
              <w:rPr>
                <w:rFonts w:ascii="Aptos" w:hAnsi="Aptos"/>
                <w:color w:val="223029"/>
                <w:sz w:val="19"/>
              </w:rPr>
              <w:t>Evaluation. Finishing Fitting Evaluation (questions 1-2)</w:t>
            </w:r>
            <w:r>
              <w:t xml:space="preserve"> </w:t>
            </w:r>
            <w:r>
              <w:rPr>
                <w:rFonts w:ascii="Aptos" w:hAnsi="Aptos"/>
                <w:b/>
                <w:color w:val="223029"/>
                <w:sz w:val="18"/>
              </w:rPr>
              <w:t xml:space="preserve">Links: </w:t>
            </w:r>
            <w:hyperlink r:id="rId136">
              <w:r>
                <w:rPr>
                  <w:rFonts w:ascii="Aptos" w:hAnsi="Aptos"/>
                  <w:color w:val="0E5B43"/>
                  <w:sz w:val="18"/>
                  <w:u w:val="single"/>
                  <w:b/>
                </w:rPr>
                <w:t>Evaluation</w:t>
              </w:r>
            </w:hyperlink>
            <w:r>
              <w:rPr>
                <w:rFonts w:ascii="Aptos" w:hAnsi="Aptos"/>
                <w:sz w:val="18"/>
              </w:rPr>
              <w:t xml:space="preserve"> · </w:t>
            </w:r>
            <w:hyperlink r:id="rId137">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The effectiveness of design on the quality, function and aesthetics of finished products 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143</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Mirror: Weeks 17-18 folio</w:t>
            </w:r>
          </w:p>
        </w:tc>
        <w:tc>
          <w:tcPr>
            <w:tcW w:type="dxa" w:w="4762"/>
            <w:vAlign w:val="center"/>
            <w:shd w:fill="FFFFFF"/>
          </w:tcPr>
          <w:p>
            <w:pPr>
              <w:spacing w:after="0" w:before="0" w:line="240" w:lineRule="auto"/>
            </w:pPr>
            <w:r/>
            <w:r>
              <w:rPr>
                <w:rFonts w:ascii="Aptos" w:hAnsi="Aptos"/>
                <w:color w:val="223029"/>
                <w:sz w:val="19"/>
              </w:rPr>
              <w:t>Finishing Fitting Evaluation (questions 3-4). Folio: link to the project; set the next step.</w:t>
            </w:r>
            <w:r>
              <w:t xml:space="preserve"> </w:t>
            </w:r>
            <w:r>
              <w:rPr>
                <w:rFonts w:ascii="Aptos" w:hAnsi="Aptos"/>
                <w:b/>
                <w:color w:val="223029"/>
                <w:sz w:val="18"/>
              </w:rPr>
              <w:t xml:space="preserve">Links: </w:t>
            </w:r>
            <w:hyperlink r:id="rId136">
              <w:r>
                <w:rPr>
                  <w:rFonts w:ascii="Aptos" w:hAnsi="Aptos"/>
                  <w:color w:val="0E5B43"/>
                  <w:sz w:val="18"/>
                  <w:u w:val="single"/>
                  <w:b/>
                </w:rPr>
                <w:t>Evaluation</w:t>
              </w:r>
            </w:hyperlink>
            <w:r>
              <w:rPr>
                <w:rFonts w:ascii="Aptos" w:hAnsi="Aptos"/>
                <w:sz w:val="18"/>
              </w:rPr>
              <w:t xml:space="preserve"> · </w:t>
            </w:r>
            <w:hyperlink r:id="rId137">
              <w:r>
                <w:rPr>
                  <w:rFonts w:ascii="Aptos" w:hAnsi="Aptos"/>
                  <w:color w:val="0E5B43"/>
                  <w:sz w:val="18"/>
                  <w:u w:val="single"/>
                  <w:b/>
                </w:rPr>
                <w:t>Knowledge checks</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17-18 site + practical</w:t>
            </w:r>
          </w:p>
        </w:tc>
        <w:tc>
          <w:tcPr>
            <w:tcW w:type="dxa" w:w="4762"/>
            <w:vAlign w:val="center"/>
            <w:shd w:fill="F5F8F6"/>
          </w:tcPr>
          <w:p>
            <w:pPr>
              <w:spacing w:after="0" w:before="0" w:line="240" w:lineRule="auto"/>
            </w:pPr>
            <w:r/>
            <w:r>
              <w:rPr>
                <w:rFonts w:ascii="Aptos" w:hAnsi="Aptos"/>
                <w:color w:val="223029"/>
                <w:sz w:val="19"/>
              </w:rPr>
              <w:t>First 20 min: Finishing Fitting Evaluation (questions 5-7). Then approved stage; check plan, setup and one quality point.</w:t>
            </w:r>
            <w:r>
              <w:t xml:space="preserve"> </w:t>
            </w:r>
            <w:r>
              <w:rPr>
                <w:rFonts w:ascii="Aptos" w:hAnsi="Aptos"/>
                <w:b/>
                <w:color w:val="223029"/>
                <w:sz w:val="18"/>
              </w:rPr>
              <w:t xml:space="preserve">Links: </w:t>
            </w:r>
            <w:hyperlink r:id="rId136">
              <w:r>
                <w:rPr>
                  <w:rFonts w:ascii="Aptos" w:hAnsi="Aptos"/>
                  <w:color w:val="0E5B43"/>
                  <w:sz w:val="18"/>
                  <w:u w:val="single"/>
                  <w:b/>
                </w:rPr>
                <w:t>Evaluation</w:t>
              </w:r>
            </w:hyperlink>
            <w:r>
              <w:rPr>
                <w:rFonts w:ascii="Aptos" w:hAnsi="Aptos"/>
                <w:sz w:val="18"/>
              </w:rPr>
              <w:t xml:space="preserve"> · </w:t>
            </w:r>
            <w:hyperlink r:id="rId137">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17-18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146</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17-18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147</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Mirror: Weeks 19-20 website</w:t>
            </w:r>
          </w:p>
        </w:tc>
        <w:tc>
          <w:tcPr>
            <w:tcW w:type="dxa" w:w="4762"/>
            <w:vAlign w:val="center"/>
            <w:shd w:fill="FFFFFF"/>
          </w:tcPr>
          <w:p>
            <w:pPr>
              <w:spacing w:after="0" w:before="0" w:line="240" w:lineRule="auto"/>
            </w:pPr>
            <w:r/>
            <w:r>
              <w:rPr>
                <w:rFonts w:ascii="Aptos" w:hAnsi="Aptos"/>
                <w:color w:val="223029"/>
                <w:sz w:val="19"/>
              </w:rPr>
              <w:t>Support Short Answer (question 1)</w:t>
            </w:r>
            <w:r>
              <w:t xml:space="preserve"> </w:t>
            </w:r>
            <w:r>
              <w:rPr>
                <w:rFonts w:ascii="Aptos" w:hAnsi="Aptos"/>
                <w:b/>
                <w:color w:val="223029"/>
                <w:sz w:val="18"/>
              </w:rPr>
              <w:t xml:space="preserve">Links: </w:t>
            </w:r>
            <w:hyperlink r:id="rId138">
              <w:r>
                <w:rPr>
                  <w:rFonts w:ascii="Aptos" w:hAnsi="Aptos"/>
                  <w:color w:val="0E5B43"/>
                  <w:sz w:val="18"/>
                  <w:u w:val="single"/>
                  <w:b/>
                </w:rPr>
                <w:t>Week 19 theory</w:t>
              </w:r>
            </w:hyperlink>
            <w:r>
              <w:rPr>
                <w:rFonts w:ascii="Aptos" w:hAnsi="Aptos"/>
                <w:sz w:val="18"/>
              </w:rPr>
              <w:t xml:space="preserve"> · </w:t>
            </w:r>
            <w:hyperlink r:id="rId139">
              <w:r>
                <w:rPr>
                  <w:rFonts w:ascii="Aptos" w:hAnsi="Aptos"/>
                  <w:color w:val="0E5B43"/>
                  <w:sz w:val="18"/>
                  <w:u w:val="single"/>
                  <w:b/>
                </w:rPr>
                <w:t>Week 19 quiz</w:t>
              </w:r>
            </w:hyperlink>
          </w:p>
        </w:tc>
        <w:tc>
          <w:tcPr>
            <w:tcW w:type="dxa" w:w="3402"/>
            <w:vAlign w:val="center"/>
            <w:shd w:fill="FFFFFF"/>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148</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Mirror: Weeks 19-20 folio</w:t>
            </w:r>
          </w:p>
        </w:tc>
        <w:tc>
          <w:tcPr>
            <w:tcW w:type="dxa" w:w="4762"/>
            <w:vAlign w:val="center"/>
            <w:shd w:fill="F5F8F6"/>
          </w:tcPr>
          <w:p>
            <w:pPr>
              <w:spacing w:after="0" w:before="0" w:line="240" w:lineRule="auto"/>
            </w:pPr>
            <w:r/>
            <w:r>
              <w:rPr>
                <w:rFonts w:ascii="Aptos" w:hAnsi="Aptos"/>
                <w:color w:val="223029"/>
                <w:sz w:val="19"/>
              </w:rPr>
              <w:t>Support Short Answer (question 2). Folio: link to the project; set the next step.</w:t>
            </w:r>
            <w:r>
              <w:t xml:space="preserve"> </w:t>
            </w:r>
            <w:r>
              <w:rPr>
                <w:rFonts w:ascii="Aptos" w:hAnsi="Aptos"/>
                <w:b/>
                <w:color w:val="223029"/>
                <w:sz w:val="18"/>
              </w:rPr>
              <w:t xml:space="preserve">Links: </w:t>
            </w:r>
            <w:hyperlink r:id="rId138">
              <w:r>
                <w:rPr>
                  <w:rFonts w:ascii="Aptos" w:hAnsi="Aptos"/>
                  <w:color w:val="0E5B43"/>
                  <w:sz w:val="18"/>
                  <w:u w:val="single"/>
                  <w:b/>
                </w:rPr>
                <w:t>Week 19 theory</w:t>
              </w:r>
            </w:hyperlink>
            <w:r>
              <w:rPr>
                <w:rFonts w:ascii="Aptos" w:hAnsi="Aptos"/>
                <w:sz w:val="18"/>
              </w:rPr>
              <w:t xml:space="preserve"> · </w:t>
            </w:r>
            <w:hyperlink r:id="rId139">
              <w:r>
                <w:rPr>
                  <w:rFonts w:ascii="Aptos" w:hAnsi="Aptos"/>
                  <w:color w:val="0E5B43"/>
                  <w:sz w:val="18"/>
                  <w:u w:val="single"/>
                  <w:b/>
                </w:rPr>
                <w:t>Week 19 quiz</w:t>
              </w:r>
            </w:hyperlink>
            <w:r>
              <w:rPr>
                <w:rFonts w:ascii="Aptos" w:hAnsi="Aptos"/>
                <w:sz w:val="18"/>
              </w:rPr>
              <w:t xml:space="preserve"> · </w:t>
            </w:r>
            <w:hyperlink r:id="rId121">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149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Mirror: Weeks 19-20 site + practical</w:t>
            </w:r>
          </w:p>
        </w:tc>
        <w:tc>
          <w:tcPr>
            <w:tcW w:type="dxa" w:w="4762"/>
            <w:vAlign w:val="center"/>
            <w:shd w:fill="FFFFFF"/>
          </w:tcPr>
          <w:p>
            <w:pPr>
              <w:spacing w:after="0" w:before="0" w:line="240" w:lineRule="auto"/>
            </w:pPr>
            <w:r/>
            <w:r>
              <w:rPr>
                <w:rFonts w:ascii="Aptos" w:hAnsi="Aptos"/>
                <w:color w:val="223029"/>
                <w:sz w:val="19"/>
              </w:rPr>
              <w:t>First 20 min: Support Short Answer (questions 3-4). Then approved stage; check plan, setup and one quality point.</w:t>
            </w:r>
            <w:r>
              <w:t xml:space="preserve"> </w:t>
            </w:r>
            <w:r>
              <w:rPr>
                <w:rFonts w:ascii="Aptos" w:hAnsi="Aptos"/>
                <w:b/>
                <w:color w:val="223029"/>
                <w:sz w:val="18"/>
              </w:rPr>
              <w:t xml:space="preserve">Links: </w:t>
            </w:r>
            <w:hyperlink r:id="rId138">
              <w:r>
                <w:rPr>
                  <w:rFonts w:ascii="Aptos" w:hAnsi="Aptos"/>
                  <w:color w:val="0E5B43"/>
                  <w:sz w:val="18"/>
                  <w:u w:val="single"/>
                  <w:b/>
                </w:rPr>
                <w:t>Week 19 theory</w:t>
              </w:r>
            </w:hyperlink>
            <w:r>
              <w:rPr>
                <w:rFonts w:ascii="Aptos" w:hAnsi="Aptos"/>
                <w:sz w:val="18"/>
              </w:rPr>
              <w:t xml:space="preserve"> · </w:t>
            </w:r>
            <w:hyperlink r:id="rId139">
              <w:r>
                <w:rPr>
                  <w:rFonts w:ascii="Aptos" w:hAnsi="Aptos"/>
                  <w:color w:val="0E5B43"/>
                  <w:sz w:val="18"/>
                  <w:u w:val="single"/>
                  <w:b/>
                </w:rPr>
                <w:t>Week 19 quiz</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Mirror: Weeks 19-20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151-160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1-2 website</w:t>
            </w:r>
          </w:p>
        </w:tc>
        <w:tc>
          <w:tcPr>
            <w:tcW w:type="dxa" w:w="4762"/>
            <w:vAlign w:val="center"/>
            <w:shd w:fill="FFFFFF"/>
          </w:tcPr>
          <w:p>
            <w:pPr>
              <w:spacing w:after="0" w:before="0" w:line="240" w:lineRule="auto"/>
            </w:pPr>
            <w:r/>
            <w:r>
              <w:rPr>
                <w:rFonts w:ascii="Aptos" w:hAnsi="Aptos"/>
                <w:color w:val="223029"/>
                <w:sz w:val="19"/>
              </w:rPr>
              <w:t>Understanding the project brief and success criteria; Reading the project plans accurately. Weeks 1-2 knowledge checks (questions 1-4).</w:t>
            </w:r>
            <w:r>
              <w:t xml:space="preserve"> </w:t>
            </w:r>
            <w:r>
              <w:rPr>
                <w:rFonts w:ascii="Aptos" w:hAnsi="Aptos"/>
                <w:b/>
                <w:color w:val="223029"/>
                <w:sz w:val="18"/>
              </w:rPr>
              <w:t xml:space="preserve">Links: </w:t>
            </w:r>
            <w:hyperlink r:id="rId140">
              <w:r>
                <w:rPr>
                  <w:rFonts w:ascii="Aptos" w:hAnsi="Aptos"/>
                  <w:color w:val="0E5B43"/>
                  <w:sz w:val="18"/>
                  <w:u w:val="single"/>
                  <w:b/>
                </w:rPr>
                <w:t>Brief</w:t>
              </w:r>
            </w:hyperlink>
            <w:r>
              <w:rPr>
                <w:rFonts w:ascii="Aptos" w:hAnsi="Aptos"/>
                <w:sz w:val="18"/>
              </w:rPr>
              <w:t xml:space="preserve"> · </w:t>
            </w:r>
            <w:hyperlink r:id="rId141">
              <w:r>
                <w:rPr>
                  <w:rFonts w:ascii="Aptos" w:hAnsi="Aptos"/>
                  <w:color w:val="0E5B43"/>
                  <w:sz w:val="18"/>
                  <w:u w:val="single"/>
                  <w:b/>
                </w:rPr>
                <w:t>Plans</w:t>
              </w:r>
            </w:hyperlink>
            <w:r>
              <w:rPr>
                <w:rFonts w:ascii="Aptos" w:hAnsi="Aptos"/>
                <w:sz w:val="18"/>
              </w:rPr>
              <w:t xml:space="preserve"> · </w:t>
            </w:r>
            <w:hyperlink r:id="rId142">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1-2 folio</w:t>
            </w:r>
          </w:p>
        </w:tc>
        <w:tc>
          <w:tcPr>
            <w:tcW w:type="dxa" w:w="4762"/>
            <w:vAlign w:val="center"/>
            <w:shd w:fill="F5F8F6"/>
          </w:tcPr>
          <w:p>
            <w:pPr>
              <w:spacing w:after="0" w:before="0" w:line="240" w:lineRule="auto"/>
            </w:pPr>
            <w:r/>
            <w:r>
              <w:rPr>
                <w:rFonts w:ascii="Aptos" w:hAnsi="Aptos"/>
                <w:color w:val="223029"/>
                <w:sz w:val="19"/>
              </w:rPr>
              <w:t>How the bedside table carries load and stays stable; Workshop safety and risk controls. Weeks 1-2 knowledge checks (questions 5-8).</w:t>
            </w:r>
            <w:r>
              <w:t xml:space="preserve"> </w:t>
            </w:r>
            <w:r>
              <w:rPr>
                <w:rFonts w:ascii="Aptos" w:hAnsi="Aptos"/>
                <w:b/>
                <w:color w:val="223029"/>
                <w:sz w:val="18"/>
              </w:rPr>
              <w:t xml:space="preserve">Links: </w:t>
            </w:r>
            <w:hyperlink r:id="rId143">
              <w:r>
                <w:rPr>
                  <w:rFonts w:ascii="Aptos" w:hAnsi="Aptos"/>
                  <w:color w:val="0E5B43"/>
                  <w:sz w:val="18"/>
                  <w:u w:val="single"/>
                  <w:b/>
                </w:rPr>
                <w:t>Structure</w:t>
              </w:r>
            </w:hyperlink>
            <w:r>
              <w:rPr>
                <w:rFonts w:ascii="Aptos" w:hAnsi="Aptos"/>
                <w:sz w:val="18"/>
              </w:rPr>
              <w:t xml:space="preserve"> · </w:t>
            </w:r>
            <w:hyperlink r:id="rId144">
              <w:r>
                <w:rPr>
                  <w:rFonts w:ascii="Aptos" w:hAnsi="Aptos"/>
                  <w:color w:val="0E5B43"/>
                  <w:sz w:val="18"/>
                  <w:u w:val="single"/>
                  <w:b/>
                </w:rPr>
                <w:t>WHS</w:t>
              </w:r>
            </w:hyperlink>
            <w:r>
              <w:rPr>
                <w:rFonts w:ascii="Aptos" w:hAnsi="Aptos"/>
                <w:sz w:val="18"/>
              </w:rPr>
              <w:t xml:space="preserve"> · </w:t>
            </w:r>
            <w:hyperlink r:id="rId142">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The principles of risk management and implement risk-reduction procedures Safe workshop practices and procedures when using materials, tools and equipment in timber projects Personal protective equipment (PPE) when working with tools, materials and machines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INT5-SAF-01,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1-2 site + practical</w:t>
            </w:r>
          </w:p>
        </w:tc>
        <w:tc>
          <w:tcPr>
            <w:tcW w:type="dxa" w:w="4762"/>
            <w:vAlign w:val="center"/>
            <w:shd w:fill="FFFFFF"/>
          </w:tcPr>
          <w:p>
            <w:pPr>
              <w:spacing w:after="0" w:before="0" w:line="240" w:lineRule="auto"/>
            </w:pPr>
            <w:r/>
            <w:r>
              <w:rPr>
                <w:rFonts w:ascii="Aptos" w:hAnsi="Aptos"/>
                <w:color w:val="223029"/>
                <w:sz w:val="19"/>
              </w:rPr>
              <w:t>First 20 min: Design criteria, sketches and approved choices; Datums, face side, face edge and matched components.</w:t>
            </w:r>
            <w:r>
              <w:t xml:space="preserve"> </w:t>
            </w:r>
            <w:r>
              <w:rPr>
                <w:rFonts w:ascii="Aptos" w:hAnsi="Aptos"/>
                <w:b/>
                <w:color w:val="223029"/>
                <w:sz w:val="18"/>
              </w:rPr>
              <w:t xml:space="preserve">Links: </w:t>
            </w:r>
            <w:hyperlink r:id="rId146">
              <w:r>
                <w:rPr>
                  <w:rFonts w:ascii="Aptos" w:hAnsi="Aptos"/>
                  <w:color w:val="0E5B43"/>
                  <w:sz w:val="18"/>
                  <w:u w:val="single"/>
                  <w:b/>
                </w:rPr>
                <w:t>Design</w:t>
              </w:r>
            </w:hyperlink>
            <w:r>
              <w:rPr>
                <w:rFonts w:ascii="Aptos" w:hAnsi="Aptos"/>
                <w:sz w:val="18"/>
              </w:rPr>
              <w:t xml:space="preserve"> · </w:t>
            </w:r>
            <w:hyperlink r:id="rId147">
              <w:r>
                <w:rPr>
                  <w:rFonts w:ascii="Aptos" w:hAnsi="Aptos"/>
                  <w:color w:val="0E5B43"/>
                  <w:sz w:val="18"/>
                  <w:u w:val="single"/>
                  <w:b/>
                </w:rPr>
                <w:t>Datums</w:t>
              </w:r>
            </w:hyperlink>
            <w:r>
              <w:rPr>
                <w:rFonts w:ascii="Aptos" w:hAnsi="Aptos"/>
                <w:sz w:val="18"/>
              </w:rPr>
              <w:t xml:space="preserve"> · </w:t>
            </w:r>
            <w:hyperlink r:id="rId142">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1-2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1-2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3-4 website</w:t>
            </w:r>
          </w:p>
        </w:tc>
        <w:tc>
          <w:tcPr>
            <w:tcW w:type="dxa" w:w="4762"/>
            <w:vAlign w:val="center"/>
            <w:shd w:fill="F5F8F6"/>
          </w:tcPr>
          <w:p>
            <w:pPr>
              <w:spacing w:after="0" w:before="0" w:line="240" w:lineRule="auto"/>
            </w:pPr>
            <w:r/>
            <w:r>
              <w:rPr>
                <w:rFonts w:ascii="Aptos" w:hAnsi="Aptos"/>
                <w:color w:val="223029"/>
                <w:sz w:val="19"/>
              </w:rPr>
              <w:t>Working drawings, dimensions and component orientation; From working drawing to cutting list. Weeks 3-4 knowledge checks (questions 1-4).</w:t>
            </w:r>
            <w:r>
              <w:t xml:space="preserve"> </w:t>
            </w:r>
            <w:r>
              <w:rPr>
                <w:rFonts w:ascii="Aptos" w:hAnsi="Aptos"/>
                <w:b/>
                <w:color w:val="223029"/>
                <w:sz w:val="18"/>
              </w:rPr>
              <w:t xml:space="preserve">Links: </w:t>
            </w:r>
            <w:hyperlink r:id="rId148">
              <w:r>
                <w:rPr>
                  <w:rFonts w:ascii="Aptos" w:hAnsi="Aptos"/>
                  <w:color w:val="0E5B43"/>
                  <w:sz w:val="18"/>
                  <w:u w:val="single"/>
                  <w:b/>
                </w:rPr>
                <w:t>Drawings</w:t>
              </w:r>
            </w:hyperlink>
            <w:r>
              <w:rPr>
                <w:rFonts w:ascii="Aptos" w:hAnsi="Aptos"/>
                <w:sz w:val="18"/>
              </w:rPr>
              <w:t xml:space="preserve"> · </w:t>
            </w:r>
            <w:hyperlink r:id="rId149">
              <w:r>
                <w:rPr>
                  <w:rFonts w:ascii="Aptos" w:hAnsi="Aptos"/>
                  <w:color w:val="0E5B43"/>
                  <w:sz w:val="18"/>
                  <w:u w:val="single"/>
                  <w:b/>
                </w:rPr>
                <w:t>Cutting list</w:t>
              </w:r>
            </w:hyperlink>
            <w:r>
              <w:rPr>
                <w:rFonts w:ascii="Aptos" w:hAnsi="Aptos"/>
                <w:sz w:val="18"/>
              </w:rPr>
              <w:t xml:space="preserve"> · </w:t>
            </w:r>
            <w:hyperlink r:id="rId15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3-4 folio</w:t>
            </w:r>
          </w:p>
        </w:tc>
        <w:tc>
          <w:tcPr>
            <w:tcW w:type="dxa" w:w="4762"/>
            <w:vAlign w:val="center"/>
            <w:shd w:fill="FFFFFF"/>
          </w:tcPr>
          <w:p>
            <w:pPr>
              <w:spacing w:after="0" w:before="0" w:line="240" w:lineRule="auto"/>
            </w:pPr>
            <w:r/>
            <w:r>
              <w:rPr>
                <w:rFonts w:ascii="Aptos" w:hAnsi="Aptos"/>
                <w:color w:val="223029"/>
                <w:sz w:val="19"/>
              </w:rPr>
              <w:t>Timber selection, grain direction and defects; Preparing timber with the FEWTEL sequence. Weeks 3-4 knowledge checks (questions 5-8).</w:t>
            </w:r>
            <w:r>
              <w:t xml:space="preserve"> </w:t>
            </w:r>
            <w:r>
              <w:rPr>
                <w:rFonts w:ascii="Aptos" w:hAnsi="Aptos"/>
                <w:b/>
                <w:color w:val="223029"/>
                <w:sz w:val="18"/>
              </w:rPr>
              <w:t xml:space="preserve">Links: </w:t>
            </w:r>
            <w:hyperlink r:id="rId151">
              <w:r>
                <w:rPr>
                  <w:rFonts w:ascii="Aptos" w:hAnsi="Aptos"/>
                  <w:color w:val="0E5B43"/>
                  <w:sz w:val="18"/>
                  <w:u w:val="single"/>
                  <w:b/>
                </w:rPr>
                <w:t>Selection</w:t>
              </w:r>
            </w:hyperlink>
            <w:r>
              <w:rPr>
                <w:rFonts w:ascii="Aptos" w:hAnsi="Aptos"/>
                <w:sz w:val="18"/>
              </w:rPr>
              <w:t xml:space="preserve"> · </w:t>
            </w:r>
            <w:hyperlink r:id="rId152">
              <w:r>
                <w:rPr>
                  <w:rFonts w:ascii="Aptos" w:hAnsi="Aptos"/>
                  <w:color w:val="0E5B43"/>
                  <w:sz w:val="18"/>
                  <w:u w:val="single"/>
                  <w:b/>
                </w:rPr>
                <w:t>FEWTEL</w:t>
              </w:r>
            </w:hyperlink>
            <w:r>
              <w:rPr>
                <w:rFonts w:ascii="Aptos" w:hAnsi="Aptos"/>
                <w:sz w:val="18"/>
              </w:rPr>
              <w:t xml:space="preserve"> · </w:t>
            </w:r>
            <w:hyperlink r:id="rId150">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Appropriate timbers for the construction of timber products Timber using appropriate hand tools and machines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158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3-4 site + practical</w:t>
            </w:r>
          </w:p>
        </w:tc>
        <w:tc>
          <w:tcPr>
            <w:tcW w:type="dxa" w:w="4762"/>
            <w:vAlign w:val="center"/>
            <w:shd w:fill="F5F8F6"/>
          </w:tcPr>
          <w:p>
            <w:pPr>
              <w:spacing w:after="0" w:before="0" w:line="240" w:lineRule="auto"/>
            </w:pPr>
            <w:r/>
            <w:r>
              <w:rPr>
                <w:rFonts w:ascii="Aptos" w:hAnsi="Aptos"/>
                <w:color w:val="223029"/>
                <w:sz w:val="19"/>
              </w:rPr>
              <w:t>First 20 min: Matching visible components and grain orientation; Labelling, checking and hold points before joinery.</w:t>
            </w:r>
            <w:r>
              <w:t xml:space="preserve"> </w:t>
            </w:r>
            <w:r>
              <w:rPr>
                <w:rFonts w:ascii="Aptos" w:hAnsi="Aptos"/>
                <w:b/>
                <w:color w:val="223029"/>
                <w:sz w:val="18"/>
              </w:rPr>
              <w:t xml:space="preserve">Links: </w:t>
            </w:r>
            <w:hyperlink r:id="rId153">
              <w:r>
                <w:rPr>
                  <w:rFonts w:ascii="Aptos" w:hAnsi="Aptos"/>
                  <w:color w:val="0E5B43"/>
                  <w:sz w:val="18"/>
                  <w:u w:val="single"/>
                  <w:b/>
                </w:rPr>
                <w:t>Matching</w:t>
              </w:r>
            </w:hyperlink>
            <w:r>
              <w:rPr>
                <w:rFonts w:ascii="Aptos" w:hAnsi="Aptos"/>
                <w:sz w:val="18"/>
              </w:rPr>
              <w:t xml:space="preserve"> · </w:t>
            </w:r>
            <w:hyperlink r:id="rId154">
              <w:r>
                <w:rPr>
                  <w:rFonts w:ascii="Aptos" w:hAnsi="Aptos"/>
                  <w:color w:val="0E5B43"/>
                  <w:sz w:val="18"/>
                  <w:u w:val="single"/>
                  <w:b/>
                </w:rPr>
                <w:t>Quality gates</w:t>
              </w:r>
            </w:hyperlink>
            <w:r>
              <w:rPr>
                <w:rFonts w:ascii="Aptos" w:hAnsi="Aptos"/>
                <w:sz w:val="18"/>
              </w:rPr>
              <w:t xml:space="preserve"> · </w:t>
            </w:r>
            <w:hyperlink r:id="rId150">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159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3-4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3-4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161-170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5-6 website</w:t>
            </w:r>
          </w:p>
        </w:tc>
        <w:tc>
          <w:tcPr>
            <w:tcW w:type="dxa" w:w="4762"/>
            <w:vAlign w:val="center"/>
            <w:shd w:fill="FFFFFF"/>
          </w:tcPr>
          <w:p>
            <w:pPr>
              <w:spacing w:after="0" w:before="0" w:line="240" w:lineRule="auto"/>
            </w:pPr>
            <w:r/>
            <w:r>
              <w:rPr>
                <w:rFonts w:ascii="Aptos" w:hAnsi="Aptos"/>
                <w:color w:val="223029"/>
                <w:sz w:val="19"/>
              </w:rPr>
              <w:t>Frame components and the structural load path; How a mortise-and-tenon joint works. Weeks 5-6 knowledge checks (questions 1-4).</w:t>
            </w:r>
            <w:r>
              <w:t xml:space="preserve"> </w:t>
            </w:r>
            <w:r>
              <w:rPr>
                <w:rFonts w:ascii="Aptos" w:hAnsi="Aptos"/>
                <w:b/>
                <w:color w:val="223029"/>
                <w:sz w:val="18"/>
              </w:rPr>
              <w:t xml:space="preserve">Links: </w:t>
            </w:r>
            <w:hyperlink r:id="rId155">
              <w:r>
                <w:rPr>
                  <w:rFonts w:ascii="Aptos" w:hAnsi="Aptos"/>
                  <w:color w:val="0E5B43"/>
                  <w:sz w:val="18"/>
                  <w:u w:val="single"/>
                  <w:b/>
                </w:rPr>
                <w:t>Frame</w:t>
              </w:r>
            </w:hyperlink>
            <w:r>
              <w:rPr>
                <w:rFonts w:ascii="Aptos" w:hAnsi="Aptos"/>
                <w:sz w:val="18"/>
              </w:rPr>
              <w:t xml:space="preserve"> · </w:t>
            </w:r>
            <w:hyperlink r:id="rId156">
              <w:r>
                <w:rPr>
                  <w:rFonts w:ascii="Aptos" w:hAnsi="Aptos"/>
                  <w:color w:val="0E5B43"/>
                  <w:sz w:val="18"/>
                  <w:u w:val="single"/>
                  <w:b/>
                </w:rPr>
                <w:t>Joint</w:t>
              </w:r>
            </w:hyperlink>
            <w:r>
              <w:rPr>
                <w:rFonts w:ascii="Aptos" w:hAnsi="Aptos"/>
                <w:sz w:val="18"/>
              </w:rPr>
              <w:t xml:space="preserve"> · </w:t>
            </w:r>
            <w:hyperlink r:id="rId157">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Carcase, framing and box joints including rebates, housings, dovetails, bridles and mortice-and-tenon</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5-6 folio</w:t>
            </w:r>
          </w:p>
        </w:tc>
        <w:tc>
          <w:tcPr>
            <w:tcW w:type="dxa" w:w="4762"/>
            <w:vAlign w:val="center"/>
            <w:shd w:fill="F5F8F6"/>
          </w:tcPr>
          <w:p>
            <w:pPr>
              <w:spacing w:after="0" w:before="0" w:line="240" w:lineRule="auto"/>
            </w:pPr>
            <w:r/>
            <w:r>
              <w:rPr>
                <w:rFonts w:ascii="Aptos" w:hAnsi="Aptos"/>
                <w:color w:val="223029"/>
                <w:sz w:val="19"/>
              </w:rPr>
              <w:t>Hollow-chisel mortiser: set-up, control and test pieces; Marking and shaping matched tapered legs. Weeks 5-6 knowledge checks (questions 5-8).</w:t>
            </w:r>
            <w:r>
              <w:t xml:space="preserve"> </w:t>
            </w:r>
            <w:r>
              <w:rPr>
                <w:rFonts w:ascii="Aptos" w:hAnsi="Aptos"/>
                <w:b/>
                <w:color w:val="223029"/>
                <w:sz w:val="18"/>
              </w:rPr>
              <w:t xml:space="preserve">Links: </w:t>
            </w:r>
            <w:hyperlink r:id="rId158">
              <w:r>
                <w:rPr>
                  <w:rFonts w:ascii="Aptos" w:hAnsi="Aptos"/>
                  <w:color w:val="0E5B43"/>
                  <w:sz w:val="18"/>
                  <w:u w:val="single"/>
                  <w:b/>
                </w:rPr>
                <w:t>Mortiser</w:t>
              </w:r>
            </w:hyperlink>
            <w:r>
              <w:rPr>
                <w:rFonts w:ascii="Aptos" w:hAnsi="Aptos"/>
                <w:sz w:val="18"/>
              </w:rPr>
              <w:t xml:space="preserve"> · </w:t>
            </w:r>
            <w:hyperlink r:id="rId159">
              <w:r>
                <w:rPr>
                  <w:rFonts w:ascii="Aptos" w:hAnsi="Aptos"/>
                  <w:color w:val="0E5B43"/>
                  <w:sz w:val="18"/>
                  <w:u w:val="single"/>
                  <w:b/>
                </w:rPr>
                <w:t>Tapers</w:t>
              </w:r>
            </w:hyperlink>
            <w:r>
              <w:rPr>
                <w:rFonts w:ascii="Aptos" w:hAnsi="Aptos"/>
                <w:sz w:val="18"/>
              </w:rPr>
              <w:t xml:space="preserve"> · </w:t>
            </w:r>
            <w:hyperlink r:id="rId157">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Test and evaluate the suitability of materials and the effectiveness of tools, equipment and processes Drawings, jigs or templates, relevant to the project, in the manufacture of components and assemblies 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INT5-DES-01, INT5-EVL-01, INT5-ENV-01,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5-6 site + practical</w:t>
            </w:r>
          </w:p>
        </w:tc>
        <w:tc>
          <w:tcPr>
            <w:tcW w:type="dxa" w:w="4762"/>
            <w:vAlign w:val="center"/>
            <w:shd w:fill="FFFFFF"/>
          </w:tcPr>
          <w:p>
            <w:pPr>
              <w:spacing w:after="0" w:before="0" w:line="240" w:lineRule="auto"/>
            </w:pPr>
            <w:r/>
            <w:r>
              <w:rPr>
                <w:rFonts w:ascii="Aptos" w:hAnsi="Aptos"/>
                <w:color w:val="223029"/>
                <w:sz w:val="19"/>
              </w:rPr>
              <w:t>First 20 min: Shaping the broad curved front apron; Controlled cutting, joint refinement and quality gates.</w:t>
            </w:r>
            <w:r>
              <w:t xml:space="preserve"> </w:t>
            </w:r>
            <w:r>
              <w:rPr>
                <w:rFonts w:ascii="Aptos" w:hAnsi="Aptos"/>
                <w:b/>
                <w:color w:val="223029"/>
                <w:sz w:val="18"/>
              </w:rPr>
              <w:t xml:space="preserve">Links: </w:t>
            </w:r>
            <w:hyperlink r:id="rId160">
              <w:r>
                <w:rPr>
                  <w:rFonts w:ascii="Aptos" w:hAnsi="Aptos"/>
                  <w:color w:val="0E5B43"/>
                  <w:sz w:val="18"/>
                  <w:u w:val="single"/>
                  <w:b/>
                </w:rPr>
                <w:t>Apron</w:t>
              </w:r>
            </w:hyperlink>
            <w:r>
              <w:rPr>
                <w:rFonts w:ascii="Aptos" w:hAnsi="Aptos"/>
                <w:sz w:val="18"/>
              </w:rPr>
              <w:t xml:space="preserve"> · </w:t>
            </w:r>
            <w:hyperlink r:id="rId161">
              <w:r>
                <w:rPr>
                  <w:rFonts w:ascii="Aptos" w:hAnsi="Aptos"/>
                  <w:color w:val="0E5B43"/>
                  <w:sz w:val="18"/>
                  <w:u w:val="single"/>
                  <w:b/>
                </w:rPr>
                <w:t>Controlled</w:t>
              </w:r>
            </w:hyperlink>
            <w:r>
              <w:rPr>
                <w:rFonts w:ascii="Aptos" w:hAnsi="Aptos"/>
                <w:sz w:val="18"/>
              </w:rPr>
              <w:t xml:space="preserve"> · </w:t>
            </w:r>
            <w:hyperlink r:id="rId157">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Appropriate hand tools, power tools and machines for cutting, shaping and detailing timber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5-6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5-6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7-8 website</w:t>
            </w:r>
          </w:p>
        </w:tc>
        <w:tc>
          <w:tcPr>
            <w:tcW w:type="dxa" w:w="4762"/>
            <w:vAlign w:val="center"/>
            <w:shd w:fill="F5F8F6"/>
          </w:tcPr>
          <w:p>
            <w:pPr>
              <w:spacing w:after="0" w:before="0" w:line="240" w:lineRule="auto"/>
            </w:pPr>
            <w:r/>
            <w:r>
              <w:rPr>
                <w:rFonts w:ascii="Aptos" w:hAnsi="Aptos"/>
                <w:color w:val="223029"/>
                <w:sz w:val="19"/>
              </w:rPr>
              <w:t>Dry fitting is a diagnostic test; Assembly order is a design decision. Weeks 7-8 knowledge checks (questions 1-4). guided written response 1-2</w:t>
            </w:r>
            <w:r>
              <w:t xml:space="preserve"> </w:t>
            </w:r>
            <w:r>
              <w:rPr>
                <w:rFonts w:ascii="Aptos" w:hAnsi="Aptos"/>
                <w:b/>
                <w:color w:val="223029"/>
                <w:sz w:val="18"/>
              </w:rPr>
              <w:t xml:space="preserve">Links: </w:t>
            </w:r>
            <w:hyperlink r:id="rId162">
              <w:r>
                <w:rPr>
                  <w:rFonts w:ascii="Aptos" w:hAnsi="Aptos"/>
                  <w:color w:val="0E5B43"/>
                  <w:sz w:val="18"/>
                  <w:u w:val="single"/>
                  <w:b/>
                </w:rPr>
                <w:t>Dry fit</w:t>
              </w:r>
            </w:hyperlink>
            <w:r>
              <w:rPr>
                <w:rFonts w:ascii="Aptos" w:hAnsi="Aptos"/>
                <w:sz w:val="18"/>
              </w:rPr>
              <w:t xml:space="preserve"> · </w:t>
            </w:r>
            <w:hyperlink r:id="rId163">
              <w:r>
                <w:rPr>
                  <w:rFonts w:ascii="Aptos" w:hAnsi="Aptos"/>
                  <w:color w:val="0E5B43"/>
                  <w:sz w:val="18"/>
                  <w:u w:val="single"/>
                  <w:b/>
                </w:rPr>
                <w:t>Assembly order</w:t>
              </w:r>
            </w:hyperlink>
            <w:r>
              <w:rPr>
                <w:rFonts w:ascii="Aptos" w:hAnsi="Aptos"/>
                <w:sz w:val="18"/>
              </w:rPr>
              <w:t xml:space="preserve"> · </w:t>
            </w:r>
            <w:hyperlink r:id="rId164">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Factors that shape a project design and its specifications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7-8 folio</w:t>
            </w:r>
          </w:p>
        </w:tc>
        <w:tc>
          <w:tcPr>
            <w:tcW w:type="dxa" w:w="4762"/>
            <w:vAlign w:val="center"/>
            <w:shd w:fill="FFFFFF"/>
          </w:tcPr>
          <w:p>
            <w:pPr>
              <w:spacing w:after="0" w:before="0" w:line="240" w:lineRule="auto"/>
            </w:pPr>
            <w:r/>
            <w:r>
              <w:rPr>
                <w:rFonts w:ascii="Aptos" w:hAnsi="Aptos"/>
                <w:color w:val="223029"/>
                <w:sz w:val="19"/>
              </w:rPr>
              <w:t>Adhesive selection and conditions for a strong bond; Clamping pressure, pads and squareness. Weeks 7-8 knowledge checks (questions 5-8).</w:t>
            </w:r>
            <w:r>
              <w:t xml:space="preserve"> </w:t>
            </w:r>
            <w:r>
              <w:rPr>
                <w:rFonts w:ascii="Aptos" w:hAnsi="Aptos"/>
                <w:b/>
                <w:color w:val="223029"/>
                <w:sz w:val="18"/>
              </w:rPr>
              <w:t xml:space="preserve">Links: </w:t>
            </w:r>
            <w:hyperlink r:id="rId165">
              <w:r>
                <w:rPr>
                  <w:rFonts w:ascii="Aptos" w:hAnsi="Aptos"/>
                  <w:color w:val="0E5B43"/>
                  <w:sz w:val="18"/>
                  <w:u w:val="single"/>
                  <w:b/>
                </w:rPr>
                <w:t>Adhesives</w:t>
              </w:r>
            </w:hyperlink>
            <w:r>
              <w:rPr>
                <w:rFonts w:ascii="Aptos" w:hAnsi="Aptos"/>
                <w:sz w:val="18"/>
              </w:rPr>
              <w:t xml:space="preserve"> · </w:t>
            </w:r>
            <w:hyperlink r:id="rId166">
              <w:r>
                <w:rPr>
                  <w:rFonts w:ascii="Aptos" w:hAnsi="Aptos"/>
                  <w:color w:val="0E5B43"/>
                  <w:sz w:val="18"/>
                  <w:u w:val="single"/>
                  <w:b/>
                </w:rPr>
                <w:t>Clamping</w:t>
              </w:r>
            </w:hyperlink>
            <w:r>
              <w:rPr>
                <w:rFonts w:ascii="Aptos" w:hAnsi="Aptos"/>
                <w:sz w:val="18"/>
              </w:rPr>
              <w:t xml:space="preserve"> · </w:t>
            </w:r>
            <w:hyperlink r:id="rId164">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Selecting and recording the materials, equipment and processes used in a project Project management strategies when developing projects Assemble parts and components using fixings, adhesives or clamps to make timber products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INT5-DES-01, INT5-INP-01, INT5-PRO-01,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168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7-8 site + practical</w:t>
            </w:r>
          </w:p>
        </w:tc>
        <w:tc>
          <w:tcPr>
            <w:tcW w:type="dxa" w:w="4762"/>
            <w:vAlign w:val="center"/>
            <w:shd w:fill="F5F8F6"/>
          </w:tcPr>
          <w:p>
            <w:pPr>
              <w:spacing w:after="0" w:before="0" w:line="240" w:lineRule="auto"/>
            </w:pPr>
            <w:r/>
            <w:r>
              <w:rPr>
                <w:rFonts w:ascii="Aptos" w:hAnsi="Aptos"/>
                <w:color w:val="223029"/>
                <w:sz w:val="19"/>
              </w:rPr>
              <w:t>First 20 min: Reading diagonals, twist and racking; Glue clean-up, curing and hold points. Weeks 7-8 knowledge checks (questions 9-12).</w:t>
            </w:r>
            <w:r>
              <w:t xml:space="preserve"> </w:t>
            </w:r>
            <w:r>
              <w:rPr>
                <w:rFonts w:ascii="Aptos" w:hAnsi="Aptos"/>
                <w:b/>
                <w:color w:val="223029"/>
                <w:sz w:val="18"/>
              </w:rPr>
              <w:t xml:space="preserve">Links: </w:t>
            </w:r>
            <w:hyperlink r:id="rId167">
              <w:r>
                <w:rPr>
                  <w:rFonts w:ascii="Aptos" w:hAnsi="Aptos"/>
                  <w:color w:val="0E5B43"/>
                  <w:sz w:val="18"/>
                  <w:u w:val="single"/>
                  <w:b/>
                </w:rPr>
                <w:t>Diagonals</w:t>
              </w:r>
            </w:hyperlink>
            <w:r>
              <w:rPr>
                <w:rFonts w:ascii="Aptos" w:hAnsi="Aptos"/>
                <w:sz w:val="18"/>
              </w:rPr>
              <w:t xml:space="preserve"> · </w:t>
            </w:r>
            <w:hyperlink r:id="rId168">
              <w:r>
                <w:rPr>
                  <w:rFonts w:ascii="Aptos" w:hAnsi="Aptos"/>
                  <w:color w:val="0E5B43"/>
                  <w:sz w:val="18"/>
                  <w:u w:val="single"/>
                  <w:b/>
                </w:rPr>
                <w:t>Hold points</w:t>
              </w:r>
            </w:hyperlink>
            <w:r>
              <w:rPr>
                <w:rFonts w:ascii="Aptos" w:hAnsi="Aptos"/>
                <w:sz w:val="18"/>
              </w:rPr>
              <w:t xml:space="preserve"> · </w:t>
            </w:r>
            <w:hyperlink r:id="rId164">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Quality checks to assess timbers and components for defects before, during and after production Accurate timber marking-out tools, processes and equipment Skills and processes to make quality projects Techniques to ensure the precision and quality of components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169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7-8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7-8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171-180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9-10 website</w:t>
            </w:r>
          </w:p>
        </w:tc>
        <w:tc>
          <w:tcPr>
            <w:tcW w:type="dxa" w:w="4762"/>
            <w:vAlign w:val="center"/>
            <w:shd w:fill="FFFFFF"/>
          </w:tcPr>
          <w:p>
            <w:pPr>
              <w:spacing w:after="0" w:before="0" w:line="240" w:lineRule="auto"/>
            </w:pPr>
            <w:r/>
            <w:r>
              <w:rPr>
                <w:rFonts w:ascii="Aptos" w:hAnsi="Aptos"/>
                <w:color w:val="223029"/>
                <w:sz w:val="19"/>
              </w:rPr>
              <w:t>Follow the approved storage design; Clearances, reveals and fit. Weeks 9-10 knowledge checks (questions 1-4). guided written response 1-2</w:t>
            </w:r>
            <w:r>
              <w:t xml:space="preserve"> </w:t>
            </w:r>
            <w:r>
              <w:rPr>
                <w:rFonts w:ascii="Aptos" w:hAnsi="Aptos"/>
                <w:b/>
                <w:color w:val="223029"/>
                <w:sz w:val="18"/>
              </w:rPr>
              <w:t xml:space="preserve">Links: </w:t>
            </w:r>
            <w:hyperlink r:id="rId169">
              <w:r>
                <w:rPr>
                  <w:rFonts w:ascii="Aptos" w:hAnsi="Aptos"/>
                  <w:color w:val="0E5B43"/>
                  <w:sz w:val="18"/>
                  <w:u w:val="single"/>
                  <w:b/>
                </w:rPr>
                <w:t>Approved storage</w:t>
              </w:r>
            </w:hyperlink>
            <w:r>
              <w:rPr>
                <w:rFonts w:ascii="Aptos" w:hAnsi="Aptos"/>
                <w:sz w:val="18"/>
              </w:rPr>
              <w:t xml:space="preserve"> · </w:t>
            </w:r>
            <w:hyperlink r:id="rId170">
              <w:r>
                <w:rPr>
                  <w:rFonts w:ascii="Aptos" w:hAnsi="Aptos"/>
                  <w:color w:val="0E5B43"/>
                  <w:sz w:val="18"/>
                  <w:u w:val="single"/>
                  <w:b/>
                </w:rPr>
                <w:t>Clearances</w:t>
              </w:r>
            </w:hyperlink>
            <w:r>
              <w:rPr>
                <w:rFonts w:ascii="Aptos" w:hAnsi="Aptos"/>
                <w:sz w:val="18"/>
              </w:rPr>
              <w:t xml:space="preserve"> · </w:t>
            </w:r>
            <w:hyperlink r:id="rId171">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Design factors and project specifications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INT5-DES-01, INT5-EVL-01, INT5-ENV-01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9-10 folio</w:t>
            </w:r>
          </w:p>
        </w:tc>
        <w:tc>
          <w:tcPr>
            <w:tcW w:type="dxa" w:w="4762"/>
            <w:vAlign w:val="center"/>
            <w:shd w:fill="F5F8F6"/>
          </w:tcPr>
          <w:p>
            <w:pPr>
              <w:spacing w:after="0" w:before="0" w:line="240" w:lineRule="auto"/>
            </w:pPr>
            <w:r/>
            <w:r>
              <w:rPr>
                <w:rFonts w:ascii="Aptos" w:hAnsi="Aptos"/>
                <w:color w:val="223029"/>
                <w:sz w:val="19"/>
              </w:rPr>
              <w:t>Constructing a square drawer or approved component; Aligning the visible front or approved face. Weeks 9-10 knowledge checks (questions 5-8).</w:t>
            </w:r>
            <w:r>
              <w:t xml:space="preserve"> </w:t>
            </w:r>
            <w:r>
              <w:rPr>
                <w:rFonts w:ascii="Aptos" w:hAnsi="Aptos"/>
                <w:b/>
                <w:color w:val="223029"/>
                <w:sz w:val="18"/>
              </w:rPr>
              <w:t xml:space="preserve">Links: </w:t>
            </w:r>
            <w:hyperlink r:id="rId172">
              <w:r>
                <w:rPr>
                  <w:rFonts w:ascii="Aptos" w:hAnsi="Aptos"/>
                  <w:color w:val="0E5B43"/>
                  <w:sz w:val="18"/>
                  <w:u w:val="single"/>
                  <w:b/>
                </w:rPr>
                <w:t>Drawer</w:t>
              </w:r>
            </w:hyperlink>
            <w:r>
              <w:rPr>
                <w:rFonts w:ascii="Aptos" w:hAnsi="Aptos"/>
                <w:sz w:val="18"/>
              </w:rPr>
              <w:t xml:space="preserve"> · </w:t>
            </w:r>
            <w:hyperlink r:id="rId173">
              <w:r>
                <w:rPr>
                  <w:rFonts w:ascii="Aptos" w:hAnsi="Aptos"/>
                  <w:color w:val="0E5B43"/>
                  <w:sz w:val="18"/>
                  <w:u w:val="single"/>
                  <w:b/>
                </w:rPr>
                <w:t>Front</w:t>
              </w:r>
            </w:hyperlink>
            <w:r>
              <w:rPr>
                <w:rFonts w:ascii="Aptos" w:hAnsi="Aptos"/>
                <w:sz w:val="18"/>
              </w:rPr>
              <w:t xml:space="preserve"> · </w:t>
            </w:r>
            <w:hyperlink r:id="rId171">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Written texts to document, reflect on and evaluate project development, production and management processes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9-10 site + practical</w:t>
            </w:r>
          </w:p>
        </w:tc>
        <w:tc>
          <w:tcPr>
            <w:tcW w:type="dxa" w:w="4762"/>
            <w:vAlign w:val="center"/>
            <w:shd w:fill="FFFFFF"/>
          </w:tcPr>
          <w:p>
            <w:pPr>
              <w:spacing w:after="0" w:before="0" w:line="240" w:lineRule="auto"/>
            </w:pPr>
            <w:r/>
            <w:r>
              <w:rPr>
                <w:rFonts w:ascii="Aptos" w:hAnsi="Aptos"/>
                <w:color w:val="223029"/>
                <w:sz w:val="19"/>
              </w:rPr>
              <w:t>First 20 min: Pilot holes, hardware alignment and controlled adjustment; Functional testing and fault diagnosis.</w:t>
            </w:r>
            <w:r>
              <w:t xml:space="preserve"> </w:t>
            </w:r>
            <w:r>
              <w:rPr>
                <w:rFonts w:ascii="Aptos" w:hAnsi="Aptos"/>
                <w:b/>
                <w:color w:val="223029"/>
                <w:sz w:val="18"/>
              </w:rPr>
              <w:t xml:space="preserve">Links: </w:t>
            </w:r>
            <w:hyperlink r:id="rId174">
              <w:r>
                <w:rPr>
                  <w:rFonts w:ascii="Aptos" w:hAnsi="Aptos"/>
                  <w:color w:val="0E5B43"/>
                  <w:sz w:val="18"/>
                  <w:u w:val="single"/>
                  <w:b/>
                </w:rPr>
                <w:t>Hardware</w:t>
              </w:r>
            </w:hyperlink>
            <w:r>
              <w:rPr>
                <w:rFonts w:ascii="Aptos" w:hAnsi="Aptos"/>
                <w:sz w:val="18"/>
              </w:rPr>
              <w:t xml:space="preserve"> · </w:t>
            </w:r>
            <w:hyperlink r:id="rId175">
              <w:r>
                <w:rPr>
                  <w:rFonts w:ascii="Aptos" w:hAnsi="Aptos"/>
                  <w:color w:val="0E5B43"/>
                  <w:sz w:val="18"/>
                  <w:u w:val="single"/>
                  <w:b/>
                </w:rPr>
                <w:t>Testing</w:t>
              </w:r>
            </w:hyperlink>
            <w:r>
              <w:rPr>
                <w:rFonts w:ascii="Aptos" w:hAnsi="Aptos"/>
                <w:sz w:val="18"/>
              </w:rPr>
              <w:t xml:space="preserve"> · </w:t>
            </w:r>
            <w:hyperlink r:id="rId171">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 range of hardware components and their function for application in timber projects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INT5-USE-01, INT5-ENV-01, INT5-PRO-01, INT5-INP-01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9-10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9-10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11-12 website</w:t>
            </w:r>
          </w:p>
        </w:tc>
        <w:tc>
          <w:tcPr>
            <w:tcW w:type="dxa" w:w="4762"/>
            <w:vAlign w:val="center"/>
            <w:shd w:fill="F5F8F6"/>
          </w:tcPr>
          <w:p>
            <w:pPr>
              <w:spacing w:after="0" w:before="0" w:line="240" w:lineRule="auto"/>
            </w:pPr>
            <w:r/>
            <w:r>
              <w:rPr>
                <w:rFonts w:ascii="Aptos" w:hAnsi="Aptos"/>
                <w:color w:val="223029"/>
                <w:sz w:val="19"/>
              </w:rPr>
              <w:t>Aligning the thick top accurately; Why solid timber moves across the grain. Weeks 11-12 knowledge checks (questions 1-4). guided written response 1-2</w:t>
            </w:r>
            <w:r>
              <w:t xml:space="preserve"> </w:t>
            </w:r>
            <w:r>
              <w:rPr>
                <w:rFonts w:ascii="Aptos" w:hAnsi="Aptos"/>
                <w:b/>
                <w:color w:val="223029"/>
                <w:sz w:val="18"/>
              </w:rPr>
              <w:t xml:space="preserve">Links: </w:t>
            </w:r>
            <w:hyperlink r:id="rId176">
              <w:r>
                <w:rPr>
                  <w:rFonts w:ascii="Aptos" w:hAnsi="Aptos"/>
                  <w:color w:val="0E5B43"/>
                  <w:sz w:val="18"/>
                  <w:u w:val="single"/>
                  <w:b/>
                </w:rPr>
                <w:t>Top alignment</w:t>
              </w:r>
            </w:hyperlink>
            <w:r>
              <w:rPr>
                <w:rFonts w:ascii="Aptos" w:hAnsi="Aptos"/>
                <w:sz w:val="18"/>
              </w:rPr>
              <w:t xml:space="preserve"> · </w:t>
            </w:r>
            <w:hyperlink r:id="rId177">
              <w:r>
                <w:rPr>
                  <w:rFonts w:ascii="Aptos" w:hAnsi="Aptos"/>
                  <w:color w:val="0E5B43"/>
                  <w:sz w:val="18"/>
                  <w:u w:val="single"/>
                  <w:b/>
                </w:rPr>
                <w:t>Movement</w:t>
              </w:r>
            </w:hyperlink>
            <w:r>
              <w:rPr>
                <w:rFonts w:ascii="Aptos" w:hAnsi="Aptos"/>
                <w:sz w:val="18"/>
              </w:rPr>
              <w:t xml:space="preserve"> · </w:t>
            </w:r>
            <w:hyperlink r:id="rId178">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Techniques to ensure the precision and quality of components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11-12 folio</w:t>
            </w:r>
          </w:p>
        </w:tc>
        <w:tc>
          <w:tcPr>
            <w:tcW w:type="dxa" w:w="4762"/>
            <w:vAlign w:val="center"/>
            <w:shd w:fill="FFFFFF"/>
          </w:tcPr>
          <w:p>
            <w:pPr>
              <w:spacing w:after="0" w:before="0" w:line="240" w:lineRule="auto"/>
            </w:pPr>
            <w:r/>
            <w:r>
              <w:rPr>
                <w:rFonts w:ascii="Aptos" w:hAnsi="Aptos"/>
                <w:color w:val="223029"/>
                <w:sz w:val="19"/>
              </w:rPr>
              <w:t>Using the approved top-fixing method; Final hardware checks. Weeks 11-12 knowledge checks (questions 5-8). guided written response 3.</w:t>
            </w:r>
            <w:r>
              <w:t xml:space="preserve"> </w:t>
            </w:r>
            <w:r>
              <w:rPr>
                <w:rFonts w:ascii="Aptos" w:hAnsi="Aptos"/>
                <w:b/>
                <w:color w:val="223029"/>
                <w:sz w:val="18"/>
              </w:rPr>
              <w:t xml:space="preserve">Links: </w:t>
            </w:r>
            <w:hyperlink r:id="rId179">
              <w:r>
                <w:rPr>
                  <w:rFonts w:ascii="Aptos" w:hAnsi="Aptos"/>
                  <w:color w:val="0E5B43"/>
                  <w:sz w:val="18"/>
                  <w:u w:val="single"/>
                  <w:b/>
                </w:rPr>
                <w:t>Fixing</w:t>
              </w:r>
            </w:hyperlink>
            <w:r>
              <w:rPr>
                <w:rFonts w:ascii="Aptos" w:hAnsi="Aptos"/>
                <w:sz w:val="18"/>
              </w:rPr>
              <w:t xml:space="preserve"> · </w:t>
            </w:r>
            <w:hyperlink r:id="rId180">
              <w:r>
                <w:rPr>
                  <w:rFonts w:ascii="Aptos" w:hAnsi="Aptos"/>
                  <w:color w:val="0E5B43"/>
                  <w:sz w:val="18"/>
                  <w:u w:val="single"/>
                  <w:b/>
                </w:rPr>
                <w:t>Hardware</w:t>
              </w:r>
            </w:hyperlink>
            <w:r>
              <w:rPr>
                <w:rFonts w:ascii="Aptos" w:hAnsi="Aptos"/>
                <w:sz w:val="18"/>
              </w:rPr>
              <w:t xml:space="preserve"> · </w:t>
            </w:r>
            <w:hyperlink r:id="rId178">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178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11-12 site + practical</w:t>
            </w:r>
          </w:p>
        </w:tc>
        <w:tc>
          <w:tcPr>
            <w:tcW w:type="dxa" w:w="4762"/>
            <w:vAlign w:val="center"/>
            <w:shd w:fill="F5F8F6"/>
          </w:tcPr>
          <w:p>
            <w:pPr>
              <w:spacing w:after="0" w:before="0" w:line="240" w:lineRule="auto"/>
            </w:pPr>
            <w:r/>
            <w:r>
              <w:rPr>
                <w:rFonts w:ascii="Aptos" w:hAnsi="Aptos"/>
                <w:color w:val="223029"/>
                <w:sz w:val="19"/>
              </w:rPr>
              <w:t>First 20 min: Diagnosing a top that rocks, cups or sits unevenly; Final assembly tolerances and quality gates.</w:t>
            </w:r>
            <w:r>
              <w:t xml:space="preserve"> </w:t>
            </w:r>
            <w:r>
              <w:rPr>
                <w:rFonts w:ascii="Aptos" w:hAnsi="Aptos"/>
                <w:b/>
                <w:color w:val="223029"/>
                <w:sz w:val="18"/>
              </w:rPr>
              <w:t xml:space="preserve">Links: </w:t>
            </w:r>
            <w:hyperlink r:id="rId181">
              <w:r>
                <w:rPr>
                  <w:rFonts w:ascii="Aptos" w:hAnsi="Aptos"/>
                  <w:color w:val="0E5B43"/>
                  <w:sz w:val="18"/>
                  <w:u w:val="single"/>
                  <w:b/>
                </w:rPr>
                <w:t>Stability</w:t>
              </w:r>
            </w:hyperlink>
            <w:r>
              <w:rPr>
                <w:rFonts w:ascii="Aptos" w:hAnsi="Aptos"/>
                <w:sz w:val="18"/>
              </w:rPr>
              <w:t xml:space="preserve"> · </w:t>
            </w:r>
            <w:hyperlink r:id="rId182">
              <w:r>
                <w:rPr>
                  <w:rFonts w:ascii="Aptos" w:hAnsi="Aptos"/>
                  <w:color w:val="0E5B43"/>
                  <w:sz w:val="18"/>
                  <w:u w:val="single"/>
                  <w:b/>
                </w:rPr>
                <w:t>Tolerances</w:t>
              </w:r>
            </w:hyperlink>
            <w:r>
              <w:rPr>
                <w:rFonts w:ascii="Aptos" w:hAnsi="Aptos"/>
                <w:sz w:val="18"/>
              </w:rPr>
              <w:t xml:space="preserve"> · </w:t>
            </w:r>
            <w:hyperlink r:id="rId178">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179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11-12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11-12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181-190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13-14 website</w:t>
            </w:r>
          </w:p>
        </w:tc>
        <w:tc>
          <w:tcPr>
            <w:tcW w:type="dxa" w:w="4762"/>
            <w:vAlign w:val="center"/>
            <w:shd w:fill="FFFFFF"/>
          </w:tcPr>
          <w:p>
            <w:pPr>
              <w:spacing w:after="0" w:before="0" w:line="240" w:lineRule="auto"/>
            </w:pPr>
            <w:r/>
            <w:r>
              <w:rPr>
                <w:rFonts w:ascii="Aptos" w:hAnsi="Aptos"/>
                <w:color w:val="223029"/>
                <w:sz w:val="19"/>
              </w:rPr>
              <w:t>Inspect before sanding; Abrasive grit, scratch pattern and grain direction. Weeks 13-14 knowledge checks (questions 1-4). guided written response 1-2</w:t>
            </w:r>
            <w:r>
              <w:t xml:space="preserve"> </w:t>
            </w:r>
            <w:r>
              <w:rPr>
                <w:rFonts w:ascii="Aptos" w:hAnsi="Aptos"/>
                <w:b/>
                <w:color w:val="223029"/>
                <w:sz w:val="18"/>
              </w:rPr>
              <w:t xml:space="preserve">Links: </w:t>
            </w:r>
            <w:hyperlink r:id="rId183">
              <w:r>
                <w:rPr>
                  <w:rFonts w:ascii="Aptos" w:hAnsi="Aptos"/>
                  <w:color w:val="0E5B43"/>
                  <w:sz w:val="18"/>
                  <w:u w:val="single"/>
                  <w:b/>
                </w:rPr>
                <w:t>Inspect</w:t>
              </w:r>
            </w:hyperlink>
            <w:r>
              <w:rPr>
                <w:rFonts w:ascii="Aptos" w:hAnsi="Aptos"/>
                <w:sz w:val="18"/>
              </w:rPr>
              <w:t xml:space="preserve"> · </w:t>
            </w:r>
            <w:hyperlink r:id="rId184">
              <w:r>
                <w:rPr>
                  <w:rFonts w:ascii="Aptos" w:hAnsi="Aptos"/>
                  <w:color w:val="0E5B43"/>
                  <w:sz w:val="18"/>
                  <w:u w:val="single"/>
                  <w:b/>
                </w:rPr>
                <w:t>Abrasives</w:t>
              </w:r>
            </w:hyperlink>
            <w:r>
              <w:rPr>
                <w:rFonts w:ascii="Aptos" w:hAnsi="Aptos"/>
                <w:sz w:val="18"/>
              </w:rPr>
              <w:t xml:space="preserve"> · </w:t>
            </w:r>
            <w:hyperlink r:id="rId185">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Hand tools, power tools, machinery, chemicals and abrasives to prepare timber surfaces for the application of finishes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13-14 folio</w:t>
            </w:r>
          </w:p>
        </w:tc>
        <w:tc>
          <w:tcPr>
            <w:tcW w:type="dxa" w:w="4762"/>
            <w:vAlign w:val="center"/>
            <w:shd w:fill="F5F8F6"/>
          </w:tcPr>
          <w:p>
            <w:pPr>
              <w:spacing w:after="0" w:before="0" w:line="240" w:lineRule="auto"/>
            </w:pPr>
            <w:r/>
            <w:r>
              <w:rPr>
                <w:rFonts w:ascii="Aptos" w:hAnsi="Aptos"/>
                <w:color w:val="223029"/>
                <w:sz w:val="19"/>
              </w:rPr>
              <w:t>Sanding tapered legs, curves and edges without changing shape; Defect repair and glue residue. Weeks 13-14 knowledge checks (questions 5-8).</w:t>
            </w:r>
            <w:r>
              <w:t xml:space="preserve"> </w:t>
            </w:r>
            <w:r>
              <w:rPr>
                <w:rFonts w:ascii="Aptos" w:hAnsi="Aptos"/>
                <w:b/>
                <w:color w:val="223029"/>
                <w:sz w:val="18"/>
              </w:rPr>
              <w:t xml:space="preserve">Links: </w:t>
            </w:r>
            <w:hyperlink r:id="rId186">
              <w:r>
                <w:rPr>
                  <w:rFonts w:ascii="Aptos" w:hAnsi="Aptos"/>
                  <w:color w:val="0E5B43"/>
                  <w:sz w:val="18"/>
                  <w:u w:val="single"/>
                  <w:b/>
                </w:rPr>
                <w:t>Shaped</w:t>
              </w:r>
            </w:hyperlink>
            <w:r>
              <w:rPr>
                <w:rFonts w:ascii="Aptos" w:hAnsi="Aptos"/>
                <w:sz w:val="18"/>
              </w:rPr>
              <w:t xml:space="preserve"> · </w:t>
            </w:r>
            <w:hyperlink r:id="rId187">
              <w:r>
                <w:rPr>
                  <w:rFonts w:ascii="Aptos" w:hAnsi="Aptos"/>
                  <w:color w:val="0E5B43"/>
                  <w:sz w:val="18"/>
                  <w:u w:val="single"/>
                  <w:b/>
                </w:rPr>
                <w:t>Repair</w:t>
              </w:r>
            </w:hyperlink>
            <w:r>
              <w:rPr>
                <w:rFonts w:ascii="Aptos" w:hAnsi="Aptos"/>
                <w:sz w:val="18"/>
              </w:rPr>
              <w:t xml:space="preserve"> · </w:t>
            </w:r>
            <w:hyperlink r:id="rId185">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Assembly using fixings, adhesives or clamps</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13-14 site + practical</w:t>
            </w:r>
          </w:p>
        </w:tc>
        <w:tc>
          <w:tcPr>
            <w:tcW w:type="dxa" w:w="4762"/>
            <w:vAlign w:val="center"/>
            <w:shd w:fill="FFFFFF"/>
          </w:tcPr>
          <w:p>
            <w:pPr>
              <w:spacing w:after="0" w:before="0" w:line="240" w:lineRule="auto"/>
            </w:pPr>
            <w:r/>
            <w:r>
              <w:rPr>
                <w:rFonts w:ascii="Aptos" w:hAnsi="Aptos"/>
                <w:color w:val="223029"/>
                <w:sz w:val="19"/>
              </w:rPr>
              <w:t>First 20 min: Final surface inspection with raking light and touch; Dust control, clean-up and pre-finish quality assurance.</w:t>
            </w:r>
            <w:r>
              <w:t xml:space="preserve"> </w:t>
            </w:r>
            <w:r>
              <w:rPr>
                <w:rFonts w:ascii="Aptos" w:hAnsi="Aptos"/>
                <w:b/>
                <w:color w:val="223029"/>
                <w:sz w:val="18"/>
              </w:rPr>
              <w:t xml:space="preserve">Links: </w:t>
            </w:r>
            <w:hyperlink r:id="rId188">
              <w:r>
                <w:rPr>
                  <w:rFonts w:ascii="Aptos" w:hAnsi="Aptos"/>
                  <w:color w:val="0E5B43"/>
                  <w:sz w:val="18"/>
                  <w:u w:val="single"/>
                  <w:b/>
                </w:rPr>
                <w:t>Raking</w:t>
              </w:r>
            </w:hyperlink>
            <w:r>
              <w:rPr>
                <w:rFonts w:ascii="Aptos" w:hAnsi="Aptos"/>
                <w:sz w:val="18"/>
              </w:rPr>
              <w:t xml:space="preserve"> · </w:t>
            </w:r>
            <w:hyperlink r:id="rId189">
              <w:r>
                <w:rPr>
                  <w:rFonts w:ascii="Aptos" w:hAnsi="Aptos"/>
                  <w:color w:val="0E5B43"/>
                  <w:sz w:val="18"/>
                  <w:u w:val="single"/>
                  <w:b/>
                </w:rPr>
                <w:t>Dust</w:t>
              </w:r>
            </w:hyperlink>
            <w:r>
              <w:rPr>
                <w:rFonts w:ascii="Aptos" w:hAnsi="Aptos"/>
                <w:sz w:val="18"/>
              </w:rPr>
              <w:t xml:space="preserve"> · </w:t>
            </w:r>
            <w:hyperlink r:id="rId185">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13-14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13-14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15-16 website</w:t>
            </w:r>
          </w:p>
        </w:tc>
        <w:tc>
          <w:tcPr>
            <w:tcW w:type="dxa" w:w="4762"/>
            <w:vAlign w:val="center"/>
            <w:shd w:fill="F5F8F6"/>
          </w:tcPr>
          <w:p>
            <w:pPr>
              <w:spacing w:after="0" w:before="0" w:line="240" w:lineRule="auto"/>
            </w:pPr>
            <w:r/>
            <w:r>
              <w:rPr>
                <w:rFonts w:ascii="Aptos" w:hAnsi="Aptos"/>
                <w:color w:val="223029"/>
                <w:sz w:val="19"/>
              </w:rPr>
              <w:t>Follow the approved finish system; Applying a timber finish evenly. Weeks 15-16 knowledge checks (questions 1-4). guided written response 1-2</w:t>
            </w:r>
            <w:r>
              <w:t xml:space="preserve"> </w:t>
            </w:r>
            <w:r>
              <w:rPr>
                <w:rFonts w:ascii="Aptos" w:hAnsi="Aptos"/>
                <w:b/>
                <w:color w:val="223029"/>
                <w:sz w:val="18"/>
              </w:rPr>
              <w:t xml:space="preserve">Links: </w:t>
            </w:r>
            <w:hyperlink r:id="rId190">
              <w:r>
                <w:rPr>
                  <w:rFonts w:ascii="Aptos" w:hAnsi="Aptos"/>
                  <w:color w:val="0E5B43"/>
                  <w:sz w:val="18"/>
                  <w:u w:val="single"/>
                  <w:b/>
                </w:rPr>
                <w:t>Selection</w:t>
              </w:r>
            </w:hyperlink>
            <w:r>
              <w:rPr>
                <w:rFonts w:ascii="Aptos" w:hAnsi="Aptos"/>
                <w:sz w:val="18"/>
              </w:rPr>
              <w:t xml:space="preserve"> · </w:t>
            </w:r>
            <w:hyperlink r:id="rId191">
              <w:r>
                <w:rPr>
                  <w:rFonts w:ascii="Aptos" w:hAnsi="Aptos"/>
                  <w:color w:val="0E5B43"/>
                  <w:sz w:val="18"/>
                  <w:u w:val="single"/>
                  <w:b/>
                </w:rPr>
                <w:t>Application</w:t>
              </w:r>
            </w:hyperlink>
            <w:r>
              <w:rPr>
                <w:rFonts w:ascii="Aptos" w:hAnsi="Aptos"/>
                <w:sz w:val="18"/>
              </w:rPr>
              <w:t xml:space="preserve"> · </w:t>
            </w:r>
            <w:hyperlink r:id="rId19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Working environments for the production, finishing and assembly of timber products</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15-16 folio</w:t>
            </w:r>
          </w:p>
        </w:tc>
        <w:tc>
          <w:tcPr>
            <w:tcW w:type="dxa" w:w="4762"/>
            <w:vAlign w:val="center"/>
            <w:shd w:fill="FFFFFF"/>
          </w:tcPr>
          <w:p>
            <w:pPr>
              <w:spacing w:after="0" w:before="0" w:line="240" w:lineRule="auto"/>
            </w:pPr>
            <w:r/>
            <w:r>
              <w:rPr>
                <w:rFonts w:ascii="Aptos" w:hAnsi="Aptos"/>
                <w:color w:val="223029"/>
                <w:sz w:val="19"/>
              </w:rPr>
              <w:t>Drying, curing, handling and between-stage preparation; Chemical safety. Weeks 15-16 knowledge checks (questions 5-8). guided written response 3.</w:t>
            </w:r>
            <w:r>
              <w:t xml:space="preserve"> </w:t>
            </w:r>
            <w:r>
              <w:rPr>
                <w:rFonts w:ascii="Aptos" w:hAnsi="Aptos"/>
                <w:b/>
                <w:color w:val="223029"/>
                <w:sz w:val="18"/>
              </w:rPr>
              <w:t xml:space="preserve">Links: </w:t>
            </w:r>
            <w:hyperlink r:id="rId193">
              <w:r>
                <w:rPr>
                  <w:rFonts w:ascii="Aptos" w:hAnsi="Aptos"/>
                  <w:color w:val="0E5B43"/>
                  <w:sz w:val="18"/>
                  <w:u w:val="single"/>
                  <w:b/>
                </w:rPr>
                <w:t>Drying</w:t>
              </w:r>
            </w:hyperlink>
            <w:r>
              <w:rPr>
                <w:rFonts w:ascii="Aptos" w:hAnsi="Aptos"/>
                <w:sz w:val="18"/>
              </w:rPr>
              <w:t xml:space="preserve"> · </w:t>
            </w:r>
            <w:hyperlink r:id="rId194">
              <w:r>
                <w:rPr>
                  <w:rFonts w:ascii="Aptos" w:hAnsi="Aptos"/>
                  <w:color w:val="0E5B43"/>
                  <w:sz w:val="18"/>
                  <w:u w:val="single"/>
                  <w:b/>
                </w:rPr>
                <w:t>Chemical</w:t>
              </w:r>
            </w:hyperlink>
            <w:r>
              <w:rPr>
                <w:rFonts w:ascii="Aptos" w:hAnsi="Aptos"/>
                <w:sz w:val="18"/>
              </w:rPr>
              <w:t xml:space="preserve"> · </w:t>
            </w:r>
            <w:hyperlink r:id="rId192">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188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15-16 site + practical</w:t>
            </w:r>
          </w:p>
        </w:tc>
        <w:tc>
          <w:tcPr>
            <w:tcW w:type="dxa" w:w="4762"/>
            <w:vAlign w:val="center"/>
            <w:shd w:fill="F5F8F6"/>
          </w:tcPr>
          <w:p>
            <w:pPr>
              <w:spacing w:after="0" w:before="0" w:line="240" w:lineRule="auto"/>
            </w:pPr>
            <w:r/>
            <w:r>
              <w:rPr>
                <w:rFonts w:ascii="Aptos" w:hAnsi="Aptos"/>
                <w:color w:val="223029"/>
                <w:sz w:val="19"/>
              </w:rPr>
              <w:t>First 20 min: Using the label, SDS and hierarchy of controls; Sustainable practice and responsible waste handling.</w:t>
            </w:r>
            <w:r>
              <w:t xml:space="preserve"> </w:t>
            </w:r>
            <w:r>
              <w:rPr>
                <w:rFonts w:ascii="Aptos" w:hAnsi="Aptos"/>
                <w:b/>
                <w:color w:val="223029"/>
                <w:sz w:val="18"/>
              </w:rPr>
              <w:t xml:space="preserve">Links: </w:t>
            </w:r>
            <w:hyperlink r:id="rId195">
              <w:r>
                <w:rPr>
                  <w:rFonts w:ascii="Aptos" w:hAnsi="Aptos"/>
                  <w:color w:val="0E5B43"/>
                  <w:sz w:val="18"/>
                  <w:u w:val="single"/>
                  <w:b/>
                </w:rPr>
                <w:t>SDS controls</w:t>
              </w:r>
            </w:hyperlink>
            <w:r>
              <w:rPr>
                <w:rFonts w:ascii="Aptos" w:hAnsi="Aptos"/>
                <w:sz w:val="18"/>
              </w:rPr>
              <w:t xml:space="preserve"> · </w:t>
            </w:r>
            <w:hyperlink r:id="rId196">
              <w:r>
                <w:rPr>
                  <w:rFonts w:ascii="Aptos" w:hAnsi="Aptos"/>
                  <w:color w:val="0E5B43"/>
                  <w:sz w:val="18"/>
                  <w:u w:val="single"/>
                  <w:b/>
                </w:rPr>
                <w:t>Sustainability</w:t>
              </w:r>
            </w:hyperlink>
            <w:r>
              <w:rPr>
                <w:rFonts w:ascii="Aptos" w:hAnsi="Aptos"/>
                <w:sz w:val="18"/>
              </w:rPr>
              <w:t xml:space="preserve"> · </w:t>
            </w:r>
            <w:hyperlink r:id="rId192">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Accurate measuring and marking-out for timber projects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189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15-16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15-16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p>
      <w:pPr>
        <w:keepNext/>
        <w:pageBreakBefore w:val="0"/>
        <w:spacing w:after="60"/>
      </w:pPr>
      <w:r>
        <w:rPr>
          <w:rFonts w:ascii="Aptos Display" w:hAnsi="Aptos Display"/>
          <w:b/>
          <w:color w:val="0E5B43"/>
          <w:sz w:val="26"/>
        </w:rPr>
        <w:t>Periods 191-200 | Bedside Table</w:t>
      </w:r>
    </w:p>
    <w:tbl>
      <w:tblPr>
        <w:tblStyle w:val="TableGrid"/>
        <w:tblW w:type="auto" w:w="0"/>
        <w:jc w:val="center"/>
        <w:tblLook w:firstColumn="1" w:firstRow="1" w:lastColumn="0" w:lastRow="0" w:noHBand="0" w:noVBand="1" w:val="04A0"/>
      </w:tblPr>
      <w:tblGrid>
        <w:gridCol w:w="2617"/>
        <w:gridCol w:w="2617"/>
        <w:gridCol w:w="2617"/>
        <w:gridCol w:w="2617"/>
        <w:gridCol w:w="2617"/>
        <w:gridCol w:w="2617"/>
      </w:tblGrid>
      <w:tr>
        <w:trPr>
          <w:cantSplit/>
          <w:tblHeader w:val="true"/>
        </w:trPr>
        <w:tc>
          <w:tcPr>
            <w:tcW w:type="dxa" w:w="454"/>
            <w:vAlign w:val="center"/>
            <w:shd w:fill="0E5B43"/>
          </w:tcPr>
          <w:p>
            <w:pPr>
              <w:keepNext/>
              <w:spacing w:after="0" w:before="0" w:line="240" w:lineRule="auto"/>
              <w:jc w:val="center"/>
            </w:pPr>
            <w:r/>
            <w:r>
              <w:rPr>
                <w:rFonts w:ascii="Aptos" w:hAnsi="Aptos"/>
                <w:b/>
                <w:color w:val="FFFFFF"/>
                <w:sz w:val="17"/>
              </w:rPr>
              <w:t>P</w:t>
            </w:r>
          </w:p>
        </w:tc>
        <w:tc>
          <w:tcPr>
            <w:tcW w:type="dxa" w:w="1304"/>
            <w:vAlign w:val="center"/>
            <w:shd w:fill="0E5B43"/>
          </w:tcPr>
          <w:p>
            <w:pPr>
              <w:keepNext/>
              <w:spacing w:after="0" w:before="0" w:line="240" w:lineRule="auto"/>
              <w:jc w:val="center"/>
            </w:pPr>
            <w:r/>
            <w:r>
              <w:rPr>
                <w:rFonts w:ascii="Aptos" w:hAnsi="Aptos"/>
                <w:b/>
                <w:color w:val="FFFFFF"/>
                <w:sz w:val="17"/>
              </w:rPr>
              <w:t>Type</w:t>
            </w:r>
          </w:p>
        </w:tc>
        <w:tc>
          <w:tcPr>
            <w:tcW w:type="dxa" w:w="2098"/>
            <w:vAlign w:val="center"/>
            <w:shd w:fill="0E5B43"/>
          </w:tcPr>
          <w:p>
            <w:pPr>
              <w:keepNext/>
              <w:spacing w:after="0" w:before="0" w:line="240" w:lineRule="auto"/>
              <w:jc w:val="center"/>
            </w:pPr>
            <w:r/>
            <w:r>
              <w:rPr>
                <w:rFonts w:ascii="Aptos" w:hAnsi="Aptos"/>
                <w:b/>
                <w:color w:val="FFFFFF"/>
                <w:sz w:val="17"/>
              </w:rPr>
              <w:t>Focus</w:t>
            </w:r>
          </w:p>
        </w:tc>
        <w:tc>
          <w:tcPr>
            <w:tcW w:type="dxa" w:w="4762"/>
            <w:vAlign w:val="center"/>
            <w:shd w:fill="0E5B43"/>
          </w:tcPr>
          <w:p>
            <w:pPr>
              <w:keepNext/>
              <w:spacing w:after="0" w:before="0" w:line="240" w:lineRule="auto"/>
              <w:jc w:val="center"/>
            </w:pPr>
            <w:r/>
            <w:r>
              <w:rPr>
                <w:rFonts w:ascii="Aptos" w:hAnsi="Aptos"/>
                <w:b/>
                <w:color w:val="FFFFFF"/>
                <w:sz w:val="17"/>
              </w:rPr>
              <w:t>Teaching and learning</w:t>
            </w:r>
          </w:p>
        </w:tc>
        <w:tc>
          <w:tcPr>
            <w:tcW w:type="dxa" w:w="3402"/>
            <w:vAlign w:val="center"/>
            <w:shd w:fill="0E5B43"/>
          </w:tcPr>
          <w:p>
            <w:pPr>
              <w:keepNext/>
              <w:spacing w:after="0" w:before="0" w:line="240" w:lineRule="auto"/>
              <w:jc w:val="center"/>
            </w:pPr>
            <w:r/>
            <w:r>
              <w:rPr>
                <w:rFonts w:ascii="Aptos" w:hAnsi="Aptos"/>
                <w:b/>
                <w:color w:val="FFFFFF"/>
                <w:sz w:val="17"/>
              </w:rPr>
              <w:t>Syllabus content</w:t>
            </w:r>
          </w:p>
        </w:tc>
        <w:tc>
          <w:tcPr>
            <w:tcW w:type="dxa" w:w="2721"/>
            <w:vAlign w:val="center"/>
            <w:shd w:fill="0E5B43"/>
          </w:tcPr>
          <w:p>
            <w:pPr>
              <w:keepNext/>
              <w:spacing w:after="0" w:before="0" w:line="240" w:lineRule="auto"/>
              <w:jc w:val="center"/>
            </w:pPr>
            <w:r/>
            <w:r>
              <w:rPr>
                <w:rFonts w:ascii="Aptos" w:hAnsi="Aptos"/>
                <w:b/>
                <w:color w:val="FFFFFF"/>
                <w:sz w:val="17"/>
              </w:rPr>
              <w:t>Evidence / outcomes</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191</w:t>
            </w:r>
          </w:p>
        </w:tc>
        <w:tc>
          <w:tcPr>
            <w:tcW w:type="dxa" w:w="1304"/>
            <w:vAlign w:val="center"/>
            <w:shd w:fill="FFFFFF"/>
          </w:tcPr>
          <w:p>
            <w:pPr>
              <w:spacing w:after="0" w:before="0" w:line="240" w:lineRule="auto"/>
              <w:jc w:val="center"/>
            </w:pPr>
            <w:r/>
            <w:r>
              <w:rPr>
                <w:rFonts w:ascii="Aptos" w:hAnsi="Aptos"/>
                <w:b w:val="0"/>
                <w:color w:val="223029"/>
                <w:sz w:val="19"/>
              </w:rPr>
              <w:t>Site/theory</w:t>
            </w:r>
          </w:p>
        </w:tc>
        <w:tc>
          <w:tcPr>
            <w:tcW w:type="dxa" w:w="2098"/>
            <w:vAlign w:val="center"/>
            <w:shd w:fill="FFFFFF"/>
          </w:tcPr>
          <w:p>
            <w:pPr>
              <w:spacing w:after="0" w:before="0" w:line="240" w:lineRule="auto"/>
            </w:pPr>
            <w:r/>
            <w:r>
              <w:rPr>
                <w:rFonts w:ascii="Aptos" w:hAnsi="Aptos"/>
                <w:b w:val="0"/>
                <w:color w:val="223029"/>
                <w:sz w:val="19"/>
              </w:rPr>
              <w:t>Bedside Table: Weeks 17-18 website</w:t>
            </w:r>
          </w:p>
        </w:tc>
        <w:tc>
          <w:tcPr>
            <w:tcW w:type="dxa" w:w="4762"/>
            <w:vAlign w:val="center"/>
            <w:shd w:fill="FFFFFF"/>
          </w:tcPr>
          <w:p>
            <w:pPr>
              <w:spacing w:after="0" w:before="0" w:line="240" w:lineRule="auto"/>
            </w:pPr>
            <w:r/>
            <w:r>
              <w:rPr>
                <w:rFonts w:ascii="Aptos" w:hAnsi="Aptos"/>
                <w:color w:val="223029"/>
                <w:sz w:val="19"/>
              </w:rPr>
              <w:t>Systematic final quality checks; From problem to cause, correction and result. Weeks 17-18 knowledge checks (questions 1-4).</w:t>
            </w:r>
            <w:r>
              <w:t xml:space="preserve"> </w:t>
            </w:r>
            <w:r>
              <w:rPr>
                <w:rFonts w:ascii="Aptos" w:hAnsi="Aptos"/>
                <w:b/>
                <w:color w:val="223029"/>
                <w:sz w:val="18"/>
              </w:rPr>
              <w:t xml:space="preserve">Links: </w:t>
            </w:r>
            <w:hyperlink r:id="rId197">
              <w:r>
                <w:rPr>
                  <w:rFonts w:ascii="Aptos" w:hAnsi="Aptos"/>
                  <w:color w:val="0E5B43"/>
                  <w:sz w:val="18"/>
                  <w:u w:val="single"/>
                  <w:b/>
                </w:rPr>
                <w:t>Quality</w:t>
              </w:r>
            </w:hyperlink>
            <w:r>
              <w:rPr>
                <w:rFonts w:ascii="Aptos" w:hAnsi="Aptos"/>
                <w:sz w:val="18"/>
              </w:rPr>
              <w:t xml:space="preserve"> · </w:t>
            </w:r>
            <w:hyperlink r:id="rId198">
              <w:r>
                <w:rPr>
                  <w:rFonts w:ascii="Aptos" w:hAnsi="Aptos"/>
                  <w:color w:val="0E5B43"/>
                  <w:sz w:val="18"/>
                  <w:u w:val="single"/>
                  <w:b/>
                </w:rPr>
                <w:t>Problem solving</w:t>
              </w:r>
            </w:hyperlink>
            <w:r>
              <w:rPr>
                <w:rFonts w:ascii="Aptos" w:hAnsi="Aptos"/>
                <w:sz w:val="18"/>
              </w:rPr>
              <w:t xml:space="preserve"> · </w:t>
            </w:r>
            <w:hyperlink r:id="rId199">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Quality checks for timber and components</w:t>
            </w:r>
          </w:p>
        </w:tc>
        <w:tc>
          <w:tcPr>
            <w:tcW w:type="dxa" w:w="2721"/>
            <w:vAlign w:val="center"/>
            <w:shd w:fill="FFFFFF"/>
          </w:tcPr>
          <w:p>
            <w:pPr>
              <w:spacing w:after="0" w:before="0" w:line="240" w:lineRule="auto"/>
            </w:pPr>
            <w:r/>
            <w:r>
              <w:rPr>
                <w:rFonts w:ascii="Aptos" w:hAnsi="Aptos"/>
                <w:b w:val="0"/>
                <w:color w:val="223029"/>
                <w:sz w:val="19"/>
              </w:rPr>
              <w:t>Check the completed website responses and the named guided response.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192</w:t>
            </w:r>
          </w:p>
        </w:tc>
        <w:tc>
          <w:tcPr>
            <w:tcW w:type="dxa" w:w="1304"/>
            <w:vAlign w:val="center"/>
            <w:shd w:fill="F5F8F6"/>
          </w:tcPr>
          <w:p>
            <w:pPr>
              <w:spacing w:after="0" w:before="0" w:line="240" w:lineRule="auto"/>
              <w:jc w:val="center"/>
            </w:pPr>
            <w:r/>
            <w:r>
              <w:rPr>
                <w:rFonts w:ascii="Aptos" w:hAnsi="Aptos"/>
                <w:b w:val="0"/>
                <w:color w:val="223029"/>
                <w:sz w:val="19"/>
              </w:rPr>
              <w:t>Project/folio</w:t>
            </w:r>
          </w:p>
        </w:tc>
        <w:tc>
          <w:tcPr>
            <w:tcW w:type="dxa" w:w="2098"/>
            <w:vAlign w:val="center"/>
            <w:shd w:fill="F5F8F6"/>
          </w:tcPr>
          <w:p>
            <w:pPr>
              <w:spacing w:after="0" w:before="0" w:line="240" w:lineRule="auto"/>
            </w:pPr>
            <w:r/>
            <w:r>
              <w:rPr>
                <w:rFonts w:ascii="Aptos" w:hAnsi="Aptos"/>
                <w:b w:val="0"/>
                <w:color w:val="223029"/>
                <w:sz w:val="19"/>
              </w:rPr>
              <w:t>Bedside Table: Weeks 17-18 folio</w:t>
            </w:r>
          </w:p>
        </w:tc>
        <w:tc>
          <w:tcPr>
            <w:tcW w:type="dxa" w:w="4762"/>
            <w:vAlign w:val="center"/>
            <w:shd w:fill="F5F8F6"/>
          </w:tcPr>
          <w:p>
            <w:pPr>
              <w:spacing w:after="0" w:before="0" w:line="240" w:lineRule="auto"/>
            </w:pPr>
            <w:r/>
            <w:r>
              <w:rPr>
                <w:rFonts w:ascii="Aptos" w:hAnsi="Aptos"/>
                <w:color w:val="223029"/>
                <w:sz w:val="19"/>
              </w:rPr>
              <w:t>Collecting purposeful evidence; Writing captions that explain what the evidence proves. Weeks 17-18 knowledge checks (questions 5-8).</w:t>
            </w:r>
            <w:r>
              <w:t xml:space="preserve"> </w:t>
            </w:r>
            <w:r>
              <w:rPr>
                <w:rFonts w:ascii="Aptos" w:hAnsi="Aptos"/>
                <w:b/>
                <w:color w:val="223029"/>
                <w:sz w:val="18"/>
              </w:rPr>
              <w:t xml:space="preserve">Links: </w:t>
            </w:r>
            <w:hyperlink r:id="rId200">
              <w:r>
                <w:rPr>
                  <w:rFonts w:ascii="Aptos" w:hAnsi="Aptos"/>
                  <w:color w:val="0E5B43"/>
                  <w:sz w:val="18"/>
                  <w:u w:val="single"/>
                  <w:b/>
                </w:rPr>
                <w:t>Evidence</w:t>
              </w:r>
            </w:hyperlink>
            <w:r>
              <w:rPr>
                <w:rFonts w:ascii="Aptos" w:hAnsi="Aptos"/>
                <w:sz w:val="18"/>
              </w:rPr>
              <w:t xml:space="preserve"> · </w:t>
            </w:r>
            <w:hyperlink r:id="rId201">
              <w:r>
                <w:rPr>
                  <w:rFonts w:ascii="Aptos" w:hAnsi="Aptos"/>
                  <w:color w:val="0E5B43"/>
                  <w:sz w:val="18"/>
                  <w:u w:val="single"/>
                  <w:b/>
                </w:rPr>
                <w:t>Captions</w:t>
              </w:r>
            </w:hyperlink>
            <w:r>
              <w:rPr>
                <w:rFonts w:ascii="Aptos" w:hAnsi="Aptos"/>
                <w:sz w:val="18"/>
              </w:rPr>
              <w:t xml:space="preserve"> · </w:t>
            </w:r>
            <w:hyperlink r:id="rId199">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5F8F6"/>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folio evidence, decision or reflection, and the recorded next step.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193</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17-18 site + practical</w:t>
            </w:r>
          </w:p>
        </w:tc>
        <w:tc>
          <w:tcPr>
            <w:tcW w:type="dxa" w:w="4762"/>
            <w:vAlign w:val="center"/>
            <w:shd w:fill="FFFFFF"/>
          </w:tcPr>
          <w:p>
            <w:pPr>
              <w:spacing w:after="0" w:before="0" w:line="240" w:lineRule="auto"/>
            </w:pPr>
            <w:r/>
            <w:r>
              <w:rPr>
                <w:rFonts w:ascii="Aptos" w:hAnsi="Aptos"/>
                <w:color w:val="223029"/>
                <w:sz w:val="19"/>
              </w:rPr>
              <w:t>First 20 min: Evaluation is a judgement supported by evidence; Selecting a concise portfolio evidence set.</w:t>
            </w:r>
            <w:r>
              <w:t xml:space="preserve"> </w:t>
            </w:r>
            <w:r>
              <w:rPr>
                <w:rFonts w:ascii="Aptos" w:hAnsi="Aptos"/>
                <w:b/>
                <w:color w:val="223029"/>
                <w:sz w:val="18"/>
              </w:rPr>
              <w:t xml:space="preserve">Links: </w:t>
            </w:r>
            <w:hyperlink r:id="rId202">
              <w:r>
                <w:rPr>
                  <w:rFonts w:ascii="Aptos" w:hAnsi="Aptos"/>
                  <w:color w:val="0E5B43"/>
                  <w:sz w:val="18"/>
                  <w:u w:val="single"/>
                  <w:b/>
                </w:rPr>
                <w:t>Evaluation</w:t>
              </w:r>
            </w:hyperlink>
            <w:r>
              <w:rPr>
                <w:rFonts w:ascii="Aptos" w:hAnsi="Aptos"/>
                <w:sz w:val="18"/>
              </w:rPr>
              <w:t xml:space="preserve"> · </w:t>
            </w:r>
            <w:hyperlink r:id="rId203">
              <w:r>
                <w:rPr>
                  <w:rFonts w:ascii="Aptos" w:hAnsi="Aptos"/>
                  <w:color w:val="0E5B43"/>
                  <w:sz w:val="18"/>
                  <w:u w:val="single"/>
                  <w:b/>
                </w:rPr>
                <w:t>Open folio</w:t>
              </w:r>
            </w:hyperlink>
            <w:r>
              <w:rPr>
                <w:rFonts w:ascii="Aptos" w:hAnsi="Aptos"/>
                <w:sz w:val="18"/>
              </w:rPr>
              <w:t xml:space="preserve"> · </w:t>
            </w:r>
            <w:hyperlink r:id="rId199">
              <w:r>
                <w:rPr>
                  <w:rFonts w:ascii="Aptos" w:hAnsi="Aptos"/>
                  <w:color w:val="0E5B43"/>
                  <w:sz w:val="18"/>
                  <w:u w:val="single"/>
                  <w:b/>
                </w:rPr>
                <w:t>Knowledge checks</w:t>
              </w:r>
            </w:hyperlink>
          </w:p>
        </w:tc>
        <w:tc>
          <w:tcPr>
            <w:tcW w:type="dxa" w:w="3402"/>
            <w:vAlign w:val="center"/>
            <w:shd w:fill="FFFFFF"/>
          </w:tcPr>
          <w:p>
            <w:pPr>
              <w:spacing w:after="0" w:before="0" w:line="240" w:lineRule="auto"/>
            </w:pPr>
            <w:r/>
            <w:r>
              <w:rPr>
                <w:rFonts w:ascii="Aptos" w:hAnsi="Aptos"/>
                <w:b w:val="0"/>
                <w:color w:val="223029"/>
                <w:sz w:val="19"/>
              </w:rPr>
              <w:t>The impact of manufacturing processes on the quality of finished timber products Accurate measuring and marking-out for timber projects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194</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17-18 production</w:t>
            </w:r>
          </w:p>
        </w:tc>
        <w:tc>
          <w:tcPr>
            <w:tcW w:type="dxa" w:w="4762"/>
            <w:vAlign w:val="center"/>
            <w:shd w:fill="F5F8F6"/>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195</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17-18 evidence</w:t>
            </w:r>
          </w:p>
        </w:tc>
        <w:tc>
          <w:tcPr>
            <w:tcW w:type="dxa" w:w="4762"/>
            <w:vAlign w:val="center"/>
            <w:shd w:fill="FFFFFF"/>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FFFFF"/>
          </w:tcPr>
          <w:p>
            <w:pPr>
              <w:spacing w:after="0" w:before="0" w:line="240" w:lineRule="auto"/>
            </w:pPr>
            <w:r/>
            <w:r>
              <w:rPr>
                <w:rFonts w:ascii="Aptos" w:hAnsi="Aptos"/>
                <w:b w:val="0"/>
                <w:color w:val="223029"/>
                <w:sz w:val="19"/>
              </w:rPr>
              <w:t>Prepare timber surfaces for finishes</w:t>
            </w:r>
          </w:p>
        </w:tc>
        <w:tc>
          <w:tcPr>
            <w:tcW w:type="dxa" w:w="2721"/>
            <w:vAlign w:val="center"/>
            <w:shd w:fill="FFFFFF"/>
          </w:tcPr>
          <w:p>
            <w:pPr>
              <w:spacing w:after="0" w:before="0" w:line="240" w:lineRule="auto"/>
            </w:pPr>
            <w:r/>
            <w:r>
              <w:rPr>
                <w:rFonts w:ascii="Aptos" w:hAnsi="Aptos"/>
                <w:b w:val="0"/>
                <w:color w:val="223029"/>
                <w:sz w:val="19"/>
              </w:rPr>
              <w:t>Check the project photograph, quality note and problem-response record. INT5-PRO-01, INT5-INP-01, INT5-USE-01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196</w:t>
            </w:r>
          </w:p>
        </w:tc>
        <w:tc>
          <w:tcPr>
            <w:tcW w:type="dxa" w:w="1304"/>
            <w:vAlign w:val="center"/>
            <w:shd w:fill="F5F8F6"/>
          </w:tcPr>
          <w:p>
            <w:pPr>
              <w:spacing w:after="0" w:before="0" w:line="240" w:lineRule="auto"/>
              <w:jc w:val="center"/>
            </w:pPr>
            <w:r/>
            <w:r>
              <w:rPr>
                <w:rFonts w:ascii="Aptos" w:hAnsi="Aptos"/>
                <w:b w:val="0"/>
                <w:color w:val="223029"/>
                <w:sz w:val="19"/>
              </w:rPr>
              <w:t>Site/theory</w:t>
            </w:r>
          </w:p>
        </w:tc>
        <w:tc>
          <w:tcPr>
            <w:tcW w:type="dxa" w:w="2098"/>
            <w:vAlign w:val="center"/>
            <w:shd w:fill="F5F8F6"/>
          </w:tcPr>
          <w:p>
            <w:pPr>
              <w:spacing w:after="0" w:before="0" w:line="240" w:lineRule="auto"/>
            </w:pPr>
            <w:r/>
            <w:r>
              <w:rPr>
                <w:rFonts w:ascii="Aptos" w:hAnsi="Aptos"/>
                <w:b w:val="0"/>
                <w:color w:val="223029"/>
                <w:sz w:val="19"/>
              </w:rPr>
              <w:t>Bedside Table: Weeks 19-20 website</w:t>
            </w:r>
          </w:p>
        </w:tc>
        <w:tc>
          <w:tcPr>
            <w:tcW w:type="dxa" w:w="4762"/>
            <w:vAlign w:val="center"/>
            <w:shd w:fill="F5F8F6"/>
          </w:tcPr>
          <w:p>
            <w:pPr>
              <w:spacing w:after="0" w:before="0" w:line="240" w:lineRule="auto"/>
            </w:pPr>
            <w:r/>
            <w:r>
              <w:rPr>
                <w:rFonts w:ascii="Aptos" w:hAnsi="Aptos"/>
                <w:color w:val="223029"/>
                <w:sz w:val="19"/>
              </w:rPr>
              <w:t>Final presentation and systematic inspection; Correct the cause, not only the symptom. Weeks 19-20 knowledge checks (questions 1-4).</w:t>
            </w:r>
            <w:r>
              <w:t xml:space="preserve"> </w:t>
            </w:r>
            <w:r>
              <w:rPr>
                <w:rFonts w:ascii="Aptos" w:hAnsi="Aptos"/>
                <w:b/>
                <w:color w:val="223029"/>
                <w:sz w:val="18"/>
              </w:rPr>
              <w:t xml:space="preserve">Links: </w:t>
            </w:r>
            <w:hyperlink r:id="rId204">
              <w:r>
                <w:rPr>
                  <w:rFonts w:ascii="Aptos" w:hAnsi="Aptos"/>
                  <w:color w:val="0E5B43"/>
                  <w:sz w:val="18"/>
                  <w:u w:val="single"/>
                  <w:b/>
                </w:rPr>
                <w:t>Inspection</w:t>
              </w:r>
            </w:hyperlink>
            <w:r>
              <w:rPr>
                <w:rFonts w:ascii="Aptos" w:hAnsi="Aptos"/>
                <w:sz w:val="18"/>
              </w:rPr>
              <w:t xml:space="preserve"> · </w:t>
            </w:r>
            <w:hyperlink r:id="rId205">
              <w:r>
                <w:rPr>
                  <w:rFonts w:ascii="Aptos" w:hAnsi="Aptos"/>
                  <w:color w:val="0E5B43"/>
                  <w:sz w:val="18"/>
                  <w:u w:val="single"/>
                  <w:b/>
                </w:rPr>
                <w:t>Diagnosis</w:t>
              </w:r>
            </w:hyperlink>
            <w:r>
              <w:rPr>
                <w:rFonts w:ascii="Aptos" w:hAnsi="Aptos"/>
                <w:sz w:val="18"/>
              </w:rPr>
              <w:t xml:space="preserve"> · </w:t>
            </w:r>
            <w:hyperlink r:id="rId20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Document, reflect on and evaluate project development</w:t>
            </w:r>
          </w:p>
        </w:tc>
        <w:tc>
          <w:tcPr>
            <w:tcW w:type="dxa" w:w="2721"/>
            <w:vAlign w:val="center"/>
            <w:shd w:fill="F5F8F6"/>
          </w:tcPr>
          <w:p>
            <w:pPr>
              <w:spacing w:after="0" w:before="0" w:line="240" w:lineRule="auto"/>
            </w:pPr>
            <w:r/>
            <w:r>
              <w:rPr>
                <w:rFonts w:ascii="Aptos" w:hAnsi="Aptos"/>
                <w:b w:val="0"/>
                <w:color w:val="223029"/>
                <w:sz w:val="19"/>
              </w:rPr>
              <w:t>Check the completed website responses and the named guided response. INT5-COM-01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197</w:t>
            </w:r>
          </w:p>
        </w:tc>
        <w:tc>
          <w:tcPr>
            <w:tcW w:type="dxa" w:w="1304"/>
            <w:vAlign w:val="center"/>
            <w:shd w:fill="FFFFFF"/>
          </w:tcPr>
          <w:p>
            <w:pPr>
              <w:spacing w:after="0" w:before="0" w:line="240" w:lineRule="auto"/>
              <w:jc w:val="center"/>
            </w:pPr>
            <w:r/>
            <w:r>
              <w:rPr>
                <w:rFonts w:ascii="Aptos" w:hAnsi="Aptos"/>
                <w:b w:val="0"/>
                <w:color w:val="223029"/>
                <w:sz w:val="19"/>
              </w:rPr>
              <w:t>Project/folio</w:t>
            </w:r>
          </w:p>
        </w:tc>
        <w:tc>
          <w:tcPr>
            <w:tcW w:type="dxa" w:w="2098"/>
            <w:vAlign w:val="center"/>
            <w:shd w:fill="FFFFFF"/>
          </w:tcPr>
          <w:p>
            <w:pPr>
              <w:spacing w:after="0" w:before="0" w:line="240" w:lineRule="auto"/>
            </w:pPr>
            <w:r/>
            <w:r>
              <w:rPr>
                <w:rFonts w:ascii="Aptos" w:hAnsi="Aptos"/>
                <w:b w:val="0"/>
                <w:color w:val="223029"/>
                <w:sz w:val="19"/>
              </w:rPr>
              <w:t>Bedside Table: Weeks 19-20 folio</w:t>
            </w:r>
          </w:p>
        </w:tc>
        <w:tc>
          <w:tcPr>
            <w:tcW w:type="dxa" w:w="4762"/>
            <w:vAlign w:val="center"/>
            <w:shd w:fill="FFFFFF"/>
          </w:tcPr>
          <w:p>
            <w:pPr>
              <w:spacing w:after="0" w:before="0" w:line="240" w:lineRule="auto"/>
            </w:pPr>
            <w:r/>
            <w:r>
              <w:rPr>
                <w:rFonts w:ascii="Aptos" w:hAnsi="Aptos"/>
                <w:color w:val="223029"/>
                <w:sz w:val="19"/>
              </w:rPr>
              <w:t>Care, maintenance and safe handling; Final submission as quality assurance. Weeks 19-20 knowledge checks (questions 5-8). guided written response 3.</w:t>
            </w:r>
            <w:r>
              <w:t xml:space="preserve"> </w:t>
            </w:r>
            <w:r>
              <w:rPr>
                <w:rFonts w:ascii="Aptos" w:hAnsi="Aptos"/>
                <w:b/>
                <w:color w:val="223029"/>
                <w:sz w:val="18"/>
              </w:rPr>
              <w:t xml:space="preserve">Links: </w:t>
            </w:r>
            <w:hyperlink r:id="rId207">
              <w:r>
                <w:rPr>
                  <w:rFonts w:ascii="Aptos" w:hAnsi="Aptos"/>
                  <w:color w:val="0E5B43"/>
                  <w:sz w:val="18"/>
                  <w:u w:val="single"/>
                  <w:b/>
                </w:rPr>
                <w:t>Care</w:t>
              </w:r>
            </w:hyperlink>
            <w:r>
              <w:rPr>
                <w:rFonts w:ascii="Aptos" w:hAnsi="Aptos"/>
                <w:sz w:val="18"/>
              </w:rPr>
              <w:t xml:space="preserve"> · </w:t>
            </w:r>
            <w:hyperlink r:id="rId208">
              <w:r>
                <w:rPr>
                  <w:rFonts w:ascii="Aptos" w:hAnsi="Aptos"/>
                  <w:color w:val="0E5B43"/>
                  <w:sz w:val="18"/>
                  <w:u w:val="single"/>
                  <w:b/>
                </w:rPr>
                <w:t>Submission</w:t>
              </w:r>
            </w:hyperlink>
            <w:r>
              <w:rPr>
                <w:rFonts w:ascii="Aptos" w:hAnsi="Aptos"/>
                <w:sz w:val="18"/>
              </w:rPr>
              <w:t xml:space="preserve"> · </w:t>
            </w:r>
            <w:hyperlink r:id="rId206">
              <w:r>
                <w:rPr>
                  <w:rFonts w:ascii="Aptos" w:hAnsi="Aptos"/>
                  <w:color w:val="0E5B43"/>
                  <w:sz w:val="18"/>
                  <w:u w:val="single"/>
                  <w:b/>
                </w:rPr>
                <w:t>Knowledge checks</w:t>
              </w:r>
            </w:hyperlink>
            <w:r>
              <w:rPr>
                <w:rFonts w:ascii="Aptos" w:hAnsi="Aptos"/>
                <w:sz w:val="18"/>
              </w:rPr>
              <w:t xml:space="preserve"> · </w:t>
            </w:r>
            <w:hyperlink r:id="rId145">
              <w:r>
                <w:rPr>
                  <w:rFonts w:ascii="Aptos" w:hAnsi="Aptos"/>
                  <w:color w:val="0E5B43"/>
                  <w:sz w:val="18"/>
                  <w:u w:val="single"/>
                  <w:b/>
                </w:rPr>
                <w:t>Open folio</w:t>
              </w:r>
            </w:hyperlink>
          </w:p>
        </w:tc>
        <w:tc>
          <w:tcPr>
            <w:tcW w:type="dxa" w:w="3402"/>
            <w:vAlign w:val="center"/>
            <w:shd w:fill="FFFFFF"/>
          </w:tcPr>
          <w:p>
            <w:pPr>
              <w:spacing w:after="0" w:before="0" w:line="240" w:lineRule="auto"/>
            </w:pPr>
            <w:r/>
            <w:r>
              <w:rPr>
                <w:rFonts w:ascii="Aptos" w:hAnsi="Aptos"/>
                <w:b w:val="0"/>
                <w:color w:val="223029"/>
                <w:sz w:val="19"/>
              </w:rPr>
              <w:t>Digital literacy and information management skills when working with digital systems and in online environments 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Check the folio evidence, decision or reflection, and the recorded next step. INT5-COM-01,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198</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19-20 site + practical</w:t>
            </w:r>
          </w:p>
        </w:tc>
        <w:tc>
          <w:tcPr>
            <w:tcW w:type="dxa" w:w="4762"/>
            <w:vAlign w:val="center"/>
            <w:shd w:fill="F5F8F6"/>
          </w:tcPr>
          <w:p>
            <w:pPr>
              <w:spacing w:after="0" w:before="0" w:line="240" w:lineRule="auto"/>
            </w:pPr>
            <w:r/>
            <w:r>
              <w:rPr>
                <w:rFonts w:ascii="Aptos" w:hAnsi="Aptos"/>
                <w:color w:val="223029"/>
                <w:sz w:val="19"/>
              </w:rPr>
              <w:t>First 20 min: Reflection and transferable improvement; Workshop reset and responsible handover. Weeks 19-20 knowledge checks (questions 9-12).</w:t>
            </w:r>
            <w:r>
              <w:t xml:space="preserve"> </w:t>
            </w:r>
            <w:r>
              <w:rPr>
                <w:rFonts w:ascii="Aptos" w:hAnsi="Aptos"/>
                <w:b/>
                <w:color w:val="223029"/>
                <w:sz w:val="18"/>
              </w:rPr>
              <w:t xml:space="preserve">Links: </w:t>
            </w:r>
            <w:hyperlink r:id="rId209">
              <w:r>
                <w:rPr>
                  <w:rFonts w:ascii="Aptos" w:hAnsi="Aptos"/>
                  <w:color w:val="0E5B43"/>
                  <w:sz w:val="18"/>
                  <w:u w:val="single"/>
                  <w:b/>
                </w:rPr>
                <w:t>Reflection</w:t>
              </w:r>
            </w:hyperlink>
            <w:r>
              <w:rPr>
                <w:rFonts w:ascii="Aptos" w:hAnsi="Aptos"/>
                <w:sz w:val="18"/>
              </w:rPr>
              <w:t xml:space="preserve"> · </w:t>
            </w:r>
            <w:hyperlink r:id="rId210">
              <w:r>
                <w:rPr>
                  <w:rFonts w:ascii="Aptos" w:hAnsi="Aptos"/>
                  <w:color w:val="0E5B43"/>
                  <w:sz w:val="18"/>
                  <w:u w:val="single"/>
                  <w:b/>
                </w:rPr>
                <w:t>Reset</w:t>
              </w:r>
            </w:hyperlink>
            <w:r>
              <w:rPr>
                <w:rFonts w:ascii="Aptos" w:hAnsi="Aptos"/>
                <w:sz w:val="18"/>
              </w:rPr>
              <w:t xml:space="preserve"> · </w:t>
            </w:r>
            <w:hyperlink r:id="rId206">
              <w:r>
                <w:rPr>
                  <w:rFonts w:ascii="Aptos" w:hAnsi="Aptos"/>
                  <w:color w:val="0E5B43"/>
                  <w:sz w:val="18"/>
                  <w:u w:val="single"/>
                  <w:b/>
                </w:rPr>
                <w:t>Knowledge checks</w:t>
              </w:r>
            </w:hyperlink>
          </w:p>
        </w:tc>
        <w:tc>
          <w:tcPr>
            <w:tcW w:type="dxa" w:w="3402"/>
            <w:vAlign w:val="center"/>
            <w:shd w:fill="F5F8F6"/>
          </w:tcPr>
          <w:p>
            <w:pPr>
              <w:spacing w:after="0" w:before="0" w:line="240" w:lineRule="auto"/>
            </w:pPr>
            <w:r/>
            <w:r>
              <w:rPr>
                <w:rFonts w:ascii="Aptos" w:hAnsi="Aptos"/>
                <w:b w:val="0"/>
                <w:color w:val="223029"/>
                <w:sz w:val="19"/>
              </w:rPr>
              <w:t>Risk management and risk-reduction procedures</w:t>
            </w:r>
          </w:p>
        </w:tc>
        <w:tc>
          <w:tcPr>
            <w:tcW w:type="dxa" w:w="2721"/>
            <w:vAlign w:val="center"/>
            <w:shd w:fill="F5F8F6"/>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FFFFF"/>
          </w:tcPr>
          <w:p>
            <w:pPr>
              <w:spacing w:after="0" w:before="0" w:line="240" w:lineRule="auto"/>
              <w:jc w:val="center"/>
            </w:pPr>
            <w:r/>
            <w:r>
              <w:rPr>
                <w:rFonts w:ascii="Aptos" w:hAnsi="Aptos"/>
                <w:b w:val="0"/>
                <w:color w:val="223029"/>
                <w:sz w:val="19"/>
              </w:rPr>
              <w:t>199</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FFFFF"/>
          </w:tcPr>
          <w:p>
            <w:pPr>
              <w:spacing w:after="0" w:before="0" w:line="240" w:lineRule="auto"/>
            </w:pPr>
            <w:r/>
            <w:r>
              <w:rPr>
                <w:rFonts w:ascii="Aptos" w:hAnsi="Aptos"/>
                <w:b w:val="0"/>
                <w:color w:val="223029"/>
                <w:sz w:val="19"/>
              </w:rPr>
              <w:t>Bedside Table: Weeks 19-20 production</w:t>
            </w:r>
          </w:p>
        </w:tc>
        <w:tc>
          <w:tcPr>
            <w:tcW w:type="dxa" w:w="4762"/>
            <w:vAlign w:val="center"/>
            <w:shd w:fill="FFFFFF"/>
          </w:tcPr>
          <w:p>
            <w:pPr>
              <w:spacing w:after="0" w:before="0" w:line="240" w:lineRule="auto"/>
            </w:pPr>
            <w:r/>
            <w:r>
              <w:rPr>
                <w:rFonts w:ascii="Aptos" w:hAnsi="Aptos"/>
                <w:color w:val="223029"/>
                <w:sz w:val="19"/>
              </w:rPr>
              <w:t>Continue approved stage; follow plan/SOP; check fit, accuracy or surface.</w:t>
            </w:r>
          </w:p>
        </w:tc>
        <w:tc>
          <w:tcPr>
            <w:tcW w:type="dxa" w:w="3402"/>
            <w:vAlign w:val="center"/>
            <w:shd w:fill="FFFFFF"/>
          </w:tcPr>
          <w:p>
            <w:pPr>
              <w:spacing w:after="0" w:before="0" w:line="240" w:lineRule="auto"/>
            </w:pPr>
            <w:r/>
            <w:r>
              <w:rPr>
                <w:rFonts w:ascii="Aptos" w:hAnsi="Aptos"/>
                <w:b w:val="0"/>
                <w:color w:val="223029"/>
                <w:sz w:val="19"/>
              </w:rPr>
              <w:t>Risk management and risk-reduction procedures</w:t>
            </w:r>
          </w:p>
        </w:tc>
        <w:tc>
          <w:tcPr>
            <w:tcW w:type="dxa" w:w="2721"/>
            <w:vAlign w:val="center"/>
            <w:shd w:fill="FFFFFF"/>
          </w:tcPr>
          <w:p>
            <w:pPr>
              <w:spacing w:after="0" w:before="0" w:line="240" w:lineRule="auto"/>
            </w:pPr>
            <w:r/>
            <w:r>
              <w:rPr>
                <w:rFonts w:ascii="Aptos" w:hAnsi="Aptos"/>
                <w:b w:val="0"/>
                <w:color w:val="223029"/>
                <w:sz w:val="19"/>
              </w:rPr>
              <w:t>Observe approved setup, process, skill, quality and clean-down. INT5-SAF-01</w:t>
            </w:r>
          </w:p>
        </w:tc>
      </w:tr>
      <w:tr>
        <w:trPr>
          <w:cantSplit/>
        </w:trPr>
        <w:tc>
          <w:tcPr>
            <w:tcW w:type="dxa" w:w="454"/>
            <w:vAlign w:val="center"/>
            <w:shd w:fill="F5F8F6"/>
          </w:tcPr>
          <w:p>
            <w:pPr>
              <w:spacing w:after="0" w:before="0" w:line="240" w:lineRule="auto"/>
              <w:jc w:val="center"/>
            </w:pPr>
            <w:r/>
            <w:r>
              <w:rPr>
                <w:rFonts w:ascii="Aptos" w:hAnsi="Aptos"/>
                <w:b w:val="0"/>
                <w:color w:val="223029"/>
                <w:sz w:val="19"/>
              </w:rPr>
              <w:t>200</w:t>
            </w:r>
          </w:p>
        </w:tc>
        <w:tc>
          <w:tcPr>
            <w:tcW w:type="dxa" w:w="1304"/>
            <w:vAlign w:val="center"/>
            <w:shd w:fill="F4E5B8"/>
          </w:tcPr>
          <w:p>
            <w:pPr>
              <w:spacing w:after="0" w:before="0" w:line="240" w:lineRule="auto"/>
              <w:jc w:val="center"/>
            </w:pPr>
            <w:r/>
            <w:r>
              <w:rPr>
                <w:rFonts w:ascii="Aptos" w:hAnsi="Aptos"/>
                <w:b w:val="0"/>
                <w:color w:val="223029"/>
                <w:sz w:val="19"/>
              </w:rPr>
              <w:t>Practical</w:t>
            </w:r>
          </w:p>
        </w:tc>
        <w:tc>
          <w:tcPr>
            <w:tcW w:type="dxa" w:w="2098"/>
            <w:vAlign w:val="center"/>
            <w:shd w:fill="F5F8F6"/>
          </w:tcPr>
          <w:p>
            <w:pPr>
              <w:spacing w:after="0" w:before="0" w:line="240" w:lineRule="auto"/>
            </w:pPr>
            <w:r/>
            <w:r>
              <w:rPr>
                <w:rFonts w:ascii="Aptos" w:hAnsi="Aptos"/>
                <w:b w:val="0"/>
                <w:color w:val="223029"/>
                <w:sz w:val="19"/>
              </w:rPr>
              <w:t>Bedside Table: Weeks 19-20 evidence</w:t>
            </w:r>
          </w:p>
        </w:tc>
        <w:tc>
          <w:tcPr>
            <w:tcW w:type="dxa" w:w="4762"/>
            <w:vAlign w:val="center"/>
            <w:shd w:fill="F5F8F6"/>
          </w:tcPr>
          <w:p>
            <w:pPr>
              <w:spacing w:after="0" w:before="0" w:line="240" w:lineRule="auto"/>
            </w:pPr>
            <w:r/>
            <w:r>
              <w:rPr>
                <w:rFonts w:ascii="Aptos" w:hAnsi="Aptos"/>
                <w:color w:val="223029"/>
                <w:sz w:val="19"/>
              </w:rPr>
              <w:t>Finish current stage; photograph a checkpoint; record any problem/response; clean down.</w:t>
            </w:r>
          </w:p>
        </w:tc>
        <w:tc>
          <w:tcPr>
            <w:tcW w:type="dxa" w:w="3402"/>
            <w:vAlign w:val="center"/>
            <w:shd w:fill="F5F8F6"/>
          </w:tcPr>
          <w:p>
            <w:pPr>
              <w:spacing w:after="0" w:before="0" w:line="240" w:lineRule="auto"/>
            </w:pPr>
            <w:r/>
            <w:r>
              <w:rPr>
                <w:rFonts w:ascii="Aptos" w:hAnsi="Aptos"/>
                <w:b w:val="0"/>
                <w:color w:val="223029"/>
                <w:sz w:val="19"/>
              </w:rPr>
              <w:t>Prepare timber surfaces for finishes</w:t>
            </w:r>
          </w:p>
        </w:tc>
        <w:tc>
          <w:tcPr>
            <w:tcW w:type="dxa" w:w="2721"/>
            <w:vAlign w:val="center"/>
            <w:shd w:fill="F5F8F6"/>
          </w:tcPr>
          <w:p>
            <w:pPr>
              <w:spacing w:after="0" w:before="0" w:line="240" w:lineRule="auto"/>
            </w:pPr>
            <w:r/>
            <w:r>
              <w:rPr>
                <w:rFonts w:ascii="Aptos" w:hAnsi="Aptos"/>
                <w:b w:val="0"/>
                <w:color w:val="223029"/>
                <w:sz w:val="19"/>
              </w:rPr>
              <w:t>Check the project photograph, quality note and problem-response record. INT5-PRO-01, INT5-INP-01, INT5-USE-01</w:t>
            </w:r>
          </w:p>
        </w:tc>
      </w:tr>
    </w:tbl>
    <w:sectPr w:rsidR="00FC693F" w:rsidRPr="0006063C" w:rsidSect="00034616">
      <w:headerReference w:type="default" r:id="rId9"/>
      <w:footerReference w:type="default" r:id="rId10"/>
      <w:pgSz w:w="16838" w:h="11906" w:orient="landscape"/>
      <w:pgMar w:top="567" w:right="567" w:bottom="510"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223029"/>
        <w:sz w:val="15"/>
      </w:rPr>
      <w:t>Local candidate | 2027 early implementation | Faculty approval required before delivery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E5B43"/>
        <w:sz w:val="15"/>
      </w:rPr>
      <w:t>STAGE 5 INDUSTRIAL TECHNOLOGY - TIMBER INDUSTRY  |  200-HOUR MASTER PROGRAM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tevencowell.github.io/bread-board-guided-course/modules/module-01.html#theory-1" TargetMode="External"/><Relationship Id="rId12" Type="http://schemas.openxmlformats.org/officeDocument/2006/relationships/hyperlink" Target="https://stevencowell.github.io/bread-board-guided-course/modules/module-01.html#knowledge-checks" TargetMode="External"/><Relationship Id="rId13" Type="http://schemas.openxmlformats.org/officeDocument/2006/relationships/hyperlink" Target="https://stevencowell.github.io/bread-board-guided-course/modules/module-01.html#theory-2" TargetMode="External"/><Relationship Id="rId14" Type="http://schemas.openxmlformats.org/officeDocument/2006/relationships/hyperlink" Target="https://stevencowell.github.io/bread-board-guided-course/breadboard-folio.html" TargetMode="External"/><Relationship Id="rId15" Type="http://schemas.openxmlformats.org/officeDocument/2006/relationships/hyperlink" Target="https://stevencowell.github.io/bread-board-guided-course/modules/module-01.html#theory-3" TargetMode="External"/><Relationship Id="rId16" Type="http://schemas.openxmlformats.org/officeDocument/2006/relationships/hyperlink" Target="https://stevencowell.github.io/bread-board-guided-course/modules/module-02.html#theory-1" TargetMode="External"/><Relationship Id="rId17" Type="http://schemas.openxmlformats.org/officeDocument/2006/relationships/hyperlink" Target="https://stevencowell.github.io/bread-board-guided-course/modules/module-02.html#knowledge-checks" TargetMode="External"/><Relationship Id="rId18" Type="http://schemas.openxmlformats.org/officeDocument/2006/relationships/hyperlink" Target="https://stevencowell.github.io/bread-board-guided-course/modules/module-02.html#theory-2" TargetMode="External"/><Relationship Id="rId19" Type="http://schemas.openxmlformats.org/officeDocument/2006/relationships/hyperlink" Target="https://stevencowell.github.io/bread-board-guided-course/modules/module-02.html#theory-3" TargetMode="External"/><Relationship Id="rId20" Type="http://schemas.openxmlformats.org/officeDocument/2006/relationships/hyperlink" Target="https://stevencowell.github.io/bread-board-guided-course/modules/module-03.html#theory-1" TargetMode="External"/><Relationship Id="rId21" Type="http://schemas.openxmlformats.org/officeDocument/2006/relationships/hyperlink" Target="https://stevencowell.github.io/bread-board-guided-course/modules/module-03.html#knowledge-checks" TargetMode="External"/><Relationship Id="rId22" Type="http://schemas.openxmlformats.org/officeDocument/2006/relationships/hyperlink" Target="https://stevencowell.github.io/bread-board-guided-course/modules/module-03.html#theory-2" TargetMode="External"/><Relationship Id="rId23" Type="http://schemas.openxmlformats.org/officeDocument/2006/relationships/hyperlink" Target="https://stevencowell.github.io/bread-board-guided-course/modules/module-03.html#theory-3" TargetMode="External"/><Relationship Id="rId24" Type="http://schemas.openxmlformats.org/officeDocument/2006/relationships/hyperlink" Target="https://stevencowell.github.io/bread-board-guided-course/modules/module-04.html#theory-1" TargetMode="External"/><Relationship Id="rId25" Type="http://schemas.openxmlformats.org/officeDocument/2006/relationships/hyperlink" Target="https://stevencowell.github.io/bread-board-guided-course/modules/module-04.html#knowledge-checks" TargetMode="External"/><Relationship Id="rId26" Type="http://schemas.openxmlformats.org/officeDocument/2006/relationships/hyperlink" Target="https://stevencowell.github.io/bread-board-guided-course/modules/module-04.html#theory-2" TargetMode="External"/><Relationship Id="rId27" Type="http://schemas.openxmlformats.org/officeDocument/2006/relationships/hyperlink" Target="https://stevencowell.github.io/bread-board-guided-course/modules/module-04.html#theory-3" TargetMode="External"/><Relationship Id="rId28" Type="http://schemas.openxmlformats.org/officeDocument/2006/relationships/hyperlink" Target="https://stevencowell.github.io/bread-board-guided-course/modules/module-05.html#theory-1" TargetMode="External"/><Relationship Id="rId29" Type="http://schemas.openxmlformats.org/officeDocument/2006/relationships/hyperlink" Target="https://stevencowell.github.io/bread-board-guided-course/modules/module-05.html#knowledge-checks" TargetMode="External"/><Relationship Id="rId30" Type="http://schemas.openxmlformats.org/officeDocument/2006/relationships/hyperlink" Target="https://stevencowell.github.io/bread-board-guided-course/modules/module-05.html#theory-2" TargetMode="External"/><Relationship Id="rId31" Type="http://schemas.openxmlformats.org/officeDocument/2006/relationships/hyperlink" Target="https://stevencowell.github.io/bread-board-guided-course/modules/module-05.html#theory-3" TargetMode="External"/><Relationship Id="rId32" Type="http://schemas.openxmlformats.org/officeDocument/2006/relationships/hyperlink" Target="https://stevencowell.github.io/Yr-9-Clock/weeks1-2/index.html#theory-1" TargetMode="External"/><Relationship Id="rId33" Type="http://schemas.openxmlformats.org/officeDocument/2006/relationships/hyperlink" Target="https://stevencowell.github.io/Yr-9-Clock/weeks1-2/index.html#knowledge-checks" TargetMode="External"/><Relationship Id="rId34" Type="http://schemas.openxmlformats.org/officeDocument/2006/relationships/hyperlink" Target="https://stevencowell.github.io/Yr-9-Clock/weeks1-2/index.html#theory-2" TargetMode="External"/><Relationship Id="rId35" Type="http://schemas.openxmlformats.org/officeDocument/2006/relationships/hyperlink" Target="https://stevencowell.github.io/Yr-9-Clock/clock-folio.html" TargetMode="External"/><Relationship Id="rId36" Type="http://schemas.openxmlformats.org/officeDocument/2006/relationships/hyperlink" Target="https://stevencowell.github.io/Yr-9-Clock/weeks1-2/index.html#theory-3" TargetMode="External"/><Relationship Id="rId37" Type="http://schemas.openxmlformats.org/officeDocument/2006/relationships/hyperlink" Target="https://stevencowell.github.io/Yr-9-Clock/weeks3-4/index.html#theory-1" TargetMode="External"/><Relationship Id="rId38" Type="http://schemas.openxmlformats.org/officeDocument/2006/relationships/hyperlink" Target="https://stevencowell.github.io/Yr-9-Clock/weeks3-4/index.html#knowledge-checks" TargetMode="External"/><Relationship Id="rId39" Type="http://schemas.openxmlformats.org/officeDocument/2006/relationships/hyperlink" Target="https://stevencowell.github.io/Yr-9-Clock/weeks3-4/index.html#theory-2" TargetMode="External"/><Relationship Id="rId40" Type="http://schemas.openxmlformats.org/officeDocument/2006/relationships/hyperlink" Target="https://stevencowell.github.io/Yr-9-Clock/weeks3-4/index.html#theory-3" TargetMode="External"/><Relationship Id="rId41" Type="http://schemas.openxmlformats.org/officeDocument/2006/relationships/hyperlink" Target="https://stevencowell.github.io/Yr-9-Clock/weeks5-6/index.html#theory-1" TargetMode="External"/><Relationship Id="rId42" Type="http://schemas.openxmlformats.org/officeDocument/2006/relationships/hyperlink" Target="https://stevencowell.github.io/Yr-9-Clock/weeks5-6/index.html#knowledge-checks" TargetMode="External"/><Relationship Id="rId43" Type="http://schemas.openxmlformats.org/officeDocument/2006/relationships/hyperlink" Target="https://stevencowell.github.io/Yr-9-Clock/weeks5-6/index.html#theory-2" TargetMode="External"/><Relationship Id="rId44" Type="http://schemas.openxmlformats.org/officeDocument/2006/relationships/hyperlink" Target="https://stevencowell.github.io/Yr-9-Clock/weeks5-6/index.html#theory-3" TargetMode="External"/><Relationship Id="rId45" Type="http://schemas.openxmlformats.org/officeDocument/2006/relationships/hyperlink" Target="https://stevencowell.github.io/Yr-9-Clock/weeks7-8/index.html#theory-1" TargetMode="External"/><Relationship Id="rId46" Type="http://schemas.openxmlformats.org/officeDocument/2006/relationships/hyperlink" Target="https://stevencowell.github.io/Yr-9-Clock/weeks7-8/index.html#knowledge-checks" TargetMode="External"/><Relationship Id="rId47" Type="http://schemas.openxmlformats.org/officeDocument/2006/relationships/hyperlink" Target="https://stevencowell.github.io/Yr-9-Clock/weeks7-8/index.html#theory-2" TargetMode="External"/><Relationship Id="rId48" Type="http://schemas.openxmlformats.org/officeDocument/2006/relationships/hyperlink" Target="https://stevencowell.github.io/Yr-9-Clock/weeks7-8/index.html#theory-3" TargetMode="External"/><Relationship Id="rId49" Type="http://schemas.openxmlformats.org/officeDocument/2006/relationships/hyperlink" Target="https://stevencowell.github.io/Yr-9-Clock/weeks9-10/index.html#theory-1" TargetMode="External"/><Relationship Id="rId50" Type="http://schemas.openxmlformats.org/officeDocument/2006/relationships/hyperlink" Target="https://stevencowell.github.io/Yr-9-Clock/weeks9-10/index.html#knowledge-checks" TargetMode="External"/><Relationship Id="rId51" Type="http://schemas.openxmlformats.org/officeDocument/2006/relationships/hyperlink" Target="https://stevencowell.github.io/Yr-9-Clock/weeks9-10/index.html#theory-2" TargetMode="External"/><Relationship Id="rId52" Type="http://schemas.openxmlformats.org/officeDocument/2006/relationships/hyperlink" Target="https://stevencowell.github.io/Yr-9-Clock/weeks9-10/index.html#theory-3" TargetMode="External"/><Relationship Id="rId53" Type="http://schemas.openxmlformats.org/officeDocument/2006/relationships/hyperlink" Target="https://stevencowell.github.io/Yr-9-Clock/weeks11-12/index.html#theory-1" TargetMode="External"/><Relationship Id="rId54" Type="http://schemas.openxmlformats.org/officeDocument/2006/relationships/hyperlink" Target="https://stevencowell.github.io/Yr-9-Clock/weeks11-12/index.html#knowledge-checks" TargetMode="External"/><Relationship Id="rId55" Type="http://schemas.openxmlformats.org/officeDocument/2006/relationships/hyperlink" Target="https://stevencowell.github.io/Yr-9-Clock/weeks11-12/index.html#theory-2" TargetMode="External"/><Relationship Id="rId56" Type="http://schemas.openxmlformats.org/officeDocument/2006/relationships/hyperlink" Target="https://stevencowell.github.io/Yr-9-Clock/weeks11-12/index.html#theory-3" TargetMode="External"/><Relationship Id="rId57" Type="http://schemas.openxmlformats.org/officeDocument/2006/relationships/hyperlink" Target="https://stevencowell.github.io/Yr-9-Clock/weeks13-14/index.html#theory-1" TargetMode="External"/><Relationship Id="rId58" Type="http://schemas.openxmlformats.org/officeDocument/2006/relationships/hyperlink" Target="https://stevencowell.github.io/Yr-9-Clock/weeks13-14/index.html#knowledge-checks" TargetMode="External"/><Relationship Id="rId59" Type="http://schemas.openxmlformats.org/officeDocument/2006/relationships/hyperlink" Target="https://stevencowell.github.io/Yr-9-Clock/weeks13-14/index.html#theory-2" TargetMode="External"/><Relationship Id="rId60" Type="http://schemas.openxmlformats.org/officeDocument/2006/relationships/hyperlink" Target="https://stevencowell.github.io/Yr-9-Clock/weeks13-14/index.html#theory-3" TargetMode="External"/><Relationship Id="rId61" Type="http://schemas.openxmlformats.org/officeDocument/2006/relationships/hyperlink" Target="https://stevencowell.github.io/Yr-9-Clock/weeks15-16/index.html#theory-1" TargetMode="External"/><Relationship Id="rId62" Type="http://schemas.openxmlformats.org/officeDocument/2006/relationships/hyperlink" Target="https://stevencowell.github.io/Yr-9-Clock/weeks15-16/index.html#knowledge-checks" TargetMode="External"/><Relationship Id="rId63" Type="http://schemas.openxmlformats.org/officeDocument/2006/relationships/hyperlink" Target="https://stevencowell.github.io/Yr-9-Clock/weeks15-16/index.html#theory-2" TargetMode="External"/><Relationship Id="rId64" Type="http://schemas.openxmlformats.org/officeDocument/2006/relationships/hyperlink" Target="https://stevencowell.github.io/Yr-9-Clock/weeks15-16/index.html#theory-3" TargetMode="External"/><Relationship Id="rId65" Type="http://schemas.openxmlformats.org/officeDocument/2006/relationships/hyperlink" Target="https://stevencowell.github.io/Yr-9-Clock/weeks17-18/index.html#theory-1" TargetMode="External"/><Relationship Id="rId66" Type="http://schemas.openxmlformats.org/officeDocument/2006/relationships/hyperlink" Target="https://stevencowell.github.io/Yr-9-Clock/weeks17-18/index.html#knowledge-checks" TargetMode="External"/><Relationship Id="rId67" Type="http://schemas.openxmlformats.org/officeDocument/2006/relationships/hyperlink" Target="https://stevencowell.github.io/Yr-9-Clock/weeks17-18/index.html#theory-2" TargetMode="External"/><Relationship Id="rId68" Type="http://schemas.openxmlformats.org/officeDocument/2006/relationships/hyperlink" Target="https://stevencowell.github.io/Yr-9-Clock/weeks17-18/index.html#theory-3" TargetMode="External"/><Relationship Id="rId69" Type="http://schemas.openxmlformats.org/officeDocument/2006/relationships/hyperlink" Target="https://stevencowell.github.io/Yr-9-Clock/weeks19-20/index.html#theory-1" TargetMode="External"/><Relationship Id="rId70" Type="http://schemas.openxmlformats.org/officeDocument/2006/relationships/hyperlink" Target="https://stevencowell.github.io/Yr-9-Clock/weeks19-20/index.html#knowledge-checks" TargetMode="External"/><Relationship Id="rId71" Type="http://schemas.openxmlformats.org/officeDocument/2006/relationships/hyperlink" Target="https://stevencowell.github.io/Yr-9-Clock/weeks19-20/index.html#theory-2" TargetMode="External"/><Relationship Id="rId72" Type="http://schemas.openxmlformats.org/officeDocument/2006/relationships/hyperlink" Target="https://stevencowell.github.io/Yr-9-Clock/weeks19-20/index.html#theory-3" TargetMode="External"/><Relationship Id="rId73" Type="http://schemas.openxmlformats.org/officeDocument/2006/relationships/hyperlink" Target="https://stevencowell.github.io/Yr-9-Pen/weeks1-2/index.html#theory-1" TargetMode="External"/><Relationship Id="rId74" Type="http://schemas.openxmlformats.org/officeDocument/2006/relationships/hyperlink" Target="https://stevencowell.github.io/Yr-9-Pen/weeks1-2/index.html#knowledge-checks" TargetMode="External"/><Relationship Id="rId75" Type="http://schemas.openxmlformats.org/officeDocument/2006/relationships/hyperlink" Target="https://stevencowell.github.io/Yr-9-Pen/weeks1-2/index.html#theory-2" TargetMode="External"/><Relationship Id="rId76" Type="http://schemas.openxmlformats.org/officeDocument/2006/relationships/hyperlink" Target="https://stevencowell.github.io/Yr-9-Pen/pen-folio.html" TargetMode="External"/><Relationship Id="rId77" Type="http://schemas.openxmlformats.org/officeDocument/2006/relationships/hyperlink" Target="https://stevencowell.github.io/Yr-9-Pen/weeks1-2/index.html#theory-3" TargetMode="External"/><Relationship Id="rId78" Type="http://schemas.openxmlformats.org/officeDocument/2006/relationships/hyperlink" Target="https://stevencowell.github.io/Yr-9-Carry-All/weeks1-2/index.html#theory-1" TargetMode="External"/><Relationship Id="rId79" Type="http://schemas.openxmlformats.org/officeDocument/2006/relationships/hyperlink" Target="https://stevencowell.github.io/Yr-9-Carry-All/weeks1-2/index.html#knowledge-checks" TargetMode="External"/><Relationship Id="rId80" Type="http://schemas.openxmlformats.org/officeDocument/2006/relationships/hyperlink" Target="https://stevencowell.github.io/Yr-9-Carry-All/weeks1-2/index.html#theory-2" TargetMode="External"/><Relationship Id="rId81" Type="http://schemas.openxmlformats.org/officeDocument/2006/relationships/hyperlink" Target="https://stevencowell.github.io/Yr-9-Carry-All/carry-all-folio.html" TargetMode="External"/><Relationship Id="rId82" Type="http://schemas.openxmlformats.org/officeDocument/2006/relationships/hyperlink" Target="https://stevencowell.github.io/Yr-9-Carry-All/weeks1-2/index.html#theory-3" TargetMode="External"/><Relationship Id="rId83" Type="http://schemas.openxmlformats.org/officeDocument/2006/relationships/hyperlink" Target="https://stevencowell.github.io/Yr-9-Carry-All/weeks3-4/index.html#theory-1" TargetMode="External"/><Relationship Id="rId84" Type="http://schemas.openxmlformats.org/officeDocument/2006/relationships/hyperlink" Target="https://stevencowell.github.io/Yr-9-Carry-All/weeks3-4/index.html#knowledge-checks" TargetMode="External"/><Relationship Id="rId85" Type="http://schemas.openxmlformats.org/officeDocument/2006/relationships/hyperlink" Target="https://stevencowell.github.io/Yr-9-Carry-All/weeks3-4/index.html#theory-2" TargetMode="External"/><Relationship Id="rId86" Type="http://schemas.openxmlformats.org/officeDocument/2006/relationships/hyperlink" Target="https://stevencowell.github.io/Yr-9-Carry-All/weeks3-4/index.html#theory-3" TargetMode="External"/><Relationship Id="rId87" Type="http://schemas.openxmlformats.org/officeDocument/2006/relationships/hyperlink" Target="https://stevencowell.github.io/Yr-9-Carry-All/weeks5-6/index.html#theory-1" TargetMode="External"/><Relationship Id="rId88" Type="http://schemas.openxmlformats.org/officeDocument/2006/relationships/hyperlink" Target="https://stevencowell.github.io/Yr-9-Carry-All/weeks5-6/index.html#knowledge-checks" TargetMode="External"/><Relationship Id="rId89" Type="http://schemas.openxmlformats.org/officeDocument/2006/relationships/hyperlink" Target="https://stevencowell.github.io/Yr-9-Carry-All/weeks5-6/index.html#theory-2" TargetMode="External"/><Relationship Id="rId90" Type="http://schemas.openxmlformats.org/officeDocument/2006/relationships/hyperlink" Target="https://stevencowell.github.io/Yr-9-Carry-All/weeks5-6/index.html#theory-3" TargetMode="External"/><Relationship Id="rId91" Type="http://schemas.openxmlformats.org/officeDocument/2006/relationships/hyperlink" Target="https://stevencowell.github.io/Yr-9-Carry-All/weeks7-8/index.html#theory-1" TargetMode="External"/><Relationship Id="rId92" Type="http://schemas.openxmlformats.org/officeDocument/2006/relationships/hyperlink" Target="https://stevencowell.github.io/Yr-9-Carry-All/weeks7-8/index.html#knowledge-checks" TargetMode="External"/><Relationship Id="rId93" Type="http://schemas.openxmlformats.org/officeDocument/2006/relationships/hyperlink" Target="https://stevencowell.github.io/Yr-9-Carry-All/weeks7-8/index.html#theory-2" TargetMode="External"/><Relationship Id="rId94" Type="http://schemas.openxmlformats.org/officeDocument/2006/relationships/hyperlink" Target="https://stevencowell.github.io/Yr-9-Carry-All/weeks7-8/index.html#theory-3" TargetMode="External"/><Relationship Id="rId95" Type="http://schemas.openxmlformats.org/officeDocument/2006/relationships/hyperlink" Target="https://stevencowell.github.io/Yr-9-Carry-All/weeks9-10/index.html#theory-1" TargetMode="External"/><Relationship Id="rId96" Type="http://schemas.openxmlformats.org/officeDocument/2006/relationships/hyperlink" Target="https://stevencowell.github.io/Yr-9-Carry-All/weeks9-10/index.html#knowledge-checks" TargetMode="External"/><Relationship Id="rId97" Type="http://schemas.openxmlformats.org/officeDocument/2006/relationships/hyperlink" Target="https://stevencowell.github.io/Yr-9-Carry-All/weeks9-10/index.html#theory-2" TargetMode="External"/><Relationship Id="rId98" Type="http://schemas.openxmlformats.org/officeDocument/2006/relationships/hyperlink" Target="https://stevencowell.github.io/Yr-9-Carry-All/weeks9-10/index.html#theory-3" TargetMode="External"/><Relationship Id="rId99" Type="http://schemas.openxmlformats.org/officeDocument/2006/relationships/hyperlink" Target="https://stevencowell.github.io/Yr-9-Carry-All/weeks11-12/index.html#theory-1" TargetMode="External"/><Relationship Id="rId100" Type="http://schemas.openxmlformats.org/officeDocument/2006/relationships/hyperlink" Target="https://stevencowell.github.io/Yr-9-Carry-All/weeks11-12/index.html#knowledge-checks" TargetMode="External"/><Relationship Id="rId101" Type="http://schemas.openxmlformats.org/officeDocument/2006/relationships/hyperlink" Target="https://stevencowell.github.io/Yr-9-Carry-All/weeks11-12/index.html#theory-2" TargetMode="External"/><Relationship Id="rId102" Type="http://schemas.openxmlformats.org/officeDocument/2006/relationships/hyperlink" Target="https://stevencowell.github.io/Yr-9-Carry-All/weeks11-12/index.html#theory-3" TargetMode="External"/><Relationship Id="rId103" Type="http://schemas.openxmlformats.org/officeDocument/2006/relationships/hyperlink" Target="https://stevencowell.github.io/Yr-9-Carry-All/weeks13-14/index.html#theory-1" TargetMode="External"/><Relationship Id="rId104" Type="http://schemas.openxmlformats.org/officeDocument/2006/relationships/hyperlink" Target="https://stevencowell.github.io/Yr-9-Carry-All/weeks13-14/index.html#knowledge-checks" TargetMode="External"/><Relationship Id="rId105" Type="http://schemas.openxmlformats.org/officeDocument/2006/relationships/hyperlink" Target="https://stevencowell.github.io/Yr-9-Carry-All/weeks13-14/index.html#theory-2" TargetMode="External"/><Relationship Id="rId106" Type="http://schemas.openxmlformats.org/officeDocument/2006/relationships/hyperlink" Target="https://stevencowell.github.io/Yr-9-Carry-All/weeks13-14/index.html#theory-3" TargetMode="External"/><Relationship Id="rId107" Type="http://schemas.openxmlformats.org/officeDocument/2006/relationships/hyperlink" Target="https://stevencowell.github.io/Yr-9-Carry-All/weeks15-16/index.html#theory-1" TargetMode="External"/><Relationship Id="rId108" Type="http://schemas.openxmlformats.org/officeDocument/2006/relationships/hyperlink" Target="https://stevencowell.github.io/Yr-9-Carry-All/weeks15-16/index.html#knowledge-checks" TargetMode="External"/><Relationship Id="rId109" Type="http://schemas.openxmlformats.org/officeDocument/2006/relationships/hyperlink" Target="https://stevencowell.github.io/Yr-9-Carry-All/weeks15-16/index.html#theory-2" TargetMode="External"/><Relationship Id="rId110" Type="http://schemas.openxmlformats.org/officeDocument/2006/relationships/hyperlink" Target="https://stevencowell.github.io/Yr-9-Carry-All/weeks15-16/index.html#theory-3" TargetMode="External"/><Relationship Id="rId111" Type="http://schemas.openxmlformats.org/officeDocument/2006/relationships/hyperlink" Target="https://stevencowell.github.io/Yr-9-Carry-All/weeks17-18/index.html#theory-1" TargetMode="External"/><Relationship Id="rId112" Type="http://schemas.openxmlformats.org/officeDocument/2006/relationships/hyperlink" Target="https://stevencowell.github.io/Yr-9-Carry-All/weeks17-18/index.html#knowledge-checks" TargetMode="External"/><Relationship Id="rId113" Type="http://schemas.openxmlformats.org/officeDocument/2006/relationships/hyperlink" Target="https://stevencowell.github.io/Yr-9-Carry-All/weeks17-18/index.html#theory-2" TargetMode="External"/><Relationship Id="rId114" Type="http://schemas.openxmlformats.org/officeDocument/2006/relationships/hyperlink" Target="https://stevencowell.github.io/Yr-9-Carry-All/weeks17-18/index.html#theory-3" TargetMode="External"/><Relationship Id="rId115" Type="http://schemas.openxmlformats.org/officeDocument/2006/relationships/hyperlink" Target="https://stevencowell.github.io/Yr-9-Carry-All/weeks19-20/index.html#theory-1" TargetMode="External"/><Relationship Id="rId116" Type="http://schemas.openxmlformats.org/officeDocument/2006/relationships/hyperlink" Target="https://stevencowell.github.io/Yr-9-Carry-All/weeks19-20/index.html#knowledge-checks" TargetMode="External"/><Relationship Id="rId117" Type="http://schemas.openxmlformats.org/officeDocument/2006/relationships/hyperlink" Target="https://stevencowell.github.io/Yr-9-Carry-All/weeks19-20/index.html#theory-2" TargetMode="External"/><Relationship Id="rId118" Type="http://schemas.openxmlformats.org/officeDocument/2006/relationships/hyperlink" Target="https://stevencowell.github.io/Yr-9-Carry-All/weeks19-20/index.html#theory-3" TargetMode="External"/><Relationship Id="rId119" Type="http://schemas.openxmlformats.org/officeDocument/2006/relationships/hyperlink" Target="https://stevencowell.github.io/year-10-timber-mirror-project/modules/module-01.html#plan-heading" TargetMode="External"/><Relationship Id="rId120" Type="http://schemas.openxmlformats.org/officeDocument/2006/relationships/hyperlink" Target="https://stevencowell.github.io/year-10-timber-mirror-project/modules/module-01.html#knowledge-checks" TargetMode="External"/><Relationship Id="rId121" Type="http://schemas.openxmlformats.org/officeDocument/2006/relationships/hyperlink" Target="https://stevencowell.github.io/year-10-timber-mirror-project/mirror_folio.html" TargetMode="External"/><Relationship Id="rId122" Type="http://schemas.openxmlformats.org/officeDocument/2006/relationships/hyperlink" Target="https://stevencowell.github.io/year-10-timber-mirror-project/modules/module-02.html#materials-heading" TargetMode="External"/><Relationship Id="rId123" Type="http://schemas.openxmlformats.org/officeDocument/2006/relationships/hyperlink" Target="https://stevencowell.github.io/year-10-timber-mirror-project/modules/module-02.html#knowledge-checks" TargetMode="External"/><Relationship Id="rId124" Type="http://schemas.openxmlformats.org/officeDocument/2006/relationships/hyperlink" Target="https://stevencowell.github.io/year-10-timber-mirror-project/modules/module-03.html#marking-heading" TargetMode="External"/><Relationship Id="rId125" Type="http://schemas.openxmlformats.org/officeDocument/2006/relationships/hyperlink" Target="https://stevencowell.github.io/year-10-timber-mirror-project/modules/module-03.html#knowledge-checks" TargetMode="External"/><Relationship Id="rId126" Type="http://schemas.openxmlformats.org/officeDocument/2006/relationships/hyperlink" Target="https://stevencowell.github.io/year-10-timber-mirror-project/modules/module-04.html#joinery-heading" TargetMode="External"/><Relationship Id="rId127" Type="http://schemas.openxmlformats.org/officeDocument/2006/relationships/hyperlink" Target="https://stevencowell.github.io/year-10-timber-mirror-project/modules/module-04.html#knowledge-checks" TargetMode="External"/><Relationship Id="rId128" Type="http://schemas.openxmlformats.org/officeDocument/2006/relationships/hyperlink" Target="https://stevencowell.github.io/year-10-timber-mirror-project/modules/module-05.html#routing-heading" TargetMode="External"/><Relationship Id="rId129" Type="http://schemas.openxmlformats.org/officeDocument/2006/relationships/hyperlink" Target="https://stevencowell.github.io/year-10-timber-mirror-project/modules/module-05.html#knowledge-checks" TargetMode="External"/><Relationship Id="rId130" Type="http://schemas.openxmlformats.org/officeDocument/2006/relationships/hyperlink" Target="https://stevencowell.github.io/year-10-timber-mirror-project/modules/module-06.html#finishing-heading" TargetMode="External"/><Relationship Id="rId131" Type="http://schemas.openxmlformats.org/officeDocument/2006/relationships/hyperlink" Target="https://stevencowell.github.io/year-10-timber-mirror-project/modules/module-06.html#knowledge-checks" TargetMode="External"/><Relationship Id="rId132" Type="http://schemas.openxmlformats.org/officeDocument/2006/relationships/hyperlink" Target="https://stevencowell.github.io/year-10-timber-mirror-project/modules/module-07.html#design-heading" TargetMode="External"/><Relationship Id="rId133" Type="http://schemas.openxmlformats.org/officeDocument/2006/relationships/hyperlink" Target="https://stevencowell.github.io/year-10-timber-mirror-project/modules/module-07.html#knowledge-checks" TargetMode="External"/><Relationship Id="rId134" Type="http://schemas.openxmlformats.org/officeDocument/2006/relationships/hyperlink" Target="https://stevencowell.github.io/year-10-timber-mirror-project/modules/module-08.html#fitting-heading" TargetMode="External"/><Relationship Id="rId135" Type="http://schemas.openxmlformats.org/officeDocument/2006/relationships/hyperlink" Target="https://stevencowell.github.io/year-10-timber-mirror-project/modules/module-08.html#knowledge-checks" TargetMode="External"/><Relationship Id="rId136" Type="http://schemas.openxmlformats.org/officeDocument/2006/relationships/hyperlink" Target="https://stevencowell.github.io/year-10-timber-mirror-project/modules/module-09.html#evaluation-heading" TargetMode="External"/><Relationship Id="rId137" Type="http://schemas.openxmlformats.org/officeDocument/2006/relationships/hyperlink" Target="https://stevencowell.github.io/year-10-timber-mirror-project/modules/module-09.html#knowledge-checks" TargetMode="External"/><Relationship Id="rId138" Type="http://schemas.openxmlformats.org/officeDocument/2006/relationships/hyperlink" Target="https://stevencowell.github.io/year-10-timber-mirror-project/weeks/support/week19.html#week19-theory" TargetMode="External"/><Relationship Id="rId139" Type="http://schemas.openxmlformats.org/officeDocument/2006/relationships/hyperlink" Target="https://stevencowell.github.io/year-10-timber-mirror-project/weeks/support/week19.html#week19-quiz" TargetMode="External"/><Relationship Id="rId140" Type="http://schemas.openxmlformats.org/officeDocument/2006/relationships/hyperlink" Target="https://stevencowell.github.io/bedside-table-guided-course/weeks1-2/index.html#brief" TargetMode="External"/><Relationship Id="rId141" Type="http://schemas.openxmlformats.org/officeDocument/2006/relationships/hyperlink" Target="https://stevencowell.github.io/bedside-table-guided-course/weeks1-2/index.html#plans" TargetMode="External"/><Relationship Id="rId142" Type="http://schemas.openxmlformats.org/officeDocument/2006/relationships/hyperlink" Target="https://stevencowell.github.io/bedside-table-guided-course/weeks1-2/index.html#knowledge-checks" TargetMode="External"/><Relationship Id="rId143" Type="http://schemas.openxmlformats.org/officeDocument/2006/relationships/hyperlink" Target="https://stevencowell.github.io/bedside-table-guided-course/weeks1-2/index.html#structure" TargetMode="External"/><Relationship Id="rId144" Type="http://schemas.openxmlformats.org/officeDocument/2006/relationships/hyperlink" Target="https://stevencowell.github.io/bedside-table-guided-course/weeks1-2/index.html#whs" TargetMode="External"/><Relationship Id="rId145" Type="http://schemas.openxmlformats.org/officeDocument/2006/relationships/hyperlink" Target="https://stevencowell.github.io/bedside-table-guided-course/bedside-table-folio.html" TargetMode="External"/><Relationship Id="rId146" Type="http://schemas.openxmlformats.org/officeDocument/2006/relationships/hyperlink" Target="https://stevencowell.github.io/bedside-table-guided-course/weeks1-2/index.html#design" TargetMode="External"/><Relationship Id="rId147" Type="http://schemas.openxmlformats.org/officeDocument/2006/relationships/hyperlink" Target="https://stevencowell.github.io/bedside-table-guided-course/weeks1-2/index.html#datums" TargetMode="External"/><Relationship Id="rId148" Type="http://schemas.openxmlformats.org/officeDocument/2006/relationships/hyperlink" Target="https://stevencowell.github.io/bedside-table-guided-course/weeks3-4/index.html#drawings" TargetMode="External"/><Relationship Id="rId149" Type="http://schemas.openxmlformats.org/officeDocument/2006/relationships/hyperlink" Target="https://stevencowell.github.io/bedside-table-guided-course/weeks3-4/index.html#cutting-list" TargetMode="External"/><Relationship Id="rId150" Type="http://schemas.openxmlformats.org/officeDocument/2006/relationships/hyperlink" Target="https://stevencowell.github.io/bedside-table-guided-course/weeks3-4/index.html#knowledge-checks" TargetMode="External"/><Relationship Id="rId151" Type="http://schemas.openxmlformats.org/officeDocument/2006/relationships/hyperlink" Target="https://stevencowell.github.io/bedside-table-guided-course/weeks3-4/index.html#selection" TargetMode="External"/><Relationship Id="rId152" Type="http://schemas.openxmlformats.org/officeDocument/2006/relationships/hyperlink" Target="https://stevencowell.github.io/bedside-table-guided-course/weeks3-4/index.html#fewtel" TargetMode="External"/><Relationship Id="rId153" Type="http://schemas.openxmlformats.org/officeDocument/2006/relationships/hyperlink" Target="https://stevencowell.github.io/bedside-table-guided-course/weeks3-4/index.html#matching" TargetMode="External"/><Relationship Id="rId154" Type="http://schemas.openxmlformats.org/officeDocument/2006/relationships/hyperlink" Target="https://stevencowell.github.io/bedside-table-guided-course/weeks3-4/index.html#quality-gates" TargetMode="External"/><Relationship Id="rId155" Type="http://schemas.openxmlformats.org/officeDocument/2006/relationships/hyperlink" Target="https://stevencowell.github.io/bedside-table-guided-course/weeks5-6/index.html#frame" TargetMode="External"/><Relationship Id="rId156" Type="http://schemas.openxmlformats.org/officeDocument/2006/relationships/hyperlink" Target="https://stevencowell.github.io/bedside-table-guided-course/weeks5-6/index.html#joint" TargetMode="External"/><Relationship Id="rId157" Type="http://schemas.openxmlformats.org/officeDocument/2006/relationships/hyperlink" Target="https://stevencowell.github.io/bedside-table-guided-course/weeks5-6/index.html#knowledge-checks" TargetMode="External"/><Relationship Id="rId158" Type="http://schemas.openxmlformats.org/officeDocument/2006/relationships/hyperlink" Target="https://stevencowell.github.io/bedside-table-guided-course/weeks5-6/index.html#mortiser" TargetMode="External"/><Relationship Id="rId159" Type="http://schemas.openxmlformats.org/officeDocument/2006/relationships/hyperlink" Target="https://stevencowell.github.io/bedside-table-guided-course/weeks5-6/index.html#tapers" TargetMode="External"/><Relationship Id="rId160" Type="http://schemas.openxmlformats.org/officeDocument/2006/relationships/hyperlink" Target="https://stevencowell.github.io/bedside-table-guided-course/weeks5-6/index.html#apron" TargetMode="External"/><Relationship Id="rId161" Type="http://schemas.openxmlformats.org/officeDocument/2006/relationships/hyperlink" Target="https://stevencowell.github.io/bedside-table-guided-course/weeks5-6/index.html#controlled" TargetMode="External"/><Relationship Id="rId162" Type="http://schemas.openxmlformats.org/officeDocument/2006/relationships/hyperlink" Target="https://stevencowell.github.io/bedside-table-guided-course/weeks7-8/index.html#dry-fit" TargetMode="External"/><Relationship Id="rId163" Type="http://schemas.openxmlformats.org/officeDocument/2006/relationships/hyperlink" Target="https://stevencowell.github.io/bedside-table-guided-course/weeks7-8/index.html#assembly-order" TargetMode="External"/><Relationship Id="rId164" Type="http://schemas.openxmlformats.org/officeDocument/2006/relationships/hyperlink" Target="https://stevencowell.github.io/bedside-table-guided-course/weeks7-8/index.html#knowledge-checks" TargetMode="External"/><Relationship Id="rId165" Type="http://schemas.openxmlformats.org/officeDocument/2006/relationships/hyperlink" Target="https://stevencowell.github.io/bedside-table-guided-course/weeks7-8/index.html#adhesives" TargetMode="External"/><Relationship Id="rId166" Type="http://schemas.openxmlformats.org/officeDocument/2006/relationships/hyperlink" Target="https://stevencowell.github.io/bedside-table-guided-course/weeks7-8/index.html#clamping" TargetMode="External"/><Relationship Id="rId167" Type="http://schemas.openxmlformats.org/officeDocument/2006/relationships/hyperlink" Target="https://stevencowell.github.io/bedside-table-guided-course/weeks7-8/index.html#diagonals" TargetMode="External"/><Relationship Id="rId168" Type="http://schemas.openxmlformats.org/officeDocument/2006/relationships/hyperlink" Target="https://stevencowell.github.io/bedside-table-guided-course/weeks7-8/index.html#hold-points" TargetMode="External"/><Relationship Id="rId169" Type="http://schemas.openxmlformats.org/officeDocument/2006/relationships/hyperlink" Target="https://stevencowell.github.io/bedside-table-guided-course/weeks9-10/index.html#approved-storage" TargetMode="External"/><Relationship Id="rId170" Type="http://schemas.openxmlformats.org/officeDocument/2006/relationships/hyperlink" Target="https://stevencowell.github.io/bedside-table-guided-course/weeks9-10/index.html#clearances" TargetMode="External"/><Relationship Id="rId171" Type="http://schemas.openxmlformats.org/officeDocument/2006/relationships/hyperlink" Target="https://stevencowell.github.io/bedside-table-guided-course/weeks9-10/index.html#knowledge-checks" TargetMode="External"/><Relationship Id="rId172" Type="http://schemas.openxmlformats.org/officeDocument/2006/relationships/hyperlink" Target="https://stevencowell.github.io/bedside-table-guided-course/weeks9-10/index.html#drawer" TargetMode="External"/><Relationship Id="rId173" Type="http://schemas.openxmlformats.org/officeDocument/2006/relationships/hyperlink" Target="https://stevencowell.github.io/bedside-table-guided-course/weeks9-10/index.html#front" TargetMode="External"/><Relationship Id="rId174" Type="http://schemas.openxmlformats.org/officeDocument/2006/relationships/hyperlink" Target="https://stevencowell.github.io/bedside-table-guided-course/weeks9-10/index.html#hardware" TargetMode="External"/><Relationship Id="rId175" Type="http://schemas.openxmlformats.org/officeDocument/2006/relationships/hyperlink" Target="https://stevencowell.github.io/bedside-table-guided-course/weeks9-10/index.html#testing" TargetMode="External"/><Relationship Id="rId176" Type="http://schemas.openxmlformats.org/officeDocument/2006/relationships/hyperlink" Target="https://stevencowell.github.io/bedside-table-guided-course/weeks11-12/index.html#top-alignment" TargetMode="External"/><Relationship Id="rId177" Type="http://schemas.openxmlformats.org/officeDocument/2006/relationships/hyperlink" Target="https://stevencowell.github.io/bedside-table-guided-course/weeks11-12/index.html#movement" TargetMode="External"/><Relationship Id="rId178" Type="http://schemas.openxmlformats.org/officeDocument/2006/relationships/hyperlink" Target="https://stevencowell.github.io/bedside-table-guided-course/weeks11-12/index.html#knowledge-checks" TargetMode="External"/><Relationship Id="rId179" Type="http://schemas.openxmlformats.org/officeDocument/2006/relationships/hyperlink" Target="https://stevencowell.github.io/bedside-table-guided-course/weeks11-12/index.html#fixing" TargetMode="External"/><Relationship Id="rId180" Type="http://schemas.openxmlformats.org/officeDocument/2006/relationships/hyperlink" Target="https://stevencowell.github.io/bedside-table-guided-course/weeks11-12/index.html#hardware" TargetMode="External"/><Relationship Id="rId181" Type="http://schemas.openxmlformats.org/officeDocument/2006/relationships/hyperlink" Target="https://stevencowell.github.io/bedside-table-guided-course/weeks11-12/index.html#stability" TargetMode="External"/><Relationship Id="rId182" Type="http://schemas.openxmlformats.org/officeDocument/2006/relationships/hyperlink" Target="https://stevencowell.github.io/bedside-table-guided-course/weeks11-12/index.html#tolerances" TargetMode="External"/><Relationship Id="rId183" Type="http://schemas.openxmlformats.org/officeDocument/2006/relationships/hyperlink" Target="https://stevencowell.github.io/bedside-table-guided-course/weeks13-14/index.html#inspect" TargetMode="External"/><Relationship Id="rId184" Type="http://schemas.openxmlformats.org/officeDocument/2006/relationships/hyperlink" Target="https://stevencowell.github.io/bedside-table-guided-course/weeks13-14/index.html#abrasives" TargetMode="External"/><Relationship Id="rId185" Type="http://schemas.openxmlformats.org/officeDocument/2006/relationships/hyperlink" Target="https://stevencowell.github.io/bedside-table-guided-course/weeks13-14/index.html#knowledge-checks" TargetMode="External"/><Relationship Id="rId186" Type="http://schemas.openxmlformats.org/officeDocument/2006/relationships/hyperlink" Target="https://stevencowell.github.io/bedside-table-guided-course/weeks13-14/index.html#shaped" TargetMode="External"/><Relationship Id="rId187" Type="http://schemas.openxmlformats.org/officeDocument/2006/relationships/hyperlink" Target="https://stevencowell.github.io/bedside-table-guided-course/weeks13-14/index.html#repair" TargetMode="External"/><Relationship Id="rId188" Type="http://schemas.openxmlformats.org/officeDocument/2006/relationships/hyperlink" Target="https://stevencowell.github.io/bedside-table-guided-course/weeks13-14/index.html#raking" TargetMode="External"/><Relationship Id="rId189" Type="http://schemas.openxmlformats.org/officeDocument/2006/relationships/hyperlink" Target="https://stevencowell.github.io/bedside-table-guided-course/weeks13-14/index.html#dust" TargetMode="External"/><Relationship Id="rId190" Type="http://schemas.openxmlformats.org/officeDocument/2006/relationships/hyperlink" Target="https://stevencowell.github.io/bedside-table-guided-course/weeks15-16/index.html#selection" TargetMode="External"/><Relationship Id="rId191" Type="http://schemas.openxmlformats.org/officeDocument/2006/relationships/hyperlink" Target="https://stevencowell.github.io/bedside-table-guided-course/weeks15-16/index.html#application" TargetMode="External"/><Relationship Id="rId192" Type="http://schemas.openxmlformats.org/officeDocument/2006/relationships/hyperlink" Target="https://stevencowell.github.io/bedside-table-guided-course/weeks15-16/index.html#knowledge-checks" TargetMode="External"/><Relationship Id="rId193" Type="http://schemas.openxmlformats.org/officeDocument/2006/relationships/hyperlink" Target="https://stevencowell.github.io/bedside-table-guided-course/weeks15-16/index.html#drying" TargetMode="External"/><Relationship Id="rId194" Type="http://schemas.openxmlformats.org/officeDocument/2006/relationships/hyperlink" Target="https://stevencowell.github.io/bedside-table-guided-course/weeks15-16/index.html#chemical" TargetMode="External"/><Relationship Id="rId195" Type="http://schemas.openxmlformats.org/officeDocument/2006/relationships/hyperlink" Target="https://stevencowell.github.io/bedside-table-guided-course/weeks15-16/index.html#sds-controls" TargetMode="External"/><Relationship Id="rId196" Type="http://schemas.openxmlformats.org/officeDocument/2006/relationships/hyperlink" Target="https://stevencowell.github.io/bedside-table-guided-course/weeks15-16/index.html#sustainability" TargetMode="External"/><Relationship Id="rId197" Type="http://schemas.openxmlformats.org/officeDocument/2006/relationships/hyperlink" Target="https://stevencowell.github.io/bedside-table-guided-course/weeks17-18/index.html#quality" TargetMode="External"/><Relationship Id="rId198" Type="http://schemas.openxmlformats.org/officeDocument/2006/relationships/hyperlink" Target="https://stevencowell.github.io/bedside-table-guided-course/weeks17-18/index.html#problem-solving" TargetMode="External"/><Relationship Id="rId199" Type="http://schemas.openxmlformats.org/officeDocument/2006/relationships/hyperlink" Target="https://stevencowell.github.io/bedside-table-guided-course/weeks17-18/index.html#knowledge-checks" TargetMode="External"/><Relationship Id="rId200" Type="http://schemas.openxmlformats.org/officeDocument/2006/relationships/hyperlink" Target="https://stevencowell.github.io/bedside-table-guided-course/weeks17-18/index.html#evidence" TargetMode="External"/><Relationship Id="rId201" Type="http://schemas.openxmlformats.org/officeDocument/2006/relationships/hyperlink" Target="https://stevencowell.github.io/bedside-table-guided-course/weeks17-18/index.html#captions" TargetMode="External"/><Relationship Id="rId202" Type="http://schemas.openxmlformats.org/officeDocument/2006/relationships/hyperlink" Target="https://stevencowell.github.io/bedside-table-guided-course/weeks17-18/index.html#evaluation" TargetMode="External"/><Relationship Id="rId203" Type="http://schemas.openxmlformats.org/officeDocument/2006/relationships/hyperlink" Target="https://stevencowell.github.io/bedside-table-guided-course/weeks17-18/index.html#folio" TargetMode="External"/><Relationship Id="rId204" Type="http://schemas.openxmlformats.org/officeDocument/2006/relationships/hyperlink" Target="https://stevencowell.github.io/bedside-table-guided-course/weeks19-20/index.html#inspection" TargetMode="External"/><Relationship Id="rId205" Type="http://schemas.openxmlformats.org/officeDocument/2006/relationships/hyperlink" Target="https://stevencowell.github.io/bedside-table-guided-course/weeks19-20/index.html#diagnosis" TargetMode="External"/><Relationship Id="rId206" Type="http://schemas.openxmlformats.org/officeDocument/2006/relationships/hyperlink" Target="https://stevencowell.github.io/bedside-table-guided-course/weeks19-20/index.html#knowledge-checks" TargetMode="External"/><Relationship Id="rId207" Type="http://schemas.openxmlformats.org/officeDocument/2006/relationships/hyperlink" Target="https://stevencowell.github.io/bedside-table-guided-course/weeks19-20/index.html#care" TargetMode="External"/><Relationship Id="rId208" Type="http://schemas.openxmlformats.org/officeDocument/2006/relationships/hyperlink" Target="https://stevencowell.github.io/bedside-table-guided-course/weeks19-20/index.html#submission" TargetMode="External"/><Relationship Id="rId209" Type="http://schemas.openxmlformats.org/officeDocument/2006/relationships/hyperlink" Target="https://stevencowell.github.io/bedside-table-guided-course/weeks19-20/index.html#reflection" TargetMode="External"/><Relationship Id="rId210" Type="http://schemas.openxmlformats.org/officeDocument/2006/relationships/hyperlink" Target="https://stevencowell.github.io/bedside-table-guided-course/weeks19-20/index.html#re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5 Industrial Technology - Timber industry | 200-hour master teaching program | v2.1</dc:title>
  <dc:subject>Six-project Stage 5 Timber master program aligned to the 2025 syllabus</dc:subject>
  <dc:creator>TAS faculty program network</dc:creator>
  <cp:keywords/>
  <dc:description>generated by python-docx</dc:description>
  <cp:lastModifiedBy/>
  <cp:revision>1</cp:revision>
  <dcterms:created xsi:type="dcterms:W3CDTF">2013-12-23T23:15:00Z</dcterms:created>
  <dcterms:modified xsi:type="dcterms:W3CDTF">2013-12-23T23:15:00Z</dcterms:modified>
  <cp:category/>
</cp:coreProperties>
</file>