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3E75" w14:textId="066FDA5F" w:rsidR="00017520" w:rsidRDefault="002230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6D3C5D" wp14:editId="100D4437">
                <wp:simplePos x="0" y="0"/>
                <wp:positionH relativeFrom="column">
                  <wp:posOffset>5564637</wp:posOffset>
                </wp:positionH>
                <wp:positionV relativeFrom="paragraph">
                  <wp:posOffset>2821437</wp:posOffset>
                </wp:positionV>
                <wp:extent cx="1965716" cy="3238500"/>
                <wp:effectExtent l="0" t="0" r="0" b="0"/>
                <wp:wrapNone/>
                <wp:docPr id="1463208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716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2EC35" w14:textId="15C831E8" w:rsidR="002230E0" w:rsidRPr="002230E0" w:rsidRDefault="002230E0" w:rsidP="002230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B9BD5"/>
                              </w:rPr>
                            </w:pPr>
                            <w:r w:rsidRPr="002230E0">
                              <w:rPr>
                                <w:color w:val="5B9BD5"/>
                                <w:lang w:val="en-US"/>
                              </w:rPr>
                              <w:t>Compile the report using the data from the previous step.</w:t>
                            </w:r>
                          </w:p>
                          <w:p w14:paraId="7FC9117A" w14:textId="44A263F4" w:rsidR="002230E0" w:rsidRDefault="002230E0" w:rsidP="002230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B9BD5"/>
                              </w:rPr>
                            </w:pPr>
                            <w:r>
                              <w:rPr>
                                <w:color w:val="5B9BD5"/>
                              </w:rPr>
                              <w:t>Generate the .pdf file.</w:t>
                            </w:r>
                          </w:p>
                          <w:p w14:paraId="31C90323" w14:textId="24E1660D" w:rsidR="002230E0" w:rsidRPr="002230E0" w:rsidRDefault="002230E0" w:rsidP="002230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B9BD5"/>
                              </w:rPr>
                            </w:pPr>
                            <w:r>
                              <w:rPr>
                                <w:color w:val="5B9BD5"/>
                              </w:rPr>
                              <w:t>Notify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D3C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.15pt;margin-top:222.15pt;width:154.8pt;height:2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" stroked="f">
                <v:textbox>
                  <w:txbxContent>
                    <w:p w14:paraId="60F2EC35" w14:textId="15C831E8" w:rsidR="002230E0" w:rsidRPr="002230E0" w:rsidRDefault="002230E0" w:rsidP="002230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B9BD5"/>
                        </w:rPr>
                      </w:pPr>
                      <w:r w:rsidRPr="002230E0">
                        <w:rPr>
                          <w:color w:val="5B9BD5"/>
                          <w:lang w:val="en-US"/>
                        </w:rPr>
                        <w:t>Compile the report using the data from the previous step.</w:t>
                      </w:r>
                    </w:p>
                    <w:p w14:paraId="7FC9117A" w14:textId="44A263F4" w:rsidR="002230E0" w:rsidRDefault="002230E0" w:rsidP="002230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B9BD5"/>
                        </w:rPr>
                      </w:pPr>
                      <w:r>
                        <w:rPr>
                          <w:color w:val="5B9BD5"/>
                        </w:rPr>
                        <w:t>Generate the .pdf file.</w:t>
                      </w:r>
                    </w:p>
                    <w:p w14:paraId="31C90323" w14:textId="24E1660D" w:rsidR="002230E0" w:rsidRPr="002230E0" w:rsidRDefault="002230E0" w:rsidP="002230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B9BD5"/>
                        </w:rPr>
                      </w:pPr>
                      <w:r>
                        <w:rPr>
                          <w:color w:val="5B9BD5"/>
                        </w:rPr>
                        <w:t>Notify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50F802" wp14:editId="4A373B07">
                <wp:simplePos x="0" y="0"/>
                <wp:positionH relativeFrom="column">
                  <wp:posOffset>3569583</wp:posOffset>
                </wp:positionH>
                <wp:positionV relativeFrom="paragraph">
                  <wp:posOffset>2821437</wp:posOffset>
                </wp:positionV>
                <wp:extent cx="2004834" cy="3238500"/>
                <wp:effectExtent l="0" t="0" r="0" b="0"/>
                <wp:wrapNone/>
                <wp:docPr id="942341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834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9B817" w14:textId="27BFF71B" w:rsidR="009E7BE9" w:rsidRPr="002230E0" w:rsidRDefault="009E7BE9" w:rsidP="009E7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DC58D"/>
                              </w:rPr>
                            </w:pPr>
                            <w:r w:rsidRPr="002230E0">
                              <w:rPr>
                                <w:color w:val="4DC58D"/>
                                <w:lang w:val="en-US"/>
                              </w:rPr>
                              <w:t xml:space="preserve">This is where you </w:t>
                            </w:r>
                            <w:r w:rsidRPr="002230E0">
                              <w:rPr>
                                <w:b/>
                                <w:bCs/>
                                <w:color w:val="4DC58D"/>
                                <w:lang w:val="en-US"/>
                              </w:rPr>
                              <w:t>interpret</w:t>
                            </w:r>
                            <w:r w:rsidRPr="002230E0">
                              <w:rPr>
                                <w:color w:val="4DC58D"/>
                                <w:lang w:val="en-US"/>
                              </w:rPr>
                              <w:t xml:space="preserve"> the output of the tool for your vulnerability.</w:t>
                            </w:r>
                          </w:p>
                          <w:p w14:paraId="28D9A34F" w14:textId="54EB95AE" w:rsidR="009E7BE9" w:rsidRPr="002230E0" w:rsidRDefault="009E7BE9" w:rsidP="009E7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DC58D"/>
                              </w:rPr>
                            </w:pPr>
                            <w:proofErr w:type="spellStart"/>
                            <w:r w:rsidRPr="002230E0">
                              <w:rPr>
                                <w:color w:val="4DC58D"/>
                                <w:lang w:val="en-US"/>
                              </w:rPr>
                              <w:t>Summarise</w:t>
                            </w:r>
                            <w:proofErr w:type="spellEnd"/>
                            <w:r w:rsidRPr="002230E0">
                              <w:rPr>
                                <w:color w:val="4DC58D"/>
                                <w:lang w:val="en-US"/>
                              </w:rPr>
                              <w:t xml:space="preserve"> the relevant data from the tool.</w:t>
                            </w:r>
                          </w:p>
                          <w:p w14:paraId="04541AA8" w14:textId="114BDB50" w:rsidR="009E7BE9" w:rsidRPr="002230E0" w:rsidRDefault="009E7BE9" w:rsidP="009E7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DC58D"/>
                              </w:rPr>
                            </w:pPr>
                            <w:r w:rsidRPr="002230E0">
                              <w:rPr>
                                <w:color w:val="4DC58D"/>
                                <w:lang w:val="en-US"/>
                              </w:rPr>
                              <w:t xml:space="preserve">Rank the </w:t>
                            </w:r>
                            <w:r w:rsidR="002230E0" w:rsidRPr="002230E0">
                              <w:rPr>
                                <w:b/>
                                <w:bCs/>
                                <w:color w:val="4DC58D"/>
                                <w:lang w:val="en-US"/>
                              </w:rPr>
                              <w:t>severity</w:t>
                            </w:r>
                            <w:r w:rsidR="002230E0" w:rsidRPr="002230E0">
                              <w:rPr>
                                <w:color w:val="4DC58D"/>
                                <w:lang w:val="en-US"/>
                              </w:rPr>
                              <w:t>:</w:t>
                            </w:r>
                          </w:p>
                          <w:p w14:paraId="19A509B8" w14:textId="4A585357" w:rsidR="002230E0" w:rsidRPr="002230E0" w:rsidRDefault="002230E0" w:rsidP="002230E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hd w:val="clear" w:color="auto" w:fill="92D050"/>
                            </w:pPr>
                            <w:r>
                              <w:rPr>
                                <w:lang w:val="en-US"/>
                              </w:rPr>
                              <w:t>Information</w:t>
                            </w:r>
                          </w:p>
                          <w:p w14:paraId="4BAC9689" w14:textId="6B9B3564" w:rsidR="002230E0" w:rsidRPr="002230E0" w:rsidRDefault="002230E0" w:rsidP="002230E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hd w:val="clear" w:color="auto" w:fill="FFFF00"/>
                            </w:pPr>
                            <w:r>
                              <w:rPr>
                                <w:lang w:val="en-US"/>
                              </w:rPr>
                              <w:t>Low</w:t>
                            </w:r>
                          </w:p>
                          <w:p w14:paraId="36CE9D77" w14:textId="6BEB18A2" w:rsidR="002230E0" w:rsidRPr="002230E0" w:rsidRDefault="002230E0" w:rsidP="002230E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hd w:val="clear" w:color="auto" w:fill="FFC000"/>
                            </w:pPr>
                            <w:r>
                              <w:rPr>
                                <w:lang w:val="en-US"/>
                              </w:rPr>
                              <w:t>Medium</w:t>
                            </w:r>
                          </w:p>
                          <w:p w14:paraId="2F9AA580" w14:textId="59DBB84A" w:rsidR="002230E0" w:rsidRPr="002230E0" w:rsidRDefault="002230E0" w:rsidP="002230E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hd w:val="clear" w:color="auto" w:fill="FF0000"/>
                            </w:pPr>
                            <w:r>
                              <w:rPr>
                                <w:lang w:val="en-US"/>
                              </w:rPr>
                              <w:t>High</w:t>
                            </w:r>
                          </w:p>
                          <w:p w14:paraId="0DA249B3" w14:textId="311AB9F2" w:rsidR="002230E0" w:rsidRPr="002230E0" w:rsidRDefault="002230E0" w:rsidP="002230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DC58D"/>
                              </w:rPr>
                            </w:pPr>
                            <w:r w:rsidRPr="002230E0">
                              <w:rPr>
                                <w:color w:val="4DC58D"/>
                              </w:rPr>
                              <w:t>Write the report section body.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F802" id="_x0000_s1027" type="#_x0000_t202" style="position:absolute;margin-left:281.05pt;margin-top:222.15pt;width:157.85pt;height:2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" stroked="f">
                <v:textbox>
                  <w:txbxContent>
                    <w:p w14:paraId="4BD9B817" w14:textId="27BFF71B" w:rsidR="009E7BE9" w:rsidRPr="002230E0" w:rsidRDefault="009E7BE9" w:rsidP="009E7B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DC58D"/>
                        </w:rPr>
                      </w:pPr>
                      <w:r w:rsidRPr="002230E0">
                        <w:rPr>
                          <w:color w:val="4DC58D"/>
                          <w:lang w:val="en-US"/>
                        </w:rPr>
                        <w:t xml:space="preserve">This is where you </w:t>
                      </w:r>
                      <w:r w:rsidRPr="002230E0">
                        <w:rPr>
                          <w:b/>
                          <w:bCs/>
                          <w:color w:val="4DC58D"/>
                          <w:lang w:val="en-US"/>
                        </w:rPr>
                        <w:t>interpret</w:t>
                      </w:r>
                      <w:r w:rsidRPr="002230E0">
                        <w:rPr>
                          <w:color w:val="4DC58D"/>
                          <w:lang w:val="en-US"/>
                        </w:rPr>
                        <w:t xml:space="preserve"> the output of the tool for your vulnerability.</w:t>
                      </w:r>
                    </w:p>
                    <w:p w14:paraId="28D9A34F" w14:textId="54EB95AE" w:rsidR="009E7BE9" w:rsidRPr="002230E0" w:rsidRDefault="009E7BE9" w:rsidP="009E7B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DC58D"/>
                        </w:rPr>
                      </w:pPr>
                      <w:proofErr w:type="spellStart"/>
                      <w:r w:rsidRPr="002230E0">
                        <w:rPr>
                          <w:color w:val="4DC58D"/>
                          <w:lang w:val="en-US"/>
                        </w:rPr>
                        <w:t>Summarise</w:t>
                      </w:r>
                      <w:proofErr w:type="spellEnd"/>
                      <w:r w:rsidRPr="002230E0">
                        <w:rPr>
                          <w:color w:val="4DC58D"/>
                          <w:lang w:val="en-US"/>
                        </w:rPr>
                        <w:t xml:space="preserve"> the relevant data from the tool.</w:t>
                      </w:r>
                    </w:p>
                    <w:p w14:paraId="04541AA8" w14:textId="114BDB50" w:rsidR="009E7BE9" w:rsidRPr="002230E0" w:rsidRDefault="009E7BE9" w:rsidP="009E7B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DC58D"/>
                        </w:rPr>
                      </w:pPr>
                      <w:r w:rsidRPr="002230E0">
                        <w:rPr>
                          <w:color w:val="4DC58D"/>
                          <w:lang w:val="en-US"/>
                        </w:rPr>
                        <w:t xml:space="preserve">Rank the </w:t>
                      </w:r>
                      <w:r w:rsidR="002230E0" w:rsidRPr="002230E0">
                        <w:rPr>
                          <w:b/>
                          <w:bCs/>
                          <w:color w:val="4DC58D"/>
                          <w:lang w:val="en-US"/>
                        </w:rPr>
                        <w:t>severity</w:t>
                      </w:r>
                      <w:r w:rsidR="002230E0" w:rsidRPr="002230E0">
                        <w:rPr>
                          <w:color w:val="4DC58D"/>
                          <w:lang w:val="en-US"/>
                        </w:rPr>
                        <w:t>:</w:t>
                      </w:r>
                    </w:p>
                    <w:p w14:paraId="19A509B8" w14:textId="4A585357" w:rsidR="002230E0" w:rsidRPr="002230E0" w:rsidRDefault="002230E0" w:rsidP="002230E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hd w:val="clear" w:color="auto" w:fill="92D050"/>
                      </w:pPr>
                      <w:r>
                        <w:rPr>
                          <w:lang w:val="en-US"/>
                        </w:rPr>
                        <w:t>Information</w:t>
                      </w:r>
                    </w:p>
                    <w:p w14:paraId="4BAC9689" w14:textId="6B9B3564" w:rsidR="002230E0" w:rsidRPr="002230E0" w:rsidRDefault="002230E0" w:rsidP="002230E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hd w:val="clear" w:color="auto" w:fill="FFFF00"/>
                      </w:pPr>
                      <w:r>
                        <w:rPr>
                          <w:lang w:val="en-US"/>
                        </w:rPr>
                        <w:t>Low</w:t>
                      </w:r>
                    </w:p>
                    <w:p w14:paraId="36CE9D77" w14:textId="6BEB18A2" w:rsidR="002230E0" w:rsidRPr="002230E0" w:rsidRDefault="002230E0" w:rsidP="002230E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hd w:val="clear" w:color="auto" w:fill="FFC000"/>
                      </w:pPr>
                      <w:r>
                        <w:rPr>
                          <w:lang w:val="en-US"/>
                        </w:rPr>
                        <w:t>Medium</w:t>
                      </w:r>
                    </w:p>
                    <w:p w14:paraId="2F9AA580" w14:textId="59DBB84A" w:rsidR="002230E0" w:rsidRPr="002230E0" w:rsidRDefault="002230E0" w:rsidP="002230E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hd w:val="clear" w:color="auto" w:fill="FF0000"/>
                      </w:pPr>
                      <w:r>
                        <w:rPr>
                          <w:lang w:val="en-US"/>
                        </w:rPr>
                        <w:t>High</w:t>
                      </w:r>
                    </w:p>
                    <w:p w14:paraId="0DA249B3" w14:textId="311AB9F2" w:rsidR="002230E0" w:rsidRPr="002230E0" w:rsidRDefault="002230E0" w:rsidP="002230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DC58D"/>
                        </w:rPr>
                      </w:pPr>
                      <w:r w:rsidRPr="002230E0">
                        <w:rPr>
                          <w:color w:val="4DC58D"/>
                        </w:rPr>
                        <w:t>Write the report section body.</w:t>
                      </w:r>
                    </w:p>
                  </w:txbxContent>
                </v:textbox>
              </v:shape>
            </w:pict>
          </mc:Fallback>
        </mc:AlternateContent>
      </w:r>
      <w:r w:rsidR="009E7BE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CAD84F" wp14:editId="5297A118">
                <wp:simplePos x="0" y="0"/>
                <wp:positionH relativeFrom="column">
                  <wp:posOffset>1517650</wp:posOffset>
                </wp:positionH>
                <wp:positionV relativeFrom="paragraph">
                  <wp:posOffset>2819400</wp:posOffset>
                </wp:positionV>
                <wp:extent cx="2095500" cy="3238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6B0CA" w14:textId="77777777" w:rsidR="009E7BE9" w:rsidRPr="002230E0" w:rsidRDefault="009E7BE9" w:rsidP="009E7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/>
                              </w:rPr>
                            </w:pPr>
                            <w:r w:rsidRPr="002230E0">
                              <w:rPr>
                                <w:color w:val="70AD47"/>
                                <w:lang w:val="en-US"/>
                              </w:rPr>
                              <w:t xml:space="preserve">Each tool is executed </w:t>
                            </w:r>
                            <w:r w:rsidRPr="002230E0">
                              <w:rPr>
                                <w:b/>
                                <w:bCs/>
                                <w:color w:val="70AD47"/>
                                <w:lang w:val="en-US"/>
                              </w:rPr>
                              <w:t>before even looking at the specific vulnerability</w:t>
                            </w:r>
                            <w:r w:rsidRPr="002230E0">
                              <w:rPr>
                                <w:color w:val="70AD47"/>
                                <w:lang w:val="en-US"/>
                              </w:rPr>
                              <w:t>. (This is because the same tool could be used for multiple vulnerabilities!)</w:t>
                            </w:r>
                          </w:p>
                          <w:p w14:paraId="718E4966" w14:textId="3EBF584F" w:rsidR="009E7BE9" w:rsidRPr="002230E0" w:rsidRDefault="009E7BE9" w:rsidP="009E7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/>
                              </w:rPr>
                            </w:pPr>
                            <w:r w:rsidRPr="002230E0">
                              <w:rPr>
                                <w:color w:val="70AD47"/>
                                <w:lang w:val="en-US"/>
                              </w:rPr>
                              <w:t xml:space="preserve">The output of the tool </w:t>
                            </w:r>
                            <w:r w:rsidRPr="002230E0">
                              <w:rPr>
                                <w:b/>
                                <w:bCs/>
                                <w:color w:val="70AD47"/>
                                <w:lang w:val="en-US"/>
                              </w:rPr>
                              <w:t>should be stored as a JSON format</w:t>
                            </w:r>
                            <w:r w:rsidRPr="002230E0">
                              <w:rPr>
                                <w:color w:val="70AD47"/>
                                <w:lang w:val="en-US"/>
                              </w:rPr>
                              <w:t>. (Discuss with the team if you think a file output would be more appropriate. Even if it is a file output, you can still process the relevant parts to JSON.</w:t>
                            </w:r>
                          </w:p>
                          <w:p w14:paraId="338D1853" w14:textId="732863F3" w:rsidR="009E7BE9" w:rsidRPr="002230E0" w:rsidRDefault="009E7BE9" w:rsidP="009E7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/>
                              </w:rPr>
                            </w:pPr>
                            <w:r w:rsidRPr="002230E0">
                              <w:rPr>
                                <w:color w:val="70AD47"/>
                              </w:rPr>
                              <w:t>Use a watchdog for the maximum execution time and kill if necessary.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D84F" id="_x0000_s1028" type="#_x0000_t202" style="position:absolute;margin-left:119.5pt;margin-top:222pt;width:165pt;height:2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" stroked="f">
                <v:textbox>
                  <w:txbxContent>
                    <w:p w14:paraId="3FE6B0CA" w14:textId="77777777" w:rsidR="009E7BE9" w:rsidRPr="002230E0" w:rsidRDefault="009E7BE9" w:rsidP="009E7B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0AD47"/>
                        </w:rPr>
                      </w:pPr>
                      <w:r w:rsidRPr="002230E0">
                        <w:rPr>
                          <w:color w:val="70AD47"/>
                          <w:lang w:val="en-US"/>
                        </w:rPr>
                        <w:t xml:space="preserve">Each tool is executed </w:t>
                      </w:r>
                      <w:r w:rsidRPr="002230E0">
                        <w:rPr>
                          <w:b/>
                          <w:bCs/>
                          <w:color w:val="70AD47"/>
                          <w:lang w:val="en-US"/>
                        </w:rPr>
                        <w:t>before even looking at the specific vulnerability</w:t>
                      </w:r>
                      <w:r w:rsidRPr="002230E0">
                        <w:rPr>
                          <w:color w:val="70AD47"/>
                          <w:lang w:val="en-US"/>
                        </w:rPr>
                        <w:t>. (This is because the same tool could be used for multiple vulnerabilities!)</w:t>
                      </w:r>
                    </w:p>
                    <w:p w14:paraId="718E4966" w14:textId="3EBF584F" w:rsidR="009E7BE9" w:rsidRPr="002230E0" w:rsidRDefault="009E7BE9" w:rsidP="009E7B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0AD47"/>
                        </w:rPr>
                      </w:pPr>
                      <w:r w:rsidRPr="002230E0">
                        <w:rPr>
                          <w:color w:val="70AD47"/>
                          <w:lang w:val="en-US"/>
                        </w:rPr>
                        <w:t xml:space="preserve">The output of the tool </w:t>
                      </w:r>
                      <w:r w:rsidRPr="002230E0">
                        <w:rPr>
                          <w:b/>
                          <w:bCs/>
                          <w:color w:val="70AD47"/>
                          <w:lang w:val="en-US"/>
                        </w:rPr>
                        <w:t>should be stored as a JSON format</w:t>
                      </w:r>
                      <w:r w:rsidRPr="002230E0">
                        <w:rPr>
                          <w:color w:val="70AD47"/>
                          <w:lang w:val="en-US"/>
                        </w:rPr>
                        <w:t>. (Discuss with the team if you think a file output would be more appropriate. Even if it is a file output, you can still process the relevant parts to JSON.</w:t>
                      </w:r>
                    </w:p>
                    <w:p w14:paraId="338D1853" w14:textId="732863F3" w:rsidR="009E7BE9" w:rsidRPr="002230E0" w:rsidRDefault="009E7BE9" w:rsidP="009E7B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0AD47"/>
                        </w:rPr>
                      </w:pPr>
                      <w:r w:rsidRPr="002230E0">
                        <w:rPr>
                          <w:color w:val="70AD47"/>
                        </w:rPr>
                        <w:t>Use a watchdog for the maximum execution time and kill if necessary.</w:t>
                      </w:r>
                    </w:p>
                  </w:txbxContent>
                </v:textbox>
              </v:shape>
            </w:pict>
          </mc:Fallback>
        </mc:AlternateContent>
      </w:r>
      <w:r w:rsidR="009E7BE9">
        <w:rPr>
          <w:noProof/>
        </w:rPr>
        <w:drawing>
          <wp:inline distT="0" distB="0" distL="0" distR="0" wp14:anchorId="4FD487B8" wp14:editId="059DB7C5">
            <wp:extent cx="8820150" cy="3333750"/>
            <wp:effectExtent l="0" t="0" r="0" b="0"/>
            <wp:docPr id="169123700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17520" w:rsidSect="009E7B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4095"/>
    <w:multiLevelType w:val="hybridMultilevel"/>
    <w:tmpl w:val="A0D460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321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E9"/>
    <w:rsid w:val="00017520"/>
    <w:rsid w:val="002230E0"/>
    <w:rsid w:val="009E7BE9"/>
    <w:rsid w:val="00CA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17DE"/>
  <w15:chartTrackingRefBased/>
  <w15:docId w15:val="{32A57702-225E-44E6-BEA5-5A669FA3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56F03C-C4F4-4668-8105-DBA417589706}" type="doc">
      <dgm:prSet loTypeId="urn:microsoft.com/office/officeart/2011/layout/Circle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AU"/>
        </a:p>
      </dgm:t>
    </dgm:pt>
    <dgm:pt modelId="{BE2CC81E-6235-403A-AA37-B7161AC94AD2}">
      <dgm:prSet phldrT="[Text]" custT="1"/>
      <dgm:spPr/>
      <dgm:t>
        <a:bodyPr/>
        <a:lstStyle/>
        <a:p>
          <a:r>
            <a:rPr lang="en-AU" sz="1600" b="0"/>
            <a:t>[For each Tool] </a:t>
          </a:r>
          <a:r>
            <a:rPr lang="en-AU" sz="1600" b="1"/>
            <a:t>Execute Tools</a:t>
          </a:r>
        </a:p>
      </dgm:t>
    </dgm:pt>
    <dgm:pt modelId="{DA192244-13C4-42C0-BFBC-DE120D8797E1}" type="parTrans" cxnId="{72700B56-04B0-456E-BC4D-FDB0480A477D}">
      <dgm:prSet/>
      <dgm:spPr/>
      <dgm:t>
        <a:bodyPr/>
        <a:lstStyle/>
        <a:p>
          <a:endParaRPr lang="en-AU"/>
        </a:p>
      </dgm:t>
    </dgm:pt>
    <dgm:pt modelId="{E0F220F3-56C7-4230-B4BB-4C1A72DFC66D}" type="sibTrans" cxnId="{72700B56-04B0-456E-BC4D-FDB0480A477D}">
      <dgm:prSet/>
      <dgm:spPr/>
      <dgm:t>
        <a:bodyPr/>
        <a:lstStyle/>
        <a:p>
          <a:endParaRPr lang="en-AU"/>
        </a:p>
      </dgm:t>
    </dgm:pt>
    <dgm:pt modelId="{BCD00580-5839-4586-9C5A-7EA3DF519FF1}">
      <dgm:prSet phldrT="[Text]" custT="1"/>
      <dgm:spPr/>
      <dgm:t>
        <a:bodyPr/>
        <a:lstStyle/>
        <a:p>
          <a:r>
            <a:rPr lang="en-AU" sz="1600"/>
            <a:t>[For each Vulnerability] </a:t>
          </a:r>
          <a:r>
            <a:rPr lang="en-AU" sz="1600" b="1"/>
            <a:t>Analyse Tool Outputs</a:t>
          </a:r>
        </a:p>
      </dgm:t>
    </dgm:pt>
    <dgm:pt modelId="{E3632919-0F39-43EA-B447-2BAB257A1A4B}" type="parTrans" cxnId="{92094304-3449-45C9-9144-BAFDC5448100}">
      <dgm:prSet/>
      <dgm:spPr/>
      <dgm:t>
        <a:bodyPr/>
        <a:lstStyle/>
        <a:p>
          <a:endParaRPr lang="en-AU"/>
        </a:p>
      </dgm:t>
    </dgm:pt>
    <dgm:pt modelId="{E8979028-A8B6-46D4-92A6-693FDF556CD8}" type="sibTrans" cxnId="{92094304-3449-45C9-9144-BAFDC5448100}">
      <dgm:prSet/>
      <dgm:spPr/>
      <dgm:t>
        <a:bodyPr/>
        <a:lstStyle/>
        <a:p>
          <a:endParaRPr lang="en-AU"/>
        </a:p>
      </dgm:t>
    </dgm:pt>
    <dgm:pt modelId="{58AD850D-120A-48A8-A2D2-AD834F915A9E}">
      <dgm:prSet phldrT="[Text]" custT="1"/>
      <dgm:spPr/>
      <dgm:t>
        <a:bodyPr/>
        <a:lstStyle/>
        <a:p>
          <a:r>
            <a:rPr lang="en-AU" sz="1600" b="1"/>
            <a:t>Compile Report</a:t>
          </a:r>
        </a:p>
      </dgm:t>
    </dgm:pt>
    <dgm:pt modelId="{9220CB67-26B2-4C8E-8B84-36982A428DA8}" type="parTrans" cxnId="{8AE26DA2-AC86-4017-80E8-79E609A60F28}">
      <dgm:prSet/>
      <dgm:spPr/>
      <dgm:t>
        <a:bodyPr/>
        <a:lstStyle/>
        <a:p>
          <a:endParaRPr lang="en-AU"/>
        </a:p>
      </dgm:t>
    </dgm:pt>
    <dgm:pt modelId="{821B66A7-32E9-4EB0-B2C7-A6B4D4314D90}" type="sibTrans" cxnId="{8AE26DA2-AC86-4017-80E8-79E609A60F28}">
      <dgm:prSet/>
      <dgm:spPr/>
      <dgm:t>
        <a:bodyPr/>
        <a:lstStyle/>
        <a:p>
          <a:endParaRPr lang="en-AU"/>
        </a:p>
      </dgm:t>
    </dgm:pt>
    <dgm:pt modelId="{411A009E-49CD-4BF2-876A-60C3F919983F}" type="pres">
      <dgm:prSet presAssocID="{2556F03C-C4F4-4668-8105-DBA417589706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39EEA277-FF56-4B27-BD5A-A18D1829A62B}" type="pres">
      <dgm:prSet presAssocID="{58AD850D-120A-48A8-A2D2-AD834F915A9E}" presName="Accent3" presStyleCnt="0"/>
      <dgm:spPr/>
    </dgm:pt>
    <dgm:pt modelId="{599D342E-ABCB-4260-8C49-4C7A732741AD}" type="pres">
      <dgm:prSet presAssocID="{58AD850D-120A-48A8-A2D2-AD834F915A9E}" presName="Accent" presStyleLbl="node1" presStyleIdx="0" presStyleCnt="3"/>
      <dgm:spPr/>
    </dgm:pt>
    <dgm:pt modelId="{8803BA56-4D75-44E9-8924-A62FC90C6A27}" type="pres">
      <dgm:prSet presAssocID="{58AD850D-120A-48A8-A2D2-AD834F915A9E}" presName="ParentBackground3" presStyleCnt="0"/>
      <dgm:spPr/>
    </dgm:pt>
    <dgm:pt modelId="{DA76B391-077B-48FF-B46B-300CA399C587}" type="pres">
      <dgm:prSet presAssocID="{58AD850D-120A-48A8-A2D2-AD834F915A9E}" presName="ParentBackground" presStyleLbl="fgAcc1" presStyleIdx="0" presStyleCnt="3"/>
      <dgm:spPr/>
    </dgm:pt>
    <dgm:pt modelId="{CA1A6F24-381F-4903-BA84-67BBD833D218}" type="pres">
      <dgm:prSet presAssocID="{58AD850D-120A-48A8-A2D2-AD834F915A9E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B5150D2B-E8C3-4CBB-A71E-96B34CC338F9}" type="pres">
      <dgm:prSet presAssocID="{BCD00580-5839-4586-9C5A-7EA3DF519FF1}" presName="Accent2" presStyleCnt="0"/>
      <dgm:spPr/>
    </dgm:pt>
    <dgm:pt modelId="{03A2FC7F-5AEC-470A-ADC3-6F44CED774CB}" type="pres">
      <dgm:prSet presAssocID="{BCD00580-5839-4586-9C5A-7EA3DF519FF1}" presName="Accent" presStyleLbl="node1" presStyleIdx="1" presStyleCnt="3"/>
      <dgm:spPr/>
    </dgm:pt>
    <dgm:pt modelId="{47DD0174-A9DF-4C5E-A724-028B231F160D}" type="pres">
      <dgm:prSet presAssocID="{BCD00580-5839-4586-9C5A-7EA3DF519FF1}" presName="ParentBackground2" presStyleCnt="0"/>
      <dgm:spPr/>
    </dgm:pt>
    <dgm:pt modelId="{992A4658-145A-45C3-96F8-DD2D198B926F}" type="pres">
      <dgm:prSet presAssocID="{BCD00580-5839-4586-9C5A-7EA3DF519FF1}" presName="ParentBackground" presStyleLbl="fgAcc1" presStyleIdx="1" presStyleCnt="3"/>
      <dgm:spPr/>
    </dgm:pt>
    <dgm:pt modelId="{464D5BF2-7AA1-4D5E-9E43-1F112D35E19B}" type="pres">
      <dgm:prSet presAssocID="{BCD00580-5839-4586-9C5A-7EA3DF519FF1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D65AC28C-E73E-4514-B1CD-5915BE8F9B46}" type="pres">
      <dgm:prSet presAssocID="{BE2CC81E-6235-403A-AA37-B7161AC94AD2}" presName="Accent1" presStyleCnt="0"/>
      <dgm:spPr/>
    </dgm:pt>
    <dgm:pt modelId="{B217FA5D-3E44-49AB-8D11-BF95DF77715B}" type="pres">
      <dgm:prSet presAssocID="{BE2CC81E-6235-403A-AA37-B7161AC94AD2}" presName="Accent" presStyleLbl="node1" presStyleIdx="2" presStyleCnt="3"/>
      <dgm:spPr/>
    </dgm:pt>
    <dgm:pt modelId="{0F1577A5-8165-4CD1-90D5-7B58A1CB482E}" type="pres">
      <dgm:prSet presAssocID="{BE2CC81E-6235-403A-AA37-B7161AC94AD2}" presName="ParentBackground1" presStyleCnt="0"/>
      <dgm:spPr/>
    </dgm:pt>
    <dgm:pt modelId="{C5131ED1-C37F-400B-BE40-9ACC146497A9}" type="pres">
      <dgm:prSet presAssocID="{BE2CC81E-6235-403A-AA37-B7161AC94AD2}" presName="ParentBackground" presStyleLbl="fgAcc1" presStyleIdx="2" presStyleCnt="3"/>
      <dgm:spPr/>
    </dgm:pt>
    <dgm:pt modelId="{4F1424F3-A529-4BDC-863D-7AFACF1D03E0}" type="pres">
      <dgm:prSet presAssocID="{BE2CC81E-6235-403A-AA37-B7161AC94AD2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</dgm:pt>
  </dgm:ptLst>
  <dgm:cxnLst>
    <dgm:cxn modelId="{ECEC0B01-E621-4F59-B3C8-AB298B52D69F}" type="presOf" srcId="{BE2CC81E-6235-403A-AA37-B7161AC94AD2}" destId="{C5131ED1-C37F-400B-BE40-9ACC146497A9}" srcOrd="0" destOrd="0" presId="urn:microsoft.com/office/officeart/2011/layout/CircleProcess"/>
    <dgm:cxn modelId="{92094304-3449-45C9-9144-BAFDC5448100}" srcId="{2556F03C-C4F4-4668-8105-DBA417589706}" destId="{BCD00580-5839-4586-9C5A-7EA3DF519FF1}" srcOrd="1" destOrd="0" parTransId="{E3632919-0F39-43EA-B447-2BAB257A1A4B}" sibTransId="{E8979028-A8B6-46D4-92A6-693FDF556CD8}"/>
    <dgm:cxn modelId="{1D480E0B-EDDC-48A3-8AFD-466B944B5D0F}" type="presOf" srcId="{2556F03C-C4F4-4668-8105-DBA417589706}" destId="{411A009E-49CD-4BF2-876A-60C3F919983F}" srcOrd="0" destOrd="0" presId="urn:microsoft.com/office/officeart/2011/layout/CircleProcess"/>
    <dgm:cxn modelId="{2CD56B31-81E6-444A-A5CC-85A9D09A4D20}" type="presOf" srcId="{BCD00580-5839-4586-9C5A-7EA3DF519FF1}" destId="{464D5BF2-7AA1-4D5E-9E43-1F112D35E19B}" srcOrd="1" destOrd="0" presId="urn:microsoft.com/office/officeart/2011/layout/CircleProcess"/>
    <dgm:cxn modelId="{58DECC4B-9B35-427A-893A-EA17F0CEAFE3}" type="presOf" srcId="{58AD850D-120A-48A8-A2D2-AD834F915A9E}" destId="{CA1A6F24-381F-4903-BA84-67BBD833D218}" srcOrd="1" destOrd="0" presId="urn:microsoft.com/office/officeart/2011/layout/CircleProcess"/>
    <dgm:cxn modelId="{66A9696E-DEAB-46FA-B2C9-9620D0405C28}" type="presOf" srcId="{BE2CC81E-6235-403A-AA37-B7161AC94AD2}" destId="{4F1424F3-A529-4BDC-863D-7AFACF1D03E0}" srcOrd="1" destOrd="0" presId="urn:microsoft.com/office/officeart/2011/layout/CircleProcess"/>
    <dgm:cxn modelId="{72700B56-04B0-456E-BC4D-FDB0480A477D}" srcId="{2556F03C-C4F4-4668-8105-DBA417589706}" destId="{BE2CC81E-6235-403A-AA37-B7161AC94AD2}" srcOrd="0" destOrd="0" parTransId="{DA192244-13C4-42C0-BFBC-DE120D8797E1}" sibTransId="{E0F220F3-56C7-4230-B4BB-4C1A72DFC66D}"/>
    <dgm:cxn modelId="{CFC9897A-99E6-49E5-AD80-D3DDD3C04385}" type="presOf" srcId="{BCD00580-5839-4586-9C5A-7EA3DF519FF1}" destId="{992A4658-145A-45C3-96F8-DD2D198B926F}" srcOrd="0" destOrd="0" presId="urn:microsoft.com/office/officeart/2011/layout/CircleProcess"/>
    <dgm:cxn modelId="{8AE26DA2-AC86-4017-80E8-79E609A60F28}" srcId="{2556F03C-C4F4-4668-8105-DBA417589706}" destId="{58AD850D-120A-48A8-A2D2-AD834F915A9E}" srcOrd="2" destOrd="0" parTransId="{9220CB67-26B2-4C8E-8B84-36982A428DA8}" sibTransId="{821B66A7-32E9-4EB0-B2C7-A6B4D4314D90}"/>
    <dgm:cxn modelId="{3DBA97A3-6C6D-46DB-8D70-58E73FEABAB0}" type="presOf" srcId="{58AD850D-120A-48A8-A2D2-AD834F915A9E}" destId="{DA76B391-077B-48FF-B46B-300CA399C587}" srcOrd="0" destOrd="0" presId="urn:microsoft.com/office/officeart/2011/layout/CircleProcess"/>
    <dgm:cxn modelId="{77E1702C-633C-45C6-8787-D8714DF83F21}" type="presParOf" srcId="{411A009E-49CD-4BF2-876A-60C3F919983F}" destId="{39EEA277-FF56-4B27-BD5A-A18D1829A62B}" srcOrd="0" destOrd="0" presId="urn:microsoft.com/office/officeart/2011/layout/CircleProcess"/>
    <dgm:cxn modelId="{494B8E24-381A-4C9F-B27B-6D3F76C7EFCF}" type="presParOf" srcId="{39EEA277-FF56-4B27-BD5A-A18D1829A62B}" destId="{599D342E-ABCB-4260-8C49-4C7A732741AD}" srcOrd="0" destOrd="0" presId="urn:microsoft.com/office/officeart/2011/layout/CircleProcess"/>
    <dgm:cxn modelId="{89B0FAEA-3189-4000-948C-57272DB67599}" type="presParOf" srcId="{411A009E-49CD-4BF2-876A-60C3F919983F}" destId="{8803BA56-4D75-44E9-8924-A62FC90C6A27}" srcOrd="1" destOrd="0" presId="urn:microsoft.com/office/officeart/2011/layout/CircleProcess"/>
    <dgm:cxn modelId="{6AE4E5B8-DD5B-487B-A3AE-715E86814B1B}" type="presParOf" srcId="{8803BA56-4D75-44E9-8924-A62FC90C6A27}" destId="{DA76B391-077B-48FF-B46B-300CA399C587}" srcOrd="0" destOrd="0" presId="urn:microsoft.com/office/officeart/2011/layout/CircleProcess"/>
    <dgm:cxn modelId="{94BF78A9-5655-4271-972E-A39A1459CA61}" type="presParOf" srcId="{411A009E-49CD-4BF2-876A-60C3F919983F}" destId="{CA1A6F24-381F-4903-BA84-67BBD833D218}" srcOrd="2" destOrd="0" presId="urn:microsoft.com/office/officeart/2011/layout/CircleProcess"/>
    <dgm:cxn modelId="{AA85C0F8-26AB-4CD0-A418-96AEFF651784}" type="presParOf" srcId="{411A009E-49CD-4BF2-876A-60C3F919983F}" destId="{B5150D2B-E8C3-4CBB-A71E-96B34CC338F9}" srcOrd="3" destOrd="0" presId="urn:microsoft.com/office/officeart/2011/layout/CircleProcess"/>
    <dgm:cxn modelId="{9795E880-E7F5-45E7-A601-E2EE9E7DCF78}" type="presParOf" srcId="{B5150D2B-E8C3-4CBB-A71E-96B34CC338F9}" destId="{03A2FC7F-5AEC-470A-ADC3-6F44CED774CB}" srcOrd="0" destOrd="0" presId="urn:microsoft.com/office/officeart/2011/layout/CircleProcess"/>
    <dgm:cxn modelId="{8BF0BD34-5DA2-40E0-9291-4CBC29434ECB}" type="presParOf" srcId="{411A009E-49CD-4BF2-876A-60C3F919983F}" destId="{47DD0174-A9DF-4C5E-A724-028B231F160D}" srcOrd="4" destOrd="0" presId="urn:microsoft.com/office/officeart/2011/layout/CircleProcess"/>
    <dgm:cxn modelId="{D4A1D4DE-EA60-4EAC-97E4-BBA293336DD6}" type="presParOf" srcId="{47DD0174-A9DF-4C5E-A724-028B231F160D}" destId="{992A4658-145A-45C3-96F8-DD2D198B926F}" srcOrd="0" destOrd="0" presId="urn:microsoft.com/office/officeart/2011/layout/CircleProcess"/>
    <dgm:cxn modelId="{FF2C3124-8C7D-4D3A-96D4-C58A9A721304}" type="presParOf" srcId="{411A009E-49CD-4BF2-876A-60C3F919983F}" destId="{464D5BF2-7AA1-4D5E-9E43-1F112D35E19B}" srcOrd="5" destOrd="0" presId="urn:microsoft.com/office/officeart/2011/layout/CircleProcess"/>
    <dgm:cxn modelId="{630E9CC1-5E11-422C-B39A-71CB839D0360}" type="presParOf" srcId="{411A009E-49CD-4BF2-876A-60C3F919983F}" destId="{D65AC28C-E73E-4514-B1CD-5915BE8F9B46}" srcOrd="6" destOrd="0" presId="urn:microsoft.com/office/officeart/2011/layout/CircleProcess"/>
    <dgm:cxn modelId="{7B75320E-4F92-479D-A897-8F84E5699DF0}" type="presParOf" srcId="{D65AC28C-E73E-4514-B1CD-5915BE8F9B46}" destId="{B217FA5D-3E44-49AB-8D11-BF95DF77715B}" srcOrd="0" destOrd="0" presId="urn:microsoft.com/office/officeart/2011/layout/CircleProcess"/>
    <dgm:cxn modelId="{E447B3FA-657B-4C08-B399-96A90DED028F}" type="presParOf" srcId="{411A009E-49CD-4BF2-876A-60C3F919983F}" destId="{0F1577A5-8165-4CD1-90D5-7B58A1CB482E}" srcOrd="7" destOrd="0" presId="urn:microsoft.com/office/officeart/2011/layout/CircleProcess"/>
    <dgm:cxn modelId="{FE520297-4CBC-4023-AD81-B3CF619DC64A}" type="presParOf" srcId="{0F1577A5-8165-4CD1-90D5-7B58A1CB482E}" destId="{C5131ED1-C37F-400B-BE40-9ACC146497A9}" srcOrd="0" destOrd="0" presId="urn:microsoft.com/office/officeart/2011/layout/CircleProcess"/>
    <dgm:cxn modelId="{9234EED2-0EE4-47C7-9C38-EB896E7F0D5B}" type="presParOf" srcId="{411A009E-49CD-4BF2-876A-60C3F919983F}" destId="{4F1424F3-A529-4BDC-863D-7AFACF1D03E0}" srcOrd="8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9D342E-ABCB-4260-8C49-4C7A732741AD}">
      <dsp:nvSpPr>
        <dsp:cNvPr id="0" name=""/>
        <dsp:cNvSpPr/>
      </dsp:nvSpPr>
      <dsp:spPr>
        <a:xfrm>
          <a:off x="5618628" y="717089"/>
          <a:ext cx="1899552" cy="189990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76B391-077B-48FF-B46B-300CA399C587}">
      <dsp:nvSpPr>
        <dsp:cNvPr id="0" name=""/>
        <dsp:cNvSpPr/>
      </dsp:nvSpPr>
      <dsp:spPr>
        <a:xfrm>
          <a:off x="5681699" y="780430"/>
          <a:ext cx="1773410" cy="1773221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b="1" kern="1200"/>
            <a:t>Compile Report</a:t>
          </a:r>
        </a:p>
      </dsp:txBody>
      <dsp:txXfrm>
        <a:off x="5935220" y="1033795"/>
        <a:ext cx="1266368" cy="1266491"/>
      </dsp:txXfrm>
    </dsp:sp>
    <dsp:sp modelId="{03A2FC7F-5AEC-470A-ADC3-6F44CED774CB}">
      <dsp:nvSpPr>
        <dsp:cNvPr id="0" name=""/>
        <dsp:cNvSpPr/>
      </dsp:nvSpPr>
      <dsp:spPr>
        <a:xfrm rot="2700000">
          <a:off x="3657673" y="719386"/>
          <a:ext cx="1894977" cy="1894977"/>
        </a:xfrm>
        <a:prstGeom prst="teardrop">
          <a:avLst>
            <a:gd name="adj" fmla="val 10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2A4658-145A-45C3-96F8-DD2D198B926F}">
      <dsp:nvSpPr>
        <dsp:cNvPr id="0" name=""/>
        <dsp:cNvSpPr/>
      </dsp:nvSpPr>
      <dsp:spPr>
        <a:xfrm>
          <a:off x="3718457" y="780430"/>
          <a:ext cx="1773410" cy="1773221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[For each Vulnerability] </a:t>
          </a:r>
          <a:r>
            <a:rPr lang="en-AU" sz="1600" b="1" kern="1200"/>
            <a:t>Analyse Tool Outputs</a:t>
          </a:r>
        </a:p>
      </dsp:txBody>
      <dsp:txXfrm>
        <a:off x="3971978" y="1033795"/>
        <a:ext cx="1266368" cy="1266491"/>
      </dsp:txXfrm>
    </dsp:sp>
    <dsp:sp modelId="{B217FA5D-3E44-49AB-8D11-BF95DF77715B}">
      <dsp:nvSpPr>
        <dsp:cNvPr id="0" name=""/>
        <dsp:cNvSpPr/>
      </dsp:nvSpPr>
      <dsp:spPr>
        <a:xfrm rot="2700000">
          <a:off x="1694431" y="719386"/>
          <a:ext cx="1894977" cy="1894977"/>
        </a:xfrm>
        <a:prstGeom prst="teardrop">
          <a:avLst>
            <a:gd name="adj" fmla="val 10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131ED1-C37F-400B-BE40-9ACC146497A9}">
      <dsp:nvSpPr>
        <dsp:cNvPr id="0" name=""/>
        <dsp:cNvSpPr/>
      </dsp:nvSpPr>
      <dsp:spPr>
        <a:xfrm>
          <a:off x="1755215" y="780430"/>
          <a:ext cx="1773410" cy="1773221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b="0" kern="1200"/>
            <a:t>[For each Tool] </a:t>
          </a:r>
          <a:r>
            <a:rPr lang="en-AU" sz="1600" b="1" kern="1200"/>
            <a:t>Execute Tools</a:t>
          </a:r>
        </a:p>
      </dsp:txBody>
      <dsp:txXfrm>
        <a:off x="2008736" y="1033795"/>
        <a:ext cx="1266368" cy="1266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F511A-7AB5-4FA1-8EBC-515B2C70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CUMMING</dc:creator>
  <cp:keywords/>
  <dc:description/>
  <cp:lastModifiedBy>STEVEN CUMMING</cp:lastModifiedBy>
  <cp:revision>1</cp:revision>
  <dcterms:created xsi:type="dcterms:W3CDTF">2023-09-23T14:26:00Z</dcterms:created>
  <dcterms:modified xsi:type="dcterms:W3CDTF">2023-09-23T14:42:00Z</dcterms:modified>
</cp:coreProperties>
</file>