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MEETING QUOTATION</w:t>
      </w:r>
    </w:p>
    <w:p>
      <w:pPr>
        <w:jc w:val="center"/>
      </w:pPr>
      <w:r>
        <w:rPr>
          <w:b/>
          <w:color w:val="B88A2E"/>
          <w:sz w:val="28"/>
        </w:rPr>
        <w:t>BÁO GIÁ HỘI THẢO</w:t>
      </w:r>
    </w:p>
    <w:p/>
    <w:p>
      <w:pPr>
        <w:jc w:val="left"/>
      </w:pPr>
      <w:r>
        <w:rPr>
          <w:rFonts w:ascii="Calibri" w:hAnsi="Calibri"/>
          <w:b/>
          <w:i w:val="0"/>
          <w:sz w:val="20"/>
        </w:rPr>
        <w:t>Event Date  : {{event_date}}</w:t>
      </w:r>
    </w:p>
    <w:p>
      <w:pPr>
        <w:jc w:val="left"/>
      </w:pPr>
      <w:r>
        <w:rPr>
          <w:rFonts w:ascii="Calibri" w:hAnsi="Calibri"/>
          <w:b/>
          <w:i w:val="0"/>
          <w:sz w:val="20"/>
        </w:rPr>
        <w:t>Company     : {{company_name}}</w:t>
      </w:r>
    </w:p>
    <w:p>
      <w:pPr>
        <w:jc w:val="left"/>
      </w:pPr>
      <w:r>
        <w:rPr>
          <w:rFonts w:ascii="Calibri" w:hAnsi="Calibri"/>
          <w:b/>
          <w:i w:val="0"/>
          <w:sz w:val="20"/>
        </w:rPr>
        <w:t>Contact     : {{contact_name}}</w:t>
      </w:r>
    </w:p>
    <w:p>
      <w:pPr>
        <w:jc w:val="left"/>
      </w:pPr>
      <w:r>
        <w:rPr>
          <w:rFonts w:ascii="Calibri" w:hAnsi="Calibri"/>
          <w:b/>
          <w:i w:val="0"/>
          <w:sz w:val="20"/>
        </w:rPr>
        <w:t>Hotel Rep   : {{sales_rep_name}} - {{sales_rep_title}}</w:t>
      </w:r>
    </w:p>
    <w:p/>
    <w:p>
      <w:pPr>
        <w:jc w:val="left"/>
      </w:pPr>
      <w:r>
        <w:rPr>
          <w:rFonts w:ascii="Calibri" w:hAnsi="Calibri"/>
          <w:b/>
          <w:i w:val="0"/>
          <w:sz w:val="20"/>
        </w:rPr>
        <w:t>Dear {{contact_name}},</w:t>
      </w:r>
    </w:p>
    <w:p>
      <w:pPr>
        <w:jc w:val="left"/>
      </w:pPr>
      <w:r>
        <w:rPr>
          <w:rFonts w:ascii="Calibri" w:hAnsi="Calibri"/>
          <w:b w:val="0"/>
          <w:i/>
          <w:sz w:val="20"/>
        </w:rPr>
        <w:t>Thân gửi {{contact_salutation}},</w:t>
      </w:r>
    </w:p>
    <w:p/>
    <w:p>
      <w:pPr>
        <w:jc w:val="left"/>
      </w:pPr>
      <w:r>
        <w:rPr>
          <w:rFonts w:ascii="Calibri" w:hAnsi="Calibri"/>
          <w:b w:val="0"/>
          <w:i w:val="0"/>
          <w:sz w:val="20"/>
        </w:rPr>
        <w:t>Warm greetings from Movenpick Living West Hanoi!</w:t>
      </w:r>
    </w:p>
    <w:p>
      <w:pPr>
        <w:jc w:val="left"/>
      </w:pPr>
      <w:r>
        <w:rPr>
          <w:rFonts w:ascii="Calibri" w:hAnsi="Calibri"/>
          <w:b w:val="0"/>
          <w:i/>
          <w:sz w:val="20"/>
        </w:rPr>
        <w:t>Lời chào trân trọng nhất từ khách sạn Movenpick Living West Hà Nội!</w:t>
      </w:r>
    </w:p>
    <w:p/>
    <w:p>
      <w:pPr>
        <w:jc w:val="left"/>
      </w:pPr>
      <w:r>
        <w:rPr>
          <w:rFonts w:ascii="Calibri" w:hAnsi="Calibri"/>
          <w:b w:val="0"/>
          <w:i w:val="0"/>
          <w:sz w:val="20"/>
        </w:rPr>
        <w:t>Thank you so much for your interest in Movenpick Living West Hanoi and we hope to have the chance to host your colleagues/clients in our inspiring yet heart-warming place.</w:t>
      </w:r>
    </w:p>
    <w:p>
      <w:pPr>
        <w:jc w:val="left"/>
      </w:pPr>
      <w:r>
        <w:rPr>
          <w:rFonts w:ascii="Calibri" w:hAnsi="Calibri"/>
          <w:b w:val="0"/>
          <w:i/>
          <w:sz w:val="20"/>
        </w:rPr>
        <w:t>Cảm ơn Quý khách hàng đã dành sự quan tâm sử dụng dịch vụ của khách sạn Movenpick Living West Hanoi. Chúng tôi rất hân hạnh được có cơ hội đón tiếp Quý khách hàng trong thời gian tới.</w:t>
      </w:r>
    </w:p>
    <w:p/>
    <w:p>
      <w:pPr>
        <w:jc w:val="left"/>
      </w:pPr>
      <w:r>
        <w:rPr>
          <w:rFonts w:ascii="Calibri" w:hAnsi="Calibri"/>
          <w:b w:val="0"/>
          <w:i w:val="0"/>
          <w:sz w:val="20"/>
        </w:rPr>
        <w:t>Please take some time to discover our special offer to {{company_name}} for your consideration as below.</w:t>
      </w:r>
    </w:p>
    <w:p>
      <w:pPr>
        <w:jc w:val="left"/>
      </w:pPr>
      <w:r>
        <w:rPr>
          <w:rFonts w:ascii="Calibri" w:hAnsi="Calibri"/>
          <w:b w:val="0"/>
          <w:i/>
          <w:sz w:val="20"/>
        </w:rPr>
        <w:t>Khách sạn xin gửi báo giá đặc biệt để Quý khách hàng tham khảo cho {{company_name}} như dưới đây.</w:t>
      </w:r>
    </w:p>
    <w:p/>
    <w:p>
      <w:r>
        <w:rPr>
          <w:rFonts w:ascii="Calibri" w:hAnsi="Calibri"/>
          <w:b/>
          <w:color w:val="1F3864"/>
          <w:sz w:val="26"/>
        </w:rPr>
        <w:t>QUOTATION DETAILS / CHI TIẾT BÁO GIÁ</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3864"/>
          </w:tcPr>
          <w:p>
            <w:pPr>
              <w:jc w:val="center"/>
            </w:pPr>
            <w:r/>
            <w:r>
              <w:rPr>
                <w:rFonts w:ascii="Calibri" w:hAnsi="Calibri"/>
                <w:b/>
                <w:color w:val="FFFFFF"/>
                <w:sz w:val="16"/>
              </w:rPr>
              <w:t>Date</w:t>
              <w:br/>
              <w:t>Ngày</w:t>
            </w:r>
          </w:p>
        </w:tc>
        <w:tc>
          <w:tcPr>
            <w:tcW w:type="dxa" w:w="960"/>
            <w:shd w:val="clear" w:color="auto" w:fill="1F3864"/>
          </w:tcPr>
          <w:p>
            <w:pPr>
              <w:jc w:val="center"/>
            </w:pPr>
            <w:r/>
            <w:r>
              <w:rPr>
                <w:rFonts w:ascii="Calibri" w:hAnsi="Calibri"/>
                <w:b/>
                <w:color w:val="FFFFFF"/>
                <w:sz w:val="16"/>
              </w:rPr>
              <w:t>Venue</w:t>
              <w:br/>
              <w:t>Địa điểm</w:t>
            </w:r>
          </w:p>
        </w:tc>
        <w:tc>
          <w:tcPr>
            <w:tcW w:type="dxa" w:w="960"/>
            <w:shd w:val="clear" w:color="auto" w:fill="1F3864"/>
          </w:tcPr>
          <w:p>
            <w:pPr>
              <w:jc w:val="center"/>
            </w:pPr>
            <w:r/>
            <w:r>
              <w:rPr>
                <w:rFonts w:ascii="Calibri" w:hAnsi="Calibri"/>
                <w:b/>
                <w:color w:val="FFFFFF"/>
                <w:sz w:val="16"/>
              </w:rPr>
              <w:t>Set up</w:t>
              <w:br/>
              <w:t>Bố trí</w:t>
            </w:r>
          </w:p>
        </w:tc>
        <w:tc>
          <w:tcPr>
            <w:tcW w:type="dxa" w:w="960"/>
            <w:shd w:val="clear" w:color="auto" w:fill="1F3864"/>
          </w:tcPr>
          <w:p>
            <w:pPr>
              <w:jc w:val="center"/>
            </w:pPr>
            <w:r/>
            <w:r>
              <w:rPr>
                <w:rFonts w:ascii="Calibri" w:hAnsi="Calibri"/>
                <w:b/>
                <w:color w:val="FFFFFF"/>
                <w:sz w:val="16"/>
              </w:rPr>
              <w:t>Time</w:t>
              <w:br/>
              <w:t>Thời gian</w:t>
            </w:r>
          </w:p>
        </w:tc>
        <w:tc>
          <w:tcPr>
            <w:tcW w:type="dxa" w:w="960"/>
            <w:shd w:val="clear" w:color="auto" w:fill="1F3864"/>
          </w:tcPr>
          <w:p>
            <w:pPr>
              <w:jc w:val="center"/>
            </w:pPr>
            <w:r/>
            <w:r>
              <w:rPr>
                <w:rFonts w:ascii="Calibri" w:hAnsi="Calibri"/>
                <w:b/>
                <w:color w:val="FFFFFF"/>
                <w:sz w:val="16"/>
              </w:rPr>
              <w:t>Event type</w:t>
              <w:br/>
              <w:t>Loại sự kiện</w:t>
            </w:r>
          </w:p>
        </w:tc>
        <w:tc>
          <w:tcPr>
            <w:tcW w:type="dxa" w:w="960"/>
            <w:shd w:val="clear" w:color="auto" w:fill="1F3864"/>
          </w:tcPr>
          <w:p>
            <w:pPr>
              <w:jc w:val="center"/>
            </w:pPr>
            <w:r/>
            <w:r>
              <w:rPr>
                <w:rFonts w:ascii="Calibri" w:hAnsi="Calibri"/>
                <w:b/>
                <w:color w:val="FFFFFF"/>
                <w:sz w:val="16"/>
              </w:rPr>
              <w:t>Qty</w:t>
              <w:br/>
              <w:t>SL</w:t>
            </w:r>
          </w:p>
        </w:tc>
        <w:tc>
          <w:tcPr>
            <w:tcW w:type="dxa" w:w="960"/>
            <w:shd w:val="clear" w:color="auto" w:fill="1F3864"/>
          </w:tcPr>
          <w:p>
            <w:pPr>
              <w:jc w:val="center"/>
            </w:pPr>
            <w:r/>
            <w:r>
              <w:rPr>
                <w:rFonts w:ascii="Calibri" w:hAnsi="Calibri"/>
                <w:b/>
                <w:color w:val="FFFFFF"/>
                <w:sz w:val="16"/>
              </w:rPr>
              <w:t>Days</w:t>
              <w:br/>
              <w:t>Số ngày</w:t>
            </w:r>
          </w:p>
        </w:tc>
        <w:tc>
          <w:tcPr>
            <w:tcW w:type="dxa" w:w="960"/>
            <w:shd w:val="clear" w:color="auto" w:fill="1F3864"/>
          </w:tcPr>
          <w:p>
            <w:pPr>
              <w:jc w:val="center"/>
            </w:pPr>
            <w:r/>
            <w:r>
              <w:rPr>
                <w:rFonts w:ascii="Calibri" w:hAnsi="Calibri"/>
                <w:b/>
                <w:color w:val="FFFFFF"/>
                <w:sz w:val="16"/>
              </w:rPr>
              <w:t>Unit price</w:t>
              <w:br/>
              <w:t>(VND) ++</w:t>
            </w:r>
          </w:p>
        </w:tc>
        <w:tc>
          <w:tcPr>
            <w:tcW w:type="dxa" w:w="960"/>
            <w:shd w:val="clear" w:color="auto" w:fill="1F3864"/>
          </w:tcPr>
          <w:p>
            <w:pPr>
              <w:jc w:val="center"/>
            </w:pPr>
            <w:r/>
            <w:r>
              <w:rPr>
                <w:rFonts w:ascii="Calibri" w:hAnsi="Calibri"/>
                <w:b/>
                <w:color w:val="FFFFFF"/>
                <w:sz w:val="16"/>
              </w:rPr>
              <w:t>Total price</w:t>
              <w:br/>
              <w:t>(VND) ++</w:t>
            </w:r>
          </w:p>
        </w:tc>
      </w:tr>
      <w:tr>
        <w:tc>
          <w:tcPr>
            <w:tcW w:type="dxa" w:w="960"/>
          </w:tcPr>
          <w:p>
            <w:pPr>
              <w:jc w:val="center"/>
            </w:pPr>
            <w:r/>
            <w:r>
              <w:rPr>
                <w:rFonts w:ascii="Calibri" w:hAnsi="Calibri"/>
                <w:b w:val="0"/>
                <w:sz w:val="16"/>
              </w:rPr>
              <w:t>{{pkg_date}}</w:t>
            </w:r>
          </w:p>
        </w:tc>
        <w:tc>
          <w:tcPr>
            <w:tcW w:type="dxa" w:w="960"/>
          </w:tcPr>
          <w:p>
            <w:pPr>
              <w:jc w:val="center"/>
            </w:pPr>
            <w:r/>
            <w:r>
              <w:rPr>
                <w:rFonts w:ascii="Calibri" w:hAnsi="Calibri"/>
                <w:b w:val="0"/>
                <w:sz w:val="16"/>
              </w:rPr>
              <w:t>{{pkg_venue}}</w:t>
            </w:r>
          </w:p>
        </w:tc>
        <w:tc>
          <w:tcPr>
            <w:tcW w:type="dxa" w:w="960"/>
          </w:tcPr>
          <w:p>
            <w:pPr>
              <w:jc w:val="center"/>
            </w:pPr>
            <w:r/>
            <w:r>
              <w:rPr>
                <w:rFonts w:ascii="Calibri" w:hAnsi="Calibri"/>
                <w:b w:val="0"/>
                <w:sz w:val="16"/>
              </w:rPr>
              <w:t>{{pkg_setup}}</w:t>
            </w:r>
          </w:p>
        </w:tc>
        <w:tc>
          <w:tcPr>
            <w:tcW w:type="dxa" w:w="960"/>
          </w:tcPr>
          <w:p>
            <w:pPr>
              <w:jc w:val="center"/>
            </w:pPr>
            <w:r/>
            <w:r>
              <w:rPr>
                <w:rFonts w:ascii="Calibri" w:hAnsi="Calibri"/>
                <w:b w:val="0"/>
                <w:sz w:val="16"/>
              </w:rPr>
              <w:t>{{pkg_time}}</w:t>
            </w:r>
          </w:p>
        </w:tc>
        <w:tc>
          <w:tcPr>
            <w:tcW w:type="dxa" w:w="960"/>
          </w:tcPr>
          <w:p>
            <w:pPr>
              <w:jc w:val="center"/>
            </w:pPr>
            <w:r/>
            <w:r>
              <w:rPr>
                <w:rFonts w:ascii="Calibri" w:hAnsi="Calibri"/>
                <w:b w:val="0"/>
                <w:sz w:val="16"/>
              </w:rPr>
              <w:t>{{pkg_event_type}}</w:t>
            </w:r>
          </w:p>
        </w:tc>
        <w:tc>
          <w:tcPr>
            <w:tcW w:type="dxa" w:w="960"/>
          </w:tcPr>
          <w:p>
            <w:pPr>
              <w:jc w:val="center"/>
            </w:pPr>
            <w:r/>
            <w:r>
              <w:rPr>
                <w:rFonts w:ascii="Calibri" w:hAnsi="Calibri"/>
                <w:b w:val="0"/>
                <w:sz w:val="16"/>
              </w:rPr>
              <w:t>{{pkg_qty}}</w:t>
            </w:r>
          </w:p>
        </w:tc>
        <w:tc>
          <w:tcPr>
            <w:tcW w:type="dxa" w:w="960"/>
          </w:tcPr>
          <w:p>
            <w:pPr>
              <w:jc w:val="center"/>
            </w:pPr>
            <w:r/>
            <w:r>
              <w:rPr>
                <w:rFonts w:ascii="Calibri" w:hAnsi="Calibri"/>
                <w:b w:val="0"/>
                <w:sz w:val="16"/>
              </w:rPr>
              <w:t>{{pkg_days}}</w:t>
            </w:r>
          </w:p>
        </w:tc>
        <w:tc>
          <w:tcPr>
            <w:tcW w:type="dxa" w:w="960"/>
          </w:tcPr>
          <w:p>
            <w:pPr>
              <w:jc w:val="center"/>
            </w:pPr>
            <w:r/>
            <w:r>
              <w:rPr>
                <w:rFonts w:ascii="Calibri" w:hAnsi="Calibri"/>
                <w:b w:val="0"/>
                <w:sz w:val="16"/>
              </w:rPr>
              <w:t>{{pkg_unit_price}}</w:t>
            </w:r>
          </w:p>
        </w:tc>
        <w:tc>
          <w:tcPr>
            <w:tcW w:type="dxa" w:w="960"/>
          </w:tcPr>
          <w:p>
            <w:pPr>
              <w:jc w:val="center"/>
            </w:pPr>
            <w:r/>
            <w:r>
              <w:rPr>
                <w:rFonts w:ascii="Calibri" w:hAnsi="Calibri"/>
                <w:b w:val="0"/>
                <w:sz w:val="16"/>
              </w:rPr>
              <w:t>{{pkg_total}}</w:t>
            </w:r>
          </w:p>
        </w:tc>
      </w:tr>
      <w:tr>
        <w:tc>
          <w:tcPr>
            <w:tcW w:type="dxa" w:w="960"/>
          </w:tcPr>
          <w:p>
            <w:pPr>
              <w:jc w:val="center"/>
            </w:pPr>
            <w:r/>
            <w:r>
              <w:rPr>
                <w:rFonts w:ascii="Calibri" w:hAnsi="Calibri"/>
                <w:b w:val="0"/>
                <w:sz w:val="16"/>
              </w:rPr>
            </w:r>
          </w:p>
        </w:tc>
        <w:tc>
          <w:tcPr>
            <w:tcW w:type="dxa" w:w="960"/>
          </w:tcPr>
          <w:p>
            <w:pPr>
              <w:jc w:val="center"/>
            </w:pPr>
            <w:r/>
            <w:r>
              <w:rPr>
                <w:rFonts w:ascii="Calibri" w:hAnsi="Calibri"/>
                <w:b w:val="0"/>
                <w:sz w:val="16"/>
              </w:rPr>
            </w:r>
          </w:p>
        </w:tc>
        <w:tc>
          <w:tcPr>
            <w:tcW w:type="dxa" w:w="960"/>
          </w:tcPr>
          <w:p>
            <w:pPr>
              <w:jc w:val="center"/>
            </w:pPr>
            <w:r/>
            <w:r>
              <w:rPr>
                <w:rFonts w:ascii="Calibri" w:hAnsi="Calibri"/>
                <w:b w:val="0"/>
                <w:sz w:val="16"/>
              </w:rPr>
            </w:r>
          </w:p>
        </w:tc>
        <w:tc>
          <w:tcPr>
            <w:tcW w:type="dxa" w:w="960"/>
          </w:tcPr>
          <w:p>
            <w:pPr>
              <w:jc w:val="center"/>
            </w:pPr>
            <w:r/>
            <w:r>
              <w:rPr>
                <w:rFonts w:ascii="Calibri" w:hAnsi="Calibri"/>
                <w:b w:val="0"/>
                <w:sz w:val="16"/>
              </w:rPr>
            </w:r>
          </w:p>
        </w:tc>
        <w:tc>
          <w:tcPr>
            <w:tcW w:type="dxa" w:w="960"/>
          </w:tcPr>
          <w:p>
            <w:pPr>
              <w:jc w:val="center"/>
            </w:pPr>
            <w:r/>
            <w:r>
              <w:rPr>
                <w:rFonts w:ascii="Calibri" w:hAnsi="Calibri"/>
                <w:b w:val="0"/>
                <w:sz w:val="16"/>
              </w:rPr>
              <w:t>{{addon_desc}}</w:t>
            </w:r>
          </w:p>
        </w:tc>
        <w:tc>
          <w:tcPr>
            <w:tcW w:type="dxa" w:w="960"/>
          </w:tcPr>
          <w:p>
            <w:pPr>
              <w:jc w:val="center"/>
            </w:pPr>
            <w:r/>
            <w:r>
              <w:rPr>
                <w:rFonts w:ascii="Calibri" w:hAnsi="Calibri"/>
                <w:b w:val="0"/>
                <w:sz w:val="16"/>
              </w:rPr>
              <w:t>{{addon_qty}}</w:t>
            </w:r>
          </w:p>
        </w:tc>
        <w:tc>
          <w:tcPr>
            <w:tcW w:type="dxa" w:w="960"/>
          </w:tcPr>
          <w:p>
            <w:pPr>
              <w:jc w:val="center"/>
            </w:pPr>
            <w:r/>
            <w:r>
              <w:rPr>
                <w:rFonts w:ascii="Calibri" w:hAnsi="Calibri"/>
                <w:b w:val="0"/>
                <w:sz w:val="16"/>
              </w:rPr>
              <w:t>{{addon_days}}</w:t>
            </w:r>
          </w:p>
        </w:tc>
        <w:tc>
          <w:tcPr>
            <w:tcW w:type="dxa" w:w="960"/>
          </w:tcPr>
          <w:p>
            <w:pPr>
              <w:jc w:val="center"/>
            </w:pPr>
            <w:r/>
            <w:r>
              <w:rPr>
                <w:rFonts w:ascii="Calibri" w:hAnsi="Calibri"/>
                <w:b w:val="0"/>
                <w:sz w:val="16"/>
              </w:rPr>
              <w:t>{{addon_unit_price}}</w:t>
            </w:r>
          </w:p>
        </w:tc>
        <w:tc>
          <w:tcPr>
            <w:tcW w:type="dxa" w:w="960"/>
          </w:tcPr>
          <w:p>
            <w:pPr>
              <w:jc w:val="center"/>
            </w:pPr>
            <w:r/>
            <w:r>
              <w:rPr>
                <w:rFonts w:ascii="Calibri" w:hAnsi="Calibri"/>
                <w:b w:val="0"/>
                <w:sz w:val="16"/>
              </w:rPr>
              <w:t>{{addon_total}}</w:t>
            </w:r>
          </w:p>
        </w:tc>
      </w:tr>
      <w:tr>
        <w:tc>
          <w:tcPr>
            <w:tcW w:type="dxa" w:w="7680"/>
            <w:gridSpan w:val="8"/>
          </w:tcPr>
          <w:p>
            <w:pPr>
              <w:jc w:val="right"/>
            </w:pPr>
            <w:r/>
            <w:r>
              <w:rPr>
                <w:rFonts w:ascii="Calibri" w:hAnsi="Calibri"/>
                <w:b w:val="0"/>
                <w:sz w:val="16"/>
              </w:rPr>
              <w:t>Total estimated cost excluding 5% service charge &amp; 8% VAT / Tổng chi phí chưa bao gồm 5% phí phục vụ &amp; 8% thuế VAT</w:t>
            </w:r>
          </w:p>
        </w:tc>
        <w:tc>
          <w:tcPr>
            <w:tcW w:type="dxa" w:w="960"/>
          </w:tcPr>
          <w:p>
            <w:pPr>
              <w:jc w:val="center"/>
            </w:pPr>
            <w:r/>
            <w:r>
              <w:rPr>
                <w:rFonts w:ascii="Calibri" w:hAnsi="Calibri"/>
                <w:b w:val="0"/>
                <w:sz w:val="16"/>
              </w:rPr>
              <w:t>{{subtotal}}</w:t>
            </w:r>
          </w:p>
        </w:tc>
      </w:tr>
      <w:tr>
        <w:tc>
          <w:tcPr>
            <w:tcW w:type="dxa" w:w="7680"/>
            <w:gridSpan w:val="8"/>
          </w:tcPr>
          <w:p>
            <w:pPr>
              <w:jc w:val="right"/>
            </w:pPr>
            <w:r/>
            <w:r>
              <w:rPr>
                <w:rFonts w:ascii="Calibri" w:hAnsi="Calibri"/>
                <w:b w:val="0"/>
                <w:sz w:val="16"/>
              </w:rPr>
              <w:t>5% service charge / 5% phí phục vụ</w:t>
            </w:r>
          </w:p>
        </w:tc>
        <w:tc>
          <w:tcPr>
            <w:tcW w:type="dxa" w:w="960"/>
          </w:tcPr>
          <w:p>
            <w:pPr>
              <w:jc w:val="center"/>
            </w:pPr>
            <w:r/>
            <w:r>
              <w:rPr>
                <w:rFonts w:ascii="Calibri" w:hAnsi="Calibri"/>
                <w:b w:val="0"/>
                <w:sz w:val="16"/>
              </w:rPr>
              <w:t>{{service_charge}}</w:t>
            </w:r>
          </w:p>
        </w:tc>
      </w:tr>
      <w:tr>
        <w:tc>
          <w:tcPr>
            <w:tcW w:type="dxa" w:w="7680"/>
            <w:gridSpan w:val="8"/>
          </w:tcPr>
          <w:p>
            <w:pPr>
              <w:jc w:val="right"/>
            </w:pPr>
            <w:r/>
            <w:r>
              <w:rPr>
                <w:rFonts w:ascii="Calibri" w:hAnsi="Calibri"/>
                <w:b w:val="0"/>
                <w:sz w:val="16"/>
              </w:rPr>
              <w:t>8% VAT / 8% thuế VAT</w:t>
            </w:r>
          </w:p>
        </w:tc>
        <w:tc>
          <w:tcPr>
            <w:tcW w:type="dxa" w:w="960"/>
          </w:tcPr>
          <w:p>
            <w:pPr>
              <w:jc w:val="center"/>
            </w:pPr>
            <w:r/>
            <w:r>
              <w:rPr>
                <w:rFonts w:ascii="Calibri" w:hAnsi="Calibri"/>
                <w:b w:val="0"/>
                <w:sz w:val="16"/>
              </w:rPr>
              <w:t>{{vat}}</w:t>
            </w:r>
          </w:p>
        </w:tc>
      </w:tr>
      <w:tr>
        <w:tc>
          <w:tcPr>
            <w:tcW w:type="dxa" w:w="7680"/>
            <w:gridSpan w:val="8"/>
            <w:shd w:val="clear" w:color="auto" w:fill="FCE9C8"/>
          </w:tcPr>
          <w:p>
            <w:pPr>
              <w:jc w:val="right"/>
            </w:pPr>
            <w:r/>
            <w:r>
              <w:rPr>
                <w:rFonts w:ascii="Calibri" w:hAnsi="Calibri"/>
                <w:b/>
                <w:sz w:val="16"/>
              </w:rPr>
              <w:t>Total estimated cost including 5% service charge &amp; 8% VAT / Tổng chi phí đã bao gồm 5% phí phục vụ &amp; 8% thuế VAT</w:t>
            </w:r>
          </w:p>
        </w:tc>
        <w:tc>
          <w:tcPr>
            <w:tcW w:type="dxa" w:w="960"/>
            <w:shd w:val="clear" w:color="auto" w:fill="FCE9C8"/>
          </w:tcPr>
          <w:p>
            <w:pPr>
              <w:jc w:val="center"/>
            </w:pPr>
            <w:r/>
            <w:r>
              <w:rPr>
                <w:rFonts w:ascii="Calibri" w:hAnsi="Calibri"/>
                <w:b/>
                <w:sz w:val="16"/>
              </w:rPr>
              <w:t>{{grand_total}}</w:t>
            </w:r>
          </w:p>
        </w:tc>
      </w:tr>
    </w:tbl>
    <w:p/>
    <w:p>
      <w:r>
        <w:rPr>
          <w:rFonts w:ascii="Calibri" w:hAnsi="Calibri"/>
          <w:b/>
          <w:color w:val="1F3864"/>
          <w:sz w:val="26"/>
        </w:rPr>
        <w:t>MEETING ROOM ARRANGEMENT / SẮP XẾP HỘI THẢO</w:t>
      </w:r>
    </w:p>
    <w:p>
      <w:pPr>
        <w:jc w:val="left"/>
      </w:pPr>
      <w:r>
        <w:rPr>
          <w:rFonts w:ascii="Calibri" w:hAnsi="Calibri"/>
          <w:b/>
          <w:i w:val="0"/>
          <w:sz w:val="20"/>
        </w:rPr>
        <w:t>Full-day meeting package with tea break &amp; lunch includes the following / Gói họp cả ngày bao gồm tiệc trà &amp; ăn trưa trên bao gồm:</w:t>
      </w:r>
    </w:p>
    <w:p>
      <w:pPr>
        <w:pStyle w:val="ListBullet"/>
      </w:pPr>
      <w:r>
        <w:t>Usage of meeting room from 08:00 - 17:00 / Sử dụng phòng họp từ 08:00 đến 17:00</w:t>
      </w:r>
    </w:p>
    <w:p>
      <w:pPr>
        <w:pStyle w:val="ListBullet"/>
      </w:pPr>
      <w:r>
        <w:t>Meeting room with full meeting set up (water, notepads and pen, candies) / Phòng họp được sắp đặt nước họp, bút giấy viết, kẹo thơm</w:t>
      </w:r>
    </w:p>
    <w:p>
      <w:pPr>
        <w:pStyle w:val="ListBullet"/>
      </w:pPr>
      <w:r>
        <w:t>Basic sound speakers, light &amp; 04 wireless microphones, 01 laser pointer / Hệ thống âm thanh, ánh sáng cơ bản &amp; 04 míc không dây, 01 bút chỉ slide</w:t>
      </w:r>
    </w:p>
    <w:p>
      <w:pPr>
        <w:pStyle w:val="ListBullet"/>
      </w:pPr>
      <w:r>
        <w:t>Morning &amp; afternoon coffee break: tea, coffee, pastries and fresh fruits / Tiệc trà sáng và chiều: trà, cà phê, bánh và hoa quả</w:t>
      </w:r>
    </w:p>
    <w:p>
      <w:pPr>
        <w:pStyle w:val="ListBullet"/>
      </w:pPr>
      <w:r>
        <w:t>Asian set menu or buffet lunch / Bữa trưa theo thực đơn Á hoặc buffet</w:t>
      </w:r>
    </w:p>
    <w:p>
      <w:pPr>
        <w:pStyle w:val="ListBullet"/>
      </w:pPr>
      <w:r>
        <w:t>Reception desk including fresh flowers / Bàn tiếp đón, bao gồm hoa tươi</w:t>
      </w:r>
    </w:p>
    <w:p>
      <w:pPr>
        <w:pStyle w:val="ListBullet"/>
      </w:pPr>
      <w:r>
        <w:t>Signage to meeting room (A3 &amp; A2 at B1, B2 &amp; B3) / Biển chỉ dẫn (A3 &amp; A2 tại B1, B2 &amp; B3)</w:t>
      </w:r>
    </w:p>
    <w:p>
      <w:pPr>
        <w:pStyle w:val="ListBullet"/>
      </w:pPr>
      <w:r>
        <w:t>Flowers décor / Hoa tươi trang trí</w:t>
      </w:r>
    </w:p>
    <w:p>
      <w:pPr>
        <w:pStyle w:val="ListBullet"/>
      </w:pPr>
      <w:r>
        <w:t>Wi-Fi Internet / Kết nối mạng không dây</w:t>
      </w:r>
    </w:p>
    <w:p>
      <w:pPr>
        <w:pStyle w:val="ListBullet"/>
      </w:pPr>
      <w:r>
        <w:t>Car park (FOC: 04 cars and free motorbikes)/day / Bãi đỗ xe ô tô (Miễn phí: 04 ô tô và toàn bộ xe máy)/ngày</w:t>
      </w:r>
    </w:p>
    <w:p/>
    <w:p>
      <w:r>
        <w:rPr>
          <w:rFonts w:ascii="Calibri" w:hAnsi="Calibri"/>
          <w:b/>
          <w:color w:val="1F3864"/>
          <w:sz w:val="22"/>
        </w:rPr>
        <w:t>OTHER REQUIREMENTS (IF ANY) / YÊU CẦU KHÁC (NẾU CÓ)</w:t>
      </w:r>
    </w:p>
    <w:p>
      <w:pPr>
        <w:jc w:val="left"/>
      </w:pPr>
      <w:r>
        <w:rPr>
          <w:rFonts w:ascii="Calibri" w:hAnsi="Calibri"/>
          <w:b/>
          <w:i w:val="0"/>
          <w:sz w:val="20"/>
        </w:rPr>
        <w:t>AV price list (price is quoted per item per day):</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rFonts w:ascii="Calibri" w:hAnsi="Calibri"/>
                <w:b w:val="0"/>
                <w:sz w:val="18"/>
              </w:rPr>
              <w:t>LCD (180 inch), projector 5500 Ansi lumens</w:t>
            </w:r>
          </w:p>
        </w:tc>
        <w:tc>
          <w:tcPr>
            <w:tcW w:type="dxa" w:w="4320"/>
          </w:tcPr>
          <w:p>
            <w:pPr>
              <w:jc w:val="right"/>
            </w:pPr>
            <w:r/>
            <w:r>
              <w:rPr>
                <w:rFonts w:ascii="Calibri" w:hAnsi="Calibri"/>
                <w:b w:val="0"/>
                <w:sz w:val="18"/>
              </w:rPr>
              <w:t>VND 2,800,000++</w:t>
            </w:r>
          </w:p>
        </w:tc>
      </w:tr>
      <w:tr>
        <w:tc>
          <w:tcPr>
            <w:tcW w:type="dxa" w:w="4320"/>
          </w:tcPr>
          <w:p>
            <w:pPr>
              <w:jc w:val="left"/>
            </w:pPr>
            <w:r/>
            <w:r>
              <w:rPr>
                <w:rFonts w:ascii="Calibri" w:hAnsi="Calibri"/>
                <w:b w:val="0"/>
                <w:sz w:val="18"/>
              </w:rPr>
              <w:t>Laptop</w:t>
            </w:r>
          </w:p>
        </w:tc>
        <w:tc>
          <w:tcPr>
            <w:tcW w:type="dxa" w:w="4320"/>
          </w:tcPr>
          <w:p>
            <w:pPr>
              <w:jc w:val="right"/>
            </w:pPr>
            <w:r/>
            <w:r>
              <w:rPr>
                <w:rFonts w:ascii="Calibri" w:hAnsi="Calibri"/>
                <w:b w:val="0"/>
                <w:sz w:val="18"/>
              </w:rPr>
              <w:t>VND 1,000,000++</w:t>
            </w:r>
          </w:p>
        </w:tc>
      </w:tr>
      <w:tr>
        <w:tc>
          <w:tcPr>
            <w:tcW w:type="dxa" w:w="4320"/>
          </w:tcPr>
          <w:p>
            <w:pPr>
              <w:jc w:val="left"/>
            </w:pPr>
            <w:r/>
            <w:r>
              <w:rPr>
                <w:rFonts w:ascii="Calibri" w:hAnsi="Calibri"/>
                <w:b w:val="0"/>
                <w:sz w:val="18"/>
              </w:rPr>
              <w:t>Conference phone</w:t>
            </w:r>
          </w:p>
        </w:tc>
        <w:tc>
          <w:tcPr>
            <w:tcW w:type="dxa" w:w="4320"/>
          </w:tcPr>
          <w:p>
            <w:pPr>
              <w:jc w:val="right"/>
            </w:pPr>
            <w:r/>
            <w:r>
              <w:rPr>
                <w:rFonts w:ascii="Calibri" w:hAnsi="Calibri"/>
                <w:b w:val="0"/>
                <w:sz w:val="18"/>
              </w:rPr>
              <w:t>VND 500,000++</w:t>
            </w:r>
          </w:p>
        </w:tc>
      </w:tr>
      <w:tr>
        <w:tc>
          <w:tcPr>
            <w:tcW w:type="dxa" w:w="4320"/>
          </w:tcPr>
          <w:p>
            <w:pPr>
              <w:jc w:val="left"/>
            </w:pPr>
            <w:r/>
            <w:r>
              <w:rPr>
                <w:rFonts w:ascii="Calibri" w:hAnsi="Calibri"/>
                <w:b w:val="0"/>
                <w:sz w:val="18"/>
              </w:rPr>
              <w:t>Flipchart package</w:t>
            </w:r>
          </w:p>
        </w:tc>
        <w:tc>
          <w:tcPr>
            <w:tcW w:type="dxa" w:w="4320"/>
          </w:tcPr>
          <w:p>
            <w:pPr>
              <w:jc w:val="right"/>
            </w:pPr>
            <w:r/>
            <w:r>
              <w:rPr>
                <w:rFonts w:ascii="Calibri" w:hAnsi="Calibri"/>
                <w:b w:val="0"/>
                <w:sz w:val="18"/>
              </w:rPr>
              <w:t>VND 150,000++</w:t>
            </w:r>
          </w:p>
        </w:tc>
      </w:tr>
      <w:tr>
        <w:tc>
          <w:tcPr>
            <w:tcW w:type="dxa" w:w="4320"/>
          </w:tcPr>
          <w:p>
            <w:pPr>
              <w:jc w:val="left"/>
            </w:pPr>
            <w:r/>
            <w:r>
              <w:rPr>
                <w:rFonts w:ascii="Calibri" w:hAnsi="Calibri"/>
                <w:b w:val="0"/>
                <w:sz w:val="18"/>
              </w:rPr>
              <w:t>Backdrop</w:t>
            </w:r>
          </w:p>
        </w:tc>
        <w:tc>
          <w:tcPr>
            <w:tcW w:type="dxa" w:w="4320"/>
          </w:tcPr>
          <w:p>
            <w:pPr>
              <w:jc w:val="right"/>
            </w:pPr>
            <w:r/>
            <w:r>
              <w:rPr>
                <w:rFonts w:ascii="Calibri" w:hAnsi="Calibri"/>
                <w:b w:val="0"/>
                <w:sz w:val="18"/>
              </w:rPr>
              <w:t>VND 250,000++/m2</w:t>
            </w:r>
          </w:p>
        </w:tc>
      </w:tr>
      <w:tr>
        <w:tc>
          <w:tcPr>
            <w:tcW w:type="dxa" w:w="4320"/>
          </w:tcPr>
          <w:p>
            <w:pPr>
              <w:jc w:val="left"/>
            </w:pPr>
            <w:r/>
            <w:r>
              <w:rPr>
                <w:rFonts w:ascii="Calibri" w:hAnsi="Calibri"/>
                <w:b w:val="0"/>
                <w:sz w:val="18"/>
              </w:rPr>
              <w:t>X - Standee (0.8m x 1.8m)</w:t>
            </w:r>
          </w:p>
        </w:tc>
        <w:tc>
          <w:tcPr>
            <w:tcW w:type="dxa" w:w="4320"/>
          </w:tcPr>
          <w:p>
            <w:pPr>
              <w:jc w:val="right"/>
            </w:pPr>
            <w:r/>
            <w:r>
              <w:rPr>
                <w:rFonts w:ascii="Calibri" w:hAnsi="Calibri"/>
                <w:b w:val="0"/>
                <w:sz w:val="18"/>
              </w:rPr>
              <w:t>VND 500,000++/set</w:t>
            </w:r>
          </w:p>
        </w:tc>
      </w:tr>
    </w:tbl>
    <w:p/>
    <w:p>
      <w:r>
        <w:rPr>
          <w:rFonts w:ascii="Calibri" w:hAnsi="Calibri"/>
          <w:b/>
          <w:color w:val="1F3864"/>
          <w:sz w:val="22"/>
        </w:rPr>
        <w:t>THÔNG TIN GIỮ PHÒNG / BOOKING TERMS</w:t>
      </w:r>
    </w:p>
    <w:p>
      <w:pPr>
        <w:jc w:val="left"/>
      </w:pPr>
      <w:r>
        <w:rPr>
          <w:rFonts w:ascii="Calibri" w:hAnsi="Calibri"/>
          <w:b w:val="0"/>
          <w:i w:val="0"/>
          <w:sz w:val="20"/>
        </w:rPr>
        <w:t>This proposal is valid until {{valid_until}}, after which we will be pleased to re-quote.</w:t>
      </w:r>
    </w:p>
    <w:p>
      <w:pPr>
        <w:jc w:val="left"/>
      </w:pPr>
      <w:r>
        <w:rPr>
          <w:rFonts w:ascii="Calibri" w:hAnsi="Calibri"/>
          <w:b w:val="0"/>
          <w:i/>
          <w:sz w:val="20"/>
        </w:rPr>
        <w:t>Bản báo giá này có hiệu lực đến ngày {{valid_until}}.</w:t>
      </w:r>
    </w:p>
    <w:p>
      <w:pPr>
        <w:jc w:val="left"/>
      </w:pPr>
      <w:r>
        <w:rPr>
          <w:rFonts w:ascii="Calibri" w:hAnsi="Calibri"/>
          <w:b w:val="0"/>
          <w:i w:val="0"/>
          <w:sz w:val="20"/>
        </w:rPr>
        <w:t>The hotel will hold the function space as outlined in this proposal only upon contract signing. The final availability is subject to space on the day of confirmation.</w:t>
      </w:r>
    </w:p>
    <w:p>
      <w:pPr>
        <w:jc w:val="left"/>
      </w:pPr>
      <w:r>
        <w:rPr>
          <w:rFonts w:ascii="Calibri" w:hAnsi="Calibri"/>
          <w:b w:val="0"/>
          <w:i/>
          <w:sz w:val="20"/>
        </w:rPr>
        <w:t>Việc xác nhận phòng sẽ chỉ được xác nhận tại thời điểm hai bên tiến hành ký kết hợp đồng.</w:t>
      </w:r>
    </w:p>
    <w:p/>
    <w:p>
      <w:pPr>
        <w:jc w:val="left"/>
      </w:pPr>
      <w:r>
        <w:rPr>
          <w:rFonts w:ascii="Calibri" w:hAnsi="Calibri"/>
          <w:b w:val="0"/>
          <w:i w:val="0"/>
          <w:sz w:val="20"/>
        </w:rPr>
        <w:t>If you have any further questions, please do not hesitate to contact us at Tel {{sales_rep_phone}} or email {{sales_rep_email}}.</w:t>
      </w:r>
    </w:p>
    <w:p>
      <w:pPr>
        <w:jc w:val="left"/>
      </w:pPr>
      <w:r>
        <w:rPr>
          <w:rFonts w:ascii="Calibri" w:hAnsi="Calibri"/>
          <w:b w:val="0"/>
          <w:i/>
          <w:sz w:val="20"/>
        </w:rPr>
        <w:t>Mọi thông tin thêm xin vui lòng liên hệ số {{sales_rep_phone}} hoặc email {{sales_rep_email}}.</w:t>
      </w:r>
    </w:p>
    <w:p/>
    <w:p>
      <w:pPr>
        <w:jc w:val="left"/>
      </w:pPr>
      <w:r>
        <w:rPr>
          <w:rFonts w:ascii="Calibri" w:hAnsi="Calibri"/>
          <w:b w:val="0"/>
          <w:i w:val="0"/>
          <w:sz w:val="20"/>
        </w:rPr>
        <w:t>Yours sincerely / Trân trọng,</w:t>
      </w:r>
    </w:p>
    <w:p/>
    <w:p>
      <w:pPr>
        <w:jc w:val="left"/>
      </w:pPr>
      <w:r>
        <w:rPr>
          <w:rFonts w:ascii="Calibri" w:hAnsi="Calibri"/>
          <w:b/>
          <w:i w:val="0"/>
          <w:sz w:val="20"/>
        </w:rPr>
        <w:t>{{sales_rep_name}}</w:t>
      </w:r>
    </w:p>
    <w:p>
      <w:pPr>
        <w:jc w:val="left"/>
      </w:pPr>
      <w:r>
        <w:rPr>
          <w:rFonts w:ascii="Calibri" w:hAnsi="Calibri"/>
          <w:b w:val="0"/>
          <w:i w:val="0"/>
          <w:sz w:val="20"/>
        </w:rPr>
        <w:t>{{sales_rep_title}}</w:t>
      </w:r>
    </w:p>
    <w:p>
      <w:pPr>
        <w:jc w:val="left"/>
      </w:pPr>
      <w:r>
        <w:rPr>
          <w:rFonts w:ascii="Calibri" w:hAnsi="Calibri"/>
          <w:b w:val="0"/>
          <w:i w:val="0"/>
          <w:sz w:val="20"/>
        </w:rPr>
        <w:t>Cell: {{sales_rep_phone}}</w:t>
      </w:r>
    </w:p>
    <w:p>
      <w:pPr>
        <w:jc w:val="left"/>
      </w:pPr>
      <w:r>
        <w:rPr>
          <w:rFonts w:ascii="Calibri" w:hAnsi="Calibri"/>
          <w:b w:val="0"/>
          <w:i w:val="0"/>
          <w:sz w:val="20"/>
        </w:rPr>
        <w:t>Email: {{sales_rep_email}}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