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0E0C09"/>
  <w:body>
    <w:p w14:paraId="53987355" w14:textId="77777777" w:rsidR="00F03235" w:rsidRDefault="00F03235">
      <w:pPr>
        <w:spacing w:before="640"/>
      </w:pPr>
    </w:p>
    <w:p w14:paraId="40171911" w14:textId="6830F772" w:rsidR="00F03235" w:rsidRDefault="009705FC" w:rsidP="009705FC">
      <w:pPr>
        <w:spacing w:after="80"/>
      </w:pPr>
      <w:r>
        <w:rPr>
          <w:b/>
          <w:bCs/>
          <w:color w:val="C49A3A"/>
          <w:spacing w:val="120"/>
          <w:sz w:val="52"/>
          <w:szCs w:val="52"/>
        </w:rPr>
        <w:t>THE SASA MAP</w:t>
      </w:r>
    </w:p>
    <w:p w14:paraId="51296DE7" w14:textId="77777777" w:rsidR="00F03235" w:rsidRDefault="00000000">
      <w:pPr>
        <w:spacing w:after="400"/>
      </w:pPr>
      <w:r>
        <w:rPr>
          <w:color w:val="A09080"/>
        </w:rPr>
        <w:t>Prototype Handoff &amp; Build Specification — v3</w:t>
      </w:r>
    </w:p>
    <w:p w14:paraId="3D6A10C2" w14:textId="77777777" w:rsidR="00F03235" w:rsidRDefault="00F03235">
      <w:pPr>
        <w:pBdr>
          <w:bottom w:val="single" w:sz="4" w:space="1" w:color="2A2218"/>
        </w:pBdr>
        <w:spacing w:before="200" w:after="200"/>
      </w:pPr>
    </w:p>
    <w:p w14:paraId="2911B426" w14:textId="77777777" w:rsidR="00F03235" w:rsidRDefault="00F03235">
      <w:pPr>
        <w:spacing w:before="160"/>
      </w:pPr>
    </w:p>
    <w:p w14:paraId="2738EF32" w14:textId="77777777" w:rsidR="00F03235" w:rsidRDefault="00000000">
      <w:pPr>
        <w:spacing w:after="160"/>
      </w:pPr>
      <w:r>
        <w:rPr>
          <w:i/>
          <w:iCs/>
        </w:rPr>
        <w:t>A living visualization of time as accumulation. Events from daily life cluster by semantic resonance. Clusters become archetypes. Archetypes generate mythic language. The past pools behind you, visible and alive, organized not by when things happened but by what they mean.</w:t>
      </w:r>
    </w:p>
    <w:p w14:paraId="4E3D1F63" w14:textId="77777777" w:rsidR="00F03235" w:rsidRDefault="00F03235">
      <w:pPr>
        <w:spacing w:before="160"/>
      </w:pPr>
    </w:p>
    <w:p w14:paraId="19EA0B15" w14:textId="77777777" w:rsidR="00F03235" w:rsidRDefault="00000000">
      <w:pPr>
        <w:spacing w:before="60" w:after="60"/>
      </w:pPr>
      <w:r>
        <w:rPr>
          <w:b/>
          <w:bCs/>
          <w:color w:val="A09080"/>
          <w:sz w:val="20"/>
          <w:szCs w:val="20"/>
        </w:rPr>
        <w:t xml:space="preserve">Document </w:t>
      </w:r>
      <w:proofErr w:type="gramStart"/>
      <w:r>
        <w:rPr>
          <w:b/>
          <w:bCs/>
          <w:color w:val="A09080"/>
          <w:sz w:val="20"/>
          <w:szCs w:val="20"/>
        </w:rPr>
        <w:t xml:space="preserve">type  </w:t>
      </w:r>
      <w:r>
        <w:rPr>
          <w:sz w:val="20"/>
          <w:szCs w:val="20"/>
        </w:rPr>
        <w:t>Handoff</w:t>
      </w:r>
      <w:proofErr w:type="gramEnd"/>
      <w:r>
        <w:rPr>
          <w:sz w:val="20"/>
          <w:szCs w:val="20"/>
        </w:rPr>
        <w:t xml:space="preserve"> spec for next developer / iteration partner</w:t>
      </w:r>
    </w:p>
    <w:p w14:paraId="42B7F09B" w14:textId="77777777" w:rsidR="00F03235" w:rsidRDefault="00000000">
      <w:pPr>
        <w:spacing w:before="60" w:after="60"/>
      </w:pPr>
      <w:r>
        <w:rPr>
          <w:b/>
          <w:bCs/>
          <w:color w:val="A09080"/>
          <w:sz w:val="20"/>
          <w:szCs w:val="20"/>
        </w:rPr>
        <w:t xml:space="preserve">Based </w:t>
      </w:r>
      <w:proofErr w:type="gramStart"/>
      <w:r>
        <w:rPr>
          <w:b/>
          <w:bCs/>
          <w:color w:val="A09080"/>
          <w:sz w:val="20"/>
          <w:szCs w:val="20"/>
        </w:rPr>
        <w:t xml:space="preserve">on  </w:t>
      </w:r>
      <w:r>
        <w:rPr>
          <w:sz w:val="20"/>
          <w:szCs w:val="20"/>
        </w:rPr>
        <w:t>Pool</w:t>
      </w:r>
      <w:proofErr w:type="gramEnd"/>
      <w:r>
        <w:rPr>
          <w:sz w:val="20"/>
          <w:szCs w:val="20"/>
        </w:rPr>
        <w:t xml:space="preserve"> Behind You Build Spec v1.0 + prototype conversations Mar 2026</w:t>
      </w:r>
    </w:p>
    <w:p w14:paraId="25964B31" w14:textId="77777777" w:rsidR="00F03235" w:rsidRDefault="00000000">
      <w:pPr>
        <w:spacing w:before="60" w:after="60"/>
      </w:pPr>
      <w:r>
        <w:rPr>
          <w:b/>
          <w:bCs/>
          <w:color w:val="A09080"/>
          <w:sz w:val="20"/>
          <w:szCs w:val="20"/>
        </w:rPr>
        <w:t xml:space="preserve">Current </w:t>
      </w:r>
      <w:proofErr w:type="gramStart"/>
      <w:r>
        <w:rPr>
          <w:b/>
          <w:bCs/>
          <w:color w:val="A09080"/>
          <w:sz w:val="20"/>
          <w:szCs w:val="20"/>
        </w:rPr>
        <w:t xml:space="preserve">prototype  </w:t>
      </w:r>
      <w:r>
        <w:rPr>
          <w:sz w:val="20"/>
          <w:szCs w:val="20"/>
        </w:rPr>
        <w:t>sasa_zamani_v3.html</w:t>
      </w:r>
      <w:proofErr w:type="gramEnd"/>
      <w:r>
        <w:rPr>
          <w:sz w:val="20"/>
          <w:szCs w:val="20"/>
        </w:rPr>
        <w:t xml:space="preserve"> — standalone HTML, no backend</w:t>
      </w:r>
    </w:p>
    <w:p w14:paraId="11CF6B53" w14:textId="77777777" w:rsidR="00F03235" w:rsidRDefault="00000000">
      <w:pPr>
        <w:spacing w:before="60" w:after="60"/>
      </w:pPr>
      <w:r>
        <w:rPr>
          <w:b/>
          <w:bCs/>
          <w:color w:val="A09080"/>
          <w:sz w:val="20"/>
          <w:szCs w:val="20"/>
        </w:rPr>
        <w:t xml:space="preserve">Next </w:t>
      </w:r>
      <w:proofErr w:type="gramStart"/>
      <w:r>
        <w:rPr>
          <w:b/>
          <w:bCs/>
          <w:color w:val="A09080"/>
          <w:sz w:val="20"/>
          <w:szCs w:val="20"/>
        </w:rPr>
        <w:t xml:space="preserve">milestone  </w:t>
      </w:r>
      <w:r>
        <w:rPr>
          <w:sz w:val="20"/>
          <w:szCs w:val="20"/>
        </w:rPr>
        <w:t>Telegram</w:t>
      </w:r>
      <w:proofErr w:type="gramEnd"/>
      <w:r>
        <w:rPr>
          <w:sz w:val="20"/>
          <w:szCs w:val="20"/>
        </w:rPr>
        <w:t xml:space="preserve"> integration + OAuth backend</w:t>
      </w:r>
    </w:p>
    <w:p w14:paraId="5D54FE6E" w14:textId="77777777" w:rsidR="00F03235" w:rsidRDefault="00000000">
      <w:pPr>
        <w:spacing w:before="60" w:after="60"/>
      </w:pPr>
      <w:r>
        <w:rPr>
          <w:b/>
          <w:bCs/>
          <w:color w:val="A09080"/>
          <w:sz w:val="20"/>
          <w:szCs w:val="20"/>
        </w:rPr>
        <w:t xml:space="preserve">Prepared </w:t>
      </w:r>
      <w:proofErr w:type="gramStart"/>
      <w:r>
        <w:rPr>
          <w:b/>
          <w:bCs/>
          <w:color w:val="A09080"/>
          <w:sz w:val="20"/>
          <w:szCs w:val="20"/>
        </w:rPr>
        <w:t xml:space="preserve">by  </w:t>
      </w:r>
      <w:r>
        <w:rPr>
          <w:sz w:val="20"/>
          <w:szCs w:val="20"/>
        </w:rPr>
        <w:t>Jessie</w:t>
      </w:r>
      <w:proofErr w:type="gramEnd"/>
      <w:r>
        <w:rPr>
          <w:sz w:val="20"/>
          <w:szCs w:val="20"/>
        </w:rPr>
        <w:t xml:space="preserve"> — March 2026</w:t>
      </w:r>
    </w:p>
    <w:p w14:paraId="20B1B368" w14:textId="77777777" w:rsidR="00F03235" w:rsidRDefault="00F03235">
      <w:pPr>
        <w:spacing w:before="320"/>
      </w:pPr>
    </w:p>
    <w:p w14:paraId="5C3C5068" w14:textId="77777777" w:rsidR="00F03235" w:rsidRDefault="00000000">
      <w:r>
        <w:br w:type="page"/>
      </w:r>
    </w:p>
    <w:p w14:paraId="10E58565" w14:textId="77777777" w:rsidR="00F03235" w:rsidRDefault="00000000">
      <w:pPr>
        <w:pStyle w:val="Heading1"/>
        <w:pBdr>
          <w:bottom w:val="single" w:sz="6" w:space="1" w:color="C49A3A"/>
        </w:pBdr>
      </w:pPr>
      <w:r>
        <w:rPr>
          <w:sz w:val="32"/>
          <w:szCs w:val="32"/>
        </w:rPr>
        <w:lastRenderedPageBreak/>
        <w:t>1. The Concept</w:t>
      </w:r>
    </w:p>
    <w:p w14:paraId="503B1E7A" w14:textId="77777777" w:rsidR="00F03235" w:rsidRDefault="00000000">
      <w:pPr>
        <w:pStyle w:val="Heading2"/>
        <w:spacing w:after="100"/>
      </w:pPr>
      <w:r>
        <w:t>What This Is</w:t>
      </w:r>
    </w:p>
    <w:p w14:paraId="070CFD4C" w14:textId="33816BC8" w:rsidR="00F03235" w:rsidRDefault="009705FC">
      <w:pPr>
        <w:spacing w:before="60" w:after="100"/>
      </w:pPr>
      <w:r>
        <w:t>THE SASA MAP</w:t>
      </w:r>
      <w:r w:rsidR="00000000">
        <w:t xml:space="preserve"> is a living visualization of lived time, grounded in John Mbiti's philosophy of Bantu time. In Mbiti's framework, time flows toward the past rather than the future. The recent past — </w:t>
      </w:r>
      <w:proofErr w:type="spellStart"/>
      <w:r w:rsidR="00000000">
        <w:t>sasa</w:t>
      </w:r>
      <w:proofErr w:type="spellEnd"/>
      <w:r w:rsidR="00000000">
        <w:t xml:space="preserve"> — is vivid and present. Older events settle into </w:t>
      </w:r>
      <w:proofErr w:type="spellStart"/>
      <w:r w:rsidR="00000000">
        <w:t>zamani</w:t>
      </w:r>
      <w:proofErr w:type="spellEnd"/>
      <w:r w:rsidR="00000000">
        <w:t>: the mythological deep past, where specific memory dissolves and meaning detaches into portable form.</w:t>
      </w:r>
    </w:p>
    <w:p w14:paraId="185E1152" w14:textId="77777777" w:rsidR="00F03235" w:rsidRDefault="00000000">
      <w:pPr>
        <w:spacing w:before="60" w:after="100"/>
      </w:pPr>
      <w:r>
        <w:t>This tool makes that process visible. Events from your life enter the pool as nodes. They drift backward as time passes, receding from the now-surface. Nodes with semantic resonance attract each other regardless of chronology — a dream from six weeks ago can cluster with a dinner from yesterday if they share the same thematic territory. Those clusters become archetypes. Archetypes generate mythic language. The whole system is a map of what your life is mythologically about.</w:t>
      </w:r>
    </w:p>
    <w:p w14:paraId="6BCB3FEB" w14:textId="77777777" w:rsidR="00F03235" w:rsidRDefault="00F03235">
      <w:pPr>
        <w:spacing w:before="80"/>
      </w:pPr>
    </w:p>
    <w:p w14:paraId="6F5FFEFF" w14:textId="77777777" w:rsidR="00F03235" w:rsidRDefault="00000000">
      <w:pPr>
        <w:pStyle w:val="Heading2"/>
        <w:spacing w:after="100"/>
      </w:pPr>
      <w:r>
        <w:t>The Four Layers</w:t>
      </w:r>
    </w:p>
    <w:p w14:paraId="50C67ABE" w14:textId="77777777" w:rsidR="00F03235" w:rsidRDefault="00000000">
      <w:pPr>
        <w:spacing w:before="60" w:after="100"/>
      </w:pPr>
      <w:r>
        <w:t>All meaning-making in the system moves through four layers:</w:t>
      </w:r>
    </w:p>
    <w:p w14:paraId="695F9979" w14:textId="77777777" w:rsidR="00F03235" w:rsidRDefault="00F032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235" w14:paraId="66AF7D18"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38F979E" w14:textId="77777777" w:rsidR="00F03235" w:rsidRDefault="00000000">
            <w:r>
              <w:rPr>
                <w:b/>
                <w:bCs/>
                <w:color w:val="C49A3A"/>
                <w:sz w:val="20"/>
                <w:szCs w:val="20"/>
              </w:rPr>
              <w:t>Layer 1 — Data</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6B84804" w14:textId="77777777" w:rsidR="00F03235" w:rsidRDefault="00000000">
            <w:r>
              <w:rPr>
                <w:sz w:val="20"/>
                <w:szCs w:val="20"/>
              </w:rPr>
              <w:t xml:space="preserve">Raw event input. A calendar note, a Telegram message, a voice memo transcription. Specific, dateable, uninterpreted. This is pure </w:t>
            </w:r>
            <w:proofErr w:type="spellStart"/>
            <w:r>
              <w:rPr>
                <w:sz w:val="20"/>
                <w:szCs w:val="20"/>
              </w:rPr>
              <w:t>sasa</w:t>
            </w:r>
            <w:proofErr w:type="spellEnd"/>
            <w:r>
              <w:rPr>
                <w:sz w:val="20"/>
                <w:szCs w:val="20"/>
              </w:rPr>
              <w:t>.</w:t>
            </w:r>
          </w:p>
        </w:tc>
      </w:tr>
      <w:tr w:rsidR="00F03235" w14:paraId="5A9C9A80"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55EF209" w14:textId="77777777" w:rsidR="00F03235" w:rsidRDefault="00000000">
            <w:r>
              <w:rPr>
                <w:b/>
                <w:bCs/>
                <w:color w:val="C49A3A"/>
                <w:sz w:val="20"/>
                <w:szCs w:val="20"/>
              </w:rPr>
              <w:t>Layer 2 — Archetype</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567827D3" w14:textId="77777777" w:rsidR="00F03235" w:rsidRDefault="00000000">
            <w:r>
              <w:rPr>
                <w:sz w:val="20"/>
                <w:szCs w:val="20"/>
              </w:rPr>
              <w:t xml:space="preserve">A named pattern that emerges once a constellation has enough density. Generated by Claude in an ancestral register. The constellation has a glyph, a name, a one-sentence mythic statement. This is the threshold between </w:t>
            </w:r>
            <w:proofErr w:type="spellStart"/>
            <w:r>
              <w:rPr>
                <w:sz w:val="20"/>
                <w:szCs w:val="20"/>
              </w:rPr>
              <w:t>sasa</w:t>
            </w:r>
            <w:proofErr w:type="spellEnd"/>
            <w:r>
              <w:rPr>
                <w:sz w:val="20"/>
                <w:szCs w:val="20"/>
              </w:rPr>
              <w:t xml:space="preserve"> and </w:t>
            </w:r>
            <w:proofErr w:type="spellStart"/>
            <w:r>
              <w:rPr>
                <w:sz w:val="20"/>
                <w:szCs w:val="20"/>
              </w:rPr>
              <w:t>zamani</w:t>
            </w:r>
            <w:proofErr w:type="spellEnd"/>
            <w:r>
              <w:rPr>
                <w:sz w:val="20"/>
                <w:szCs w:val="20"/>
              </w:rPr>
              <w:t>.</w:t>
            </w:r>
          </w:p>
        </w:tc>
      </w:tr>
      <w:tr w:rsidR="00F03235" w14:paraId="180B44BB"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4DFF9F7" w14:textId="77777777" w:rsidR="00F03235" w:rsidRDefault="00000000">
            <w:r>
              <w:rPr>
                <w:b/>
                <w:bCs/>
                <w:color w:val="C49A3A"/>
                <w:sz w:val="20"/>
                <w:szCs w:val="20"/>
              </w:rPr>
              <w:t>Layer 3 — Truth</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5F854DEC" w14:textId="77777777" w:rsidR="00F03235" w:rsidRDefault="00000000">
            <w:r>
              <w:rPr>
                <w:sz w:val="20"/>
                <w:szCs w:val="20"/>
              </w:rPr>
              <w:t>Falsifiable propositional claims generated when two or more archetypes connect. Internal scaffolding — visible to the participant, not published outward. Not yet built in the current prototype.</w:t>
            </w:r>
          </w:p>
        </w:tc>
      </w:tr>
      <w:tr w:rsidR="00F03235" w14:paraId="70B14D03"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358864A" w14:textId="77777777" w:rsidR="00F03235" w:rsidRDefault="00000000">
            <w:r>
              <w:rPr>
                <w:b/>
                <w:bCs/>
                <w:color w:val="C49A3A"/>
                <w:sz w:val="20"/>
                <w:szCs w:val="20"/>
              </w:rPr>
              <w:t>Layer 4 — Myth</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6247BE1" w14:textId="77777777" w:rsidR="00F03235" w:rsidRDefault="00000000">
            <w:r>
              <w:rPr>
                <w:sz w:val="20"/>
                <w:szCs w:val="20"/>
              </w:rPr>
              <w:t>The eventual published output: narrative form, never states its meaning, lets the reader inhabit it. Not yet built.</w:t>
            </w:r>
          </w:p>
        </w:tc>
      </w:tr>
    </w:tbl>
    <w:p w14:paraId="5CE46A0B" w14:textId="77777777" w:rsidR="00F03235" w:rsidRDefault="00F03235">
      <w:pPr>
        <w:spacing w:before="80"/>
      </w:pPr>
    </w:p>
    <w:p w14:paraId="41C50EDF" w14:textId="77777777" w:rsidR="00F03235" w:rsidRDefault="00000000">
      <w:pPr>
        <w:pStyle w:val="Heading2"/>
        <w:spacing w:after="100"/>
      </w:pPr>
      <w:r>
        <w:t>Key Philosophical Principles</w:t>
      </w:r>
    </w:p>
    <w:p w14:paraId="3FD869E9" w14:textId="77777777" w:rsidR="00F03235" w:rsidRDefault="00000000">
      <w:pPr>
        <w:pStyle w:val="ListParagraph"/>
        <w:numPr>
          <w:ilvl w:val="0"/>
          <w:numId w:val="2"/>
        </w:numPr>
        <w:spacing w:before="40" w:after="40"/>
      </w:pPr>
      <w:r>
        <w:t xml:space="preserve">Semantic resonance over chronology. Events cluster by what they mean, not when they happened. </w:t>
      </w:r>
      <w:proofErr w:type="gramStart"/>
      <w:r>
        <w:t>A</w:t>
      </w:r>
      <w:proofErr w:type="gramEnd"/>
      <w:r>
        <w:t xml:space="preserve"> old dream and a recent dinner can sit in the same constellation.</w:t>
      </w:r>
    </w:p>
    <w:p w14:paraId="6C63F4DF" w14:textId="77777777" w:rsidR="00F03235" w:rsidRDefault="00000000">
      <w:pPr>
        <w:pStyle w:val="ListParagraph"/>
        <w:numPr>
          <w:ilvl w:val="0"/>
          <w:numId w:val="2"/>
        </w:numPr>
        <w:spacing w:before="40" w:after="40"/>
      </w:pPr>
      <w:r>
        <w:t xml:space="preserve">The pool is organized by activation, not time. Time governs how far back an event recedes — but semantic pull can resurface an old constellation when a new resonant event arrives. This is true to Mbiti: the past is not </w:t>
      </w:r>
      <w:proofErr w:type="gramStart"/>
      <w:r>
        <w:t>fixed,</w:t>
      </w:r>
      <w:proofErr w:type="gramEnd"/>
      <w:r>
        <w:t xml:space="preserve"> it reshapes itself in relation to the living present.</w:t>
      </w:r>
    </w:p>
    <w:p w14:paraId="51B5F80F" w14:textId="77777777" w:rsidR="00F03235" w:rsidRDefault="00000000">
      <w:pPr>
        <w:pStyle w:val="ListParagraph"/>
        <w:numPr>
          <w:ilvl w:val="0"/>
          <w:numId w:val="2"/>
        </w:numPr>
        <w:spacing w:before="40" w:after="40"/>
      </w:pPr>
      <w:r>
        <w:t>The future does not exist. There is no forward direction in the visualization. The viewer is always at the now-surface, looking into the accumulated past.</w:t>
      </w:r>
    </w:p>
    <w:p w14:paraId="4CFA4AC3" w14:textId="77777777" w:rsidR="00F03235" w:rsidRDefault="00000000">
      <w:pPr>
        <w:pStyle w:val="ListParagraph"/>
        <w:numPr>
          <w:ilvl w:val="0"/>
          <w:numId w:val="2"/>
        </w:numPr>
        <w:spacing w:before="40" w:after="40"/>
      </w:pPr>
      <w:r>
        <w:t>Decay is the delivery mechanism. The goal is not to preserve events — it is to catch the meaning before it fully disperses. Specific events are supposed to compost. The archetype is what remains.</w:t>
      </w:r>
    </w:p>
    <w:p w14:paraId="39130996" w14:textId="77777777" w:rsidR="00F03235" w:rsidRDefault="00F03235">
      <w:pPr>
        <w:spacing w:before="80"/>
      </w:pPr>
    </w:p>
    <w:p w14:paraId="2A6384CD" w14:textId="77777777" w:rsidR="00F03235" w:rsidRDefault="00000000">
      <w:r>
        <w:br w:type="page"/>
      </w:r>
    </w:p>
    <w:p w14:paraId="46EA86FC" w14:textId="77777777" w:rsidR="00F03235" w:rsidRDefault="00000000">
      <w:pPr>
        <w:pStyle w:val="Heading1"/>
        <w:pBdr>
          <w:bottom w:val="single" w:sz="6" w:space="1" w:color="C49A3A"/>
        </w:pBdr>
      </w:pPr>
      <w:r>
        <w:rPr>
          <w:sz w:val="32"/>
          <w:szCs w:val="32"/>
        </w:rPr>
        <w:lastRenderedPageBreak/>
        <w:t>2. Current Prototype — v3 State</w:t>
      </w:r>
    </w:p>
    <w:p w14:paraId="2E495B92" w14:textId="77777777" w:rsidR="00F03235" w:rsidRDefault="00000000">
      <w:pPr>
        <w:pStyle w:val="Heading2"/>
        <w:spacing w:after="100"/>
      </w:pPr>
      <w:r>
        <w:t>What Exists</w:t>
      </w:r>
    </w:p>
    <w:p w14:paraId="4F4ACAB4" w14:textId="77777777" w:rsidR="00F03235" w:rsidRDefault="00000000">
      <w:pPr>
        <w:spacing w:before="60" w:after="100"/>
      </w:pPr>
      <w:r>
        <w:t>The current prototype is a single standalone HTML file (sasa_zamani_v3.html). No backend, no live API connections except the Claude API for mythic sentence generation. All event data is mocked as JavaScript objects within the file.</w:t>
      </w:r>
    </w:p>
    <w:p w14:paraId="034F2CFE" w14:textId="77777777" w:rsidR="00F03235" w:rsidRDefault="00F03235">
      <w:pPr>
        <w:spacing w:before="80"/>
      </w:pPr>
    </w:p>
    <w:p w14:paraId="0F7DB856" w14:textId="77777777" w:rsidR="00F03235" w:rsidRDefault="00000000">
      <w:pPr>
        <w:pStyle w:val="Heading2"/>
        <w:spacing w:after="100"/>
      </w:pPr>
      <w:r>
        <w:t>Two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235" w14:paraId="299F6E93"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515673A" w14:textId="77777777" w:rsidR="00F03235" w:rsidRDefault="00000000">
            <w:r>
              <w:rPr>
                <w:b/>
                <w:bCs/>
                <w:color w:val="C49A3A"/>
                <w:sz w:val="20"/>
                <w:szCs w:val="20"/>
              </w:rPr>
              <w:t>Strata view</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125FE75" w14:textId="77777777" w:rsidR="00F03235" w:rsidRDefault="00000000">
            <w:r>
              <w:rPr>
                <w:sz w:val="20"/>
                <w:szCs w:val="20"/>
              </w:rPr>
              <w:t xml:space="preserve">Events plotted on a grid: vertical axis = time (most recent at top, oldest at bottom), horizontal axis = semantic spectrum from inward/dream/solitude on the left to social/food/connection on the right. Horizontal </w:t>
            </w:r>
            <w:proofErr w:type="gramStart"/>
            <w:r>
              <w:rPr>
                <w:sz w:val="20"/>
                <w:szCs w:val="20"/>
              </w:rPr>
              <w:t>guide lines</w:t>
            </w:r>
            <w:proofErr w:type="gramEnd"/>
            <w:r>
              <w:rPr>
                <w:sz w:val="20"/>
                <w:szCs w:val="20"/>
              </w:rPr>
              <w:t xml:space="preserve"> per day. Day labels and tick marks on the left axis. Archetype names float within the data layer at the semantic x-position of their cluster. Connection lines between related events with opacity and weight scaled by connection strength.</w:t>
            </w:r>
          </w:p>
        </w:tc>
      </w:tr>
      <w:tr w:rsidR="00F03235" w14:paraId="553BF519"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461CD5A" w14:textId="77777777" w:rsidR="00F03235" w:rsidRDefault="00000000">
            <w:r>
              <w:rPr>
                <w:b/>
                <w:bCs/>
                <w:color w:val="C49A3A"/>
                <w:sz w:val="20"/>
                <w:szCs w:val="20"/>
              </w:rPr>
              <w:t>Resonance view</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170FD3C5" w14:textId="77777777" w:rsidR="00F03235" w:rsidRDefault="00000000">
            <w:r>
              <w:rPr>
                <w:sz w:val="20"/>
                <w:szCs w:val="20"/>
              </w:rPr>
              <w:t xml:space="preserve">Events organized into six semantic clusters arranged in a ring. Each cluster has concentric rings (no fill). Archetype names at high opacity above each cluster. Connection lines as wispy </w:t>
            </w:r>
            <w:proofErr w:type="spellStart"/>
            <w:r>
              <w:rPr>
                <w:sz w:val="20"/>
                <w:szCs w:val="20"/>
              </w:rPr>
              <w:t>bezier</w:t>
            </w:r>
            <w:proofErr w:type="spellEnd"/>
            <w:r>
              <w:rPr>
                <w:sz w:val="20"/>
                <w:szCs w:val="20"/>
              </w:rPr>
              <w:t xml:space="preserve"> curves. Events drift gently. Multi-cluster events have an uncertain drift trail.</w:t>
            </w:r>
          </w:p>
        </w:tc>
      </w:tr>
    </w:tbl>
    <w:p w14:paraId="78369353" w14:textId="77777777" w:rsidR="00F03235" w:rsidRDefault="00F03235">
      <w:pPr>
        <w:spacing w:before="80"/>
      </w:pPr>
    </w:p>
    <w:p w14:paraId="60BECFC9" w14:textId="77777777" w:rsidR="00F03235" w:rsidRDefault="00000000">
      <w:pPr>
        <w:pStyle w:val="Heading2"/>
        <w:spacing w:after="100"/>
      </w:pPr>
      <w:r>
        <w:t>Archetype Glyph System</w:t>
      </w:r>
    </w:p>
    <w:p w14:paraId="13363CF2" w14:textId="77777777" w:rsidR="00F03235" w:rsidRDefault="00000000">
      <w:pPr>
        <w:spacing w:before="60" w:after="100"/>
      </w:pPr>
      <w:r>
        <w:t xml:space="preserve">Six archetype glyphs, each a unique SVG sigil drawn in character with the archetype's meaning. They appear at three scales: large in the archetype side panel, medium as a </w:t>
      </w:r>
      <w:proofErr w:type="gramStart"/>
      <w:r>
        <w:t>mini-mark</w:t>
      </w:r>
      <w:proofErr w:type="gramEnd"/>
      <w:r>
        <w:t xml:space="preserve"> in the event side panel (clickable to open the archetype panel), and subtly as a watermark near archetype labels in the main views.</w:t>
      </w:r>
    </w:p>
    <w:p w14:paraId="22CCCB1C" w14:textId="77777777" w:rsidR="00F03235" w:rsidRDefault="00F032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235" w14:paraId="0BF37171"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2598B7AE" w14:textId="77777777" w:rsidR="00F03235" w:rsidRDefault="00000000">
            <w:r>
              <w:rPr>
                <w:b/>
                <w:bCs/>
                <w:color w:val="C49A3A"/>
                <w:sz w:val="20"/>
                <w:szCs w:val="20"/>
              </w:rPr>
              <w:t>The Gate (dream)</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6ECB6520" w14:textId="77777777" w:rsidR="00F03235" w:rsidRDefault="00000000">
            <w:r>
              <w:rPr>
                <w:sz w:val="20"/>
                <w:szCs w:val="20"/>
              </w:rPr>
              <w:t>Bisected portal arch with threshold base line. Two uprights. A dot at the apex. Encodes crossing, boundary, the moment before.</w:t>
            </w:r>
          </w:p>
        </w:tc>
      </w:tr>
      <w:tr w:rsidR="00F03235" w14:paraId="172716D0"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553B66C" w14:textId="77777777" w:rsidR="00F03235" w:rsidRDefault="00000000">
            <w:r>
              <w:rPr>
                <w:b/>
                <w:bCs/>
                <w:color w:val="C49A3A"/>
                <w:sz w:val="20"/>
                <w:szCs w:val="20"/>
              </w:rPr>
              <w:t>What the Body Keeps (body)</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78A13D1" w14:textId="77777777" w:rsidR="00F03235" w:rsidRDefault="00000000">
            <w:r>
              <w:rPr>
                <w:sz w:val="20"/>
                <w:szCs w:val="20"/>
              </w:rPr>
              <w:t>Three stacked tide curves — wave forms in diminishing opacity. Encodes rhythm, physical memory, the tide-like return of bodily knowledge.</w:t>
            </w:r>
          </w:p>
        </w:tc>
      </w:tr>
      <w:tr w:rsidR="00F03235" w14:paraId="2A3EA461"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51A2F3E4" w14:textId="77777777" w:rsidR="00F03235" w:rsidRDefault="00000000">
            <w:r>
              <w:rPr>
                <w:b/>
                <w:bCs/>
                <w:color w:val="C49A3A"/>
                <w:sz w:val="20"/>
                <w:szCs w:val="20"/>
              </w:rPr>
              <w:t>The Table (food)</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37352DC" w14:textId="77777777" w:rsidR="00F03235" w:rsidRDefault="00000000">
            <w:r>
              <w:rPr>
                <w:sz w:val="20"/>
                <w:szCs w:val="20"/>
              </w:rPr>
              <w:t>Eight radial spokes from a center dot, peripheral dots at each tip. Encodes gathering, the communal center, the act of being fed and feeding.</w:t>
            </w:r>
          </w:p>
        </w:tc>
      </w:tr>
      <w:tr w:rsidR="00F03235" w14:paraId="70A47981"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034EACA" w14:textId="77777777" w:rsidR="00F03235" w:rsidRDefault="00000000">
            <w:r>
              <w:rPr>
                <w:b/>
                <w:bCs/>
                <w:color w:val="C49A3A"/>
                <w:sz w:val="20"/>
                <w:szCs w:val="20"/>
              </w:rPr>
              <w:t>The Silence (silence)</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9202126" w14:textId="77777777" w:rsidR="00F03235" w:rsidRDefault="00000000">
            <w:r>
              <w:rPr>
                <w:sz w:val="20"/>
                <w:szCs w:val="20"/>
              </w:rPr>
              <w:t>Single vertical mark with small crossbars at top and bottom. A circle at the midpoint. Wide negative space. Encodes stillness, the mark that holds space.</w:t>
            </w:r>
          </w:p>
        </w:tc>
      </w:tr>
      <w:tr w:rsidR="00F03235" w14:paraId="55EC85F0"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0D64DBC" w14:textId="77777777" w:rsidR="00F03235" w:rsidRDefault="00000000">
            <w:r>
              <w:rPr>
                <w:b/>
                <w:bCs/>
                <w:color w:val="C49A3A"/>
                <w:sz w:val="20"/>
                <w:szCs w:val="20"/>
              </w:rPr>
              <w:t>The Root (memory)</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68711982" w14:textId="77777777" w:rsidR="00F03235" w:rsidRDefault="00000000">
            <w:r>
              <w:rPr>
                <w:sz w:val="20"/>
                <w:szCs w:val="20"/>
              </w:rPr>
              <w:t>Downward fork branching twice — main trunk splits into two, each splits again. A dot at the top origin. Encodes lineage, the structure of what holds you.</w:t>
            </w:r>
          </w:p>
        </w:tc>
      </w:tr>
      <w:tr w:rsidR="00F03235" w14:paraId="39902170"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DDB2FBC" w14:textId="77777777" w:rsidR="00F03235" w:rsidRDefault="00000000">
            <w:r>
              <w:rPr>
                <w:b/>
                <w:bCs/>
                <w:color w:val="C49A3A"/>
                <w:sz w:val="20"/>
                <w:szCs w:val="20"/>
              </w:rPr>
              <w:lastRenderedPageBreak/>
              <w:t>The Hand (writing)</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CC3408D" w14:textId="77777777" w:rsidR="00F03235" w:rsidRDefault="00000000">
            <w:r>
              <w:rPr>
                <w:sz w:val="20"/>
                <w:szCs w:val="20"/>
              </w:rPr>
              <w:t>Diagonal directional line with an arrowhead gesture. A trailing arc beneath. Encodes the mark-making act, movement that leaves a trace.</w:t>
            </w:r>
          </w:p>
        </w:tc>
      </w:tr>
    </w:tbl>
    <w:p w14:paraId="695F92B6" w14:textId="77777777" w:rsidR="00F03235" w:rsidRDefault="00F03235">
      <w:pPr>
        <w:spacing w:before="80"/>
      </w:pPr>
    </w:p>
    <w:p w14:paraId="128C45D5" w14:textId="77777777" w:rsidR="00F03235" w:rsidRDefault="00000000">
      <w:pPr>
        <w:pStyle w:val="Heading2"/>
        <w:spacing w:after="100"/>
      </w:pPr>
      <w:r>
        <w:t>Side Panels</w:t>
      </w:r>
    </w:p>
    <w:p w14:paraId="2A5FBD91" w14:textId="77777777" w:rsidR="00F03235" w:rsidRDefault="00000000">
      <w:pPr>
        <w:pStyle w:val="Heading3"/>
        <w:spacing w:after="80"/>
      </w:pPr>
      <w:r>
        <w:t>Archetype Panel</w:t>
      </w:r>
    </w:p>
    <w:p w14:paraId="35F83E91" w14:textId="77777777" w:rsidR="00F03235" w:rsidRDefault="00000000">
      <w:pPr>
        <w:spacing w:before="60" w:after="100"/>
      </w:pPr>
      <w:r>
        <w:t>Opens from the right edge when clicking an archetype name in either view. Clicking outside dismisses.</w:t>
      </w:r>
    </w:p>
    <w:p w14:paraId="0F8500D1" w14:textId="77777777" w:rsidR="00F03235" w:rsidRDefault="00000000">
      <w:pPr>
        <w:pStyle w:val="ListParagraph"/>
        <w:numPr>
          <w:ilvl w:val="0"/>
          <w:numId w:val="2"/>
        </w:numPr>
        <w:spacing w:before="40" w:after="40"/>
      </w:pPr>
      <w:r>
        <w:t>Glyph (72px SVG) centered at top</w:t>
      </w:r>
    </w:p>
    <w:p w14:paraId="7C7D17FB" w14:textId="77777777" w:rsidR="00F03235" w:rsidRDefault="00000000">
      <w:pPr>
        <w:pStyle w:val="ListParagraph"/>
        <w:numPr>
          <w:ilvl w:val="0"/>
          <w:numId w:val="2"/>
        </w:numPr>
        <w:spacing w:before="40" w:after="40"/>
      </w:pPr>
      <w:r>
        <w:t>Archetype name in large italic serif</w:t>
      </w:r>
    </w:p>
    <w:p w14:paraId="660DF204" w14:textId="77777777" w:rsidR="00F03235" w:rsidRDefault="00000000">
      <w:pPr>
        <w:pStyle w:val="ListParagraph"/>
        <w:numPr>
          <w:ilvl w:val="0"/>
          <w:numId w:val="2"/>
        </w:numPr>
        <w:spacing w:before="40" w:after="40"/>
      </w:pPr>
      <w:r>
        <w:t>Claude-generated mythic sentence — one sentence, ancestral register, 20–35 words. Fetched on first open, cached thereafter. Near-white (</w:t>
      </w:r>
      <w:proofErr w:type="spellStart"/>
      <w:r>
        <w:t>rgba</w:t>
      </w:r>
      <w:proofErr w:type="spellEnd"/>
      <w:r>
        <w:t xml:space="preserve"> 228,232,228 at 0.88 opacity).</w:t>
      </w:r>
    </w:p>
    <w:p w14:paraId="400A6AC8" w14:textId="77777777" w:rsidR="00F03235" w:rsidRDefault="00000000">
      <w:pPr>
        <w:pStyle w:val="ListParagraph"/>
        <w:numPr>
          <w:ilvl w:val="0"/>
          <w:numId w:val="2"/>
        </w:numPr>
        <w:spacing w:before="40" w:after="40"/>
      </w:pPr>
      <w:r>
        <w:t>Event count and cluster ID in small mono text</w:t>
      </w:r>
    </w:p>
    <w:p w14:paraId="6AAF40A3" w14:textId="77777777" w:rsidR="00F03235" w:rsidRDefault="00000000">
      <w:pPr>
        <w:pStyle w:val="ListParagraph"/>
        <w:numPr>
          <w:ilvl w:val="0"/>
          <w:numId w:val="2"/>
        </w:numPr>
        <w:spacing w:before="40" w:after="40"/>
      </w:pPr>
      <w:r>
        <w:t>Thin divider rule</w:t>
      </w:r>
    </w:p>
    <w:p w14:paraId="604FA014" w14:textId="77777777" w:rsidR="00F03235" w:rsidRDefault="00000000">
      <w:pPr>
        <w:pStyle w:val="ListParagraph"/>
        <w:numPr>
          <w:ilvl w:val="0"/>
          <w:numId w:val="2"/>
        </w:numPr>
        <w:spacing w:before="40" w:after="40"/>
      </w:pPr>
      <w:r>
        <w:t>Animated rotating spiral — each loop is one event in the cluster. Loop diameter encodes shared-tag count with cluster siblings (more connections = wider loop). Events are labeled on the coil, coming into legible view as rotation brings them forward. The spine of the coil is a faint vertical line. Spiral is compressed if cluster is large.</w:t>
      </w:r>
    </w:p>
    <w:p w14:paraId="69BD0A90" w14:textId="77777777" w:rsidR="00F03235" w:rsidRDefault="00F03235">
      <w:pPr>
        <w:spacing w:before="80"/>
      </w:pPr>
    </w:p>
    <w:p w14:paraId="144B145A" w14:textId="77777777" w:rsidR="00F03235" w:rsidRDefault="00000000">
      <w:pPr>
        <w:pStyle w:val="Heading3"/>
        <w:spacing w:after="80"/>
      </w:pPr>
      <w:r>
        <w:t>Event Panel</w:t>
      </w:r>
    </w:p>
    <w:p w14:paraId="1F58729A" w14:textId="77777777" w:rsidR="00F03235" w:rsidRDefault="00000000">
      <w:pPr>
        <w:spacing w:before="60" w:after="100"/>
      </w:pPr>
      <w:r>
        <w:t xml:space="preserve">Opens from the right edge when clicking any event node. Clicking outside dismisses. Chained navigation: clicking a resonant </w:t>
      </w:r>
      <w:proofErr w:type="spellStart"/>
      <w:r>
        <w:t>neighbour</w:t>
      </w:r>
      <w:proofErr w:type="spellEnd"/>
      <w:r>
        <w:t xml:space="preserve"> opens that event's panel.</w:t>
      </w:r>
    </w:p>
    <w:p w14:paraId="1F313060" w14:textId="77777777" w:rsidR="00F03235" w:rsidRDefault="00000000">
      <w:pPr>
        <w:pStyle w:val="ListParagraph"/>
        <w:numPr>
          <w:ilvl w:val="0"/>
          <w:numId w:val="2"/>
        </w:numPr>
        <w:spacing w:before="40" w:after="40"/>
      </w:pPr>
      <w:r>
        <w:t>Header: mini glyph (40px, clickable → opens archetype panel) + event label in large italic serif</w:t>
      </w:r>
    </w:p>
    <w:p w14:paraId="3D198FB8" w14:textId="77777777" w:rsidR="00F03235" w:rsidRDefault="00000000">
      <w:pPr>
        <w:pStyle w:val="ListParagraph"/>
        <w:numPr>
          <w:ilvl w:val="0"/>
          <w:numId w:val="2"/>
        </w:numPr>
        <w:spacing w:before="40" w:after="40"/>
      </w:pPr>
      <w:r>
        <w:t>Day label + archetype name in small mono text</w:t>
      </w:r>
    </w:p>
    <w:p w14:paraId="18AB4C34" w14:textId="77777777" w:rsidR="00F03235" w:rsidRDefault="00000000">
      <w:pPr>
        <w:pStyle w:val="ListParagraph"/>
        <w:numPr>
          <w:ilvl w:val="0"/>
          <w:numId w:val="2"/>
        </w:numPr>
        <w:spacing w:before="40" w:after="40"/>
      </w:pPr>
      <w:r>
        <w:t>Three-column layout: left = raw calendar note + tags, center = archetype glyph (52px, clickable → opens archetype panel) + archetype link label, right = Claude-generated mythic sentence for this archetype</w:t>
      </w:r>
    </w:p>
    <w:p w14:paraId="7E972FDE" w14:textId="77777777" w:rsidR="00F03235" w:rsidRDefault="00000000">
      <w:pPr>
        <w:pStyle w:val="ListParagraph"/>
        <w:numPr>
          <w:ilvl w:val="0"/>
          <w:numId w:val="2"/>
        </w:numPr>
        <w:spacing w:before="40" w:after="40"/>
      </w:pPr>
      <w:r>
        <w:t>Thin divider rule</w:t>
      </w:r>
    </w:p>
    <w:p w14:paraId="091454B5" w14:textId="77777777" w:rsidR="00F03235" w:rsidRDefault="00000000">
      <w:pPr>
        <w:pStyle w:val="ListParagraph"/>
        <w:numPr>
          <w:ilvl w:val="0"/>
          <w:numId w:val="2"/>
        </w:numPr>
        <w:spacing w:before="40" w:after="40"/>
      </w:pPr>
      <w:r>
        <w:t xml:space="preserve">2–3 resonant </w:t>
      </w:r>
      <w:proofErr w:type="spellStart"/>
      <w:r>
        <w:t>neighbours</w:t>
      </w:r>
      <w:proofErr w:type="spellEnd"/>
      <w:r>
        <w:t>: each shows its archetype glyph (18px) + event label + archetype name. Sorted by tag similarity. Each is clickable → opens that event's panel.</w:t>
      </w:r>
    </w:p>
    <w:p w14:paraId="6C025D5F" w14:textId="77777777" w:rsidR="00F03235" w:rsidRDefault="00F03235">
      <w:pPr>
        <w:spacing w:before="80"/>
      </w:pPr>
    </w:p>
    <w:p w14:paraId="31C4F980" w14:textId="77777777" w:rsidR="00F03235" w:rsidRDefault="00000000">
      <w:pPr>
        <w:pStyle w:val="Heading2"/>
        <w:spacing w:after="100"/>
      </w:pPr>
      <w:r>
        <w:t>Visual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235" w14:paraId="6BBB3F45"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CA4843B" w14:textId="77777777" w:rsidR="00F03235" w:rsidRDefault="00000000">
            <w:r>
              <w:rPr>
                <w:b/>
                <w:bCs/>
                <w:color w:val="C49A3A"/>
                <w:sz w:val="20"/>
                <w:szCs w:val="20"/>
              </w:rPr>
              <w:t>Background</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E71B860" w14:textId="77777777" w:rsidR="00F03235" w:rsidRDefault="00000000">
            <w:r>
              <w:rPr>
                <w:sz w:val="20"/>
                <w:szCs w:val="20"/>
              </w:rPr>
              <w:t xml:space="preserve">#0E0C09 — void </w:t>
            </w:r>
            <w:proofErr w:type="gramStart"/>
            <w:r>
              <w:rPr>
                <w:sz w:val="20"/>
                <w:szCs w:val="20"/>
              </w:rPr>
              <w:t>brown-black</w:t>
            </w:r>
            <w:proofErr w:type="gramEnd"/>
            <w:r>
              <w:rPr>
                <w:sz w:val="20"/>
                <w:szCs w:val="20"/>
              </w:rPr>
              <w:t>. Never pure black.</w:t>
            </w:r>
          </w:p>
        </w:tc>
      </w:tr>
      <w:tr w:rsidR="00F03235" w14:paraId="7F73D81A"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97738C6" w14:textId="77777777" w:rsidR="00F03235" w:rsidRDefault="00000000">
            <w:r>
              <w:rPr>
                <w:b/>
                <w:bCs/>
                <w:color w:val="C49A3A"/>
                <w:sz w:val="20"/>
                <w:szCs w:val="20"/>
              </w:rPr>
              <w:t>Gold accent</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DC9BD66" w14:textId="77777777" w:rsidR="00F03235" w:rsidRDefault="00000000">
            <w:proofErr w:type="spellStart"/>
            <w:proofErr w:type="gramStart"/>
            <w:r>
              <w:rPr>
                <w:sz w:val="20"/>
                <w:szCs w:val="20"/>
              </w:rPr>
              <w:t>rgb</w:t>
            </w:r>
            <w:proofErr w:type="spellEnd"/>
            <w:r>
              <w:rPr>
                <w:sz w:val="20"/>
                <w:szCs w:val="20"/>
              </w:rPr>
              <w:t>(</w:t>
            </w:r>
            <w:proofErr w:type="gramEnd"/>
            <w:r>
              <w:rPr>
                <w:sz w:val="20"/>
                <w:szCs w:val="20"/>
              </w:rPr>
              <w:t>196, 154, 58) — mythic accent. Archetype names, active states, glyph fills for dream/food archetypes.</w:t>
            </w:r>
          </w:p>
        </w:tc>
      </w:tr>
      <w:tr w:rsidR="00F03235" w14:paraId="2E140FFF"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A366CC9" w14:textId="77777777" w:rsidR="00F03235" w:rsidRDefault="00000000">
            <w:r>
              <w:rPr>
                <w:b/>
                <w:bCs/>
                <w:color w:val="C49A3A"/>
                <w:sz w:val="20"/>
                <w:szCs w:val="20"/>
              </w:rPr>
              <w:t>River blue</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4F820EE" w14:textId="77777777" w:rsidR="00F03235" w:rsidRDefault="00000000">
            <w:proofErr w:type="spellStart"/>
            <w:proofErr w:type="gramStart"/>
            <w:r>
              <w:rPr>
                <w:sz w:val="20"/>
                <w:szCs w:val="20"/>
              </w:rPr>
              <w:t>rgb</w:t>
            </w:r>
            <w:proofErr w:type="spellEnd"/>
            <w:r>
              <w:rPr>
                <w:sz w:val="20"/>
                <w:szCs w:val="20"/>
              </w:rPr>
              <w:t>(</w:t>
            </w:r>
            <w:proofErr w:type="gramEnd"/>
            <w:r>
              <w:rPr>
                <w:sz w:val="20"/>
                <w:szCs w:val="20"/>
              </w:rPr>
              <w:t>138, 176, 190) — water surface. Day labels, axis labels, UI text, body/water archetype nodes.</w:t>
            </w:r>
          </w:p>
        </w:tc>
      </w:tr>
      <w:tr w:rsidR="00F03235" w14:paraId="029C3229"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52B672B1" w14:textId="77777777" w:rsidR="00F03235" w:rsidRDefault="00000000">
            <w:r>
              <w:rPr>
                <w:b/>
                <w:bCs/>
                <w:color w:val="C49A3A"/>
                <w:sz w:val="20"/>
                <w:szCs w:val="20"/>
              </w:rPr>
              <w:lastRenderedPageBreak/>
              <w:t>Violet slate</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C5ACDF6" w14:textId="77777777" w:rsidR="00F03235" w:rsidRDefault="00000000">
            <w:proofErr w:type="spellStart"/>
            <w:proofErr w:type="gramStart"/>
            <w:r>
              <w:rPr>
                <w:sz w:val="20"/>
                <w:szCs w:val="20"/>
              </w:rPr>
              <w:t>rgb</w:t>
            </w:r>
            <w:proofErr w:type="spellEnd"/>
            <w:r>
              <w:rPr>
                <w:sz w:val="20"/>
                <w:szCs w:val="20"/>
              </w:rPr>
              <w:t>(</w:t>
            </w:r>
            <w:proofErr w:type="gramEnd"/>
            <w:r>
              <w:rPr>
                <w:sz w:val="20"/>
                <w:szCs w:val="20"/>
              </w:rPr>
              <w:t>138, 138, 170) — liminal. Silence/memory archetype nodes. Dream node override color.</w:t>
            </w:r>
          </w:p>
        </w:tc>
      </w:tr>
      <w:tr w:rsidR="00F03235" w14:paraId="7652D0E8"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3D3CEF90" w14:textId="77777777" w:rsidR="00F03235" w:rsidRDefault="00000000">
            <w:r>
              <w:rPr>
                <w:b/>
                <w:bCs/>
                <w:color w:val="C49A3A"/>
                <w:sz w:val="20"/>
                <w:szCs w:val="20"/>
              </w:rPr>
              <w:t>Bone</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65BF48A5" w14:textId="77777777" w:rsidR="00F03235" w:rsidRDefault="00000000">
            <w:proofErr w:type="spellStart"/>
            <w:proofErr w:type="gramStart"/>
            <w:r>
              <w:rPr>
                <w:sz w:val="20"/>
                <w:szCs w:val="20"/>
              </w:rPr>
              <w:t>rgb</w:t>
            </w:r>
            <w:proofErr w:type="spellEnd"/>
            <w:r>
              <w:rPr>
                <w:sz w:val="20"/>
                <w:szCs w:val="20"/>
              </w:rPr>
              <w:t>(</w:t>
            </w:r>
            <w:proofErr w:type="gramEnd"/>
            <w:r>
              <w:rPr>
                <w:sz w:val="20"/>
                <w:szCs w:val="20"/>
              </w:rPr>
              <w:t>228, 232, 228) — primary text. Near-white, slightly warm.</w:t>
            </w:r>
          </w:p>
        </w:tc>
      </w:tr>
      <w:tr w:rsidR="00F03235" w14:paraId="10677FB1"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22554DB" w14:textId="77777777" w:rsidR="00F03235" w:rsidRDefault="00000000">
            <w:r>
              <w:rPr>
                <w:b/>
                <w:bCs/>
                <w:color w:val="C49A3A"/>
                <w:sz w:val="20"/>
                <w:szCs w:val="20"/>
              </w:rPr>
              <w:t>Fonts</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D354A12" w14:textId="77777777" w:rsidR="00F03235" w:rsidRDefault="00000000">
            <w:r>
              <w:rPr>
                <w:sz w:val="20"/>
                <w:szCs w:val="20"/>
              </w:rPr>
              <w:t>Cormorant Garamond (archetype names, panel headings, mythic text) + DM Mono (labels, metadata, axis text)</w:t>
            </w:r>
          </w:p>
        </w:tc>
      </w:tr>
      <w:tr w:rsidR="00F03235" w14:paraId="763D8A55"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D9A5309" w14:textId="77777777" w:rsidR="00F03235" w:rsidRDefault="00000000">
            <w:r>
              <w:rPr>
                <w:b/>
                <w:bCs/>
                <w:color w:val="C49A3A"/>
                <w:sz w:val="20"/>
                <w:szCs w:val="20"/>
              </w:rPr>
              <w:t>Node size</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547060C7" w14:textId="77777777" w:rsidR="00F03235" w:rsidRDefault="00000000">
            <w:r>
              <w:rPr>
                <w:sz w:val="20"/>
                <w:szCs w:val="20"/>
              </w:rPr>
              <w:t>Small — base radius ~1.2px, scaling with connection count. Not data-encoded beyond connectivity.</w:t>
            </w:r>
          </w:p>
        </w:tc>
      </w:tr>
      <w:tr w:rsidR="00F03235" w14:paraId="03BFC325"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31F0C921" w14:textId="77777777" w:rsidR="00F03235" w:rsidRDefault="00000000">
            <w:r>
              <w:rPr>
                <w:b/>
                <w:bCs/>
                <w:color w:val="C49A3A"/>
                <w:sz w:val="20"/>
                <w:szCs w:val="20"/>
              </w:rPr>
              <w:t>Line opacity</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D60C057" w14:textId="77777777" w:rsidR="00F03235" w:rsidRDefault="00000000">
            <w:r>
              <w:rPr>
                <w:sz w:val="20"/>
                <w:szCs w:val="20"/>
              </w:rPr>
              <w:t>Scaled non-linearly by connection strength (Jaccard similarity). Weak connections barely visible; strong ones pop. Line weight also scales with strength.</w:t>
            </w:r>
          </w:p>
        </w:tc>
      </w:tr>
    </w:tbl>
    <w:p w14:paraId="6EAE0787" w14:textId="77777777" w:rsidR="00F03235" w:rsidRDefault="00F03235">
      <w:pPr>
        <w:spacing w:before="80"/>
      </w:pPr>
    </w:p>
    <w:p w14:paraId="2563C2E0" w14:textId="77777777" w:rsidR="00F03235" w:rsidRDefault="00000000">
      <w:r>
        <w:br w:type="page"/>
      </w:r>
    </w:p>
    <w:p w14:paraId="7F37D686" w14:textId="77777777" w:rsidR="00F03235" w:rsidRDefault="00000000">
      <w:pPr>
        <w:pStyle w:val="Heading1"/>
        <w:pBdr>
          <w:bottom w:val="single" w:sz="6" w:space="1" w:color="C49A3A"/>
        </w:pBdr>
      </w:pPr>
      <w:r>
        <w:rPr>
          <w:sz w:val="32"/>
          <w:szCs w:val="32"/>
        </w:rPr>
        <w:lastRenderedPageBreak/>
        <w:t>3. Data Model</w:t>
      </w:r>
    </w:p>
    <w:p w14:paraId="1C2DDA01" w14:textId="77777777" w:rsidR="00F03235" w:rsidRDefault="00000000">
      <w:pPr>
        <w:pStyle w:val="Heading2"/>
        <w:spacing w:after="100"/>
      </w:pPr>
      <w:r>
        <w:t>Current Event Structure</w:t>
      </w:r>
    </w:p>
    <w:p w14:paraId="26110DA4" w14:textId="77777777" w:rsidR="00F03235" w:rsidRDefault="00000000">
      <w:pPr>
        <w:spacing w:before="60" w:after="100"/>
      </w:pPr>
      <w:r>
        <w:t>Each event in the prototype is a JavaScript object with the following shape:</w:t>
      </w:r>
    </w:p>
    <w:p w14:paraId="774505AC" w14:textId="77777777" w:rsidR="00F03235" w:rsidRDefault="00F03235">
      <w:pPr>
        <w:spacing w:before="80"/>
      </w:pPr>
    </w:p>
    <w:p w14:paraId="2DF7810F" w14:textId="77777777" w:rsidR="00F03235" w:rsidRDefault="00000000">
      <w:pPr>
        <w:spacing w:before="60" w:after="100"/>
      </w:pPr>
      <w:proofErr w:type="gramStart"/>
      <w:r>
        <w:rPr>
          <w:rFonts w:ascii="Courier New" w:eastAsia="Courier New" w:hAnsi="Courier New" w:cs="Courier New"/>
          <w:color w:val="8AB0BE"/>
          <w:sz w:val="20"/>
          <w:szCs w:val="20"/>
        </w:rPr>
        <w:t>{ label</w:t>
      </w:r>
      <w:proofErr w:type="gramEnd"/>
      <w:r>
        <w:rPr>
          <w:rFonts w:ascii="Courier New" w:eastAsia="Courier New" w:hAnsi="Courier New" w:cs="Courier New"/>
          <w:color w:val="8AB0BE"/>
          <w:sz w:val="20"/>
          <w:szCs w:val="20"/>
        </w:rPr>
        <w:t>: string,         // short display name (~3-5 words)</w:t>
      </w:r>
    </w:p>
    <w:p w14:paraId="0B1EF3BF" w14:textId="77777777" w:rsidR="00F03235" w:rsidRDefault="00000000">
      <w:pPr>
        <w:spacing w:before="60" w:after="100"/>
      </w:pPr>
      <w:r>
        <w:rPr>
          <w:rFonts w:ascii="Courier New" w:eastAsia="Courier New" w:hAnsi="Courier New" w:cs="Courier New"/>
          <w:color w:val="8AB0BE"/>
          <w:sz w:val="20"/>
          <w:szCs w:val="20"/>
        </w:rPr>
        <w:t xml:space="preserve">  day: </w:t>
      </w:r>
      <w:proofErr w:type="gramStart"/>
      <w:r>
        <w:rPr>
          <w:rFonts w:ascii="Courier New" w:eastAsia="Courier New" w:hAnsi="Courier New" w:cs="Courier New"/>
          <w:color w:val="8AB0BE"/>
          <w:sz w:val="20"/>
          <w:szCs w:val="20"/>
        </w:rPr>
        <w:t xml:space="preserve">number,   </w:t>
      </w:r>
      <w:proofErr w:type="gramEnd"/>
      <w:r>
        <w:rPr>
          <w:rFonts w:ascii="Courier New" w:eastAsia="Courier New" w:hAnsi="Courier New" w:cs="Courier New"/>
          <w:color w:val="8AB0BE"/>
          <w:sz w:val="20"/>
          <w:szCs w:val="20"/>
        </w:rPr>
        <w:t xml:space="preserve">        // integer, 0=oldest, 10=most recent</w:t>
      </w:r>
    </w:p>
    <w:p w14:paraId="3D798AF4" w14:textId="77777777" w:rsidR="00F03235" w:rsidRDefault="00000000">
      <w:pPr>
        <w:spacing w:before="60" w:after="100"/>
      </w:pPr>
      <w:r>
        <w:rPr>
          <w:rFonts w:ascii="Courier New" w:eastAsia="Courier New" w:hAnsi="Courier New" w:cs="Courier New"/>
          <w:color w:val="8AB0BE"/>
          <w:sz w:val="20"/>
          <w:szCs w:val="20"/>
        </w:rPr>
        <w:t xml:space="preserve">  tags: </w:t>
      </w:r>
      <w:proofErr w:type="gramStart"/>
      <w:r>
        <w:rPr>
          <w:rFonts w:ascii="Courier New" w:eastAsia="Courier New" w:hAnsi="Courier New" w:cs="Courier New"/>
          <w:color w:val="8AB0BE"/>
          <w:sz w:val="20"/>
          <w:szCs w:val="20"/>
        </w:rPr>
        <w:t>string[</w:t>
      </w:r>
      <w:proofErr w:type="gramEnd"/>
      <w:r>
        <w:rPr>
          <w:rFonts w:ascii="Courier New" w:eastAsia="Courier New" w:hAnsi="Courier New" w:cs="Courier New"/>
          <w:color w:val="8AB0BE"/>
          <w:sz w:val="20"/>
          <w:szCs w:val="20"/>
        </w:rPr>
        <w:t>],        // 3 semantic tags drawn from the tag vocabulary</w:t>
      </w:r>
    </w:p>
    <w:p w14:paraId="7AD47EB1" w14:textId="77777777" w:rsidR="00F03235" w:rsidRDefault="00000000">
      <w:pPr>
        <w:spacing w:before="60" w:after="100"/>
      </w:pPr>
      <w:r>
        <w:rPr>
          <w:rFonts w:ascii="Courier New" w:eastAsia="Courier New" w:hAnsi="Courier New" w:cs="Courier New"/>
          <w:color w:val="8AB0BE"/>
          <w:sz w:val="20"/>
          <w:szCs w:val="20"/>
        </w:rPr>
        <w:t xml:space="preserve">  </w:t>
      </w:r>
      <w:proofErr w:type="spellStart"/>
      <w:r>
        <w:rPr>
          <w:rFonts w:ascii="Courier New" w:eastAsia="Courier New" w:hAnsi="Courier New" w:cs="Courier New"/>
          <w:color w:val="8AB0BE"/>
          <w:sz w:val="20"/>
          <w:szCs w:val="20"/>
        </w:rPr>
        <w:t>xs</w:t>
      </w:r>
      <w:proofErr w:type="spellEnd"/>
      <w:r>
        <w:rPr>
          <w:rFonts w:ascii="Courier New" w:eastAsia="Courier New" w:hAnsi="Courier New" w:cs="Courier New"/>
          <w:color w:val="8AB0BE"/>
          <w:sz w:val="20"/>
          <w:szCs w:val="20"/>
        </w:rPr>
        <w:t xml:space="preserve">: </w:t>
      </w:r>
      <w:proofErr w:type="gramStart"/>
      <w:r>
        <w:rPr>
          <w:rFonts w:ascii="Courier New" w:eastAsia="Courier New" w:hAnsi="Courier New" w:cs="Courier New"/>
          <w:color w:val="8AB0BE"/>
          <w:sz w:val="20"/>
          <w:szCs w:val="20"/>
        </w:rPr>
        <w:t xml:space="preserve">number,   </w:t>
      </w:r>
      <w:proofErr w:type="gramEnd"/>
      <w:r>
        <w:rPr>
          <w:rFonts w:ascii="Courier New" w:eastAsia="Courier New" w:hAnsi="Courier New" w:cs="Courier New"/>
          <w:color w:val="8AB0BE"/>
          <w:sz w:val="20"/>
          <w:szCs w:val="20"/>
        </w:rPr>
        <w:t xml:space="preserve">         // 0.0-1.0, semantic x-position on horizontal axis</w:t>
      </w:r>
    </w:p>
    <w:p w14:paraId="450D3427" w14:textId="77777777" w:rsidR="00F03235" w:rsidRDefault="00000000">
      <w:pPr>
        <w:spacing w:before="60" w:after="100"/>
      </w:pPr>
      <w:r>
        <w:rPr>
          <w:rFonts w:ascii="Courier New" w:eastAsia="Courier New" w:hAnsi="Courier New" w:cs="Courier New"/>
          <w:color w:val="8AB0BE"/>
          <w:sz w:val="20"/>
          <w:szCs w:val="20"/>
        </w:rPr>
        <w:t xml:space="preserve">  note: </w:t>
      </w:r>
      <w:proofErr w:type="gramStart"/>
      <w:r>
        <w:rPr>
          <w:rFonts w:ascii="Courier New" w:eastAsia="Courier New" w:hAnsi="Courier New" w:cs="Courier New"/>
          <w:color w:val="8AB0BE"/>
          <w:sz w:val="20"/>
          <w:szCs w:val="20"/>
        </w:rPr>
        <w:t xml:space="preserve">string,   </w:t>
      </w:r>
      <w:proofErr w:type="gramEnd"/>
      <w:r>
        <w:rPr>
          <w:rFonts w:ascii="Courier New" w:eastAsia="Courier New" w:hAnsi="Courier New" w:cs="Courier New"/>
          <w:color w:val="8AB0BE"/>
          <w:sz w:val="20"/>
          <w:szCs w:val="20"/>
        </w:rPr>
        <w:t xml:space="preserve">       // longer prose note (simulates calendar description)</w:t>
      </w:r>
    </w:p>
    <w:p w14:paraId="26968CB8" w14:textId="77777777" w:rsidR="00F03235" w:rsidRDefault="00000000">
      <w:pPr>
        <w:spacing w:before="60" w:after="100"/>
      </w:pPr>
      <w:r>
        <w:rPr>
          <w:rFonts w:ascii="Courier New" w:eastAsia="Courier New" w:hAnsi="Courier New" w:cs="Courier New"/>
          <w:color w:val="8AB0BE"/>
          <w:sz w:val="20"/>
          <w:szCs w:val="20"/>
        </w:rPr>
        <w:t xml:space="preserve">  // computed at runtime:</w:t>
      </w:r>
    </w:p>
    <w:p w14:paraId="78A12C6F" w14:textId="77777777" w:rsidR="00F03235" w:rsidRDefault="00000000">
      <w:pPr>
        <w:spacing w:before="60" w:after="100"/>
      </w:pPr>
      <w:r>
        <w:rPr>
          <w:rFonts w:ascii="Courier New" w:eastAsia="Courier New" w:hAnsi="Courier New" w:cs="Courier New"/>
          <w:color w:val="8AB0BE"/>
          <w:sz w:val="20"/>
          <w:szCs w:val="20"/>
        </w:rPr>
        <w:t xml:space="preserve">  </w:t>
      </w:r>
      <w:proofErr w:type="spellStart"/>
      <w:r>
        <w:rPr>
          <w:rFonts w:ascii="Courier New" w:eastAsia="Courier New" w:hAnsi="Courier New" w:cs="Courier New"/>
          <w:color w:val="8AB0BE"/>
          <w:sz w:val="20"/>
          <w:szCs w:val="20"/>
        </w:rPr>
        <w:t>strataX</w:t>
      </w:r>
      <w:proofErr w:type="spellEnd"/>
      <w:r>
        <w:rPr>
          <w:rFonts w:ascii="Courier New" w:eastAsia="Courier New" w:hAnsi="Courier New" w:cs="Courier New"/>
          <w:color w:val="8AB0BE"/>
          <w:sz w:val="20"/>
          <w:szCs w:val="20"/>
        </w:rPr>
        <w:t xml:space="preserve">, </w:t>
      </w:r>
      <w:proofErr w:type="spellStart"/>
      <w:proofErr w:type="gramStart"/>
      <w:r>
        <w:rPr>
          <w:rFonts w:ascii="Courier New" w:eastAsia="Courier New" w:hAnsi="Courier New" w:cs="Courier New"/>
          <w:color w:val="8AB0BE"/>
          <w:sz w:val="20"/>
          <w:szCs w:val="20"/>
        </w:rPr>
        <w:t>strataY</w:t>
      </w:r>
      <w:proofErr w:type="spellEnd"/>
      <w:r>
        <w:rPr>
          <w:rFonts w:ascii="Courier New" w:eastAsia="Courier New" w:hAnsi="Courier New" w:cs="Courier New"/>
          <w:color w:val="8AB0BE"/>
          <w:sz w:val="20"/>
          <w:szCs w:val="20"/>
        </w:rPr>
        <w:t xml:space="preserve">,   </w:t>
      </w:r>
      <w:proofErr w:type="gramEnd"/>
      <w:r>
        <w:rPr>
          <w:rFonts w:ascii="Courier New" w:eastAsia="Courier New" w:hAnsi="Courier New" w:cs="Courier New"/>
          <w:color w:val="8AB0BE"/>
          <w:sz w:val="20"/>
          <w:szCs w:val="20"/>
        </w:rPr>
        <w:t xml:space="preserve">   // strata view pixel position</w:t>
      </w:r>
    </w:p>
    <w:p w14:paraId="5A328400" w14:textId="77777777" w:rsidR="00F03235" w:rsidRDefault="00000000">
      <w:pPr>
        <w:spacing w:before="60" w:after="100"/>
      </w:pPr>
      <w:r>
        <w:rPr>
          <w:rFonts w:ascii="Courier New" w:eastAsia="Courier New" w:hAnsi="Courier New" w:cs="Courier New"/>
          <w:color w:val="8AB0BE"/>
          <w:sz w:val="20"/>
          <w:szCs w:val="20"/>
        </w:rPr>
        <w:t xml:space="preserve">  </w:t>
      </w:r>
      <w:proofErr w:type="spellStart"/>
      <w:r>
        <w:rPr>
          <w:rFonts w:ascii="Courier New" w:eastAsia="Courier New" w:hAnsi="Courier New" w:cs="Courier New"/>
          <w:color w:val="8AB0BE"/>
          <w:sz w:val="20"/>
          <w:szCs w:val="20"/>
        </w:rPr>
        <w:t>resX</w:t>
      </w:r>
      <w:proofErr w:type="spellEnd"/>
      <w:r>
        <w:rPr>
          <w:rFonts w:ascii="Courier New" w:eastAsia="Courier New" w:hAnsi="Courier New" w:cs="Courier New"/>
          <w:color w:val="8AB0BE"/>
          <w:sz w:val="20"/>
          <w:szCs w:val="20"/>
        </w:rPr>
        <w:t xml:space="preserve">, </w:t>
      </w:r>
      <w:proofErr w:type="spellStart"/>
      <w:proofErr w:type="gramStart"/>
      <w:r>
        <w:rPr>
          <w:rFonts w:ascii="Courier New" w:eastAsia="Courier New" w:hAnsi="Courier New" w:cs="Courier New"/>
          <w:color w:val="8AB0BE"/>
          <w:sz w:val="20"/>
          <w:szCs w:val="20"/>
        </w:rPr>
        <w:t>resY</w:t>
      </w:r>
      <w:proofErr w:type="spellEnd"/>
      <w:r>
        <w:rPr>
          <w:rFonts w:ascii="Courier New" w:eastAsia="Courier New" w:hAnsi="Courier New" w:cs="Courier New"/>
          <w:color w:val="8AB0BE"/>
          <w:sz w:val="20"/>
          <w:szCs w:val="20"/>
        </w:rPr>
        <w:t xml:space="preserve">,   </w:t>
      </w:r>
      <w:proofErr w:type="gramEnd"/>
      <w:r>
        <w:rPr>
          <w:rFonts w:ascii="Courier New" w:eastAsia="Courier New" w:hAnsi="Courier New" w:cs="Courier New"/>
          <w:color w:val="8AB0BE"/>
          <w:sz w:val="20"/>
          <w:szCs w:val="20"/>
        </w:rPr>
        <w:t xml:space="preserve">         // resonance view pixel position</w:t>
      </w:r>
    </w:p>
    <w:p w14:paraId="5EFEE092" w14:textId="77777777" w:rsidR="00F03235" w:rsidRDefault="00000000">
      <w:pPr>
        <w:spacing w:before="60" w:after="100"/>
      </w:pPr>
      <w:r>
        <w:rPr>
          <w:rFonts w:ascii="Courier New" w:eastAsia="Courier New" w:hAnsi="Courier New" w:cs="Courier New"/>
          <w:color w:val="8AB0BE"/>
          <w:sz w:val="20"/>
          <w:szCs w:val="20"/>
        </w:rPr>
        <w:t xml:space="preserve">  </w:t>
      </w:r>
      <w:proofErr w:type="spellStart"/>
      <w:proofErr w:type="gramStart"/>
      <w:r>
        <w:rPr>
          <w:rFonts w:ascii="Courier New" w:eastAsia="Courier New" w:hAnsi="Courier New" w:cs="Courier New"/>
          <w:color w:val="8AB0BE"/>
          <w:sz w:val="20"/>
          <w:szCs w:val="20"/>
        </w:rPr>
        <w:t>resCluster</w:t>
      </w:r>
      <w:proofErr w:type="spellEnd"/>
      <w:r>
        <w:rPr>
          <w:rFonts w:ascii="Courier New" w:eastAsia="Courier New" w:hAnsi="Courier New" w:cs="Courier New"/>
          <w:color w:val="8AB0BE"/>
          <w:sz w:val="20"/>
          <w:szCs w:val="20"/>
        </w:rPr>
        <w:t xml:space="preserve">,   </w:t>
      </w:r>
      <w:proofErr w:type="gramEnd"/>
      <w:r>
        <w:rPr>
          <w:rFonts w:ascii="Courier New" w:eastAsia="Courier New" w:hAnsi="Courier New" w:cs="Courier New"/>
          <w:color w:val="8AB0BE"/>
          <w:sz w:val="20"/>
          <w:szCs w:val="20"/>
        </w:rPr>
        <w:t xml:space="preserve">         // assigned cluster object</w:t>
      </w:r>
    </w:p>
    <w:p w14:paraId="72FA2271" w14:textId="77777777" w:rsidR="00F03235" w:rsidRDefault="00000000">
      <w:pPr>
        <w:spacing w:before="60" w:after="100"/>
      </w:pPr>
      <w:r>
        <w:rPr>
          <w:rFonts w:ascii="Courier New" w:eastAsia="Courier New" w:hAnsi="Courier New" w:cs="Courier New"/>
          <w:color w:val="8AB0BE"/>
          <w:sz w:val="20"/>
          <w:szCs w:val="20"/>
        </w:rPr>
        <w:t xml:space="preserve">  </w:t>
      </w:r>
      <w:proofErr w:type="gramStart"/>
      <w:r>
        <w:rPr>
          <w:rFonts w:ascii="Courier New" w:eastAsia="Courier New" w:hAnsi="Courier New" w:cs="Courier New"/>
          <w:color w:val="8AB0BE"/>
          <w:sz w:val="20"/>
          <w:szCs w:val="20"/>
        </w:rPr>
        <w:t xml:space="preserve">uncertain,   </w:t>
      </w:r>
      <w:proofErr w:type="gramEnd"/>
      <w:r>
        <w:rPr>
          <w:rFonts w:ascii="Courier New" w:eastAsia="Courier New" w:hAnsi="Courier New" w:cs="Courier New"/>
          <w:color w:val="8AB0BE"/>
          <w:sz w:val="20"/>
          <w:szCs w:val="20"/>
        </w:rPr>
        <w:t xml:space="preserve">          // </w:t>
      </w:r>
      <w:proofErr w:type="spellStart"/>
      <w:r>
        <w:rPr>
          <w:rFonts w:ascii="Courier New" w:eastAsia="Courier New" w:hAnsi="Courier New" w:cs="Courier New"/>
          <w:color w:val="8AB0BE"/>
          <w:sz w:val="20"/>
          <w:szCs w:val="20"/>
        </w:rPr>
        <w:t>boolean</w:t>
      </w:r>
      <w:proofErr w:type="spellEnd"/>
      <w:r>
        <w:rPr>
          <w:rFonts w:ascii="Courier New" w:eastAsia="Courier New" w:hAnsi="Courier New" w:cs="Courier New"/>
          <w:color w:val="8AB0BE"/>
          <w:sz w:val="20"/>
          <w:szCs w:val="20"/>
        </w:rPr>
        <w:t>: belongs to 2+ clusters</w:t>
      </w:r>
    </w:p>
    <w:p w14:paraId="01084E5A" w14:textId="77777777" w:rsidR="00F03235" w:rsidRDefault="00000000">
      <w:pPr>
        <w:spacing w:before="60" w:after="100"/>
      </w:pPr>
      <w:r>
        <w:rPr>
          <w:rFonts w:ascii="Courier New" w:eastAsia="Courier New" w:hAnsi="Courier New" w:cs="Courier New"/>
          <w:color w:val="8AB0BE"/>
          <w:sz w:val="20"/>
          <w:szCs w:val="20"/>
        </w:rPr>
        <w:t xml:space="preserve">  </w:t>
      </w:r>
      <w:proofErr w:type="spellStart"/>
      <w:proofErr w:type="gramStart"/>
      <w:r>
        <w:rPr>
          <w:rFonts w:ascii="Courier New" w:eastAsia="Courier New" w:hAnsi="Courier New" w:cs="Courier New"/>
          <w:color w:val="8AB0BE"/>
          <w:sz w:val="20"/>
          <w:szCs w:val="20"/>
        </w:rPr>
        <w:t>clusterSharedTags</w:t>
      </w:r>
      <w:proofErr w:type="spellEnd"/>
      <w:r>
        <w:rPr>
          <w:rFonts w:ascii="Courier New" w:eastAsia="Courier New" w:hAnsi="Courier New" w:cs="Courier New"/>
          <w:color w:val="8AB0BE"/>
          <w:sz w:val="20"/>
          <w:szCs w:val="20"/>
        </w:rPr>
        <w:t xml:space="preserve">,   </w:t>
      </w:r>
      <w:proofErr w:type="gramEnd"/>
      <w:r>
        <w:rPr>
          <w:rFonts w:ascii="Courier New" w:eastAsia="Courier New" w:hAnsi="Courier New" w:cs="Courier New"/>
          <w:color w:val="8AB0BE"/>
          <w:sz w:val="20"/>
          <w:szCs w:val="20"/>
        </w:rPr>
        <w:t xml:space="preserve">  // count of shared tags with cluster siblings</w:t>
      </w:r>
    </w:p>
    <w:p w14:paraId="36B28B91" w14:textId="77777777" w:rsidR="00F03235" w:rsidRDefault="00000000">
      <w:pPr>
        <w:spacing w:before="60" w:after="100"/>
      </w:pPr>
      <w:r>
        <w:rPr>
          <w:rFonts w:ascii="Courier New" w:eastAsia="Courier New" w:hAnsi="Courier New" w:cs="Courier New"/>
          <w:color w:val="8AB0BE"/>
          <w:sz w:val="20"/>
          <w:szCs w:val="20"/>
        </w:rPr>
        <w:t xml:space="preserve">  cx, </w:t>
      </w:r>
      <w:proofErr w:type="gramStart"/>
      <w:r>
        <w:rPr>
          <w:rFonts w:ascii="Courier New" w:eastAsia="Courier New" w:hAnsi="Courier New" w:cs="Courier New"/>
          <w:color w:val="8AB0BE"/>
          <w:sz w:val="20"/>
          <w:szCs w:val="20"/>
        </w:rPr>
        <w:t xml:space="preserve">cy,   </w:t>
      </w:r>
      <w:proofErr w:type="gramEnd"/>
      <w:r>
        <w:rPr>
          <w:rFonts w:ascii="Courier New" w:eastAsia="Courier New" w:hAnsi="Courier New" w:cs="Courier New"/>
          <w:color w:val="8AB0BE"/>
          <w:sz w:val="20"/>
          <w:szCs w:val="20"/>
        </w:rPr>
        <w:t xml:space="preserve">             // current interpolated canvas position</w:t>
      </w:r>
    </w:p>
    <w:p w14:paraId="7AA10E58" w14:textId="77777777" w:rsidR="00F03235" w:rsidRDefault="00000000">
      <w:pPr>
        <w:spacing w:before="60" w:after="100"/>
      </w:pPr>
      <w:r>
        <w:rPr>
          <w:rFonts w:ascii="Courier New" w:eastAsia="Courier New" w:hAnsi="Courier New" w:cs="Courier New"/>
          <w:color w:val="8AB0BE"/>
          <w:sz w:val="20"/>
          <w:szCs w:val="20"/>
        </w:rPr>
        <w:t xml:space="preserve">  </w:t>
      </w:r>
      <w:proofErr w:type="gramStart"/>
      <w:r>
        <w:rPr>
          <w:rFonts w:ascii="Courier New" w:eastAsia="Courier New" w:hAnsi="Courier New" w:cs="Courier New"/>
          <w:color w:val="8AB0BE"/>
          <w:sz w:val="20"/>
          <w:szCs w:val="20"/>
        </w:rPr>
        <w:t>glow }</w:t>
      </w:r>
      <w:proofErr w:type="gramEnd"/>
      <w:r>
        <w:rPr>
          <w:rFonts w:ascii="Courier New" w:eastAsia="Courier New" w:hAnsi="Courier New" w:cs="Courier New"/>
          <w:color w:val="8AB0BE"/>
          <w:sz w:val="20"/>
          <w:szCs w:val="20"/>
        </w:rPr>
        <w:t xml:space="preserve">                 // animated glow state (0-1)</w:t>
      </w:r>
    </w:p>
    <w:p w14:paraId="0FB03504" w14:textId="77777777" w:rsidR="00F03235" w:rsidRDefault="00F03235">
      <w:pPr>
        <w:spacing w:before="80"/>
      </w:pPr>
    </w:p>
    <w:p w14:paraId="75EE956B" w14:textId="77777777" w:rsidR="00F03235" w:rsidRDefault="00000000">
      <w:pPr>
        <w:pStyle w:val="Heading2"/>
        <w:spacing w:after="100"/>
      </w:pPr>
      <w:r>
        <w:t>Tag Vocabulary</w:t>
      </w:r>
    </w:p>
    <w:p w14:paraId="5CE72833" w14:textId="77777777" w:rsidR="00F03235" w:rsidRDefault="00000000">
      <w:pPr>
        <w:spacing w:before="60" w:after="100"/>
      </w:pPr>
      <w:r>
        <w:t>The current tag vocabulary maps to six clusters. Tags from multiple clusters = uncertain/multi-cluster event (rendered with drift trail in resonance view).</w:t>
      </w:r>
    </w:p>
    <w:p w14:paraId="2AFE0FF5" w14:textId="77777777" w:rsidR="00F03235" w:rsidRDefault="00F032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03235" w14:paraId="6FBEE576" w14:textId="77777777">
        <w:tblPrEx>
          <w:tblCellMar>
            <w:top w:w="0" w:type="dxa"/>
            <w:bottom w:w="0" w:type="dxa"/>
          </w:tblCellMar>
        </w:tblPrEx>
        <w:tc>
          <w:tcPr>
            <w:tcW w:w="24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FB70544" w14:textId="77777777" w:rsidR="00F03235" w:rsidRDefault="00000000">
            <w:r>
              <w:rPr>
                <w:b/>
                <w:bCs/>
                <w:color w:val="C49A3A"/>
                <w:sz w:val="20"/>
                <w:szCs w:val="20"/>
              </w:rPr>
              <w:t>dream cluster</w:t>
            </w:r>
          </w:p>
        </w:tc>
        <w:tc>
          <w:tcPr>
            <w:tcW w:w="69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5B51E4AF" w14:textId="77777777" w:rsidR="00F03235" w:rsidRDefault="00000000">
            <w:r>
              <w:rPr>
                <w:sz w:val="20"/>
                <w:szCs w:val="20"/>
              </w:rPr>
              <w:t>dream, threshold, migration</w:t>
            </w:r>
          </w:p>
        </w:tc>
      </w:tr>
      <w:tr w:rsidR="00F03235" w14:paraId="08506B67" w14:textId="77777777">
        <w:tblPrEx>
          <w:tblCellMar>
            <w:top w:w="0" w:type="dxa"/>
            <w:bottom w:w="0" w:type="dxa"/>
          </w:tblCellMar>
        </w:tblPrEx>
        <w:tc>
          <w:tcPr>
            <w:tcW w:w="24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975E28C" w14:textId="77777777" w:rsidR="00F03235" w:rsidRDefault="00000000">
            <w:r>
              <w:rPr>
                <w:b/>
                <w:bCs/>
                <w:color w:val="C49A3A"/>
                <w:sz w:val="20"/>
                <w:szCs w:val="20"/>
              </w:rPr>
              <w:t>body cluster</w:t>
            </w:r>
          </w:p>
        </w:tc>
        <w:tc>
          <w:tcPr>
            <w:tcW w:w="69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A80BFF2" w14:textId="77777777" w:rsidR="00F03235" w:rsidRDefault="00000000">
            <w:r>
              <w:rPr>
                <w:sz w:val="20"/>
                <w:szCs w:val="20"/>
              </w:rPr>
              <w:t>body, water, morning</w:t>
            </w:r>
          </w:p>
        </w:tc>
      </w:tr>
      <w:tr w:rsidR="00F03235" w14:paraId="63743D94" w14:textId="77777777">
        <w:tblPrEx>
          <w:tblCellMar>
            <w:top w:w="0" w:type="dxa"/>
            <w:bottom w:w="0" w:type="dxa"/>
          </w:tblCellMar>
        </w:tblPrEx>
        <w:tc>
          <w:tcPr>
            <w:tcW w:w="24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03502A5" w14:textId="77777777" w:rsidR="00F03235" w:rsidRDefault="00000000">
            <w:r>
              <w:rPr>
                <w:b/>
                <w:bCs/>
                <w:color w:val="C49A3A"/>
                <w:sz w:val="20"/>
                <w:szCs w:val="20"/>
              </w:rPr>
              <w:t>food cluster</w:t>
            </w:r>
          </w:p>
        </w:tc>
        <w:tc>
          <w:tcPr>
            <w:tcW w:w="69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5CB33E92" w14:textId="77777777" w:rsidR="00F03235" w:rsidRDefault="00000000">
            <w:r>
              <w:rPr>
                <w:sz w:val="20"/>
                <w:szCs w:val="20"/>
              </w:rPr>
              <w:t>food, connection, social</w:t>
            </w:r>
          </w:p>
        </w:tc>
      </w:tr>
      <w:tr w:rsidR="00F03235" w14:paraId="0E777F27" w14:textId="77777777">
        <w:tblPrEx>
          <w:tblCellMar>
            <w:top w:w="0" w:type="dxa"/>
            <w:bottom w:w="0" w:type="dxa"/>
          </w:tblCellMar>
        </w:tblPrEx>
        <w:tc>
          <w:tcPr>
            <w:tcW w:w="24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D6B4F19" w14:textId="77777777" w:rsidR="00F03235" w:rsidRDefault="00000000">
            <w:r>
              <w:rPr>
                <w:b/>
                <w:bCs/>
                <w:color w:val="C49A3A"/>
                <w:sz w:val="20"/>
                <w:szCs w:val="20"/>
              </w:rPr>
              <w:t>silence cluster</w:t>
            </w:r>
          </w:p>
        </w:tc>
        <w:tc>
          <w:tcPr>
            <w:tcW w:w="69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18C66759" w14:textId="77777777" w:rsidR="00F03235" w:rsidRDefault="00000000">
            <w:r>
              <w:rPr>
                <w:sz w:val="20"/>
                <w:szCs w:val="20"/>
              </w:rPr>
              <w:t>silence, solitude</w:t>
            </w:r>
          </w:p>
        </w:tc>
      </w:tr>
      <w:tr w:rsidR="00F03235" w14:paraId="338477A0" w14:textId="77777777">
        <w:tblPrEx>
          <w:tblCellMar>
            <w:top w:w="0" w:type="dxa"/>
            <w:bottom w:w="0" w:type="dxa"/>
          </w:tblCellMar>
        </w:tblPrEx>
        <w:tc>
          <w:tcPr>
            <w:tcW w:w="24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955A907" w14:textId="77777777" w:rsidR="00F03235" w:rsidRDefault="00000000">
            <w:r>
              <w:rPr>
                <w:b/>
                <w:bCs/>
                <w:color w:val="C49A3A"/>
                <w:sz w:val="20"/>
                <w:szCs w:val="20"/>
              </w:rPr>
              <w:t>memory cluster</w:t>
            </w:r>
          </w:p>
        </w:tc>
        <w:tc>
          <w:tcPr>
            <w:tcW w:w="69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6422B51" w14:textId="77777777" w:rsidR="00F03235" w:rsidRDefault="00000000">
            <w:r>
              <w:rPr>
                <w:sz w:val="20"/>
                <w:szCs w:val="20"/>
              </w:rPr>
              <w:t>memory, family, language</w:t>
            </w:r>
          </w:p>
        </w:tc>
      </w:tr>
      <w:tr w:rsidR="00F03235" w14:paraId="212035C7" w14:textId="77777777">
        <w:tblPrEx>
          <w:tblCellMar>
            <w:top w:w="0" w:type="dxa"/>
            <w:bottom w:w="0" w:type="dxa"/>
          </w:tblCellMar>
        </w:tblPrEx>
        <w:tc>
          <w:tcPr>
            <w:tcW w:w="24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BEE0D9D" w14:textId="77777777" w:rsidR="00F03235" w:rsidRDefault="00000000">
            <w:r>
              <w:rPr>
                <w:b/>
                <w:bCs/>
                <w:color w:val="C49A3A"/>
                <w:sz w:val="20"/>
                <w:szCs w:val="20"/>
              </w:rPr>
              <w:t>writing cluster</w:t>
            </w:r>
          </w:p>
        </w:tc>
        <w:tc>
          <w:tcPr>
            <w:tcW w:w="69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68D2DBA" w14:textId="77777777" w:rsidR="00F03235" w:rsidRDefault="00000000">
            <w:r>
              <w:rPr>
                <w:sz w:val="20"/>
                <w:szCs w:val="20"/>
              </w:rPr>
              <w:t>writing, fieldwork</w:t>
            </w:r>
          </w:p>
        </w:tc>
      </w:tr>
    </w:tbl>
    <w:p w14:paraId="6BBBDAD9" w14:textId="77777777" w:rsidR="00F03235" w:rsidRDefault="00F03235">
      <w:pPr>
        <w:spacing w:before="80"/>
      </w:pPr>
    </w:p>
    <w:p w14:paraId="20C7A295" w14:textId="77777777" w:rsidR="00F03235" w:rsidRDefault="00000000">
      <w:pPr>
        <w:pStyle w:val="Heading2"/>
        <w:spacing w:after="100"/>
      </w:pPr>
      <w:r>
        <w:t>Semantic Similarity</w:t>
      </w:r>
    </w:p>
    <w:p w14:paraId="25B4E966" w14:textId="77777777" w:rsidR="00F03235" w:rsidRDefault="00000000">
      <w:pPr>
        <w:spacing w:before="60" w:after="100"/>
      </w:pPr>
      <w:r>
        <w:t xml:space="preserve">Connection strength between events is computed as Jaccard similarity over their tag sets: shared tags divided by the union of both tag sets. Edges are drawn for pairs with similarity &gt;= 0.2. The similarity score (0.2–1.0) drives line opacity, line weight, and the event ordering in the resonant </w:t>
      </w:r>
      <w:proofErr w:type="spellStart"/>
      <w:r>
        <w:t>neighbours</w:t>
      </w:r>
      <w:proofErr w:type="spellEnd"/>
      <w:r>
        <w:t xml:space="preserve"> list of the event panel.</w:t>
      </w:r>
    </w:p>
    <w:p w14:paraId="286ABB88" w14:textId="77777777" w:rsidR="00F03235" w:rsidRDefault="00F03235">
      <w:pPr>
        <w:spacing w:before="80"/>
      </w:pPr>
    </w:p>
    <w:p w14:paraId="21A92334" w14:textId="77777777" w:rsidR="00F03235" w:rsidRDefault="00000000">
      <w:pPr>
        <w:pStyle w:val="Heading2"/>
        <w:spacing w:after="100"/>
      </w:pPr>
      <w:r>
        <w:t>Horizontal Axis Positioning (</w:t>
      </w:r>
      <w:proofErr w:type="spellStart"/>
      <w:r>
        <w:t>xs</w:t>
      </w:r>
      <w:proofErr w:type="spellEnd"/>
      <w:r>
        <w:t>)</w:t>
      </w:r>
    </w:p>
    <w:p w14:paraId="70B850B6" w14:textId="77777777" w:rsidR="00F03235" w:rsidRDefault="00000000">
      <w:pPr>
        <w:spacing w:before="60" w:after="100"/>
      </w:pPr>
      <w:r>
        <w:t xml:space="preserve">The </w:t>
      </w:r>
      <w:proofErr w:type="spellStart"/>
      <w:r>
        <w:t>xs</w:t>
      </w:r>
      <w:proofErr w:type="spellEnd"/>
      <w:r>
        <w:t xml:space="preserve"> value (0.0–1.0) places each event along the semantic spectrum in the strata view. This is currently manually assigned per event based on intuition — left (near 0.0) for inward/dream/solitude events, right (near 1.0) for social/food/connection events. In the Telegram integration, this should be computed from tag composition: average the cluster x-positions of all tags, weighted by tag count.</w:t>
      </w:r>
    </w:p>
    <w:p w14:paraId="69FD599D" w14:textId="77777777" w:rsidR="00F03235" w:rsidRDefault="00F03235">
      <w:pPr>
        <w:spacing w:before="80"/>
      </w:pPr>
    </w:p>
    <w:p w14:paraId="3763D3D9" w14:textId="77777777" w:rsidR="00F03235" w:rsidRDefault="00000000">
      <w:r>
        <w:br w:type="page"/>
      </w:r>
    </w:p>
    <w:p w14:paraId="0BC2F052" w14:textId="77777777" w:rsidR="00F03235" w:rsidRDefault="00000000">
      <w:pPr>
        <w:pStyle w:val="Heading1"/>
        <w:pBdr>
          <w:bottom w:val="single" w:sz="6" w:space="1" w:color="C49A3A"/>
        </w:pBdr>
      </w:pPr>
      <w:r>
        <w:rPr>
          <w:sz w:val="32"/>
          <w:szCs w:val="32"/>
        </w:rPr>
        <w:lastRenderedPageBreak/>
        <w:t>4. Telegram Integration</w:t>
      </w:r>
    </w:p>
    <w:p w14:paraId="508A2E03" w14:textId="77777777" w:rsidR="00F03235" w:rsidRDefault="00000000">
      <w:pPr>
        <w:pStyle w:val="Heading2"/>
        <w:spacing w:after="100"/>
      </w:pPr>
      <w:r>
        <w:t>The Input Model</w:t>
      </w:r>
    </w:p>
    <w:p w14:paraId="60141A14" w14:textId="77777777" w:rsidR="00F03235" w:rsidRDefault="00000000">
      <w:pPr>
        <w:spacing w:before="60" w:after="100"/>
      </w:pPr>
      <w:r>
        <w:t xml:space="preserve">The intended input mechanism is a dedicated Telegram group (or bot conversation) where the user posts events as messages. The message text becomes the event note. The timestamp becomes the event date. The semantic embedding of the message text drives cluster assignment and </w:t>
      </w:r>
      <w:proofErr w:type="spellStart"/>
      <w:r>
        <w:t>xs</w:t>
      </w:r>
      <w:proofErr w:type="spellEnd"/>
      <w:r>
        <w:t xml:space="preserve"> positioning.</w:t>
      </w:r>
    </w:p>
    <w:p w14:paraId="7E396E2B" w14:textId="77777777" w:rsidR="00F03235" w:rsidRDefault="00000000">
      <w:pPr>
        <w:spacing w:before="60" w:after="100"/>
      </w:pPr>
      <w:r>
        <w:t>This mirrors the Google Calendar annotation model developed in earlier prototypes: the user maintains a practice of recording what they notice, and those records are the raw material of the pool. Telegram is preferred over Calendar for community use because it supports group input naturally.</w:t>
      </w:r>
    </w:p>
    <w:p w14:paraId="7C445FF4" w14:textId="77777777" w:rsidR="00F03235" w:rsidRDefault="00F03235">
      <w:pPr>
        <w:spacing w:before="80"/>
      </w:pPr>
    </w:p>
    <w:p w14:paraId="6622090D" w14:textId="77777777" w:rsidR="00F03235" w:rsidRDefault="00000000">
      <w:pPr>
        <w:pStyle w:val="Heading2"/>
        <w:spacing w:after="100"/>
      </w:pPr>
      <w:r>
        <w:t>Architecture</w:t>
      </w:r>
    </w:p>
    <w:p w14:paraId="42C229D7" w14:textId="77777777" w:rsidR="00F03235" w:rsidRDefault="00000000">
      <w:pPr>
        <w:pStyle w:val="Heading3"/>
        <w:spacing w:after="80"/>
      </w:pPr>
      <w:r>
        <w:t>Option A — Telegram Bot (Recommended)</w:t>
      </w:r>
    </w:p>
    <w:p w14:paraId="2DCBE916" w14:textId="77777777" w:rsidR="00F03235" w:rsidRDefault="00000000">
      <w:pPr>
        <w:spacing w:before="60" w:after="100"/>
      </w:pPr>
      <w:r>
        <w:t>A Telegram bot listens to a designated group or private chat. On each new message, it:</w:t>
      </w:r>
    </w:p>
    <w:p w14:paraId="02B9AB84" w14:textId="77777777" w:rsidR="00F03235" w:rsidRDefault="00000000">
      <w:pPr>
        <w:pStyle w:val="ListParagraph"/>
        <w:numPr>
          <w:ilvl w:val="0"/>
          <w:numId w:val="2"/>
        </w:numPr>
        <w:spacing w:before="40" w:after="40"/>
      </w:pPr>
      <w:r>
        <w:t>Extracts message text, timestamp, and sender ID</w:t>
      </w:r>
    </w:p>
    <w:p w14:paraId="27F5951C" w14:textId="77777777" w:rsidR="00F03235" w:rsidRDefault="00000000">
      <w:pPr>
        <w:pStyle w:val="ListParagraph"/>
        <w:numPr>
          <w:ilvl w:val="0"/>
          <w:numId w:val="2"/>
        </w:numPr>
        <w:spacing w:before="40" w:after="40"/>
      </w:pPr>
      <w:r>
        <w:t>Sends text to an embedding model (e.g. OpenAI text-embedding-3-small or Cohere embed) to get a semantic vector</w:t>
      </w:r>
    </w:p>
    <w:p w14:paraId="136628D2" w14:textId="77777777" w:rsidR="00F03235" w:rsidRDefault="00000000">
      <w:pPr>
        <w:pStyle w:val="ListParagraph"/>
        <w:numPr>
          <w:ilvl w:val="0"/>
          <w:numId w:val="2"/>
        </w:numPr>
        <w:spacing w:before="40" w:after="40"/>
      </w:pPr>
      <w:r>
        <w:t>Scores similarity against existing cluster centroids to assign primary cluster</w:t>
      </w:r>
    </w:p>
    <w:p w14:paraId="5138BC02" w14:textId="77777777" w:rsidR="00F03235" w:rsidRDefault="00000000">
      <w:pPr>
        <w:pStyle w:val="ListParagraph"/>
        <w:numPr>
          <w:ilvl w:val="0"/>
          <w:numId w:val="2"/>
        </w:numPr>
        <w:spacing w:before="40" w:after="40"/>
      </w:pPr>
      <w:r>
        <w:t xml:space="preserve">Computes </w:t>
      </w:r>
      <w:proofErr w:type="spellStart"/>
      <w:r>
        <w:t>xs</w:t>
      </w:r>
      <w:proofErr w:type="spellEnd"/>
      <w:r>
        <w:t xml:space="preserve"> from weighted cluster position</w:t>
      </w:r>
    </w:p>
    <w:p w14:paraId="089169A7" w14:textId="77777777" w:rsidR="00F03235" w:rsidRDefault="00000000">
      <w:pPr>
        <w:pStyle w:val="ListParagraph"/>
        <w:numPr>
          <w:ilvl w:val="0"/>
          <w:numId w:val="2"/>
        </w:numPr>
        <w:spacing w:before="40" w:after="40"/>
      </w:pPr>
      <w:r>
        <w:t>Stores event in a database (</w:t>
      </w:r>
      <w:proofErr w:type="spellStart"/>
      <w:r>
        <w:t>Supabase</w:t>
      </w:r>
      <w:proofErr w:type="spellEnd"/>
      <w:r>
        <w:t xml:space="preserve"> or equivalent) with all fields</w:t>
      </w:r>
    </w:p>
    <w:p w14:paraId="4D8EE5BD" w14:textId="77777777" w:rsidR="00F03235" w:rsidRDefault="00000000">
      <w:pPr>
        <w:pStyle w:val="ListParagraph"/>
        <w:numPr>
          <w:ilvl w:val="0"/>
          <w:numId w:val="2"/>
        </w:numPr>
        <w:spacing w:before="40" w:after="40"/>
      </w:pPr>
      <w:r>
        <w:t xml:space="preserve">Triggers a pool refresh via </w:t>
      </w:r>
      <w:proofErr w:type="spellStart"/>
      <w:r>
        <w:t>websocket</w:t>
      </w:r>
      <w:proofErr w:type="spellEnd"/>
      <w:r>
        <w:t xml:space="preserve"> or polling</w:t>
      </w:r>
    </w:p>
    <w:p w14:paraId="7E1054BB" w14:textId="77777777" w:rsidR="00F03235" w:rsidRDefault="00F03235">
      <w:pPr>
        <w:spacing w:before="80"/>
      </w:pPr>
    </w:p>
    <w:p w14:paraId="538F784D" w14:textId="77777777" w:rsidR="00F03235" w:rsidRDefault="00000000">
      <w:pPr>
        <w:pStyle w:val="Heading3"/>
        <w:spacing w:after="80"/>
      </w:pPr>
      <w:r>
        <w:t>Option B — Telegram Export Parser</w:t>
      </w:r>
    </w:p>
    <w:p w14:paraId="4207113E" w14:textId="77777777" w:rsidR="00F03235" w:rsidRDefault="00000000">
      <w:pPr>
        <w:spacing w:before="60" w:after="100"/>
      </w:pPr>
      <w:r>
        <w:t>Simpler but non-</w:t>
      </w:r>
      <w:proofErr w:type="spellStart"/>
      <w:r>
        <w:t>realtime</w:t>
      </w:r>
      <w:proofErr w:type="spellEnd"/>
      <w:r>
        <w:t>. User exports Telegram chat history as JSON. A parser script processes the export and produces the events array. Useful for bootstrapping with historical data before the bot is live.</w:t>
      </w:r>
    </w:p>
    <w:p w14:paraId="242D4740" w14:textId="77777777" w:rsidR="00F03235" w:rsidRDefault="00F03235">
      <w:pPr>
        <w:spacing w:before="80"/>
      </w:pPr>
    </w:p>
    <w:p w14:paraId="78131FEA" w14:textId="77777777" w:rsidR="00F03235" w:rsidRDefault="00000000">
      <w:pPr>
        <w:pStyle w:val="Heading2"/>
        <w:spacing w:after="100"/>
      </w:pPr>
      <w:r>
        <w:t>Bot Setup Steps</w:t>
      </w:r>
    </w:p>
    <w:p w14:paraId="10BC40A8" w14:textId="77777777" w:rsidR="00F03235" w:rsidRDefault="00000000">
      <w:pPr>
        <w:pStyle w:val="ListParagraph"/>
        <w:numPr>
          <w:ilvl w:val="0"/>
          <w:numId w:val="2"/>
        </w:numPr>
        <w:spacing w:before="40" w:after="40"/>
      </w:pPr>
      <w:r>
        <w:t>Create a bot via @BotFather on Telegram. Note the bot token.</w:t>
      </w:r>
    </w:p>
    <w:p w14:paraId="21092F32" w14:textId="77777777" w:rsidR="00F03235" w:rsidRDefault="00000000">
      <w:pPr>
        <w:pStyle w:val="ListParagraph"/>
        <w:numPr>
          <w:ilvl w:val="0"/>
          <w:numId w:val="2"/>
        </w:numPr>
        <w:spacing w:before="40" w:after="40"/>
      </w:pPr>
      <w:r>
        <w:t>Add the bot to the target group or create a private bot conversation.</w:t>
      </w:r>
    </w:p>
    <w:p w14:paraId="7864538C" w14:textId="77777777" w:rsidR="00F03235" w:rsidRDefault="00000000">
      <w:pPr>
        <w:pStyle w:val="ListParagraph"/>
        <w:numPr>
          <w:ilvl w:val="0"/>
          <w:numId w:val="2"/>
        </w:numPr>
        <w:spacing w:before="40" w:after="40"/>
      </w:pPr>
      <w:r>
        <w:t xml:space="preserve">Set up a webhook endpoint (or use </w:t>
      </w:r>
      <w:proofErr w:type="gramStart"/>
      <w:r>
        <w:t>long-polling</w:t>
      </w:r>
      <w:proofErr w:type="gramEnd"/>
      <w:r>
        <w:t>) on your server to receive updates.</w:t>
      </w:r>
    </w:p>
    <w:p w14:paraId="3BE61F84" w14:textId="77777777" w:rsidR="00F03235" w:rsidRDefault="00000000">
      <w:pPr>
        <w:pStyle w:val="ListParagraph"/>
        <w:numPr>
          <w:ilvl w:val="0"/>
          <w:numId w:val="2"/>
        </w:numPr>
        <w:spacing w:before="40" w:after="40"/>
      </w:pPr>
      <w:r>
        <w:t xml:space="preserve">Parse incoming Update objects: </w:t>
      </w:r>
      <w:proofErr w:type="spellStart"/>
      <w:r>
        <w:t>message.text</w:t>
      </w:r>
      <w:proofErr w:type="spellEnd"/>
      <w:r>
        <w:t xml:space="preserve">, </w:t>
      </w:r>
      <w:proofErr w:type="spellStart"/>
      <w:proofErr w:type="gramStart"/>
      <w:r>
        <w:t>message.date</w:t>
      </w:r>
      <w:proofErr w:type="spellEnd"/>
      <w:proofErr w:type="gramEnd"/>
      <w:r>
        <w:t xml:space="preserve"> (Unix timestamp), message.from.id, message.chat.id.</w:t>
      </w:r>
    </w:p>
    <w:p w14:paraId="0653D5F6" w14:textId="77777777" w:rsidR="00F03235" w:rsidRDefault="00000000">
      <w:pPr>
        <w:pStyle w:val="ListParagraph"/>
        <w:numPr>
          <w:ilvl w:val="0"/>
          <w:numId w:val="2"/>
        </w:numPr>
        <w:spacing w:before="40" w:after="40"/>
      </w:pPr>
      <w:r>
        <w:t>Filter to the designated chat ID to avoid noise from other conversations.</w:t>
      </w:r>
    </w:p>
    <w:p w14:paraId="5943EB06" w14:textId="77777777" w:rsidR="00F03235" w:rsidRDefault="00000000">
      <w:pPr>
        <w:pStyle w:val="ListParagraph"/>
        <w:numPr>
          <w:ilvl w:val="0"/>
          <w:numId w:val="2"/>
        </w:numPr>
        <w:spacing w:before="40" w:after="40"/>
      </w:pPr>
      <w:r>
        <w:t>For group use: store sender ID and map it to participant identity (Jessie, Emma, Steven etc.) for the collective view.</w:t>
      </w:r>
    </w:p>
    <w:p w14:paraId="1D9C28E9" w14:textId="77777777" w:rsidR="00F03235" w:rsidRDefault="00F03235">
      <w:pPr>
        <w:spacing w:before="80"/>
      </w:pPr>
    </w:p>
    <w:p w14:paraId="0ADA436C" w14:textId="77777777" w:rsidR="00F03235" w:rsidRDefault="00000000">
      <w:pPr>
        <w:pStyle w:val="Heading2"/>
        <w:spacing w:after="100"/>
      </w:pPr>
      <w:r>
        <w:lastRenderedPageBreak/>
        <w:t>Message Format Recommendation</w:t>
      </w:r>
    </w:p>
    <w:p w14:paraId="7259325D" w14:textId="77777777" w:rsidR="00F03235" w:rsidRDefault="00000000">
      <w:pPr>
        <w:spacing w:before="60" w:after="100"/>
      </w:pPr>
      <w:r>
        <w:t>To get good semantic clustering, messages should be written in the same register as the current mock data — short phrases that name what happened plus brief context. The user does not need to tag or categorize. The embedding model handles that.</w:t>
      </w:r>
    </w:p>
    <w:p w14:paraId="62EE1976" w14:textId="77777777" w:rsidR="00F03235" w:rsidRDefault="00000000">
      <w:pPr>
        <w:spacing w:before="60" w:after="100"/>
      </w:pPr>
      <w:r>
        <w:t>Recommended practice: write the message as if filling in a calendar event description. A few words of label + one or two sentences of note. Example:</w:t>
      </w:r>
    </w:p>
    <w:p w14:paraId="6353B17C" w14:textId="77777777" w:rsidR="00F03235" w:rsidRDefault="00F03235">
      <w:pPr>
        <w:spacing w:before="80"/>
      </w:pPr>
    </w:p>
    <w:p w14:paraId="1CCCD849" w14:textId="77777777" w:rsidR="00F03235" w:rsidRDefault="00000000">
      <w:pPr>
        <w:spacing w:before="60" w:after="100"/>
      </w:pPr>
      <w:r>
        <w:rPr>
          <w:i/>
          <w:iCs/>
          <w:color w:val="A09080"/>
        </w:rPr>
        <w:t>swam before breakfast — Cold. Good. Hungry after in the right way.</w:t>
      </w:r>
    </w:p>
    <w:p w14:paraId="7992341E" w14:textId="77777777" w:rsidR="00F03235" w:rsidRDefault="00000000">
      <w:pPr>
        <w:spacing w:before="60" w:after="100"/>
      </w:pPr>
      <w:r>
        <w:rPr>
          <w:i/>
          <w:iCs/>
          <w:color w:val="A09080"/>
        </w:rPr>
        <w:t>dream: the corridor — Long hallway, door at the end that wouldn't open.</w:t>
      </w:r>
    </w:p>
    <w:p w14:paraId="78E66DAA" w14:textId="77777777" w:rsidR="00F03235" w:rsidRDefault="00000000">
      <w:pPr>
        <w:spacing w:before="60" w:after="100"/>
      </w:pPr>
      <w:r>
        <w:rPr>
          <w:i/>
          <w:iCs/>
          <w:color w:val="A09080"/>
        </w:rPr>
        <w:t>dinner with everyone — Whole family. Too loud. Perfect.</w:t>
      </w:r>
    </w:p>
    <w:p w14:paraId="3B09FBE2" w14:textId="77777777" w:rsidR="00F03235" w:rsidRDefault="00F03235">
      <w:pPr>
        <w:spacing w:before="80"/>
      </w:pPr>
    </w:p>
    <w:p w14:paraId="0910E0F3" w14:textId="77777777" w:rsidR="00F03235" w:rsidRDefault="00000000">
      <w:pPr>
        <w:spacing w:before="60" w:after="100"/>
      </w:pPr>
      <w:r>
        <w:t>No special syntax required. The note field is freeform. The embedding model will find the semantic territory.</w:t>
      </w:r>
    </w:p>
    <w:p w14:paraId="67928791" w14:textId="77777777" w:rsidR="00F03235" w:rsidRDefault="00F03235">
      <w:pPr>
        <w:spacing w:before="80"/>
      </w:pPr>
    </w:p>
    <w:p w14:paraId="7B67B5D7" w14:textId="77777777" w:rsidR="00F03235" w:rsidRDefault="00000000">
      <w:pPr>
        <w:pStyle w:val="Heading2"/>
        <w:spacing w:after="100"/>
      </w:pPr>
      <w:r>
        <w:t>Embedding Model</w:t>
      </w:r>
    </w:p>
    <w:p w14:paraId="54B7F616" w14:textId="77777777" w:rsidR="00F03235" w:rsidRDefault="00000000">
      <w:pPr>
        <w:spacing w:before="60" w:after="100"/>
      </w:pPr>
      <w:r>
        <w:t>Replace the current keyword/tag-based similarity system with real vector embeddings. Recommended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235" w14:paraId="5AD6596C"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306882EF" w14:textId="77777777" w:rsidR="00F03235" w:rsidRDefault="00000000">
            <w:r>
              <w:rPr>
                <w:b/>
                <w:bCs/>
                <w:color w:val="C49A3A"/>
                <w:sz w:val="20"/>
                <w:szCs w:val="20"/>
              </w:rPr>
              <w:t>OpenAI text-embedding-3-small</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473D59B" w14:textId="77777777" w:rsidR="00F03235" w:rsidRDefault="00000000">
            <w:r>
              <w:rPr>
                <w:sz w:val="20"/>
                <w:szCs w:val="20"/>
              </w:rPr>
              <w:t>Fast, cheap, 1536 dimensions. Good semantic coverage. Requires OpenAI API key.</w:t>
            </w:r>
          </w:p>
        </w:tc>
      </w:tr>
      <w:tr w:rsidR="00F03235" w14:paraId="39E94A65"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C317453" w14:textId="77777777" w:rsidR="00F03235" w:rsidRDefault="00000000">
            <w:r>
              <w:rPr>
                <w:b/>
                <w:bCs/>
                <w:color w:val="C49A3A"/>
                <w:sz w:val="20"/>
                <w:szCs w:val="20"/>
              </w:rPr>
              <w:t>Cohere embed-multilingual-v3</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0488A2A" w14:textId="77777777" w:rsidR="00F03235" w:rsidRDefault="00000000">
            <w:r>
              <w:rPr>
                <w:sz w:val="20"/>
                <w:szCs w:val="20"/>
              </w:rPr>
              <w:t>Stronger multilingual support — useful if messages mix languages. Requires Cohere API key.</w:t>
            </w:r>
          </w:p>
        </w:tc>
      </w:tr>
      <w:tr w:rsidR="00F03235" w14:paraId="0DFFF003"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5D7D610" w14:textId="77777777" w:rsidR="00F03235" w:rsidRDefault="00000000">
            <w:r>
              <w:rPr>
                <w:b/>
                <w:bCs/>
                <w:color w:val="C49A3A"/>
                <w:sz w:val="20"/>
                <w:szCs w:val="20"/>
              </w:rPr>
              <w:t>sentence-transformers (local)</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43C07B2" w14:textId="77777777" w:rsidR="00F03235" w:rsidRDefault="00000000">
            <w:r>
              <w:rPr>
                <w:sz w:val="20"/>
                <w:szCs w:val="20"/>
              </w:rPr>
              <w:t>No API cost. Run on-server. Slightly slower. Good for privacy-sensitive deployments.</w:t>
            </w:r>
          </w:p>
        </w:tc>
      </w:tr>
    </w:tbl>
    <w:p w14:paraId="2EA76D58" w14:textId="77777777" w:rsidR="00F03235" w:rsidRDefault="00F03235">
      <w:pPr>
        <w:spacing w:before="80"/>
      </w:pPr>
    </w:p>
    <w:p w14:paraId="681AA308" w14:textId="77777777" w:rsidR="00F03235" w:rsidRDefault="00000000">
      <w:pPr>
        <w:spacing w:before="60" w:after="100"/>
      </w:pPr>
      <w:r>
        <w:t>Cosine similarity between embedding vectors replaces Jaccard tag similarity throughout the system. The JOIN_SIM threshold (currently 0.65 in the full build spec) should be tuned against real data.</w:t>
      </w:r>
    </w:p>
    <w:p w14:paraId="60ED507B" w14:textId="77777777" w:rsidR="00F03235" w:rsidRDefault="00F03235">
      <w:pPr>
        <w:spacing w:before="80"/>
      </w:pPr>
    </w:p>
    <w:p w14:paraId="0B357214" w14:textId="77777777" w:rsidR="00F03235" w:rsidRDefault="00000000">
      <w:pPr>
        <w:pStyle w:val="Heading2"/>
        <w:spacing w:after="100"/>
      </w:pPr>
      <w:r>
        <w:t>Cluster Assignment with Embeddings</w:t>
      </w:r>
    </w:p>
    <w:p w14:paraId="1C661241" w14:textId="77777777" w:rsidR="00F03235" w:rsidRDefault="00000000">
      <w:pPr>
        <w:spacing w:before="60" w:after="100"/>
      </w:pPr>
      <w:r>
        <w:t>Replace the manual tag → cluster map with dynamic clustering. Two approaches:</w:t>
      </w:r>
    </w:p>
    <w:p w14:paraId="12D708CE" w14:textId="77777777" w:rsidR="00F03235" w:rsidRDefault="00000000">
      <w:pPr>
        <w:pStyle w:val="ListParagraph"/>
        <w:numPr>
          <w:ilvl w:val="0"/>
          <w:numId w:val="2"/>
        </w:numPr>
        <w:spacing w:before="40" w:after="40"/>
      </w:pPr>
      <w:r>
        <w:t>Seed clusters: maintain the six named archetypes as seeds with centroid embeddings computed from the current mock events. New events join whichever cluster centroid they are closest to. Cluster names are regenerated by Claude periodically or when cluster composition changes significantly.</w:t>
      </w:r>
    </w:p>
    <w:p w14:paraId="5E797B5C" w14:textId="77777777" w:rsidR="00F03235" w:rsidRDefault="00000000">
      <w:pPr>
        <w:pStyle w:val="ListParagraph"/>
        <w:numPr>
          <w:ilvl w:val="0"/>
          <w:numId w:val="2"/>
        </w:numPr>
        <w:spacing w:before="40" w:after="40"/>
      </w:pPr>
      <w:r>
        <w:t xml:space="preserve">Fully dynamic: use k-means or HDBSCAN on the embedding space. Let clusters emerge. This is </w:t>
      </w:r>
      <w:proofErr w:type="gramStart"/>
      <w:r>
        <w:t>more true</w:t>
      </w:r>
      <w:proofErr w:type="gramEnd"/>
      <w:r>
        <w:t xml:space="preserve"> to the project's philosophy but requires more tuning and makes archetype naming harder. Recommended for later iteration after seed clusters are validated.</w:t>
      </w:r>
    </w:p>
    <w:p w14:paraId="757E5EEC" w14:textId="77777777" w:rsidR="00F03235" w:rsidRDefault="00F03235">
      <w:pPr>
        <w:spacing w:before="80"/>
      </w:pPr>
    </w:p>
    <w:p w14:paraId="0C0C7029" w14:textId="77777777" w:rsidR="00F03235" w:rsidRDefault="00000000">
      <w:pPr>
        <w:pStyle w:val="Heading2"/>
        <w:spacing w:after="100"/>
      </w:pPr>
      <w:r>
        <w:lastRenderedPageBreak/>
        <w:t>Community / Multi-Participant Mode</w:t>
      </w:r>
    </w:p>
    <w:p w14:paraId="54378213" w14:textId="77777777" w:rsidR="00F03235" w:rsidRDefault="00000000">
      <w:pPr>
        <w:spacing w:before="60" w:after="100"/>
      </w:pPr>
      <w:r>
        <w:t>The build spec specifies three participants: Jessie, Emma, Steven. Each participant has a color: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3235" w14:paraId="230FCC80" w14:textId="77777777">
        <w:tblPrEx>
          <w:tblCellMar>
            <w:top w:w="0" w:type="dxa"/>
            <w:bottom w:w="0" w:type="dxa"/>
          </w:tblCellMar>
        </w:tblPrEx>
        <w:tc>
          <w:tcPr>
            <w:tcW w:w="20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086010B" w14:textId="77777777" w:rsidR="00F03235" w:rsidRDefault="00000000">
            <w:r>
              <w:rPr>
                <w:b/>
                <w:bCs/>
                <w:color w:val="C49A3A"/>
                <w:sz w:val="20"/>
                <w:szCs w:val="20"/>
              </w:rPr>
              <w:t>Jessie</w:t>
            </w:r>
          </w:p>
        </w:tc>
        <w:tc>
          <w:tcPr>
            <w:tcW w:w="73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5FE303A5" w14:textId="77777777" w:rsidR="00F03235" w:rsidRDefault="00000000">
            <w:r>
              <w:rPr>
                <w:sz w:val="20"/>
                <w:szCs w:val="20"/>
              </w:rPr>
              <w:t>#7F77DD — purple</w:t>
            </w:r>
          </w:p>
        </w:tc>
      </w:tr>
      <w:tr w:rsidR="00F03235" w14:paraId="31E4CCC1" w14:textId="77777777">
        <w:tblPrEx>
          <w:tblCellMar>
            <w:top w:w="0" w:type="dxa"/>
            <w:bottom w:w="0" w:type="dxa"/>
          </w:tblCellMar>
        </w:tblPrEx>
        <w:tc>
          <w:tcPr>
            <w:tcW w:w="20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30251222" w14:textId="77777777" w:rsidR="00F03235" w:rsidRDefault="00000000">
            <w:r>
              <w:rPr>
                <w:b/>
                <w:bCs/>
                <w:color w:val="C49A3A"/>
                <w:sz w:val="20"/>
                <w:szCs w:val="20"/>
              </w:rPr>
              <w:t>Emma</w:t>
            </w:r>
          </w:p>
        </w:tc>
        <w:tc>
          <w:tcPr>
            <w:tcW w:w="73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19356EB5" w14:textId="77777777" w:rsidR="00F03235" w:rsidRDefault="00000000">
            <w:r>
              <w:rPr>
                <w:sz w:val="20"/>
                <w:szCs w:val="20"/>
              </w:rPr>
              <w:t>#D85A30 — coral</w:t>
            </w:r>
          </w:p>
        </w:tc>
      </w:tr>
      <w:tr w:rsidR="00F03235" w14:paraId="477EFB48" w14:textId="77777777">
        <w:tblPrEx>
          <w:tblCellMar>
            <w:top w:w="0" w:type="dxa"/>
            <w:bottom w:w="0" w:type="dxa"/>
          </w:tblCellMar>
        </w:tblPrEx>
        <w:tc>
          <w:tcPr>
            <w:tcW w:w="20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318FC807" w14:textId="77777777" w:rsidR="00F03235" w:rsidRDefault="00000000">
            <w:r>
              <w:rPr>
                <w:b/>
                <w:bCs/>
                <w:color w:val="C49A3A"/>
                <w:sz w:val="20"/>
                <w:szCs w:val="20"/>
              </w:rPr>
              <w:t>Steven</w:t>
            </w:r>
          </w:p>
        </w:tc>
        <w:tc>
          <w:tcPr>
            <w:tcW w:w="73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3F98C0E" w14:textId="77777777" w:rsidR="00F03235" w:rsidRDefault="00000000">
            <w:r>
              <w:rPr>
                <w:sz w:val="20"/>
                <w:szCs w:val="20"/>
              </w:rPr>
              <w:t>#1D9E75 — teal</w:t>
            </w:r>
          </w:p>
        </w:tc>
      </w:tr>
      <w:tr w:rsidR="00F03235" w14:paraId="05675050" w14:textId="77777777">
        <w:tblPrEx>
          <w:tblCellMar>
            <w:top w:w="0" w:type="dxa"/>
            <w:bottom w:w="0" w:type="dxa"/>
          </w:tblCellMar>
        </w:tblPrEx>
        <w:tc>
          <w:tcPr>
            <w:tcW w:w="20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D7ADF48" w14:textId="77777777" w:rsidR="00F03235" w:rsidRDefault="00000000">
            <w:r>
              <w:rPr>
                <w:b/>
                <w:bCs/>
                <w:color w:val="C49A3A"/>
                <w:sz w:val="20"/>
                <w:szCs w:val="20"/>
              </w:rPr>
              <w:t>Shared / gold</w:t>
            </w:r>
          </w:p>
        </w:tc>
        <w:tc>
          <w:tcPr>
            <w:tcW w:w="73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1DD4BD1A" w14:textId="77777777" w:rsidR="00F03235" w:rsidRDefault="00000000">
            <w:r>
              <w:rPr>
                <w:sz w:val="20"/>
                <w:szCs w:val="20"/>
              </w:rPr>
              <w:t>#BA7517 — amber gold (events that belong to a cluster formed across participants)</w:t>
            </w:r>
          </w:p>
        </w:tc>
      </w:tr>
    </w:tbl>
    <w:p w14:paraId="6780B393" w14:textId="77777777" w:rsidR="00F03235" w:rsidRDefault="00F03235">
      <w:pPr>
        <w:spacing w:before="80"/>
      </w:pPr>
    </w:p>
    <w:p w14:paraId="4F75F62D" w14:textId="77777777" w:rsidR="00F03235" w:rsidRDefault="00000000">
      <w:pPr>
        <w:spacing w:before="60" w:after="100"/>
      </w:pPr>
      <w:r>
        <w:t>In the Telegram group, messages from different senders are attributed to their participant. In the strata view, participant attribution is encoded in the event node color. In the resonance view, the collective toggle shows/hides other participants' events. Shared constellations — where events from multiple participants cluster together — get the gold treatment.</w:t>
      </w:r>
    </w:p>
    <w:p w14:paraId="7B720C23" w14:textId="77777777" w:rsidR="00F03235" w:rsidRDefault="00F03235">
      <w:pPr>
        <w:spacing w:before="80"/>
      </w:pPr>
    </w:p>
    <w:p w14:paraId="61489B37" w14:textId="77777777" w:rsidR="00F03235" w:rsidRDefault="00000000">
      <w:r>
        <w:br w:type="page"/>
      </w:r>
    </w:p>
    <w:p w14:paraId="39777A9A" w14:textId="77777777" w:rsidR="00F03235" w:rsidRDefault="00000000">
      <w:pPr>
        <w:pStyle w:val="Heading1"/>
        <w:pBdr>
          <w:bottom w:val="single" w:sz="6" w:space="1" w:color="C49A3A"/>
        </w:pBdr>
      </w:pPr>
      <w:r>
        <w:rPr>
          <w:sz w:val="32"/>
          <w:szCs w:val="32"/>
        </w:rPr>
        <w:lastRenderedPageBreak/>
        <w:t>5. Backend Architecture</w:t>
      </w:r>
    </w:p>
    <w:p w14:paraId="37A735D2" w14:textId="77777777" w:rsidR="00F03235" w:rsidRDefault="00000000">
      <w:pPr>
        <w:pStyle w:val="Heading2"/>
        <w:spacing w:after="100"/>
      </w:pPr>
      <w:r>
        <w:t>What Needs to Be Built</w:t>
      </w:r>
    </w:p>
    <w:p w14:paraId="24C884E5" w14:textId="77777777" w:rsidR="00F03235" w:rsidRDefault="00000000">
      <w:pPr>
        <w:spacing w:before="60" w:after="100"/>
      </w:pPr>
      <w:r>
        <w:t>The current prototype is entirely static. Moving to live Telegram input requires a lightweight backend with these responsibilities:</w:t>
      </w:r>
    </w:p>
    <w:p w14:paraId="3B9F033C" w14:textId="77777777" w:rsidR="00F03235" w:rsidRDefault="00000000">
      <w:pPr>
        <w:pStyle w:val="ListParagraph"/>
        <w:numPr>
          <w:ilvl w:val="0"/>
          <w:numId w:val="2"/>
        </w:numPr>
        <w:spacing w:before="40" w:after="40"/>
      </w:pPr>
      <w:r>
        <w:t>Receive Telegram webhook updates</w:t>
      </w:r>
    </w:p>
    <w:p w14:paraId="5E4BD78E" w14:textId="77777777" w:rsidR="00F03235" w:rsidRDefault="00000000">
      <w:pPr>
        <w:pStyle w:val="ListParagraph"/>
        <w:numPr>
          <w:ilvl w:val="0"/>
          <w:numId w:val="2"/>
        </w:numPr>
        <w:spacing w:before="40" w:after="40"/>
      </w:pPr>
      <w:r>
        <w:t>Run embedding model on message text</w:t>
      </w:r>
    </w:p>
    <w:p w14:paraId="1E995CB9" w14:textId="77777777" w:rsidR="00F03235" w:rsidRDefault="00000000">
      <w:pPr>
        <w:pStyle w:val="ListParagraph"/>
        <w:numPr>
          <w:ilvl w:val="0"/>
          <w:numId w:val="2"/>
        </w:numPr>
        <w:spacing w:before="40" w:after="40"/>
      </w:pPr>
      <w:r>
        <w:t>Store events in a database</w:t>
      </w:r>
    </w:p>
    <w:p w14:paraId="7C86DB87" w14:textId="77777777" w:rsidR="00F03235" w:rsidRDefault="00000000">
      <w:pPr>
        <w:pStyle w:val="ListParagraph"/>
        <w:numPr>
          <w:ilvl w:val="0"/>
          <w:numId w:val="2"/>
        </w:numPr>
        <w:spacing w:before="40" w:after="40"/>
      </w:pPr>
      <w:r>
        <w:t>Serve the event array to the frontend via a simple REST endpoint</w:t>
      </w:r>
    </w:p>
    <w:p w14:paraId="5CA0BE55" w14:textId="77777777" w:rsidR="00F03235" w:rsidRDefault="00000000">
      <w:pPr>
        <w:pStyle w:val="ListParagraph"/>
        <w:numPr>
          <w:ilvl w:val="0"/>
          <w:numId w:val="2"/>
        </w:numPr>
        <w:spacing w:before="40" w:after="40"/>
      </w:pPr>
      <w:r>
        <w:t>Handle Claude API calls server-side (keeps API key off the client)</w:t>
      </w:r>
    </w:p>
    <w:p w14:paraId="1DB29920" w14:textId="77777777" w:rsidR="00F03235" w:rsidRDefault="00F03235">
      <w:pPr>
        <w:spacing w:before="80"/>
      </w:pPr>
    </w:p>
    <w:p w14:paraId="67A916B9" w14:textId="77777777" w:rsidR="00F03235" w:rsidRDefault="00000000">
      <w:pPr>
        <w:pStyle w:val="Heading2"/>
        <w:spacing w:after="100"/>
      </w:pPr>
      <w:r>
        <w:t>Recommended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235" w14:paraId="310BE735"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5CD99697" w14:textId="77777777" w:rsidR="00F03235" w:rsidRDefault="00000000">
            <w:r>
              <w:rPr>
                <w:b/>
                <w:bCs/>
                <w:color w:val="C49A3A"/>
                <w:sz w:val="20"/>
                <w:szCs w:val="20"/>
              </w:rPr>
              <w:t>Runtime</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22730177" w14:textId="77777777" w:rsidR="00F03235" w:rsidRDefault="00000000">
            <w:r>
              <w:rPr>
                <w:sz w:val="20"/>
                <w:szCs w:val="20"/>
              </w:rPr>
              <w:t>Node.js (already used in prototype) or Python (better embedding library ecosystem)</w:t>
            </w:r>
          </w:p>
        </w:tc>
      </w:tr>
      <w:tr w:rsidR="00F03235" w14:paraId="29036431"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30B19FD7" w14:textId="77777777" w:rsidR="00F03235" w:rsidRDefault="00000000">
            <w:r>
              <w:rPr>
                <w:b/>
                <w:bCs/>
                <w:color w:val="C49A3A"/>
                <w:sz w:val="20"/>
                <w:szCs w:val="20"/>
              </w:rPr>
              <w:t>Framework</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294DCECD" w14:textId="77777777" w:rsidR="00F03235" w:rsidRDefault="00000000">
            <w:r>
              <w:rPr>
                <w:sz w:val="20"/>
                <w:szCs w:val="20"/>
              </w:rPr>
              <w:t xml:space="preserve">Express (Node) or </w:t>
            </w:r>
            <w:proofErr w:type="spellStart"/>
            <w:r>
              <w:rPr>
                <w:sz w:val="20"/>
                <w:szCs w:val="20"/>
              </w:rPr>
              <w:t>FastAPI</w:t>
            </w:r>
            <w:proofErr w:type="spellEnd"/>
            <w:r>
              <w:rPr>
                <w:sz w:val="20"/>
                <w:szCs w:val="20"/>
              </w:rPr>
              <w:t xml:space="preserve"> (Python)</w:t>
            </w:r>
          </w:p>
        </w:tc>
      </w:tr>
      <w:tr w:rsidR="00F03235" w14:paraId="51478A03"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2277DDA" w14:textId="77777777" w:rsidR="00F03235" w:rsidRDefault="00000000">
            <w:r>
              <w:rPr>
                <w:b/>
                <w:bCs/>
                <w:color w:val="C49A3A"/>
                <w:sz w:val="20"/>
                <w:szCs w:val="20"/>
              </w:rPr>
              <w:t>Database</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013C3B3" w14:textId="77777777" w:rsidR="00F03235" w:rsidRDefault="00000000">
            <w:proofErr w:type="spellStart"/>
            <w:r>
              <w:rPr>
                <w:sz w:val="20"/>
                <w:szCs w:val="20"/>
              </w:rPr>
              <w:t>Supabase</w:t>
            </w:r>
            <w:proofErr w:type="spellEnd"/>
            <w:r>
              <w:rPr>
                <w:sz w:val="20"/>
                <w:szCs w:val="20"/>
              </w:rPr>
              <w:t xml:space="preserve"> (Postgres + </w:t>
            </w:r>
            <w:proofErr w:type="spellStart"/>
            <w:r>
              <w:rPr>
                <w:sz w:val="20"/>
                <w:szCs w:val="20"/>
              </w:rPr>
              <w:t>realtime</w:t>
            </w:r>
            <w:proofErr w:type="spellEnd"/>
            <w:r>
              <w:rPr>
                <w:sz w:val="20"/>
                <w:szCs w:val="20"/>
              </w:rPr>
              <w:t xml:space="preserve"> subscriptions). Free tier sufficient for prototype scale.</w:t>
            </w:r>
          </w:p>
        </w:tc>
      </w:tr>
      <w:tr w:rsidR="00F03235" w14:paraId="3074EBFF"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08679B8" w14:textId="77777777" w:rsidR="00F03235" w:rsidRDefault="00000000">
            <w:r>
              <w:rPr>
                <w:b/>
                <w:bCs/>
                <w:color w:val="C49A3A"/>
                <w:sz w:val="20"/>
                <w:szCs w:val="20"/>
              </w:rPr>
              <w:t>Embedding</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1F85F84" w14:textId="77777777" w:rsidR="00F03235" w:rsidRDefault="00000000">
            <w:r>
              <w:rPr>
                <w:sz w:val="20"/>
                <w:szCs w:val="20"/>
              </w:rPr>
              <w:t>OpenAI API (text-embedding-3-small) or local sentence-transformers</w:t>
            </w:r>
          </w:p>
        </w:tc>
      </w:tr>
      <w:tr w:rsidR="00F03235" w14:paraId="64038A2A"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08E7374" w14:textId="77777777" w:rsidR="00F03235" w:rsidRDefault="00000000">
            <w:r>
              <w:rPr>
                <w:b/>
                <w:bCs/>
                <w:color w:val="C49A3A"/>
                <w:sz w:val="20"/>
                <w:szCs w:val="20"/>
              </w:rPr>
              <w:t>Hosting</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3EFDD24" w14:textId="77777777" w:rsidR="00F03235" w:rsidRDefault="00000000">
            <w:r>
              <w:rPr>
                <w:sz w:val="20"/>
                <w:szCs w:val="20"/>
              </w:rPr>
              <w:t>Railway, Render, or Fly.io — all support webhook endpoints with a public URL</w:t>
            </w:r>
          </w:p>
        </w:tc>
      </w:tr>
      <w:tr w:rsidR="00F03235" w14:paraId="7A10E158"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6D85029" w14:textId="77777777" w:rsidR="00F03235" w:rsidRDefault="00000000">
            <w:r>
              <w:rPr>
                <w:b/>
                <w:bCs/>
                <w:color w:val="C49A3A"/>
                <w:sz w:val="20"/>
                <w:szCs w:val="20"/>
              </w:rPr>
              <w:t>Telegram bot</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63882C1B" w14:textId="77777777" w:rsidR="00F03235" w:rsidRDefault="00000000">
            <w:r>
              <w:rPr>
                <w:sz w:val="20"/>
                <w:szCs w:val="20"/>
              </w:rPr>
              <w:t>node-telegram-bot-</w:t>
            </w:r>
            <w:proofErr w:type="spellStart"/>
            <w:r>
              <w:rPr>
                <w:sz w:val="20"/>
                <w:szCs w:val="20"/>
              </w:rPr>
              <w:t>api</w:t>
            </w:r>
            <w:proofErr w:type="spellEnd"/>
            <w:r>
              <w:rPr>
                <w:sz w:val="20"/>
                <w:szCs w:val="20"/>
              </w:rPr>
              <w:t xml:space="preserve"> (Node) or python-telegram-bot (Python)</w:t>
            </w:r>
          </w:p>
        </w:tc>
      </w:tr>
    </w:tbl>
    <w:p w14:paraId="74A1EF7E" w14:textId="77777777" w:rsidR="00F03235" w:rsidRDefault="00F03235">
      <w:pPr>
        <w:spacing w:before="80"/>
      </w:pPr>
    </w:p>
    <w:p w14:paraId="036D9ECD" w14:textId="77777777" w:rsidR="00F03235" w:rsidRDefault="00000000">
      <w:pPr>
        <w:pStyle w:val="Heading2"/>
        <w:spacing w:after="100"/>
      </w:pPr>
      <w:r>
        <w:t>Database Schema</w:t>
      </w:r>
    </w:p>
    <w:p w14:paraId="1F71D2DA" w14:textId="77777777" w:rsidR="00F03235" w:rsidRDefault="00000000">
      <w:pPr>
        <w:spacing w:before="60" w:after="100"/>
      </w:pPr>
      <w:r>
        <w:t>Minimum viable schema for events table:</w:t>
      </w:r>
    </w:p>
    <w:p w14:paraId="6CB2A765" w14:textId="77777777" w:rsidR="00F03235" w:rsidRDefault="00F03235">
      <w:pPr>
        <w:spacing w:before="80"/>
      </w:pPr>
    </w:p>
    <w:p w14:paraId="1CCCC25B" w14:textId="77777777" w:rsidR="00F03235" w:rsidRDefault="00000000">
      <w:pPr>
        <w:spacing w:before="60" w:after="100"/>
      </w:pPr>
      <w:r>
        <w:rPr>
          <w:rFonts w:ascii="Courier New" w:eastAsia="Courier New" w:hAnsi="Courier New" w:cs="Courier New"/>
          <w:color w:val="8AB0BE"/>
          <w:sz w:val="20"/>
          <w:szCs w:val="20"/>
        </w:rPr>
        <w:t>events</w:t>
      </w:r>
    </w:p>
    <w:p w14:paraId="7648EFDA" w14:textId="77777777" w:rsidR="00F03235" w:rsidRDefault="00000000">
      <w:pPr>
        <w:spacing w:before="60" w:after="100"/>
      </w:pPr>
      <w:r>
        <w:rPr>
          <w:rFonts w:ascii="Courier New" w:eastAsia="Courier New" w:hAnsi="Courier New" w:cs="Courier New"/>
          <w:color w:val="8AB0BE"/>
          <w:sz w:val="20"/>
          <w:szCs w:val="20"/>
        </w:rPr>
        <w:t xml:space="preserve">  id          </w:t>
      </w:r>
      <w:proofErr w:type="spellStart"/>
      <w:r>
        <w:rPr>
          <w:rFonts w:ascii="Courier New" w:eastAsia="Courier New" w:hAnsi="Courier New" w:cs="Courier New"/>
          <w:color w:val="8AB0BE"/>
          <w:sz w:val="20"/>
          <w:szCs w:val="20"/>
        </w:rPr>
        <w:t>uuid</w:t>
      </w:r>
      <w:proofErr w:type="spellEnd"/>
      <w:r>
        <w:rPr>
          <w:rFonts w:ascii="Courier New" w:eastAsia="Courier New" w:hAnsi="Courier New" w:cs="Courier New"/>
          <w:color w:val="8AB0BE"/>
          <w:sz w:val="20"/>
          <w:szCs w:val="20"/>
        </w:rPr>
        <w:t xml:space="preserve"> PRIMARY KEY</w:t>
      </w:r>
    </w:p>
    <w:p w14:paraId="67267362" w14:textId="77777777" w:rsidR="00F03235" w:rsidRDefault="00000000">
      <w:pPr>
        <w:spacing w:before="60" w:after="100"/>
      </w:pPr>
      <w:r>
        <w:rPr>
          <w:rFonts w:ascii="Courier New" w:eastAsia="Courier New" w:hAnsi="Courier New" w:cs="Courier New"/>
          <w:color w:val="8AB0BE"/>
          <w:sz w:val="20"/>
          <w:szCs w:val="20"/>
        </w:rPr>
        <w:t xml:space="preserve">  </w:t>
      </w:r>
      <w:proofErr w:type="spellStart"/>
      <w:r>
        <w:rPr>
          <w:rFonts w:ascii="Courier New" w:eastAsia="Courier New" w:hAnsi="Courier New" w:cs="Courier New"/>
          <w:color w:val="8AB0BE"/>
          <w:sz w:val="20"/>
          <w:szCs w:val="20"/>
        </w:rPr>
        <w:t>created_</w:t>
      </w:r>
      <w:proofErr w:type="gramStart"/>
      <w:r>
        <w:rPr>
          <w:rFonts w:ascii="Courier New" w:eastAsia="Courier New" w:hAnsi="Courier New" w:cs="Courier New"/>
          <w:color w:val="8AB0BE"/>
          <w:sz w:val="20"/>
          <w:szCs w:val="20"/>
        </w:rPr>
        <w:t>at</w:t>
      </w:r>
      <w:proofErr w:type="spellEnd"/>
      <w:r>
        <w:rPr>
          <w:rFonts w:ascii="Courier New" w:eastAsia="Courier New" w:hAnsi="Courier New" w:cs="Courier New"/>
          <w:color w:val="8AB0BE"/>
          <w:sz w:val="20"/>
          <w:szCs w:val="20"/>
        </w:rPr>
        <w:t xml:space="preserve">  </w:t>
      </w:r>
      <w:proofErr w:type="spellStart"/>
      <w:r>
        <w:rPr>
          <w:rFonts w:ascii="Courier New" w:eastAsia="Courier New" w:hAnsi="Courier New" w:cs="Courier New"/>
          <w:color w:val="8AB0BE"/>
          <w:sz w:val="20"/>
          <w:szCs w:val="20"/>
        </w:rPr>
        <w:t>timestamptz</w:t>
      </w:r>
      <w:proofErr w:type="spellEnd"/>
      <w:proofErr w:type="gramEnd"/>
      <w:r>
        <w:rPr>
          <w:rFonts w:ascii="Courier New" w:eastAsia="Courier New" w:hAnsi="Courier New" w:cs="Courier New"/>
          <w:color w:val="8AB0BE"/>
          <w:sz w:val="20"/>
          <w:szCs w:val="20"/>
        </w:rPr>
        <w:t xml:space="preserve"> DEFAULT now()</w:t>
      </w:r>
    </w:p>
    <w:p w14:paraId="492553BD" w14:textId="77777777" w:rsidR="00F03235" w:rsidRDefault="00000000">
      <w:pPr>
        <w:spacing w:before="60" w:after="100"/>
      </w:pPr>
      <w:r>
        <w:rPr>
          <w:rFonts w:ascii="Courier New" w:eastAsia="Courier New" w:hAnsi="Courier New" w:cs="Courier New"/>
          <w:color w:val="8AB0BE"/>
          <w:sz w:val="20"/>
          <w:szCs w:val="20"/>
        </w:rPr>
        <w:t xml:space="preserve">  label       text          -- short display name</w:t>
      </w:r>
    </w:p>
    <w:p w14:paraId="380A4B08" w14:textId="77777777" w:rsidR="00F03235" w:rsidRDefault="00000000">
      <w:pPr>
        <w:spacing w:before="60" w:after="100"/>
      </w:pPr>
      <w:r>
        <w:rPr>
          <w:rFonts w:ascii="Courier New" w:eastAsia="Courier New" w:hAnsi="Courier New" w:cs="Courier New"/>
          <w:color w:val="8AB0BE"/>
          <w:sz w:val="20"/>
          <w:szCs w:val="20"/>
        </w:rPr>
        <w:t xml:space="preserve">  note        text          -- full message text</w:t>
      </w:r>
    </w:p>
    <w:p w14:paraId="7DED55C8" w14:textId="77777777" w:rsidR="00F03235" w:rsidRDefault="00000000">
      <w:pPr>
        <w:spacing w:before="60" w:after="100"/>
      </w:pPr>
      <w:r>
        <w:rPr>
          <w:rFonts w:ascii="Courier New" w:eastAsia="Courier New" w:hAnsi="Courier New" w:cs="Courier New"/>
          <w:color w:val="8AB0BE"/>
          <w:sz w:val="20"/>
          <w:szCs w:val="20"/>
        </w:rPr>
        <w:t xml:space="preserve">  participant text          -- jessie | </w:t>
      </w:r>
      <w:proofErr w:type="spellStart"/>
      <w:r>
        <w:rPr>
          <w:rFonts w:ascii="Courier New" w:eastAsia="Courier New" w:hAnsi="Courier New" w:cs="Courier New"/>
          <w:color w:val="8AB0BE"/>
          <w:sz w:val="20"/>
          <w:szCs w:val="20"/>
        </w:rPr>
        <w:t>emma</w:t>
      </w:r>
      <w:proofErr w:type="spellEnd"/>
      <w:r>
        <w:rPr>
          <w:rFonts w:ascii="Courier New" w:eastAsia="Courier New" w:hAnsi="Courier New" w:cs="Courier New"/>
          <w:color w:val="8AB0BE"/>
          <w:sz w:val="20"/>
          <w:szCs w:val="20"/>
        </w:rPr>
        <w:t xml:space="preserve"> | steven</w:t>
      </w:r>
    </w:p>
    <w:p w14:paraId="1500DEBB" w14:textId="77777777" w:rsidR="00F03235" w:rsidRDefault="00000000">
      <w:pPr>
        <w:spacing w:before="60" w:after="100"/>
      </w:pPr>
      <w:r>
        <w:rPr>
          <w:rFonts w:ascii="Courier New" w:eastAsia="Courier New" w:hAnsi="Courier New" w:cs="Courier New"/>
          <w:color w:val="8AB0BE"/>
          <w:sz w:val="20"/>
          <w:szCs w:val="20"/>
        </w:rPr>
        <w:t xml:space="preserve">  embedding   </w:t>
      </w:r>
      <w:proofErr w:type="gramStart"/>
      <w:r>
        <w:rPr>
          <w:rFonts w:ascii="Courier New" w:eastAsia="Courier New" w:hAnsi="Courier New" w:cs="Courier New"/>
          <w:color w:val="8AB0BE"/>
          <w:sz w:val="20"/>
          <w:szCs w:val="20"/>
        </w:rPr>
        <w:t>vector(</w:t>
      </w:r>
      <w:proofErr w:type="gramEnd"/>
      <w:r>
        <w:rPr>
          <w:rFonts w:ascii="Courier New" w:eastAsia="Courier New" w:hAnsi="Courier New" w:cs="Courier New"/>
          <w:color w:val="8AB0BE"/>
          <w:sz w:val="20"/>
          <w:szCs w:val="20"/>
        </w:rPr>
        <w:t xml:space="preserve">1536)  -- </w:t>
      </w:r>
      <w:proofErr w:type="spellStart"/>
      <w:r>
        <w:rPr>
          <w:rFonts w:ascii="Courier New" w:eastAsia="Courier New" w:hAnsi="Courier New" w:cs="Courier New"/>
          <w:color w:val="8AB0BE"/>
          <w:sz w:val="20"/>
          <w:szCs w:val="20"/>
        </w:rPr>
        <w:t>pgvector</w:t>
      </w:r>
      <w:proofErr w:type="spellEnd"/>
      <w:r>
        <w:rPr>
          <w:rFonts w:ascii="Courier New" w:eastAsia="Courier New" w:hAnsi="Courier New" w:cs="Courier New"/>
          <w:color w:val="8AB0BE"/>
          <w:sz w:val="20"/>
          <w:szCs w:val="20"/>
        </w:rPr>
        <w:t xml:space="preserve"> extension</w:t>
      </w:r>
    </w:p>
    <w:p w14:paraId="5D6D7630" w14:textId="77777777" w:rsidR="00F03235" w:rsidRDefault="00000000">
      <w:pPr>
        <w:spacing w:before="60" w:after="100"/>
      </w:pPr>
      <w:r>
        <w:rPr>
          <w:rFonts w:ascii="Courier New" w:eastAsia="Courier New" w:hAnsi="Courier New" w:cs="Courier New"/>
          <w:color w:val="8AB0BE"/>
          <w:sz w:val="20"/>
          <w:szCs w:val="20"/>
        </w:rPr>
        <w:t xml:space="preserve">  </w:t>
      </w:r>
      <w:proofErr w:type="spellStart"/>
      <w:r>
        <w:rPr>
          <w:rFonts w:ascii="Courier New" w:eastAsia="Courier New" w:hAnsi="Courier New" w:cs="Courier New"/>
          <w:color w:val="8AB0BE"/>
          <w:sz w:val="20"/>
          <w:szCs w:val="20"/>
        </w:rPr>
        <w:t>cluster_</w:t>
      </w:r>
      <w:proofErr w:type="gramStart"/>
      <w:r>
        <w:rPr>
          <w:rFonts w:ascii="Courier New" w:eastAsia="Courier New" w:hAnsi="Courier New" w:cs="Courier New"/>
          <w:color w:val="8AB0BE"/>
          <w:sz w:val="20"/>
          <w:szCs w:val="20"/>
        </w:rPr>
        <w:t>id</w:t>
      </w:r>
      <w:proofErr w:type="spellEnd"/>
      <w:r>
        <w:rPr>
          <w:rFonts w:ascii="Courier New" w:eastAsia="Courier New" w:hAnsi="Courier New" w:cs="Courier New"/>
          <w:color w:val="8AB0BE"/>
          <w:sz w:val="20"/>
          <w:szCs w:val="20"/>
        </w:rPr>
        <w:t xml:space="preserve">  text</w:t>
      </w:r>
      <w:proofErr w:type="gramEnd"/>
      <w:r>
        <w:rPr>
          <w:rFonts w:ascii="Courier New" w:eastAsia="Courier New" w:hAnsi="Courier New" w:cs="Courier New"/>
          <w:color w:val="8AB0BE"/>
          <w:sz w:val="20"/>
          <w:szCs w:val="20"/>
        </w:rPr>
        <w:t xml:space="preserve">          -- assigned cluster</w:t>
      </w:r>
    </w:p>
    <w:p w14:paraId="4B5BE980" w14:textId="77777777" w:rsidR="00F03235" w:rsidRDefault="00000000">
      <w:pPr>
        <w:spacing w:before="60" w:after="100"/>
      </w:pPr>
      <w:r>
        <w:rPr>
          <w:rFonts w:ascii="Courier New" w:eastAsia="Courier New" w:hAnsi="Courier New" w:cs="Courier New"/>
          <w:color w:val="8AB0BE"/>
          <w:sz w:val="20"/>
          <w:szCs w:val="20"/>
        </w:rPr>
        <w:t xml:space="preserve">  </w:t>
      </w:r>
      <w:proofErr w:type="spellStart"/>
      <w:r>
        <w:rPr>
          <w:rFonts w:ascii="Courier New" w:eastAsia="Courier New" w:hAnsi="Courier New" w:cs="Courier New"/>
          <w:color w:val="8AB0BE"/>
          <w:sz w:val="20"/>
          <w:szCs w:val="20"/>
        </w:rPr>
        <w:t>xs</w:t>
      </w:r>
      <w:proofErr w:type="spellEnd"/>
      <w:r>
        <w:rPr>
          <w:rFonts w:ascii="Courier New" w:eastAsia="Courier New" w:hAnsi="Courier New" w:cs="Courier New"/>
          <w:color w:val="8AB0BE"/>
          <w:sz w:val="20"/>
          <w:szCs w:val="20"/>
        </w:rPr>
        <w:t xml:space="preserve">          float         -- 0.0-1.0 semantic x position</w:t>
      </w:r>
    </w:p>
    <w:p w14:paraId="2019BA14" w14:textId="77777777" w:rsidR="00F03235" w:rsidRDefault="00000000">
      <w:pPr>
        <w:spacing w:before="60" w:after="100"/>
      </w:pPr>
      <w:r>
        <w:rPr>
          <w:rFonts w:ascii="Courier New" w:eastAsia="Courier New" w:hAnsi="Courier New" w:cs="Courier New"/>
          <w:color w:val="8AB0BE"/>
          <w:sz w:val="20"/>
          <w:szCs w:val="20"/>
        </w:rPr>
        <w:t xml:space="preserve">  day         integer       -- days since first event (computed)</w:t>
      </w:r>
    </w:p>
    <w:p w14:paraId="16045E4B" w14:textId="77777777" w:rsidR="00F03235" w:rsidRDefault="00F03235">
      <w:pPr>
        <w:spacing w:before="80"/>
      </w:pPr>
    </w:p>
    <w:p w14:paraId="40A23298" w14:textId="77777777" w:rsidR="00F03235" w:rsidRDefault="00000000">
      <w:pPr>
        <w:spacing w:before="60" w:after="100"/>
      </w:pPr>
      <w:r>
        <w:lastRenderedPageBreak/>
        <w:t xml:space="preserve">Enable the </w:t>
      </w:r>
      <w:proofErr w:type="spellStart"/>
      <w:r>
        <w:t>pgvector</w:t>
      </w:r>
      <w:proofErr w:type="spellEnd"/>
      <w:r>
        <w:t xml:space="preserve"> extension in </w:t>
      </w:r>
      <w:proofErr w:type="spellStart"/>
      <w:r>
        <w:t>Supabase</w:t>
      </w:r>
      <w:proofErr w:type="spellEnd"/>
      <w:r>
        <w:t xml:space="preserve"> for embedding storage and similarity queries. This allows cluster assignment to be computed with a SQL query rather than in application code.</w:t>
      </w:r>
    </w:p>
    <w:p w14:paraId="297BD8C5" w14:textId="77777777" w:rsidR="00F03235" w:rsidRDefault="00F03235">
      <w:pPr>
        <w:spacing w:before="80"/>
      </w:pPr>
    </w:p>
    <w:p w14:paraId="0F37D875" w14:textId="77777777" w:rsidR="00F03235" w:rsidRDefault="00000000">
      <w:pPr>
        <w:pStyle w:val="Heading2"/>
        <w:spacing w:after="100"/>
      </w:pPr>
      <w:r>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235" w14:paraId="5B72138B"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C77C0A4" w14:textId="77777777" w:rsidR="00F03235" w:rsidRDefault="00000000">
            <w:r>
              <w:rPr>
                <w:b/>
                <w:bCs/>
                <w:color w:val="C49A3A"/>
                <w:sz w:val="20"/>
                <w:szCs w:val="20"/>
              </w:rPr>
              <w:t>GET /events</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9264000" w14:textId="77777777" w:rsidR="00F03235" w:rsidRDefault="00000000">
            <w:r>
              <w:rPr>
                <w:sz w:val="20"/>
                <w:szCs w:val="20"/>
              </w:rPr>
              <w:t xml:space="preserve">Return all events as JSON array with all fields needed by the frontend. </w:t>
            </w:r>
            <w:proofErr w:type="gramStart"/>
            <w:r>
              <w:rPr>
                <w:sz w:val="20"/>
                <w:szCs w:val="20"/>
              </w:rPr>
              <w:t>Optional ?participant</w:t>
            </w:r>
            <w:proofErr w:type="gramEnd"/>
            <w:r>
              <w:rPr>
                <w:sz w:val="20"/>
                <w:szCs w:val="20"/>
              </w:rPr>
              <w:t>= filter.</w:t>
            </w:r>
          </w:p>
        </w:tc>
      </w:tr>
      <w:tr w:rsidR="00F03235" w14:paraId="0EC263C5"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264A9A4" w14:textId="77777777" w:rsidR="00F03235" w:rsidRDefault="00000000">
            <w:r>
              <w:rPr>
                <w:b/>
                <w:bCs/>
                <w:color w:val="C49A3A"/>
                <w:sz w:val="20"/>
                <w:szCs w:val="20"/>
              </w:rPr>
              <w:t>POST /events</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2ACCD2DE" w14:textId="77777777" w:rsidR="00F03235" w:rsidRDefault="00000000">
            <w:r>
              <w:rPr>
                <w:sz w:val="20"/>
                <w:szCs w:val="20"/>
              </w:rPr>
              <w:t>Receive processed event (from Telegram webhook handler) and store. Internal only.</w:t>
            </w:r>
          </w:p>
        </w:tc>
      </w:tr>
      <w:tr w:rsidR="00F03235" w14:paraId="2CDA3145"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527A3D3B" w14:textId="77777777" w:rsidR="00F03235" w:rsidRDefault="00000000">
            <w:r>
              <w:rPr>
                <w:b/>
                <w:bCs/>
                <w:color w:val="C49A3A"/>
                <w:sz w:val="20"/>
                <w:szCs w:val="20"/>
              </w:rPr>
              <w:t>POST /telegram</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68BD0E8" w14:textId="77777777" w:rsidR="00F03235" w:rsidRDefault="00000000">
            <w:r>
              <w:rPr>
                <w:sz w:val="20"/>
                <w:szCs w:val="20"/>
              </w:rPr>
              <w:t>Telegram webhook receiver. Validates token, extracts message, triggers embedding + storage pipeline.</w:t>
            </w:r>
          </w:p>
        </w:tc>
      </w:tr>
      <w:tr w:rsidR="00F03235" w14:paraId="2C8A82B9"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9A0E780" w14:textId="77777777" w:rsidR="00F03235" w:rsidRDefault="00000000">
            <w:r>
              <w:rPr>
                <w:b/>
                <w:bCs/>
                <w:color w:val="C49A3A"/>
                <w:sz w:val="20"/>
                <w:szCs w:val="20"/>
              </w:rPr>
              <w:t>GET /clusters</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CDE059F" w14:textId="77777777" w:rsidR="00F03235" w:rsidRDefault="00000000">
            <w:r>
              <w:rPr>
                <w:sz w:val="20"/>
                <w:szCs w:val="20"/>
              </w:rPr>
              <w:t>Return current cluster definitions including centroid embeddings and archetype names.</w:t>
            </w:r>
          </w:p>
        </w:tc>
      </w:tr>
      <w:tr w:rsidR="00F03235" w14:paraId="2E1D3FC3"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58C5C481" w14:textId="77777777" w:rsidR="00F03235" w:rsidRDefault="00000000">
            <w:r>
              <w:rPr>
                <w:b/>
                <w:bCs/>
                <w:color w:val="C49A3A"/>
                <w:sz w:val="20"/>
                <w:szCs w:val="20"/>
              </w:rPr>
              <w:t>POST /myth</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61065C6" w14:textId="77777777" w:rsidR="00F03235" w:rsidRDefault="00000000">
            <w:r>
              <w:rPr>
                <w:sz w:val="20"/>
                <w:szCs w:val="20"/>
              </w:rPr>
              <w:t>Proxy for Claude API myth generation. Receives cluster ID and event list, returns mythic sentence. Caches result.</w:t>
            </w:r>
          </w:p>
        </w:tc>
      </w:tr>
    </w:tbl>
    <w:p w14:paraId="3323E5B8" w14:textId="77777777" w:rsidR="00F03235" w:rsidRDefault="00F03235">
      <w:pPr>
        <w:spacing w:before="80"/>
      </w:pPr>
    </w:p>
    <w:p w14:paraId="0330A16F" w14:textId="77777777" w:rsidR="00F03235" w:rsidRDefault="00000000">
      <w:pPr>
        <w:pStyle w:val="Heading2"/>
        <w:spacing w:after="100"/>
      </w:pPr>
      <w:r>
        <w:t>Claude API Integration</w:t>
      </w:r>
    </w:p>
    <w:p w14:paraId="7BADCDC7" w14:textId="77777777" w:rsidR="00F03235" w:rsidRDefault="00000000">
      <w:pPr>
        <w:spacing w:before="60" w:after="100"/>
      </w:pPr>
      <w:r>
        <w:t>Currently the prototype calls the Claude API directly from the browser (visible API key). Move all Claude calls to the backend:</w:t>
      </w:r>
    </w:p>
    <w:p w14:paraId="55BC3CD0" w14:textId="77777777" w:rsidR="00F03235" w:rsidRDefault="00000000">
      <w:pPr>
        <w:pStyle w:val="ListParagraph"/>
        <w:numPr>
          <w:ilvl w:val="0"/>
          <w:numId w:val="2"/>
        </w:numPr>
        <w:spacing w:before="40" w:after="40"/>
      </w:pPr>
      <w:r>
        <w:t xml:space="preserve">The myth generation call (currently in </w:t>
      </w:r>
      <w:proofErr w:type="spellStart"/>
      <w:proofErr w:type="gramStart"/>
      <w:r>
        <w:t>fetchMyth</w:t>
      </w:r>
      <w:proofErr w:type="spellEnd"/>
      <w:r>
        <w:t>(</w:t>
      </w:r>
      <w:proofErr w:type="gramEnd"/>
      <w:r>
        <w:t>)) becomes POST /myth on the backend</w:t>
      </w:r>
    </w:p>
    <w:p w14:paraId="3175C929" w14:textId="77777777" w:rsidR="00F03235" w:rsidRDefault="00000000">
      <w:pPr>
        <w:pStyle w:val="ListParagraph"/>
        <w:numPr>
          <w:ilvl w:val="0"/>
          <w:numId w:val="2"/>
        </w:numPr>
        <w:spacing w:before="40" w:after="40"/>
      </w:pPr>
      <w:r>
        <w:t>The backend holds the Anthropic API key in an environment variable</w:t>
      </w:r>
    </w:p>
    <w:p w14:paraId="0EB2FC52" w14:textId="77777777" w:rsidR="00F03235" w:rsidRDefault="00000000">
      <w:pPr>
        <w:pStyle w:val="ListParagraph"/>
        <w:numPr>
          <w:ilvl w:val="0"/>
          <w:numId w:val="2"/>
        </w:numPr>
        <w:spacing w:before="40" w:after="40"/>
      </w:pPr>
      <w:r>
        <w:t>Cache myth results in the database — regenerate only when cluster composition changes significantly (e.g. 3+ new events added)</w:t>
      </w:r>
    </w:p>
    <w:p w14:paraId="038681C7" w14:textId="77777777" w:rsidR="00F03235" w:rsidRDefault="00000000">
      <w:pPr>
        <w:pStyle w:val="ListParagraph"/>
        <w:numPr>
          <w:ilvl w:val="0"/>
          <w:numId w:val="2"/>
        </w:numPr>
        <w:spacing w:before="40" w:after="40"/>
      </w:pPr>
      <w:r>
        <w:t>Model: claude-sonnet-4-20250514. Max tokens: 80 for myth sentences.</w:t>
      </w:r>
    </w:p>
    <w:p w14:paraId="5A2D544E" w14:textId="77777777" w:rsidR="00F03235" w:rsidRDefault="00F03235">
      <w:pPr>
        <w:spacing w:before="80"/>
      </w:pPr>
    </w:p>
    <w:p w14:paraId="18082A33" w14:textId="77777777" w:rsidR="00F03235" w:rsidRDefault="00000000">
      <w:r>
        <w:br w:type="page"/>
      </w:r>
    </w:p>
    <w:p w14:paraId="0C47B5A8" w14:textId="77777777" w:rsidR="00F03235" w:rsidRDefault="00000000">
      <w:pPr>
        <w:pStyle w:val="Heading1"/>
        <w:pBdr>
          <w:bottom w:val="single" w:sz="6" w:space="1" w:color="C49A3A"/>
        </w:pBdr>
      </w:pPr>
      <w:r>
        <w:rPr>
          <w:sz w:val="32"/>
          <w:szCs w:val="32"/>
        </w:rPr>
        <w:lastRenderedPageBreak/>
        <w:t>6. Iteration Priorities</w:t>
      </w:r>
    </w:p>
    <w:p w14:paraId="36109A51" w14:textId="77777777" w:rsidR="00F03235" w:rsidRDefault="00000000">
      <w:pPr>
        <w:pStyle w:val="Heading2"/>
        <w:spacing w:after="100"/>
      </w:pPr>
      <w:r>
        <w:t>Immediate Next Steps (in order)</w:t>
      </w:r>
    </w:p>
    <w:p w14:paraId="35FCD651" w14:textId="77777777" w:rsidR="00F03235" w:rsidRDefault="00F03235">
      <w:pPr>
        <w:spacing w:before="80"/>
      </w:pPr>
    </w:p>
    <w:p w14:paraId="3FB6A071" w14:textId="77777777" w:rsidR="00F03235" w:rsidRDefault="00000000">
      <w:pPr>
        <w:pStyle w:val="ListParagraph"/>
        <w:numPr>
          <w:ilvl w:val="0"/>
          <w:numId w:val="3"/>
        </w:numPr>
        <w:spacing w:before="60" w:after="60"/>
      </w:pPr>
      <w:r>
        <w:t>Wire the Telegram bot. Get real messages flowing into the event array. Use the mock data as the initial seed. Test with live messages from Jessie only before adding community participants.</w:t>
      </w:r>
    </w:p>
    <w:p w14:paraId="5C35DFAC" w14:textId="77777777" w:rsidR="00F03235" w:rsidRDefault="00000000">
      <w:pPr>
        <w:pStyle w:val="ListParagraph"/>
        <w:numPr>
          <w:ilvl w:val="0"/>
          <w:numId w:val="3"/>
        </w:numPr>
        <w:spacing w:before="60" w:after="60"/>
      </w:pPr>
      <w:r>
        <w:t>Replace tag-based similarity with real embeddings. The current Jaccard-over-tags system is functional but coarse. Embedding-based similarity will produce more surprising and accurate constellation formation.</w:t>
      </w:r>
    </w:p>
    <w:p w14:paraId="19D2B469" w14:textId="77777777" w:rsidR="00F03235" w:rsidRDefault="00000000">
      <w:pPr>
        <w:pStyle w:val="ListParagraph"/>
        <w:numPr>
          <w:ilvl w:val="0"/>
          <w:numId w:val="3"/>
        </w:numPr>
        <w:spacing w:before="60" w:after="60"/>
      </w:pPr>
      <w:r>
        <w:t xml:space="preserve">Build the lightweight backend. </w:t>
      </w:r>
      <w:proofErr w:type="spellStart"/>
      <w:r>
        <w:t>Supabase</w:t>
      </w:r>
      <w:proofErr w:type="spellEnd"/>
      <w:r>
        <w:t xml:space="preserve"> + Express. Telegram webhook + embedding pipeline + /events endpoint. Move Claude API calls server-side.</w:t>
      </w:r>
    </w:p>
    <w:p w14:paraId="435FDB57" w14:textId="77777777" w:rsidR="00F03235" w:rsidRDefault="00000000">
      <w:pPr>
        <w:pStyle w:val="ListParagraph"/>
        <w:numPr>
          <w:ilvl w:val="0"/>
          <w:numId w:val="3"/>
        </w:numPr>
        <w:spacing w:before="60" w:after="60"/>
      </w:pPr>
      <w:r>
        <w:t xml:space="preserve">Add the </w:t>
      </w:r>
      <w:proofErr w:type="spellStart"/>
      <w:r>
        <w:t>zamani</w:t>
      </w:r>
      <w:proofErr w:type="spellEnd"/>
      <w:r>
        <w:t xml:space="preserve"> / collective view. The build spec describes a force-directed field (</w:t>
      </w:r>
      <w:proofErr w:type="spellStart"/>
      <w:r>
        <w:t>zamani</w:t>
      </w:r>
      <w:proofErr w:type="spellEnd"/>
      <w:r>
        <w:t xml:space="preserve"> tab) showing archetype nodes rather than event nodes, with truth threads between related archetypes. This layer is fully specified but not yet built.</w:t>
      </w:r>
    </w:p>
    <w:p w14:paraId="4F6E5F1D" w14:textId="77777777" w:rsidR="00F03235" w:rsidRDefault="00000000">
      <w:pPr>
        <w:pStyle w:val="ListParagraph"/>
        <w:numPr>
          <w:ilvl w:val="0"/>
          <w:numId w:val="3"/>
        </w:numPr>
        <w:spacing w:before="60" w:after="60"/>
      </w:pPr>
      <w:r>
        <w:t xml:space="preserve">Add scroll/zoom/pan to both views. Currently the canvas is static. The strata view especially benefits from vertical scroll to navigate the </w:t>
      </w:r>
      <w:proofErr w:type="gramStart"/>
      <w:r>
        <w:t>full time</w:t>
      </w:r>
      <w:proofErr w:type="gramEnd"/>
      <w:r>
        <w:t xml:space="preserve"> range.</w:t>
      </w:r>
    </w:p>
    <w:p w14:paraId="5843B273" w14:textId="77777777" w:rsidR="00F03235" w:rsidRDefault="00000000">
      <w:pPr>
        <w:pStyle w:val="ListParagraph"/>
        <w:numPr>
          <w:ilvl w:val="0"/>
          <w:numId w:val="3"/>
        </w:numPr>
        <w:spacing w:before="60" w:after="60"/>
      </w:pPr>
      <w:r>
        <w:t>Multi-participant mode. Add participant color encoding to event nodes. Add collective toggle in resonance view. Build shared constellation detection.</w:t>
      </w:r>
    </w:p>
    <w:p w14:paraId="3821DA97" w14:textId="77777777" w:rsidR="00F03235" w:rsidRDefault="00F03235">
      <w:pPr>
        <w:spacing w:before="80"/>
      </w:pPr>
    </w:p>
    <w:p w14:paraId="05CBB384" w14:textId="77777777" w:rsidR="00F03235" w:rsidRDefault="00000000">
      <w:pPr>
        <w:pStyle w:val="Heading2"/>
        <w:spacing w:after="100"/>
      </w:pPr>
      <w:r>
        <w:t>Design Principles for Future Iteration</w:t>
      </w:r>
    </w:p>
    <w:p w14:paraId="72B28E91" w14:textId="77777777" w:rsidR="00F03235" w:rsidRDefault="00000000">
      <w:pPr>
        <w:pStyle w:val="ListParagraph"/>
        <w:numPr>
          <w:ilvl w:val="0"/>
          <w:numId w:val="2"/>
        </w:numPr>
        <w:spacing w:before="40" w:after="40"/>
      </w:pPr>
      <w:r>
        <w:t>The visualization should feel like looking into water, not looking at a dashboard. Resist any pull toward chart aesthetics, grid layouts, or productivity-tool conventions.</w:t>
      </w:r>
    </w:p>
    <w:p w14:paraId="471432AF" w14:textId="77777777" w:rsidR="00F03235" w:rsidRDefault="00000000">
      <w:pPr>
        <w:pStyle w:val="ListParagraph"/>
        <w:numPr>
          <w:ilvl w:val="0"/>
          <w:numId w:val="2"/>
        </w:numPr>
        <w:spacing w:before="40" w:after="40"/>
      </w:pPr>
      <w:r>
        <w:t>Archetype names are primary landmarks. They should be legible at rest, not just on hover. The current v3 prototype has them at 0.72 opacity — this is about right. Do not reduce.</w:t>
      </w:r>
    </w:p>
    <w:p w14:paraId="6CE92D87" w14:textId="77777777" w:rsidR="00F03235" w:rsidRDefault="00000000">
      <w:pPr>
        <w:pStyle w:val="ListParagraph"/>
        <w:numPr>
          <w:ilvl w:val="0"/>
          <w:numId w:val="2"/>
        </w:numPr>
        <w:spacing w:before="40" w:after="40"/>
      </w:pPr>
      <w:r>
        <w:t>The spiral is the primary data display in the archetype panel. It is not decorative — it encodes time (vertical position), connectivity (loop diameter), and membership (the label on each loop). Protect its readability.</w:t>
      </w:r>
    </w:p>
    <w:p w14:paraId="48847899" w14:textId="77777777" w:rsidR="00F03235" w:rsidRDefault="00000000">
      <w:pPr>
        <w:pStyle w:val="ListParagraph"/>
        <w:numPr>
          <w:ilvl w:val="0"/>
          <w:numId w:val="2"/>
        </w:numPr>
        <w:spacing w:before="40" w:after="40"/>
      </w:pPr>
      <w:r>
        <w:t>Mbiti's time is not linear. Resist any temptation to add a timeline scrubber, a playback mode, or a chronological list view as the primary interface. Time is present in the strata view's vertical axis but is not the organizing principle of the system.</w:t>
      </w:r>
    </w:p>
    <w:p w14:paraId="1D13566F" w14:textId="77777777" w:rsidR="00F03235" w:rsidRDefault="00000000">
      <w:pPr>
        <w:pStyle w:val="ListParagraph"/>
        <w:numPr>
          <w:ilvl w:val="0"/>
          <w:numId w:val="2"/>
        </w:numPr>
        <w:spacing w:before="40" w:after="40"/>
      </w:pPr>
      <w:r>
        <w:t>Mythic language is non-negotiable. Claude's output should always be in the ancestral register — not "this cluster is about family and food" but something that speaks from the past about what this pattern is. Prompt carefully. Test against the language brief.</w:t>
      </w:r>
    </w:p>
    <w:p w14:paraId="09E7936E" w14:textId="77777777" w:rsidR="00F03235" w:rsidRDefault="00000000">
      <w:pPr>
        <w:pStyle w:val="ListParagraph"/>
        <w:numPr>
          <w:ilvl w:val="0"/>
          <w:numId w:val="2"/>
        </w:numPr>
        <w:spacing w:before="40" w:after="40"/>
      </w:pPr>
      <w:r>
        <w:t>The event note is the richest data field. Encourage users to write more in the note than the label. The label is for navigation; the note is for meaning. The embedding model benefits from longer, richer text.</w:t>
      </w:r>
    </w:p>
    <w:p w14:paraId="140F91CB" w14:textId="77777777" w:rsidR="00F03235" w:rsidRDefault="00F03235">
      <w:pPr>
        <w:spacing w:before="80"/>
      </w:pPr>
    </w:p>
    <w:p w14:paraId="3458E061" w14:textId="77777777" w:rsidR="00F03235" w:rsidRDefault="00000000">
      <w:pPr>
        <w:pStyle w:val="Heading2"/>
        <w:spacing w:after="100"/>
      </w:pPr>
      <w:r>
        <w:t>Deferred but Specified</w:t>
      </w:r>
    </w:p>
    <w:p w14:paraId="50A4B597" w14:textId="77777777" w:rsidR="00F03235" w:rsidRDefault="00000000">
      <w:pPr>
        <w:spacing w:before="60" w:after="100"/>
      </w:pPr>
      <w:r>
        <w:t>These items are fully specified in the build spec (v1.0) but not yet built:</w:t>
      </w:r>
    </w:p>
    <w:p w14:paraId="59D73F37" w14:textId="77777777" w:rsidR="00F03235" w:rsidRDefault="00000000">
      <w:pPr>
        <w:pStyle w:val="ListParagraph"/>
        <w:numPr>
          <w:ilvl w:val="0"/>
          <w:numId w:val="2"/>
        </w:numPr>
        <w:spacing w:before="40" w:after="40"/>
      </w:pPr>
      <w:r>
        <w:t>Zamani view — force-directed archetype field, truth threads, collective toggle</w:t>
      </w:r>
    </w:p>
    <w:p w14:paraId="31A10742" w14:textId="77777777" w:rsidR="00F03235" w:rsidRDefault="00000000">
      <w:pPr>
        <w:pStyle w:val="ListParagraph"/>
        <w:numPr>
          <w:ilvl w:val="0"/>
          <w:numId w:val="2"/>
        </w:numPr>
        <w:spacing w:before="40" w:after="40"/>
      </w:pPr>
      <w:r>
        <w:lastRenderedPageBreak/>
        <w:t>Truth layer — Layer 3 truth candidates generated when archetypes connect</w:t>
      </w:r>
    </w:p>
    <w:p w14:paraId="09A0467F" w14:textId="77777777" w:rsidR="00F03235" w:rsidRDefault="00000000">
      <w:pPr>
        <w:pStyle w:val="ListParagraph"/>
        <w:numPr>
          <w:ilvl w:val="0"/>
          <w:numId w:val="2"/>
        </w:numPr>
        <w:spacing w:before="40" w:after="40"/>
      </w:pPr>
      <w:r>
        <w:t>Myth layer — Layer 4, the eventual published output</w:t>
      </w:r>
    </w:p>
    <w:p w14:paraId="64BD2F9B" w14:textId="77777777" w:rsidR="00F03235" w:rsidRDefault="00000000">
      <w:pPr>
        <w:pStyle w:val="ListParagraph"/>
        <w:numPr>
          <w:ilvl w:val="0"/>
          <w:numId w:val="2"/>
        </w:numPr>
        <w:spacing w:before="40" w:after="40"/>
      </w:pPr>
      <w:r>
        <w:t>Full spiral takeover — tap a node in the spiral to read the Telegram excerpt</w:t>
      </w:r>
    </w:p>
    <w:p w14:paraId="48D8335C" w14:textId="77777777" w:rsidR="00F03235" w:rsidRDefault="00000000">
      <w:pPr>
        <w:pStyle w:val="ListParagraph"/>
        <w:numPr>
          <w:ilvl w:val="0"/>
          <w:numId w:val="2"/>
        </w:numPr>
        <w:spacing w:before="40" w:after="40"/>
      </w:pPr>
      <w:r>
        <w:t>Scroll/zoom/pan on canvas</w:t>
      </w:r>
    </w:p>
    <w:p w14:paraId="29373966" w14:textId="77777777" w:rsidR="00F03235" w:rsidRDefault="00000000">
      <w:pPr>
        <w:pStyle w:val="ListParagraph"/>
        <w:numPr>
          <w:ilvl w:val="0"/>
          <w:numId w:val="2"/>
        </w:numPr>
        <w:spacing w:before="40" w:after="40"/>
      </w:pPr>
      <w:r>
        <w:t>New event arrival animation — glow bright on arrival, settle over 4 seconds</w:t>
      </w:r>
    </w:p>
    <w:p w14:paraId="46A1C3E3" w14:textId="77777777" w:rsidR="00F03235" w:rsidRDefault="00000000">
      <w:pPr>
        <w:pStyle w:val="ListParagraph"/>
        <w:numPr>
          <w:ilvl w:val="0"/>
          <w:numId w:val="2"/>
        </w:numPr>
        <w:spacing w:before="40" w:after="40"/>
      </w:pPr>
      <w:r>
        <w:t>Moon nodes — unaffiliated events orbit the nearest constellation at wider radius</w:t>
      </w:r>
    </w:p>
    <w:p w14:paraId="46E4C065" w14:textId="77777777" w:rsidR="00F03235" w:rsidRDefault="00000000">
      <w:pPr>
        <w:pStyle w:val="ListParagraph"/>
        <w:numPr>
          <w:ilvl w:val="0"/>
          <w:numId w:val="2"/>
        </w:numPr>
        <w:spacing w:before="40" w:after="40"/>
      </w:pPr>
      <w:r>
        <w:t>Archetype name update animation — fade out → pause → fade in when cluster composition changes</w:t>
      </w:r>
    </w:p>
    <w:p w14:paraId="50B5AFDE" w14:textId="77777777" w:rsidR="00F03235" w:rsidRDefault="00000000">
      <w:pPr>
        <w:pStyle w:val="ListParagraph"/>
        <w:numPr>
          <w:ilvl w:val="0"/>
          <w:numId w:val="2"/>
        </w:numPr>
        <w:spacing w:before="40" w:after="40"/>
      </w:pPr>
      <w:r>
        <w:t>Mobile layout optimization</w:t>
      </w:r>
    </w:p>
    <w:p w14:paraId="6528B4EF" w14:textId="77777777" w:rsidR="00F03235" w:rsidRDefault="00000000">
      <w:pPr>
        <w:pStyle w:val="ListParagraph"/>
        <w:numPr>
          <w:ilvl w:val="0"/>
          <w:numId w:val="2"/>
        </w:numPr>
        <w:spacing w:before="40" w:after="40"/>
      </w:pPr>
      <w:r>
        <w:t>Multi-session persistence — data currently resets on page reload</w:t>
      </w:r>
    </w:p>
    <w:p w14:paraId="65B21422" w14:textId="77777777" w:rsidR="00F03235" w:rsidRDefault="00F03235">
      <w:pPr>
        <w:spacing w:before="80"/>
      </w:pPr>
    </w:p>
    <w:p w14:paraId="7BBB37FC" w14:textId="77777777" w:rsidR="00F03235" w:rsidRDefault="00000000">
      <w:r>
        <w:br w:type="page"/>
      </w:r>
    </w:p>
    <w:p w14:paraId="585FC45E" w14:textId="77777777" w:rsidR="00F03235" w:rsidRDefault="00000000">
      <w:pPr>
        <w:pStyle w:val="Heading1"/>
        <w:pBdr>
          <w:bottom w:val="single" w:sz="6" w:space="1" w:color="C49A3A"/>
        </w:pBdr>
      </w:pPr>
      <w:r>
        <w:rPr>
          <w:sz w:val="32"/>
          <w:szCs w:val="32"/>
        </w:rPr>
        <w:lastRenderedPageBreak/>
        <w:t>7. Language &amp; Tone Reference</w:t>
      </w:r>
    </w:p>
    <w:p w14:paraId="6CFD33DF" w14:textId="77777777" w:rsidR="00F03235" w:rsidRDefault="00000000">
      <w:pPr>
        <w:spacing w:before="60" w:after="100"/>
      </w:pPr>
      <w:r>
        <w:t>The following is drawn from the Project Bible and Design Brief. Anyone writing UI copy, Claude prompts, or archetype names should read this section.</w:t>
      </w:r>
    </w:p>
    <w:p w14:paraId="48BBD72A" w14:textId="77777777" w:rsidR="00F03235" w:rsidRDefault="00F03235">
      <w:pPr>
        <w:spacing w:before="80"/>
      </w:pPr>
    </w:p>
    <w:p w14:paraId="693A487D" w14:textId="77777777" w:rsidR="00F03235" w:rsidRDefault="00000000">
      <w:pPr>
        <w:pStyle w:val="Heading2"/>
        <w:spacing w:after="100"/>
      </w:pPr>
      <w:r>
        <w:t>The Register</w:t>
      </w:r>
    </w:p>
    <w:p w14:paraId="7BFBC244" w14:textId="77777777" w:rsidR="00F03235" w:rsidRDefault="00000000">
      <w:pPr>
        <w:spacing w:before="60" w:after="100"/>
      </w:pPr>
      <w:r>
        <w:t>Ancestral and exact. Never witchy. Never wellness. Never fantasy. The feeling is: an invisible force rendered visible for the first time — a magnetic field diagram, a hand-drawn neuron, a cartographer sketching unmapped territory.</w:t>
      </w:r>
    </w:p>
    <w:p w14:paraId="0458A943" w14:textId="77777777" w:rsidR="00F03235" w:rsidRDefault="00F03235">
      <w:pPr>
        <w:spacing w:before="80"/>
      </w:pPr>
    </w:p>
    <w:p w14:paraId="58621ADF" w14:textId="77777777" w:rsidR="00F03235" w:rsidRDefault="00000000">
      <w:pPr>
        <w:pStyle w:val="Heading2"/>
        <w:spacing w:after="100"/>
      </w:pPr>
      <w:r>
        <w:t>Words to Use</w:t>
      </w:r>
    </w:p>
    <w:p w14:paraId="46ADCB4E" w14:textId="77777777" w:rsidR="00F03235" w:rsidRDefault="00000000">
      <w:pPr>
        <w:spacing w:before="60" w:after="100"/>
      </w:pPr>
      <w:r>
        <w:rPr>
          <w:i/>
          <w:iCs/>
          <w:color w:val="A09080"/>
        </w:rPr>
        <w:t>scaffold, propose, candidate, resonate, vessel, compost, harvest window, rhyme, constellation, intersubjective, meaning-making, narrative commons</w:t>
      </w:r>
    </w:p>
    <w:p w14:paraId="145D5790" w14:textId="77777777" w:rsidR="00F03235" w:rsidRDefault="00F03235">
      <w:pPr>
        <w:spacing w:before="80"/>
      </w:pPr>
    </w:p>
    <w:p w14:paraId="5BF4FC30" w14:textId="77777777" w:rsidR="00F03235" w:rsidRDefault="00000000">
      <w:pPr>
        <w:pStyle w:val="Heading2"/>
        <w:spacing w:after="100"/>
      </w:pPr>
      <w:r>
        <w:t>Words to Avoid</w:t>
      </w:r>
    </w:p>
    <w:p w14:paraId="607BA536" w14:textId="77777777" w:rsidR="00F03235" w:rsidRDefault="00000000">
      <w:pPr>
        <w:spacing w:before="60" w:after="100"/>
      </w:pPr>
      <w:r>
        <w:rPr>
          <w:i/>
          <w:iCs/>
          <w:color w:val="A09080"/>
        </w:rPr>
        <w:t>detect, discover, reveal, collective unconscious, synchronicity, universe, field, activation, signal (in mystical sense)</w:t>
      </w:r>
    </w:p>
    <w:p w14:paraId="027DF86A" w14:textId="77777777" w:rsidR="00F03235" w:rsidRDefault="00F03235">
      <w:pPr>
        <w:spacing w:before="80"/>
      </w:pPr>
    </w:p>
    <w:p w14:paraId="35AFAE49" w14:textId="77777777" w:rsidR="00F03235" w:rsidRDefault="00000000">
      <w:pPr>
        <w:pStyle w:val="Heading2"/>
        <w:spacing w:after="100"/>
      </w:pPr>
      <w:r>
        <w:t>Claude Prompt for Mythic Sentences</w:t>
      </w:r>
    </w:p>
    <w:p w14:paraId="2FBDEDB4" w14:textId="77777777" w:rsidR="00F03235" w:rsidRDefault="00000000">
      <w:pPr>
        <w:spacing w:before="60" w:after="100"/>
      </w:pPr>
      <w:r>
        <w:t xml:space="preserve">The current prompt used in </w:t>
      </w:r>
      <w:proofErr w:type="spellStart"/>
      <w:proofErr w:type="gramStart"/>
      <w:r>
        <w:t>fetchMyth</w:t>
      </w:r>
      <w:proofErr w:type="spellEnd"/>
      <w:r>
        <w:t>(</w:t>
      </w:r>
      <w:proofErr w:type="gramEnd"/>
      <w:r>
        <w:t>):</w:t>
      </w:r>
    </w:p>
    <w:p w14:paraId="2454F24D" w14:textId="77777777" w:rsidR="00F03235" w:rsidRDefault="00F03235">
      <w:pPr>
        <w:spacing w:before="80"/>
      </w:pPr>
    </w:p>
    <w:p w14:paraId="69E03AA1" w14:textId="77777777" w:rsidR="00F03235" w:rsidRDefault="00000000">
      <w:pPr>
        <w:spacing w:before="80" w:after="80"/>
        <w:ind w:left="720"/>
      </w:pPr>
      <w:r>
        <w:rPr>
          <w:rFonts w:ascii="Courier New" w:eastAsia="Courier New" w:hAnsi="Courier New" w:cs="Courier New"/>
          <w:color w:val="8AB0BE"/>
          <w:sz w:val="20"/>
          <w:szCs w:val="20"/>
        </w:rPr>
        <w:t>You are writing mythic, ancestral-register text — not explanation, not analysis. Short, poetic, oracular.</w:t>
      </w:r>
    </w:p>
    <w:p w14:paraId="5A361757" w14:textId="77777777" w:rsidR="00F03235" w:rsidRDefault="00000000">
      <w:pPr>
        <w:spacing w:before="40" w:after="40"/>
        <w:ind w:left="720"/>
      </w:pPr>
      <w:r>
        <w:rPr>
          <w:rFonts w:ascii="Courier New" w:eastAsia="Courier New" w:hAnsi="Courier New" w:cs="Courier New"/>
          <w:color w:val="8AB0BE"/>
          <w:sz w:val="20"/>
          <w:szCs w:val="20"/>
        </w:rPr>
        <w:t>Archetype: "[name]"</w:t>
      </w:r>
    </w:p>
    <w:p w14:paraId="682A512D" w14:textId="77777777" w:rsidR="00F03235" w:rsidRDefault="00000000">
      <w:pPr>
        <w:spacing w:before="40" w:after="40"/>
        <w:ind w:left="720"/>
      </w:pPr>
      <w:r>
        <w:rPr>
          <w:rFonts w:ascii="Courier New" w:eastAsia="Courier New" w:hAnsi="Courier New" w:cs="Courier New"/>
          <w:color w:val="8AB0BE"/>
          <w:sz w:val="20"/>
          <w:szCs w:val="20"/>
        </w:rPr>
        <w:t>Events: [list]</w:t>
      </w:r>
    </w:p>
    <w:p w14:paraId="3A790CC1" w14:textId="77777777" w:rsidR="00F03235" w:rsidRDefault="00000000">
      <w:pPr>
        <w:spacing w:before="40" w:after="80"/>
        <w:ind w:left="720"/>
      </w:pPr>
      <w:r>
        <w:rPr>
          <w:rFonts w:ascii="Courier New" w:eastAsia="Courier New" w:hAnsi="Courier New" w:cs="Courier New"/>
          <w:color w:val="8AB0BE"/>
          <w:sz w:val="20"/>
          <w:szCs w:val="20"/>
        </w:rPr>
        <w:t xml:space="preserve">Write one sentence (20-35 words) in an ancestral register that names what this cluster is </w:t>
      </w:r>
      <w:proofErr w:type="gramStart"/>
      <w:r>
        <w:rPr>
          <w:rFonts w:ascii="Courier New" w:eastAsia="Courier New" w:hAnsi="Courier New" w:cs="Courier New"/>
          <w:color w:val="8AB0BE"/>
          <w:sz w:val="20"/>
          <w:szCs w:val="20"/>
        </w:rPr>
        <w:t>actually about</w:t>
      </w:r>
      <w:proofErr w:type="gramEnd"/>
      <w:r>
        <w:rPr>
          <w:rFonts w:ascii="Courier New" w:eastAsia="Courier New" w:hAnsi="Courier New" w:cs="Courier New"/>
          <w:color w:val="8AB0BE"/>
          <w:sz w:val="20"/>
          <w:szCs w:val="20"/>
        </w:rPr>
        <w:t xml:space="preserve"> — what thread runs through all these moments. Speak as if from the past looking forward. No quotation marks.</w:t>
      </w:r>
    </w:p>
    <w:p w14:paraId="50EB270C" w14:textId="77777777" w:rsidR="00F03235" w:rsidRDefault="00F03235">
      <w:pPr>
        <w:spacing w:before="80"/>
      </w:pPr>
    </w:p>
    <w:p w14:paraId="6845D684" w14:textId="77777777" w:rsidR="00F03235" w:rsidRDefault="00000000">
      <w:pPr>
        <w:spacing w:before="60" w:after="100"/>
      </w:pPr>
      <w:r>
        <w:t>This prompt is working well. Refine by testing outputs against the language brief. The key test: does the sentence speak from the past, or does it describe from the outside? The former is correct.</w:t>
      </w:r>
    </w:p>
    <w:p w14:paraId="5A437A04" w14:textId="77777777" w:rsidR="00F03235" w:rsidRDefault="00F03235">
      <w:pPr>
        <w:spacing w:before="80"/>
      </w:pPr>
    </w:p>
    <w:p w14:paraId="69ACD327" w14:textId="77777777" w:rsidR="00F03235" w:rsidRDefault="00000000">
      <w:pPr>
        <w:pStyle w:val="Heading2"/>
        <w:spacing w:after="100"/>
      </w:pPr>
      <w:r>
        <w:t>Key Phrases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235" w14:paraId="63A6A393"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262D67FF" w14:textId="77777777" w:rsidR="00F03235" w:rsidRDefault="00000000">
            <w:r>
              <w:rPr>
                <w:b/>
                <w:bCs/>
                <w:color w:val="C49A3A"/>
                <w:sz w:val="20"/>
                <w:szCs w:val="20"/>
              </w:rPr>
              <w:t>The one-liner</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6FB5989" w14:textId="77777777" w:rsidR="00F03235" w:rsidRDefault="00000000">
            <w:r>
              <w:rPr>
                <w:sz w:val="20"/>
                <w:szCs w:val="20"/>
              </w:rPr>
              <w:t>A tool for finding out what your life is mythologically about.</w:t>
            </w:r>
          </w:p>
        </w:tc>
      </w:tr>
      <w:tr w:rsidR="00F03235" w14:paraId="13F51926"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ADE3132" w14:textId="77777777" w:rsidR="00F03235" w:rsidRDefault="00000000">
            <w:r>
              <w:rPr>
                <w:b/>
                <w:bCs/>
                <w:color w:val="C49A3A"/>
                <w:sz w:val="20"/>
                <w:szCs w:val="20"/>
              </w:rPr>
              <w:lastRenderedPageBreak/>
              <w:t>The publication frame</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9120922" w14:textId="77777777" w:rsidR="00F03235" w:rsidRDefault="00000000">
            <w:r>
              <w:rPr>
                <w:sz w:val="20"/>
                <w:szCs w:val="20"/>
              </w:rPr>
              <w:t>Here's a true story that never happened.</w:t>
            </w:r>
          </w:p>
        </w:tc>
      </w:tr>
      <w:tr w:rsidR="00F03235" w14:paraId="6BEEF63F"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3CD27855" w14:textId="77777777" w:rsidR="00F03235" w:rsidRDefault="00000000">
            <w:r>
              <w:rPr>
                <w:b/>
                <w:bCs/>
                <w:color w:val="C49A3A"/>
                <w:sz w:val="20"/>
                <w:szCs w:val="20"/>
              </w:rPr>
              <w:t>On decay</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15F3130" w14:textId="77777777" w:rsidR="00F03235" w:rsidRDefault="00000000">
            <w:r>
              <w:rPr>
                <w:sz w:val="20"/>
                <w:szCs w:val="20"/>
              </w:rPr>
              <w:t>Decay isn't failure. It's the delivery mechanism.</w:t>
            </w:r>
          </w:p>
        </w:tc>
      </w:tr>
      <w:tr w:rsidR="00F03235" w14:paraId="36DA87DB"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969B9CF" w14:textId="77777777" w:rsidR="00F03235" w:rsidRDefault="00000000">
            <w:r>
              <w:rPr>
                <w:b/>
                <w:bCs/>
                <w:color w:val="C49A3A"/>
                <w:sz w:val="20"/>
                <w:szCs w:val="20"/>
              </w:rPr>
              <w:t>On myth</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80A1BD4" w14:textId="77777777" w:rsidR="00F03235" w:rsidRDefault="00000000">
            <w:r>
              <w:rPr>
                <w:sz w:val="20"/>
                <w:szCs w:val="20"/>
              </w:rPr>
              <w:t>Memory and mythology are the same material at different distances.</w:t>
            </w:r>
          </w:p>
        </w:tc>
      </w:tr>
      <w:tr w:rsidR="00F03235" w14:paraId="32C3032B"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89AAF80" w14:textId="77777777" w:rsidR="00F03235" w:rsidRDefault="00000000">
            <w:r>
              <w:rPr>
                <w:b/>
                <w:bCs/>
                <w:color w:val="C49A3A"/>
                <w:sz w:val="20"/>
                <w:szCs w:val="20"/>
              </w:rPr>
              <w:t>On Mbiti</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614BC49F" w14:textId="77777777" w:rsidR="00F03235" w:rsidRDefault="00000000">
            <w:r>
              <w:rPr>
                <w:sz w:val="20"/>
                <w:szCs w:val="20"/>
              </w:rPr>
              <w:t>The past is not behind you. It's in front of you. You face it because you can see it.</w:t>
            </w:r>
          </w:p>
        </w:tc>
      </w:tr>
    </w:tbl>
    <w:p w14:paraId="7E5D68AD" w14:textId="77777777" w:rsidR="00F03235" w:rsidRDefault="00F03235">
      <w:pPr>
        <w:spacing w:before="80"/>
      </w:pPr>
    </w:p>
    <w:p w14:paraId="6085AFCE" w14:textId="77777777" w:rsidR="00F03235" w:rsidRDefault="00000000">
      <w:r>
        <w:br w:type="page"/>
      </w:r>
    </w:p>
    <w:p w14:paraId="03B64E87" w14:textId="77777777" w:rsidR="00F03235" w:rsidRDefault="00000000">
      <w:pPr>
        <w:pStyle w:val="Heading1"/>
        <w:pBdr>
          <w:bottom w:val="single" w:sz="6" w:space="1" w:color="C49A3A"/>
        </w:pBdr>
      </w:pPr>
      <w:r>
        <w:rPr>
          <w:sz w:val="32"/>
          <w:szCs w:val="32"/>
        </w:rPr>
        <w:lastRenderedPageBreak/>
        <w:t>8. File Map &amp; Key Functions</w:t>
      </w:r>
    </w:p>
    <w:p w14:paraId="03EF389C" w14:textId="77777777" w:rsidR="00F03235" w:rsidRDefault="00000000">
      <w:pPr>
        <w:pStyle w:val="Heading2"/>
        <w:spacing w:after="100"/>
      </w:pPr>
      <w:r>
        <w:t>Current File</w:t>
      </w:r>
    </w:p>
    <w:p w14:paraId="0B5B688E" w14:textId="77777777" w:rsidR="00F03235" w:rsidRDefault="00000000">
      <w:pPr>
        <w:spacing w:before="60" w:after="100"/>
      </w:pPr>
      <w:r>
        <w:t>sasa_zamani_v3.html — single file, all code inline. Approximately 1100 lines. Sections:</w:t>
      </w:r>
    </w:p>
    <w:p w14:paraId="4CC6C5AF" w14:textId="77777777" w:rsidR="00F03235" w:rsidRDefault="00F0323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235" w14:paraId="18128203"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09AA9F6" w14:textId="77777777" w:rsidR="00F03235" w:rsidRDefault="00000000">
            <w:r>
              <w:rPr>
                <w:b/>
                <w:bCs/>
                <w:color w:val="C49A3A"/>
                <w:sz w:val="20"/>
                <w:szCs w:val="20"/>
              </w:rPr>
              <w:t>Lines 1–68</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876FE9C" w14:textId="77777777" w:rsidR="00F03235" w:rsidRDefault="00000000">
            <w:r>
              <w:rPr>
                <w:sz w:val="20"/>
                <w:szCs w:val="20"/>
              </w:rPr>
              <w:t>CSS: panel styles, axis labels, event labels, cluster names, archetype floaters, view toggle, side panel animations</w:t>
            </w:r>
          </w:p>
        </w:tc>
      </w:tr>
      <w:tr w:rsidR="00F03235" w14:paraId="7CF4A37B"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9127C24" w14:textId="77777777" w:rsidR="00F03235" w:rsidRDefault="00000000">
            <w:r>
              <w:rPr>
                <w:b/>
                <w:bCs/>
                <w:color w:val="C49A3A"/>
                <w:sz w:val="20"/>
                <w:szCs w:val="20"/>
              </w:rPr>
              <w:t>Lines 69–79</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5313CC1" w14:textId="77777777" w:rsidR="00F03235" w:rsidRDefault="00000000">
            <w:r>
              <w:rPr>
                <w:sz w:val="20"/>
                <w:szCs w:val="20"/>
              </w:rPr>
              <w:t>HTML shell: canvas, #ui overlay, #clickables overlay, #side-panel</w:t>
            </w:r>
          </w:p>
        </w:tc>
      </w:tr>
      <w:tr w:rsidR="00F03235" w14:paraId="07214E94"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5030B120" w14:textId="77777777" w:rsidR="00F03235" w:rsidRDefault="00000000">
            <w:r>
              <w:rPr>
                <w:b/>
                <w:bCs/>
                <w:color w:val="C49A3A"/>
                <w:sz w:val="20"/>
                <w:szCs w:val="20"/>
              </w:rPr>
              <w:t>Lines 81–100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707F3CF" w14:textId="77777777" w:rsidR="00F03235" w:rsidRDefault="00000000">
            <w:r>
              <w:rPr>
                <w:sz w:val="20"/>
                <w:szCs w:val="20"/>
              </w:rPr>
              <w:t>Canvas setup: DPR-aware scaling, W/H constants</w:t>
            </w:r>
          </w:p>
        </w:tc>
      </w:tr>
      <w:tr w:rsidR="00F03235" w14:paraId="2A0E477E"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23D03957" w14:textId="77777777" w:rsidR="00F03235" w:rsidRDefault="00000000">
            <w:r>
              <w:rPr>
                <w:b/>
                <w:bCs/>
                <w:color w:val="C49A3A"/>
                <w:sz w:val="20"/>
                <w:szCs w:val="20"/>
              </w:rPr>
              <w:t>Lines 101–200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6349394" w14:textId="77777777" w:rsidR="00F03235" w:rsidRDefault="00000000">
            <w:r>
              <w:rPr>
                <w:sz w:val="20"/>
                <w:szCs w:val="20"/>
              </w:rPr>
              <w:t>Archetype glyph SVG functions: GLYPHS object, one function per archetype returning SVG string</w:t>
            </w:r>
          </w:p>
        </w:tc>
      </w:tr>
      <w:tr w:rsidR="00F03235" w14:paraId="2303F2C9"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0D9857E" w14:textId="77777777" w:rsidR="00F03235" w:rsidRDefault="00000000">
            <w:r>
              <w:rPr>
                <w:b/>
                <w:bCs/>
                <w:color w:val="C49A3A"/>
                <w:sz w:val="20"/>
                <w:szCs w:val="20"/>
              </w:rPr>
              <w:t>Lines 200–220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3E2E8A6" w14:textId="77777777" w:rsidR="00F03235" w:rsidRDefault="00000000">
            <w:r>
              <w:rPr>
                <w:sz w:val="20"/>
                <w:szCs w:val="20"/>
              </w:rPr>
              <w:t xml:space="preserve">CLUSTERS </w:t>
            </w:r>
            <w:proofErr w:type="gramStart"/>
            <w:r>
              <w:rPr>
                <w:sz w:val="20"/>
                <w:szCs w:val="20"/>
              </w:rPr>
              <w:t>array:</w:t>
            </w:r>
            <w:proofErr w:type="gramEnd"/>
            <w:r>
              <w:rPr>
                <w:sz w:val="20"/>
                <w:szCs w:val="20"/>
              </w:rPr>
              <w:t xml:space="preserve"> id, name, cx, cy, r, col</w:t>
            </w:r>
          </w:p>
        </w:tc>
      </w:tr>
      <w:tr w:rsidR="00F03235" w14:paraId="228972F0"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985DD20" w14:textId="77777777" w:rsidR="00F03235" w:rsidRDefault="00000000">
            <w:r>
              <w:rPr>
                <w:b/>
                <w:bCs/>
                <w:color w:val="C49A3A"/>
                <w:sz w:val="20"/>
                <w:szCs w:val="20"/>
              </w:rPr>
              <w:t>Lines 220–280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F80FD7D" w14:textId="77777777" w:rsidR="00F03235" w:rsidRDefault="00000000">
            <w:r>
              <w:rPr>
                <w:sz w:val="20"/>
                <w:szCs w:val="20"/>
              </w:rPr>
              <w:t xml:space="preserve">Tag vocabulary (TC), </w:t>
            </w:r>
            <w:proofErr w:type="spellStart"/>
            <w:proofErr w:type="gramStart"/>
            <w:r>
              <w:rPr>
                <w:sz w:val="20"/>
                <w:szCs w:val="20"/>
              </w:rPr>
              <w:t>primaryCluster</w:t>
            </w:r>
            <w:proofErr w:type="spellEnd"/>
            <w:r>
              <w:rPr>
                <w:sz w:val="20"/>
                <w:szCs w:val="20"/>
              </w:rPr>
              <w:t>(</w:t>
            </w:r>
            <w:proofErr w:type="gramEnd"/>
            <w:r>
              <w:rPr>
                <w:sz w:val="20"/>
                <w:szCs w:val="20"/>
              </w:rPr>
              <w:t xml:space="preserve">), </w:t>
            </w:r>
            <w:proofErr w:type="spellStart"/>
            <w:r>
              <w:rPr>
                <w:sz w:val="20"/>
                <w:szCs w:val="20"/>
              </w:rPr>
              <w:t>allClusters</w:t>
            </w:r>
            <w:proofErr w:type="spellEnd"/>
            <w:r>
              <w:rPr>
                <w:sz w:val="20"/>
                <w:szCs w:val="20"/>
              </w:rPr>
              <w:t>()</w:t>
            </w:r>
          </w:p>
        </w:tc>
      </w:tr>
      <w:tr w:rsidR="00F03235" w14:paraId="0A3B643C"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E0B2274" w14:textId="77777777" w:rsidR="00F03235" w:rsidRDefault="00000000">
            <w:r>
              <w:rPr>
                <w:b/>
                <w:bCs/>
                <w:color w:val="C49A3A"/>
                <w:sz w:val="20"/>
                <w:szCs w:val="20"/>
              </w:rPr>
              <w:t>Lines 280–460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5C3577A2" w14:textId="77777777" w:rsidR="00F03235" w:rsidRDefault="00000000">
            <w:r>
              <w:rPr>
                <w:sz w:val="20"/>
                <w:szCs w:val="20"/>
              </w:rPr>
              <w:t xml:space="preserve">EVENTS array: 70 events with label, day, tags, </w:t>
            </w:r>
            <w:proofErr w:type="spellStart"/>
            <w:r>
              <w:rPr>
                <w:sz w:val="20"/>
                <w:szCs w:val="20"/>
              </w:rPr>
              <w:t>xs</w:t>
            </w:r>
            <w:proofErr w:type="spellEnd"/>
            <w:r>
              <w:rPr>
                <w:sz w:val="20"/>
                <w:szCs w:val="20"/>
              </w:rPr>
              <w:t>, note fields</w:t>
            </w:r>
          </w:p>
        </w:tc>
      </w:tr>
      <w:tr w:rsidR="00F03235" w14:paraId="3FD7052C"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2381183B" w14:textId="77777777" w:rsidR="00F03235" w:rsidRDefault="00000000">
            <w:r>
              <w:rPr>
                <w:b/>
                <w:bCs/>
                <w:color w:val="C49A3A"/>
                <w:sz w:val="20"/>
                <w:szCs w:val="20"/>
              </w:rPr>
              <w:t>Lines 460–530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2A8B5F62" w14:textId="77777777" w:rsidR="00F03235" w:rsidRDefault="00000000">
            <w:r>
              <w:rPr>
                <w:sz w:val="20"/>
                <w:szCs w:val="20"/>
              </w:rPr>
              <w:t xml:space="preserve">Strata position computation: DAY_Y, </w:t>
            </w:r>
            <w:proofErr w:type="spellStart"/>
            <w:r>
              <w:rPr>
                <w:sz w:val="20"/>
                <w:szCs w:val="20"/>
              </w:rPr>
              <w:t>dayGroups</w:t>
            </w:r>
            <w:proofErr w:type="spellEnd"/>
            <w:r>
              <w:rPr>
                <w:sz w:val="20"/>
                <w:szCs w:val="20"/>
              </w:rPr>
              <w:t xml:space="preserve">, </w:t>
            </w:r>
            <w:proofErr w:type="spellStart"/>
            <w:r>
              <w:rPr>
                <w:sz w:val="20"/>
                <w:szCs w:val="20"/>
              </w:rPr>
              <w:t>subLine</w:t>
            </w:r>
            <w:proofErr w:type="spellEnd"/>
            <w:r>
              <w:rPr>
                <w:sz w:val="20"/>
                <w:szCs w:val="20"/>
              </w:rPr>
              <w:t xml:space="preserve"> assignment, </w:t>
            </w:r>
            <w:proofErr w:type="spellStart"/>
            <w:r>
              <w:rPr>
                <w:sz w:val="20"/>
                <w:szCs w:val="20"/>
              </w:rPr>
              <w:t>strataX</w:t>
            </w:r>
            <w:proofErr w:type="spellEnd"/>
            <w:r>
              <w:rPr>
                <w:sz w:val="20"/>
                <w:szCs w:val="20"/>
              </w:rPr>
              <w:t>/</w:t>
            </w:r>
            <w:proofErr w:type="spellStart"/>
            <w:r>
              <w:rPr>
                <w:sz w:val="20"/>
                <w:szCs w:val="20"/>
              </w:rPr>
              <w:t>strataY</w:t>
            </w:r>
            <w:proofErr w:type="spellEnd"/>
          </w:p>
        </w:tc>
      </w:tr>
      <w:tr w:rsidR="00F03235" w14:paraId="64515E23"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36EE4945" w14:textId="77777777" w:rsidR="00F03235" w:rsidRDefault="00000000">
            <w:r>
              <w:rPr>
                <w:b/>
                <w:bCs/>
                <w:color w:val="C49A3A"/>
                <w:sz w:val="20"/>
                <w:szCs w:val="20"/>
              </w:rPr>
              <w:t>Lines 530–580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6E7D9F33" w14:textId="77777777" w:rsidR="00F03235" w:rsidRDefault="00000000">
            <w:r>
              <w:rPr>
                <w:sz w:val="20"/>
                <w:szCs w:val="20"/>
              </w:rPr>
              <w:t xml:space="preserve">Resonance position computation: </w:t>
            </w:r>
            <w:proofErr w:type="spellStart"/>
            <w:r>
              <w:rPr>
                <w:sz w:val="20"/>
                <w:szCs w:val="20"/>
              </w:rPr>
              <w:t>resX</w:t>
            </w:r>
            <w:proofErr w:type="spellEnd"/>
            <w:r>
              <w:rPr>
                <w:sz w:val="20"/>
                <w:szCs w:val="20"/>
              </w:rPr>
              <w:t xml:space="preserve">, </w:t>
            </w:r>
            <w:proofErr w:type="spellStart"/>
            <w:r>
              <w:rPr>
                <w:sz w:val="20"/>
                <w:szCs w:val="20"/>
              </w:rPr>
              <w:t>resY</w:t>
            </w:r>
            <w:proofErr w:type="spellEnd"/>
            <w:r>
              <w:rPr>
                <w:sz w:val="20"/>
                <w:szCs w:val="20"/>
              </w:rPr>
              <w:t xml:space="preserve">, </w:t>
            </w:r>
            <w:proofErr w:type="spellStart"/>
            <w:r>
              <w:rPr>
                <w:sz w:val="20"/>
                <w:szCs w:val="20"/>
              </w:rPr>
              <w:t>resCluster</w:t>
            </w:r>
            <w:proofErr w:type="spellEnd"/>
            <w:r>
              <w:rPr>
                <w:sz w:val="20"/>
                <w:szCs w:val="20"/>
              </w:rPr>
              <w:t>, uncertain, drift params</w:t>
            </w:r>
          </w:p>
        </w:tc>
      </w:tr>
      <w:tr w:rsidR="00F03235" w14:paraId="700DAA30"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2095533C" w14:textId="77777777" w:rsidR="00F03235" w:rsidRDefault="00000000">
            <w:r>
              <w:rPr>
                <w:b/>
                <w:bCs/>
                <w:color w:val="C49A3A"/>
                <w:sz w:val="20"/>
                <w:szCs w:val="20"/>
              </w:rPr>
              <w:t>Lines 580–620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1BA6FB91" w14:textId="77777777" w:rsidR="00F03235" w:rsidRDefault="00000000">
            <w:proofErr w:type="spellStart"/>
            <w:r>
              <w:rPr>
                <w:sz w:val="20"/>
                <w:szCs w:val="20"/>
              </w:rPr>
              <w:t>clusterSharedTags</w:t>
            </w:r>
            <w:proofErr w:type="spellEnd"/>
            <w:r>
              <w:rPr>
                <w:sz w:val="20"/>
                <w:szCs w:val="20"/>
              </w:rPr>
              <w:t xml:space="preserve"> precomputation; EDGES array construction; </w:t>
            </w:r>
            <w:proofErr w:type="spellStart"/>
            <w:proofErr w:type="gramStart"/>
            <w:r>
              <w:rPr>
                <w:sz w:val="20"/>
                <w:szCs w:val="20"/>
              </w:rPr>
              <w:t>tagSim</w:t>
            </w:r>
            <w:proofErr w:type="spellEnd"/>
            <w:r>
              <w:rPr>
                <w:sz w:val="20"/>
                <w:szCs w:val="20"/>
              </w:rPr>
              <w:t>(</w:t>
            </w:r>
            <w:proofErr w:type="gramEnd"/>
            <w:r>
              <w:rPr>
                <w:sz w:val="20"/>
                <w:szCs w:val="20"/>
              </w:rPr>
              <w:t>)</w:t>
            </w:r>
          </w:p>
        </w:tc>
      </w:tr>
      <w:tr w:rsidR="00F03235" w14:paraId="423B48A5"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5746DC56" w14:textId="77777777" w:rsidR="00F03235" w:rsidRDefault="00000000">
            <w:r>
              <w:rPr>
                <w:b/>
                <w:bCs/>
                <w:color w:val="C49A3A"/>
                <w:sz w:val="20"/>
                <w:szCs w:val="20"/>
              </w:rPr>
              <w:t>Lines 620–660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547FB478" w14:textId="77777777" w:rsidR="00F03235" w:rsidRDefault="00000000">
            <w:r>
              <w:rPr>
                <w:sz w:val="20"/>
                <w:szCs w:val="20"/>
              </w:rPr>
              <w:t>ARCHETYPES floater position computation</w:t>
            </w:r>
          </w:p>
        </w:tc>
      </w:tr>
      <w:tr w:rsidR="00F03235" w14:paraId="0E34ABEF"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75EAEBD" w14:textId="77777777" w:rsidR="00F03235" w:rsidRDefault="00000000">
            <w:r>
              <w:rPr>
                <w:b/>
                <w:bCs/>
                <w:color w:val="C49A3A"/>
                <w:sz w:val="20"/>
                <w:szCs w:val="20"/>
              </w:rPr>
              <w:t>Lines 660–720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6628FD6" w14:textId="77777777" w:rsidR="00F03235" w:rsidRDefault="00000000">
            <w:r>
              <w:rPr>
                <w:sz w:val="20"/>
                <w:szCs w:val="20"/>
              </w:rPr>
              <w:t>DOM creation: event labels, cluster names (#clickables), strata archetype labels (#clickables), axis labels, day labels/ticks</w:t>
            </w:r>
          </w:p>
        </w:tc>
      </w:tr>
      <w:tr w:rsidR="00F03235" w14:paraId="26653371"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5B4A33A" w14:textId="77777777" w:rsidR="00F03235" w:rsidRDefault="00000000">
            <w:r>
              <w:rPr>
                <w:b/>
                <w:bCs/>
                <w:color w:val="C49A3A"/>
                <w:sz w:val="20"/>
                <w:szCs w:val="20"/>
              </w:rPr>
              <w:t>Lines 720–760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DE6B2C6" w14:textId="77777777" w:rsidR="00F03235" w:rsidRDefault="00000000">
            <w:r>
              <w:rPr>
                <w:sz w:val="20"/>
                <w:szCs w:val="20"/>
              </w:rPr>
              <w:t>State variables, mouse/hover handling, click routing (canvas click → event panel or dismiss)</w:t>
            </w:r>
          </w:p>
        </w:tc>
      </w:tr>
      <w:tr w:rsidR="00F03235" w14:paraId="60736C62"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37343E8" w14:textId="77777777" w:rsidR="00F03235" w:rsidRDefault="00000000">
            <w:r>
              <w:rPr>
                <w:b/>
                <w:bCs/>
                <w:color w:val="C49A3A"/>
                <w:sz w:val="20"/>
                <w:szCs w:val="20"/>
              </w:rPr>
              <w:t>Lines 760–800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800C431" w14:textId="77777777" w:rsidR="00F03235" w:rsidRDefault="00000000">
            <w:r>
              <w:rPr>
                <w:sz w:val="20"/>
                <w:szCs w:val="20"/>
              </w:rPr>
              <w:t xml:space="preserve">View toggle, panel close/open helpers, </w:t>
            </w:r>
            <w:proofErr w:type="spellStart"/>
            <w:r>
              <w:rPr>
                <w:sz w:val="20"/>
                <w:szCs w:val="20"/>
              </w:rPr>
              <w:t>colToHex</w:t>
            </w:r>
            <w:proofErr w:type="spellEnd"/>
            <w:r>
              <w:rPr>
                <w:sz w:val="20"/>
                <w:szCs w:val="20"/>
              </w:rPr>
              <w:t>/</w:t>
            </w:r>
            <w:proofErr w:type="spellStart"/>
            <w:r>
              <w:rPr>
                <w:sz w:val="20"/>
                <w:szCs w:val="20"/>
              </w:rPr>
              <w:t>colToRgba</w:t>
            </w:r>
            <w:proofErr w:type="spellEnd"/>
          </w:p>
        </w:tc>
      </w:tr>
      <w:tr w:rsidR="00F03235" w14:paraId="7ED68A0C"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711CA9C" w14:textId="77777777" w:rsidR="00F03235" w:rsidRDefault="00000000">
            <w:r>
              <w:rPr>
                <w:b/>
                <w:bCs/>
                <w:color w:val="C49A3A"/>
                <w:sz w:val="20"/>
                <w:szCs w:val="20"/>
              </w:rPr>
              <w:t>Lines 800–880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1096A8CD" w14:textId="77777777" w:rsidR="00F03235" w:rsidRDefault="00000000">
            <w:proofErr w:type="spellStart"/>
            <w:proofErr w:type="gramStart"/>
            <w:r>
              <w:rPr>
                <w:sz w:val="20"/>
                <w:szCs w:val="20"/>
              </w:rPr>
              <w:t>makeSpiral</w:t>
            </w:r>
            <w:proofErr w:type="spellEnd"/>
            <w:r>
              <w:rPr>
                <w:sz w:val="20"/>
                <w:szCs w:val="20"/>
              </w:rPr>
              <w:t>(</w:t>
            </w:r>
            <w:proofErr w:type="gramEnd"/>
            <w:r>
              <w:rPr>
                <w:sz w:val="20"/>
                <w:szCs w:val="20"/>
              </w:rPr>
              <w:t>): animated canvas coil with thread lines, event labels, spine</w:t>
            </w:r>
          </w:p>
        </w:tc>
      </w:tr>
      <w:tr w:rsidR="00F03235" w14:paraId="1D2FA309"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77AFCCD" w14:textId="77777777" w:rsidR="00F03235" w:rsidRDefault="00000000">
            <w:r>
              <w:rPr>
                <w:b/>
                <w:bCs/>
                <w:color w:val="C49A3A"/>
                <w:sz w:val="20"/>
                <w:szCs w:val="20"/>
              </w:rPr>
              <w:t>Lines 880–960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1441037E" w14:textId="77777777" w:rsidR="00F03235" w:rsidRDefault="00000000">
            <w:proofErr w:type="spellStart"/>
            <w:proofErr w:type="gramStart"/>
            <w:r>
              <w:rPr>
                <w:sz w:val="20"/>
                <w:szCs w:val="20"/>
              </w:rPr>
              <w:t>openArchetypePanel</w:t>
            </w:r>
            <w:proofErr w:type="spellEnd"/>
            <w:r>
              <w:rPr>
                <w:sz w:val="20"/>
                <w:szCs w:val="20"/>
              </w:rPr>
              <w:t>(</w:t>
            </w:r>
            <w:proofErr w:type="gramEnd"/>
            <w:r>
              <w:rPr>
                <w:sz w:val="20"/>
                <w:szCs w:val="20"/>
              </w:rPr>
              <w:t xml:space="preserve">): builds HTML, mounts spiral, calls </w:t>
            </w:r>
            <w:proofErr w:type="spellStart"/>
            <w:r>
              <w:rPr>
                <w:sz w:val="20"/>
                <w:szCs w:val="20"/>
              </w:rPr>
              <w:t>fetchMyth</w:t>
            </w:r>
            <w:proofErr w:type="spellEnd"/>
            <w:r>
              <w:rPr>
                <w:sz w:val="20"/>
                <w:szCs w:val="20"/>
              </w:rPr>
              <w:t>()</w:t>
            </w:r>
          </w:p>
        </w:tc>
      </w:tr>
      <w:tr w:rsidR="00F03235" w14:paraId="09C30FEA"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78E54D4" w14:textId="77777777" w:rsidR="00F03235" w:rsidRDefault="00000000">
            <w:r>
              <w:rPr>
                <w:b/>
                <w:bCs/>
                <w:color w:val="C49A3A"/>
                <w:sz w:val="20"/>
                <w:szCs w:val="20"/>
              </w:rPr>
              <w:t>Lines 960–1040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3A592A93" w14:textId="77777777" w:rsidR="00F03235" w:rsidRDefault="00000000">
            <w:proofErr w:type="spellStart"/>
            <w:proofErr w:type="gramStart"/>
            <w:r>
              <w:rPr>
                <w:sz w:val="20"/>
                <w:szCs w:val="20"/>
              </w:rPr>
              <w:t>openEventPanel</w:t>
            </w:r>
            <w:proofErr w:type="spellEnd"/>
            <w:r>
              <w:rPr>
                <w:sz w:val="20"/>
                <w:szCs w:val="20"/>
              </w:rPr>
              <w:t>(</w:t>
            </w:r>
            <w:proofErr w:type="gramEnd"/>
            <w:r>
              <w:rPr>
                <w:sz w:val="20"/>
                <w:szCs w:val="20"/>
              </w:rPr>
              <w:t xml:space="preserve">): builds HTML, wires glyph clicks, wires </w:t>
            </w:r>
            <w:proofErr w:type="spellStart"/>
            <w:r>
              <w:rPr>
                <w:sz w:val="20"/>
                <w:szCs w:val="20"/>
              </w:rPr>
              <w:t>neighbour</w:t>
            </w:r>
            <w:proofErr w:type="spellEnd"/>
            <w:r>
              <w:rPr>
                <w:sz w:val="20"/>
                <w:szCs w:val="20"/>
              </w:rPr>
              <w:t xml:space="preserve"> clicks</w:t>
            </w:r>
          </w:p>
        </w:tc>
      </w:tr>
      <w:tr w:rsidR="00F03235" w14:paraId="1BB68780"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1B463490" w14:textId="77777777" w:rsidR="00F03235" w:rsidRDefault="00000000">
            <w:r>
              <w:rPr>
                <w:b/>
                <w:bCs/>
                <w:color w:val="C49A3A"/>
                <w:sz w:val="20"/>
                <w:szCs w:val="20"/>
              </w:rPr>
              <w:t>Lines 1040–1070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6F5B46C3" w14:textId="77777777" w:rsidR="00F03235" w:rsidRDefault="00000000">
            <w:proofErr w:type="spellStart"/>
            <w:proofErr w:type="gramStart"/>
            <w:r>
              <w:rPr>
                <w:sz w:val="20"/>
                <w:szCs w:val="20"/>
              </w:rPr>
              <w:t>fetchMyth</w:t>
            </w:r>
            <w:proofErr w:type="spellEnd"/>
            <w:r>
              <w:rPr>
                <w:sz w:val="20"/>
                <w:szCs w:val="20"/>
              </w:rPr>
              <w:t>(</w:t>
            </w:r>
            <w:proofErr w:type="gramEnd"/>
            <w:r>
              <w:rPr>
                <w:sz w:val="20"/>
                <w:szCs w:val="20"/>
              </w:rPr>
              <w:t>): Claude API call with caching by cluster ID</w:t>
            </w:r>
          </w:p>
        </w:tc>
      </w:tr>
      <w:tr w:rsidR="00F03235" w14:paraId="355D053C"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4478F944" w14:textId="77777777" w:rsidR="00F03235" w:rsidRDefault="00000000">
            <w:r>
              <w:rPr>
                <w:b/>
                <w:bCs/>
                <w:color w:val="C49A3A"/>
                <w:sz w:val="20"/>
                <w:szCs w:val="20"/>
              </w:rPr>
              <w:t>Lines 1070–1100</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6FFF6F48" w14:textId="77777777" w:rsidR="00F03235" w:rsidRDefault="00000000">
            <w:proofErr w:type="gramStart"/>
            <w:r>
              <w:rPr>
                <w:sz w:val="20"/>
                <w:szCs w:val="20"/>
              </w:rPr>
              <w:t>draw(</w:t>
            </w:r>
            <w:proofErr w:type="gramEnd"/>
            <w:r>
              <w:rPr>
                <w:sz w:val="20"/>
                <w:szCs w:val="20"/>
              </w:rPr>
              <w:t>) animation loop: transition, strata elements, resonance rings, node positions, glow, edges, nodes, labels</w:t>
            </w:r>
          </w:p>
        </w:tc>
      </w:tr>
    </w:tbl>
    <w:p w14:paraId="4C9E8DD0" w14:textId="77777777" w:rsidR="00F03235" w:rsidRDefault="00F03235">
      <w:pPr>
        <w:spacing w:before="80"/>
      </w:pPr>
    </w:p>
    <w:p w14:paraId="79B3352F" w14:textId="77777777" w:rsidR="00F03235" w:rsidRDefault="00000000">
      <w:pPr>
        <w:pStyle w:val="Heading2"/>
        <w:spacing w:after="100"/>
      </w:pPr>
      <w:r>
        <w:lastRenderedPageBreak/>
        <w:t>Key Functions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7"/>
        <w:gridCol w:w="6163"/>
      </w:tblGrid>
      <w:tr w:rsidR="00F03235" w14:paraId="6CAB429D"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6B0C36FF" w14:textId="77777777" w:rsidR="00F03235" w:rsidRDefault="00000000">
            <w:proofErr w:type="spellStart"/>
            <w:proofErr w:type="gramStart"/>
            <w:r>
              <w:rPr>
                <w:b/>
                <w:bCs/>
                <w:color w:val="C49A3A"/>
                <w:sz w:val="20"/>
                <w:szCs w:val="20"/>
              </w:rPr>
              <w:t>tagSim</w:t>
            </w:r>
            <w:proofErr w:type="spellEnd"/>
            <w:r>
              <w:rPr>
                <w:b/>
                <w:bCs/>
                <w:color w:val="C49A3A"/>
                <w:sz w:val="20"/>
                <w:szCs w:val="20"/>
              </w:rPr>
              <w:t>(</w:t>
            </w:r>
            <w:proofErr w:type="gramEnd"/>
            <w:r>
              <w:rPr>
                <w:b/>
                <w:bCs/>
                <w:color w:val="C49A3A"/>
                <w:sz w:val="20"/>
                <w:szCs w:val="20"/>
              </w:rPr>
              <w:t>a, b)</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4EA6B645" w14:textId="77777777" w:rsidR="00F03235" w:rsidRDefault="00000000">
            <w:r>
              <w:rPr>
                <w:sz w:val="20"/>
                <w:szCs w:val="20"/>
              </w:rPr>
              <w:t>Jaccard similarity between two tag arrays. Replace with cosine similarity over embeddings when backend is live.</w:t>
            </w:r>
          </w:p>
        </w:tc>
      </w:tr>
      <w:tr w:rsidR="00F03235" w14:paraId="1785649F"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0127812B" w14:textId="77777777" w:rsidR="00F03235" w:rsidRDefault="00000000">
            <w:proofErr w:type="spellStart"/>
            <w:r>
              <w:rPr>
                <w:b/>
                <w:bCs/>
                <w:color w:val="C49A3A"/>
                <w:sz w:val="20"/>
                <w:szCs w:val="20"/>
              </w:rPr>
              <w:t>primaryCluster</w:t>
            </w:r>
            <w:proofErr w:type="spellEnd"/>
            <w:r>
              <w:rPr>
                <w:b/>
                <w:bCs/>
                <w:color w:val="C49A3A"/>
                <w:sz w:val="20"/>
                <w:szCs w:val="20"/>
              </w:rPr>
              <w:t>(tags)</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6392F31C" w14:textId="77777777" w:rsidR="00F03235" w:rsidRDefault="00000000">
            <w:r>
              <w:rPr>
                <w:sz w:val="20"/>
                <w:szCs w:val="20"/>
              </w:rPr>
              <w:t>Returns the cluster ID for the first matching tag. Replace with nearest-centroid lookup against embedding.</w:t>
            </w:r>
          </w:p>
        </w:tc>
      </w:tr>
      <w:tr w:rsidR="00F03235" w14:paraId="733E1BA7"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371F8D5" w14:textId="77777777" w:rsidR="00F03235" w:rsidRDefault="00000000">
            <w:proofErr w:type="spellStart"/>
            <w:r>
              <w:rPr>
                <w:b/>
                <w:bCs/>
                <w:color w:val="C49A3A"/>
                <w:sz w:val="20"/>
                <w:szCs w:val="20"/>
              </w:rPr>
              <w:t>openArchetypePanel</w:t>
            </w:r>
            <w:proofErr w:type="spellEnd"/>
            <w:r>
              <w:rPr>
                <w:b/>
                <w:bCs/>
                <w:color w:val="C49A3A"/>
                <w:sz w:val="20"/>
                <w:szCs w:val="20"/>
              </w:rPr>
              <w:t>(</w:t>
            </w:r>
            <w:proofErr w:type="spellStart"/>
            <w:r>
              <w:rPr>
                <w:b/>
                <w:bCs/>
                <w:color w:val="C49A3A"/>
                <w:sz w:val="20"/>
                <w:szCs w:val="20"/>
              </w:rPr>
              <w:t>clusterId</w:t>
            </w:r>
            <w:proofErr w:type="spellEnd"/>
            <w:r>
              <w:rPr>
                <w:b/>
                <w:bCs/>
                <w:color w:val="C49A3A"/>
                <w:sz w:val="20"/>
                <w:szCs w:val="20"/>
              </w:rPr>
              <w:t>)</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663F1BF" w14:textId="77777777" w:rsidR="00F03235" w:rsidRDefault="00000000">
            <w:r>
              <w:rPr>
                <w:sz w:val="20"/>
                <w:szCs w:val="20"/>
              </w:rPr>
              <w:t>Renders archetype side panel HTML, mounts spiral canvas, fires myth fetch.</w:t>
            </w:r>
          </w:p>
        </w:tc>
      </w:tr>
      <w:tr w:rsidR="00F03235" w14:paraId="02998E7D"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30B7CBD5" w14:textId="77777777" w:rsidR="00F03235" w:rsidRDefault="00000000">
            <w:proofErr w:type="spellStart"/>
            <w:r>
              <w:rPr>
                <w:b/>
                <w:bCs/>
                <w:color w:val="C49A3A"/>
                <w:sz w:val="20"/>
                <w:szCs w:val="20"/>
              </w:rPr>
              <w:t>openEventPanel</w:t>
            </w:r>
            <w:proofErr w:type="spellEnd"/>
            <w:r>
              <w:rPr>
                <w:b/>
                <w:bCs/>
                <w:color w:val="C49A3A"/>
                <w:sz w:val="20"/>
                <w:szCs w:val="20"/>
              </w:rPr>
              <w:t>(</w:t>
            </w:r>
            <w:proofErr w:type="spellStart"/>
            <w:r>
              <w:rPr>
                <w:b/>
                <w:bCs/>
                <w:color w:val="C49A3A"/>
                <w:sz w:val="20"/>
                <w:szCs w:val="20"/>
              </w:rPr>
              <w:t>idx</w:t>
            </w:r>
            <w:proofErr w:type="spellEnd"/>
            <w:r>
              <w:rPr>
                <w:b/>
                <w:bCs/>
                <w:color w:val="C49A3A"/>
                <w:sz w:val="20"/>
                <w:szCs w:val="20"/>
              </w:rPr>
              <w:t>)</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16136F17" w14:textId="77777777" w:rsidR="00F03235" w:rsidRDefault="00000000">
            <w:r>
              <w:rPr>
                <w:sz w:val="20"/>
                <w:szCs w:val="20"/>
              </w:rPr>
              <w:t xml:space="preserve">Renders event side panel HTML with three-column layout and resonant </w:t>
            </w:r>
            <w:proofErr w:type="spellStart"/>
            <w:r>
              <w:rPr>
                <w:sz w:val="20"/>
                <w:szCs w:val="20"/>
              </w:rPr>
              <w:t>neighbours</w:t>
            </w:r>
            <w:proofErr w:type="spellEnd"/>
            <w:r>
              <w:rPr>
                <w:sz w:val="20"/>
                <w:szCs w:val="20"/>
              </w:rPr>
              <w:t>.</w:t>
            </w:r>
          </w:p>
        </w:tc>
      </w:tr>
      <w:tr w:rsidR="00F03235" w14:paraId="1648A15E"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57FC0FAD" w14:textId="77777777" w:rsidR="00F03235" w:rsidRDefault="00000000">
            <w:proofErr w:type="spellStart"/>
            <w:proofErr w:type="gramStart"/>
            <w:r>
              <w:rPr>
                <w:b/>
                <w:bCs/>
                <w:color w:val="C49A3A"/>
                <w:sz w:val="20"/>
                <w:szCs w:val="20"/>
              </w:rPr>
              <w:t>makeSpiral</w:t>
            </w:r>
            <w:proofErr w:type="spellEnd"/>
            <w:r>
              <w:rPr>
                <w:b/>
                <w:bCs/>
                <w:color w:val="C49A3A"/>
                <w:sz w:val="20"/>
                <w:szCs w:val="20"/>
              </w:rPr>
              <w:t>(</w:t>
            </w:r>
            <w:proofErr w:type="spellStart"/>
            <w:proofErr w:type="gramEnd"/>
            <w:r>
              <w:rPr>
                <w:b/>
                <w:bCs/>
                <w:color w:val="C49A3A"/>
                <w:sz w:val="20"/>
                <w:szCs w:val="20"/>
              </w:rPr>
              <w:t>clEvents</w:t>
            </w:r>
            <w:proofErr w:type="spellEnd"/>
            <w:r>
              <w:rPr>
                <w:b/>
                <w:bCs/>
                <w:color w:val="C49A3A"/>
                <w:sz w:val="20"/>
                <w:szCs w:val="20"/>
              </w:rPr>
              <w:t>, col, w, h)</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7BF23783" w14:textId="77777777" w:rsidR="00F03235" w:rsidRDefault="00000000">
            <w:r>
              <w:rPr>
                <w:sz w:val="20"/>
                <w:szCs w:val="20"/>
              </w:rPr>
              <w:t xml:space="preserve">Returns an animated canvas element. Stop animation via </w:t>
            </w:r>
            <w:proofErr w:type="gramStart"/>
            <w:r>
              <w:rPr>
                <w:sz w:val="20"/>
                <w:szCs w:val="20"/>
              </w:rPr>
              <w:t>canvas._</w:t>
            </w:r>
            <w:proofErr w:type="spellStart"/>
            <w:proofErr w:type="gramEnd"/>
            <w:r>
              <w:rPr>
                <w:sz w:val="20"/>
                <w:szCs w:val="20"/>
              </w:rPr>
              <w:t>stopAnim</w:t>
            </w:r>
            <w:proofErr w:type="spellEnd"/>
            <w:r>
              <w:rPr>
                <w:sz w:val="20"/>
                <w:szCs w:val="20"/>
              </w:rPr>
              <w:t xml:space="preserve">(). Called inside </w:t>
            </w:r>
            <w:proofErr w:type="spellStart"/>
            <w:r>
              <w:rPr>
                <w:sz w:val="20"/>
                <w:szCs w:val="20"/>
              </w:rPr>
              <w:t>requestAnimationFrame</w:t>
            </w:r>
            <w:proofErr w:type="spellEnd"/>
            <w:r>
              <w:rPr>
                <w:sz w:val="20"/>
                <w:szCs w:val="20"/>
              </w:rPr>
              <w:t xml:space="preserve"> defer.</w:t>
            </w:r>
          </w:p>
        </w:tc>
      </w:tr>
      <w:tr w:rsidR="00F03235" w14:paraId="08970016"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7B634187" w14:textId="77777777" w:rsidR="00F03235" w:rsidRDefault="00000000">
            <w:proofErr w:type="spellStart"/>
            <w:proofErr w:type="gramStart"/>
            <w:r>
              <w:rPr>
                <w:b/>
                <w:bCs/>
                <w:color w:val="C49A3A"/>
                <w:sz w:val="20"/>
                <w:szCs w:val="20"/>
              </w:rPr>
              <w:t>fetchMyth</w:t>
            </w:r>
            <w:proofErr w:type="spellEnd"/>
            <w:r>
              <w:rPr>
                <w:b/>
                <w:bCs/>
                <w:color w:val="C49A3A"/>
                <w:sz w:val="20"/>
                <w:szCs w:val="20"/>
              </w:rPr>
              <w:t>(</w:t>
            </w:r>
            <w:proofErr w:type="gramEnd"/>
            <w:r>
              <w:rPr>
                <w:b/>
                <w:bCs/>
                <w:color w:val="C49A3A"/>
                <w:sz w:val="20"/>
                <w:szCs w:val="20"/>
              </w:rPr>
              <w:t xml:space="preserve">cl, </w:t>
            </w:r>
            <w:proofErr w:type="spellStart"/>
            <w:r>
              <w:rPr>
                <w:b/>
                <w:bCs/>
                <w:color w:val="C49A3A"/>
                <w:sz w:val="20"/>
                <w:szCs w:val="20"/>
              </w:rPr>
              <w:t>clEvents</w:t>
            </w:r>
            <w:proofErr w:type="spellEnd"/>
            <w:r>
              <w:rPr>
                <w:b/>
                <w:bCs/>
                <w:color w:val="C49A3A"/>
                <w:sz w:val="20"/>
                <w:szCs w:val="20"/>
              </w:rPr>
              <w:t xml:space="preserve">, </w:t>
            </w:r>
            <w:proofErr w:type="spellStart"/>
            <w:r>
              <w:rPr>
                <w:b/>
                <w:bCs/>
                <w:color w:val="C49A3A"/>
                <w:sz w:val="20"/>
                <w:szCs w:val="20"/>
              </w:rPr>
              <w:t>targetId</w:t>
            </w:r>
            <w:proofErr w:type="spellEnd"/>
            <w:r>
              <w:rPr>
                <w:b/>
                <w:bCs/>
                <w:color w:val="C49A3A"/>
                <w:sz w:val="20"/>
                <w:szCs w:val="20"/>
              </w:rPr>
              <w:t>)</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29D5C298" w14:textId="77777777" w:rsidR="00F03235" w:rsidRDefault="00000000">
            <w:r>
              <w:rPr>
                <w:sz w:val="20"/>
                <w:szCs w:val="20"/>
              </w:rPr>
              <w:t>Calls Claude API, caches by cluster ID, updates DOM element by ID.</w:t>
            </w:r>
          </w:p>
        </w:tc>
      </w:tr>
      <w:tr w:rsidR="00F03235" w14:paraId="6C50B1E5" w14:textId="77777777">
        <w:tblPrEx>
          <w:tblCellMar>
            <w:top w:w="0" w:type="dxa"/>
            <w:bottom w:w="0" w:type="dxa"/>
          </w:tblCellMar>
        </w:tblPrEx>
        <w:tc>
          <w:tcPr>
            <w:tcW w:w="2800" w:type="dxa"/>
            <w:tcBorders>
              <w:top w:val="single" w:sz="1" w:space="0" w:color="333322"/>
              <w:left w:val="single" w:sz="1" w:space="0" w:color="333322"/>
              <w:bottom w:val="single" w:sz="1" w:space="0" w:color="333322"/>
              <w:right w:val="single" w:sz="1" w:space="0" w:color="333322"/>
            </w:tcBorders>
            <w:shd w:val="clear" w:color="auto" w:fill="1A1510"/>
            <w:tcMar>
              <w:top w:w="100" w:type="dxa"/>
              <w:left w:w="120" w:type="dxa"/>
              <w:bottom w:w="100" w:type="dxa"/>
              <w:right w:w="120" w:type="dxa"/>
            </w:tcMar>
          </w:tcPr>
          <w:p w14:paraId="23EB0EAE" w14:textId="77777777" w:rsidR="00F03235" w:rsidRDefault="00000000">
            <w:proofErr w:type="gramStart"/>
            <w:r>
              <w:rPr>
                <w:b/>
                <w:bCs/>
                <w:color w:val="C49A3A"/>
                <w:sz w:val="20"/>
                <w:szCs w:val="20"/>
              </w:rPr>
              <w:t>draw(</w:t>
            </w:r>
            <w:proofErr w:type="gramEnd"/>
            <w:r>
              <w:rPr>
                <w:b/>
                <w:bCs/>
                <w:color w:val="C49A3A"/>
                <w:sz w:val="20"/>
                <w:szCs w:val="20"/>
              </w:rPr>
              <w:t>)</w:t>
            </w:r>
          </w:p>
        </w:tc>
        <w:tc>
          <w:tcPr>
            <w:tcW w:w="6560" w:type="dxa"/>
            <w:tcBorders>
              <w:top w:val="single" w:sz="1" w:space="0" w:color="333322"/>
              <w:left w:val="single" w:sz="1" w:space="0" w:color="333322"/>
              <w:bottom w:val="single" w:sz="1" w:space="0" w:color="333322"/>
              <w:right w:val="single" w:sz="1" w:space="0" w:color="333322"/>
            </w:tcBorders>
            <w:shd w:val="clear" w:color="auto" w:fill="111009"/>
            <w:tcMar>
              <w:top w:w="100" w:type="dxa"/>
              <w:left w:w="120" w:type="dxa"/>
              <w:bottom w:w="100" w:type="dxa"/>
              <w:right w:w="120" w:type="dxa"/>
            </w:tcMar>
          </w:tcPr>
          <w:p w14:paraId="0B9EF604" w14:textId="77777777" w:rsidR="00F03235" w:rsidRDefault="00000000">
            <w:r>
              <w:rPr>
                <w:sz w:val="20"/>
                <w:szCs w:val="20"/>
              </w:rPr>
              <w:t>Main animation loop. Handles view transition interpolation, strata/resonance elements, edges, nodes, label visibility.</w:t>
            </w:r>
          </w:p>
        </w:tc>
      </w:tr>
    </w:tbl>
    <w:p w14:paraId="6EC5921A" w14:textId="77777777" w:rsidR="00F03235" w:rsidRDefault="00F03235">
      <w:pPr>
        <w:spacing w:before="80"/>
      </w:pPr>
    </w:p>
    <w:p w14:paraId="2C82EFA6" w14:textId="77777777" w:rsidR="00F03235" w:rsidRDefault="00000000">
      <w:r>
        <w:br w:type="page"/>
      </w:r>
    </w:p>
    <w:p w14:paraId="3630850D" w14:textId="77777777" w:rsidR="00F03235" w:rsidRDefault="00000000">
      <w:pPr>
        <w:pStyle w:val="Heading1"/>
        <w:pBdr>
          <w:bottom w:val="single" w:sz="6" w:space="1" w:color="C49A3A"/>
        </w:pBdr>
      </w:pPr>
      <w:r>
        <w:rPr>
          <w:sz w:val="32"/>
          <w:szCs w:val="32"/>
        </w:rPr>
        <w:lastRenderedPageBreak/>
        <w:t>9. Open Questions for Next Iteration</w:t>
      </w:r>
    </w:p>
    <w:p w14:paraId="7E6D2414" w14:textId="77777777" w:rsidR="00F03235" w:rsidRDefault="00F03235">
      <w:pPr>
        <w:spacing w:before="80"/>
      </w:pPr>
    </w:p>
    <w:p w14:paraId="3C0E03BC" w14:textId="77777777" w:rsidR="00F03235" w:rsidRDefault="00000000">
      <w:pPr>
        <w:pStyle w:val="Heading2"/>
        <w:spacing w:after="100"/>
      </w:pPr>
      <w:r>
        <w:t>Data &amp; Clustering</w:t>
      </w:r>
    </w:p>
    <w:p w14:paraId="00B20F81" w14:textId="77777777" w:rsidR="00F03235" w:rsidRDefault="00000000">
      <w:pPr>
        <w:pStyle w:val="ListParagraph"/>
        <w:numPr>
          <w:ilvl w:val="0"/>
          <w:numId w:val="2"/>
        </w:numPr>
        <w:spacing w:before="40" w:after="40"/>
      </w:pPr>
      <w:r>
        <w:t>How many events does a cluster need before it generates an archetype name? Currently the mock data has clusters of 8–14. What is the minimum meaningful density?</w:t>
      </w:r>
    </w:p>
    <w:p w14:paraId="4A0970EC" w14:textId="77777777" w:rsidR="00F03235" w:rsidRDefault="00000000">
      <w:pPr>
        <w:pStyle w:val="ListParagraph"/>
        <w:numPr>
          <w:ilvl w:val="0"/>
          <w:numId w:val="2"/>
        </w:numPr>
        <w:spacing w:before="40" w:after="40"/>
      </w:pPr>
      <w:r>
        <w:t xml:space="preserve">Should the </w:t>
      </w:r>
      <w:proofErr w:type="spellStart"/>
      <w:r>
        <w:t>xs</w:t>
      </w:r>
      <w:proofErr w:type="spellEnd"/>
      <w:r>
        <w:t xml:space="preserve"> horizontal position be computed from embeddings or remain manually assigned? Embedding-derived positioning would be richer but requires a defined semantic x-axis in the embedding space.</w:t>
      </w:r>
    </w:p>
    <w:p w14:paraId="673DFC41" w14:textId="77777777" w:rsidR="00F03235" w:rsidRDefault="00000000">
      <w:pPr>
        <w:pStyle w:val="ListParagraph"/>
        <w:numPr>
          <w:ilvl w:val="0"/>
          <w:numId w:val="2"/>
        </w:numPr>
        <w:spacing w:before="40" w:after="40"/>
      </w:pPr>
      <w:r>
        <w:t>When a new event arrives and reshapes a cluster, should the archetype name update automatically or require user confirmation? The build spec specifies a name-update animation — but the trigger condition is undefined.</w:t>
      </w:r>
    </w:p>
    <w:p w14:paraId="50032BD8" w14:textId="77777777" w:rsidR="00F03235" w:rsidRDefault="00000000">
      <w:pPr>
        <w:pStyle w:val="ListParagraph"/>
        <w:numPr>
          <w:ilvl w:val="0"/>
          <w:numId w:val="2"/>
        </w:numPr>
        <w:spacing w:before="40" w:after="40"/>
      </w:pPr>
      <w:r>
        <w:t>How should moon nodes (unaffiliated events) be handled? They are specified but not yet built. They should orbit the nearest cluster at a wider radius with dashed stroke.</w:t>
      </w:r>
    </w:p>
    <w:p w14:paraId="24B5DC54" w14:textId="77777777" w:rsidR="00F03235" w:rsidRDefault="00F03235">
      <w:pPr>
        <w:spacing w:before="80"/>
      </w:pPr>
    </w:p>
    <w:p w14:paraId="6FD25AB4" w14:textId="77777777" w:rsidR="00F03235" w:rsidRDefault="00000000">
      <w:pPr>
        <w:pStyle w:val="Heading2"/>
        <w:spacing w:after="100"/>
      </w:pPr>
      <w:r>
        <w:t>Community Mode</w:t>
      </w:r>
    </w:p>
    <w:p w14:paraId="73EEA393" w14:textId="77777777" w:rsidR="00F03235" w:rsidRDefault="00000000">
      <w:pPr>
        <w:pStyle w:val="ListParagraph"/>
        <w:numPr>
          <w:ilvl w:val="0"/>
          <w:numId w:val="2"/>
        </w:numPr>
        <w:spacing w:before="40" w:after="40"/>
      </w:pPr>
      <w:r>
        <w:t>Should the strata view show only the current user's events by default, with other participants toggled in? Or collective by default?</w:t>
      </w:r>
    </w:p>
    <w:p w14:paraId="250625BB" w14:textId="77777777" w:rsidR="00F03235" w:rsidRDefault="00000000">
      <w:pPr>
        <w:pStyle w:val="ListParagraph"/>
        <w:numPr>
          <w:ilvl w:val="0"/>
          <w:numId w:val="2"/>
        </w:numPr>
        <w:spacing w:before="40" w:after="40"/>
      </w:pPr>
      <w:r>
        <w:t>When two participants' events cluster together, which archetype name takes precedence? Should they negotiate a shared name?</w:t>
      </w:r>
    </w:p>
    <w:p w14:paraId="77E23CFD" w14:textId="77777777" w:rsidR="00F03235" w:rsidRDefault="00000000">
      <w:pPr>
        <w:pStyle w:val="ListParagraph"/>
        <w:numPr>
          <w:ilvl w:val="0"/>
          <w:numId w:val="2"/>
        </w:numPr>
        <w:spacing w:before="40" w:after="40"/>
      </w:pPr>
      <w:r>
        <w:t>What is the right privacy model? Should participants see each other's raw notes, or only the archetype-level interpretation?</w:t>
      </w:r>
    </w:p>
    <w:p w14:paraId="3D4AAFBE" w14:textId="77777777" w:rsidR="00F03235" w:rsidRDefault="00F03235">
      <w:pPr>
        <w:spacing w:before="80"/>
      </w:pPr>
    </w:p>
    <w:p w14:paraId="7544F359" w14:textId="77777777" w:rsidR="00F03235" w:rsidRDefault="00000000">
      <w:pPr>
        <w:pStyle w:val="Heading2"/>
        <w:spacing w:after="100"/>
      </w:pPr>
      <w:r>
        <w:t>Telegram Specifics</w:t>
      </w:r>
    </w:p>
    <w:p w14:paraId="713889AD" w14:textId="77777777" w:rsidR="00F03235" w:rsidRDefault="00000000">
      <w:pPr>
        <w:pStyle w:val="ListParagraph"/>
        <w:numPr>
          <w:ilvl w:val="0"/>
          <w:numId w:val="2"/>
        </w:numPr>
        <w:spacing w:before="40" w:after="40"/>
      </w:pPr>
      <w:r>
        <w:t>Should all messages to the bot enter the pool, or should there be a tagging mechanism (e.g. send to a specific topic thread, or prefix with a keyword)?</w:t>
      </w:r>
    </w:p>
    <w:p w14:paraId="2106A4DD" w14:textId="77777777" w:rsidR="00F03235" w:rsidRDefault="00000000">
      <w:pPr>
        <w:pStyle w:val="ListParagraph"/>
        <w:numPr>
          <w:ilvl w:val="0"/>
          <w:numId w:val="2"/>
        </w:numPr>
        <w:spacing w:before="40" w:after="40"/>
      </w:pPr>
      <w:r>
        <w:t>How should voice messages be handled? Transcription via Whisper API and then embed the transcript?</w:t>
      </w:r>
    </w:p>
    <w:p w14:paraId="16EF853C" w14:textId="77777777" w:rsidR="00F03235" w:rsidRDefault="00000000">
      <w:pPr>
        <w:pStyle w:val="ListParagraph"/>
        <w:numPr>
          <w:ilvl w:val="0"/>
          <w:numId w:val="2"/>
        </w:numPr>
        <w:spacing w:before="40" w:after="40"/>
      </w:pPr>
      <w:r>
        <w:t>Should photos or media enter the pool in any form? Could be encoded as image embeddings for multi-modal clustering.</w:t>
      </w:r>
    </w:p>
    <w:p w14:paraId="7DD70531" w14:textId="77777777" w:rsidR="00F03235" w:rsidRDefault="00000000">
      <w:pPr>
        <w:pStyle w:val="ListParagraph"/>
        <w:numPr>
          <w:ilvl w:val="0"/>
          <w:numId w:val="2"/>
        </w:numPr>
        <w:spacing w:before="40" w:after="40"/>
      </w:pPr>
      <w:r>
        <w:t>What happens when someone edits or deletes a Telegram message? Pool should reflect the edit; deletion should be handled gracefully.</w:t>
      </w:r>
    </w:p>
    <w:p w14:paraId="3CEF240F" w14:textId="77777777" w:rsidR="00F03235" w:rsidRDefault="00F03235">
      <w:pPr>
        <w:spacing w:before="80"/>
      </w:pPr>
    </w:p>
    <w:p w14:paraId="3D4725A5" w14:textId="77777777" w:rsidR="00F03235" w:rsidRDefault="00000000">
      <w:pPr>
        <w:pStyle w:val="Heading2"/>
        <w:spacing w:after="100"/>
      </w:pPr>
      <w:r>
        <w:t>Visualization</w:t>
      </w:r>
    </w:p>
    <w:p w14:paraId="6D7C0EBE" w14:textId="77777777" w:rsidR="00F03235" w:rsidRDefault="00000000">
      <w:pPr>
        <w:pStyle w:val="ListParagraph"/>
        <w:numPr>
          <w:ilvl w:val="0"/>
          <w:numId w:val="2"/>
        </w:numPr>
        <w:spacing w:before="40" w:after="40"/>
      </w:pPr>
      <w:r>
        <w:t>The strata view currently has no scroll or zoom. With real data accumulating over weeks, the vertical axis will become crowded. How should this be handled? Zoom to compress older days? Scroll with a fixed now-line?</w:t>
      </w:r>
    </w:p>
    <w:p w14:paraId="4B4E8D21" w14:textId="77777777" w:rsidR="00F03235" w:rsidRDefault="00000000">
      <w:pPr>
        <w:pStyle w:val="ListParagraph"/>
        <w:numPr>
          <w:ilvl w:val="0"/>
          <w:numId w:val="2"/>
        </w:numPr>
        <w:spacing w:before="40" w:after="40"/>
      </w:pPr>
      <w:r>
        <w:t>The resonance view cluster positions are fixed. With dynamic clustering, cluster count and positions will change. How does the layout algorithm handle a new cluster forming or two clusters merging?</w:t>
      </w:r>
    </w:p>
    <w:p w14:paraId="1F88F971" w14:textId="77777777" w:rsidR="00F03235" w:rsidRDefault="00000000">
      <w:pPr>
        <w:pStyle w:val="ListParagraph"/>
        <w:numPr>
          <w:ilvl w:val="0"/>
          <w:numId w:val="2"/>
        </w:numPr>
        <w:spacing w:before="40" w:after="40"/>
      </w:pPr>
      <w:r>
        <w:lastRenderedPageBreak/>
        <w:t>Should there be a visual indicator when the pool is fetching new events from Telegram? A ripple at the now-surface?</w:t>
      </w:r>
    </w:p>
    <w:p w14:paraId="64D61E58" w14:textId="77777777" w:rsidR="00F03235" w:rsidRDefault="00F03235">
      <w:pPr>
        <w:spacing w:before="80"/>
      </w:pPr>
    </w:p>
    <w:p w14:paraId="0556FBF3" w14:textId="77777777" w:rsidR="00F03235" w:rsidRDefault="00000000">
      <w:pPr>
        <w:pStyle w:val="Heading2"/>
        <w:spacing w:after="100"/>
      </w:pPr>
      <w:r>
        <w:t>Practice &amp; Onboarding</w:t>
      </w:r>
    </w:p>
    <w:p w14:paraId="750C54EB" w14:textId="77777777" w:rsidR="00F03235" w:rsidRDefault="00000000">
      <w:pPr>
        <w:pStyle w:val="ListParagraph"/>
        <w:numPr>
          <w:ilvl w:val="0"/>
          <w:numId w:val="2"/>
        </w:numPr>
        <w:spacing w:before="40" w:after="40"/>
      </w:pPr>
      <w:r>
        <w:t>What is the minimum viable first session? How does a new user understand what to send to the bot and what the pool is for?</w:t>
      </w:r>
    </w:p>
    <w:p w14:paraId="7522ABB0" w14:textId="77777777" w:rsidR="00F03235" w:rsidRDefault="00000000">
      <w:pPr>
        <w:pStyle w:val="ListParagraph"/>
        <w:numPr>
          <w:ilvl w:val="0"/>
          <w:numId w:val="2"/>
        </w:numPr>
        <w:spacing w:before="40" w:after="40"/>
      </w:pPr>
      <w:r>
        <w:t xml:space="preserve">Is there a companion </w:t>
      </w:r>
      <w:proofErr w:type="spellStart"/>
      <w:r>
        <w:t>Substack</w:t>
      </w:r>
      <w:proofErr w:type="spellEnd"/>
      <w:r>
        <w:t xml:space="preserve"> post (Time Studies) that frames the tool for first-time users?</w:t>
      </w:r>
    </w:p>
    <w:p w14:paraId="4E216391" w14:textId="77777777" w:rsidR="00F03235" w:rsidRDefault="00000000">
      <w:pPr>
        <w:pStyle w:val="ListParagraph"/>
        <w:numPr>
          <w:ilvl w:val="0"/>
          <w:numId w:val="2"/>
        </w:numPr>
        <w:spacing w:before="40" w:after="40"/>
      </w:pPr>
      <w:r>
        <w:t xml:space="preserve">How often should a user interact with the pool? The intended rhythm seems to </w:t>
      </w:r>
      <w:proofErr w:type="gramStart"/>
      <w:r>
        <w:t>be:</w:t>
      </w:r>
      <w:proofErr w:type="gramEnd"/>
      <w:r>
        <w:t xml:space="preserve"> post to Telegram throughout the day, open the pool once a day or a few times a week to see what has settled.</w:t>
      </w:r>
    </w:p>
    <w:sectPr w:rsidR="00F0323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BC5CB" w14:textId="77777777" w:rsidR="002A11DD" w:rsidRDefault="002A11DD" w:rsidP="009705FC">
      <w:r>
        <w:separator/>
      </w:r>
    </w:p>
  </w:endnote>
  <w:endnote w:type="continuationSeparator" w:id="0">
    <w:p w14:paraId="2FBBFDC0" w14:textId="77777777" w:rsidR="002A11DD" w:rsidRDefault="002A11DD" w:rsidP="00970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D033D" w14:textId="77777777" w:rsidR="009705FC" w:rsidRDefault="009705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93BC9" w14:textId="77777777" w:rsidR="009705FC" w:rsidRDefault="009705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9A871" w14:textId="77777777" w:rsidR="009705FC" w:rsidRDefault="00970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F2832" w14:textId="77777777" w:rsidR="002A11DD" w:rsidRDefault="002A11DD" w:rsidP="009705FC">
      <w:r>
        <w:separator/>
      </w:r>
    </w:p>
  </w:footnote>
  <w:footnote w:type="continuationSeparator" w:id="0">
    <w:p w14:paraId="68EC3E00" w14:textId="77777777" w:rsidR="002A11DD" w:rsidRDefault="002A11DD" w:rsidP="00970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F90D1" w14:textId="77777777" w:rsidR="009705FC" w:rsidRDefault="009705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B234C" w14:textId="77777777" w:rsidR="009705FC" w:rsidRDefault="009705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3187E" w14:textId="77777777" w:rsidR="009705FC" w:rsidRDefault="009705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64F9D"/>
    <w:multiLevelType w:val="hybridMultilevel"/>
    <w:tmpl w:val="F0D01DFA"/>
    <w:lvl w:ilvl="0" w:tplc="6FFA3DC0">
      <w:start w:val="1"/>
      <w:numFmt w:val="bullet"/>
      <w:lvlText w:val="·"/>
      <w:lvlJc w:val="left"/>
      <w:pPr>
        <w:ind w:left="1080" w:hanging="360"/>
      </w:pPr>
      <w:rPr>
        <w:rFonts w:ascii="Arial" w:eastAsia="Arial" w:hAnsi="Arial" w:cs="Arial"/>
        <w:color w:val="A09080"/>
      </w:rPr>
    </w:lvl>
    <w:lvl w:ilvl="1" w:tplc="661EFBF8">
      <w:numFmt w:val="decimal"/>
      <w:lvlText w:val=""/>
      <w:lvlJc w:val="left"/>
    </w:lvl>
    <w:lvl w:ilvl="2" w:tplc="0B32EC12">
      <w:numFmt w:val="decimal"/>
      <w:lvlText w:val=""/>
      <w:lvlJc w:val="left"/>
    </w:lvl>
    <w:lvl w:ilvl="3" w:tplc="0B42202C">
      <w:numFmt w:val="decimal"/>
      <w:lvlText w:val=""/>
      <w:lvlJc w:val="left"/>
    </w:lvl>
    <w:lvl w:ilvl="4" w:tplc="9E70CA26">
      <w:numFmt w:val="decimal"/>
      <w:lvlText w:val=""/>
      <w:lvlJc w:val="left"/>
    </w:lvl>
    <w:lvl w:ilvl="5" w:tplc="D1E4AD18">
      <w:numFmt w:val="decimal"/>
      <w:lvlText w:val=""/>
      <w:lvlJc w:val="left"/>
    </w:lvl>
    <w:lvl w:ilvl="6" w:tplc="01C677D2">
      <w:numFmt w:val="decimal"/>
      <w:lvlText w:val=""/>
      <w:lvlJc w:val="left"/>
    </w:lvl>
    <w:lvl w:ilvl="7" w:tplc="50F8D1D6">
      <w:numFmt w:val="decimal"/>
      <w:lvlText w:val=""/>
      <w:lvlJc w:val="left"/>
    </w:lvl>
    <w:lvl w:ilvl="8" w:tplc="887A3C1C">
      <w:numFmt w:val="decimal"/>
      <w:lvlText w:val=""/>
      <w:lvlJc w:val="left"/>
    </w:lvl>
  </w:abstractNum>
  <w:abstractNum w:abstractNumId="1" w15:restartNumberingAfterBreak="0">
    <w:nsid w:val="21806BC6"/>
    <w:multiLevelType w:val="hybridMultilevel"/>
    <w:tmpl w:val="9D344584"/>
    <w:lvl w:ilvl="0" w:tplc="2416ABAE">
      <w:start w:val="1"/>
      <w:numFmt w:val="bullet"/>
      <w:lvlText w:val="●"/>
      <w:lvlJc w:val="left"/>
      <w:pPr>
        <w:ind w:left="720" w:hanging="360"/>
      </w:pPr>
    </w:lvl>
    <w:lvl w:ilvl="1" w:tplc="AB44F3A0">
      <w:start w:val="1"/>
      <w:numFmt w:val="bullet"/>
      <w:lvlText w:val="○"/>
      <w:lvlJc w:val="left"/>
      <w:pPr>
        <w:ind w:left="1440" w:hanging="360"/>
      </w:pPr>
    </w:lvl>
    <w:lvl w:ilvl="2" w:tplc="D6284BB6">
      <w:start w:val="1"/>
      <w:numFmt w:val="bullet"/>
      <w:lvlText w:val="■"/>
      <w:lvlJc w:val="left"/>
      <w:pPr>
        <w:ind w:left="2160" w:hanging="360"/>
      </w:pPr>
    </w:lvl>
    <w:lvl w:ilvl="3" w:tplc="EE443644">
      <w:start w:val="1"/>
      <w:numFmt w:val="bullet"/>
      <w:lvlText w:val="●"/>
      <w:lvlJc w:val="left"/>
      <w:pPr>
        <w:ind w:left="2880" w:hanging="360"/>
      </w:pPr>
    </w:lvl>
    <w:lvl w:ilvl="4" w:tplc="4D72A306">
      <w:start w:val="1"/>
      <w:numFmt w:val="bullet"/>
      <w:lvlText w:val="○"/>
      <w:lvlJc w:val="left"/>
      <w:pPr>
        <w:ind w:left="3600" w:hanging="360"/>
      </w:pPr>
    </w:lvl>
    <w:lvl w:ilvl="5" w:tplc="87A096E6">
      <w:start w:val="1"/>
      <w:numFmt w:val="bullet"/>
      <w:lvlText w:val="■"/>
      <w:lvlJc w:val="left"/>
      <w:pPr>
        <w:ind w:left="4320" w:hanging="360"/>
      </w:pPr>
    </w:lvl>
    <w:lvl w:ilvl="6" w:tplc="5C2432C2">
      <w:start w:val="1"/>
      <w:numFmt w:val="bullet"/>
      <w:lvlText w:val="●"/>
      <w:lvlJc w:val="left"/>
      <w:pPr>
        <w:ind w:left="5040" w:hanging="360"/>
      </w:pPr>
    </w:lvl>
    <w:lvl w:ilvl="7" w:tplc="C762B546">
      <w:start w:val="1"/>
      <w:numFmt w:val="bullet"/>
      <w:lvlText w:val="●"/>
      <w:lvlJc w:val="left"/>
      <w:pPr>
        <w:ind w:left="5760" w:hanging="360"/>
      </w:pPr>
    </w:lvl>
    <w:lvl w:ilvl="8" w:tplc="F70C3B10">
      <w:start w:val="1"/>
      <w:numFmt w:val="bullet"/>
      <w:lvlText w:val="●"/>
      <w:lvlJc w:val="left"/>
      <w:pPr>
        <w:ind w:left="6480" w:hanging="360"/>
      </w:pPr>
    </w:lvl>
  </w:abstractNum>
  <w:abstractNum w:abstractNumId="2" w15:restartNumberingAfterBreak="0">
    <w:nsid w:val="4CFA4852"/>
    <w:multiLevelType w:val="hybridMultilevel"/>
    <w:tmpl w:val="4C8876FC"/>
    <w:lvl w:ilvl="0" w:tplc="18329B62">
      <w:start w:val="1"/>
      <w:numFmt w:val="decimal"/>
      <w:lvlText w:val="%1."/>
      <w:lvlJc w:val="left"/>
      <w:pPr>
        <w:ind w:left="720" w:hanging="360"/>
      </w:pPr>
      <w:rPr>
        <w:rFonts w:ascii="Arial" w:eastAsia="Arial" w:hAnsi="Arial" w:cs="Arial"/>
        <w:b/>
        <w:bCs/>
        <w:color w:val="C49A3A"/>
      </w:rPr>
    </w:lvl>
    <w:lvl w:ilvl="1" w:tplc="9E886754">
      <w:numFmt w:val="decimal"/>
      <w:lvlText w:val=""/>
      <w:lvlJc w:val="left"/>
    </w:lvl>
    <w:lvl w:ilvl="2" w:tplc="69766AA0">
      <w:numFmt w:val="decimal"/>
      <w:lvlText w:val=""/>
      <w:lvlJc w:val="left"/>
    </w:lvl>
    <w:lvl w:ilvl="3" w:tplc="05B8DACE">
      <w:numFmt w:val="decimal"/>
      <w:lvlText w:val=""/>
      <w:lvlJc w:val="left"/>
    </w:lvl>
    <w:lvl w:ilvl="4" w:tplc="C8B8D8E8">
      <w:numFmt w:val="decimal"/>
      <w:lvlText w:val=""/>
      <w:lvlJc w:val="left"/>
    </w:lvl>
    <w:lvl w:ilvl="5" w:tplc="C90EA810">
      <w:numFmt w:val="decimal"/>
      <w:lvlText w:val=""/>
      <w:lvlJc w:val="left"/>
    </w:lvl>
    <w:lvl w:ilvl="6" w:tplc="10004AD0">
      <w:numFmt w:val="decimal"/>
      <w:lvlText w:val=""/>
      <w:lvlJc w:val="left"/>
    </w:lvl>
    <w:lvl w:ilvl="7" w:tplc="6D9EDF7A">
      <w:numFmt w:val="decimal"/>
      <w:lvlText w:val=""/>
      <w:lvlJc w:val="left"/>
    </w:lvl>
    <w:lvl w:ilvl="8" w:tplc="DAE65012">
      <w:numFmt w:val="decimal"/>
      <w:lvlText w:val=""/>
      <w:lvlJc w:val="left"/>
    </w:lvl>
  </w:abstractNum>
  <w:abstractNum w:abstractNumId="3" w15:restartNumberingAfterBreak="0">
    <w:nsid w:val="7AAA271E"/>
    <w:multiLevelType w:val="hybridMultilevel"/>
    <w:tmpl w:val="DB8C1398"/>
    <w:lvl w:ilvl="0" w:tplc="25DE10E2">
      <w:start w:val="1"/>
      <w:numFmt w:val="bullet"/>
      <w:lvlText w:val="–"/>
      <w:lvlJc w:val="left"/>
      <w:pPr>
        <w:ind w:left="720" w:hanging="360"/>
      </w:pPr>
      <w:rPr>
        <w:rFonts w:ascii="Arial" w:eastAsia="Arial" w:hAnsi="Arial" w:cs="Arial"/>
        <w:color w:val="C49A3A"/>
      </w:rPr>
    </w:lvl>
    <w:lvl w:ilvl="1" w:tplc="1820D97C">
      <w:numFmt w:val="decimal"/>
      <w:lvlText w:val=""/>
      <w:lvlJc w:val="left"/>
    </w:lvl>
    <w:lvl w:ilvl="2" w:tplc="214CDCA4">
      <w:numFmt w:val="decimal"/>
      <w:lvlText w:val=""/>
      <w:lvlJc w:val="left"/>
    </w:lvl>
    <w:lvl w:ilvl="3" w:tplc="0AF233D8">
      <w:numFmt w:val="decimal"/>
      <w:lvlText w:val=""/>
      <w:lvlJc w:val="left"/>
    </w:lvl>
    <w:lvl w:ilvl="4" w:tplc="76D2C7CA">
      <w:numFmt w:val="decimal"/>
      <w:lvlText w:val=""/>
      <w:lvlJc w:val="left"/>
    </w:lvl>
    <w:lvl w:ilvl="5" w:tplc="4EC0A2CA">
      <w:numFmt w:val="decimal"/>
      <w:lvlText w:val=""/>
      <w:lvlJc w:val="left"/>
    </w:lvl>
    <w:lvl w:ilvl="6" w:tplc="973667D6">
      <w:numFmt w:val="decimal"/>
      <w:lvlText w:val=""/>
      <w:lvlJc w:val="left"/>
    </w:lvl>
    <w:lvl w:ilvl="7" w:tplc="010C7582">
      <w:numFmt w:val="decimal"/>
      <w:lvlText w:val=""/>
      <w:lvlJc w:val="left"/>
    </w:lvl>
    <w:lvl w:ilvl="8" w:tplc="946C815A">
      <w:numFmt w:val="decimal"/>
      <w:lvlText w:val=""/>
      <w:lvlJc w:val="left"/>
    </w:lvl>
  </w:abstractNum>
  <w:num w:numId="1" w16cid:durableId="2063480178">
    <w:abstractNumId w:val="1"/>
    <w:lvlOverride w:ilvl="0">
      <w:startOverride w:val="1"/>
    </w:lvlOverride>
  </w:num>
  <w:num w:numId="2" w16cid:durableId="87431267">
    <w:abstractNumId w:val="3"/>
    <w:lvlOverride w:ilvl="0">
      <w:startOverride w:val="1"/>
    </w:lvlOverride>
  </w:num>
  <w:num w:numId="3" w16cid:durableId="10147259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235"/>
    <w:rsid w:val="002A11DD"/>
    <w:rsid w:val="009705FC"/>
    <w:rsid w:val="00C05B97"/>
    <w:rsid w:val="00F03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CDD28"/>
  <w15:docId w15:val="{C679BE7D-E138-2E4E-BDD6-2DD3D72BB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F0EAE0"/>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C49A3A"/>
      <w:sz w:val="34"/>
      <w:szCs w:val="34"/>
    </w:rPr>
  </w:style>
  <w:style w:type="paragraph" w:styleId="Heading2">
    <w:name w:val="heading 2"/>
    <w:uiPriority w:val="9"/>
    <w:unhideWhenUsed/>
    <w:qFormat/>
    <w:pPr>
      <w:spacing w:before="360" w:after="80"/>
      <w:outlineLvl w:val="1"/>
    </w:pPr>
    <w:rPr>
      <w:b/>
      <w:bCs/>
      <w:sz w:val="26"/>
      <w:szCs w:val="26"/>
    </w:rPr>
  </w:style>
  <w:style w:type="paragraph" w:styleId="Heading3">
    <w:name w:val="heading 3"/>
    <w:uiPriority w:val="9"/>
    <w:unhideWhenUsed/>
    <w:qFormat/>
    <w:pPr>
      <w:spacing w:before="240" w:after="60"/>
      <w:outlineLvl w:val="2"/>
    </w:pPr>
    <w:rPr>
      <w:b/>
      <w:bCs/>
      <w:color w:val="8AB0B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705FC"/>
    <w:pPr>
      <w:tabs>
        <w:tab w:val="center" w:pos="4680"/>
        <w:tab w:val="right" w:pos="9360"/>
      </w:tabs>
    </w:pPr>
  </w:style>
  <w:style w:type="character" w:customStyle="1" w:styleId="HeaderChar">
    <w:name w:val="Header Char"/>
    <w:basedOn w:val="DefaultParagraphFont"/>
    <w:link w:val="Header"/>
    <w:uiPriority w:val="99"/>
    <w:rsid w:val="009705FC"/>
  </w:style>
  <w:style w:type="paragraph" w:styleId="Footer">
    <w:name w:val="footer"/>
    <w:basedOn w:val="Normal"/>
    <w:link w:val="FooterChar"/>
    <w:uiPriority w:val="99"/>
    <w:unhideWhenUsed/>
    <w:rsid w:val="009705FC"/>
    <w:pPr>
      <w:tabs>
        <w:tab w:val="center" w:pos="4680"/>
        <w:tab w:val="right" w:pos="9360"/>
      </w:tabs>
    </w:pPr>
  </w:style>
  <w:style w:type="character" w:customStyle="1" w:styleId="FooterChar">
    <w:name w:val="Footer Char"/>
    <w:basedOn w:val="DefaultParagraphFont"/>
    <w:link w:val="Footer"/>
    <w:uiPriority w:val="99"/>
    <w:rsid w:val="0097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4129</Words>
  <Characters>23538</Characters>
  <Application>Microsoft Office Word</Application>
  <DocSecurity>0</DocSecurity>
  <Lines>196</Lines>
  <Paragraphs>55</Paragraphs>
  <ScaleCrop>false</ScaleCrop>
  <Company/>
  <LinksUpToDate>false</LinksUpToDate>
  <CharactersWithSpaces>27612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Jessie Lian</cp:lastModifiedBy>
  <cp:revision>2</cp:revision>
  <dcterms:created xsi:type="dcterms:W3CDTF">2026-03-17T11:48:00Z</dcterms:created>
  <dcterms:modified xsi:type="dcterms:W3CDTF">2026-03-17T11:51:00Z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f0cc6b-fb94-459a-aa44-a5bf82dcba45_Enabled">
    <vt:lpwstr>true</vt:lpwstr>
  </property>
  <property fmtid="{D5CDD505-2E9C-101B-9397-08002B2CF9AE}" pid="3" name="MSIP_Label_f5f0cc6b-fb94-459a-aa44-a5bf82dcba45_SetDate">
    <vt:lpwstr>2026-03-17T11:51:12Z</vt:lpwstr>
  </property>
  <property fmtid="{D5CDD505-2E9C-101B-9397-08002B2CF9AE}" pid="4" name="MSIP_Label_f5f0cc6b-fb94-459a-aa44-a5bf82dcba45_Method">
    <vt:lpwstr>Standard</vt:lpwstr>
  </property>
  <property fmtid="{D5CDD505-2E9C-101B-9397-08002B2CF9AE}" pid="5" name="MSIP_Label_f5f0cc6b-fb94-459a-aa44-a5bf82dcba45_Name">
    <vt:lpwstr>defa4170-0d19-0005-0004-bc88714345d2</vt:lpwstr>
  </property>
  <property fmtid="{D5CDD505-2E9C-101B-9397-08002B2CF9AE}" pid="6" name="MSIP_Label_f5f0cc6b-fb94-459a-aa44-a5bf82dcba45_SiteId">
    <vt:lpwstr>d5fa8e64-eaff-4e6a-b626-2ac286aed827</vt:lpwstr>
  </property>
  <property fmtid="{D5CDD505-2E9C-101B-9397-08002B2CF9AE}" pid="7" name="MSIP_Label_f5f0cc6b-fb94-459a-aa44-a5bf82dcba45_ActionId">
    <vt:lpwstr>b8b98b2d-687f-418a-af68-01d8fc1d2b7f</vt:lpwstr>
  </property>
  <property fmtid="{D5CDD505-2E9C-101B-9397-08002B2CF9AE}" pid="8" name="MSIP_Label_f5f0cc6b-fb94-459a-aa44-a5bf82dcba45_ContentBits">
    <vt:lpwstr>0</vt:lpwstr>
  </property>
</Properties>
</file>