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build.xml.data.CRC32=95a3878b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build.xml.script.CRC32=503002ae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nbproject/build-impl.xml.data.CRC32=95a3878b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nbproject/build-impl.xml.script.CRC32=7dd84e35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