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Due Date:     Friday, Feb. 1</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11:59pm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Points:   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an individual assignment.</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Restrictions:</w:t>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Unless directed otherwise, you cannot use any Java class libraries in this assignment.  In particular:</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cannot use the ArrayList class nor can you use any methods from the Arrays class.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cannot use the SinglyLinkedList class defined by Java nor can you use any other collection class from the Java library.</w:t>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If needed:</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may create and use one or more instances of an array and access the length instance variable for each array.</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must duplicate the Singly Linked List class from the textbook (code fragments 3.14 &amp; 3.15).</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You may use the Java Random class, the String class and the print methods.</w:t>
      </w:r>
    </w:p>
    <w:p w:rsidR="00000000" w:rsidDel="00000000" w:rsidP="00000000" w:rsidRDefault="00000000" w:rsidRPr="00000000" w14:paraId="0000000D">
      <w:pPr>
        <w:rPr>
          <w:sz w:val="26"/>
          <w:szCs w:val="26"/>
        </w:rPr>
      </w:pPr>
      <w:r w:rsidDel="00000000" w:rsidR="00000000" w:rsidRPr="00000000">
        <w:rPr>
          <w:sz w:val="26"/>
          <w:szCs w:val="26"/>
          <w:rtl w:val="0"/>
        </w:rPr>
        <w:t xml:space="preserve">In this assignment you will be creating a generic version of </w:t>
      </w:r>
      <w:r w:rsidDel="00000000" w:rsidR="00000000" w:rsidRPr="00000000">
        <w:rPr>
          <w:rFonts w:ascii="Courier New" w:cs="Courier New" w:eastAsia="Courier New" w:hAnsi="Courier New"/>
          <w:b w:val="1"/>
          <w:i w:val="1"/>
          <w:sz w:val="26"/>
          <w:szCs w:val="26"/>
          <w:rtl w:val="0"/>
        </w:rPr>
        <w:t xml:space="preserve">Bag</w:t>
      </w:r>
      <w:r w:rsidDel="00000000" w:rsidR="00000000" w:rsidRPr="00000000">
        <w:rPr>
          <w:sz w:val="26"/>
          <w:szCs w:val="26"/>
          <w:rtl w:val="0"/>
        </w:rPr>
        <w:t xml:space="preserve"> which would be a collection of items that the client would define. The </w:t>
      </w:r>
      <w:r w:rsidDel="00000000" w:rsidR="00000000" w:rsidRPr="00000000">
        <w:rPr>
          <w:rFonts w:ascii="Courier New" w:cs="Courier New" w:eastAsia="Courier New" w:hAnsi="Courier New"/>
          <w:b w:val="1"/>
          <w:i w:val="1"/>
          <w:sz w:val="26"/>
          <w:szCs w:val="26"/>
          <w:rtl w:val="0"/>
        </w:rPr>
        <w:t xml:space="preserve">Bag</w:t>
      </w:r>
      <w:r w:rsidDel="00000000" w:rsidR="00000000" w:rsidRPr="00000000">
        <w:rPr>
          <w:sz w:val="26"/>
          <w:szCs w:val="26"/>
          <w:rtl w:val="0"/>
        </w:rPr>
        <w:t xml:space="preserve"> interface will be a </w:t>
      </w:r>
      <w:r w:rsidDel="00000000" w:rsidR="00000000" w:rsidRPr="00000000">
        <w:rPr>
          <w:rFonts w:ascii="Courier New" w:cs="Courier New" w:eastAsia="Courier New" w:hAnsi="Courier New"/>
          <w:b w:val="1"/>
          <w:i w:val="1"/>
          <w:sz w:val="26"/>
          <w:szCs w:val="26"/>
          <w:rtl w:val="0"/>
        </w:rPr>
        <w:t xml:space="preserve">Generic interface</w:t>
      </w:r>
      <w:r w:rsidDel="00000000" w:rsidR="00000000" w:rsidRPr="00000000">
        <w:rPr>
          <w:sz w:val="26"/>
          <w:szCs w:val="26"/>
          <w:rtl w:val="0"/>
        </w:rPr>
        <w:t xml:space="preserve"> with a </w:t>
      </w:r>
      <w:r w:rsidDel="00000000" w:rsidR="00000000" w:rsidRPr="00000000">
        <w:rPr>
          <w:rFonts w:ascii="Courier New" w:cs="Courier New" w:eastAsia="Courier New" w:hAnsi="Courier New"/>
          <w:b w:val="1"/>
          <w:i w:val="1"/>
          <w:sz w:val="26"/>
          <w:szCs w:val="26"/>
          <w:rtl w:val="0"/>
        </w:rPr>
        <w:t xml:space="preserve">Type Parameter</w:t>
      </w:r>
      <w:r w:rsidDel="00000000" w:rsidR="00000000" w:rsidRPr="00000000">
        <w:rPr>
          <w:sz w:val="26"/>
          <w:szCs w:val="26"/>
          <w:rtl w:val="0"/>
        </w:rPr>
        <w:t xml:space="preserve">. Just like in Lab 102, </w:t>
      </w:r>
      <w:r w:rsidDel="00000000" w:rsidR="00000000" w:rsidRPr="00000000">
        <w:rPr>
          <w:rFonts w:ascii="Courier New" w:cs="Courier New" w:eastAsia="Courier New" w:hAnsi="Courier New"/>
          <w:b w:val="1"/>
          <w:i w:val="1"/>
          <w:sz w:val="26"/>
          <w:szCs w:val="26"/>
          <w:rtl w:val="0"/>
        </w:rPr>
        <w:t xml:space="preserve">Bag</w:t>
      </w:r>
      <w:r w:rsidDel="00000000" w:rsidR="00000000" w:rsidRPr="00000000">
        <w:rPr>
          <w:sz w:val="26"/>
          <w:szCs w:val="26"/>
          <w:rtl w:val="0"/>
        </w:rPr>
        <w:t xml:space="preserve"> will not order the items in any particular order, nor does it prevent any duplicates. </w:t>
      </w:r>
    </w:p>
    <w:p w:rsidR="00000000" w:rsidDel="00000000" w:rsidP="00000000" w:rsidRDefault="00000000" w:rsidRPr="00000000" w14:paraId="0000000E">
      <w:pPr>
        <w:rPr>
          <w:sz w:val="26"/>
          <w:szCs w:val="26"/>
        </w:rPr>
      </w:pPr>
      <w:r w:rsidDel="00000000" w:rsidR="00000000" w:rsidRPr="00000000">
        <w:rPr>
          <w:sz w:val="26"/>
          <w:szCs w:val="26"/>
          <w:rtl w:val="0"/>
        </w:rPr>
        <w:t xml:space="preserve">Create a NetBeans project using the course naming convention, e.g. Lab103-LastFM</w:t>
      </w:r>
    </w:p>
    <w:p w:rsidR="00000000" w:rsidDel="00000000" w:rsidP="00000000" w:rsidRDefault="00000000" w:rsidRPr="00000000" w14:paraId="0000000F">
      <w:pPr>
        <w:rPr>
          <w:sz w:val="26"/>
          <w:szCs w:val="26"/>
        </w:rPr>
      </w:pPr>
      <w:r w:rsidDel="00000000" w:rsidR="00000000" w:rsidRPr="00000000">
        <w:rPr>
          <w:sz w:val="26"/>
          <w:szCs w:val="26"/>
          <w:rtl w:val="0"/>
        </w:rPr>
        <w:t xml:space="preserve">TASK 1 (very similar to Lab102 but generic):</w:t>
      </w:r>
    </w:p>
    <w:p w:rsidR="00000000" w:rsidDel="00000000" w:rsidP="00000000" w:rsidRDefault="00000000" w:rsidRPr="00000000" w14:paraId="00000010">
      <w:pPr>
        <w:rPr>
          <w:sz w:val="26"/>
          <w:szCs w:val="26"/>
        </w:rPr>
      </w:pPr>
      <w:r w:rsidDel="00000000" w:rsidR="00000000" w:rsidRPr="00000000">
        <w:rPr>
          <w:sz w:val="26"/>
          <w:szCs w:val="26"/>
          <w:rtl w:val="0"/>
        </w:rPr>
        <w:t xml:space="preserve">Develop a Generic interface named </w:t>
      </w:r>
      <w:r w:rsidDel="00000000" w:rsidR="00000000" w:rsidRPr="00000000">
        <w:rPr>
          <w:rFonts w:ascii="Courier New" w:cs="Courier New" w:eastAsia="Courier New" w:hAnsi="Courier New"/>
          <w:b w:val="1"/>
          <w:i w:val="1"/>
          <w:sz w:val="26"/>
          <w:szCs w:val="26"/>
          <w:rtl w:val="0"/>
        </w:rPr>
        <w:t xml:space="preserve">Bag</w:t>
      </w:r>
      <w:r w:rsidDel="00000000" w:rsidR="00000000" w:rsidRPr="00000000">
        <w:rPr>
          <w:sz w:val="26"/>
          <w:szCs w:val="26"/>
          <w:rtl w:val="0"/>
        </w:rPr>
        <w:t xml:space="preserve"> that can store a certain number of items (type will be specified by the client). Provide the following methods in the interface: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returns the current count of items in the bag</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checks if the bag is empty</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adds an item to the bag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removes a random item from the bag as long as the bag is not empty. This method would return the removed item from the bag or null if the bag is empty.</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removes a specific item from bag. This method will take as parameter the item to be removed, find the first occurrence of the item. Finally, the method returns true if the removal was successful, false otherwise.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removes all the items from the bag.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returns the count of occurrences of a specific item in the bag.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checks if an item exists in the bag.</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toString method that returns a String representation of the contents of the bag.</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An equals method that returns true if the contents of the two bags are equal, false otherwise.</w:t>
      </w:r>
    </w:p>
    <w:p w:rsidR="00000000" w:rsidDel="00000000" w:rsidP="00000000" w:rsidRDefault="00000000" w:rsidRPr="00000000" w14:paraId="0000001B">
      <w:pPr>
        <w:rPr>
          <w:sz w:val="26"/>
          <w:szCs w:val="26"/>
        </w:rPr>
      </w:pPr>
      <w:r w:rsidDel="00000000" w:rsidR="00000000" w:rsidRPr="00000000">
        <w:rPr>
          <w:sz w:val="26"/>
          <w:szCs w:val="26"/>
          <w:rtl w:val="0"/>
        </w:rPr>
        <w:t xml:space="preserve">TASK 2 (very similar to Lab102 but generic):</w:t>
      </w:r>
    </w:p>
    <w:p w:rsidR="00000000" w:rsidDel="00000000" w:rsidP="00000000" w:rsidRDefault="00000000" w:rsidRPr="00000000" w14:paraId="0000001C">
      <w:pPr>
        <w:rPr>
          <w:sz w:val="26"/>
          <w:szCs w:val="26"/>
        </w:rPr>
      </w:pPr>
      <w:r w:rsidDel="00000000" w:rsidR="00000000" w:rsidRPr="00000000">
        <w:rPr>
          <w:sz w:val="26"/>
          <w:szCs w:val="26"/>
          <w:rtl w:val="0"/>
        </w:rPr>
        <w:t xml:space="preserve">Design a Generic class called </w:t>
      </w:r>
      <w:r w:rsidDel="00000000" w:rsidR="00000000" w:rsidRPr="00000000">
        <w:rPr>
          <w:rFonts w:ascii="Courier New" w:cs="Courier New" w:eastAsia="Courier New" w:hAnsi="Courier New"/>
          <w:b w:val="1"/>
          <w:i w:val="1"/>
          <w:sz w:val="26"/>
          <w:szCs w:val="26"/>
          <w:rtl w:val="0"/>
        </w:rPr>
        <w:t xml:space="preserve">ArrayBag</w:t>
      </w:r>
      <w:r w:rsidDel="00000000" w:rsidR="00000000" w:rsidRPr="00000000">
        <w:rPr>
          <w:sz w:val="26"/>
          <w:szCs w:val="26"/>
          <w:rtl w:val="0"/>
        </w:rPr>
        <w:t xml:space="preserve"> that implements the Generic </w:t>
      </w:r>
      <w:r w:rsidDel="00000000" w:rsidR="00000000" w:rsidRPr="00000000">
        <w:rPr>
          <w:rFonts w:ascii="Courier New" w:cs="Courier New" w:eastAsia="Courier New" w:hAnsi="Courier New"/>
          <w:b w:val="1"/>
          <w:i w:val="1"/>
          <w:sz w:val="26"/>
          <w:szCs w:val="26"/>
          <w:rtl w:val="0"/>
        </w:rPr>
        <w:t xml:space="preserve">Bag</w:t>
      </w:r>
      <w:r w:rsidDel="00000000" w:rsidR="00000000" w:rsidRPr="00000000">
        <w:rPr>
          <w:sz w:val="26"/>
          <w:szCs w:val="26"/>
          <w:rtl w:val="0"/>
        </w:rPr>
        <w:t xml:space="preserve"> Interface created earlier.  This class will include a Type Parameter as part of the class declaration. A client class using </w:t>
      </w:r>
      <w:r w:rsidDel="00000000" w:rsidR="00000000" w:rsidRPr="00000000">
        <w:rPr>
          <w:rFonts w:ascii="Courier New" w:cs="Courier New" w:eastAsia="Courier New" w:hAnsi="Courier New"/>
          <w:b w:val="1"/>
          <w:i w:val="1"/>
          <w:sz w:val="26"/>
          <w:szCs w:val="26"/>
          <w:rtl w:val="0"/>
        </w:rPr>
        <w:t xml:space="preserve">ArrayBag </w:t>
      </w:r>
      <w:r w:rsidDel="00000000" w:rsidR="00000000" w:rsidRPr="00000000">
        <w:rPr>
          <w:sz w:val="26"/>
          <w:szCs w:val="26"/>
          <w:rtl w:val="0"/>
        </w:rPr>
        <w:t xml:space="preserve">will specify the actual type.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Declare an instance variable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an array of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Generic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type: This structure will hold the items in the bag.</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Declare another instance variable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This will provide the count of items currently stored in the bag. This count will increment as a new item is added to the bag and decrement as an item is removed from the bag.</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default constructor that will initialize the instance variable bag to a new array of length 50.</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an overloaded constructor that allows the client to specify the initial capacity of the bag.</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methods defined in the interface.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method that adds an item to the bag should check if the bag is full.  When the bag is full it should automatically double the capacity of the bag and add the item.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method that removes a specific item which is passed as a parameter should use the object’s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equals(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method to compare the contents of object in the bag with the contents of the parameter. If there is an object in the bag with the same contents then, it removes that item from the bag and returns true, and returns false if there is no item with the same contents.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methods that remove items (randomly or specified item) should automatically shift the remaining items left to fill in the hole left by the removed item.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following additional method</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returns an item at a specific index position in the bag.</w:t>
      </w:r>
    </w:p>
    <w:p w:rsidR="00000000" w:rsidDel="00000000" w:rsidP="00000000" w:rsidRDefault="00000000" w:rsidRPr="00000000" w14:paraId="00000027">
      <w:pPr>
        <w:rPr>
          <w:sz w:val="26"/>
          <w:szCs w:val="26"/>
        </w:rPr>
      </w:pPr>
      <w:r w:rsidDel="00000000" w:rsidR="00000000" w:rsidRPr="00000000">
        <w:rPr>
          <w:sz w:val="26"/>
          <w:szCs w:val="26"/>
          <w:rtl w:val="0"/>
        </w:rPr>
        <w:t xml:space="preserve">TASK 3:</w:t>
      </w:r>
    </w:p>
    <w:p w:rsidR="00000000" w:rsidDel="00000000" w:rsidP="00000000" w:rsidRDefault="00000000" w:rsidRPr="00000000" w14:paraId="00000028">
      <w:pPr>
        <w:rPr>
          <w:sz w:val="26"/>
          <w:szCs w:val="26"/>
        </w:rPr>
      </w:pPr>
      <w:r w:rsidDel="00000000" w:rsidR="00000000" w:rsidRPr="00000000">
        <w:rPr>
          <w:sz w:val="26"/>
          <w:szCs w:val="26"/>
          <w:rtl w:val="0"/>
        </w:rPr>
        <w:t xml:space="preserve">Design a Generic class called </w:t>
      </w:r>
      <w:r w:rsidDel="00000000" w:rsidR="00000000" w:rsidRPr="00000000">
        <w:rPr>
          <w:b w:val="1"/>
          <w:i w:val="1"/>
          <w:sz w:val="26"/>
          <w:szCs w:val="26"/>
          <w:rtl w:val="0"/>
        </w:rPr>
        <w:t xml:space="preserve">LinkedBag</w:t>
      </w:r>
      <w:r w:rsidDel="00000000" w:rsidR="00000000" w:rsidRPr="00000000">
        <w:rPr>
          <w:sz w:val="26"/>
          <w:szCs w:val="26"/>
          <w:rtl w:val="0"/>
        </w:rPr>
        <w:t xml:space="preserve"> that implements the Generic </w:t>
      </w:r>
      <w:r w:rsidDel="00000000" w:rsidR="00000000" w:rsidRPr="00000000">
        <w:rPr>
          <w:b w:val="1"/>
          <w:i w:val="1"/>
          <w:sz w:val="26"/>
          <w:szCs w:val="26"/>
          <w:rtl w:val="0"/>
        </w:rPr>
        <w:t xml:space="preserve">Bag</w:t>
      </w:r>
      <w:r w:rsidDel="00000000" w:rsidR="00000000" w:rsidRPr="00000000">
        <w:rPr>
          <w:sz w:val="26"/>
          <w:szCs w:val="26"/>
          <w:rtl w:val="0"/>
        </w:rPr>
        <w:t xml:space="preserve"> Interface created earlier.  This class will include a Type Parameter as part of class declaration. A client class using </w:t>
      </w:r>
      <w:r w:rsidDel="00000000" w:rsidR="00000000" w:rsidRPr="00000000">
        <w:rPr>
          <w:rFonts w:ascii="Courier New" w:cs="Courier New" w:eastAsia="Courier New" w:hAnsi="Courier New"/>
          <w:b w:val="1"/>
          <w:i w:val="1"/>
          <w:sz w:val="26"/>
          <w:szCs w:val="26"/>
          <w:rtl w:val="0"/>
        </w:rPr>
        <w:t xml:space="preserve">LinkedBag </w:t>
      </w:r>
      <w:r w:rsidDel="00000000" w:rsidR="00000000" w:rsidRPr="00000000">
        <w:rPr>
          <w:sz w:val="26"/>
          <w:szCs w:val="26"/>
          <w:rtl w:val="0"/>
        </w:rPr>
        <w:t xml:space="preserve">will specify the actual type.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Declare an instance variable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a Singly Linked List of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Generic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type: This structure will hold the items in the bag.</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Declare another instance variable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This will provide the count of items currently stored in the bag. This count will increment as a new item is added to the bag and decrement as an item is removed from the bag.</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Provide a default constructor that will initialize the instance variable bag with an empty Singly Linked list.</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methods received from the interface.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method that removes a specific item which is passed as a parameter should use the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equals(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method to compare the contents of object in the bag with the contents of the parameter.</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there is an object in the bag with the same contents then, it removes that item from the bag and returns true,</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there is no item with the same contents it returns false.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following additional method</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method that returns an item at a specific index position in the bag.</w:t>
      </w:r>
    </w:p>
    <w:p w:rsidR="00000000" w:rsidDel="00000000" w:rsidP="00000000" w:rsidRDefault="00000000" w:rsidRPr="00000000" w14:paraId="00000032">
      <w:pPr>
        <w:rPr>
          <w:sz w:val="26"/>
          <w:szCs w:val="26"/>
        </w:rPr>
      </w:pPr>
      <w:r w:rsidDel="00000000" w:rsidR="00000000" w:rsidRPr="00000000">
        <w:rPr>
          <w:sz w:val="26"/>
          <w:szCs w:val="26"/>
          <w:rtl w:val="0"/>
        </w:rPr>
        <w:t xml:space="preserve">TASK 4:</w:t>
      </w:r>
    </w:p>
    <w:p w:rsidR="00000000" w:rsidDel="00000000" w:rsidP="00000000" w:rsidRDefault="00000000" w:rsidRPr="00000000" w14:paraId="00000033">
      <w:pPr>
        <w:rPr>
          <w:strike w:val="1"/>
          <w:sz w:val="26"/>
          <w:szCs w:val="26"/>
        </w:rPr>
      </w:pPr>
      <w:r w:rsidDel="00000000" w:rsidR="00000000" w:rsidRPr="00000000">
        <w:rPr>
          <w:sz w:val="26"/>
          <w:szCs w:val="26"/>
          <w:rtl w:val="0"/>
        </w:rPr>
        <w:t xml:space="preserve">Create a user-defined class called </w:t>
      </w:r>
      <w:r w:rsidDel="00000000" w:rsidR="00000000" w:rsidRPr="00000000">
        <w:rPr>
          <w:rFonts w:ascii="Courier New" w:cs="Courier New" w:eastAsia="Courier New" w:hAnsi="Courier New"/>
          <w:b w:val="1"/>
          <w:i w:val="1"/>
          <w:sz w:val="26"/>
          <w:szCs w:val="26"/>
          <w:rtl w:val="0"/>
        </w:rPr>
        <w:t xml:space="preserve">Player</w:t>
      </w:r>
      <w:r w:rsidDel="00000000" w:rsidR="00000000" w:rsidRPr="00000000">
        <w:rPr>
          <w:sz w:val="26"/>
          <w:szCs w:val="26"/>
          <w:rtl w:val="0"/>
        </w:rPr>
        <w:t xml:space="preserve">. Each Player object will have the following attributes (instance variables): </w:t>
      </w:r>
      <w:r w:rsidDel="00000000" w:rsidR="00000000" w:rsidRPr="00000000">
        <w:rPr>
          <w:rFonts w:ascii="Courier New" w:cs="Courier New" w:eastAsia="Courier New" w:hAnsi="Courier New"/>
          <w:b w:val="1"/>
          <w:i w:val="1"/>
          <w:sz w:val="26"/>
          <w:szCs w:val="26"/>
          <w:rtl w:val="0"/>
        </w:rPr>
        <w:t xml:space="preserve">name, position played</w:t>
      </w:r>
      <w:r w:rsidDel="00000000" w:rsidR="00000000" w:rsidRPr="00000000">
        <w:rPr>
          <w:sz w:val="26"/>
          <w:szCs w:val="26"/>
          <w:rtl w:val="0"/>
        </w:rPr>
        <w:t xml:space="preserve">, and </w:t>
      </w:r>
      <w:r w:rsidDel="00000000" w:rsidR="00000000" w:rsidRPr="00000000">
        <w:rPr>
          <w:rFonts w:ascii="Courier New" w:cs="Courier New" w:eastAsia="Courier New" w:hAnsi="Courier New"/>
          <w:b w:val="1"/>
          <w:i w:val="1"/>
          <w:sz w:val="26"/>
          <w:szCs w:val="26"/>
          <w:rtl w:val="0"/>
        </w:rPr>
        <w:t xml:space="preserve">jersey number</w:t>
      </w:r>
      <w:r w:rsidDel="00000000" w:rsidR="00000000" w:rsidRPr="00000000">
        <w:rPr>
          <w:sz w:val="26"/>
          <w:szCs w:val="26"/>
          <w:rtl w:val="0"/>
        </w:rPr>
        <w:t xml:space="preserve">. Use appropriate data types to define these instance variables and use recommended naming conventions for the variable names. Provide a constructor, implement the accessor and mutator methods for each of the instance variables, and include the toString( ) and equals( ) methods.</w:t>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TASK 5:</w:t>
      </w:r>
    </w:p>
    <w:p w:rsidR="00000000" w:rsidDel="00000000" w:rsidP="00000000" w:rsidRDefault="00000000" w:rsidRPr="00000000" w14:paraId="00000037">
      <w:pPr>
        <w:rPr>
          <w:sz w:val="26"/>
          <w:szCs w:val="26"/>
        </w:rPr>
      </w:pPr>
      <w:r w:rsidDel="00000000" w:rsidR="00000000" w:rsidRPr="00000000">
        <w:rPr>
          <w:sz w:val="26"/>
          <w:szCs w:val="26"/>
          <w:rtl w:val="0"/>
        </w:rPr>
        <w:t xml:space="preserve">Create a client class named </w:t>
      </w:r>
      <w:r w:rsidDel="00000000" w:rsidR="00000000" w:rsidRPr="00000000">
        <w:rPr>
          <w:rFonts w:ascii="Courier New" w:cs="Courier New" w:eastAsia="Courier New" w:hAnsi="Courier New"/>
          <w:b w:val="1"/>
          <w:i w:val="1"/>
          <w:sz w:val="26"/>
          <w:szCs w:val="26"/>
          <w:rtl w:val="0"/>
        </w:rPr>
        <w:t xml:space="preserve">Client</w:t>
      </w:r>
      <w:r w:rsidDel="00000000" w:rsidR="00000000" w:rsidRPr="00000000">
        <w:rPr>
          <w:sz w:val="26"/>
          <w:szCs w:val="26"/>
          <w:rtl w:val="0"/>
        </w:rPr>
        <w:t xml:space="preserve"> with the </w:t>
      </w:r>
      <w:r w:rsidDel="00000000" w:rsidR="00000000" w:rsidRPr="00000000">
        <w:rPr>
          <w:rFonts w:ascii="Courier New" w:cs="Courier New" w:eastAsia="Courier New" w:hAnsi="Courier New"/>
          <w:b w:val="1"/>
          <w:i w:val="1"/>
          <w:sz w:val="26"/>
          <w:szCs w:val="26"/>
          <w:rtl w:val="0"/>
        </w:rPr>
        <w:t xml:space="preserve">main( )</w:t>
      </w:r>
      <w:r w:rsidDel="00000000" w:rsidR="00000000" w:rsidRPr="00000000">
        <w:rPr>
          <w:sz w:val="26"/>
          <w:szCs w:val="26"/>
          <w:rtl w:val="0"/>
        </w:rPr>
        <w:t xml:space="preserve"> method. Inside the main method do the following:</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Create an object of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ArrayBag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called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footballTeam</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store all players’ information of NDSU’s Men’s football team using the overload constructor to make the initial length of the list array equal to 2.</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Run a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for loop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prompt the user for each Player’s information, create the Player object and finally add the player to the team.  Enter information for at least 6 players.  You must:</w:t>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Type check the data entered by the user and prevent your program for crashing if the user enters data of the wrong type.</w:t>
      </w:r>
    </w:p>
    <w:p w:rsidR="00000000" w:rsidDel="00000000" w:rsidP="00000000" w:rsidRDefault="00000000" w:rsidRPr="00000000" w14:paraId="0000003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user enters data of the wrong type you must provide an appropriate error message and give the user an opportunity to reenter the data.</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Remove a random player from the team.</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Add a new Player with some made up information.</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Remove the Player that you just added earlier with made up information from the team using appropriate method.</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demonstrate that your generic class can support objects of different types:</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Create an instance of a Bag called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store the course ids of the courses that you are taking this semester (CSci 161, …..) as Strings.</w:t>
      </w:r>
    </w:p>
    <w:p w:rsidR="00000000" w:rsidDel="00000000" w:rsidP="00000000" w:rsidRDefault="00000000" w:rsidRPr="00000000" w14:paraId="0000004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Populate the Bag with each of your courses.</w:t>
      </w:r>
    </w:p>
    <w:p w:rsidR="00000000" w:rsidDel="00000000" w:rsidP="00000000" w:rsidRDefault="00000000" w:rsidRPr="00000000" w14:paraId="0000004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Remove a random course id from the Bag.</w:t>
      </w:r>
    </w:p>
    <w:p w:rsidR="00000000" w:rsidDel="00000000" w:rsidP="00000000" w:rsidRDefault="00000000" w:rsidRPr="00000000" w14:paraId="0000004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Display the contents of the Bag.</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Create an instance of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LinkedBag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called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basketballTeam</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store all the players’s information of NDSU’s Women’s basketball team.</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Repeat steps 1 through 8 above for the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basketballTeam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that uses</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LinkedBag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B">
      <w:pPr>
        <w:rPr>
          <w:sz w:val="26"/>
          <w:szCs w:val="26"/>
        </w:rPr>
      </w:pPr>
      <w:r w:rsidDel="00000000" w:rsidR="00000000" w:rsidRPr="00000000">
        <w:rPr>
          <w:sz w:val="26"/>
          <w:szCs w:val="26"/>
          <w:rtl w:val="0"/>
        </w:rPr>
        <w:t xml:space="preserve">Comment your </w:t>
      </w:r>
      <w:r w:rsidDel="00000000" w:rsidR="00000000" w:rsidRPr="00000000">
        <w:rPr>
          <w:rFonts w:ascii="Courier New" w:cs="Courier New" w:eastAsia="Courier New" w:hAnsi="Courier New"/>
          <w:b w:val="1"/>
          <w:i w:val="1"/>
          <w:sz w:val="26"/>
          <w:szCs w:val="26"/>
          <w:rtl w:val="0"/>
        </w:rPr>
        <w:t xml:space="preserve">Bag </w:t>
      </w:r>
      <w:r w:rsidDel="00000000" w:rsidR="00000000" w:rsidRPr="00000000">
        <w:rPr>
          <w:sz w:val="26"/>
          <w:szCs w:val="26"/>
          <w:rtl w:val="0"/>
        </w:rPr>
        <w:t xml:space="preserve">interface, </w:t>
      </w:r>
      <w:r w:rsidDel="00000000" w:rsidR="00000000" w:rsidRPr="00000000">
        <w:rPr>
          <w:rFonts w:ascii="Courier New" w:cs="Courier New" w:eastAsia="Courier New" w:hAnsi="Courier New"/>
          <w:b w:val="1"/>
          <w:i w:val="1"/>
          <w:sz w:val="26"/>
          <w:szCs w:val="26"/>
          <w:rtl w:val="0"/>
        </w:rPr>
        <w:t xml:space="preserve">ArrayBag</w:t>
      </w:r>
      <w:r w:rsidDel="00000000" w:rsidR="00000000" w:rsidRPr="00000000">
        <w:rPr>
          <w:sz w:val="26"/>
          <w:szCs w:val="26"/>
          <w:rtl w:val="0"/>
        </w:rPr>
        <w:t xml:space="preserve">, </w:t>
      </w:r>
      <w:r w:rsidDel="00000000" w:rsidR="00000000" w:rsidRPr="00000000">
        <w:rPr>
          <w:b w:val="1"/>
          <w:i w:val="1"/>
          <w:sz w:val="26"/>
          <w:szCs w:val="26"/>
          <w:rtl w:val="0"/>
        </w:rPr>
        <w:t xml:space="preserve">LinkedBag, </w:t>
      </w:r>
      <w:r w:rsidDel="00000000" w:rsidR="00000000" w:rsidRPr="00000000">
        <w:rPr>
          <w:rFonts w:ascii="Courier New" w:cs="Courier New" w:eastAsia="Courier New" w:hAnsi="Courier New"/>
          <w:b w:val="1"/>
          <w:i w:val="1"/>
          <w:sz w:val="26"/>
          <w:szCs w:val="26"/>
          <w:rtl w:val="0"/>
        </w:rPr>
        <w:t xml:space="preserve">Player</w:t>
      </w:r>
      <w:r w:rsidDel="00000000" w:rsidR="00000000" w:rsidRPr="00000000">
        <w:rPr>
          <w:sz w:val="26"/>
          <w:szCs w:val="26"/>
          <w:rtl w:val="0"/>
        </w:rPr>
        <w:t xml:space="preserve"> and </w:t>
      </w:r>
      <w:r w:rsidDel="00000000" w:rsidR="00000000" w:rsidRPr="00000000">
        <w:rPr>
          <w:b w:val="1"/>
          <w:i w:val="1"/>
          <w:sz w:val="26"/>
          <w:szCs w:val="26"/>
          <w:rtl w:val="0"/>
        </w:rPr>
        <w:t xml:space="preserve">Client</w:t>
      </w:r>
      <w:r w:rsidDel="00000000" w:rsidR="00000000" w:rsidRPr="00000000">
        <w:rPr>
          <w:sz w:val="26"/>
          <w:szCs w:val="26"/>
          <w:rtl w:val="0"/>
        </w:rPr>
        <w:t xml:space="preserve"> classes with Java Doc commenting style.  Include inline comments as appropriate</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TASK 6:</w:t>
      </w:r>
    </w:p>
    <w:p w:rsidR="00000000" w:rsidDel="00000000" w:rsidP="00000000" w:rsidRDefault="00000000" w:rsidRPr="00000000" w14:paraId="0000004F">
      <w:pPr>
        <w:rPr>
          <w:sz w:val="26"/>
          <w:szCs w:val="26"/>
        </w:rPr>
      </w:pPr>
      <w:r w:rsidDel="00000000" w:rsidR="00000000" w:rsidRPr="00000000">
        <w:rPr>
          <w:sz w:val="26"/>
          <w:szCs w:val="26"/>
          <w:rtl w:val="0"/>
        </w:rPr>
        <w:t xml:space="preserve">Make sure that each of your classes is correctly documented.</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Each class should have a Javadocs header</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Each method should have a Javadocs header</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the SinglyLinkedList class </w:t>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documentation should match what is in the textbook.</w:t>
      </w:r>
    </w:p>
    <w:p w:rsidR="00000000" w:rsidDel="00000000" w:rsidP="00000000" w:rsidRDefault="00000000" w:rsidRPr="00000000" w14:paraId="000000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must add a Javadocs header to the class that give credit to the authors of the code.  e.g.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SinglyLinkedList Class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Code Fragments 3.14, 3.15</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from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Data Structures &amp; Algorithms, 6th edition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by Michael T. Goodrich, Roberto Tamassia &amp; Michael H. Goldwasser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Wiley 2014</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Transcribed by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@author joseph.latimer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tab/>
        <w:t xml:space="preserve"> */</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Things to turn in:</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Open a Microsoft Word document named using the course naming convention, e.g. Lab103-LastFM</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Bag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Interface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all copies, make sure to use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select all the source code of the program and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copy).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ArrayBag, LinkedBag,  and Player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classes.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output of the client program</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contents of the Output Window and paste it into your Word document below your source code.</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Next, zip the Project folder.</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Finally on blackboard, submit both your Word document and project zipped file as two separate files.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Verdan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Spring 2019</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Lab103</w:t>
      <w:tab/>
      <w:t xml:space="preserve">Lab103 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