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annotation.processing.enabled=true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annotation.processing.enabled.in.editor=false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annotation.processing.processor.options=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annotation.processing.processors.list=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annotation.processing.run.all.processors=true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annotation.processing.source.output=${build.generated.sources.dir}/ap-source-output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build.classes.dir=${build.dir}/classes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build.classes.excludes=**/*.java,**/*.form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directory is removed when the project is cleaned: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build.dir=build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build.generated.dir=${build.dir}/generated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build.generated.sources.dir=${build.dir}/generated-sources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compile against the classpath explicitly listed here: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build.sysclasspath=ignore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build.test.classes.dir=${build.dir}/test/classes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build.test.results.dir=${build.dir}/test/results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Uncomment to specify the preferred debugger connection transport: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#debug.transport=dt_socket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debug.classpath=\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${run.classpath}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debug.modulepath=\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${run.modulepath}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debug.test.classpath=\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${run.test.classpath}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debug.test.modulepath=\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${run.test.modulepath}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in build.classes.dir which should be excluded from distribution jar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dist.archive.excludes=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directory is removed when the project is cleaned: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dist.dir=dist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dist.jar=${dist.dir}/Lab105-GlasfordSR.jar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dist.javadoc.dir=${dist.dir}/javadoc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dist.jlink.dir=${dist.dir}/jlink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dist.jlink.output=${dist.jlink.dir}/Lab105-GlasfordSR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excludes=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includes=**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jar.compress=false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javac.classpath=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Space-separated list of extra javac options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javac.compilerargs=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javac.deprecation=false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javac.external.vm=true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javac.modulepath=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javac.processormodulepath=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javac.processorpath=\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javac.source=1.8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javac.target=1.8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javac.test.classpath=\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${javac.classpath}:\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${build.classes.dir}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javac.test.modulepath=\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${javac.modulepath}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javac.test.processorpath=\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${javac.test.classpath}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javadoc.additionalparam=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javadoc.author=false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javadoc.encoding=${source.encoding}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javadoc.html5=false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javadoc.noindex=false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javadoc.nonavbar=false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javadoc.notree=false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javadoc.private=false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javadoc.splitindex=true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javadoc.use=true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javadoc.version=false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javadoc.windowtitle=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jlink additional root modules to resolve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jlink.additionalmodules=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jlink additional command line parameters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jlink.additionalparam=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jlink.launcher=true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jlink.launcher.name=Lab105-GlasfordSR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main.class=Client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meta.inf.dir=${src.dir}/META-INF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mkdist.disabled=true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platform.active=default_platform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run.classpath=\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${javac.classpath}:\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${build.classes.dir}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Space-separated list of JVM arguments used when running the project.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also define separate properties like run-sys-prop.name=value instead of -Dname=value.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set system properties for unit tests define test-sys-prop.name=value: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run.jvmargs=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run.modulepath=\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${javac.modulepath}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run.test.classpath=\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${javac.test.classpath}:\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${build.test.classes.dir}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run.test.modulepath=\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${javac.test.modulepath}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source.encoding=UTF-8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src.dir=src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test.src.dir=test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