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build.xml.data.CRC32=281d032c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build.xml.script.CRC32=ed876691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nbproject/build-impl.xml.data.CRC32=281d032c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nbproject/build-impl.xml.script.CRC32=f8be5f1b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