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7DD" w:rsidRPr="008F48CC" w:rsidRDefault="001F47DD">
      <w:pPr>
        <w:rPr>
          <w:rFonts w:eastAsiaTheme="minorHAnsi"/>
          <w:sz w:val="22"/>
        </w:rPr>
      </w:pPr>
      <w:r w:rsidRPr="008F48CC">
        <w:rPr>
          <w:rFonts w:eastAsiaTheme="minorHAnsi" w:hint="eastAsia"/>
          <w:sz w:val="22"/>
        </w:rPr>
        <w:t>华为鸿蒙系统</w:t>
      </w:r>
    </w:p>
    <w:p w:rsidR="001F47DD" w:rsidRPr="008F48CC" w:rsidRDefault="001F47DD">
      <w:pPr>
        <w:rPr>
          <w:rFonts w:eastAsiaTheme="minorHAnsi"/>
          <w:sz w:val="22"/>
        </w:rPr>
      </w:pPr>
    </w:p>
    <w:p w:rsidR="001F47DD" w:rsidRPr="008F48CC" w:rsidRDefault="001F2D6C" w:rsidP="004D2DA4">
      <w:pPr>
        <w:widowControl/>
        <w:jc w:val="left"/>
        <w:divId w:val="1848906169"/>
        <w:rPr>
          <w:rFonts w:eastAsiaTheme="minorHAnsi" w:cs="Arial"/>
          <w:color w:val="333333"/>
          <w:kern w:val="0"/>
          <w:sz w:val="22"/>
          <w:shd w:val="clear" w:color="auto" w:fill="FFFFFF"/>
        </w:rPr>
      </w:pPr>
      <w:r w:rsidRPr="001F2D6C">
        <w:rPr>
          <w:rFonts w:eastAsiaTheme="minorHAnsi" w:cs="Arial"/>
          <w:color w:val="333333"/>
          <w:kern w:val="0"/>
          <w:sz w:val="22"/>
          <w:shd w:val="clear" w:color="auto" w:fill="FFFFFF"/>
        </w:rPr>
        <w:t>华为鸿蒙系统（</w:t>
      </w:r>
      <w:r w:rsidR="00061B46">
        <w:rPr>
          <w:rFonts w:eastAsiaTheme="minorHAnsi" w:cs="Arial" w:hint="eastAsia"/>
          <w:color w:val="333333"/>
          <w:kern w:val="0"/>
          <w:sz w:val="22"/>
          <w:shd w:val="clear" w:color="auto" w:fill="FFFFFF"/>
        </w:rPr>
        <w:t>HongmengOS</w:t>
      </w:r>
      <w:bookmarkStart w:id="0" w:name="_GoBack"/>
      <w:bookmarkEnd w:id="0"/>
      <w:r w:rsidRPr="001F2D6C">
        <w:rPr>
          <w:rFonts w:eastAsiaTheme="minorHAnsi" w:cs="Arial"/>
          <w:color w:val="333333"/>
          <w:kern w:val="0"/>
          <w:sz w:val="22"/>
          <w:shd w:val="clear" w:color="auto" w:fill="FFFFFF"/>
        </w:rPr>
        <w:t>或</w:t>
      </w:r>
      <w:r w:rsidR="00061B46">
        <w:rPr>
          <w:rFonts w:eastAsiaTheme="minorHAnsi" w:cs="Arial" w:hint="eastAsia"/>
          <w:color w:val="333333"/>
          <w:kern w:val="0"/>
          <w:sz w:val="22"/>
          <w:shd w:val="clear" w:color="auto" w:fill="FFFFFF"/>
        </w:rPr>
        <w:t>HomonOS</w:t>
      </w:r>
      <w:r w:rsidRPr="001F2D6C">
        <w:rPr>
          <w:rFonts w:eastAsiaTheme="minorHAnsi" w:cs="Arial"/>
          <w:color w:val="333333"/>
          <w:kern w:val="0"/>
          <w:sz w:val="22"/>
          <w:shd w:val="clear" w:color="auto" w:fill="FFFFFF"/>
        </w:rPr>
        <w:t>、HMOS），</w:t>
      </w:r>
      <w:r w:rsidR="002923D4" w:rsidRPr="008F48CC">
        <w:rPr>
          <w:rFonts w:eastAsiaTheme="minorHAnsi" w:cs="Arial" w:hint="eastAsia"/>
          <w:color w:val="333333"/>
          <w:kern w:val="0"/>
          <w:sz w:val="22"/>
          <w:shd w:val="clear" w:color="auto" w:fill="FFFFFF"/>
        </w:rPr>
        <w:t>是华为开发的自有操作系统。</w:t>
      </w:r>
    </w:p>
    <w:p w:rsidR="0028357E" w:rsidRPr="008F48CC" w:rsidRDefault="00C1623B" w:rsidP="0028357E">
      <w:pPr>
        <w:widowControl/>
        <w:spacing w:after="225" w:line="360" w:lineRule="atLeast"/>
        <w:ind w:firstLine="480"/>
        <w:jc w:val="left"/>
        <w:divId w:val="594018370"/>
        <w:rPr>
          <w:rFonts w:eastAsiaTheme="minorHAnsi" w:cs="Arial"/>
          <w:color w:val="333333"/>
          <w:kern w:val="0"/>
          <w:sz w:val="22"/>
        </w:rPr>
      </w:pPr>
      <w:r w:rsidRPr="00C1623B">
        <w:rPr>
          <w:rFonts w:eastAsiaTheme="minorHAnsi" w:cs="Arial"/>
          <w:color w:val="333333"/>
          <w:kern w:val="0"/>
          <w:sz w:val="22"/>
        </w:rPr>
        <w:t>2019年5月17日，由某教授领导的华为操作系统团队开发了自主产权操作系统——鸿</w:t>
      </w:r>
      <w:r w:rsidRPr="008F48CC">
        <w:rPr>
          <w:rFonts w:eastAsiaTheme="minorHAnsi" w:cs="Arial" w:hint="eastAsia"/>
          <w:color w:val="333333"/>
          <w:kern w:val="0"/>
          <w:sz w:val="22"/>
        </w:rPr>
        <w:t>蒙</w:t>
      </w:r>
      <w:r w:rsidR="0028357E" w:rsidRPr="008F48CC">
        <w:rPr>
          <w:rFonts w:eastAsiaTheme="minorHAnsi" w:cs="Arial" w:hint="eastAsia"/>
          <w:color w:val="333333"/>
          <w:kern w:val="0"/>
          <w:sz w:val="22"/>
        </w:rPr>
        <w:t>。</w:t>
      </w:r>
    </w:p>
    <w:p w:rsidR="0077439F" w:rsidRPr="008F48CC" w:rsidRDefault="0077439F" w:rsidP="0077439F">
      <w:pPr>
        <w:widowControl/>
        <w:jc w:val="left"/>
        <w:divId w:val="1907916116"/>
        <w:rPr>
          <w:rFonts w:eastAsiaTheme="minorHAnsi" w:cs="Arial"/>
          <w:color w:val="000000"/>
          <w:spacing w:val="3"/>
          <w:kern w:val="0"/>
          <w:sz w:val="22"/>
          <w:shd w:val="clear" w:color="auto" w:fill="FFFFFF"/>
        </w:rPr>
      </w:pPr>
      <w:r w:rsidRPr="008F48CC">
        <w:rPr>
          <w:rFonts w:eastAsiaTheme="minorHAnsi" w:cs="Arial" w:hint="eastAsia"/>
          <w:color w:val="000000"/>
          <w:spacing w:val="3"/>
          <w:kern w:val="0"/>
          <w:sz w:val="22"/>
          <w:shd w:val="clear" w:color="auto" w:fill="FFFFFF"/>
        </w:rPr>
        <w:t>鸿蒙是华为</w:t>
      </w:r>
      <w:r w:rsidRPr="0077439F">
        <w:rPr>
          <w:rFonts w:eastAsiaTheme="minorHAnsi" w:cs="Arial"/>
          <w:color w:val="000000"/>
          <w:spacing w:val="3"/>
          <w:kern w:val="0"/>
          <w:sz w:val="22"/>
          <w:shd w:val="clear" w:color="auto" w:fill="FFFFFF"/>
        </w:rPr>
        <w:t>自行开发操作软件和打造生态</w:t>
      </w:r>
      <w:r w:rsidRPr="008F48CC">
        <w:rPr>
          <w:rFonts w:eastAsiaTheme="minorHAnsi" w:cs="Arial" w:hint="eastAsia"/>
          <w:color w:val="000000"/>
          <w:spacing w:val="3"/>
          <w:kern w:val="0"/>
          <w:sz w:val="22"/>
          <w:shd w:val="clear" w:color="auto" w:fill="FFFFFF"/>
        </w:rPr>
        <w:t>系统</w:t>
      </w:r>
    </w:p>
    <w:p w:rsidR="00E95104" w:rsidRPr="0051272B" w:rsidRDefault="0077439F" w:rsidP="00E95104">
      <w:pPr>
        <w:widowControl/>
        <w:jc w:val="left"/>
        <w:divId w:val="1031881108"/>
        <w:rPr>
          <w:rFonts w:eastAsiaTheme="minorHAnsi" w:cs="宋体" w:hint="eastAsia"/>
          <w:kern w:val="0"/>
          <w:sz w:val="22"/>
        </w:rPr>
      </w:pPr>
      <w:r w:rsidRPr="008F48CC">
        <w:rPr>
          <w:rFonts w:eastAsiaTheme="minorHAnsi" w:cs="Arial" w:hint="eastAsia"/>
          <w:color w:val="000000"/>
          <w:spacing w:val="3"/>
          <w:kern w:val="0"/>
          <w:sz w:val="22"/>
          <w:shd w:val="clear" w:color="auto" w:fill="FFFFFF"/>
        </w:rPr>
        <w:t>鸿蒙系统的出现标志着中国</w:t>
      </w:r>
      <w:r w:rsidR="00E03D43" w:rsidRPr="008F48CC">
        <w:rPr>
          <w:rFonts w:eastAsiaTheme="minorHAnsi" w:cs="Arial" w:hint="eastAsia"/>
          <w:color w:val="000000"/>
          <w:spacing w:val="3"/>
          <w:kern w:val="0"/>
          <w:sz w:val="22"/>
          <w:shd w:val="clear" w:color="auto" w:fill="FFFFFF"/>
        </w:rPr>
        <w:t>一个成功的自制系统的诞生，使华为摆脱了安卓系统的限制</w:t>
      </w:r>
      <w:r w:rsidR="006A50E2" w:rsidRPr="008F48CC">
        <w:rPr>
          <w:rFonts w:eastAsiaTheme="minorHAnsi" w:cs="Arial" w:hint="eastAsia"/>
          <w:color w:val="000000"/>
          <w:spacing w:val="3"/>
          <w:kern w:val="0"/>
          <w:sz w:val="22"/>
          <w:shd w:val="clear" w:color="auto" w:fill="FFFFFF"/>
        </w:rPr>
        <w:t>，</w:t>
      </w:r>
      <w:r w:rsidR="00E40FDE" w:rsidRPr="008F48CC">
        <w:rPr>
          <w:rFonts w:eastAsiaTheme="minorHAnsi" w:cs="Arial"/>
          <w:color w:val="000000"/>
          <w:spacing w:val="3"/>
          <w:kern w:val="0"/>
          <w:sz w:val="22"/>
          <w:shd w:val="clear" w:color="auto" w:fill="FFFFFF"/>
        </w:rPr>
        <w:t>鸿蒙一旦成行，那它对于安卓系统的竞争性损害是不可忽视的，甚至具有毁灭性：不仅华为是第二大手机供应商，更重要的是中国更是智能手机的第一大市场！</w:t>
      </w:r>
    </w:p>
    <w:p w:rsidR="0077439F" w:rsidRPr="0051272B" w:rsidRDefault="008F48CC" w:rsidP="0077439F">
      <w:pPr>
        <w:widowControl/>
        <w:jc w:val="left"/>
        <w:divId w:val="1907916116"/>
        <w:rPr>
          <w:rFonts w:eastAsiaTheme="minorHAnsi" w:cs="宋体" w:hint="eastAsia"/>
          <w:kern w:val="0"/>
          <w:sz w:val="22"/>
        </w:rPr>
      </w:pPr>
      <w:r>
        <w:rPr>
          <w:rFonts w:eastAsiaTheme="minorHAnsi" w:cs="宋体" w:hint="eastAsia"/>
          <w:kern w:val="0"/>
          <w:sz w:val="22"/>
          <w:lang w:val="x-none"/>
        </w:rPr>
        <w:t>鸿蒙系统将可以适配多种设备，包括印刷电路板，交换机，路由器智能手机以及数据中心</w:t>
      </w:r>
      <w:r w:rsidR="008C0C76">
        <w:rPr>
          <w:rFonts w:eastAsiaTheme="minorHAnsi" w:cs="宋体" w:hint="eastAsia"/>
          <w:kern w:val="0"/>
          <w:sz w:val="22"/>
          <w:lang w:val="x-none"/>
        </w:rPr>
        <w:t>等。</w:t>
      </w:r>
      <w:r>
        <w:rPr>
          <w:rFonts w:eastAsiaTheme="minorHAnsi" w:cs="宋体" w:hint="eastAsia"/>
          <w:kern w:val="0"/>
          <w:sz w:val="22"/>
          <w:lang w:val="x-none"/>
        </w:rPr>
        <w:t>其处理延迟小于5毫米，他不仅适应物联网还能应用于自动驾驶在今年4月11日的华为P 30系列国内发布会上华为推出华为方舟编译器</w:t>
      </w:r>
      <w:r w:rsidR="0094034E">
        <w:rPr>
          <w:rFonts w:eastAsiaTheme="minorHAnsi" w:cs="宋体" w:hint="eastAsia"/>
          <w:kern w:val="0"/>
          <w:sz w:val="22"/>
          <w:lang w:val="x-none"/>
        </w:rPr>
        <w:t>，</w:t>
      </w:r>
      <w:r w:rsidR="00930431">
        <w:rPr>
          <w:rFonts w:eastAsiaTheme="minorHAnsi" w:cs="宋体" w:hint="eastAsia"/>
          <w:kern w:val="0"/>
          <w:sz w:val="22"/>
          <w:lang w:val="x-none"/>
        </w:rPr>
        <w:t>号称能</w:t>
      </w:r>
      <w:r w:rsidR="0094034E">
        <w:rPr>
          <w:rFonts w:eastAsiaTheme="minorHAnsi" w:cs="宋体" w:hint="eastAsia"/>
          <w:kern w:val="0"/>
          <w:sz w:val="22"/>
          <w:lang w:val="x-none"/>
        </w:rPr>
        <w:t>够解决安卓系统边解释边执行的低效。据官方介绍，方舟编译器可以让操作系统流畅度，提升24%，系统响应提升44%，第三方应用操作流畅度提升60</w:t>
      </w:r>
      <w:r w:rsidR="0094034E">
        <w:rPr>
          <w:rFonts w:eastAsiaTheme="minorHAnsi" w:cs="宋体"/>
          <w:kern w:val="0"/>
          <w:sz w:val="22"/>
          <w:lang w:val="x-none"/>
        </w:rPr>
        <w:t>%</w:t>
      </w:r>
    </w:p>
    <w:p w:rsidR="0028357E" w:rsidRPr="0051272B" w:rsidRDefault="0028357E" w:rsidP="0028357E">
      <w:pPr>
        <w:widowControl/>
        <w:spacing w:after="225" w:line="360" w:lineRule="atLeast"/>
        <w:ind w:firstLine="480"/>
        <w:jc w:val="left"/>
        <w:divId w:val="594018370"/>
        <w:rPr>
          <w:rFonts w:eastAsiaTheme="minorHAnsi" w:cs="Arial" w:hint="eastAsia"/>
          <w:color w:val="333333"/>
          <w:kern w:val="0"/>
          <w:sz w:val="22"/>
        </w:rPr>
      </w:pPr>
    </w:p>
    <w:p w:rsidR="003A65D1" w:rsidRPr="0051272B" w:rsidRDefault="003A65D1" w:rsidP="003A65D1">
      <w:pPr>
        <w:widowControl/>
        <w:spacing w:after="225" w:line="360" w:lineRule="atLeast"/>
        <w:ind w:firstLine="480"/>
        <w:jc w:val="left"/>
        <w:divId w:val="594018370"/>
        <w:rPr>
          <w:rFonts w:eastAsiaTheme="minorHAnsi" w:cs="Arial" w:hint="eastAsia"/>
          <w:color w:val="333333"/>
          <w:kern w:val="0"/>
          <w:sz w:val="22"/>
        </w:rPr>
      </w:pPr>
    </w:p>
    <w:p w:rsidR="003A65D1" w:rsidRPr="0051272B" w:rsidRDefault="003A65D1" w:rsidP="00C1623B">
      <w:pPr>
        <w:widowControl/>
        <w:spacing w:line="360" w:lineRule="atLeast"/>
        <w:ind w:firstLine="480"/>
        <w:jc w:val="left"/>
        <w:divId w:val="1789856650"/>
        <w:rPr>
          <w:rFonts w:eastAsiaTheme="minorHAnsi" w:cs="Arial"/>
          <w:color w:val="333333"/>
          <w:kern w:val="0"/>
          <w:sz w:val="22"/>
        </w:rPr>
      </w:pPr>
    </w:p>
    <w:p w:rsidR="003A65D1" w:rsidRPr="00C1623B" w:rsidRDefault="003A65D1" w:rsidP="00C1623B">
      <w:pPr>
        <w:widowControl/>
        <w:spacing w:line="360" w:lineRule="atLeast"/>
        <w:ind w:firstLine="480"/>
        <w:jc w:val="left"/>
        <w:divId w:val="1789856650"/>
        <w:rPr>
          <w:rFonts w:eastAsiaTheme="minorHAnsi" w:cs="Arial" w:hint="eastAsia"/>
          <w:color w:val="333333"/>
          <w:kern w:val="0"/>
          <w:sz w:val="22"/>
        </w:rPr>
      </w:pPr>
    </w:p>
    <w:p w:rsidR="002923D4" w:rsidRPr="0051272B" w:rsidRDefault="002923D4" w:rsidP="004D2DA4">
      <w:pPr>
        <w:widowControl/>
        <w:jc w:val="left"/>
        <w:divId w:val="1848906169"/>
        <w:rPr>
          <w:rFonts w:eastAsiaTheme="minorHAnsi" w:cs="宋体" w:hint="eastAsia"/>
          <w:kern w:val="0"/>
          <w:sz w:val="22"/>
        </w:rPr>
      </w:pPr>
    </w:p>
    <w:sectPr w:rsidR="002923D4" w:rsidRPr="00512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DD"/>
    <w:rsid w:val="00000593"/>
    <w:rsid w:val="00061B46"/>
    <w:rsid w:val="001F2D6C"/>
    <w:rsid w:val="001F47DD"/>
    <w:rsid w:val="0028357E"/>
    <w:rsid w:val="002923D4"/>
    <w:rsid w:val="003A65D1"/>
    <w:rsid w:val="004D2DA4"/>
    <w:rsid w:val="0051272B"/>
    <w:rsid w:val="006A50E2"/>
    <w:rsid w:val="0077439F"/>
    <w:rsid w:val="008C0C76"/>
    <w:rsid w:val="008F48CC"/>
    <w:rsid w:val="00930431"/>
    <w:rsid w:val="0094034E"/>
    <w:rsid w:val="00B40674"/>
    <w:rsid w:val="00B934E8"/>
    <w:rsid w:val="00C1623B"/>
    <w:rsid w:val="00C3228F"/>
    <w:rsid w:val="00E03D43"/>
    <w:rsid w:val="00E40FDE"/>
    <w:rsid w:val="00E9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FF054"/>
  <w15:chartTrackingRefBased/>
  <w15:docId w15:val="{12D95EA7-037F-6148-AE9C-4C3D6657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2D6C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923D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C16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3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2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8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20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98566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俊逸</dc:creator>
  <cp:keywords/>
  <dc:description/>
  <cp:lastModifiedBy>李 俊逸</cp:lastModifiedBy>
  <cp:revision>2</cp:revision>
  <dcterms:created xsi:type="dcterms:W3CDTF">2019-07-08T00:53:00Z</dcterms:created>
  <dcterms:modified xsi:type="dcterms:W3CDTF">2019-07-08T00:53:00Z</dcterms:modified>
</cp:coreProperties>
</file>