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IET ESTIMATION TOOL</w:t>
      </w:r>
    </w:p>
    <w:p>
      <w:pPr>
        <w:pStyle w:val="BodyText"/>
      </w:pPr>
      <w:r>
        <w:rPr>
          <w:b/>
          <w:bCs/>
        </w:rPr>
        <w:t xml:space="preserve">Microsoft Copilot Prompt Guide</w:t>
      </w:r>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
                <w:bCs/>
              </w:rPr>
              <w:t xml:space="preserve">Version</w:t>
            </w:r>
          </w:p>
        </w:tc>
        <w:tc>
          <w:tcPr/>
          <w:p>
            <w:pPr>
              <w:pStyle w:val="Compact"/>
              <w:jc w:val="left"/>
            </w:pPr>
            <w:r>
              <w:t xml:space="preserve">2.1 — Updated June 2026 (adds Rate Effective-Dating: Prompts 2E, 3F, 5D)</w:t>
            </w:r>
          </w:p>
        </w:tc>
      </w:tr>
      <w:tr>
        <w:tc>
          <w:tcPr/>
          <w:p>
            <w:pPr>
              <w:pStyle w:val="Compact"/>
              <w:jc w:val="left"/>
            </w:pPr>
            <w:r>
              <w:rPr>
                <w:b/>
                <w:bCs/>
              </w:rPr>
              <w:t xml:space="preserve">Status</w:t>
            </w:r>
          </w:p>
        </w:tc>
        <w:tc>
          <w:tcPr/>
          <w:p>
            <w:pPr>
              <w:pStyle w:val="Compact"/>
              <w:jc w:val="left"/>
            </w:pPr>
            <w:r>
              <w:t xml:space="preserve">Active — In Use</w:t>
            </w:r>
          </w:p>
        </w:tc>
      </w:tr>
      <w:tr>
        <w:tc>
          <w:tcPr/>
          <w:p>
            <w:pPr>
              <w:pStyle w:val="Compact"/>
              <w:jc w:val="left"/>
            </w:pPr>
            <w:r>
              <w:rPr>
                <w:b/>
                <w:bCs/>
              </w:rPr>
              <w:t xml:space="preserve">Authored By</w:t>
            </w:r>
          </w:p>
        </w:tc>
        <w:tc>
          <w:tcPr/>
          <w:p>
            <w:pPr>
              <w:pStyle w:val="Compact"/>
              <w:jc w:val="left"/>
            </w:pPr>
            <w:r>
              <w:t xml:space="preserve">Steven Hannigan / Essential Energy</w:t>
            </w:r>
          </w:p>
        </w:tc>
      </w:tr>
      <w:tr>
        <w:tc>
          <w:tcPr/>
          <w:p>
            <w:pPr>
              <w:pStyle w:val="Compact"/>
              <w:jc w:val="left"/>
            </w:pPr>
            <w:r>
              <w:rPr>
                <w:b/>
                <w:bCs/>
              </w:rPr>
              <w:t xml:space="preserve">Applies To</w:t>
            </w:r>
          </w:p>
        </w:tc>
        <w:tc>
          <w:tcPr/>
          <w:p>
            <w:pPr>
              <w:pStyle w:val="Compact"/>
              <w:jc w:val="left"/>
            </w:pPr>
            <w:r>
              <w:t xml:space="preserve">Power Platform Build (Dataverse · Power Apps · Power Automate · Power BI)</w:t>
            </w:r>
          </w:p>
        </w:tc>
      </w:tr>
      <w:tr>
        <w:tc>
          <w:tcPr/>
          <w:p>
            <w:pPr>
              <w:pStyle w:val="Compact"/>
              <w:jc w:val="left"/>
            </w:pPr>
            <w:r>
              <w:rPr>
                <w:b/>
                <w:bCs/>
              </w:rPr>
              <w:t xml:space="preserve">Companion Docs</w:t>
            </w:r>
          </w:p>
        </w:tc>
        <w:tc>
          <w:tcPr/>
          <w:p>
            <w:pPr>
              <w:pStyle w:val="Compact"/>
              <w:jc w:val="left"/>
            </w:pPr>
            <w:r>
              <w:t xml:space="preserve">IET_PowerApps_BuildGuide.docx · IET_Dataverse_Schema.xlsx · IET_Addendum_C_Import_Templates.docx · IET_CopilotPromptGuide_Section8_ContributionSplit.docx</w:t>
            </w:r>
          </w:p>
        </w:tc>
      </w:tr>
    </w:tbl>
    <w:bookmarkStart w:id="22" w:name="section-0-prompt-guide-completion-status"/>
    <w:p>
      <w:pPr>
        <w:pStyle w:val="Heading1"/>
      </w:pPr>
      <w:r>
        <w:rPr>
          <w:b/>
          <w:bCs/>
        </w:rPr>
        <w:t xml:space="preserve">SECTION 0 — PROMPT GUIDE COMPLETION STATUS</w:t>
      </w:r>
    </w:p>
    <w:p>
      <w:pPr>
        <w:pStyle w:val="FirstParagraph"/>
      </w:pPr>
      <w:r>
        <w:t xml:space="preserve">This section tracks which areas of the IET build have ready-to-paste Copilot prompts, which are partially covered, and which still need prompts written. Use it to identify gaps before starting a new build phase.</w:t>
      </w:r>
    </w:p>
    <w:bookmarkStart w:id="20" w:name="overall-coverage-summary"/>
    <w:p>
      <w:pPr>
        <w:pStyle w:val="Heading2"/>
      </w:pPr>
      <w:r>
        <w:rPr>
          <w:b/>
          <w:bCs/>
        </w:rPr>
        <w:t xml:space="preserve">0.1 Overall Coverage Summary</w:t>
      </w:r>
    </w:p>
    <w:tbl>
      <w:tblPr>
        <w:tblStyle w:val="Table"/>
        <w:tblW w:type="pct" w:w="5000"/>
        <w:jc w:val="start"/>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rPr>
                <w:b/>
                <w:bCs/>
              </w:rPr>
              <w:t xml:space="preserve">Category</w:t>
            </w:r>
          </w:p>
        </w:tc>
        <w:tc>
          <w:tcPr/>
          <w:p>
            <w:pPr>
              <w:pStyle w:val="Compact"/>
              <w:jc w:val="left"/>
            </w:pPr>
            <w:r>
              <w:rPr>
                <w:b/>
                <w:bCs/>
              </w:rPr>
              <w:t xml:space="preserve">✅ Mapped</w:t>
            </w:r>
          </w:p>
        </w:tc>
        <w:tc>
          <w:tcPr/>
          <w:p>
            <w:pPr>
              <w:pStyle w:val="Compact"/>
              <w:jc w:val="left"/>
            </w:pPr>
            <w:r>
              <w:rPr>
                <w:b/>
                <w:bCs/>
              </w:rPr>
              <w:t xml:space="preserve">⚠ Partial</w:t>
            </w:r>
          </w:p>
        </w:tc>
        <w:tc>
          <w:tcPr/>
          <w:p>
            <w:pPr>
              <w:pStyle w:val="Compact"/>
              <w:jc w:val="left"/>
            </w:pPr>
            <w:r>
              <w:rPr>
                <w:b/>
                <w:bCs/>
              </w:rPr>
              <w:t xml:space="preserve">❌ To Do</w:t>
            </w:r>
          </w:p>
        </w:tc>
        <w:tc>
          <w:tcPr/>
          <w:p>
            <w:pPr>
              <w:pStyle w:val="Compact"/>
              <w:jc w:val="left"/>
            </w:pPr>
            <w:r>
              <w:rPr>
                <w:b/>
                <w:bCs/>
              </w:rPr>
              <w:t xml:space="preserve">Section Total</w:t>
            </w:r>
          </w:p>
        </w:tc>
      </w:tr>
      <w:tr>
        <w:tc>
          <w:tcPr/>
          <w:p>
            <w:pPr>
              <w:pStyle w:val="Compact"/>
              <w:jc w:val="left"/>
            </w:pPr>
            <w:r>
              <w:rPr>
                <w:b/>
                <w:bCs/>
              </w:rPr>
              <w:t xml:space="preserve">1 — Master Context</w:t>
            </w:r>
          </w:p>
        </w:tc>
        <w:tc>
          <w:tcPr/>
          <w:p>
            <w:pPr>
              <w:pStyle w:val="Compact"/>
              <w:jc w:val="left"/>
            </w:pPr>
            <w:r>
              <w:t xml:space="preserve">6 of 10</w:t>
            </w:r>
          </w:p>
        </w:tc>
        <w:tc>
          <w:tcPr/>
          <w:p>
            <w:pPr>
              <w:pStyle w:val="Compact"/>
              <w:jc w:val="left"/>
            </w:pPr>
            <w:r>
              <w:t xml:space="preserve">2 of 10</w:t>
            </w:r>
          </w:p>
        </w:tc>
        <w:tc>
          <w:tcPr/>
          <w:p>
            <w:pPr>
              <w:pStyle w:val="Compact"/>
              <w:jc w:val="left"/>
            </w:pPr>
            <w:r>
              <w:t xml:space="preserve">2 of 10</w:t>
            </w:r>
          </w:p>
        </w:tc>
        <w:tc>
          <w:tcPr/>
          <w:p>
            <w:pPr>
              <w:pStyle w:val="Compact"/>
              <w:jc w:val="left"/>
            </w:pPr>
            <w:r>
              <w:t xml:space="preserve">10 items</w:t>
            </w:r>
          </w:p>
        </w:tc>
      </w:tr>
      <w:tr>
        <w:tc>
          <w:tcPr/>
          <w:p>
            <w:pPr>
              <w:pStyle w:val="Compact"/>
              <w:jc w:val="left"/>
            </w:pPr>
            <w:r>
              <w:rPr>
                <w:b/>
                <w:bCs/>
              </w:rPr>
              <w:t xml:space="preserve">2 — Dataverse Setup</w:t>
            </w:r>
          </w:p>
        </w:tc>
        <w:tc>
          <w:tcPr/>
          <w:p>
            <w:pPr>
              <w:pStyle w:val="Compact"/>
              <w:jc w:val="left"/>
            </w:pPr>
            <w:r>
              <w:t xml:space="preserve">4 of 8</w:t>
            </w:r>
          </w:p>
        </w:tc>
        <w:tc>
          <w:tcPr/>
          <w:p>
            <w:pPr>
              <w:pStyle w:val="Compact"/>
              <w:jc w:val="left"/>
            </w:pPr>
            <w:r>
              <w:t xml:space="preserve">1 of 8</w:t>
            </w:r>
          </w:p>
        </w:tc>
        <w:tc>
          <w:tcPr/>
          <w:p>
            <w:pPr>
              <w:pStyle w:val="Compact"/>
              <w:jc w:val="left"/>
            </w:pPr>
            <w:r>
              <w:t xml:space="preserve">3 of 8</w:t>
            </w:r>
          </w:p>
        </w:tc>
        <w:tc>
          <w:tcPr/>
          <w:p>
            <w:pPr>
              <w:pStyle w:val="Compact"/>
              <w:jc w:val="left"/>
            </w:pPr>
            <w:r>
              <w:t xml:space="preserve">8 items</w:t>
            </w:r>
          </w:p>
        </w:tc>
      </w:tr>
      <w:tr>
        <w:tc>
          <w:tcPr/>
          <w:p>
            <w:pPr>
              <w:pStyle w:val="Compact"/>
              <w:jc w:val="left"/>
            </w:pPr>
            <w:r>
              <w:rPr>
                <w:b/>
                <w:bCs/>
              </w:rPr>
              <w:t xml:space="preserve">3 — Power Apps</w:t>
            </w:r>
          </w:p>
        </w:tc>
        <w:tc>
          <w:tcPr/>
          <w:p>
            <w:pPr>
              <w:pStyle w:val="Compact"/>
              <w:jc w:val="left"/>
            </w:pPr>
            <w:r>
              <w:t xml:space="preserve">6 of 16</w:t>
            </w:r>
          </w:p>
        </w:tc>
        <w:tc>
          <w:tcPr/>
          <w:p>
            <w:pPr>
              <w:pStyle w:val="Compact"/>
              <w:jc w:val="left"/>
            </w:pPr>
            <w:r>
              <w:t xml:space="preserve">2 of 16</w:t>
            </w:r>
          </w:p>
        </w:tc>
        <w:tc>
          <w:tcPr/>
          <w:p>
            <w:pPr>
              <w:pStyle w:val="Compact"/>
              <w:jc w:val="left"/>
            </w:pPr>
            <w:r>
              <w:t xml:space="preserve">8 of 16</w:t>
            </w:r>
          </w:p>
        </w:tc>
        <w:tc>
          <w:tcPr/>
          <w:p>
            <w:pPr>
              <w:pStyle w:val="Compact"/>
              <w:jc w:val="left"/>
            </w:pPr>
            <w:r>
              <w:t xml:space="preserve">16 items</w:t>
            </w:r>
          </w:p>
        </w:tc>
      </w:tr>
      <w:tr>
        <w:tc>
          <w:tcPr/>
          <w:p>
            <w:pPr>
              <w:pStyle w:val="Compact"/>
              <w:jc w:val="left"/>
            </w:pPr>
            <w:r>
              <w:rPr>
                <w:b/>
                <w:bCs/>
              </w:rPr>
              <w:t xml:space="preserve">4 — Power BI</w:t>
            </w:r>
          </w:p>
        </w:tc>
        <w:tc>
          <w:tcPr/>
          <w:p>
            <w:pPr>
              <w:pStyle w:val="Compact"/>
              <w:jc w:val="left"/>
            </w:pPr>
            <w:r>
              <w:t xml:space="preserve">3 of 7</w:t>
            </w:r>
          </w:p>
        </w:tc>
        <w:tc>
          <w:tcPr/>
          <w:p>
            <w:pPr>
              <w:pStyle w:val="Compact"/>
              <w:jc w:val="left"/>
            </w:pPr>
            <w:r>
              <w:t xml:space="preserve">—</w:t>
            </w:r>
          </w:p>
        </w:tc>
        <w:tc>
          <w:tcPr/>
          <w:p>
            <w:pPr>
              <w:pStyle w:val="Compact"/>
              <w:jc w:val="left"/>
            </w:pPr>
            <w:r>
              <w:t xml:space="preserve">4 of 7</w:t>
            </w:r>
          </w:p>
        </w:tc>
        <w:tc>
          <w:tcPr/>
          <w:p>
            <w:pPr>
              <w:pStyle w:val="Compact"/>
              <w:jc w:val="left"/>
            </w:pPr>
            <w:r>
              <w:t xml:space="preserve">7 items</w:t>
            </w:r>
          </w:p>
        </w:tc>
      </w:tr>
      <w:tr>
        <w:tc>
          <w:tcPr/>
          <w:p>
            <w:pPr>
              <w:pStyle w:val="Compact"/>
              <w:jc w:val="left"/>
            </w:pPr>
            <w:r>
              <w:rPr>
                <w:b/>
                <w:bCs/>
              </w:rPr>
              <w:t xml:space="preserve">5 — Power Automate / Copperleaf</w:t>
            </w:r>
          </w:p>
        </w:tc>
        <w:tc>
          <w:tcPr/>
          <w:p>
            <w:pPr>
              <w:pStyle w:val="Compact"/>
              <w:jc w:val="left"/>
            </w:pPr>
            <w:r>
              <w:t xml:space="preserve">2 of 10</w:t>
            </w:r>
          </w:p>
        </w:tc>
        <w:tc>
          <w:tcPr/>
          <w:p>
            <w:pPr>
              <w:pStyle w:val="Compact"/>
              <w:jc w:val="left"/>
            </w:pPr>
            <w:r>
              <w:t xml:space="preserve">—</w:t>
            </w:r>
          </w:p>
        </w:tc>
        <w:tc>
          <w:tcPr/>
          <w:p>
            <w:pPr>
              <w:pStyle w:val="Compact"/>
              <w:jc w:val="left"/>
            </w:pPr>
            <w:r>
              <w:t xml:space="preserve">8 of 10</w:t>
            </w:r>
          </w:p>
        </w:tc>
        <w:tc>
          <w:tcPr/>
          <w:p>
            <w:pPr>
              <w:pStyle w:val="Compact"/>
              <w:jc w:val="left"/>
            </w:pPr>
            <w:r>
              <w:t xml:space="preserve">10 items</w:t>
            </w:r>
          </w:p>
        </w:tc>
      </w:tr>
      <w:tr>
        <w:tc>
          <w:tcPr/>
          <w:p>
            <w:pPr>
              <w:pStyle w:val="Compact"/>
              <w:jc w:val="left"/>
            </w:pPr>
            <w:r>
              <w:rPr>
                <w:b/>
                <w:bCs/>
              </w:rPr>
              <w:t xml:space="preserve">6 — GitHub Copilot (React Demo)</w:t>
            </w:r>
          </w:p>
        </w:tc>
        <w:tc>
          <w:tcPr/>
          <w:p>
            <w:pPr>
              <w:pStyle w:val="Compact"/>
              <w:jc w:val="left"/>
            </w:pPr>
            <w:r>
              <w:t xml:space="preserve">3 of 5</w:t>
            </w:r>
          </w:p>
        </w:tc>
        <w:tc>
          <w:tcPr/>
          <w:p>
            <w:pPr>
              <w:pStyle w:val="Compact"/>
              <w:jc w:val="left"/>
            </w:pPr>
            <w:r>
              <w:t xml:space="preserve">—</w:t>
            </w:r>
          </w:p>
        </w:tc>
        <w:tc>
          <w:tcPr/>
          <w:p>
            <w:pPr>
              <w:pStyle w:val="Compact"/>
              <w:jc w:val="left"/>
            </w:pPr>
            <w:r>
              <w:t xml:space="preserve">2 of 5</w:t>
            </w:r>
          </w:p>
        </w:tc>
        <w:tc>
          <w:tcPr/>
          <w:p>
            <w:pPr>
              <w:pStyle w:val="Compact"/>
              <w:jc w:val="left"/>
            </w:pPr>
            <w:r>
              <w:t xml:space="preserve">5 items</w:t>
            </w:r>
          </w:p>
        </w:tc>
      </w:tr>
      <w:tr>
        <w:tc>
          <w:tcPr/>
          <w:p>
            <w:pPr>
              <w:pStyle w:val="Compact"/>
              <w:jc w:val="left"/>
            </w:pPr>
            <w:r>
              <w:rPr>
                <w:b/>
                <w:bCs/>
              </w:rPr>
              <w:t xml:space="preserve">7 — Tips &amp;</w:t>
            </w:r>
            <w:r>
              <w:t xml:space="preserve">** Best Practices**</w:t>
            </w:r>
          </w:p>
        </w:tc>
        <w:tc>
          <w:tcPr/>
          <w:p>
            <w:pPr>
              <w:pStyle w:val="Compact"/>
              <w:jc w:val="left"/>
            </w:pPr>
            <w:r>
              <w:t xml:space="preserve">6 of 9</w:t>
            </w:r>
          </w:p>
        </w:tc>
        <w:tc>
          <w:tcPr/>
          <w:p>
            <w:pPr>
              <w:pStyle w:val="Compact"/>
              <w:jc w:val="left"/>
            </w:pPr>
            <w:r>
              <w:t xml:space="preserve">—</w:t>
            </w:r>
          </w:p>
        </w:tc>
        <w:tc>
          <w:tcPr/>
          <w:p>
            <w:pPr>
              <w:pStyle w:val="Compact"/>
              <w:jc w:val="left"/>
            </w:pPr>
            <w:r>
              <w:t xml:space="preserve">3 of 9</w:t>
            </w:r>
          </w:p>
        </w:tc>
        <w:tc>
          <w:tcPr/>
          <w:p>
            <w:pPr>
              <w:pStyle w:val="Compact"/>
              <w:jc w:val="left"/>
            </w:pPr>
            <w:r>
              <w:t xml:space="preserve">9 items</w:t>
            </w:r>
          </w:p>
        </w:tc>
      </w:tr>
      <w:tr>
        <w:tc>
          <w:tcPr/>
          <w:p>
            <w:pPr>
              <w:pStyle w:val="Compact"/>
              <w:jc w:val="left"/>
            </w:pPr>
            <w:r>
              <w:rPr>
                <w:b/>
                <w:bCs/>
              </w:rPr>
              <w:t xml:space="preserve">8 — Contribution Split (Separate Doc)</w:t>
            </w:r>
          </w:p>
        </w:tc>
        <w:tc>
          <w:tcPr/>
          <w:p>
            <w:pPr>
              <w:pStyle w:val="Compact"/>
              <w:jc w:val="left"/>
            </w:pPr>
            <w:r>
              <w:t xml:space="preserve">8 of 9</w:t>
            </w:r>
          </w:p>
        </w:tc>
        <w:tc>
          <w:tcPr/>
          <w:p>
            <w:pPr>
              <w:pStyle w:val="Compact"/>
              <w:jc w:val="left"/>
            </w:pPr>
            <w:r>
              <w:t xml:space="preserve">—</w:t>
            </w:r>
          </w:p>
        </w:tc>
        <w:tc>
          <w:tcPr/>
          <w:p>
            <w:pPr>
              <w:pStyle w:val="Compact"/>
              <w:jc w:val="left"/>
            </w:pPr>
            <w:r>
              <w:t xml:space="preserve">1 of 9</w:t>
            </w:r>
          </w:p>
        </w:tc>
        <w:tc>
          <w:tcPr/>
          <w:p>
            <w:pPr>
              <w:pStyle w:val="Compact"/>
              <w:jc w:val="left"/>
            </w:pPr>
            <w:r>
              <w:t xml:space="preserve">9 items</w:t>
            </w:r>
          </w:p>
        </w:tc>
      </w:tr>
      <w:tr>
        <w:tc>
          <w:tcPr/>
          <w:p>
            <w:pPr>
              <w:pStyle w:val="Compact"/>
              <w:jc w:val="left"/>
            </w:pPr>
            <w:r>
              <w:rPr>
                <w:b/>
                <w:bCs/>
              </w:rPr>
              <w:t xml:space="preserve">TOTAL</w:t>
            </w:r>
          </w:p>
        </w:tc>
        <w:tc>
          <w:tcPr/>
          <w:p>
            <w:pPr>
              <w:pStyle w:val="Compact"/>
              <w:jc w:val="left"/>
            </w:pPr>
            <w:r>
              <w:rPr>
                <w:b/>
                <w:bCs/>
              </w:rPr>
              <w:t xml:space="preserve">38 (51%)</w:t>
            </w:r>
          </w:p>
        </w:tc>
        <w:tc>
          <w:tcPr/>
          <w:p>
            <w:pPr>
              <w:pStyle w:val="Compact"/>
              <w:jc w:val="left"/>
            </w:pPr>
            <w:r>
              <w:rPr>
                <w:b/>
                <w:bCs/>
              </w:rPr>
              <w:t xml:space="preserve">5 (7%)</w:t>
            </w:r>
          </w:p>
        </w:tc>
        <w:tc>
          <w:tcPr/>
          <w:p>
            <w:pPr>
              <w:pStyle w:val="Compact"/>
              <w:jc w:val="left"/>
            </w:pPr>
            <w:r>
              <w:rPr>
                <w:b/>
                <w:bCs/>
              </w:rPr>
              <w:t xml:space="preserve">31 (42%)</w:t>
            </w:r>
          </w:p>
        </w:tc>
        <w:tc>
          <w:tcPr/>
          <w:p>
            <w:pPr>
              <w:pStyle w:val="Compact"/>
              <w:jc w:val="left"/>
            </w:pPr>
            <w:r>
              <w:rPr>
                <w:b/>
                <w:bCs/>
              </w:rPr>
              <w:t xml:space="preserve">74 items</w:t>
            </w:r>
          </w:p>
        </w:tc>
      </w:tr>
    </w:tbl>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STATUS </w:t>
            </w:r>
            <w:r>
              <w:t xml:space="preserve">51% of prompt coverage is complete. 7% is partial (prompts exist but need consolidation or gaps filled). 42% has no prompt written yet — these are priority targets for the next guide update.</w:t>
            </w:r>
          </w:p>
        </w:tc>
      </w:tr>
    </w:tbl>
    <w:bookmarkEnd w:id="20"/>
    <w:bookmarkStart w:id="21" w:name="detailed-item-status-by-section"/>
    <w:p>
      <w:pPr>
        <w:pStyle w:val="Heading2"/>
      </w:pPr>
      <w:r>
        <w:rPr>
          <w:b/>
          <w:bCs/>
        </w:rPr>
        <w:t xml:space="preserve">0.2 Detailed Item Status by Section</w:t>
      </w:r>
    </w:p>
    <w:p>
      <w:pPr>
        <w:pStyle w:val="FirstParagraph"/>
      </w:pPr>
      <w:r>
        <w:t xml:space="preserve">Legend: ✅ Mapped — prompt ready to paste | ⚠ Partial — prompt exists but incomplete | ❌ To Do — no prompt written yet</w:t>
      </w:r>
    </w:p>
    <w:p>
      <w:pPr>
        <w:pStyle w:val="BodyText"/>
      </w:pPr>
      <w:r>
        <w:rPr>
          <w:b/>
          <w:bCs/>
        </w:rPr>
        <w:t xml:space="preserve">1 — Master Context [60% mapped — 6 of 10]</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
                <w:bCs/>
              </w:rPr>
              <w:t xml:space="preserve">Feature / Capability</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WBS structure description (6-level hierarchy, scope codes)</w:t>
            </w:r>
          </w:p>
        </w:tc>
        <w:tc>
          <w:tcPr/>
          <w:p>
            <w:pPr>
              <w:pStyle w:val="Compact"/>
              <w:jc w:val="left"/>
            </w:pPr>
            <w:r>
              <w:rPr>
                <w:b/>
                <w:bCs/>
              </w:rPr>
              <w:t xml:space="preserve">✅ Mapped</w:t>
            </w:r>
          </w:p>
        </w:tc>
        <w:tc>
          <w:tcPr/>
          <w:p>
            <w:pPr>
              <w:pStyle w:val="Compact"/>
              <w:jc w:val="left"/>
            </w:pPr>
            <w:r>
              <w:t xml:space="preserve">Fully described in guide</w:t>
            </w:r>
          </w:p>
        </w:tc>
      </w:tr>
      <w:tr>
        <w:tc>
          <w:tcPr/>
          <w:p>
            <w:pPr>
              <w:pStyle w:val="Compact"/>
              <w:jc w:val="left"/>
            </w:pPr>
            <w:r>
              <w:t xml:space="preserve">Two cost views (EE Internal &amp; Commercial)</w:t>
            </w:r>
          </w:p>
        </w:tc>
        <w:tc>
          <w:tcPr/>
          <w:p>
            <w:pPr>
              <w:pStyle w:val="Compact"/>
              <w:jc w:val="left"/>
            </w:pPr>
            <w:r>
              <w:rPr>
                <w:b/>
                <w:bCs/>
              </w:rPr>
              <w:t xml:space="preserve">✅ Mapped</w:t>
            </w:r>
          </w:p>
        </w:tc>
        <w:tc>
          <w:tcPr/>
          <w:p>
            <w:pPr>
              <w:pStyle w:val="Compact"/>
              <w:jc w:val="left"/>
            </w:pPr>
            <w:r>
              <w:t xml:space="preserve">Calculation formulas included</w:t>
            </w:r>
          </w:p>
        </w:tc>
      </w:tr>
      <w:tr>
        <w:tc>
          <w:tcPr/>
          <w:p>
            <w:pPr>
              <w:pStyle w:val="Compact"/>
              <w:jc w:val="left"/>
            </w:pPr>
            <w:r>
              <w:t xml:space="preserve">Dataverse table names and row counts (10 tables)</w:t>
            </w:r>
          </w:p>
        </w:tc>
        <w:tc>
          <w:tcPr/>
          <w:p>
            <w:pPr>
              <w:pStyle w:val="Compact"/>
              <w:jc w:val="left"/>
            </w:pPr>
            <w:r>
              <w:rPr>
                <w:b/>
                <w:bCs/>
              </w:rPr>
              <w:t xml:space="preserve">✅ Mapped</w:t>
            </w:r>
          </w:p>
        </w:tc>
        <w:tc>
          <w:tcPr/>
          <w:p>
            <w:pPr>
              <w:pStyle w:val="Compact"/>
              <w:jc w:val="left"/>
            </w:pPr>
            <w:r>
              <w:t xml:space="preserve">All tables listed with column prefix</w:t>
            </w:r>
          </w:p>
        </w:tc>
      </w:tr>
      <w:tr>
        <w:tc>
          <w:tcPr/>
          <w:p>
            <w:pPr>
              <w:pStyle w:val="Compact"/>
              <w:jc w:val="left"/>
            </w:pPr>
            <w:r>
              <w:t xml:space="preserve">new_ column prefix convention</w:t>
            </w:r>
          </w:p>
        </w:tc>
        <w:tc>
          <w:tcPr/>
          <w:p>
            <w:pPr>
              <w:pStyle w:val="Compact"/>
              <w:jc w:val="left"/>
            </w:pPr>
            <w:r>
              <w:rPr>
                <w:b/>
                <w:bCs/>
              </w:rPr>
              <w:t xml:space="preserve">✅ Mapped</w:t>
            </w:r>
          </w:p>
        </w:tc>
        <w:tc>
          <w:tcPr/>
          <w:p>
            <w:pPr>
              <w:pStyle w:val="Compact"/>
              <w:jc w:val="left"/>
            </w:pPr>
            <w:r>
              <w:t xml:space="preserve">Explicitly stated</w:t>
            </w:r>
          </w:p>
        </w:tc>
      </w:tr>
      <w:tr>
        <w:tc>
          <w:tcPr/>
          <w:p>
            <w:pPr>
              <w:pStyle w:val="Compact"/>
              <w:jc w:val="left"/>
            </w:pPr>
            <w:r>
              <w:t xml:space="preserve">ANS margin rates (20% labour, 26.86% materials)</w:t>
            </w:r>
          </w:p>
        </w:tc>
        <w:tc>
          <w:tcPr/>
          <w:p>
            <w:pPr>
              <w:pStyle w:val="Compact"/>
              <w:jc w:val="left"/>
            </w:pPr>
            <w:r>
              <w:rPr>
                <w:b/>
                <w:bCs/>
              </w:rPr>
              <w:t xml:space="preserve">✅ Mapped</w:t>
            </w:r>
          </w:p>
        </w:tc>
        <w:tc>
          <w:tcPr/>
          <w:p>
            <w:pPr>
              <w:pStyle w:val="Compact"/>
              <w:jc w:val="left"/>
            </w:pPr>
            <w:r>
              <w:t xml:space="preserve">In key calculation block</w:t>
            </w:r>
          </w:p>
        </w:tc>
      </w:tr>
      <w:tr>
        <w:tc>
          <w:tcPr/>
          <w:p>
            <w:pPr>
              <w:pStyle w:val="Compact"/>
              <w:jc w:val="left"/>
            </w:pPr>
            <w:r>
              <w:t xml:space="preserve">Materials burden rate (7.52%)</w:t>
            </w:r>
          </w:p>
        </w:tc>
        <w:tc>
          <w:tcPr/>
          <w:p>
            <w:pPr>
              <w:pStyle w:val="Compact"/>
              <w:jc w:val="left"/>
            </w:pPr>
            <w:r>
              <w:rPr>
                <w:b/>
                <w:bCs/>
              </w:rPr>
              <w:t xml:space="preserve">✅ Mapped</w:t>
            </w:r>
          </w:p>
        </w:tc>
        <w:tc>
          <w:tcPr/>
          <w:p>
            <w:pPr>
              <w:pStyle w:val="Compact"/>
              <w:jc w:val="left"/>
            </w:pPr>
            <w:r>
              <w:t xml:space="preserve">In key calculation block</w:t>
            </w:r>
          </w:p>
        </w:tc>
      </w:tr>
      <w:tr>
        <w:tc>
          <w:tcPr/>
          <w:p>
            <w:pPr>
              <w:pStyle w:val="Compact"/>
              <w:jc w:val="left"/>
            </w:pPr>
            <w:r>
              <w:t xml:space="preserve">Commissioning scaling / economy-of-scale tiers</w:t>
            </w:r>
          </w:p>
        </w:tc>
        <w:tc>
          <w:tcPr/>
          <w:p>
            <w:pPr>
              <w:pStyle w:val="Compact"/>
              <w:jc w:val="left"/>
            </w:pPr>
            <w:r>
              <w:rPr>
                <w:b/>
                <w:bCs/>
              </w:rPr>
              <w:t xml:space="preserve">⚠ Partial</w:t>
            </w:r>
          </w:p>
        </w:tc>
        <w:tc>
          <w:tcPr/>
          <w:p>
            <w:pPr>
              <w:pStyle w:val="Compact"/>
              <w:jc w:val="left"/>
            </w:pPr>
            <w:r>
              <w:t xml:space="preserve">Referenced in addendum but not in master context</w:t>
            </w:r>
          </w:p>
        </w:tc>
      </w:tr>
      <w:tr>
        <w:tc>
          <w:tcPr/>
          <w:p>
            <w:pPr>
              <w:pStyle w:val="Compact"/>
              <w:jc w:val="left"/>
            </w:pPr>
            <w:r>
              <w:t xml:space="preserve">Parent/child contribution split model</w:t>
            </w:r>
          </w:p>
        </w:tc>
        <w:tc>
          <w:tcPr/>
          <w:p>
            <w:pPr>
              <w:pStyle w:val="Compact"/>
              <w:jc w:val="left"/>
            </w:pPr>
            <w:r>
              <w:rPr>
                <w:b/>
                <w:bCs/>
              </w:rPr>
              <w:t xml:space="preserve">⚠ Partial</w:t>
            </w:r>
          </w:p>
        </w:tc>
        <w:tc>
          <w:tcPr/>
          <w:p>
            <w:pPr>
              <w:pStyle w:val="Compact"/>
              <w:jc w:val="left"/>
            </w:pPr>
            <w:r>
              <w:t xml:space="preserve">Covered in Section 8 (separate doc) — not in master context</w:t>
            </w:r>
          </w:p>
        </w:tc>
      </w:tr>
      <w:tr>
        <w:tc>
          <w:tcPr/>
          <w:p>
            <w:pPr>
              <w:pStyle w:val="Compact"/>
              <w:jc w:val="left"/>
            </w:pPr>
            <w:r>
              <w:t xml:space="preserve">isCommercial auto-derive from inv.type rule</w:t>
            </w:r>
          </w:p>
        </w:tc>
        <w:tc>
          <w:tcPr/>
          <w:p>
            <w:pPr>
              <w:pStyle w:val="Compact"/>
              <w:jc w:val="left"/>
            </w:pPr>
            <w:r>
              <w:rPr>
                <w:b/>
                <w:bCs/>
              </w:rPr>
              <w:t xml:space="preserve">❌ To Do</w:t>
            </w:r>
          </w:p>
        </w:tc>
        <w:tc>
          <w:tcPr/>
          <w:p>
            <w:pPr>
              <w:pStyle w:val="Compact"/>
              <w:jc w:val="left"/>
            </w:pPr>
            <w:r>
              <w:t xml:space="preserve">Not yet in guide — must NOT be a manual toggle</w:t>
            </w:r>
          </w:p>
        </w:tc>
      </w:tr>
      <w:tr>
        <w:tc>
          <w:tcPr/>
          <w:p>
            <w:pPr>
              <w:pStyle w:val="Compact"/>
              <w:jc w:val="left"/>
            </w:pPr>
            <w:r>
              <w:t xml:space="preserve">Planning WBS cost zero for commercial investments</w:t>
            </w:r>
          </w:p>
        </w:tc>
        <w:tc>
          <w:tcPr/>
          <w:p>
            <w:pPr>
              <w:pStyle w:val="Compact"/>
              <w:jc w:val="left"/>
            </w:pPr>
            <w:r>
              <w:rPr>
                <w:b/>
                <w:bCs/>
              </w:rPr>
              <w:t xml:space="preserve">❌ To Do</w:t>
            </w:r>
          </w:p>
        </w:tc>
        <w:tc>
          <w:tcPr/>
          <w:p>
            <w:pPr>
              <w:pStyle w:val="Compact"/>
              <w:jc w:val="left"/>
            </w:pPr>
            <w:r>
              <w:t xml:space="preserve">Important rule not yet documented in prompts</w:t>
            </w:r>
          </w:p>
        </w:tc>
      </w:tr>
    </w:tbl>
    <w:p>
      <w:pPr>
        <w:pStyle w:val="BodyText"/>
      </w:pPr>
      <w:r>
        <w:rPr>
          <w:b/>
          <w:bCs/>
        </w:rPr>
        <w:t xml:space="preserve">2 — Dataverse Setup [50% mapped — 4 of 8]</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
                <w:bCs/>
              </w:rPr>
              <w:t xml:space="preserve">Feature / Capability</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Table creation walkthrough (Prompt 2A)</w:t>
            </w:r>
          </w:p>
        </w:tc>
        <w:tc>
          <w:tcPr/>
          <w:p>
            <w:pPr>
              <w:pStyle w:val="Compact"/>
              <w:jc w:val="left"/>
            </w:pPr>
            <w:r>
              <w:rPr>
                <w:b/>
                <w:bCs/>
              </w:rPr>
              <w:t xml:space="preserve">✅ Mapped</w:t>
            </w:r>
          </w:p>
        </w:tc>
        <w:tc>
          <w:tcPr/>
          <w:p>
            <w:pPr>
              <w:pStyle w:val="Compact"/>
              <w:jc w:val="left"/>
            </w:pPr>
            <w:r>
              <w:t xml:space="preserve">Step-by-step with Choice column guidance</w:t>
            </w:r>
          </w:p>
        </w:tc>
      </w:tr>
      <w:tr>
        <w:tc>
          <w:tcPr/>
          <w:p>
            <w:pPr>
              <w:pStyle w:val="Compact"/>
              <w:jc w:val="left"/>
            </w:pPr>
            <w:r>
              <w:t xml:space="preserve">CSV import with option set mapping (Prompt 2B)</w:t>
            </w:r>
          </w:p>
        </w:tc>
        <w:tc>
          <w:tcPr/>
          <w:p>
            <w:pPr>
              <w:pStyle w:val="Compact"/>
              <w:jc w:val="left"/>
            </w:pPr>
            <w:r>
              <w:rPr>
                <w:b/>
                <w:bCs/>
              </w:rPr>
              <w:t xml:space="preserve">✅ Mapped</w:t>
            </w:r>
          </w:p>
        </w:tc>
        <w:tc>
          <w:tcPr/>
          <w:p>
            <w:pPr>
              <w:pStyle w:val="Compact"/>
              <w:jc w:val="left"/>
            </w:pPr>
            <w:r>
              <w:t xml:space="preserve">Covers common errors</w:t>
            </w:r>
          </w:p>
        </w:tc>
      </w:tr>
      <w:tr>
        <w:tc>
          <w:tcPr/>
          <w:p>
            <w:pPr>
              <w:pStyle w:val="Compact"/>
              <w:jc w:val="left"/>
            </w:pPr>
            <w:r>
              <w:t xml:space="preserve">Many-to-One relationship setup (Prompt 2C)</w:t>
            </w:r>
          </w:p>
        </w:tc>
        <w:tc>
          <w:tcPr/>
          <w:p>
            <w:pPr>
              <w:pStyle w:val="Compact"/>
              <w:jc w:val="left"/>
            </w:pPr>
            <w:r>
              <w:rPr>
                <w:b/>
                <w:bCs/>
              </w:rPr>
              <w:t xml:space="preserve">✅ Mapped</w:t>
            </w:r>
          </w:p>
        </w:tc>
        <w:tc>
          <w:tcPr/>
          <w:p>
            <w:pPr>
              <w:pStyle w:val="Compact"/>
              <w:jc w:val="left"/>
            </w:pPr>
            <w:r>
              <w:t xml:space="preserve">Three key relationships covered</w:t>
            </w:r>
          </w:p>
        </w:tc>
      </w:tr>
      <w:tr>
        <w:tc>
          <w:tcPr/>
          <w:p>
            <w:pPr>
              <w:pStyle w:val="Compact"/>
              <w:jc w:val="left"/>
            </w:pPr>
            <w:r>
              <w:t xml:space="preserve">IET_Estimate_Templates table (Feature B)</w:t>
            </w:r>
          </w:p>
        </w:tc>
        <w:tc>
          <w:tcPr/>
          <w:p>
            <w:pPr>
              <w:pStyle w:val="Compact"/>
              <w:jc w:val="left"/>
            </w:pPr>
            <w:r>
              <w:rPr>
                <w:b/>
                <w:bCs/>
              </w:rPr>
              <w:t xml:space="preserve">❌ To Do</w:t>
            </w:r>
          </w:p>
        </w:tc>
        <w:tc>
          <w:tcPr/>
          <w:p>
            <w:pPr>
              <w:pStyle w:val="Compact"/>
              <w:jc w:val="left"/>
            </w:pPr>
            <w:r>
              <w:t xml:space="preserve">Addendum C defines schema — no Copilot prompt written yet</w:t>
            </w:r>
          </w:p>
        </w:tc>
      </w:tr>
      <w:tr>
        <w:tc>
          <w:tcPr/>
          <w:p>
            <w:pPr>
              <w:pStyle w:val="Compact"/>
              <w:jc w:val="left"/>
            </w:pPr>
            <w:r>
              <w:t xml:space="preserve">IET_Template_Lines table (Feature B)</w:t>
            </w:r>
          </w:p>
        </w:tc>
        <w:tc>
          <w:tcPr/>
          <w:p>
            <w:pPr>
              <w:pStyle w:val="Compact"/>
              <w:jc w:val="left"/>
            </w:pPr>
            <w:r>
              <w:rPr>
                <w:b/>
                <w:bCs/>
              </w:rPr>
              <w:t xml:space="preserve">❌ To Do</w:t>
            </w:r>
          </w:p>
        </w:tc>
        <w:tc>
          <w:tcPr/>
          <w:p>
            <w:pPr>
              <w:pStyle w:val="Compact"/>
              <w:jc w:val="left"/>
            </w:pPr>
            <w:r>
              <w:t xml:space="preserve">Addendum C defines schema — no Copilot prompt written yet</w:t>
            </w:r>
          </w:p>
        </w:tc>
      </w:tr>
      <w:tr>
        <w:tc>
          <w:tcPr/>
          <w:p>
            <w:pPr>
              <w:pStyle w:val="Compact"/>
              <w:jc w:val="left"/>
            </w:pPr>
            <w:r>
              <w:t xml:space="preserve">Commissioning scale tiers table</w:t>
            </w:r>
          </w:p>
        </w:tc>
        <w:tc>
          <w:tcPr/>
          <w:p>
            <w:pPr>
              <w:pStyle w:val="Compact"/>
              <w:jc w:val="left"/>
            </w:pPr>
            <w:r>
              <w:rPr>
                <w:b/>
                <w:bCs/>
              </w:rPr>
              <w:t xml:space="preserve">❌ To Do</w:t>
            </w:r>
          </w:p>
        </w:tc>
        <w:tc>
          <w:tcPr/>
          <w:p>
            <w:pPr>
              <w:pStyle w:val="Compact"/>
              <w:jc w:val="left"/>
            </w:pPr>
            <w:r>
              <w:t xml:space="preserve">Defined in CommScaling design — no Dataverse prompt yet</w:t>
            </w:r>
          </w:p>
        </w:tc>
      </w:tr>
      <w:tr>
        <w:tc>
          <w:tcPr/>
          <w:p>
            <w:pPr>
              <w:pStyle w:val="Compact"/>
              <w:jc w:val="left"/>
            </w:pPr>
            <w:r>
              <w:t xml:space="preserve">Contribution split columns (new_split_method, new_ee_contribution etc.)</w:t>
            </w:r>
          </w:p>
        </w:tc>
        <w:tc>
          <w:tcPr/>
          <w:p>
            <w:pPr>
              <w:pStyle w:val="Compact"/>
              <w:jc w:val="left"/>
            </w:pPr>
            <w:r>
              <w:rPr>
                <w:b/>
                <w:bCs/>
              </w:rPr>
              <w:t xml:space="preserve">⚠ Partial</w:t>
            </w:r>
          </w:p>
        </w:tc>
        <w:tc>
          <w:tcPr/>
          <w:p>
            <w:pPr>
              <w:pStyle w:val="Compact"/>
              <w:jc w:val="left"/>
            </w:pPr>
            <w:r>
              <w:t xml:space="preserve">Section 8 doc covers schema changes but not as a standalone Dataverse prompt</w:t>
            </w:r>
          </w:p>
        </w:tc>
      </w:tr>
      <w:tr>
        <w:tc>
          <w:tcPr/>
          <w:p>
            <w:pPr>
              <w:pStyle w:val="Compact"/>
              <w:jc w:val="left"/>
            </w:pPr>
            <w:r>
              <w:t xml:space="preserve">Rate effective-dating + investment rate snapshot (Prompt 2E)</w:t>
            </w:r>
          </w:p>
        </w:tc>
        <w:tc>
          <w:tcPr/>
          <w:p>
            <w:pPr>
              <w:pStyle w:val="Compact"/>
              <w:jc w:val="left"/>
            </w:pPr>
            <w:r>
              <w:rPr>
                <w:b/>
                <w:bCs/>
              </w:rPr>
              <w:t xml:space="preserve">✅ Mapped</w:t>
            </w:r>
          </w:p>
        </w:tc>
        <w:tc>
          <w:tcPr/>
          <w:p>
            <w:pPr>
              <w:pStyle w:val="Compact"/>
              <w:jc w:val="left"/>
            </w:pPr>
            <w:r>
              <w:t xml:space="preserve">Prevents silent repricing of historical estimates when master rates are updated</w:t>
            </w:r>
          </w:p>
        </w:tc>
      </w:tr>
    </w:tbl>
    <w:p>
      <w:pPr>
        <w:pStyle w:val="BodyText"/>
      </w:pPr>
      <w:r>
        <w:rPr>
          <w:b/>
          <w:bCs/>
        </w:rPr>
        <w:t xml:space="preserve">3 — Power Apps [38% mapped — 6 of 16]</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
                <w:bCs/>
              </w:rPr>
              <w:t xml:space="preserve">Feature / Capability</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App.OnStart formula (Prompt 3A)</w:t>
            </w:r>
          </w:p>
        </w:tc>
        <w:tc>
          <w:tcPr/>
          <w:p>
            <w:pPr>
              <w:pStyle w:val="Compact"/>
              <w:jc w:val="left"/>
            </w:pPr>
            <w:r>
              <w:rPr>
                <w:b/>
                <w:bCs/>
              </w:rPr>
              <w:t xml:space="preserve">✅ Mapped</w:t>
            </w:r>
          </w:p>
        </w:tc>
        <w:tc>
          <w:tcPr/>
          <w:p>
            <w:pPr>
              <w:pStyle w:val="Compact"/>
              <w:jc w:val="left"/>
            </w:pPr>
            <w:r>
              <w:t xml:space="preserve">Loads all reference collections</w:t>
            </w:r>
          </w:p>
        </w:tc>
      </w:tr>
      <w:tr>
        <w:tc>
          <w:tcPr/>
          <w:p>
            <w:pPr>
              <w:pStyle w:val="Compact"/>
              <w:jc w:val="left"/>
            </w:pPr>
            <w:r>
              <w:t xml:space="preserve">WBS Navigator gallery — Items + OnSelect (Prompt 3B)</w:t>
            </w:r>
          </w:p>
        </w:tc>
        <w:tc>
          <w:tcPr/>
          <w:p>
            <w:pPr>
              <w:pStyle w:val="Compact"/>
              <w:jc w:val="left"/>
            </w:pPr>
            <w:r>
              <w:rPr>
                <w:b/>
                <w:bCs/>
              </w:rPr>
              <w:t xml:space="preserve">✅ Mapped</w:t>
            </w:r>
          </w:p>
        </w:tc>
        <w:tc>
          <w:tcPr/>
          <w:p>
            <w:pPr>
              <w:pStyle w:val="Compact"/>
              <w:jc w:val="left"/>
            </w:pPr>
            <w:r>
              <w:t xml:space="preserve">Drill-down and search logic included</w:t>
            </w:r>
          </w:p>
        </w:tc>
      </w:tr>
      <w:tr>
        <w:tc>
          <w:tcPr/>
          <w:p>
            <w:pPr>
              <w:pStyle w:val="Compact"/>
              <w:jc w:val="left"/>
            </w:pPr>
            <w:r>
              <w:t xml:space="preserve">Quantity auto-save formula with full cost calc (Prompt 3C)</w:t>
            </w:r>
          </w:p>
        </w:tc>
        <w:tc>
          <w:tcPr/>
          <w:p>
            <w:pPr>
              <w:pStyle w:val="Compact"/>
              <w:jc w:val="left"/>
            </w:pPr>
            <w:r>
              <w:rPr>
                <w:b/>
                <w:bCs/>
              </w:rPr>
              <w:t xml:space="preserve">✅ Mapped</w:t>
            </w:r>
          </w:p>
        </w:tc>
        <w:tc>
          <w:tcPr/>
          <w:p>
            <w:pPr>
              <w:pStyle w:val="Compact"/>
              <w:jc w:val="left"/>
            </w:pPr>
            <w:r>
              <w:t xml:space="preserve">Most critical formula — complete</w:t>
            </w:r>
          </w:p>
        </w:tc>
      </w:tr>
      <w:tr>
        <w:tc>
          <w:tcPr/>
          <w:p>
            <w:pPr>
              <w:pStyle w:val="Compact"/>
              <w:jc w:val="left"/>
            </w:pPr>
            <w:r>
              <w:t xml:space="preserve">Right panel live totals — 7 labels (Prompt 3D)</w:t>
            </w:r>
          </w:p>
        </w:tc>
        <w:tc>
          <w:tcPr/>
          <w:p>
            <w:pPr>
              <w:pStyle w:val="Compact"/>
              <w:jc w:val="left"/>
            </w:pPr>
            <w:r>
              <w:rPr>
                <w:b/>
                <w:bCs/>
              </w:rPr>
              <w:t xml:space="preserve">✅ Mapped</w:t>
            </w:r>
          </w:p>
        </w:tc>
        <w:tc>
          <w:tcPr/>
          <w:p>
            <w:pPr>
              <w:pStyle w:val="Compact"/>
              <w:jc w:val="left"/>
            </w:pPr>
            <w:r>
              <w:t xml:space="preserve">Group and investment level totals</w:t>
            </w:r>
          </w:p>
        </w:tc>
      </w:tr>
      <w:tr>
        <w:tc>
          <w:tcPr/>
          <w:p>
            <w:pPr>
              <w:pStyle w:val="Compact"/>
              <w:jc w:val="left"/>
            </w:pPr>
            <w:r>
              <w:t xml:space="preserve">Investment setup form save (Prompt 3E)</w:t>
            </w:r>
          </w:p>
        </w:tc>
        <w:tc>
          <w:tcPr/>
          <w:p>
            <w:pPr>
              <w:pStyle w:val="Compact"/>
              <w:jc w:val="left"/>
            </w:pPr>
            <w:r>
              <w:rPr>
                <w:b/>
                <w:bCs/>
              </w:rPr>
              <w:t xml:space="preserve">✅ Mapped</w:t>
            </w:r>
          </w:p>
        </w:tc>
        <w:tc>
          <w:tcPr/>
          <w:p>
            <w:pPr>
              <w:pStyle w:val="Compact"/>
              <w:jc w:val="left"/>
            </w:pPr>
            <w:r>
              <w:t xml:space="preserve">Validation + Patch + navigate</w:t>
            </w:r>
          </w:p>
        </w:tc>
      </w:tr>
      <w:tr>
        <w:tc>
          <w:tcPr/>
          <w:p>
            <w:pPr>
              <w:pStyle w:val="Compact"/>
              <w:jc w:val="left"/>
            </w:pPr>
            <w:r>
              <w:t xml:space="preserve">Rate resolution by rate basis date / snapshot read-path (Prompt 3F)</w:t>
            </w:r>
          </w:p>
        </w:tc>
        <w:tc>
          <w:tcPr/>
          <w:p>
            <w:pPr>
              <w:pStyle w:val="Compact"/>
              <w:jc w:val="left"/>
            </w:pPr>
            <w:r>
              <w:rPr>
                <w:b/>
                <w:bCs/>
              </w:rPr>
              <w:t xml:space="preserve">✅ Mapped</w:t>
            </w:r>
          </w:p>
        </w:tc>
        <w:tc>
          <w:tcPr/>
          <w:p>
            <w:pPr>
              <w:pStyle w:val="Compact"/>
              <w:jc w:val="left"/>
            </w:pPr>
            <w:r>
              <w:t xml:space="preserve">Effective-dated rate lookup; reads snapshot once investment is locked</w:t>
            </w:r>
          </w:p>
        </w:tc>
      </w:tr>
      <w:tr>
        <w:tc>
          <w:tcPr/>
          <w:p>
            <w:pPr>
              <w:pStyle w:val="Compact"/>
              <w:jc w:val="left"/>
            </w:pPr>
            <w:r>
              <w:t xml:space="preserve">Commissioning scaling factor application in calc</w:t>
            </w:r>
          </w:p>
        </w:tc>
        <w:tc>
          <w:tcPr/>
          <w:p>
            <w:pPr>
              <w:pStyle w:val="Compact"/>
              <w:jc w:val="left"/>
            </w:pPr>
            <w:r>
              <w:rPr>
                <w:b/>
                <w:bCs/>
              </w:rPr>
              <w:t xml:space="preserve">❌ To Do</w:t>
            </w:r>
          </w:p>
        </w:tc>
        <w:tc>
          <w:tcPr/>
          <w:p>
            <w:pPr>
              <w:pStyle w:val="Compact"/>
              <w:jc w:val="left"/>
            </w:pPr>
            <w:r>
              <w:t xml:space="preserve">Scale tier lookup not yet in Prompt 3C</w:t>
            </w:r>
          </w:p>
        </w:tc>
      </w:tr>
      <w:tr>
        <w:tc>
          <w:tcPr/>
          <w:p>
            <w:pPr>
              <w:pStyle w:val="Compact"/>
              <w:jc w:val="left"/>
            </w:pPr>
            <w:r>
              <w:t xml:space="preserve">Factor Multiplier propagation to Install/Commission</w:t>
            </w:r>
          </w:p>
        </w:tc>
        <w:tc>
          <w:tcPr/>
          <w:p>
            <w:pPr>
              <w:pStyle w:val="Compact"/>
              <w:jc w:val="left"/>
            </w:pPr>
            <w:r>
              <w:rPr>
                <w:b/>
                <w:bCs/>
              </w:rPr>
              <w:t xml:space="preserve">⚠ Partial</w:t>
            </w:r>
          </w:p>
        </w:tc>
        <w:tc>
          <w:tcPr/>
          <w:p>
            <w:pPr>
              <w:pStyle w:val="Compact"/>
              <w:jc w:val="left"/>
            </w:pPr>
            <w:r>
              <w:t xml:space="preserve">Mentioned in 3C but no explicit WAFHA formula prompt</w:t>
            </w:r>
          </w:p>
        </w:tc>
      </w:tr>
      <w:tr>
        <w:tc>
          <w:tcPr/>
          <w:p>
            <w:pPr>
              <w:pStyle w:val="Compact"/>
              <w:jc w:val="left"/>
            </w:pPr>
            <w:r>
              <w:t xml:space="preserve">Clone/Promote investment screen formula</w:t>
            </w:r>
          </w:p>
        </w:tc>
        <w:tc>
          <w:tcPr/>
          <w:p>
            <w:pPr>
              <w:pStyle w:val="Compact"/>
              <w:jc w:val="left"/>
            </w:pPr>
            <w:r>
              <w:rPr>
                <w:b/>
                <w:bCs/>
              </w:rPr>
              <w:t xml:space="preserve">❌ To Do</w:t>
            </w:r>
          </w:p>
        </w:tc>
        <w:tc>
          <w:tcPr/>
          <w:p>
            <w:pPr>
              <w:pStyle w:val="Compact"/>
              <w:jc w:val="left"/>
            </w:pPr>
            <w:r>
              <w:t xml:space="preserve">Feature exists in demo — no Power Apps prompt written</w:t>
            </w:r>
          </w:p>
        </w:tc>
      </w:tr>
      <w:tr>
        <w:tc>
          <w:tcPr/>
          <w:p>
            <w:pPr>
              <w:pStyle w:val="Compact"/>
              <w:jc w:val="left"/>
            </w:pPr>
            <w:r>
              <w:t xml:space="preserve">Import from Excel panel (Feature A)</w:t>
            </w:r>
          </w:p>
        </w:tc>
        <w:tc>
          <w:tcPr/>
          <w:p>
            <w:pPr>
              <w:pStyle w:val="Compact"/>
              <w:jc w:val="left"/>
            </w:pPr>
            <w:r>
              <w:rPr>
                <w:b/>
                <w:bCs/>
              </w:rPr>
              <w:t xml:space="preserve">❌ To Do</w:t>
            </w:r>
          </w:p>
        </w:tc>
        <w:tc>
          <w:tcPr/>
          <w:p>
            <w:pPr>
              <w:pStyle w:val="Compact"/>
              <w:jc w:val="left"/>
            </w:pPr>
            <w:r>
              <w:t xml:space="preserve">Addendum C spec written — Power Apps prompts not yet in guide</w:t>
            </w:r>
          </w:p>
        </w:tc>
      </w:tr>
      <w:tr>
        <w:tc>
          <w:tcPr/>
          <w:p>
            <w:pPr>
              <w:pStyle w:val="Compact"/>
              <w:jc w:val="left"/>
            </w:pPr>
            <w:r>
              <w:t xml:space="preserve">Template Library selector (Feature B)</w:t>
            </w:r>
          </w:p>
        </w:tc>
        <w:tc>
          <w:tcPr/>
          <w:p>
            <w:pPr>
              <w:pStyle w:val="Compact"/>
              <w:jc w:val="left"/>
            </w:pPr>
            <w:r>
              <w:rPr>
                <w:b/>
                <w:bCs/>
              </w:rPr>
              <w:t xml:space="preserve">❌ To Do</w:t>
            </w:r>
          </w:p>
        </w:tc>
        <w:tc>
          <w:tcPr/>
          <w:p>
            <w:pPr>
              <w:pStyle w:val="Compact"/>
              <w:jc w:val="left"/>
            </w:pPr>
            <w:r>
              <w:t xml:space="preserve">Addendum C spec written — Power Apps prompts not yet in guide</w:t>
            </w:r>
          </w:p>
        </w:tc>
      </w:tr>
      <w:tr>
        <w:tc>
          <w:tcPr/>
          <w:p>
            <w:pPr>
              <w:pStyle w:val="Compact"/>
              <w:jc w:val="left"/>
            </w:pPr>
            <w:r>
              <w:t xml:space="preserve">WBS Admin protected screen</w:t>
            </w:r>
          </w:p>
        </w:tc>
        <w:tc>
          <w:tcPr/>
          <w:p>
            <w:pPr>
              <w:pStyle w:val="Compact"/>
              <w:jc w:val="left"/>
            </w:pPr>
            <w:r>
              <w:rPr>
                <w:b/>
                <w:bCs/>
              </w:rPr>
              <w:t xml:space="preserve">❌ To Do</w:t>
            </w:r>
          </w:p>
        </w:tc>
        <w:tc>
          <w:tcPr/>
          <w:p>
            <w:pPr>
              <w:pStyle w:val="Compact"/>
              <w:jc w:val="left"/>
            </w:pPr>
            <w:r>
              <w:t xml:space="preserve">WBSManager wireframe exists — no Power Apps prompts written</w:t>
            </w:r>
          </w:p>
        </w:tc>
      </w:tr>
      <w:tr>
        <w:tc>
          <w:tcPr/>
          <w:p>
            <w:pPr>
              <w:pStyle w:val="Compact"/>
              <w:jc w:val="left"/>
            </w:pPr>
            <w:r>
              <w:t xml:space="preserve">Contribution split screen (Section 8)</w:t>
            </w:r>
          </w:p>
        </w:tc>
        <w:tc>
          <w:tcPr/>
          <w:p>
            <w:pPr>
              <w:pStyle w:val="Compact"/>
              <w:jc w:val="left"/>
            </w:pPr>
            <w:r>
              <w:rPr>
                <w:b/>
                <w:bCs/>
              </w:rPr>
              <w:t xml:space="preserve">⚠ Partial</w:t>
            </w:r>
          </w:p>
        </w:tc>
        <w:tc>
          <w:tcPr/>
          <w:p>
            <w:pPr>
              <w:pStyle w:val="Compact"/>
              <w:jc w:val="left"/>
            </w:pPr>
            <w:r>
              <w:t xml:space="preserve">Section 8 covers most Power Fx — not consolidated into main guide</w:t>
            </w:r>
          </w:p>
        </w:tc>
      </w:tr>
      <w:tr>
        <w:tc>
          <w:tcPr/>
          <w:p>
            <w:pPr>
              <w:pStyle w:val="Compact"/>
              <w:jc w:val="left"/>
            </w:pPr>
            <w:r>
              <w:t xml:space="preserve">Supply Item Rates editor with GAP flagging</w:t>
            </w:r>
          </w:p>
        </w:tc>
        <w:tc>
          <w:tcPr/>
          <w:p>
            <w:pPr>
              <w:pStyle w:val="Compact"/>
              <w:jc w:val="left"/>
            </w:pPr>
            <w:r>
              <w:rPr>
                <w:b/>
                <w:bCs/>
              </w:rPr>
              <w:t xml:space="preserve">❌ To Do</w:t>
            </w:r>
          </w:p>
        </w:tc>
        <w:tc>
          <w:tcPr/>
          <w:p>
            <w:pPr>
              <w:pStyle w:val="Compact"/>
              <w:jc w:val="left"/>
            </w:pPr>
            <w:r>
              <w:t xml:space="preserve">Implemented in React demo — Power Apps prompts not written</w:t>
            </w:r>
          </w:p>
        </w:tc>
      </w:tr>
      <w:tr>
        <w:tc>
          <w:tcPr/>
          <w:p>
            <w:pPr>
              <w:pStyle w:val="Compact"/>
              <w:jc w:val="left"/>
            </w:pPr>
            <w:r>
              <w:t xml:space="preserve">Financial Report screen formula</w:t>
            </w:r>
          </w:p>
        </w:tc>
        <w:tc>
          <w:tcPr/>
          <w:p>
            <w:pPr>
              <w:pStyle w:val="Compact"/>
              <w:jc w:val="left"/>
            </w:pPr>
            <w:r>
              <w:rPr>
                <w:b/>
                <w:bCs/>
              </w:rPr>
              <w:t xml:space="preserve">❌ To Do</w:t>
            </w:r>
          </w:p>
        </w:tc>
        <w:tc>
          <w:tcPr/>
          <w:p>
            <w:pPr>
              <w:pStyle w:val="Compact"/>
              <w:jc w:val="left"/>
            </w:pPr>
            <w:r>
              <w:t xml:space="preserve">EE overhead, PA breakdown, cost classification not yet prompted</w:t>
            </w:r>
          </w:p>
        </w:tc>
      </w:tr>
      <w:tr>
        <w:tc>
          <w:tcPr/>
          <w:p>
            <w:pPr>
              <w:pStyle w:val="Compact"/>
              <w:jc w:val="left"/>
            </w:pPr>
            <w:r>
              <w:t xml:space="preserve">Invoicing milestones card / cash flow chart</w:t>
            </w:r>
          </w:p>
        </w:tc>
        <w:tc>
          <w:tcPr/>
          <w:p>
            <w:pPr>
              <w:pStyle w:val="Compact"/>
              <w:jc w:val="left"/>
            </w:pPr>
            <w:r>
              <w:rPr>
                <w:b/>
                <w:bCs/>
              </w:rPr>
              <w:t xml:space="preserve">❌ To Do</w:t>
            </w:r>
          </w:p>
        </w:tc>
        <w:tc>
          <w:tcPr/>
          <w:p>
            <w:pPr>
              <w:pStyle w:val="Compact"/>
              <w:jc w:val="left"/>
            </w:pPr>
            <w:r>
              <w:t xml:space="preserve">Implemented in React — no Power Apps prompt yet</w:t>
            </w:r>
          </w:p>
        </w:tc>
      </w:tr>
    </w:tbl>
    <w:p>
      <w:pPr>
        <w:pStyle w:val="BodyText"/>
      </w:pPr>
      <w:r>
        <w:rPr>
          <w:b/>
          <w:bCs/>
        </w:rPr>
        <w:t xml:space="preserve">4 — Power BI [43% mapped — 3 of 7]</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
                <w:bCs/>
              </w:rPr>
              <w:t xml:space="preserve">Feature / Capability</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Data model setup — tables and relationships (Prompt 4A)</w:t>
            </w:r>
          </w:p>
        </w:tc>
        <w:tc>
          <w:tcPr/>
          <w:p>
            <w:pPr>
              <w:pStyle w:val="Compact"/>
              <w:jc w:val="left"/>
            </w:pPr>
            <w:r>
              <w:rPr>
                <w:b/>
                <w:bCs/>
              </w:rPr>
              <w:t xml:space="preserve">✅ Mapped</w:t>
            </w:r>
          </w:p>
        </w:tc>
        <w:tc>
          <w:tcPr/>
          <w:p>
            <w:pPr>
              <w:pStyle w:val="Compact"/>
              <w:jc w:val="left"/>
            </w:pPr>
            <w:r>
              <w:t xml:space="preserve">Fact/dimension guidance included</w:t>
            </w:r>
          </w:p>
        </w:tc>
      </w:tr>
      <w:tr>
        <w:tc>
          <w:tcPr/>
          <w:p>
            <w:pPr>
              <w:pStyle w:val="Compact"/>
              <w:jc w:val="left"/>
            </w:pPr>
            <w:r>
              <w:t xml:space="preserve">Core DAX measures — 9 measures + 2 calc columns (Prompt 4B)</w:t>
            </w:r>
          </w:p>
        </w:tc>
        <w:tc>
          <w:tcPr/>
          <w:p>
            <w:pPr>
              <w:pStyle w:val="Compact"/>
              <w:jc w:val="left"/>
            </w:pPr>
            <w:r>
              <w:rPr>
                <w:b/>
                <w:bCs/>
              </w:rPr>
              <w:t xml:space="preserve">✅ Mapped</w:t>
            </w:r>
          </w:p>
        </w:tc>
        <w:tc>
          <w:tcPr/>
          <w:p>
            <w:pPr>
              <w:pStyle w:val="Compact"/>
              <w:jc w:val="left"/>
            </w:pPr>
            <w:r>
              <w:t xml:space="preserve">Complete measure set including Estimate Completion %</w:t>
            </w:r>
          </w:p>
        </w:tc>
      </w:tr>
      <w:tr>
        <w:tc>
          <w:tcPr/>
          <w:p>
            <w:pPr>
              <w:pStyle w:val="Compact"/>
              <w:jc w:val="left"/>
            </w:pPr>
            <w:r>
              <w:t xml:space="preserve">WBS drill-down matrix visual (Prompt 4C)</w:t>
            </w:r>
          </w:p>
        </w:tc>
        <w:tc>
          <w:tcPr/>
          <w:p>
            <w:pPr>
              <w:pStyle w:val="Compact"/>
              <w:jc w:val="left"/>
            </w:pPr>
            <w:r>
              <w:rPr>
                <w:b/>
                <w:bCs/>
              </w:rPr>
              <w:t xml:space="preserve">✅ Mapped</w:t>
            </w:r>
          </w:p>
        </w:tc>
        <w:tc>
          <w:tcPr/>
          <w:p>
            <w:pPr>
              <w:pStyle w:val="Compact"/>
              <w:jc w:val="left"/>
            </w:pPr>
            <w:r>
              <w:t xml:space="preserve">Hierarchy setup, heat map, drill-through</w:t>
            </w:r>
          </w:p>
        </w:tc>
      </w:tr>
      <w:tr>
        <w:tc>
          <w:tcPr/>
          <w:p>
            <w:pPr>
              <w:pStyle w:val="Compact"/>
              <w:jc w:val="left"/>
            </w:pPr>
            <w:r>
              <w:t xml:space="preserve">Financial Report page DAX (EE overhead, PA breakdown)</w:t>
            </w:r>
          </w:p>
        </w:tc>
        <w:tc>
          <w:tcPr/>
          <w:p>
            <w:pPr>
              <w:pStyle w:val="Compact"/>
              <w:jc w:val="left"/>
            </w:pPr>
            <w:r>
              <w:rPr>
                <w:b/>
                <w:bCs/>
              </w:rPr>
              <w:t xml:space="preserve">❌ To Do</w:t>
            </w:r>
          </w:p>
        </w:tc>
        <w:tc>
          <w:tcPr/>
          <w:p>
            <w:pPr>
              <w:pStyle w:val="Compact"/>
              <w:jc w:val="left"/>
            </w:pPr>
            <w:r>
              <w:t xml:space="preserve">Not yet in guide</w:t>
            </w:r>
          </w:p>
        </w:tc>
      </w:tr>
      <w:tr>
        <w:tc>
          <w:tcPr/>
          <w:p>
            <w:pPr>
              <w:pStyle w:val="Compact"/>
              <w:jc w:val="left"/>
            </w:pPr>
            <w:r>
              <w:t xml:space="preserve">Spend profile / cash flow chart by phase</w:t>
            </w:r>
          </w:p>
        </w:tc>
        <w:tc>
          <w:tcPr/>
          <w:p>
            <w:pPr>
              <w:pStyle w:val="Compact"/>
              <w:jc w:val="left"/>
            </w:pPr>
            <w:r>
              <w:rPr>
                <w:b/>
                <w:bCs/>
              </w:rPr>
              <w:t xml:space="preserve">❌ To Do</w:t>
            </w:r>
          </w:p>
        </w:tc>
        <w:tc>
          <w:tcPr/>
          <w:p>
            <w:pPr>
              <w:pStyle w:val="Compact"/>
              <w:jc w:val="left"/>
            </w:pPr>
            <w:r>
              <w:t xml:space="preserve">Month-by-month spend visualisation not yet prompted</w:t>
            </w:r>
          </w:p>
        </w:tc>
      </w:tr>
      <w:tr>
        <w:tc>
          <w:tcPr/>
          <w:p>
            <w:pPr>
              <w:pStyle w:val="Compact"/>
              <w:jc w:val="left"/>
            </w:pPr>
            <w:r>
              <w:t xml:space="preserve">AER rate classification breakdown report</w:t>
            </w:r>
          </w:p>
        </w:tc>
        <w:tc>
          <w:tcPr/>
          <w:p>
            <w:pPr>
              <w:pStyle w:val="Compact"/>
              <w:jc w:val="left"/>
            </w:pPr>
            <w:r>
              <w:rPr>
                <w:b/>
                <w:bCs/>
              </w:rPr>
              <w:t xml:space="preserve">❌ To Do</w:t>
            </w:r>
          </w:p>
        </w:tc>
        <w:tc>
          <w:tcPr/>
          <w:p>
            <w:pPr>
              <w:pStyle w:val="Compact"/>
              <w:jc w:val="left"/>
            </w:pPr>
            <w:r>
              <w:t xml:space="preserve">R1-R4 cost split not yet prompted</w:t>
            </w:r>
          </w:p>
        </w:tc>
      </w:tr>
      <w:tr>
        <w:tc>
          <w:tcPr/>
          <w:p>
            <w:pPr>
              <w:pStyle w:val="Compact"/>
              <w:jc w:val="left"/>
            </w:pPr>
            <w:r>
              <w:t xml:space="preserve">Investment Hub dashboard measures</w:t>
            </w:r>
          </w:p>
        </w:tc>
        <w:tc>
          <w:tcPr/>
          <w:p>
            <w:pPr>
              <w:pStyle w:val="Compact"/>
              <w:jc w:val="left"/>
            </w:pPr>
            <w:r>
              <w:rPr>
                <w:b/>
                <w:bCs/>
              </w:rPr>
              <w:t xml:space="preserve">❌ To Do</w:t>
            </w:r>
          </w:p>
        </w:tc>
        <w:tc>
          <w:tcPr/>
          <w:p>
            <w:pPr>
              <w:pStyle w:val="Compact"/>
              <w:jc w:val="left"/>
            </w:pPr>
            <w:r>
              <w:t xml:space="preserve">Status counts, financial KPIs not yet prompted</w:t>
            </w:r>
          </w:p>
        </w:tc>
      </w:tr>
    </w:tbl>
    <w:p>
      <w:pPr>
        <w:pStyle w:val="BodyText"/>
      </w:pPr>
      <w:r>
        <w:rPr>
          <w:b/>
          <w:bCs/>
        </w:rPr>
        <w:t xml:space="preserve">5 — Power Automate / Copperleaf [20% mapped — 2 of 10]</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
                <w:bCs/>
              </w:rPr>
              <w:t xml:space="preserve">Feature / Capability</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Copperleaf export flow structure (Prompt 5A)</w:t>
            </w:r>
          </w:p>
        </w:tc>
        <w:tc>
          <w:tcPr/>
          <w:p>
            <w:pPr>
              <w:pStyle w:val="Compact"/>
              <w:jc w:val="left"/>
            </w:pPr>
            <w:r>
              <w:rPr>
                <w:b/>
                <w:bCs/>
              </w:rPr>
              <w:t xml:space="preserve">✅ Mapped</w:t>
            </w:r>
          </w:p>
        </w:tc>
        <w:tc>
          <w:tcPr/>
          <w:p>
            <w:pPr>
              <w:pStyle w:val="Compact"/>
              <w:jc w:val="left"/>
            </w:pPr>
            <w:r>
              <w:t xml:space="preserve">10-step flow outlined — connector list provided</w:t>
            </w:r>
          </w:p>
        </w:tc>
      </w:tr>
      <w:tr>
        <w:tc>
          <w:tcPr/>
          <w:p>
            <w:pPr>
              <w:pStyle w:val="Compact"/>
              <w:jc w:val="left"/>
            </w:pPr>
            <w:r>
              <w:t xml:space="preserve">Rate snapshot on approval flow (Prompt 5D)</w:t>
            </w:r>
          </w:p>
        </w:tc>
        <w:tc>
          <w:tcPr/>
          <w:p>
            <w:pPr>
              <w:pStyle w:val="Compact"/>
              <w:jc w:val="left"/>
            </w:pPr>
            <w:r>
              <w:rPr>
                <w:b/>
                <w:bCs/>
              </w:rPr>
              <w:t xml:space="preserve">✅ Mapped</w:t>
            </w:r>
          </w:p>
        </w:tc>
        <w:tc>
          <w:tcPr/>
          <w:p>
            <w:pPr>
              <w:pStyle w:val="Compact"/>
              <w:jc w:val="left"/>
            </w:pPr>
            <w:r>
              <w:t xml:space="preserve">Copies resolved rates to snapshot when status changes to Approved</w:t>
            </w:r>
          </w:p>
        </w:tc>
      </w:tr>
      <w:tr>
        <w:tc>
          <w:tcPr/>
          <w:p>
            <w:pPr>
              <w:pStyle w:val="Compact"/>
              <w:jc w:val="left"/>
            </w:pPr>
            <w:r>
              <w:t xml:space="preserve">GROUP row hierarchy path building (backslash-delimited)</w:t>
            </w:r>
          </w:p>
        </w:tc>
        <w:tc>
          <w:tcPr/>
          <w:p>
            <w:pPr>
              <w:pStyle w:val="Compact"/>
              <w:jc w:val="left"/>
            </w:pPr>
            <w:r>
              <w:rPr>
                <w:b/>
                <w:bCs/>
              </w:rPr>
              <w:t xml:space="preserve">❌ To Do</w:t>
            </w:r>
          </w:p>
        </w:tc>
        <w:tc>
          <w:tcPr/>
          <w:p>
            <w:pPr>
              <w:pStyle w:val="Compact"/>
              <w:jc w:val="left"/>
            </w:pPr>
            <w:r>
              <w:t xml:space="preserve">BuildGroupPathHierarchy logic not yet in prompts</w:t>
            </w:r>
          </w:p>
        </w:tc>
      </w:tr>
      <w:tr>
        <w:tc>
          <w:tcPr/>
          <w:p>
            <w:pPr>
              <w:pStyle w:val="Compact"/>
              <w:jc w:val="left"/>
            </w:pPr>
            <w:r>
              <w:t xml:space="preserve">A-row (labour) and B-row (PCE/LLT materials) generation</w:t>
            </w:r>
          </w:p>
        </w:tc>
        <w:tc>
          <w:tcPr/>
          <w:p>
            <w:pPr>
              <w:pStyle w:val="Compact"/>
              <w:jc w:val="left"/>
            </w:pPr>
            <w:r>
              <w:rPr>
                <w:b/>
                <w:bCs/>
              </w:rPr>
              <w:t xml:space="preserve">❌ To Do</w:t>
            </w:r>
          </w:p>
        </w:tc>
        <w:tc>
          <w:tcPr/>
          <w:p>
            <w:pPr>
              <w:pStyle w:val="Compact"/>
              <w:jc w:val="left"/>
            </w:pPr>
            <w:r>
              <w:t xml:space="preserve">Critical detail from v2.5 VBA — not yet in guide</w:t>
            </w:r>
          </w:p>
        </w:tc>
      </w:tr>
      <w:tr>
        <w:tc>
          <w:tcPr/>
          <w:p>
            <w:pPr>
              <w:pStyle w:val="Compact"/>
              <w:jc w:val="left"/>
            </w:pPr>
            <w:r>
              <w:t xml:space="preserve">Non-LLT SCADA/Comms rollup row logic</w:t>
            </w:r>
          </w:p>
        </w:tc>
        <w:tc>
          <w:tcPr/>
          <w:p>
            <w:pPr>
              <w:pStyle w:val="Compact"/>
              <w:jc w:val="left"/>
            </w:pPr>
            <w:r>
              <w:rPr>
                <w:b/>
                <w:bCs/>
              </w:rPr>
              <w:t xml:space="preserve">❌ To Do</w:t>
            </w:r>
          </w:p>
        </w:tc>
        <w:tc>
          <w:tcPr/>
          <w:p>
            <w:pPr>
              <w:pStyle w:val="Compact"/>
              <w:jc w:val="left"/>
            </w:pPr>
            <w:r>
              <w:t xml:space="preserve">Specific to v2.5 export — not yet prompted</w:t>
            </w:r>
          </w:p>
        </w:tc>
      </w:tr>
      <w:tr>
        <w:tc>
          <w:tcPr/>
          <w:p>
            <w:pPr>
              <w:pStyle w:val="Compact"/>
              <w:jc w:val="left"/>
            </w:pPr>
            <w:r>
              <w:t xml:space="preserve">S-curve monthly spend distribution formula</w:t>
            </w:r>
          </w:p>
        </w:tc>
        <w:tc>
          <w:tcPr/>
          <w:p>
            <w:pPr>
              <w:pStyle w:val="Compact"/>
              <w:jc w:val="left"/>
            </w:pPr>
            <w:r>
              <w:rPr>
                <w:b/>
                <w:bCs/>
              </w:rPr>
              <w:t xml:space="preserve">❌ To Do</w:t>
            </w:r>
          </w:p>
        </w:tc>
        <w:tc>
          <w:tcPr/>
          <w:p>
            <w:pPr>
              <w:pStyle w:val="Compact"/>
              <w:jc w:val="left"/>
            </w:pPr>
            <w:r>
              <w:t xml:space="preserve">Referenced in 5A but formula not provided</w:t>
            </w:r>
          </w:p>
        </w:tc>
      </w:tr>
      <w:tr>
        <w:tc>
          <w:tcPr/>
          <w:p>
            <w:pPr>
              <w:pStyle w:val="Compact"/>
              <w:jc w:val="left"/>
            </w:pPr>
            <w:r>
              <w:t xml:space="preserve">Escalation rate application (compounding monthly by stream)</w:t>
            </w:r>
          </w:p>
        </w:tc>
        <w:tc>
          <w:tcPr/>
          <w:p>
            <w:pPr>
              <w:pStyle w:val="Compact"/>
              <w:jc w:val="left"/>
            </w:pPr>
            <w:r>
              <w:rPr>
                <w:b/>
                <w:bCs/>
              </w:rPr>
              <w:t xml:space="preserve">❌ To Do</w:t>
            </w:r>
          </w:p>
        </w:tc>
        <w:tc>
          <w:tcPr/>
          <w:p>
            <w:pPr>
              <w:pStyle w:val="Compact"/>
              <w:jc w:val="left"/>
            </w:pPr>
            <w:r>
              <w:t xml:space="preserve">Rates listed in Section 8 but no flow prompt written</w:t>
            </w:r>
          </w:p>
        </w:tc>
      </w:tr>
      <w:tr>
        <w:tc>
          <w:tcPr/>
          <w:p>
            <w:pPr>
              <w:pStyle w:val="Compact"/>
              <w:jc w:val="left"/>
            </w:pPr>
            <w:r>
              <w:t xml:space="preserve">Import from Excel flow — validation + batch create (Feature A)</w:t>
            </w:r>
          </w:p>
        </w:tc>
        <w:tc>
          <w:tcPr/>
          <w:p>
            <w:pPr>
              <w:pStyle w:val="Compact"/>
              <w:jc w:val="left"/>
            </w:pPr>
            <w:r>
              <w:rPr>
                <w:b/>
                <w:bCs/>
              </w:rPr>
              <w:t xml:space="preserve">❌ To Do</w:t>
            </w:r>
          </w:p>
        </w:tc>
        <w:tc>
          <w:tcPr/>
          <w:p>
            <w:pPr>
              <w:pStyle w:val="Compact"/>
              <w:jc w:val="left"/>
            </w:pPr>
            <w:r>
              <w:t xml:space="preserve">Addendum C copilot prompts written — not in main guide</w:t>
            </w:r>
          </w:p>
        </w:tc>
      </w:tr>
      <w:tr>
        <w:tc>
          <w:tcPr/>
          <w:p>
            <w:pPr>
              <w:pStyle w:val="Compact"/>
              <w:jc w:val="left"/>
            </w:pPr>
            <w:r>
              <w:t xml:space="preserve">Template apply flow — copy template lines (Feature B)</w:t>
            </w:r>
          </w:p>
        </w:tc>
        <w:tc>
          <w:tcPr/>
          <w:p>
            <w:pPr>
              <w:pStyle w:val="Compact"/>
              <w:jc w:val="left"/>
            </w:pPr>
            <w:r>
              <w:rPr>
                <w:b/>
                <w:bCs/>
              </w:rPr>
              <w:t xml:space="preserve">❌ To Do</w:t>
            </w:r>
          </w:p>
        </w:tc>
        <w:tc>
          <w:tcPr/>
          <w:p>
            <w:pPr>
              <w:pStyle w:val="Compact"/>
              <w:jc w:val="left"/>
            </w:pPr>
            <w:r>
              <w:t xml:space="preserve">Addendum C copilot prompts written — not in main guide</w:t>
            </w:r>
          </w:p>
        </w:tc>
      </w:tr>
      <w:tr>
        <w:tc>
          <w:tcPr/>
          <w:p>
            <w:pPr>
              <w:pStyle w:val="Compact"/>
              <w:jc w:val="left"/>
            </w:pPr>
            <w:r>
              <w:t xml:space="preserve">Parent/child Copperleaf export (contribution split)</w:t>
            </w:r>
          </w:p>
        </w:tc>
        <w:tc>
          <w:tcPr/>
          <w:p>
            <w:pPr>
              <w:pStyle w:val="Compact"/>
              <w:jc w:val="left"/>
            </w:pPr>
            <w:r>
              <w:rPr>
                <w:b/>
                <w:bCs/>
              </w:rPr>
              <w:t xml:space="preserve">❌ To Do</w:t>
            </w:r>
          </w:p>
        </w:tc>
        <w:tc>
          <w:tcPr/>
          <w:p>
            <w:pPr>
              <w:pStyle w:val="Compact"/>
              <w:jc w:val="left"/>
            </w:pPr>
            <w:r>
              <w:t xml:space="preserve">Section 8.4A defines it — not consolidated into guide</w:t>
            </w:r>
          </w:p>
        </w:tc>
      </w:tr>
    </w:tbl>
    <w:p>
      <w:pPr>
        <w:pStyle w:val="BodyText"/>
      </w:pPr>
      <w:r>
        <w:rPr>
          <w:b/>
          <w:bCs/>
        </w:rPr>
        <w:t xml:space="preserve">6 — GitHub Copilot (React Demo) [60% mapped — 3 of 5]</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
                <w:bCs/>
              </w:rPr>
              <w:t xml:space="preserve">Feature / Capability</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Wire Supabase to WBS Navigator (Prompt 6A)</w:t>
            </w:r>
          </w:p>
        </w:tc>
        <w:tc>
          <w:tcPr/>
          <w:p>
            <w:pPr>
              <w:pStyle w:val="Compact"/>
              <w:jc w:val="left"/>
            </w:pPr>
            <w:r>
              <w:rPr>
                <w:b/>
                <w:bCs/>
              </w:rPr>
              <w:t xml:space="preserve">✅ Mapped</w:t>
            </w:r>
          </w:p>
        </w:tc>
        <w:tc>
          <w:tcPr/>
          <w:p>
            <w:pPr>
              <w:pStyle w:val="Compact"/>
              <w:jc w:val="left"/>
            </w:pPr>
            <w:r>
              <w:t xml:space="preserve">useEffect + debounce search</w:t>
            </w:r>
          </w:p>
        </w:tc>
      </w:tr>
      <w:tr>
        <w:tc>
          <w:tcPr/>
          <w:p>
            <w:pPr>
              <w:pStyle w:val="Compact"/>
              <w:jc w:val="left"/>
            </w:pPr>
            <w:r>
              <w:t xml:space="preserve">Auto-save quantity with upsert/delete (Prompt 6B)</w:t>
            </w:r>
          </w:p>
        </w:tc>
        <w:tc>
          <w:tcPr/>
          <w:p>
            <w:pPr>
              <w:pStyle w:val="Compact"/>
              <w:jc w:val="left"/>
            </w:pPr>
            <w:r>
              <w:rPr>
                <w:b/>
                <w:bCs/>
              </w:rPr>
              <w:t xml:space="preserve">✅ Mapped</w:t>
            </w:r>
          </w:p>
        </w:tc>
        <w:tc>
          <w:tcPr/>
          <w:p>
            <w:pPr>
              <w:pStyle w:val="Compact"/>
              <w:jc w:val="left"/>
            </w:pPr>
            <w:r>
              <w:t xml:space="preserve">useAutoSave hook with debounce</w:t>
            </w:r>
          </w:p>
        </w:tc>
      </w:tr>
      <w:tr>
        <w:tc>
          <w:tcPr/>
          <w:p>
            <w:pPr>
              <w:pStyle w:val="Compact"/>
              <w:jc w:val="left"/>
            </w:pPr>
            <w:r>
              <w:t xml:space="preserve">Deploy to GitHub Pages via Actions (Prompt 6C)</w:t>
            </w:r>
          </w:p>
        </w:tc>
        <w:tc>
          <w:tcPr/>
          <w:p>
            <w:pPr>
              <w:pStyle w:val="Compact"/>
              <w:jc w:val="left"/>
            </w:pPr>
            <w:r>
              <w:rPr>
                <w:b/>
                <w:bCs/>
              </w:rPr>
              <w:t xml:space="preserve">✅ Mapped</w:t>
            </w:r>
          </w:p>
        </w:tc>
        <w:tc>
          <w:tcPr/>
          <w:p>
            <w:pPr>
              <w:pStyle w:val="Compact"/>
              <w:jc w:val="left"/>
            </w:pPr>
            <w:r>
              <w:t xml:space="preserve">Workflow file + vite.config + repo settings</w:t>
            </w:r>
          </w:p>
        </w:tc>
      </w:tr>
      <w:tr>
        <w:tc>
          <w:tcPr/>
          <w:p>
            <w:pPr>
              <w:pStyle w:val="Compact"/>
              <w:jc w:val="left"/>
            </w:pPr>
            <w:r>
              <w:t xml:space="preserve">GitHub Contents API push (base64 encode, SHA fetch)</w:t>
            </w:r>
          </w:p>
        </w:tc>
        <w:tc>
          <w:tcPr/>
          <w:p>
            <w:pPr>
              <w:pStyle w:val="Compact"/>
              <w:jc w:val="left"/>
            </w:pPr>
            <w:r>
              <w:rPr>
                <w:b/>
                <w:bCs/>
              </w:rPr>
              <w:t xml:space="preserve">❌ To Do</w:t>
            </w:r>
          </w:p>
        </w:tc>
        <w:tc>
          <w:tcPr/>
          <w:p>
            <w:pPr>
              <w:pStyle w:val="Compact"/>
              <w:jc w:val="left"/>
            </w:pPr>
            <w:r>
              <w:t xml:space="preserve">Used extensively — no Copilot prompt written</w:t>
            </w:r>
          </w:p>
        </w:tc>
      </w:tr>
      <w:tr>
        <w:tc>
          <w:tcPr/>
          <w:p>
            <w:pPr>
              <w:pStyle w:val="Compact"/>
              <w:jc w:val="left"/>
            </w:pPr>
            <w:r>
              <w:t xml:space="preserve">Copperleaf CSV export replicating Sync_To_C55 VBA</w:t>
            </w:r>
          </w:p>
        </w:tc>
        <w:tc>
          <w:tcPr/>
          <w:p>
            <w:pPr>
              <w:pStyle w:val="Compact"/>
              <w:jc w:val="left"/>
            </w:pPr>
            <w:r>
              <w:rPr>
                <w:b/>
                <w:bCs/>
              </w:rPr>
              <w:t xml:space="preserve">❌ To Do</w:t>
            </w:r>
          </w:p>
        </w:tc>
        <w:tc>
          <w:tcPr/>
          <w:p>
            <w:pPr>
              <w:pStyle w:val="Compact"/>
              <w:jc w:val="left"/>
            </w:pPr>
            <w:r>
              <w:t xml:space="preserve">Implemented in demo — no prompt for Power Platform equivalent</w:t>
            </w:r>
          </w:p>
        </w:tc>
      </w:tr>
    </w:tbl>
    <w:p>
      <w:pPr>
        <w:pStyle w:val="BodyText"/>
      </w:pPr>
      <w:r>
        <w:rPr>
          <w:b/>
          <w:bCs/>
        </w:rPr>
        <w:t xml:space="preserve">7 — Tips &amp;</w:t>
      </w:r>
      <w:r>
        <w:t xml:space="preserve">** Best Practices [67% mapped — 6 of 9]**</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
                <w:bCs/>
              </w:rPr>
              <w:t xml:space="preserve">Feature / Capability</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Always paste master context first</w:t>
            </w:r>
          </w:p>
        </w:tc>
        <w:tc>
          <w:tcPr/>
          <w:p>
            <w:pPr>
              <w:pStyle w:val="Compact"/>
              <w:jc w:val="left"/>
            </w:pPr>
            <w:r>
              <w:rPr>
                <w:b/>
                <w:bCs/>
              </w:rPr>
              <w:t xml:space="preserve">✅ Mapped</w:t>
            </w:r>
          </w:p>
        </w:tc>
        <w:tc>
          <w:tcPr/>
          <w:p>
            <w:pPr>
              <w:pStyle w:val="Compact"/>
              <w:jc w:val="left"/>
            </w:pPr>
            <w:r>
              <w:rPr>
                <w:i/>
                <w:iCs/>
              </w:rPr>
              <w:t xml:space="preserve">—</w:t>
            </w:r>
          </w:p>
        </w:tc>
      </w:tr>
      <w:tr>
        <w:tc>
          <w:tcPr/>
          <w:p>
            <w:pPr>
              <w:pStyle w:val="Compact"/>
              <w:jc w:val="left"/>
            </w:pPr>
            <w:r>
              <w:t xml:space="preserve">Attach relevant spec document per session</w:t>
            </w:r>
          </w:p>
        </w:tc>
        <w:tc>
          <w:tcPr/>
          <w:p>
            <w:pPr>
              <w:pStyle w:val="Compact"/>
              <w:jc w:val="left"/>
            </w:pPr>
            <w:r>
              <w:rPr>
                <w:b/>
                <w:bCs/>
              </w:rPr>
              <w:t xml:space="preserve">✅ Mapped</w:t>
            </w:r>
          </w:p>
        </w:tc>
        <w:tc>
          <w:tcPr/>
          <w:p>
            <w:pPr>
              <w:pStyle w:val="Compact"/>
              <w:jc w:val="left"/>
            </w:pPr>
            <w:r>
              <w:rPr>
                <w:i/>
                <w:iCs/>
              </w:rPr>
              <w:t xml:space="preserve">—</w:t>
            </w:r>
          </w:p>
        </w:tc>
      </w:tr>
      <w:tr>
        <w:tc>
          <w:tcPr/>
          <w:p>
            <w:pPr>
              <w:pStyle w:val="Compact"/>
              <w:jc w:val="left"/>
            </w:pPr>
            <w:r>
              <w:t xml:space="preserve">How to correct wrong formulas</w:t>
            </w:r>
          </w:p>
        </w:tc>
        <w:tc>
          <w:tcPr/>
          <w:p>
            <w:pPr>
              <w:pStyle w:val="Compact"/>
              <w:jc w:val="left"/>
            </w:pPr>
            <w:r>
              <w:rPr>
                <w:b/>
                <w:bCs/>
              </w:rPr>
              <w:t xml:space="preserve">✅ Mapped</w:t>
            </w:r>
          </w:p>
        </w:tc>
        <w:tc>
          <w:tcPr/>
          <w:p>
            <w:pPr>
              <w:pStyle w:val="Compact"/>
              <w:jc w:val="left"/>
            </w:pPr>
            <w:r>
              <w:rPr>
                <w:i/>
                <w:iCs/>
              </w:rPr>
              <w:t xml:space="preserve">—</w:t>
            </w:r>
          </w:p>
        </w:tc>
      </w:tr>
      <w:tr>
        <w:tc>
          <w:tcPr/>
          <w:p>
            <w:pPr>
              <w:pStyle w:val="Compact"/>
              <w:jc w:val="left"/>
            </w:pPr>
            <w:r>
              <w:t xml:space="preserve">Break large tasks into steps</w:t>
            </w:r>
          </w:p>
        </w:tc>
        <w:tc>
          <w:tcPr/>
          <w:p>
            <w:pPr>
              <w:pStyle w:val="Compact"/>
              <w:jc w:val="left"/>
            </w:pPr>
            <w:r>
              <w:rPr>
                <w:b/>
                <w:bCs/>
              </w:rPr>
              <w:t xml:space="preserve">✅ Mapped</w:t>
            </w:r>
          </w:p>
        </w:tc>
        <w:tc>
          <w:tcPr/>
          <w:p>
            <w:pPr>
              <w:pStyle w:val="Compact"/>
              <w:jc w:val="left"/>
            </w:pPr>
            <w:r>
              <w:rPr>
                <w:i/>
                <w:iCs/>
              </w:rPr>
              <w:t xml:space="preserve">—</w:t>
            </w:r>
          </w:p>
        </w:tc>
      </w:tr>
      <w:tr>
        <w:tc>
          <w:tcPr/>
          <w:p>
            <w:pPr>
              <w:pStyle w:val="Compact"/>
              <w:jc w:val="left"/>
            </w:pPr>
            <w:r>
              <w:t xml:space="preserve">Use Copilot in Power Apps Studio directly</w:t>
            </w:r>
          </w:p>
        </w:tc>
        <w:tc>
          <w:tcPr/>
          <w:p>
            <w:pPr>
              <w:pStyle w:val="Compact"/>
              <w:jc w:val="left"/>
            </w:pPr>
            <w:r>
              <w:rPr>
                <w:b/>
                <w:bCs/>
              </w:rPr>
              <w:t xml:space="preserve">✅ Mapped</w:t>
            </w:r>
          </w:p>
        </w:tc>
        <w:tc>
          <w:tcPr/>
          <w:p>
            <w:pPr>
              <w:pStyle w:val="Compact"/>
              <w:jc w:val="left"/>
            </w:pPr>
            <w:r>
              <w:rPr>
                <w:i/>
                <w:iCs/>
              </w:rPr>
              <w:t xml:space="preserve">—</w:t>
            </w:r>
          </w:p>
        </w:tc>
      </w:tr>
      <w:tr>
        <w:tc>
          <w:tcPr/>
          <w:p>
            <w:pPr>
              <w:pStyle w:val="Compact"/>
              <w:jc w:val="left"/>
            </w:pPr>
            <w:r>
              <w:t xml:space="preserve">Use Copilot in Power BI Desktop directly</w:t>
            </w:r>
          </w:p>
        </w:tc>
        <w:tc>
          <w:tcPr/>
          <w:p>
            <w:pPr>
              <w:pStyle w:val="Compact"/>
              <w:jc w:val="left"/>
            </w:pPr>
            <w:r>
              <w:rPr>
                <w:b/>
                <w:bCs/>
              </w:rPr>
              <w:t xml:space="preserve">✅ Mapped</w:t>
            </w:r>
          </w:p>
        </w:tc>
        <w:tc>
          <w:tcPr/>
          <w:p>
            <w:pPr>
              <w:pStyle w:val="Compact"/>
              <w:jc w:val="left"/>
            </w:pPr>
            <w:r>
              <w:rPr>
                <w:i/>
                <w:iCs/>
              </w:rPr>
              <w:t xml:space="preserve">—</w:t>
            </w:r>
          </w:p>
        </w:tc>
      </w:tr>
      <w:tr>
        <w:tc>
          <w:tcPr/>
          <w:p>
            <w:pPr>
              <w:pStyle w:val="Compact"/>
              <w:jc w:val="left"/>
            </w:pPr>
            <w:r>
              <w:t xml:space="preserve">Handling Unicode / box-drawing chars in str_replace</w:t>
            </w:r>
          </w:p>
        </w:tc>
        <w:tc>
          <w:tcPr/>
          <w:p>
            <w:pPr>
              <w:pStyle w:val="Compact"/>
              <w:jc w:val="left"/>
            </w:pPr>
            <w:r>
              <w:rPr>
                <w:b/>
                <w:bCs/>
              </w:rPr>
              <w:t xml:space="preserve">❌ To Do</w:t>
            </w:r>
          </w:p>
        </w:tc>
        <w:tc>
          <w:tcPr/>
          <w:p>
            <w:pPr>
              <w:pStyle w:val="Compact"/>
              <w:jc w:val="left"/>
            </w:pPr>
            <w:r>
              <w:t xml:space="preserve">Known pitfall — not yet documented</w:t>
            </w:r>
          </w:p>
        </w:tc>
      </w:tr>
      <w:tr>
        <w:tc>
          <w:tcPr/>
          <w:p>
            <w:pPr>
              <w:pStyle w:val="Compact"/>
              <w:jc w:val="left"/>
            </w:pPr>
            <w:r>
              <w:t xml:space="preserve">SHA fetch before every GitHub API PUT</w:t>
            </w:r>
          </w:p>
        </w:tc>
        <w:tc>
          <w:tcPr/>
          <w:p>
            <w:pPr>
              <w:pStyle w:val="Compact"/>
              <w:jc w:val="left"/>
            </w:pPr>
            <w:r>
              <w:rPr>
                <w:b/>
                <w:bCs/>
              </w:rPr>
              <w:t xml:space="preserve">❌ To Do</w:t>
            </w:r>
          </w:p>
        </w:tc>
        <w:tc>
          <w:tcPr/>
          <w:p>
            <w:pPr>
              <w:pStyle w:val="Compact"/>
              <w:jc w:val="left"/>
            </w:pPr>
            <w:r>
              <w:t xml:space="preserve">Known pitfall — not yet documented</w:t>
            </w:r>
          </w:p>
        </w:tc>
      </w:tr>
      <w:tr>
        <w:tc>
          <w:tcPr/>
          <w:p>
            <w:pPr>
              <w:pStyle w:val="Compact"/>
              <w:jc w:val="left"/>
            </w:pPr>
            <w:r>
              <w:t xml:space="preserve">NaN → null replacement before JSON hits browser</w:t>
            </w:r>
          </w:p>
        </w:tc>
        <w:tc>
          <w:tcPr/>
          <w:p>
            <w:pPr>
              <w:pStyle w:val="Compact"/>
              <w:jc w:val="left"/>
            </w:pPr>
            <w:r>
              <w:rPr>
                <w:b/>
                <w:bCs/>
              </w:rPr>
              <w:t xml:space="preserve">❌ To Do</w:t>
            </w:r>
          </w:p>
        </w:tc>
        <w:tc>
          <w:tcPr/>
          <w:p>
            <w:pPr>
              <w:pStyle w:val="Compact"/>
              <w:jc w:val="left"/>
            </w:pPr>
            <w:r>
              <w:t xml:space="preserve">Python tooling note — not yet documented</w:t>
            </w:r>
          </w:p>
        </w:tc>
      </w:tr>
    </w:tbl>
    <w:p>
      <w:pPr>
        <w:pStyle w:val="BodyText"/>
      </w:pPr>
      <w:r>
        <w:rPr>
          <w:b/>
          <w:bCs/>
        </w:rPr>
        <w:t xml:space="preserve">8 — Contribution Split (Separate Doc) [89% mapped — 8 of 9]</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
                <w:bCs/>
              </w:rPr>
              <w:t xml:space="preserve">Feature / Capability</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Master context extension for split model</w:t>
            </w:r>
          </w:p>
        </w:tc>
        <w:tc>
          <w:tcPr/>
          <w:p>
            <w:pPr>
              <w:pStyle w:val="Compact"/>
              <w:jc w:val="left"/>
            </w:pPr>
            <w:r>
              <w:rPr>
                <w:b/>
                <w:bCs/>
              </w:rPr>
              <w:t xml:space="preserve">✅ Mapped</w:t>
            </w:r>
          </w:p>
        </w:tc>
        <w:tc>
          <w:tcPr/>
          <w:p>
            <w:pPr>
              <w:pStyle w:val="Compact"/>
              <w:jc w:val="left"/>
            </w:pPr>
            <w:r>
              <w:t xml:space="preserve">Section 8.0 complete</w:t>
            </w:r>
          </w:p>
        </w:tc>
      </w:tr>
      <w:tr>
        <w:tc>
          <w:tcPr/>
          <w:p>
            <w:pPr>
              <w:pStyle w:val="Compact"/>
              <w:jc w:val="left"/>
            </w:pPr>
            <w:r>
              <w:t xml:space="preserve">Method 1 — Percentage split panel</w:t>
            </w:r>
          </w:p>
        </w:tc>
        <w:tc>
          <w:tcPr/>
          <w:p>
            <w:pPr>
              <w:pStyle w:val="Compact"/>
              <w:jc w:val="left"/>
            </w:pPr>
            <w:r>
              <w:rPr>
                <w:b/>
                <w:bCs/>
              </w:rPr>
              <w:t xml:space="preserve">✅ Mapped</w:t>
            </w:r>
          </w:p>
        </w:tc>
        <w:tc>
          <w:tcPr/>
          <w:p>
            <w:pPr>
              <w:pStyle w:val="Compact"/>
              <w:jc w:val="left"/>
            </w:pPr>
            <w:r>
              <w:t xml:space="preserve">Slider + label formulas</w:t>
            </w:r>
          </w:p>
        </w:tc>
      </w:tr>
      <w:tr>
        <w:tc>
          <w:tcPr/>
          <w:p>
            <w:pPr>
              <w:pStyle w:val="Compact"/>
              <w:jc w:val="left"/>
            </w:pPr>
            <w:r>
              <w:t xml:space="preserve">Method 2 — By WBS section panel</w:t>
            </w:r>
          </w:p>
        </w:tc>
        <w:tc>
          <w:tcPr/>
          <w:p>
            <w:pPr>
              <w:pStyle w:val="Compact"/>
              <w:jc w:val="left"/>
            </w:pPr>
            <w:r>
              <w:rPr>
                <w:b/>
                <w:bCs/>
              </w:rPr>
              <w:t xml:space="preserve">✅ Mapped</w:t>
            </w:r>
          </w:p>
        </w:tc>
        <w:tc>
          <w:tcPr/>
          <w:p>
            <w:pPr>
              <w:pStyle w:val="Compact"/>
              <w:jc w:val="left"/>
            </w:pPr>
            <w:r>
              <w:t xml:space="preserve">Gallery + toggle formulas</w:t>
            </w:r>
          </w:p>
        </w:tc>
      </w:tr>
      <w:tr>
        <w:tc>
          <w:tcPr/>
          <w:p>
            <w:pPr>
              <w:pStyle w:val="Compact"/>
              <w:jc w:val="left"/>
            </w:pPr>
            <w:r>
              <w:t xml:space="preserve">Method 3 — By WBS item panel</w:t>
            </w:r>
          </w:p>
        </w:tc>
        <w:tc>
          <w:tcPr/>
          <w:p>
            <w:pPr>
              <w:pStyle w:val="Compact"/>
              <w:jc w:val="left"/>
            </w:pPr>
            <w:r>
              <w:rPr>
                <w:b/>
                <w:bCs/>
              </w:rPr>
              <w:t xml:space="preserve">✅ Mapped</w:t>
            </w:r>
          </w:p>
        </w:tc>
        <w:tc>
          <w:tcPr/>
          <w:p>
            <w:pPr>
              <w:pStyle w:val="Compact"/>
              <w:jc w:val="left"/>
            </w:pPr>
            <w:r>
              <w:t xml:space="preserve">Item-level tagging</w:t>
            </w:r>
          </w:p>
        </w:tc>
      </w:tr>
      <w:tr>
        <w:tc>
          <w:tcPr/>
          <w:p>
            <w:pPr>
              <w:pStyle w:val="Compact"/>
              <w:jc w:val="left"/>
            </w:pPr>
            <w:r>
              <w:t xml:space="preserve">Method 4 — Capped EE contribution ($7M cap)</w:t>
            </w:r>
          </w:p>
        </w:tc>
        <w:tc>
          <w:tcPr/>
          <w:p>
            <w:pPr>
              <w:pStyle w:val="Compact"/>
              <w:jc w:val="left"/>
            </w:pPr>
            <w:r>
              <w:rPr>
                <w:b/>
                <w:bCs/>
              </w:rPr>
              <w:t xml:space="preserve">✅ Mapped</w:t>
            </w:r>
          </w:p>
        </w:tc>
        <w:tc>
          <w:tcPr/>
          <w:p>
            <w:pPr>
              <w:pStyle w:val="Compact"/>
              <w:jc w:val="left"/>
            </w:pPr>
            <w:r>
              <w:t xml:space="preserve">Cap guard formula included</w:t>
            </w:r>
          </w:p>
        </w:tc>
      </w:tr>
      <w:tr>
        <w:tc>
          <w:tcPr/>
          <w:p>
            <w:pPr>
              <w:pStyle w:val="Compact"/>
              <w:jc w:val="left"/>
            </w:pPr>
            <w:r>
              <w:t xml:space="preserve">Reconciliation check label (always visible)</w:t>
            </w:r>
          </w:p>
        </w:tc>
        <w:tc>
          <w:tcPr/>
          <w:p>
            <w:pPr>
              <w:pStyle w:val="Compact"/>
              <w:jc w:val="left"/>
            </w:pPr>
            <w:r>
              <w:rPr>
                <w:b/>
                <w:bCs/>
              </w:rPr>
              <w:t xml:space="preserve">✅ Mapped</w:t>
            </w:r>
          </w:p>
        </w:tc>
        <w:tc>
          <w:tcPr/>
          <w:p>
            <w:pPr>
              <w:pStyle w:val="Compact"/>
              <w:jc w:val="left"/>
            </w:pPr>
            <w:r>
              <w:t xml:space="preserve">Section 8.3A</w:t>
            </w:r>
          </w:p>
        </w:tc>
      </w:tr>
      <w:tr>
        <w:tc>
          <w:tcPr/>
          <w:p>
            <w:pPr>
              <w:pStyle w:val="Compact"/>
              <w:jc w:val="left"/>
            </w:pPr>
            <w:r>
              <w:t xml:space="preserve">Copperleaf parent/child export for split</w:t>
            </w:r>
          </w:p>
        </w:tc>
        <w:tc>
          <w:tcPr/>
          <w:p>
            <w:pPr>
              <w:pStyle w:val="Compact"/>
              <w:jc w:val="left"/>
            </w:pPr>
            <w:r>
              <w:rPr>
                <w:b/>
                <w:bCs/>
              </w:rPr>
              <w:t xml:space="preserve">✅ Mapped</w:t>
            </w:r>
          </w:p>
        </w:tc>
        <w:tc>
          <w:tcPr/>
          <w:p>
            <w:pPr>
              <w:pStyle w:val="Compact"/>
              <w:jc w:val="left"/>
            </w:pPr>
            <w:r>
              <w:t xml:space="preserve">Section 8.4A</w:t>
            </w:r>
          </w:p>
        </w:tc>
      </w:tr>
      <w:tr>
        <w:tc>
          <w:tcPr/>
          <w:p>
            <w:pPr>
              <w:pStyle w:val="Compact"/>
              <w:jc w:val="left"/>
            </w:pPr>
            <w:r>
              <w:t xml:space="preserve">RIT-D flag and cap warning banner</w:t>
            </w:r>
          </w:p>
        </w:tc>
        <w:tc>
          <w:tcPr/>
          <w:p>
            <w:pPr>
              <w:pStyle w:val="Compact"/>
              <w:jc w:val="left"/>
            </w:pPr>
            <w:r>
              <w:rPr>
                <w:b/>
                <w:bCs/>
              </w:rPr>
              <w:t xml:space="preserve">✅ Mapped</w:t>
            </w:r>
          </w:p>
        </w:tc>
        <w:tc>
          <w:tcPr/>
          <w:p>
            <w:pPr>
              <w:pStyle w:val="Compact"/>
              <w:jc w:val="left"/>
            </w:pPr>
            <w:r>
              <w:t xml:space="preserve">Warning dot + banner formula</w:t>
            </w:r>
          </w:p>
        </w:tc>
      </w:tr>
      <w:tr>
        <w:tc>
          <w:tcPr/>
          <w:p>
            <w:pPr>
              <w:pStyle w:val="Compact"/>
              <w:jc w:val="left"/>
            </w:pPr>
            <w:r>
              <w:t xml:space="preserve">Consolidation into main guide (Sections 1, 3, 5)</w:t>
            </w:r>
          </w:p>
        </w:tc>
        <w:tc>
          <w:tcPr/>
          <w:p>
            <w:pPr>
              <w:pStyle w:val="Compact"/>
              <w:jc w:val="left"/>
            </w:pPr>
            <w:r>
              <w:rPr>
                <w:b/>
                <w:bCs/>
              </w:rPr>
              <w:t xml:space="preserve">❌ To Do</w:t>
            </w:r>
          </w:p>
        </w:tc>
        <w:tc>
          <w:tcPr/>
          <w:p>
            <w:pPr>
              <w:pStyle w:val="Compact"/>
              <w:jc w:val="left"/>
            </w:pPr>
            <w:r>
              <w:t xml:space="preserve">Section 8 is a standalone doc — key rules not yet in master context</w:t>
            </w:r>
          </w:p>
        </w:tc>
      </w:tr>
    </w:tbl>
    <w:bookmarkEnd w:id="21"/>
    <w:bookmarkEnd w:id="22"/>
    <w:bookmarkStart w:id="23" w:name="section-1-master-context-prompt"/>
    <w:p>
      <w:pPr>
        <w:pStyle w:val="Heading1"/>
      </w:pPr>
      <w:r>
        <w:rPr>
          <w:b/>
          <w:bCs/>
        </w:rPr>
        <w:t xml:space="preserve">SECTION 1 — MASTER CONTEXT PROMPT</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REQUIRED </w:t>
            </w:r>
            <w:r>
              <w:t xml:space="preserve">Use this at the START of any new Copilot session. Paste first, then follow with your specific question. Copilot has no memory between sessions.</w:t>
            </w:r>
          </w:p>
        </w:tc>
      </w:tr>
    </w:tbl>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PROMPT 1 — MASTER CONTEXT │ Paste in every new session before any other prompt</w:t>
            </w:r>
          </w:p>
        </w:tc>
      </w:tr>
      <w:tr>
        <w:tc>
          <w:tcPr/>
          <w:p>
            <w:pPr>
              <w:pStyle w:val="Compact"/>
              <w:jc w:val="left"/>
            </w:pPr>
            <w:r>
              <w:t>I am building a digital estimation tool to replace an Excel workbook used for electrical infrastructure investment estimates at an Australian energy network business. The tool is called the IET (Interim Estimation Tool). KEY FACTS ABOUT THE SYSTEM: - 2,359 WBS (Work Breakdown Structure) items across 6 hierarchy levels e.g. 3.1.3.04.1.09 = Phase.SubPhase.Category.DeviceCode.Scope.Item - WBS Level 5 scope codes: .1=Supply, .4=Install, .7=Commission - Estimators enter quantities on Supply rows ONLY. Install and Commission hours auto-calculate from pre-agreed standard rates (e.g. 66kV Disconnector install = 4 crew x 16 hrs = 64 hrs/unit) - Two cost views per row: EE Internal (own workforce rates) and Commercial (market rates + ANS margins) - Factor Multiplier per row adjusts labour/plant/contractor costs (not materials) - 25 resource types with AER codes R1-R4, each with EE internal and commercial $/hr - Outputs feed into Copperleaf investment management system as monthly spend profiles - Platform: Microsoft Power Platform (Dataverse + Power Apps + Power BI + Power Automate) - isCommercial is AUTO-DERIVED from investment_type = ‘Commercially Funded’. It is NEVER a manual toggle. - Planning WBS costs are ALWAYS ZERO for commercially funded investments. Only Design and Construction phases carry cost for commercial investments. DATABASE TABLES (all column names use prefix new_): 1. IET WBS Master (2,359 rows) — full hierarchy, standard hours, scope links 2. IET Resource Rates (45 rows) — labour rates with Copperleaf codes 3. IET Standard Hours (254 rows) — Class 4 install/commission hours 4. IET Scope Links (1,431 rows) — Supply to Install to Commission relationships 5. IET Period Contract Equipment (141 rows) — contract pricing 6. IET Burden &amp; Margin Rates (7 rows) — ANS margins and burden rates 7. IET AER Rate Classification (13 rows) — rate band definitions (R1-R4) 8. IET Investments — one record per investment estimate 9. IET Estimate Lines — entered quantities per WBS item per investment 10. IET People — managed list of estimators and reviewers KEY CALCULATIONS: EE Internal Total = EE Labour + Contractor + Plant x Factor + Materials + Materials Burden (7.52%) Commercial Total = EE Labour x 1.20 + Contractor x 1.20 + Plant x Factor + Materials x 1.2686 COMMISSIONING SCALING: Commission hours apply an economy-of-scale factor based on quantity tiers. Each commissioning profile (e.g. SCADA RTC, HV Plant Outdoor) has stakeholder-agreed tiers. Example: qty 1-2 = factor 1.00, qty 3-4 = 0.95, qty 5-7 = 0.90. The scale factor reduces commission hours per unit as quantity increases. COMMERCIAL INVESTMENT RULES: - The whole investment is priced once at commercial + ANS rates regardless of funder. - The parent investment node holds the full commercial total. - Where a contribution split exists: child nodes represent Customer and EE portions. - EE contribution is capped at $7.00M unless a RIT-D has been completed and approved. Now I will ask you a specific question about building this system.</w:t>
            </w:r>
          </w:p>
        </w:tc>
      </w:tr>
    </w:tbl>
    <w:bookmarkEnd w:id="23"/>
    <w:bookmarkStart w:id="29" w:name="section-2-dataverse-setup-prompts"/>
    <w:p>
      <w:pPr>
        <w:pStyle w:val="Heading1"/>
      </w:pPr>
      <w:r>
        <w:rPr>
          <w:b/>
          <w:bCs/>
        </w:rPr>
        <w:t xml:space="preserve">SECTION 2 — DATAVERSE SETUP PROMPTS</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WHERE TO USE </w:t>
            </w:r>
            <w:r>
              <w:t xml:space="preserve">Use in: Microsoft 365 Copilot (chat) with IET_Dataverse_Schema.xlsx attached</w:t>
            </w:r>
          </w:p>
        </w:tc>
      </w:tr>
    </w:tbl>
    <w:bookmarkStart w:id="24" w:name="prompt-2a-creating-tables"/>
    <w:p>
      <w:pPr>
        <w:pStyle w:val="Heading2"/>
      </w:pPr>
      <w:r>
        <w:rPr>
          <w:b/>
          <w:bCs/>
        </w:rPr>
        <w:t xml:space="preserve">Prompt 2A — Creating Tables</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PROMPT 2A — Table Creation</w:t>
            </w:r>
          </w:p>
        </w:tc>
      </w:tr>
      <w:tr>
        <w:tc>
          <w:tcPr/>
          <w:p>
            <w:pPr>
              <w:pStyle w:val="Compact"/>
              <w:jc w:val="left"/>
            </w:pPr>
            <w:r>
              <w:t xml:space="preserve">I have attached a spreadsheet called IET_Dataverse_Schema.xlsx. Each numbered sheet defines one Dataverse table — column names, data types, max lengths, and required flags. Please give me step-by-step instructions for creating the IET WBS Master table in the Power Apps maker portal, including how to set up the Choice columns for Scope and Delivery Method as Global Option Sets first.</w:t>
            </w:r>
          </w:p>
        </w:tc>
      </w:tr>
    </w:tbl>
    <w:bookmarkEnd w:id="24"/>
    <w:bookmarkStart w:id="25" w:name="prompt-2b-importing-csv-data"/>
    <w:p>
      <w:pPr>
        <w:pStyle w:val="Heading2"/>
      </w:pPr>
      <w:r>
        <w:rPr>
          <w:b/>
          <w:bCs/>
        </w:rPr>
        <w:t xml:space="preserve">Prompt 2B — Importing CSV Data</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PROMPT 2B — CSV Import</w:t>
            </w:r>
          </w:p>
        </w:tc>
      </w:tr>
      <w:tr>
        <w:tc>
          <w:tcPr/>
          <w:p>
            <w:pPr>
              <w:pStyle w:val="Compact"/>
              <w:jc w:val="left"/>
            </w:pPr>
            <w:r>
              <w:t xml:space="preserve">I need to import a CSV file called WBS_Master.csv into the IET WBS Master Dataverse table. The CSV has 2,359 rows. The scope column contains text values that must map to a Choice option set. What is the exact process in the Power Apps maker portal to import this CSV, and how do I map the text scope values to the Choice column during import? What are the most common errors and how do I fix them?</w:t>
            </w:r>
          </w:p>
        </w:tc>
      </w:tr>
    </w:tbl>
    <w:bookmarkEnd w:id="25"/>
    <w:bookmarkStart w:id="26" w:name="prompt-2c-relationships"/>
    <w:p>
      <w:pPr>
        <w:pStyle w:val="Heading2"/>
      </w:pPr>
      <w:r>
        <w:rPr>
          <w:b/>
          <w:bCs/>
        </w:rPr>
        <w:t xml:space="preserve">Prompt 2C — Relationships</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PROMPT 2C — Table Relationships</w:t>
            </w:r>
          </w:p>
        </w:tc>
      </w:tr>
      <w:tr>
        <w:tc>
          <w:tcPr/>
          <w:p>
            <w:pPr>
              <w:pStyle w:val="Compact"/>
              <w:jc w:val="left"/>
            </w:pPr>
            <w:r>
              <w:t xml:space="preserve">I have created 9 Dataverse tables for the IET system. I need to create relationships between them. The main relationships are: - IET Estimate Lines to IET Investments (many estimate lines per investment) - IET Estimate Lines to IET WBS Master (one WBS item per line) - IET Estimate Lines to IET Resource Rates (resource type override) Please give me step-by-step instructions for creating these as Many-to-One lookup relationships in the Power Apps maker portal.</w:t>
            </w:r>
          </w:p>
        </w:tc>
      </w:tr>
    </w:tbl>
    <w:bookmarkEnd w:id="26"/>
    <w:bookmarkStart w:id="27" w:name="X433094fca273dac2519f17463a19df1cbd75002"/>
    <w:p>
      <w:pPr>
        <w:pStyle w:val="Heading2"/>
      </w:pPr>
      <w:r>
        <w:rPr>
          <w:b/>
          <w:bCs/>
        </w:rPr>
        <w:t xml:space="preserve">Prompt 2D — Template Library Tables (Feature B) [NEW]</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TODO </w:t>
            </w:r>
            <w:r>
              <w:t xml:space="preserve">These tables are required for the Scenario Template Library. Schema is defined in IET_Addendum_C_Import_Templates.docx Section 3.2.</w:t>
            </w:r>
          </w:p>
        </w:tc>
      </w:tr>
    </w:tbl>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PROMPT 2D — Template Library Dataverse Tables</w:t>
            </w:r>
          </w:p>
        </w:tc>
      </w:tr>
      <w:tr>
        <w:tc>
          <w:tcPr/>
          <w:p>
            <w:pPr>
              <w:pStyle w:val="Compact"/>
              <w:jc w:val="left"/>
            </w:pPr>
            <w:r>
              <w:t xml:space="preserve">I need to create two new Dataverse tables for a Scenario Template Library feature in the IET estimation tool. The tables are: TABLE 1: IET_Estimate_Templates Columns: new_template_id (AutoNumber PK), new_template_name (Text 150, required), new_template_code (Text 20, unique), new_template_type (Choice: Zone Substation / Subtransmission / SCADA / Communications), new_status (Choice: Draft/Approved/Archived), new_version (Integer, default 1), new_approved_by (Text 100), new_approved_date (Date), new_line_count (Integer, calculated), new_description (Multi-line Text), new_source_investment_id (Lookup to IET Investments), new_created_by (Text 100), new_created_date (Date). TABLE 2: IET_Template_Lines Columns: new_template_line_id (AutoNumber PK), new_template_id (Lookup to IET_Estimate_Templates, required), new_wbs_code (Lookup to IET WBS Master, required), new_typical_quantity (Decimal, required), new_factor_multiplier (Decimal, default 1.0), new_delivery_method (Choice — same option set as IET Estimate Lines), new_comments (Text 255), new_confidence (Choice: Typical / Site-Dependent / Verify with Design), new_sort_order (Integer). Please create both tables with all columns. Which relationship type should I use between IET_Template_Lines and IET_Estimate_Templates?</w:t>
            </w:r>
          </w:p>
        </w:tc>
      </w:tr>
    </w:tbl>
    <w:bookmarkEnd w:id="27"/>
    <w:bookmarkStart w:id="28" w:name="Xf522d096fd916b113eeb58f9b6221f148826ab3"/>
    <w:p>
      <w:pPr>
        <w:pStyle w:val="Heading2"/>
      </w:pPr>
      <w:r>
        <w:rPr>
          <w:b/>
          <w:bCs/>
        </w:rPr>
        <w:t xml:space="preserve">Prompt 2E — Rate Effective-Dating &amp; Investment Rate Snapshot  [NEW]</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WHY </w:t>
            </w:r>
            <w:r>
              <w:t xml:space="preserve">Without effective-dating, updating a row in IET Resource Rates silently reprices every existing estimate the next time it recalculates. Estimates must always reflect the rates that were current at their rate basis date, and approved estimates must never reprice at all. Two mechanisms: (1) effective-dated rows on the master rate tables for Draft estimates, (2) a per-investment rate snapshot taken at approval for locked estimates.</w:t>
            </w:r>
          </w:p>
        </w:tc>
      </w:tr>
    </w:tbl>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PROMPT 2E — Rate Effective-Dating Schema Changes</w:t>
            </w:r>
          </w:p>
        </w:tc>
      </w:tr>
      <w:tr>
        <w:tc>
          <w:tcPr/>
          <w:p>
            <w:pPr>
              <w:pStyle w:val="Compact"/>
              <w:jc w:val="left"/>
            </w:pPr>
            <w:r>
              <w:t>I need to add rate effective-dating to the IET Dataverse schema so that estimates always price against the rates current at their rate basis date, and approved estimates are permanently locked to the rates they were approved with. CHANGE 1 — Add three columns to BOTH ‘IET Resource Rates’ (45 rows) and ‘IET Burden &amp; Margin Rates’ (7 rows): new_effective_from (Date, required, default = today), new_effective_to (Date, optional — blank means currently active), new_rate_version (Whole Number, default 1). Rate updates are made by END-DATING the old row (set new_effective_to) and CREATING a new row with new_effective_from = the day after, new_rate_version incremented. Rows are never edited in place and never deleted. For a given resource code, date ranges must not overlap and must not leave gaps. CHANGE 2 — Add two columns to ‘IET Investments’: new_rate_basis_date (Date, required, default = estimate date — the date used to resolve which rate rows apply), new_rates_locked (Yes/No, default No — set to Yes by the approval flow after the snapshot is taken). CHANGE 3 — Create a new table ‘IET Investment Rate Snapshot’ with columns: new_snapshot_id (AutoNumber PK), new_investment_id (Lookup to IET Investments, required), new_rate_type (Choice: Resource Rate / Burden &amp; Margin), new_source_code (Text 30 — resource code or burden code copied from the master row), new_description (Text 150), new_ee_internal_rate (Currency), new_commercial_rate (Currency), new_rate_value (Decimal — for burden/margin percentages), new_aer_code (Text 10), new_copperleaf_code (Text 30), new_account_code (Text 10), new_rate_version (Whole Number — version captured), new_snapshot_date (Date). One snapshot row is created per resolved master rate row at the moment of approval. Please give me step-by-step instructions for making these changes in the Power Apps maker portal, and tell me whether a Dataverse business rule or a duplicate detection rule is the right way to prevent overlapping effective-date ranges per resource code, or whether this must be enforced in the WBS Admin screen logic instead.</w:t>
            </w:r>
          </w:p>
        </w:tc>
      </w:tr>
    </w:tbl>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RULES </w:t>
            </w:r>
            <w:r>
              <w:t xml:space="preserve">(1) Draft / In Review investments resolve rates live: effective_from &lt;= rate_basis_date AND (effective_to is blank OR effective_to &gt;= rate_basis_date). (2) Approved investments read ONLY from IET Investment Rate Snapshot — never the master tables. (3) Cloning or promoting an investment (Class 5 → 4 → 3) creates a NEW revision with a NEW rate_basis_date and rates_locked = No, so it re-resolves against current rates. (4) The WBS Admin screen is the only place rate rows are end-dated / created — estimators never touch master rates.</w:t>
            </w:r>
          </w:p>
        </w:tc>
      </w:tr>
    </w:tbl>
    <w:bookmarkEnd w:id="28"/>
    <w:bookmarkEnd w:id="29"/>
    <w:bookmarkStart w:id="36" w:name="section-3-power-apps-prompts"/>
    <w:p>
      <w:pPr>
        <w:pStyle w:val="Heading1"/>
      </w:pPr>
      <w:r>
        <w:rPr>
          <w:b/>
          <w:bCs/>
        </w:rPr>
        <w:t xml:space="preserve">SECTION 3 — POWER APPS PROMPTS</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WHERE TO USE </w:t>
            </w:r>
            <w:r>
              <w:t xml:space="preserve">Use in: Copilot in Power Apps Studio (the formula bar Copilot). No attachment needed — paste Section 1 master context first.</w:t>
            </w:r>
          </w:p>
        </w:tc>
      </w:tr>
    </w:tbl>
    <w:bookmarkStart w:id="30" w:name="prompt-3a-app.onstart"/>
    <w:p>
      <w:pPr>
        <w:pStyle w:val="Heading2"/>
      </w:pPr>
      <w:r>
        <w:rPr>
          <w:b/>
          <w:bCs/>
        </w:rPr>
        <w:t xml:space="preserve">Prompt 3A — App.OnStart</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PROMPT 3A — App.OnStart</w:t>
            </w:r>
          </w:p>
        </w:tc>
      </w:tr>
      <w:tr>
        <w:tc>
          <w:tcPr/>
          <w:p>
            <w:pPr>
              <w:pStyle w:val="Compact"/>
              <w:jc w:val="left"/>
            </w:pPr>
            <w:r>
              <w:t>I am building a Power Apps Canvas App for the IET estimation tool. Write me the App.OnStart formula that: 1. Loads IET Burden &amp; Margin Rates into colBurdenRates 2. Loads IET Resource Rates into colResourceRates 3. Sets varActivePhase = 3 (Construction phase default) 4. Sets varSelectedGroup = blank 5. Sets varIsCommercial = false (will be overridden when investment loads) 6. Sets varInvestment = Blank() 7. Loads WBS items for Phase 3 into colPhaseWBS by filtering ‘IET WBS Master’ where Value(new_level_1) = 3 8. Navigates to scrDashboard All table names use the new_ column prefix.</w:t>
            </w:r>
          </w:p>
        </w:tc>
      </w:tr>
    </w:tbl>
    <w:bookmarkEnd w:id="30"/>
    <w:bookmarkStart w:id="31" w:name="prompt-3b-wbs-navigator-gallery"/>
    <w:p>
      <w:pPr>
        <w:pStyle w:val="Heading2"/>
      </w:pPr>
      <w:r>
        <w:rPr>
          <w:b/>
          <w:bCs/>
        </w:rPr>
        <w:t xml:space="preserve">Prompt 3B — WBS Navigator Gallery</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PROMPT 3B — WBS Navigator Gallery</w:t>
            </w:r>
          </w:p>
        </w:tc>
      </w:tr>
      <w:tr>
        <w:tc>
          <w:tcPr/>
          <w:p>
            <w:pPr>
              <w:pStyle w:val="Compact"/>
              <w:jc w:val="left"/>
            </w:pPr>
            <w:r>
              <w:t>Write the Items formula for a gallery called galWBSNav in Power Apps. The gallery shows the WBS tree hierarchy. It should: - When varSearchText is blank: show children of varSelectedParent by filtering ‘IET WBS Master’ where new_parent_wbs_code = varSelectedParent and new_depth &lt;= 4 - When varSearchText has text: show Level 6 Supply items matching the search in both new_wbs_code (StartsWith) and new_description (Contains) Also write the OnSelect formula that either drills into children (if depth &lt; 4) or sets varSelectedGroup (if depth = 4).</w:t>
            </w:r>
          </w:p>
        </w:tc>
      </w:tr>
    </w:tbl>
    <w:bookmarkEnd w:id="31"/>
    <w:bookmarkStart w:id="32" w:name="X63f3caa9be6b8ff9ff82ac5244042ee056d0cd9"/>
    <w:p>
      <w:pPr>
        <w:pStyle w:val="Heading2"/>
      </w:pPr>
      <w:r>
        <w:rPr>
          <w:b/>
          <w:bCs/>
        </w:rPr>
        <w:t xml:space="preserve">Prompt 3C — Quantity Auto-Save (Core Formula)</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IMPORTANT </w:t>
            </w:r>
            <w:r>
              <w:t xml:space="preserve">This is the most critical formula in the entire Power App. It handles all cost calculations for a single estimate line.</w:t>
            </w:r>
          </w:p>
        </w:tc>
      </w:tr>
    </w:tbl>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PROMPT 3C — Quantity Auto-Save + Cost Calculation</w:t>
            </w:r>
          </w:p>
        </w:tc>
      </w:tr>
      <w:tr>
        <w:tc>
          <w:tcPr/>
          <w:p>
            <w:pPr>
              <w:pStyle w:val="Compact"/>
              <w:jc w:val="left"/>
            </w:pPr>
            <w:r>
              <w:t>Write the OnChange formula for a text input called txtQty inside a gallery of Supply WBS items in Power Apps. This is the core formula of the estimation app. When the estimator enters a quantity it must: 1. Get the quantity value, factor multiplier, and the current WBS item 2. Look up the resource rate from colResourceRates using ThisItem.new_default_resource_type 3. Calculate EE labour hours = qty x factor x new_total_hrs_per_unit 4. Calculate EE labour cost using ee_internal_rate if varIsCommercial=false, or commercial_rate if varIsCommercial=true 5. Apply ANS margins (20% on labour, 26.86% on materials) if commercial 6. Apply materials burden (7.52%) if internally funded 7. Look up install standard hours from ‘IET Standard Hours’ where wbs_code starts with Left(ThisItem.new_wbs_code, 8) and scope=Install 8. Calculate install_hours_total = qty x factor x install standard hours 9. Look up commissioning scale factor from IET Commissioning Scale Profiles table using the WBS code and quantity to find the matching tier factor. commission_hours_total = qty x factor x commission_standard_hrs x tier_factor 10. If qty = 0 or blank: RemoveIf the Estimate Line record 11. If qty &gt; 0: Patch to ‘IET Estimate Lines’ with all calculated fields 12. Refresh colEstimateLines after save Use With() nesting for clean variable scoping. Note: varIsCommercial is read-only — it is auto-derived from the investment type. Do NOT include any formula that allows the user to toggle it manually.</w:t>
            </w:r>
          </w:p>
        </w:tc>
      </w:tr>
    </w:tbl>
    <w:bookmarkEnd w:id="32"/>
    <w:bookmarkStart w:id="33" w:name="prompt-3d-right-panel-live-totals"/>
    <w:p>
      <w:pPr>
        <w:pStyle w:val="Heading2"/>
      </w:pPr>
      <w:r>
        <w:rPr>
          <w:b/>
          <w:bCs/>
        </w:rPr>
        <w:t xml:space="preserve">Prompt 3D — Right Panel Live Totals</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PROMPT 3D — Live Summary Labels</w:t>
            </w:r>
          </w:p>
        </w:tc>
      </w:tr>
      <w:tr>
        <w:tc>
          <w:tcPr/>
          <w:p>
            <w:pPr>
              <w:pStyle w:val="Compact"/>
              <w:jc w:val="left"/>
            </w:pPr>
            <w:r>
              <w:t>Write Power Fx formulas for these read-only labels in the right panel of the IET estimation app. They should sum from colEstimateLines: 1. lblGroupInstHrs — install hours for current WBS group (varSelectedGroup) 2. lblGroupCommHrs — commission hours for current WBS group 3. lblGroupEETotal — EE internal total for current WBS group 4. lblGroupCommTotal — commercial total for current WBS group 5. lblInvInstHrs — total install hours for entire investment 6. lblInvEETotal — total EE internal for entire investment 7. lblInvCommTotal — total commercial for entire investment The group filters should use StartsWith(new_wbs_code, varSelectedGroup &amp; ‘.’)</w:t>
            </w:r>
          </w:p>
        </w:tc>
      </w:tr>
    </w:tbl>
    <w:bookmarkEnd w:id="33"/>
    <w:bookmarkStart w:id="34" w:name="prompt-3e-investment-setup-form-save"/>
    <w:p>
      <w:pPr>
        <w:pStyle w:val="Heading2"/>
      </w:pPr>
      <w:r>
        <w:rPr>
          <w:b/>
          <w:bCs/>
        </w:rPr>
        <w:t xml:space="preserve">Prompt 3E — Investment Setup Form Save</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PROMPT 3E — Investment Setup Save</w:t>
            </w:r>
          </w:p>
        </w:tc>
      </w:tr>
      <w:tr>
        <w:tc>
          <w:tcPr/>
          <w:p>
            <w:pPr>
              <w:pStyle w:val="Compact"/>
              <w:jc w:val="left"/>
            </w:pPr>
            <w:r>
              <w:t>Write the OnSelect formula for a Save button on the Investment Setup screen. It should: 1. Validate that investment name and number are not blank 2. Patch to ‘IET Investments’ — create new if varInvestment is Blank, update if not 3. Fields to save: investment_name, investment_number, investment_type, estimate_class, revision, status=‘Draft’, planning_start_month, planning_duration_months, design_start_month, design_duration_months, construction_start_month, construction_duration_months, contingency_pct (divide input % by 100), estimated_by, estimate_date=Today() 4. Set varInvestment to the saved record 5. Set varIsCommercial = (investment_type = ‘Commercially Funded’) — this is the ONLY place varIsCommercial is set. It derives from investment type. 6. Load estimate lines into colEstimateLines 7. Navigate to scrMainEstimation</w:t>
            </w:r>
          </w:p>
        </w:tc>
      </w:tr>
    </w:tbl>
    <w:bookmarkEnd w:id="34"/>
    <w:bookmarkStart w:id="35" w:name="X970c3650c44da51cf6f1a77f2bba5e11a85d0d5"/>
    <w:p>
      <w:pPr>
        <w:pStyle w:val="Heading2"/>
      </w:pPr>
      <w:r>
        <w:rPr>
          <w:b/>
          <w:bCs/>
        </w:rPr>
        <w:t xml:space="preserve">Prompt 3F — Rate Resolution by Rate Basis Date [NEW]</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PROMPT 3F — Effective-Dated Rate Lookup &amp; Snapshot Read-Path</w:t>
            </w:r>
          </w:p>
        </w:tc>
      </w:tr>
      <w:tr>
        <w:tc>
          <w:tcPr/>
          <w:p>
            <w:pPr>
              <w:pStyle w:val="Compact"/>
              <w:jc w:val="left"/>
            </w:pPr>
            <w:r>
              <w:t>I am adding rate effective-dating to the IET Power App. ‘IET Resource Rates’ and ‘IET Burden &amp; Margin Rates’ now contain effective-dated rows (new_effective_from, new_effective_to — blank effective_to means currently active). ‘IET Investments’ has new_rate_basis_date and new_rates_locked. A new table ‘IET Investment Rate Snapshot’ holds the locked rates for approved investments. Rewrite the rate-loading part of App.OnStart (and wherever colResourceRates / colBurdenRates are refreshed after an investment loads) so that: 1. If varInvestment.new_rates_locked = true, load colResourceRates from Filter(‘IET Investment Rate Snapshot’, new_investment_id = varInvestment.new_investment_id, new_rate_type = ‘Resource Rate’) and colBurdenRates from the same table where new_rate_type = ‘Burden &amp; Margin’. 2. Otherwise, load colResourceRates from Filter(‘IET Resource Rates’, new_effective_from &lt;= varInvestment.new_rate_basis_date, Or(IsBlank(new_effective_to), new_effective_to &gt;= varInvestment.new_rate_basis_date)) — and the equivalent filter for colBurdenRates. 3. Both branches must produce collections with the SAME column shape so that the quantity auto-save formula (Prompt 3C) and the right-panel totals (Prompt 3D) work unchanged — use ShowColumns or RenameColumns to align the snapshot columns to the master rate column names. 4. Add a small label on the Estimation Entry screen that shows ‘Rates: live as at [rate_basis_date]’ for unlocked investments and ‘Rates: locked [snapshot_date] (v[rate_version])’ for locked ones. Write the full Power Fx for steps 1–4. Delegation warning: both filters must be delegable to Dataverse — flag anything that is not.</w:t>
            </w:r>
          </w:p>
        </w:tc>
      </w:tr>
    </w:tbl>
    <w:bookmarkEnd w:id="35"/>
    <w:bookmarkEnd w:id="36"/>
    <w:bookmarkStart w:id="40" w:name="section-4-power-bi-prompts"/>
    <w:p>
      <w:pPr>
        <w:pStyle w:val="Heading1"/>
      </w:pPr>
      <w:r>
        <w:rPr>
          <w:b/>
          <w:bCs/>
        </w:rPr>
        <w:t xml:space="preserve">SECTION 4 — POWER BI PROMPTS</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WHERE TO USE </w:t>
            </w:r>
            <w:r>
              <w:t xml:space="preserve">Use in: Copilot in Power BI Desktop (DAX formula assistant). Highlight a blank measure and use the Copilot pane — it can see your data model.</w:t>
            </w:r>
          </w:p>
        </w:tc>
      </w:tr>
    </w:tbl>
    <w:bookmarkStart w:id="37" w:name="prompt-4a-data-model-setup"/>
    <w:p>
      <w:pPr>
        <w:pStyle w:val="Heading2"/>
      </w:pPr>
      <w:r>
        <w:rPr>
          <w:b/>
          <w:bCs/>
        </w:rPr>
        <w:t xml:space="preserve">Prompt 4A — Data Model Setup</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PROMPT 4A — Data Model</w:t>
            </w:r>
          </w:p>
        </w:tc>
      </w:tr>
      <w:tr>
        <w:tc>
          <w:tcPr/>
          <w:p>
            <w:pPr>
              <w:pStyle w:val="Compact"/>
              <w:jc w:val="left"/>
            </w:pPr>
            <w:r>
              <w:t xml:space="preserve">I am building a Power BI report connected to Dataverse for an electrical infrastructure estimation tool. I have these tables: - Estimate_Lines (fact table) — investment_id, wbs_code, quantity, ee_labour_hours, install_hours_total, commission_hours_total, ee_internal_total, commercial_total - WBS_Master — wbs_code, level_1 through level_6, description, scope, default_resource_type, depth - Investments — investment_id, investment_name, investment_type, status - Resource_Rates — resource_name, ee_internal_rate, commercial_rate, aer_code, ans_margin_pct Please set up the relationships between these tables and explain which is the fact table and which are dimensions.</w:t>
            </w:r>
          </w:p>
        </w:tc>
      </w:tr>
    </w:tbl>
    <w:bookmarkEnd w:id="37"/>
    <w:bookmarkStart w:id="38" w:name="prompt-4b-core-dax-measures"/>
    <w:p>
      <w:pPr>
        <w:pStyle w:val="Heading2"/>
      </w:pPr>
      <w:r>
        <w:rPr>
          <w:b/>
          <w:bCs/>
        </w:rPr>
        <w:t xml:space="preserve">Prompt 4B — Core DAX Measures</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PROMPT 4B — DAX Measures</w:t>
            </w:r>
          </w:p>
        </w:tc>
      </w:tr>
      <w:tr>
        <w:tc>
          <w:tcPr/>
          <w:p>
            <w:pPr>
              <w:pStyle w:val="Compact"/>
              <w:jc w:val="left"/>
            </w:pPr>
            <w:r>
              <w:t>Write these DAX measures for the IET Power BI report. Put them in ‘Measures’: 1. EE Labour Hours = sum of ee_labour_hours from Estimate_Lines 2. Install Hours = sum of install_hours_total 3. Commission Hours = sum of commission_hours_total 4. EE Internal Total = sum of ee_internal_total 5. Commercial Total = sum of commercial_total 6. ANS Total Margin = Commercial Total minus EE Internal Total 7. Commercial Premium % = ANS Total Margin divided by EE Internal Total 8. Lines With Quantity = count of Estimate_Lines where quantity &gt; 0 9. Estimate Completion % = Lines With Quantity divided by count of WBS_Master rows where scope = ‘Supply’ and depth = 6 Also write these calculated columns for WBS_Master: - WBS Label = wbs_code &amp; ’ - ’ &amp; description - Phase Name = switch on level_1: 1=Planning, 2=Design, 3=Construction</w:t>
            </w:r>
          </w:p>
        </w:tc>
      </w:tr>
    </w:tbl>
    <w:bookmarkEnd w:id="38"/>
    <w:bookmarkStart w:id="39" w:name="prompt-4c-wbs-drill-down-matrix"/>
    <w:p>
      <w:pPr>
        <w:pStyle w:val="Heading2"/>
      </w:pPr>
      <w:r>
        <w:rPr>
          <w:b/>
          <w:bCs/>
        </w:rPr>
        <w:t xml:space="preserve">Prompt 4C — WBS Drill-Down Matrix</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PROMPT 4C — WBS Hierarchy Matrix</w:t>
            </w:r>
          </w:p>
        </w:tc>
      </w:tr>
      <w:tr>
        <w:tc>
          <w:tcPr/>
          <w:p>
            <w:pPr>
              <w:pStyle w:val="Compact"/>
              <w:jc w:val="left"/>
            </w:pPr>
            <w:r>
              <w:t xml:space="preserve">I need a Matrix visual in Power BI that drills down through the WBS hierarchy from Level 1 (Phase) to Level 6 (individual items). Rows show the WBS hierarchy using level_1 through level_6 from WBS_Master. Values columns: EE Labour Hours, Install Hours, Commission Hours, EE Internal Total (</w:t>
            </w:r>
            <m:oMath>
              <m:r>
                <m:rPr>
                  <m:sty m:val="p"/>
                </m:rPr>
                <m:t>),</m:t>
              </m:r>
              <m:r>
                <m:t>CommercialTotal</m:t>
              </m:r>
              <m:r>
                <m:rPr>
                  <m:sty m:val="p"/>
                </m:rPr>
                <m:t>(</m:t>
              </m:r>
            </m:oMath>
            <w:r>
              <w:t xml:space="preserve">). How do I set up the WBS Hierarchy field, configure drill-down, apply conditional formatting as a heat map on cost columns, and enable drill-through to a detail page?</w:t>
            </w:r>
          </w:p>
        </w:tc>
      </w:tr>
    </w:tbl>
    <w:bookmarkEnd w:id="39"/>
    <w:bookmarkEnd w:id="40"/>
    <w:bookmarkStart w:id="45" w:name="X239d4f476dd6d2755a7d4dc96d49f93fdcd2f74"/>
    <w:p>
      <w:pPr>
        <w:pStyle w:val="Heading1"/>
      </w:pPr>
      <w:r>
        <w:rPr>
          <w:b/>
          <w:bCs/>
        </w:rPr>
        <w:t xml:space="preserve">SECTION 5 — POWER AUTOMATE / COPPERLEAF PROMPTS</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WHERE TO USE </w:t>
            </w:r>
            <w:r>
              <w:t xml:space="preserve">Use in: Microsoft 365 Copilot Chat (copilot.microsoft.com). Attach the relevant spec document for each prompt.</w:t>
            </w:r>
          </w:p>
        </w:tc>
      </w:tr>
    </w:tbl>
    <w:bookmarkStart w:id="41" w:name="prompt-5a-copperleaf-export-flow"/>
    <w:p>
      <w:pPr>
        <w:pStyle w:val="Heading2"/>
      </w:pPr>
      <w:r>
        <w:rPr>
          <w:b/>
          <w:bCs/>
        </w:rPr>
        <w:t xml:space="preserve">Prompt 5A — Copperleaf Export Flow</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PROMPT 5A — Copperleaf Export</w:t>
            </w:r>
          </w:p>
        </w:tc>
      </w:tr>
      <w:tr>
        <w:tc>
          <w:tcPr/>
          <w:p>
            <w:pPr>
              <w:pStyle w:val="Compact"/>
              <w:jc w:val="left"/>
            </w:pPr>
            <w:r>
              <w:t>I need to build a Power Automate flow that generates a Copperleaf CSV upload. The Copperleaf format uses GROUP rows (backslash-delimited hierarchy path), A-rows for labour resource costs, and B-rows for PCE/LLT material costs. The flow must: 1. Trigger from a Power Apps button press passing an investment_id 2. Check investment status = ‘Approved’ in Dataverse 3. Get all Estimate_Lines for the investment 4. Build GROUP rows using backslash-delimited WBS hierarchy paths e.g. “Zone SubstationsSwitching\132kV Disconnectors” 5. For each Supply line with a labour resource: generate an A-row 6. For each Supply line with LLT equipment: generate a B-row with full PCE metadata (contract number, lead time, supplier) 7. For SCADA and Comms items without LLT codes: generate a single rollup row 8. Distribute costs month-by-month using an S-curve across each phase 9. Apply annual escalation rates (EE 4.5/3.8/3.5/3.5%, Contractors 4.9/4.5/4.0/3.5%, Materials 4.9/4.0/4.0/4.0% FY26-FY29) 10. Save CSV to SharePoint and email to estimator with link Please design the full flow structure with connector names and action types.</w:t>
            </w:r>
          </w:p>
        </w:tc>
      </w:tr>
    </w:tbl>
    <w:bookmarkEnd w:id="41"/>
    <w:bookmarkStart w:id="42" w:name="Xcfc94ac67fa79a7821d7e46bfe9c7917afa32f9"/>
    <w:p>
      <w:pPr>
        <w:pStyle w:val="Heading2"/>
      </w:pPr>
      <w:r>
        <w:rPr>
          <w:b/>
          <w:bCs/>
        </w:rPr>
        <w:t xml:space="preserve">Prompt 5B — Excel Import Flow (Feature A) [NEW]</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TODO </w:t>
            </w:r>
            <w:r>
              <w:t xml:space="preserve">Spec is in IET_Addendum_C_Import_Templates.docx Sections 2.3–2.6. Attach that document with this prompt.</w:t>
            </w:r>
          </w:p>
        </w:tc>
      </w:tr>
    </w:tbl>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PROMPT 5B — Import from Excel (Addendum C Phase 1 &amp;</w:t>
            </w:r>
            <w:r>
              <w:t xml:space="preserve">** 2)**</w:t>
            </w:r>
          </w:p>
        </w:tc>
      </w:tr>
      <w:tr>
        <w:tc>
          <w:tcPr/>
          <w:p>
            <w:pPr>
              <w:pStyle w:val="Compact"/>
              <w:jc w:val="left"/>
            </w:pPr>
            <w:r>
              <w:t>I need a Power Automate cloud flow for the IET Excel import feature. The flow is triggered by an HTTP POST from Power Apps containing a JSON body with keys “investment” (object) and “estimateLines” (array from Office Scripts). The flow must: 1. For each element in estimateLines, look up new_wbs_code in IET WBS Master in Dataverse. If not found, mark as “excluded” with reason “WBS code not found”. 2. Check new_depth = 6 (Level 6 only). If not, mark “excluded” with reason “Not a leaf-level WBS item”. 3. Create an IET Investments record from the “investment” object. Set new_source = ‘Imported from Excel’, new_source_filename = filename. 4. Batch-create IET Estimate Lines for all “matched” rows using the new investment ID. 5. Return a JSON summary with counts of matched, warned, excluded rows and an array of warning/exclusion details. Show me the full flow structure using Power Automate actions.</w:t>
            </w:r>
          </w:p>
        </w:tc>
      </w:tr>
    </w:tbl>
    <w:bookmarkEnd w:id="42"/>
    <w:bookmarkStart w:id="43" w:name="X2e29840e69e3dcd67b21009740812370a192964"/>
    <w:p>
      <w:pPr>
        <w:pStyle w:val="Heading2"/>
      </w:pPr>
      <w:r>
        <w:rPr>
          <w:b/>
          <w:bCs/>
        </w:rPr>
        <w:t xml:space="preserve">Prompt 5C — Template Apply Flow (Feature B) [NEW]</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PROMPT 5C — Template Apply Flow (Addendum C Phase 3)</w:t>
            </w:r>
          </w:p>
        </w:tc>
      </w:tr>
      <w:tr>
        <w:tc>
          <w:tcPr/>
          <w:p>
            <w:pPr>
              <w:pStyle w:val="Compact"/>
              <w:jc w:val="left"/>
            </w:pPr>
            <w:r>
              <w:t xml:space="preserve">Write a Power Automate flow that copies IET_Template_Lines to IET Estimate Lines for a given investment. Input parameters: template_id (integer), investment_id (integer). The flow should: 1. Get all IET_Template_Lines where new_template_id = template_id 2. For each line, create a new IET Estimate Lines record with: new_investment_id = investment_id, new_wbs_code from template line, new_quantity = new_typical_quantity, new_factor_multiplier from template, new_delivery_method from template, new_comments from template, new_template_confidence = new_confidence from template, new_entered_by = triggering user 3. Return a count of lines created. The flow is called from Power Apps using a button OnSelect action.</w:t>
            </w:r>
          </w:p>
        </w:tc>
      </w:tr>
    </w:tbl>
    <w:bookmarkEnd w:id="43"/>
    <w:bookmarkStart w:id="44" w:name="X0414c17b00e5e99fa740edc1f77fcfb3ff33332"/>
    <w:p>
      <w:pPr>
        <w:pStyle w:val="Heading2"/>
      </w:pPr>
      <w:r>
        <w:rPr>
          <w:b/>
          <w:bCs/>
        </w:rPr>
        <w:t xml:space="preserve">Prompt 5D — Rate Snapshot on Approval Flow [NEW]</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PROMPT 5D — Snapshot Rates When Investment Is Approved</w:t>
            </w:r>
          </w:p>
        </w:tc>
      </w:tr>
      <w:tr>
        <w:tc>
          <w:tcPr/>
          <w:p>
            <w:pPr>
              <w:pStyle w:val="Compact"/>
              <w:jc w:val="left"/>
            </w:pPr>
            <w:r>
              <w:t>Write a Power Automate cloud flow for the IET system that locks an investment’s rates at the moment of approval. Trigger: Dataverse ‘When a row is added, modified or deleted’ on ‘IET Investments’, change type Modified, filtered to the new_status column, with a trigger condition so the flow only runs when new_status = ‘Approved’. The flow must: 1. Get the investment row and read new_rate_basis_date. If new_rates_locked is already true, terminate (succeeded) — never snapshot twice. 2. List rows from ‘IET Resource Rates’ where new_effective_from &lt;= rate_basis_date and (new_effective_to is null or new_effective_to &gt;= rate_basis_date). 3. For each resolved row, create an ‘IET Investment Rate Snapshot’ row with new_rate_type = ‘Resource Rate’, copying resource code, description, EE internal rate, commercial rate, AER code, Copperleaf code, account code, and rate version. Set new_snapshot_date = utcNow(). 4. Repeat steps 2–3 for ‘IET Burden &amp; Margin Rates’ with new_rate_type = ‘Burden &amp; Margin’, copying the percentage into new_rate_value. 5. Update the investment: new_rates_locked = Yes. 6. If any step fails, the flow must NOT leave a partial snapshot — wrap steps 2–5 in a Scope with a parallel ‘run after has failed’ Scope that deletes any snapshot rows already created for this investment and posts a failure notification to the estimator. Show me the full flow structure with the exact OData filter expressions for steps 2 and 4 and the trigger condition expression for step 1.</w:t>
            </w:r>
          </w:p>
        </w:tc>
      </w:tr>
    </w:tbl>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NOTE </w:t>
            </w:r>
            <w:r>
              <w:t xml:space="preserve">The Copperleaf export flow (Prompt 5A) must read rates from the snapshot for approved investments — exports happen after approval, so the snapshot is always the export’s rate source. Cloning an approved investment to a new revision resets new_rates_locked = No and stamps a fresh new_rate_basis_date, so the new revision re-resolves against current effective-dated rates.</w:t>
            </w:r>
          </w:p>
        </w:tc>
      </w:tr>
    </w:tbl>
    <w:bookmarkEnd w:id="44"/>
    <w:bookmarkEnd w:id="45"/>
    <w:bookmarkStart w:id="50" w:name="X95a0ccb6cb41f9f619417917c827816151c58bb"/>
    <w:p>
      <w:pPr>
        <w:pStyle w:val="Heading1"/>
      </w:pPr>
      <w:r>
        <w:rPr>
          <w:b/>
          <w:bCs/>
        </w:rPr>
        <w:t xml:space="preserve">SECTION 6 — GITHUB COPILOT PROMPTS (React Demo)</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WHERE TO USE </w:t>
            </w:r>
            <w:r>
              <w:t xml:space="preserve">Use in: GitHub Copilot in VS Code while editing the React project files. These prompts apply to the existing React demo, not the Power Platform build.</w:t>
            </w:r>
          </w:p>
        </w:tc>
      </w:tr>
    </w:tbl>
    <w:bookmarkStart w:id="46" w:name="prompt-6a-wire-wbs-navigator-to-data"/>
    <w:p>
      <w:pPr>
        <w:pStyle w:val="Heading2"/>
      </w:pPr>
      <w:r>
        <w:rPr>
          <w:b/>
          <w:bCs/>
        </w:rPr>
        <w:t xml:space="preserve">Prompt 6A — Wire WBS Navigator to Data</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PROMPT 6A — WBS Navigator Data Binding</w:t>
            </w:r>
          </w:p>
        </w:tc>
      </w:tr>
      <w:tr>
        <w:tc>
          <w:tcPr/>
          <w:p>
            <w:pPr>
              <w:pStyle w:val="Compact"/>
              <w:jc w:val="left"/>
            </w:pPr>
            <w:r>
              <w:t xml:space="preserve">I am building a React app using Vite, Tailwind for an electrical infrastructure estimation tool. I have a WBSNavigator component that currently shows hardcoded data. I need to replace it with real data fetched from a JSON file in public/data/. The wbs_master.json has fields: wbs_code, description, scope, depth, parent_wbs_code, level_1, uom_ee, total_hrs_per_unit, default_resource_type. Write a useEffect hook that: 1. Fetches WBS items where level_1 = activePhase and depth &lt;= 4 on phase tab change 2. Searches wbs_code (startsWith) and description (case-insensitive contains) when searchText changes with a 250ms debounce 3. Shows a loading spinner during fetch and an error state if it fails</w:t>
            </w:r>
          </w:p>
        </w:tc>
      </w:tr>
    </w:tbl>
    <w:bookmarkEnd w:id="46"/>
    <w:bookmarkStart w:id="47" w:name="prompt-6b-auto-save-quantity"/>
    <w:p>
      <w:pPr>
        <w:pStyle w:val="Heading2"/>
      </w:pPr>
      <w:r>
        <w:rPr>
          <w:b/>
          <w:bCs/>
        </w:rPr>
        <w:t xml:space="preserve">Prompt 6B — Auto-Save Quantity</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PROMPT 6B — Auto-Save with Debounce</w:t>
            </w:r>
          </w:p>
        </w:tc>
      </w:tr>
      <w:tr>
        <w:tc>
          <w:tcPr/>
          <w:p>
            <w:pPr>
              <w:pStyle w:val="Compact"/>
              <w:jc w:val="left"/>
            </w:pPr>
            <w:r>
              <w:t xml:space="preserve">In my React estimation app, when an estimator types a quantity into an input field, I need to auto-save to local state after a 600ms debounce. The estimate lines data structure has: investment_id, wbs_code, quantity, factor_multiplier, delivery_method, ee_labour_hours, install_hours_total, commission_hours_total, ee_internal_total, commercial_total. Use a Map keyed by wbs_code to store lines. If quantity = 0, remove the entry. Write a custom hook called useAutoSave(investmentId, wbsCode, calcFn) that handles the debounce logic and returns a saving state boolean for a saving indicator.</w:t>
            </w:r>
          </w:p>
        </w:tc>
      </w:tr>
    </w:tbl>
    <w:bookmarkEnd w:id="47"/>
    <w:bookmarkStart w:id="48" w:name="prompt-6c-github-pages-deployment"/>
    <w:p>
      <w:pPr>
        <w:pStyle w:val="Heading2"/>
      </w:pPr>
      <w:r>
        <w:rPr>
          <w:b/>
          <w:bCs/>
        </w:rPr>
        <w:t xml:space="preserve">Prompt 6C — GitHub Pages Deployment</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PROMPT 6C — GitHub Pages Deploy via Actions</w:t>
            </w:r>
          </w:p>
        </w:tc>
      </w:tr>
      <w:tr>
        <w:tc>
          <w:tcPr/>
          <w:p>
            <w:pPr>
              <w:pStyle w:val="Compact"/>
              <w:jc w:val="left"/>
            </w:pPr>
            <w:r>
              <w:t xml:space="preserve">I have a Vite + React app in a GitHub repository at stevenh1607-boop/iet-estimation-tool_demo. I want to automatically deploy to GitHub Pages whenever I push to the main branch. Write me: 1. The GitHub Actions workflow file (.github/workflows/deploy.yml) that builds the Vite app and deploys to GitHub Pages 2. The vite.config.js base setting for GitHub Pages routing 3. The GitHub repository settings required (Pages source etc.) Also explain what happens if the build fails and how to read the error logs.</w:t>
            </w:r>
          </w:p>
        </w:tc>
      </w:tr>
    </w:tbl>
    <w:bookmarkEnd w:id="48"/>
    <w:bookmarkStart w:id="49" w:name="prompt-6d-github-contents-api-push-new"/>
    <w:p>
      <w:pPr>
        <w:pStyle w:val="Heading2"/>
      </w:pPr>
      <w:r>
        <w:rPr>
          <w:b/>
          <w:bCs/>
        </w:rPr>
        <w:t xml:space="preserve">Prompt 6D — GitHub Contents API Push [NEW]</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TODO </w:t>
            </w:r>
            <w:r>
              <w:t xml:space="preserve">This pattern is used extensively in the IET demo workflow. Always fetch SHA immediately before each PUT to avoid 409 conflicts.</w:t>
            </w:r>
          </w:p>
        </w:tc>
      </w:tr>
    </w:tbl>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PROMPT 6D — GitHub Contents API (Base64 + SHA)</w:t>
            </w:r>
          </w:p>
        </w:tc>
      </w:tr>
      <w:tr>
        <w:tc>
          <w:tcPr/>
          <w:p>
            <w:pPr>
              <w:pStyle w:val="Compact"/>
              <w:jc w:val="left"/>
            </w:pPr>
            <w:r>
              <w:t xml:space="preserve">I need to update a file in a GitHub repository programmatically using the GitHub Contents API (no local git). The repo is stevenh1607-boop/iet-estimation-tool_demo. Write me: 1. A function to fetch the current SHA of a file before updating it (required to avoid 409 conflict errors) 2. A function to base64-encode a JavaScript/JSON string correctly for the API 3. A PUT request to the Contents API that updates the file with the encoded content 4. Error handling for 409 (SHA mismatch) and 422 (validation) errors 5. A note on why the SHA must be fetched immediately before each PUT — not cached from an earlier request.</w:t>
            </w:r>
          </w:p>
        </w:tc>
      </w:tr>
    </w:tbl>
    <w:bookmarkEnd w:id="49"/>
    <w:bookmarkEnd w:id="50"/>
    <w:bookmarkStart w:id="51" w:name="section-7-tips-for-good-copilot-results"/>
    <w:p>
      <w:pPr>
        <w:pStyle w:val="Heading1"/>
      </w:pPr>
      <w:r>
        <w:rPr>
          <w:b/>
          <w:bCs/>
        </w:rPr>
        <w:t xml:space="preserve">SECTION 7 — TIPS FOR GOOD COPILOT RESULTS</w:t>
      </w:r>
    </w:p>
    <w:tbl>
      <w:tblPr>
        <w:tblStyle w:val="Table"/>
        <w:tblW w:type="pct" w:w="5000"/>
        <w:jc w:val="start"/>
        <w:tblLook w:firstRow="1" w:lastRow="0" w:firstColumn="0" w:lastColumn="0" w:noHBand="0" w:noVBand="0" w:val="0020"/>
      </w:tblPr>
      <w:tblGrid>
        <w:gridCol w:w="2640"/>
        <w:gridCol w:w="2640"/>
        <w:gridCol w:w="2640"/>
      </w:tblGrid>
      <w:tr>
        <w:trPr>
          <w:tblHeader w:val="true"/>
        </w:trPr>
        <w:tc>
          <w:tcPr/>
          <w:p>
            <w:pPr>
              <w:pStyle w:val="Compact"/>
              <w:jc w:val="left"/>
            </w:pPr>
            <w:r>
              <w:rPr>
                <w:b/>
                <w:bCs/>
              </w:rPr>
              <w:t xml:space="preserve">#</w:t>
            </w:r>
          </w:p>
        </w:tc>
        <w:tc>
          <w:tcPr/>
          <w:p>
            <w:pPr>
              <w:pStyle w:val="Compact"/>
              <w:jc w:val="left"/>
            </w:pPr>
            <w:r>
              <w:rPr>
                <w:b/>
                <w:bCs/>
              </w:rPr>
              <w:t xml:space="preserve">Tip</w:t>
            </w:r>
          </w:p>
        </w:tc>
        <w:tc>
          <w:tcPr/>
          <w:p>
            <w:pPr>
              <w:pStyle w:val="Compact"/>
              <w:jc w:val="left"/>
            </w:pPr>
            <w:r>
              <w:rPr>
                <w:b/>
                <w:bCs/>
              </w:rPr>
              <w:t xml:space="preserve">Detail</w:t>
            </w:r>
          </w:p>
        </w:tc>
      </w:tr>
      <w:tr>
        <w:tc>
          <w:tcPr/>
          <w:p>
            <w:pPr>
              <w:pStyle w:val="Compact"/>
              <w:jc w:val="left"/>
            </w:pPr>
            <w:r>
              <w:rPr>
                <w:b/>
                <w:bCs/>
              </w:rPr>
              <w:t xml:space="preserve">1</w:t>
            </w:r>
          </w:p>
        </w:tc>
        <w:tc>
          <w:tcPr/>
          <w:p>
            <w:pPr>
              <w:pStyle w:val="Compact"/>
              <w:jc w:val="left"/>
            </w:pPr>
            <w:r>
              <w:rPr>
                <w:b/>
                <w:bCs/>
              </w:rPr>
              <w:t xml:space="preserve">Always paste the master context first</w:t>
            </w:r>
          </w:p>
        </w:tc>
        <w:tc>
          <w:tcPr/>
          <w:p>
            <w:pPr>
              <w:pStyle w:val="Compact"/>
              <w:jc w:val="left"/>
            </w:pPr>
            <w:r>
              <w:t xml:space="preserve">Copilot has no memory between sessions. Every new browser tab or chat is a blank slate. Paste Section 1 before any other prompt — without it you get generic Power Apps answers instead of IET-specific formulas.</w:t>
            </w:r>
          </w:p>
        </w:tc>
      </w:tr>
      <w:tr>
        <w:tc>
          <w:tcPr/>
          <w:p>
            <w:pPr>
              <w:pStyle w:val="Compact"/>
              <w:jc w:val="left"/>
            </w:pPr>
            <w:r>
              <w:rPr>
                <w:b/>
                <w:bCs/>
              </w:rPr>
              <w:t xml:space="preserve">2</w:t>
            </w:r>
          </w:p>
        </w:tc>
        <w:tc>
          <w:tcPr/>
          <w:p>
            <w:pPr>
              <w:pStyle w:val="Compact"/>
              <w:jc w:val="left"/>
            </w:pPr>
            <w:r>
              <w:rPr>
                <w:b/>
                <w:bCs/>
              </w:rPr>
              <w:t xml:space="preserve">Attach the right document for each topic</w:t>
            </w:r>
          </w:p>
        </w:tc>
        <w:tc>
          <w:tcPr/>
          <w:p>
            <w:pPr>
              <w:pStyle w:val="Compact"/>
              <w:jc w:val="left"/>
            </w:pPr>
            <w:r>
              <w:t xml:space="preserve">Dataverse questions → attach IET_Dataverse_Schema.xlsx Power Apps questions → attach IET_PowerApps_BuildGuide.docx Copperleaf questions → reference IET_Structural_Analysis.docx Sections 7.2–7.3 Import/Template questions → attach IET_Addendum_C_Import_Templates.docx</w:t>
            </w:r>
          </w:p>
        </w:tc>
      </w:tr>
      <w:tr>
        <w:tc>
          <w:tcPr/>
          <w:p>
            <w:pPr>
              <w:pStyle w:val="Compact"/>
              <w:jc w:val="left"/>
            </w:pPr>
            <w:r>
              <w:rPr>
                <w:b/>
                <w:bCs/>
              </w:rPr>
              <w:t xml:space="preserve">3</w:t>
            </w:r>
          </w:p>
        </w:tc>
        <w:tc>
          <w:tcPr/>
          <w:p>
            <w:pPr>
              <w:pStyle w:val="Compact"/>
              <w:jc w:val="left"/>
            </w:pPr>
            <w:r>
              <w:rPr>
                <w:b/>
                <w:bCs/>
              </w:rPr>
              <w:t xml:space="preserve">Correct wrong formulas with the exact error</w:t>
            </w:r>
          </w:p>
        </w:tc>
        <w:tc>
          <w:tcPr/>
          <w:p>
            <w:pPr>
              <w:pStyle w:val="Compact"/>
              <w:jc w:val="left"/>
            </w:pPr>
            <w:r>
              <w:t>Paste the incorrect formula back and say: ‘This formula gives [error/wrong result]. The issue is [X]. Fix it.’ For Power Fx errors, include the exact error message — Copilot can usually fix them first try.</w:t>
            </w:r>
          </w:p>
        </w:tc>
      </w:tr>
      <w:tr>
        <w:tc>
          <w:tcPr/>
          <w:p>
            <w:pPr>
              <w:pStyle w:val="Compact"/>
              <w:jc w:val="left"/>
            </w:pPr>
            <w:r>
              <w:rPr>
                <w:b/>
                <w:bCs/>
              </w:rPr>
              <w:t xml:space="preserve">4</w:t>
            </w:r>
          </w:p>
        </w:tc>
        <w:tc>
          <w:tcPr/>
          <w:p>
            <w:pPr>
              <w:pStyle w:val="Compact"/>
              <w:jc w:val="left"/>
            </w:pPr>
            <w:r>
              <w:rPr>
                <w:b/>
                <w:bCs/>
              </w:rPr>
              <w:t xml:space="preserve">Break large tasks into single steps</w:t>
            </w:r>
          </w:p>
        </w:tc>
        <w:tc>
          <w:tcPr/>
          <w:p>
            <w:pPr>
              <w:pStyle w:val="Compact"/>
              <w:jc w:val="left"/>
            </w:pPr>
            <w:r>
              <w:t>Don’t ask Copilot to ‘build screen 3’. Ask for one gallery formula, test it, then ask for the next control. Smaller requests produce better output.</w:t>
            </w:r>
          </w:p>
        </w:tc>
      </w:tr>
      <w:tr>
        <w:tc>
          <w:tcPr/>
          <w:p>
            <w:pPr>
              <w:pStyle w:val="Compact"/>
              <w:jc w:val="left"/>
            </w:pPr>
            <w:r>
              <w:rPr>
                <w:b/>
                <w:bCs/>
              </w:rPr>
              <w:t xml:space="preserve">5</w:t>
            </w:r>
          </w:p>
        </w:tc>
        <w:tc>
          <w:tcPr/>
          <w:p>
            <w:pPr>
              <w:pStyle w:val="Compact"/>
              <w:jc w:val="left"/>
            </w:pPr>
            <w:r>
              <w:rPr>
                <w:b/>
                <w:bCs/>
              </w:rPr>
              <w:t xml:space="preserve">Use Copilot in Power Apps Studio directly</w:t>
            </w:r>
          </w:p>
        </w:tc>
        <w:tc>
          <w:tcPr/>
          <w:p>
            <w:pPr>
              <w:pStyle w:val="Compact"/>
              <w:jc w:val="left"/>
            </w:pPr>
            <w:r>
              <w:t xml:space="preserve">It can read your connected tables and suggest column names automatically. Much faster than writing formulas in chat first. Highlight the formula bar and click the Copilot icon.</w:t>
            </w:r>
          </w:p>
        </w:tc>
      </w:tr>
      <w:tr>
        <w:tc>
          <w:tcPr/>
          <w:p>
            <w:pPr>
              <w:pStyle w:val="Compact"/>
              <w:jc w:val="left"/>
            </w:pPr>
            <w:r>
              <w:rPr>
                <w:b/>
                <w:bCs/>
              </w:rPr>
              <w:t xml:space="preserve">6</w:t>
            </w:r>
          </w:p>
        </w:tc>
        <w:tc>
          <w:tcPr/>
          <w:p>
            <w:pPr>
              <w:pStyle w:val="Compact"/>
              <w:jc w:val="left"/>
            </w:pPr>
            <w:r>
              <w:rPr>
                <w:b/>
                <w:bCs/>
              </w:rPr>
              <w:t xml:space="preserve">Use Copilot in Power BI Desktop directly</w:t>
            </w:r>
          </w:p>
        </w:tc>
        <w:tc>
          <w:tcPr/>
          <w:p>
            <w:pPr>
              <w:pStyle w:val="Compact"/>
              <w:jc w:val="left"/>
            </w:pPr>
            <w:r>
              <w:t xml:space="preserve">Highlight a blank measure and use the Copilot pane to generate DAX. It can see your data model — column names will be correct automatically.</w:t>
            </w:r>
          </w:p>
        </w:tc>
      </w:tr>
      <w:tr>
        <w:tc>
          <w:tcPr/>
          <w:p>
            <w:pPr>
              <w:pStyle w:val="Compact"/>
              <w:jc w:val="left"/>
            </w:pPr>
            <w:r>
              <w:rPr>
                <w:b/>
                <w:bCs/>
              </w:rPr>
              <w:t xml:space="preserve">7</w:t>
            </w:r>
          </w:p>
        </w:tc>
        <w:tc>
          <w:tcPr/>
          <w:p>
            <w:pPr>
              <w:pStyle w:val="Compact"/>
              <w:jc w:val="left"/>
            </w:pPr>
            <w:r>
              <w:rPr>
                <w:b/>
                <w:bCs/>
              </w:rPr>
              <w:t xml:space="preserve">Watch for Unicode characters in App.jsx</w:t>
            </w:r>
          </w:p>
        </w:tc>
        <w:tc>
          <w:tcPr/>
          <w:p>
            <w:pPr>
              <w:pStyle w:val="Compact"/>
              <w:jc w:val="left"/>
            </w:pPr>
            <w:r>
              <w:t xml:space="preserve">The App.jsx file contains Unicode box-drawing characters (e.g. - in comments). These cause silent match failures in str_replace. Always read the file fresh and confirm exact text with sed before constructing replacements.</w:t>
            </w:r>
          </w:p>
        </w:tc>
      </w:tr>
      <w:tr>
        <w:tc>
          <w:tcPr/>
          <w:p>
            <w:pPr>
              <w:pStyle w:val="Compact"/>
              <w:jc w:val="left"/>
            </w:pPr>
            <w:r>
              <w:rPr>
                <w:b/>
                <w:bCs/>
              </w:rPr>
              <w:t xml:space="preserve">8</w:t>
            </w:r>
          </w:p>
        </w:tc>
        <w:tc>
          <w:tcPr/>
          <w:p>
            <w:pPr>
              <w:pStyle w:val="Compact"/>
              <w:jc w:val="left"/>
            </w:pPr>
            <w:r>
              <w:rPr>
                <w:b/>
                <w:bCs/>
              </w:rPr>
              <w:t xml:space="preserve">Fetch SHA immediately before each GitHub PUT</w:t>
            </w:r>
          </w:p>
        </w:tc>
        <w:tc>
          <w:tcPr/>
          <w:p>
            <w:pPr>
              <w:pStyle w:val="Compact"/>
              <w:jc w:val="left"/>
            </w:pPr>
            <w:r>
              <w:t xml:space="preserve">Never cache the SHA from an earlier request. Always fetch the file’s current SHA in the same operation as the PUT. A stale SHA causes a 409 conflict that will silently fail.</w:t>
            </w:r>
          </w:p>
        </w:tc>
      </w:tr>
      <w:tr>
        <w:tc>
          <w:tcPr/>
          <w:p>
            <w:pPr>
              <w:pStyle w:val="Compact"/>
              <w:jc w:val="left"/>
            </w:pPr>
            <w:r>
              <w:rPr>
                <w:b/>
                <w:bCs/>
              </w:rPr>
              <w:t xml:space="preserve">9</w:t>
            </w:r>
          </w:p>
        </w:tc>
        <w:tc>
          <w:tcPr/>
          <w:p>
            <w:pPr>
              <w:pStyle w:val="Compact"/>
              <w:jc w:val="left"/>
            </w:pPr>
            <w:r>
              <w:rPr>
                <w:b/>
                <w:bCs/>
              </w:rPr>
              <w:t xml:space="preserve">Replace NaN with null before JSON hits the browser</w:t>
            </w:r>
          </w:p>
        </w:tc>
        <w:tc>
          <w:tcPr/>
          <w:p>
            <w:pPr>
              <w:pStyle w:val="Compact"/>
              <w:jc w:val="left"/>
            </w:pPr>
            <w:r>
              <w:t xml:space="preserve">When extracting data from the .xlsm file with Python/openpyxl, empty cells produce float NaN which is invalid JSON. Replace with None (Python) before json.dumps() — the browser will receive null.</w:t>
            </w:r>
          </w:p>
        </w:tc>
      </w:tr>
    </w:tbl>
    <w:bookmarkEnd w:id="51"/>
    <w:bookmarkStart w:id="52" w:name="X4843b88aaadc5e19fba3ef7e3dcce7d23d8a66b"/>
    <w:p>
      <w:pPr>
        <w:pStyle w:val="Heading1"/>
      </w:pPr>
      <w:r>
        <w:rPr>
          <w:b/>
          <w:bCs/>
        </w:rPr>
        <w:t xml:space="preserve">SECTION 8 — WHAT COPILOT CANNOT DO (ALREADY DONE)</w:t>
      </w:r>
    </w:p>
    <w:tbl>
      <w:tblPr>
        <w:tblStyle w:val="Table"/>
        <w:tblW w:type="pct" w:w="5000"/>
        <w:jc w:val="start"/>
        <w:tblLook w:firstRow="1" w:lastRow="0" w:firstColumn="0" w:lastColumn="0" w:noHBand="0" w:noVBand="0" w:val="0020"/>
      </w:tblPr>
      <w:tblGrid>
        <w:gridCol w:w="7920"/>
      </w:tblGrid>
      <w:tr>
        <w:trPr>
          <w:tblHeader w:val="true"/>
        </w:trPr>
        <w:tc>
          <w:tcPr/>
          <w:p>
            <w:pPr>
              <w:pStyle w:val="Compact"/>
              <w:jc w:val="left"/>
            </w:pPr>
            <w:r>
              <w:rPr>
                <w:b/>
                <w:bCs/>
              </w:rPr>
              <w:t xml:space="preserve">DONE </w:t>
            </w:r>
            <w:r>
              <w:t xml:space="preserve">These tasks required reading the actual Excel file and have already been completed. The outputs are in the spec documents — Copilot does not need to re-read the Excel file.</w:t>
            </w:r>
          </w:p>
        </w:tc>
      </w:tr>
    </w:tbl>
    <w:p/>
    <w:tbl>
      <w:tblPr>
        <w:tblStyle w:val="Table"/>
        <w:tblW w:type="pct" w:w="5000"/>
        <w:jc w:val="start"/>
        <w:tblLook w:firstRow="1" w:lastRow="0" w:firstColumn="0" w:lastColumn="0" w:noHBand="0" w:noVBand="0" w:val="0020"/>
      </w:tblPr>
      <w:tblGrid>
        <w:gridCol w:w="3960"/>
        <w:gridCol w:w="3960"/>
      </w:tblGrid>
      <w:tr>
        <w:trPr>
          <w:tblHeader w:val="true"/>
        </w:trPr>
        <w:tc>
          <w:tcPr/>
          <w:p>
            <w:pPr>
              <w:pStyle w:val="Compact"/>
              <w:jc w:val="left"/>
            </w:pPr>
            <w:r>
              <w:rPr>
                <w:b/>
                <w:bCs/>
              </w:rPr>
              <w:t xml:space="preserve">Item</w:t>
            </w:r>
          </w:p>
        </w:tc>
        <w:tc>
          <w:tcPr/>
          <w:p>
            <w:pPr>
              <w:pStyle w:val="Compact"/>
              <w:jc w:val="left"/>
            </w:pPr>
            <w:r>
              <w:rPr>
                <w:b/>
                <w:bCs/>
              </w:rPr>
              <w:t xml:space="preserve">Status / Location</w:t>
            </w:r>
          </w:p>
        </w:tc>
      </w:tr>
      <w:tr>
        <w:tc>
          <w:tcPr/>
          <w:p>
            <w:pPr>
              <w:pStyle w:val="Compact"/>
              <w:jc w:val="left"/>
            </w:pPr>
            <w:r>
              <w:rPr>
                <w:b/>
                <w:bCs/>
              </w:rPr>
              <w:t xml:space="preserve">WBS extraction (2,359 rows)</w:t>
            </w:r>
          </w:p>
        </w:tc>
        <w:tc>
          <w:tcPr/>
          <w:p>
            <w:pPr>
              <w:pStyle w:val="Compact"/>
              <w:jc w:val="left"/>
            </w:pPr>
            <w:r>
              <w:t xml:space="preserve">The CSV files are the output. Import the CSVs directly via Dataverse import. No re-extraction needed.</w:t>
            </w:r>
          </w:p>
        </w:tc>
      </w:tr>
      <w:tr>
        <w:tc>
          <w:tcPr/>
          <w:p>
            <w:pPr>
              <w:pStyle w:val="Compact"/>
              <w:jc w:val="left"/>
            </w:pPr>
            <w:r>
              <w:rPr>
                <w:b/>
                <w:bCs/>
              </w:rPr>
              <w:t xml:space="preserve">Standard hours values</w:t>
            </w:r>
          </w:p>
        </w:tc>
        <w:tc>
          <w:tcPr/>
          <w:p>
            <w:pPr>
              <w:pStyle w:val="Compact"/>
              <w:jc w:val="left"/>
            </w:pPr>
            <w:r>
              <w:t xml:space="preserve">Confirmed from columns JA/JB in the Database &amp; Estimate sheet. Values are in IET_Addendum_ScopeLinks_CommScaling.docx Sections A.5/A.6.</w:t>
            </w:r>
          </w:p>
        </w:tc>
      </w:tr>
      <w:tr>
        <w:tc>
          <w:tcPr/>
          <w:p>
            <w:pPr>
              <w:pStyle w:val="Compact"/>
              <w:jc w:val="left"/>
            </w:pPr>
            <w:r>
              <w:rPr>
                <w:b/>
                <w:bCs/>
              </w:rPr>
              <w:t xml:space="preserve">Copperleaf column structure</w:t>
            </w:r>
          </w:p>
        </w:tc>
        <w:tc>
          <w:tcPr/>
          <w:p>
            <w:pPr>
              <w:pStyle w:val="Compact"/>
              <w:jc w:val="left"/>
            </w:pPr>
            <w:r>
              <w:t xml:space="preserve">Confirmed from the Copperleaf and Spend_Template sheets. Format is documented in IET_Structural_Analysis.docx Sections 7.2–7.3.</w:t>
            </w:r>
          </w:p>
        </w:tc>
      </w:tr>
      <w:tr>
        <w:tc>
          <w:tcPr/>
          <w:p>
            <w:pPr>
              <w:pStyle w:val="Compact"/>
              <w:jc w:val="left"/>
            </w:pPr>
            <w:r>
              <w:rPr>
                <w:b/>
                <w:bCs/>
              </w:rPr>
              <w:t xml:space="preserve">Escalation rates</w:t>
            </w:r>
          </w:p>
        </w:tc>
        <w:tc>
          <w:tcPr/>
          <w:p>
            <w:pPr>
              <w:pStyle w:val="Compact"/>
              <w:jc w:val="left"/>
            </w:pPr>
            <w:r>
              <w:t xml:space="preserve">EE: 4.5/3.8/3.5/3.5%, Contractors: 4.9/4.5/4.0/3.5%, Materials: 4.9/4.0/4.0/4.0% (FY26–FY29). Source: Escalation sheet.</w:t>
            </w:r>
          </w:p>
        </w:tc>
      </w:tr>
      <w:tr>
        <w:tc>
          <w:tcPr/>
          <w:p>
            <w:pPr>
              <w:pStyle w:val="Compact"/>
              <w:jc w:val="left"/>
            </w:pPr>
            <w:r>
              <w:rPr>
                <w:b/>
                <w:bCs/>
              </w:rPr>
              <w:t xml:space="preserve">Scope Links table (1,431 rows)</w:t>
            </w:r>
          </w:p>
        </w:tc>
        <w:tc>
          <w:tcPr/>
          <w:p>
            <w:pPr>
              <w:pStyle w:val="Compact"/>
              <w:jc w:val="left"/>
            </w:pPr>
            <w:r>
              <w:t xml:space="preserve">Supply-to-Install-to-Commission relationships extracted and documented. Already in IET_Addendum_ScopeLinks_CommScaling.docx.</w:t>
            </w:r>
          </w:p>
        </w:tc>
      </w:tr>
      <w:tr>
        <w:tc>
          <w:tcPr/>
          <w:p>
            <w:pPr>
              <w:pStyle w:val="Compact"/>
              <w:jc w:val="left"/>
            </w:pPr>
            <w:r>
              <w:rPr>
                <w:b/>
                <w:bCs/>
              </w:rPr>
              <w:t xml:space="preserve">PCE equipment data (141 rows)</w:t>
            </w:r>
          </w:p>
        </w:tc>
        <w:tc>
          <w:tcPr/>
          <w:p>
            <w:pPr>
              <w:pStyle w:val="Compact"/>
              <w:jc w:val="left"/>
            </w:pPr>
            <w:r>
              <w:t xml:space="preserve">Period Contract Equipment with WBS codes, contract numbers, and pricing extracted. Available as CSV for import.</w:t>
            </w:r>
          </w:p>
        </w:tc>
      </w:tr>
      <w:tr>
        <w:tc>
          <w:tcPr/>
          <w:p>
            <w:pPr>
              <w:pStyle w:val="Compact"/>
              <w:jc w:val="left"/>
            </w:pPr>
            <w:r>
              <w:rPr>
                <w:b/>
                <w:bCs/>
              </w:rPr>
              <w:t xml:space="preserve">SCADA equipment data (107 rows with WBS codes)</w:t>
            </w:r>
          </w:p>
        </w:tc>
        <w:tc>
          <w:tcPr/>
          <w:p>
            <w:pPr>
              <w:pStyle w:val="Compact"/>
              <w:jc w:val="left"/>
            </w:pPr>
            <w:r>
              <w:t xml:space="preserve">Extracted from SCADA Equipment sheet. 31 items still missing WBS codes — flagged in IET_Workbook_Analysis_WBS_Gaps.md for governance action.</w:t>
            </w:r>
          </w:p>
        </w:tc>
      </w:tr>
      <w:tr>
        <w:tc>
          <w:tcPr/>
          <w:p>
            <w:pPr>
              <w:pStyle w:val="Compact"/>
              <w:jc w:val="left"/>
            </w:pPr>
            <w:r>
              <w:rPr>
                <w:b/>
                <w:bCs/>
              </w:rPr>
              <w:t xml:space="preserve">Commissioning scaling tier profiles</w:t>
            </w:r>
          </w:p>
        </w:tc>
        <w:tc>
          <w:tcPr/>
          <w:p>
            <w:pPr>
              <w:pStyle w:val="Compact"/>
              <w:jc w:val="left"/>
            </w:pPr>
            <w:r>
              <w:t xml:space="preserve">6 profiles designed and documented in IET_Commissioning_Scaling_Design.docx. Pending stakeholder approval before data entry.</w:t>
            </w:r>
          </w:p>
        </w:tc>
      </w:tr>
      <w:tr>
        <w:tc>
          <w:tcPr/>
          <w:p>
            <w:pPr>
              <w:pStyle w:val="Compact"/>
              <w:jc w:val="left"/>
            </w:pPr>
            <w:r>
              <w:rPr>
                <w:b/>
                <w:bCs/>
              </w:rPr>
              <w:t xml:space="preserve">React demo Copperleaf export</w:t>
            </w:r>
          </w:p>
        </w:tc>
        <w:tc>
          <w:tcPr/>
          <w:p>
            <w:pPr>
              <w:pStyle w:val="Compact"/>
              <w:jc w:val="left"/>
            </w:pPr>
            <w:r>
              <w:t xml:space="preserve">The Sync_To_C55 VBA macro has been replicated in the React demo (GROUP rows, A-rows, B-rows, Non-LLT rollup). Reference the deployed demo at https://stevenh1607-boop.github.io/iet-estimation-tool_demo/</w:t>
            </w:r>
          </w:p>
        </w:tc>
      </w:tr>
    </w:tbl>
    <w:p>
      <w:pPr>
        <w:pStyle w:val="BodyText"/>
      </w:pPr>
      <w:r>
        <w:t xml:space="preserve">IET Copilot Prompt Guide v2.0 | June 2026 | Essential Energy | For internal use only</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2026-06-11T12:06:33Z</dcterms:created>
  <dcterms:modified xsi:type="dcterms:W3CDTF">2026-06-11T12:06:33Z</dcterms:modified>
</cp:coreProperties>
</file>

<file path=docProps/custom.xml><?xml version="1.0" encoding="utf-8"?>
<Properties xmlns="http://schemas.openxmlformats.org/officeDocument/2006/custom-properties" xmlns:vt="http://schemas.openxmlformats.org/officeDocument/2006/docPropsVTypes"/>
</file>