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0B3D5E" w:val="clear"/>
        <w:spacing w:after="80" w:before="0"/>
        <w:jc w:val="center"/>
      </w:pPr>
      <w:r>
        <w:rPr>
          <w:sz w:val="8"/>
          <w:szCs w:val="8"/>
        </w:rPr>
        <w:t xml:space="preserve"> </w:t>
      </w:r>
    </w:p>
    <w:p>
      <w:pPr>
        <w:shd w:fill="0B3D5E" w:val="clear"/>
        <w:spacing w:after="0" w:before="0"/>
        <w:jc w:val="center"/>
      </w:pPr>
      <w:r>
        <w:rPr>
          <w:rFonts w:ascii="Arial" w:cs="Arial" w:eastAsia="Arial" w:hAnsi="Arial"/>
          <w:b/>
          <w:bCs/>
          <w:color w:val="FFFFFF"/>
          <w:sz w:val="52"/>
          <w:szCs w:val="52"/>
        </w:rPr>
        <w:t xml:space="preserve">⚓  Margie’s Barge Report</w:t>
      </w:r>
    </w:p>
    <w:p>
      <w:pPr>
        <w:shd w:fill="0B3D5E" w:val="clear"/>
        <w:spacing w:after="0" w:before="0"/>
        <w:jc w:val="center"/>
      </w:pPr>
      <w:r>
        <w:rPr>
          <w:rFonts w:ascii="Arial" w:cs="Arial" w:eastAsia="Arial" w:hAnsi="Arial"/>
          <w:color w:val="A8C5B5"/>
          <w:sz w:val="24"/>
          <w:szCs w:val="24"/>
        </w:rPr>
        <w:t xml:space="preserve">Full Build Brief for Replit</w:t>
      </w:r>
    </w:p>
    <w:p>
      <w:pPr>
        <w:shd w:fill="0B3D5E" w:val="clear"/>
        <w:spacing w:after="0" w:before="0"/>
        <w:jc w:val="center"/>
      </w:pPr>
      <w:r>
        <w:rPr>
          <w:rFonts w:ascii="Arial" w:cs="Arial" w:eastAsia="Arial" w:hAnsi="Arial"/>
          <w:color w:val="7AAFA0"/>
          <w:sz w:val="20"/>
          <w:szCs w:val="20"/>
        </w:rPr>
        <w:t xml:space="preserve">Kinney Lake House  ·  Lake Lanier, GA</w:t>
      </w:r>
    </w:p>
    <w:p>
      <w:pPr>
        <w:shd w:fill="0B3D5E" w:val="clear"/>
        <w:spacing w:after="240" w:before="0"/>
        <w:jc w:val="center"/>
      </w:pPr>
      <w:r>
        <w:rPr>
          <w:sz w:val="8"/>
          <w:szCs w:val="8"/>
        </w:rPr>
        <w:t xml:space="preserve"> </w:t>
      </w:r>
    </w:p>
    <w:p>
      <w:pPr>
        <w:spacing w:after="0" w:before="60"/>
      </w:pPr>
      <w:r>
        <w:t xml:space="preserve"/>
      </w:r>
    </w:p>
    <w:p>
      <w:pPr>
        <w:pStyle w:val="Heading1"/>
        <w:pBdr>
          <w:bottom w:val="single" w:color="0B3D5E" w:sz="6" w:space="4"/>
        </w:pBdr>
        <w:spacing w:after="120" w:before="360"/>
      </w:pPr>
      <w:r>
        <w:rPr>
          <w:rFonts w:ascii="Arial" w:cs="Arial" w:eastAsia="Arial" w:hAnsi="Arial"/>
          <w:b/>
          <w:bCs/>
          <w:color w:val="0B3D5E"/>
          <w:sz w:val="28"/>
          <w:szCs w:val="28"/>
        </w:rPr>
        <w:t xml:space="preserve">Overview</w:t>
      </w:r>
    </w:p>
    <w:p>
      <w:pPr>
        <w:spacing w:after="80" w:before="60"/>
      </w:pPr>
      <w:r>
        <w:rPr>
          <w:rFonts w:ascii="Arial" w:cs="Arial" w:eastAsia="Arial" w:hAnsi="Arial"/>
          <w:sz w:val="20"/>
          <w:szCs w:val="20"/>
        </w:rPr>
        <w:t xml:space="preserve">Margie’s Barge Report is a mobile-optimized web app (max width 430px) for the Kinney family lake house on Lake Lanier, GA. It serves as the shared brain for lake house maintenance, scheduling, and coordination. Anyone in the family opens the URL, logs updates, checks the calendar, and sees current status. Every Monday at 7am it sends a formatted summary email to the whole family. The app is the source of truth. No login required — the URL is the access.</w:t>
      </w:r>
    </w:p>
    <w:p>
      <w:pPr>
        <w:spacing w:after="0" w:before="60"/>
      </w:pPr>
      <w:r>
        <w:t xml:space="preserve"/>
      </w:r>
    </w:p>
    <w:p>
      <w:pPr>
        <w:pStyle w:val="Heading1"/>
        <w:pBdr>
          <w:bottom w:val="single" w:color="0B3D5E" w:sz="6" w:space="4"/>
        </w:pBdr>
        <w:spacing w:after="120" w:before="360"/>
      </w:pPr>
      <w:r>
        <w:rPr>
          <w:rFonts w:ascii="Arial" w:cs="Arial" w:eastAsia="Arial" w:hAnsi="Arial"/>
          <w:b/>
          <w:bCs/>
          <w:color w:val="0B3D5E"/>
          <w:sz w:val="28"/>
          <w:szCs w:val="28"/>
        </w:rPr>
        <w:t xml:space="preserve">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DE6EE" w:sz="1"/>
              <w:left w:val="single" w:color="DDE6EE" w:sz="1"/>
              <w:bottom w:val="single" w:color="DDE6EE" w:sz="1"/>
              <w:right w:val="single" w:color="DDE6EE" w:sz="1"/>
            </w:tcBorders>
            <w:shd w:fill="E8F2FA" w:val="clear"/>
            <w:tcMar>
              <w:top w:type="dxa" w:w="80"/>
              <w:left w:type="dxa" w:w="120"/>
              <w:bottom w:type="dxa" w:w="80"/>
              <w:right w:type="dxa" w:w="120"/>
            </w:tcMar>
          </w:tcPr>
          <w:p>
            <w:r>
              <w:rPr>
                <w:rFonts w:ascii="Arial" w:cs="Arial" w:eastAsia="Arial" w:hAnsi="Arial"/>
                <w:b/>
                <w:bCs/>
                <w:color w:val="0B3D5E"/>
                <w:sz w:val="19"/>
                <w:szCs w:val="19"/>
              </w:rPr>
              <w:t xml:space="preserve">Frontend</w:t>
            </w:r>
          </w:p>
        </w:tc>
        <w:tc>
          <w:tcPr>
            <w:tcW w:type="dxa" w:w="7160"/>
            <w:tcBorders>
              <w:top w:val="single" w:color="DDE6EE" w:sz="1"/>
              <w:left w:val="single" w:color="DDE6EE" w:sz="1"/>
              <w:bottom w:val="single" w:color="DDE6EE" w:sz="1"/>
              <w:right w:val="single" w:color="DDE6EE" w:sz="1"/>
            </w:tcBorders>
            <w:tcMar>
              <w:top w:type="dxa" w:w="80"/>
              <w:left w:type="dxa" w:w="120"/>
              <w:bottom w:type="dxa" w:w="80"/>
              <w:right w:type="dxa" w:w="120"/>
            </w:tcMar>
          </w:tcPr>
          <w:p>
            <w:r>
              <w:rPr>
                <w:rFonts w:ascii="Arial" w:cs="Arial" w:eastAsia="Arial" w:hAnsi="Arial"/>
                <w:sz w:val="19"/>
                <w:szCs w:val="19"/>
              </w:rPr>
              <w:t xml:space="preserve">React, mobile-first, 430px max width, Georgia serif font</w:t>
            </w:r>
          </w:p>
        </w:tc>
      </w:tr>
      <w:tr>
        <w:tc>
          <w:tcPr>
            <w:tcW w:type="dxa" w:w="2200"/>
            <w:tcBorders>
              <w:top w:val="single" w:color="DDE6EE" w:sz="1"/>
              <w:left w:val="single" w:color="DDE6EE" w:sz="1"/>
              <w:bottom w:val="single" w:color="DDE6EE" w:sz="1"/>
              <w:right w:val="single" w:color="DDE6EE" w:sz="1"/>
            </w:tcBorders>
            <w:shd w:fill="E8F2FA" w:val="clear"/>
            <w:tcMar>
              <w:top w:type="dxa" w:w="80"/>
              <w:left w:type="dxa" w:w="120"/>
              <w:bottom w:type="dxa" w:w="80"/>
              <w:right w:type="dxa" w:w="120"/>
            </w:tcMar>
          </w:tcPr>
          <w:p>
            <w:r>
              <w:rPr>
                <w:rFonts w:ascii="Arial" w:cs="Arial" w:eastAsia="Arial" w:hAnsi="Arial"/>
                <w:b/>
                <w:bCs/>
                <w:color w:val="0B3D5E"/>
                <w:sz w:val="19"/>
                <w:szCs w:val="19"/>
              </w:rPr>
              <w:t xml:space="preserve">Database</w:t>
            </w:r>
          </w:p>
        </w:tc>
        <w:tc>
          <w:tcPr>
            <w:tcW w:type="dxa" w:w="7160"/>
            <w:tcBorders>
              <w:top w:val="single" w:color="DDE6EE" w:sz="1"/>
              <w:left w:val="single" w:color="DDE6EE" w:sz="1"/>
              <w:bottom w:val="single" w:color="DDE6EE" w:sz="1"/>
              <w:right w:val="single" w:color="DDE6EE" w:sz="1"/>
            </w:tcBorders>
            <w:tcMar>
              <w:top w:type="dxa" w:w="80"/>
              <w:left w:type="dxa" w:w="120"/>
              <w:bottom w:type="dxa" w:w="80"/>
              <w:right w:type="dxa" w:w="120"/>
            </w:tcMar>
          </w:tcPr>
          <w:p>
            <w:r>
              <w:rPr>
                <w:rFonts w:ascii="Arial" w:cs="Arial" w:eastAsia="Arial" w:hAnsi="Arial"/>
                <w:sz w:val="19"/>
                <w:szCs w:val="19"/>
              </w:rPr>
              <w:t xml:space="preserve">Supabase (Postgres + Realtime subscriptions + Storage for photos)</w:t>
            </w:r>
          </w:p>
        </w:tc>
      </w:tr>
      <w:tr>
        <w:tc>
          <w:tcPr>
            <w:tcW w:type="dxa" w:w="2200"/>
            <w:tcBorders>
              <w:top w:val="single" w:color="DDE6EE" w:sz="1"/>
              <w:left w:val="single" w:color="DDE6EE" w:sz="1"/>
              <w:bottom w:val="single" w:color="DDE6EE" w:sz="1"/>
              <w:right w:val="single" w:color="DDE6EE" w:sz="1"/>
            </w:tcBorders>
            <w:shd w:fill="E8F2FA" w:val="clear"/>
            <w:tcMar>
              <w:top w:type="dxa" w:w="80"/>
              <w:left w:type="dxa" w:w="120"/>
              <w:bottom w:type="dxa" w:w="80"/>
              <w:right w:type="dxa" w:w="120"/>
            </w:tcMar>
          </w:tcPr>
          <w:p>
            <w:r>
              <w:rPr>
                <w:rFonts w:ascii="Arial" w:cs="Arial" w:eastAsia="Arial" w:hAnsi="Arial"/>
                <w:b/>
                <w:bCs/>
                <w:color w:val="0B3D5E"/>
                <w:sz w:val="19"/>
                <w:szCs w:val="19"/>
              </w:rPr>
              <w:t xml:space="preserve">Email</w:t>
            </w:r>
          </w:p>
        </w:tc>
        <w:tc>
          <w:tcPr>
            <w:tcW w:type="dxa" w:w="7160"/>
            <w:tcBorders>
              <w:top w:val="single" w:color="DDE6EE" w:sz="1"/>
              <w:left w:val="single" w:color="DDE6EE" w:sz="1"/>
              <w:bottom w:val="single" w:color="DDE6EE" w:sz="1"/>
              <w:right w:val="single" w:color="DDE6EE" w:sz="1"/>
            </w:tcBorders>
            <w:tcMar>
              <w:top w:type="dxa" w:w="80"/>
              <w:left w:type="dxa" w:w="120"/>
              <w:bottom w:type="dxa" w:w="80"/>
              <w:right w:type="dxa" w:w="120"/>
            </w:tcMar>
          </w:tcPr>
          <w:p>
            <w:r>
              <w:rPr>
                <w:rFonts w:ascii="Arial" w:cs="Arial" w:eastAsia="Arial" w:hAnsi="Arial"/>
                <w:sz w:val="19"/>
                <w:szCs w:val="19"/>
              </w:rPr>
              <w:t xml:space="preserve">Resend.com (free tier, handles Monday send and instant notifications)</w:t>
            </w:r>
          </w:p>
        </w:tc>
      </w:tr>
      <w:tr>
        <w:tc>
          <w:tcPr>
            <w:tcW w:type="dxa" w:w="2200"/>
            <w:tcBorders>
              <w:top w:val="single" w:color="DDE6EE" w:sz="1"/>
              <w:left w:val="single" w:color="DDE6EE" w:sz="1"/>
              <w:bottom w:val="single" w:color="DDE6EE" w:sz="1"/>
              <w:right w:val="single" w:color="DDE6EE" w:sz="1"/>
            </w:tcBorders>
            <w:shd w:fill="E8F2FA" w:val="clear"/>
            <w:tcMar>
              <w:top w:type="dxa" w:w="80"/>
              <w:left w:type="dxa" w:w="120"/>
              <w:bottom w:type="dxa" w:w="80"/>
              <w:right w:type="dxa" w:w="120"/>
            </w:tcMar>
          </w:tcPr>
          <w:p>
            <w:r>
              <w:rPr>
                <w:rFonts w:ascii="Arial" w:cs="Arial" w:eastAsia="Arial" w:hAnsi="Arial"/>
                <w:b/>
                <w:bCs/>
                <w:color w:val="0B3D5E"/>
                <w:sz w:val="19"/>
                <w:szCs w:val="19"/>
              </w:rPr>
              <w:t xml:space="preserve">Lake Data</w:t>
            </w:r>
          </w:p>
        </w:tc>
        <w:tc>
          <w:tcPr>
            <w:tcW w:type="dxa" w:w="7160"/>
            <w:tcBorders>
              <w:top w:val="single" w:color="DDE6EE" w:sz="1"/>
              <w:left w:val="single" w:color="DDE6EE" w:sz="1"/>
              <w:bottom w:val="single" w:color="DDE6EE" w:sz="1"/>
              <w:right w:val="single" w:color="DDE6EE" w:sz="1"/>
            </w:tcBorders>
            <w:tcMar>
              <w:top w:type="dxa" w:w="80"/>
              <w:left w:type="dxa" w:w="120"/>
              <w:bottom w:type="dxa" w:w="80"/>
              <w:right w:type="dxa" w:w="120"/>
            </w:tcMar>
          </w:tcPr>
          <w:p>
            <w:r>
              <w:rPr>
                <w:rFonts w:ascii="Arial" w:cs="Arial" w:eastAsia="Arial" w:hAnsi="Arial"/>
                <w:sz w:val="19"/>
                <w:szCs w:val="19"/>
              </w:rPr>
              <w:t xml:space="preserve">USGS National Water Information System API — no key required</w:t>
            </w:r>
          </w:p>
        </w:tc>
      </w:tr>
      <w:tr>
        <w:tc>
          <w:tcPr>
            <w:tcW w:type="dxa" w:w="2200"/>
            <w:tcBorders>
              <w:top w:val="single" w:color="DDE6EE" w:sz="1"/>
              <w:left w:val="single" w:color="DDE6EE" w:sz="1"/>
              <w:bottom w:val="single" w:color="DDE6EE" w:sz="1"/>
              <w:right w:val="single" w:color="DDE6EE" w:sz="1"/>
            </w:tcBorders>
            <w:shd w:fill="E8F2FA" w:val="clear"/>
            <w:tcMar>
              <w:top w:type="dxa" w:w="80"/>
              <w:left w:type="dxa" w:w="120"/>
              <w:bottom w:type="dxa" w:w="80"/>
              <w:right w:type="dxa" w:w="120"/>
            </w:tcMar>
          </w:tcPr>
          <w:p>
            <w:r>
              <w:rPr>
                <w:rFonts w:ascii="Arial" w:cs="Arial" w:eastAsia="Arial" w:hAnsi="Arial"/>
                <w:b/>
                <w:bCs/>
                <w:color w:val="0B3D5E"/>
                <w:sz w:val="19"/>
                <w:szCs w:val="19"/>
              </w:rPr>
              <w:t xml:space="preserve">Weather</w:t>
            </w:r>
          </w:p>
        </w:tc>
        <w:tc>
          <w:tcPr>
            <w:tcW w:type="dxa" w:w="7160"/>
            <w:tcBorders>
              <w:top w:val="single" w:color="DDE6EE" w:sz="1"/>
              <w:left w:val="single" w:color="DDE6EE" w:sz="1"/>
              <w:bottom w:val="single" w:color="DDE6EE" w:sz="1"/>
              <w:right w:val="single" w:color="DDE6EE" w:sz="1"/>
            </w:tcBorders>
            <w:tcMar>
              <w:top w:type="dxa" w:w="80"/>
              <w:left w:type="dxa" w:w="120"/>
              <w:bottom w:type="dxa" w:w="80"/>
              <w:right w:type="dxa" w:w="120"/>
            </w:tcMar>
          </w:tcPr>
          <w:p>
            <w:r>
              <w:rPr>
                <w:rFonts w:ascii="Arial" w:cs="Arial" w:eastAsia="Arial" w:hAnsi="Arial"/>
                <w:sz w:val="19"/>
                <w:szCs w:val="19"/>
              </w:rPr>
              <w:t xml:space="preserve">National Weather Service API — no key required</w:t>
            </w:r>
          </w:p>
        </w:tc>
      </w:tr>
      <w:tr>
        <w:tc>
          <w:tcPr>
            <w:tcW w:type="dxa" w:w="2200"/>
            <w:tcBorders>
              <w:top w:val="single" w:color="DDE6EE" w:sz="1"/>
              <w:left w:val="single" w:color="DDE6EE" w:sz="1"/>
              <w:bottom w:val="single" w:color="DDE6EE" w:sz="1"/>
              <w:right w:val="single" w:color="DDE6EE" w:sz="1"/>
            </w:tcBorders>
            <w:shd w:fill="E8F2FA" w:val="clear"/>
            <w:tcMar>
              <w:top w:type="dxa" w:w="80"/>
              <w:left w:type="dxa" w:w="120"/>
              <w:bottom w:type="dxa" w:w="80"/>
              <w:right w:type="dxa" w:w="120"/>
            </w:tcMar>
          </w:tcPr>
          <w:p>
            <w:r>
              <w:rPr>
                <w:rFonts w:ascii="Arial" w:cs="Arial" w:eastAsia="Arial" w:hAnsi="Arial"/>
                <w:b/>
                <w:bCs/>
                <w:color w:val="0B3D5E"/>
                <w:sz w:val="19"/>
                <w:szCs w:val="19"/>
              </w:rPr>
              <w:t xml:space="preserve">Calendar</w:t>
            </w:r>
          </w:p>
        </w:tc>
        <w:tc>
          <w:tcPr>
            <w:tcW w:type="dxa" w:w="7160"/>
            <w:tcBorders>
              <w:top w:val="single" w:color="DDE6EE" w:sz="1"/>
              <w:left w:val="single" w:color="DDE6EE" w:sz="1"/>
              <w:bottom w:val="single" w:color="DDE6EE" w:sz="1"/>
              <w:right w:val="single" w:color="DDE6EE" w:sz="1"/>
            </w:tcBorders>
            <w:tcMar>
              <w:top w:type="dxa" w:w="80"/>
              <w:left w:type="dxa" w:w="120"/>
              <w:bottom w:type="dxa" w:w="80"/>
              <w:right w:type="dxa" w:w="120"/>
            </w:tcMar>
          </w:tcPr>
          <w:p>
            <w:r>
              <w:rPr>
                <w:rFonts w:ascii="Arial" w:cs="Arial" w:eastAsia="Arial" w:hAnsi="Arial"/>
                <w:sz w:val="19"/>
                <w:szCs w:val="19"/>
              </w:rPr>
              <w:t xml:space="preserve">Google Calendar API (OAuth connection to dad’s Google Calendar)</w:t>
            </w:r>
          </w:p>
        </w:tc>
      </w:tr>
      <w:tr>
        <w:tc>
          <w:tcPr>
            <w:tcW w:type="dxa" w:w="2200"/>
            <w:tcBorders>
              <w:top w:val="single" w:color="DDE6EE" w:sz="1"/>
              <w:left w:val="single" w:color="DDE6EE" w:sz="1"/>
              <w:bottom w:val="single" w:color="DDE6EE" w:sz="1"/>
              <w:right w:val="single" w:color="DDE6EE" w:sz="1"/>
            </w:tcBorders>
            <w:shd w:fill="E8F2FA" w:val="clear"/>
            <w:tcMar>
              <w:top w:type="dxa" w:w="80"/>
              <w:left w:type="dxa" w:w="120"/>
              <w:bottom w:type="dxa" w:w="80"/>
              <w:right w:type="dxa" w:w="120"/>
            </w:tcMar>
          </w:tcPr>
          <w:p>
            <w:r>
              <w:rPr>
                <w:rFonts w:ascii="Arial" w:cs="Arial" w:eastAsia="Arial" w:hAnsi="Arial"/>
                <w:b/>
                <w:bCs/>
                <w:color w:val="0B3D5E"/>
                <w:sz w:val="19"/>
                <w:szCs w:val="19"/>
              </w:rPr>
              <w:t xml:space="preserve">Scheduler</w:t>
            </w:r>
          </w:p>
        </w:tc>
        <w:tc>
          <w:tcPr>
            <w:tcW w:type="dxa" w:w="7160"/>
            <w:tcBorders>
              <w:top w:val="single" w:color="DDE6EE" w:sz="1"/>
              <w:left w:val="single" w:color="DDE6EE" w:sz="1"/>
              <w:bottom w:val="single" w:color="DDE6EE" w:sz="1"/>
              <w:right w:val="single" w:color="DDE6EE" w:sz="1"/>
            </w:tcBorders>
            <w:tcMar>
              <w:top w:type="dxa" w:w="80"/>
              <w:left w:type="dxa" w:w="120"/>
              <w:bottom w:type="dxa" w:w="80"/>
              <w:right w:type="dxa" w:w="120"/>
            </w:tcMar>
          </w:tcPr>
          <w:p>
            <w:r>
              <w:rPr>
                <w:rFonts w:ascii="Arial" w:cs="Arial" w:eastAsia="Arial" w:hAnsi="Arial"/>
                <w:sz w:val="19"/>
                <w:szCs w:val="19"/>
              </w:rPr>
              <w:t xml:space="preserve">Cron job inside Replit for Monday 7am email send</w:t>
            </w:r>
          </w:p>
        </w:tc>
      </w:tr>
      <w:tr>
        <w:tc>
          <w:tcPr>
            <w:tcW w:type="dxa" w:w="2200"/>
            <w:tcBorders>
              <w:top w:val="single" w:color="DDE6EE" w:sz="1"/>
              <w:left w:val="single" w:color="DDE6EE" w:sz="1"/>
              <w:bottom w:val="single" w:color="DDE6EE" w:sz="1"/>
              <w:right w:val="single" w:color="DDE6EE" w:sz="1"/>
            </w:tcBorders>
            <w:shd w:fill="E8F2FA" w:val="clear"/>
            <w:tcMar>
              <w:top w:type="dxa" w:w="80"/>
              <w:left w:type="dxa" w:w="120"/>
              <w:bottom w:type="dxa" w:w="80"/>
              <w:right w:type="dxa" w:w="120"/>
            </w:tcMar>
          </w:tcPr>
          <w:p>
            <w:r>
              <w:rPr>
                <w:rFonts w:ascii="Arial" w:cs="Arial" w:eastAsia="Arial" w:hAnsi="Arial"/>
                <w:b/>
                <w:bCs/>
                <w:color w:val="0B3D5E"/>
                <w:sz w:val="19"/>
                <w:szCs w:val="19"/>
              </w:rPr>
              <w:t xml:space="preserve">Uptime</w:t>
            </w:r>
          </w:p>
        </w:tc>
        <w:tc>
          <w:tcPr>
            <w:tcW w:type="dxa" w:w="7160"/>
            <w:tcBorders>
              <w:top w:val="single" w:color="DDE6EE" w:sz="1"/>
              <w:left w:val="single" w:color="DDE6EE" w:sz="1"/>
              <w:bottom w:val="single" w:color="DDE6EE" w:sz="1"/>
              <w:right w:val="single" w:color="DDE6EE" w:sz="1"/>
            </w:tcBorders>
            <w:tcMar>
              <w:top w:type="dxa" w:w="80"/>
              <w:left w:type="dxa" w:w="120"/>
              <w:bottom w:type="dxa" w:w="80"/>
              <w:right w:type="dxa" w:w="120"/>
            </w:tcMar>
          </w:tcPr>
          <w:p>
            <w:r>
              <w:rPr>
                <w:rFonts w:ascii="Arial" w:cs="Arial" w:eastAsia="Arial" w:hAnsi="Arial"/>
                <w:sz w:val="19"/>
                <w:szCs w:val="19"/>
              </w:rPr>
              <w:t xml:space="preserve">UptimeRobot (free) — pings the app every 5 minutes to prevent Replit sleep</w:t>
            </w:r>
          </w:p>
        </w:tc>
      </w:tr>
    </w:tbl>
    <w:p>
      <w:pPr>
        <w:spacing w:after="0" w:before="60"/>
      </w:pPr>
      <w:r>
        <w:t xml:space="preserve"/>
      </w:r>
    </w:p>
    <w:p>
      <w:pPr>
        <w:pStyle w:val="Heading2"/>
        <w:spacing w:after="80" w:before="240"/>
      </w:pPr>
      <w:r>
        <w:rPr>
          <w:rFonts w:ascii="Arial" w:cs="Arial" w:eastAsia="Arial" w:hAnsi="Arial"/>
          <w:b/>
          <w:bCs/>
          <w:color w:val="1E7A52"/>
          <w:sz w:val="22"/>
          <w:szCs w:val="22"/>
        </w:rPr>
        <w:t xml:space="preserve">USGS Lake Level Endpoint</w:t>
      </w:r>
    </w:p>
    <w:p>
      <w:pPr>
        <w:spacing w:after="80" w:before="60"/>
      </w:pPr>
      <w:r>
        <w:rPr>
          <w:rFonts w:ascii="Arial" w:cs="Arial" w:eastAsia="Arial" w:hAnsi="Arial"/>
          <w:sz w:val="20"/>
          <w:szCs w:val="20"/>
        </w:rPr>
        <w:t xml:space="preserve">Station 02334480 — Buford Dam, Lake Lanier:</w:t>
      </w:r>
    </w:p>
    <w:p>
      <w:pPr>
        <w:shd w:fill="F0F4F8" w:val="clear"/>
        <w:spacing w:after="80" w:before="60"/>
      </w:pPr>
      <w:r>
        <w:rPr>
          <w:rFonts w:ascii="Courier New" w:cs="Courier New" w:eastAsia="Courier New" w:hAnsi="Courier New"/>
          <w:color w:val="0B3D5E"/>
          <w:sz w:val="18"/>
          <w:szCs w:val="18"/>
        </w:rPr>
        <w:t xml:space="preserve">https://waterservices.usgs.gov/nwis/iv/?sites=02334480&amp;parameterCd=00062&amp;format=json</w:t>
      </w:r>
    </w:p>
    <w:p>
      <w:pPr>
        <w:spacing w:after="0" w:before="60"/>
      </w:pPr>
      <w:r>
        <w:t xml:space="preserve"/>
      </w:r>
    </w:p>
    <w:p>
      <w:pPr>
        <w:pStyle w:val="Heading1"/>
        <w:pBdr>
          <w:bottom w:val="single" w:color="0B3D5E" w:sz="6" w:space="4"/>
        </w:pBdr>
        <w:spacing w:after="120" w:before="360"/>
      </w:pPr>
      <w:r>
        <w:rPr>
          <w:rFonts w:ascii="Arial" w:cs="Arial" w:eastAsia="Arial" w:hAnsi="Arial"/>
          <w:b/>
          <w:bCs/>
          <w:color w:val="0B3D5E"/>
          <w:sz w:val="28"/>
          <w:szCs w:val="28"/>
        </w:rPr>
        <w:t xml:space="preserve">Design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DE6EE" w:sz="1"/>
              <w:left w:val="single" w:color="DDE6EE" w:sz="1"/>
              <w:bottom w:val="single" w:color="DDE6EE" w:sz="1"/>
              <w:right w:val="single" w:color="DDE6EE" w:sz="1"/>
            </w:tcBorders>
            <w:shd w:fill="E8F2FA" w:val="clear"/>
            <w:tcMar>
              <w:top w:type="dxa" w:w="80"/>
              <w:left w:type="dxa" w:w="120"/>
              <w:bottom w:type="dxa" w:w="80"/>
              <w:right w:type="dxa" w:w="120"/>
            </w:tcMar>
          </w:tcPr>
          <w:p>
            <w:r>
              <w:rPr>
                <w:rFonts w:ascii="Arial" w:cs="Arial" w:eastAsia="Arial" w:hAnsi="Arial"/>
                <w:b/>
                <w:bCs/>
                <w:color w:val="0B3D5E"/>
                <w:sz w:val="19"/>
                <w:szCs w:val="19"/>
              </w:rPr>
              <w:t xml:space="preserve">Background</w:t>
            </w:r>
          </w:p>
        </w:tc>
        <w:tc>
          <w:tcPr>
            <w:tcW w:type="dxa" w:w="7160"/>
            <w:tcBorders>
              <w:top w:val="single" w:color="DDE6EE" w:sz="1"/>
              <w:left w:val="single" w:color="DDE6EE" w:sz="1"/>
              <w:bottom w:val="single" w:color="DDE6EE" w:sz="1"/>
              <w:right w:val="single" w:color="DDE6EE" w:sz="1"/>
            </w:tcBorders>
            <w:tcMar>
              <w:top w:type="dxa" w:w="80"/>
              <w:left w:type="dxa" w:w="120"/>
              <w:bottom w:type="dxa" w:w="80"/>
              <w:right w:type="dxa" w:w="120"/>
            </w:tcMar>
          </w:tcPr>
          <w:p>
            <w:r>
              <w:rPr>
                <w:rFonts w:ascii="Arial" w:cs="Arial" w:eastAsia="Arial" w:hAnsi="Arial"/>
                <w:sz w:val="19"/>
                <w:szCs w:val="19"/>
              </w:rPr>
              <w:t xml:space="preserve">#F0F4F8 — light blue-grey</w:t>
            </w:r>
          </w:p>
        </w:tc>
      </w:tr>
      <w:tr>
        <w:tc>
          <w:tcPr>
            <w:tcW w:type="dxa" w:w="2200"/>
            <w:tcBorders>
              <w:top w:val="single" w:color="DDE6EE" w:sz="1"/>
              <w:left w:val="single" w:color="DDE6EE" w:sz="1"/>
              <w:bottom w:val="single" w:color="DDE6EE" w:sz="1"/>
              <w:right w:val="single" w:color="DDE6EE" w:sz="1"/>
            </w:tcBorders>
            <w:shd w:fill="E8F2FA" w:val="clear"/>
            <w:tcMar>
              <w:top w:type="dxa" w:w="80"/>
              <w:left w:type="dxa" w:w="120"/>
              <w:bottom w:type="dxa" w:w="80"/>
              <w:right w:type="dxa" w:w="120"/>
            </w:tcMar>
          </w:tcPr>
          <w:p>
            <w:r>
              <w:rPr>
                <w:rFonts w:ascii="Arial" w:cs="Arial" w:eastAsia="Arial" w:hAnsi="Arial"/>
                <w:b/>
                <w:bCs/>
                <w:color w:val="0B3D5E"/>
                <w:sz w:val="19"/>
                <w:szCs w:val="19"/>
              </w:rPr>
              <w:t xml:space="preserve">Cards</w:t>
            </w:r>
          </w:p>
        </w:tc>
        <w:tc>
          <w:tcPr>
            <w:tcW w:type="dxa" w:w="7160"/>
            <w:tcBorders>
              <w:top w:val="single" w:color="DDE6EE" w:sz="1"/>
              <w:left w:val="single" w:color="DDE6EE" w:sz="1"/>
              <w:bottom w:val="single" w:color="DDE6EE" w:sz="1"/>
              <w:right w:val="single" w:color="DDE6EE" w:sz="1"/>
            </w:tcBorders>
            <w:tcMar>
              <w:top w:type="dxa" w:w="80"/>
              <w:left w:type="dxa" w:w="120"/>
              <w:bottom w:type="dxa" w:w="80"/>
              <w:right w:type="dxa" w:w="120"/>
            </w:tcMar>
          </w:tcPr>
          <w:p>
            <w:r>
              <w:rPr>
                <w:rFonts w:ascii="Arial" w:cs="Arial" w:eastAsia="Arial" w:hAnsi="Arial"/>
                <w:sz w:val="19"/>
                <w:szCs w:val="19"/>
              </w:rPr>
              <w:t xml:space="preserve">#FFFFFF — white surface with subtle shadow</w:t>
            </w:r>
          </w:p>
        </w:tc>
      </w:tr>
      <w:tr>
        <w:tc>
          <w:tcPr>
            <w:tcW w:type="dxa" w:w="2200"/>
            <w:tcBorders>
              <w:top w:val="single" w:color="DDE6EE" w:sz="1"/>
              <w:left w:val="single" w:color="DDE6EE" w:sz="1"/>
              <w:bottom w:val="single" w:color="DDE6EE" w:sz="1"/>
              <w:right w:val="single" w:color="DDE6EE" w:sz="1"/>
            </w:tcBorders>
            <w:shd w:fill="E8F2FA" w:val="clear"/>
            <w:tcMar>
              <w:top w:type="dxa" w:w="80"/>
              <w:left w:type="dxa" w:w="120"/>
              <w:bottom w:type="dxa" w:w="80"/>
              <w:right w:type="dxa" w:w="120"/>
            </w:tcMar>
          </w:tcPr>
          <w:p>
            <w:r>
              <w:rPr>
                <w:rFonts w:ascii="Arial" w:cs="Arial" w:eastAsia="Arial" w:hAnsi="Arial"/>
                <w:b/>
                <w:bCs/>
                <w:color w:val="0B3D5E"/>
                <w:sz w:val="19"/>
                <w:szCs w:val="19"/>
              </w:rPr>
              <w:t xml:space="preserve">Header</w:t>
            </w:r>
          </w:p>
        </w:tc>
        <w:tc>
          <w:tcPr>
            <w:tcW w:type="dxa" w:w="7160"/>
            <w:tcBorders>
              <w:top w:val="single" w:color="DDE6EE" w:sz="1"/>
              <w:left w:val="single" w:color="DDE6EE" w:sz="1"/>
              <w:bottom w:val="single" w:color="DDE6EE" w:sz="1"/>
              <w:right w:val="single" w:color="DDE6EE" w:sz="1"/>
            </w:tcBorders>
            <w:tcMar>
              <w:top w:type="dxa" w:w="80"/>
              <w:left w:type="dxa" w:w="120"/>
              <w:bottom w:type="dxa" w:w="80"/>
              <w:right w:type="dxa" w:w="120"/>
            </w:tcMar>
          </w:tcPr>
          <w:p>
            <w:r>
              <w:rPr>
                <w:rFonts w:ascii="Arial" w:cs="Arial" w:eastAsia="Arial" w:hAnsi="Arial"/>
                <w:sz w:val="19"/>
                <w:szCs w:val="19"/>
              </w:rPr>
              <w:t xml:space="preserve">#0B3D5E — navy, the one dark anchor element</w:t>
            </w:r>
          </w:p>
        </w:tc>
      </w:tr>
      <w:tr>
        <w:tc>
          <w:tcPr>
            <w:tcW w:type="dxa" w:w="2200"/>
            <w:tcBorders>
              <w:top w:val="single" w:color="DDE6EE" w:sz="1"/>
              <w:left w:val="single" w:color="DDE6EE" w:sz="1"/>
              <w:bottom w:val="single" w:color="DDE6EE" w:sz="1"/>
              <w:right w:val="single" w:color="DDE6EE" w:sz="1"/>
            </w:tcBorders>
            <w:shd w:fill="E8F2FA" w:val="clear"/>
            <w:tcMar>
              <w:top w:type="dxa" w:w="80"/>
              <w:left w:type="dxa" w:w="120"/>
              <w:bottom w:type="dxa" w:w="80"/>
              <w:right w:type="dxa" w:w="120"/>
            </w:tcMar>
          </w:tcPr>
          <w:p>
            <w:r>
              <w:rPr>
                <w:rFonts w:ascii="Arial" w:cs="Arial" w:eastAsia="Arial" w:hAnsi="Arial"/>
                <w:b/>
                <w:bCs/>
                <w:color w:val="0B3D5E"/>
                <w:sz w:val="19"/>
                <w:szCs w:val="19"/>
              </w:rPr>
              <w:t xml:space="preserve">Primary</w:t>
            </w:r>
          </w:p>
        </w:tc>
        <w:tc>
          <w:tcPr>
            <w:tcW w:type="dxa" w:w="7160"/>
            <w:tcBorders>
              <w:top w:val="single" w:color="DDE6EE" w:sz="1"/>
              <w:left w:val="single" w:color="DDE6EE" w:sz="1"/>
              <w:bottom w:val="single" w:color="DDE6EE" w:sz="1"/>
              <w:right w:val="single" w:color="DDE6EE" w:sz="1"/>
            </w:tcBorders>
            <w:tcMar>
              <w:top w:type="dxa" w:w="80"/>
              <w:left w:type="dxa" w:w="120"/>
              <w:bottom w:type="dxa" w:w="80"/>
              <w:right w:type="dxa" w:w="120"/>
            </w:tcMar>
          </w:tcPr>
          <w:p>
            <w:r>
              <w:rPr>
                <w:rFonts w:ascii="Arial" w:cs="Arial" w:eastAsia="Arial" w:hAnsi="Arial"/>
                <w:sz w:val="19"/>
                <w:szCs w:val="19"/>
              </w:rPr>
              <w:t xml:space="preserve">#0B3D5E navy / #1E7A52 green</w:t>
            </w:r>
          </w:p>
        </w:tc>
      </w:tr>
      <w:tr>
        <w:tc>
          <w:tcPr>
            <w:tcW w:type="dxa" w:w="2200"/>
            <w:tcBorders>
              <w:top w:val="single" w:color="DDE6EE" w:sz="1"/>
              <w:left w:val="single" w:color="DDE6EE" w:sz="1"/>
              <w:bottom w:val="single" w:color="DDE6EE" w:sz="1"/>
              <w:right w:val="single" w:color="DDE6EE" w:sz="1"/>
            </w:tcBorders>
            <w:shd w:fill="E8F2FA" w:val="clear"/>
            <w:tcMar>
              <w:top w:type="dxa" w:w="80"/>
              <w:left w:type="dxa" w:w="120"/>
              <w:bottom w:type="dxa" w:w="80"/>
              <w:right w:type="dxa" w:w="120"/>
            </w:tcMar>
          </w:tcPr>
          <w:p>
            <w:r>
              <w:rPr>
                <w:rFonts w:ascii="Arial" w:cs="Arial" w:eastAsia="Arial" w:hAnsi="Arial"/>
                <w:b/>
                <w:bCs/>
                <w:color w:val="0B3D5E"/>
                <w:sz w:val="19"/>
                <w:szCs w:val="19"/>
              </w:rPr>
              <w:t xml:space="preserve">Status: Good</w:t>
            </w:r>
          </w:p>
        </w:tc>
        <w:tc>
          <w:tcPr>
            <w:tcW w:type="dxa" w:w="7160"/>
            <w:tcBorders>
              <w:top w:val="single" w:color="DDE6EE" w:sz="1"/>
              <w:left w:val="single" w:color="DDE6EE" w:sz="1"/>
              <w:bottom w:val="single" w:color="DDE6EE" w:sz="1"/>
              <w:right w:val="single" w:color="DDE6EE" w:sz="1"/>
            </w:tcBorders>
            <w:tcMar>
              <w:top w:type="dxa" w:w="80"/>
              <w:left w:type="dxa" w:w="120"/>
              <w:bottom w:type="dxa" w:w="80"/>
              <w:right w:type="dxa" w:w="120"/>
            </w:tcMar>
          </w:tcPr>
          <w:p>
            <w:r>
              <w:rPr>
                <w:rFonts w:ascii="Arial" w:cs="Arial" w:eastAsia="Arial" w:hAnsi="Arial"/>
                <w:sz w:val="19"/>
                <w:szCs w:val="19"/>
              </w:rPr>
              <w:t xml:space="preserve">Green chip on pale green background</w:t>
            </w:r>
          </w:p>
        </w:tc>
      </w:tr>
      <w:tr>
        <w:tc>
          <w:tcPr>
            <w:tcW w:type="dxa" w:w="2200"/>
            <w:tcBorders>
              <w:top w:val="single" w:color="DDE6EE" w:sz="1"/>
              <w:left w:val="single" w:color="DDE6EE" w:sz="1"/>
              <w:bottom w:val="single" w:color="DDE6EE" w:sz="1"/>
              <w:right w:val="single" w:color="DDE6EE" w:sz="1"/>
            </w:tcBorders>
            <w:shd w:fill="E8F2FA" w:val="clear"/>
            <w:tcMar>
              <w:top w:type="dxa" w:w="80"/>
              <w:left w:type="dxa" w:w="120"/>
              <w:bottom w:type="dxa" w:w="80"/>
              <w:right w:type="dxa" w:w="120"/>
            </w:tcMar>
          </w:tcPr>
          <w:p>
            <w:r>
              <w:rPr>
                <w:rFonts w:ascii="Arial" w:cs="Arial" w:eastAsia="Arial" w:hAnsi="Arial"/>
                <w:b/>
                <w:bCs/>
                <w:color w:val="0B3D5E"/>
                <w:sz w:val="19"/>
                <w:szCs w:val="19"/>
              </w:rPr>
              <w:t xml:space="preserve">Status: Due soon</w:t>
            </w:r>
          </w:p>
        </w:tc>
        <w:tc>
          <w:tcPr>
            <w:tcW w:type="dxa" w:w="7160"/>
            <w:tcBorders>
              <w:top w:val="single" w:color="DDE6EE" w:sz="1"/>
              <w:left w:val="single" w:color="DDE6EE" w:sz="1"/>
              <w:bottom w:val="single" w:color="DDE6EE" w:sz="1"/>
              <w:right w:val="single" w:color="DDE6EE" w:sz="1"/>
            </w:tcBorders>
            <w:tcMar>
              <w:top w:type="dxa" w:w="80"/>
              <w:left w:type="dxa" w:w="120"/>
              <w:bottom w:type="dxa" w:w="80"/>
              <w:right w:type="dxa" w:w="120"/>
            </w:tcMar>
          </w:tcPr>
          <w:p>
            <w:r>
              <w:rPr>
                <w:rFonts w:ascii="Arial" w:cs="Arial" w:eastAsia="Arial" w:hAnsi="Arial"/>
                <w:sz w:val="19"/>
                <w:szCs w:val="19"/>
              </w:rPr>
              <w:t xml:space="preserve">Amber chip on pale amber background (within 14 days)</w:t>
            </w:r>
          </w:p>
        </w:tc>
      </w:tr>
      <w:tr>
        <w:tc>
          <w:tcPr>
            <w:tcW w:type="dxa" w:w="2200"/>
            <w:tcBorders>
              <w:top w:val="single" w:color="DDE6EE" w:sz="1"/>
              <w:left w:val="single" w:color="DDE6EE" w:sz="1"/>
              <w:bottom w:val="single" w:color="DDE6EE" w:sz="1"/>
              <w:right w:val="single" w:color="DDE6EE" w:sz="1"/>
            </w:tcBorders>
            <w:shd w:fill="E8F2FA" w:val="clear"/>
            <w:tcMar>
              <w:top w:type="dxa" w:w="80"/>
              <w:left w:type="dxa" w:w="120"/>
              <w:bottom w:type="dxa" w:w="80"/>
              <w:right w:type="dxa" w:w="120"/>
            </w:tcMar>
          </w:tcPr>
          <w:p>
            <w:r>
              <w:rPr>
                <w:rFonts w:ascii="Arial" w:cs="Arial" w:eastAsia="Arial" w:hAnsi="Arial"/>
                <w:b/>
                <w:bCs/>
                <w:color w:val="0B3D5E"/>
                <w:sz w:val="19"/>
                <w:szCs w:val="19"/>
              </w:rPr>
              <w:t xml:space="preserve">Status: Overdue</w:t>
            </w:r>
          </w:p>
        </w:tc>
        <w:tc>
          <w:tcPr>
            <w:tcW w:type="dxa" w:w="7160"/>
            <w:tcBorders>
              <w:top w:val="single" w:color="DDE6EE" w:sz="1"/>
              <w:left w:val="single" w:color="DDE6EE" w:sz="1"/>
              <w:bottom w:val="single" w:color="DDE6EE" w:sz="1"/>
              <w:right w:val="single" w:color="DDE6EE" w:sz="1"/>
            </w:tcBorders>
            <w:tcMar>
              <w:top w:type="dxa" w:w="80"/>
              <w:left w:type="dxa" w:w="120"/>
              <w:bottom w:type="dxa" w:w="80"/>
              <w:right w:type="dxa" w:w="120"/>
            </w:tcMar>
          </w:tcPr>
          <w:p>
            <w:r>
              <w:rPr>
                <w:rFonts w:ascii="Arial" w:cs="Arial" w:eastAsia="Arial" w:hAnsi="Arial"/>
                <w:sz w:val="19"/>
                <w:szCs w:val="19"/>
              </w:rPr>
              <w:t xml:space="preserve">Red chip on pale red background</w:t>
            </w:r>
          </w:p>
        </w:tc>
      </w:tr>
      <w:tr>
        <w:tc>
          <w:tcPr>
            <w:tcW w:type="dxa" w:w="2200"/>
            <w:tcBorders>
              <w:top w:val="single" w:color="DDE6EE" w:sz="1"/>
              <w:left w:val="single" w:color="DDE6EE" w:sz="1"/>
              <w:bottom w:val="single" w:color="DDE6EE" w:sz="1"/>
              <w:right w:val="single" w:color="DDE6EE" w:sz="1"/>
            </w:tcBorders>
            <w:shd w:fill="E8F2FA" w:val="clear"/>
            <w:tcMar>
              <w:top w:type="dxa" w:w="80"/>
              <w:left w:type="dxa" w:w="120"/>
              <w:bottom w:type="dxa" w:w="80"/>
              <w:right w:type="dxa" w:w="120"/>
            </w:tcMar>
          </w:tcPr>
          <w:p>
            <w:r>
              <w:rPr>
                <w:rFonts w:ascii="Arial" w:cs="Arial" w:eastAsia="Arial" w:hAnsi="Arial"/>
                <w:b/>
                <w:bCs/>
                <w:color w:val="0B3D5E"/>
                <w:sz w:val="19"/>
                <w:szCs w:val="19"/>
              </w:rPr>
              <w:t xml:space="preserve">Status: Seasonal</w:t>
            </w:r>
          </w:p>
        </w:tc>
        <w:tc>
          <w:tcPr>
            <w:tcW w:type="dxa" w:w="7160"/>
            <w:tcBorders>
              <w:top w:val="single" w:color="DDE6EE" w:sz="1"/>
              <w:left w:val="single" w:color="DDE6EE" w:sz="1"/>
              <w:bottom w:val="single" w:color="DDE6EE" w:sz="1"/>
              <w:right w:val="single" w:color="DDE6EE" w:sz="1"/>
            </w:tcBorders>
            <w:tcMar>
              <w:top w:type="dxa" w:w="80"/>
              <w:left w:type="dxa" w:w="120"/>
              <w:bottom w:type="dxa" w:w="80"/>
              <w:right w:type="dxa" w:w="120"/>
            </w:tcMar>
          </w:tcPr>
          <w:p>
            <w:r>
              <w:rPr>
                <w:rFonts w:ascii="Arial" w:cs="Arial" w:eastAsia="Arial" w:hAnsi="Arial"/>
                <w:sz w:val="19"/>
                <w:szCs w:val="19"/>
              </w:rPr>
              <w:t xml:space="preserve">Navy chip on pale blue background</w:t>
            </w:r>
          </w:p>
        </w:tc>
      </w:tr>
      <w:tr>
        <w:tc>
          <w:tcPr>
            <w:tcW w:type="dxa" w:w="2200"/>
            <w:tcBorders>
              <w:top w:val="single" w:color="DDE6EE" w:sz="1"/>
              <w:left w:val="single" w:color="DDE6EE" w:sz="1"/>
              <w:bottom w:val="single" w:color="DDE6EE" w:sz="1"/>
              <w:right w:val="single" w:color="DDE6EE" w:sz="1"/>
            </w:tcBorders>
            <w:shd w:fill="E8F2FA" w:val="clear"/>
            <w:tcMar>
              <w:top w:type="dxa" w:w="80"/>
              <w:left w:type="dxa" w:w="120"/>
              <w:bottom w:type="dxa" w:w="80"/>
              <w:right w:type="dxa" w:w="120"/>
            </w:tcMar>
          </w:tcPr>
          <w:p>
            <w:r>
              <w:rPr>
                <w:rFonts w:ascii="Arial" w:cs="Arial" w:eastAsia="Arial" w:hAnsi="Arial"/>
                <w:b/>
                <w:bCs/>
                <w:color w:val="0B3D5E"/>
                <w:sz w:val="19"/>
                <w:szCs w:val="19"/>
              </w:rPr>
              <w:t xml:space="preserve">Typography</w:t>
            </w:r>
          </w:p>
        </w:tc>
        <w:tc>
          <w:tcPr>
            <w:tcW w:type="dxa" w:w="7160"/>
            <w:tcBorders>
              <w:top w:val="single" w:color="DDE6EE" w:sz="1"/>
              <w:left w:val="single" w:color="DDE6EE" w:sz="1"/>
              <w:bottom w:val="single" w:color="DDE6EE" w:sz="1"/>
              <w:right w:val="single" w:color="DDE6EE" w:sz="1"/>
            </w:tcBorders>
            <w:tcMar>
              <w:top w:type="dxa" w:w="80"/>
              <w:left w:type="dxa" w:w="120"/>
              <w:bottom w:type="dxa" w:w="80"/>
              <w:right w:type="dxa" w:w="120"/>
            </w:tcMar>
          </w:tcPr>
          <w:p>
            <w:r>
              <w:rPr>
                <w:rFonts w:ascii="Arial" w:cs="Arial" w:eastAsia="Arial" w:hAnsi="Arial"/>
                <w:sz w:val="19"/>
                <w:szCs w:val="19"/>
              </w:rPr>
              <w:t xml:space="preserve">Georgia serif throughout, sans-serif for labels and metadata</w:t>
            </w:r>
          </w:p>
        </w:tc>
      </w:tr>
      <w:tr>
        <w:tc>
          <w:tcPr>
            <w:tcW w:type="dxa" w:w="2200"/>
            <w:tcBorders>
              <w:top w:val="single" w:color="DDE6EE" w:sz="1"/>
              <w:left w:val="single" w:color="DDE6EE" w:sz="1"/>
              <w:bottom w:val="single" w:color="DDE6EE" w:sz="1"/>
              <w:right w:val="single" w:color="DDE6EE" w:sz="1"/>
            </w:tcBorders>
            <w:shd w:fill="E8F2FA" w:val="clear"/>
            <w:tcMar>
              <w:top w:type="dxa" w:w="80"/>
              <w:left w:type="dxa" w:w="120"/>
              <w:bottom w:type="dxa" w:w="80"/>
              <w:right w:type="dxa" w:w="120"/>
            </w:tcMar>
          </w:tcPr>
          <w:p>
            <w:r>
              <w:rPr>
                <w:rFonts w:ascii="Arial" w:cs="Arial" w:eastAsia="Arial" w:hAnsi="Arial"/>
                <w:b/>
                <w:bCs/>
                <w:color w:val="0B3D5E"/>
                <w:sz w:val="19"/>
                <w:szCs w:val="19"/>
              </w:rPr>
              <w:t xml:space="preserve">Tap targets</w:t>
            </w:r>
          </w:p>
        </w:tc>
        <w:tc>
          <w:tcPr>
            <w:tcW w:type="dxa" w:w="7160"/>
            <w:tcBorders>
              <w:top w:val="single" w:color="DDE6EE" w:sz="1"/>
              <w:left w:val="single" w:color="DDE6EE" w:sz="1"/>
              <w:bottom w:val="single" w:color="DDE6EE" w:sz="1"/>
              <w:right w:val="single" w:color="DDE6EE" w:sz="1"/>
            </w:tcBorders>
            <w:tcMar>
              <w:top w:type="dxa" w:w="80"/>
              <w:left w:type="dxa" w:w="120"/>
              <w:bottom w:type="dxa" w:w="80"/>
              <w:right w:type="dxa" w:w="120"/>
            </w:tcMar>
          </w:tcPr>
          <w:p>
            <w:r>
              <w:rPr>
                <w:rFonts w:ascii="Arial" w:cs="Arial" w:eastAsia="Arial" w:hAnsi="Arial"/>
                <w:sz w:val="19"/>
                <w:szCs w:val="19"/>
              </w:rPr>
              <w:t xml:space="preserve">All buttons minimum 44px height, nothing small or fiddly</w:t>
            </w:r>
          </w:p>
        </w:tc>
      </w:tr>
    </w:tbl>
    <w:p>
      <w:pPr>
        <w:spacing w:after="0" w:before="60"/>
      </w:pPr>
      <w:r>
        <w:t xml:space="preserve"/>
      </w:r>
    </w:p>
    <w:p>
      <w:pPr>
        <w:pStyle w:val="Heading1"/>
        <w:pBdr>
          <w:bottom w:val="single" w:color="0B3D5E" w:sz="6" w:space="4"/>
        </w:pBdr>
        <w:spacing w:after="120" w:before="360"/>
      </w:pPr>
      <w:r>
        <w:rPr>
          <w:rFonts w:ascii="Arial" w:cs="Arial" w:eastAsia="Arial" w:hAnsi="Arial"/>
          <w:b/>
          <w:bCs/>
          <w:color w:val="0B3D5E"/>
          <w:sz w:val="28"/>
          <w:szCs w:val="28"/>
        </w:rPr>
        <w:t xml:space="preserve">Navigation — Five Tabs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1600"/>
        <w:gridCol w:w="1600"/>
        <w:gridCol w:w="1600"/>
        <w:gridCol w:w="1360"/>
      </w:tblGrid>
      <w:tr>
        <w:tc>
          <w:tcPr>
            <w:tcW w:type="dxa" w:w="1600"/>
            <w:tcBorders>
              <w:top w:val="single" w:color="DDE6EE" w:sz="1"/>
              <w:left w:val="single" w:color="DDE6EE" w:sz="1"/>
              <w:bottom w:val="single" w:color="DDE6EE" w:sz="1"/>
              <w:right w:val="single" w:color="DDE6EE" w:sz="1"/>
            </w:tcBorders>
            <w:shd w:fill="E8F2FA" w:val="clear"/>
            <w:tcMar>
              <w:top w:type="dxa" w:w="100"/>
              <w:left w:type="dxa" w:w="80"/>
              <w:bottom w:type="dxa" w:w="100"/>
              <w:right w:type="dxa" w:w="80"/>
            </w:tcMar>
          </w:tcPr>
          <w:p>
            <w:pPr>
              <w:jc w:val="center"/>
            </w:pPr>
            <w:r>
              <w:rPr>
                <w:rFonts w:ascii="Arial" w:cs="Arial" w:eastAsia="Arial" w:hAnsi="Arial"/>
                <w:b/>
                <w:bCs/>
                <w:color w:val="0B3D5E"/>
                <w:sz w:val="20"/>
                <w:szCs w:val="20"/>
              </w:rPr>
              <w:t xml:space="preserve">Dock ⚓</w:t>
            </w:r>
          </w:p>
        </w:tc>
        <w:tc>
          <w:tcPr>
            <w:tcW w:type="dxa" w:w="1600"/>
            <w:tcBorders>
              <w:top w:val="single" w:color="DDE6EE" w:sz="1"/>
              <w:left w:val="single" w:color="DDE6EE" w:sz="1"/>
              <w:bottom w:val="single" w:color="DDE6EE" w:sz="1"/>
              <w:right w:val="single" w:color="DDE6EE" w:sz="1"/>
            </w:tcBorders>
            <w:shd w:fill="E8F2FA" w:val="clear"/>
            <w:tcMar>
              <w:top w:type="dxa" w:w="100"/>
              <w:left w:type="dxa" w:w="80"/>
              <w:bottom w:type="dxa" w:w="100"/>
              <w:right w:type="dxa" w:w="80"/>
            </w:tcMar>
          </w:tcPr>
          <w:p>
            <w:pPr>
              <w:jc w:val="center"/>
            </w:pPr>
            <w:r>
              <w:rPr>
                <w:rFonts w:ascii="Arial" w:cs="Arial" w:eastAsia="Arial" w:hAnsi="Arial"/>
                <w:b/>
                <w:bCs/>
                <w:color w:val="0B3D5E"/>
                <w:sz w:val="20"/>
                <w:szCs w:val="20"/>
              </w:rPr>
              <w:t xml:space="preserve">Tasks ✅</w:t>
            </w:r>
          </w:p>
        </w:tc>
        <w:tc>
          <w:tcPr>
            <w:tcW w:type="dxa" w:w="1600"/>
            <w:tcBorders>
              <w:top w:val="single" w:color="DDE6EE" w:sz="1"/>
              <w:left w:val="single" w:color="DDE6EE" w:sz="1"/>
              <w:bottom w:val="single" w:color="DDE6EE" w:sz="1"/>
              <w:right w:val="single" w:color="DDE6EE" w:sz="1"/>
            </w:tcBorders>
            <w:shd w:fill="E8F2FA" w:val="clear"/>
            <w:tcMar>
              <w:top w:type="dxa" w:w="100"/>
              <w:left w:type="dxa" w:w="80"/>
              <w:bottom w:type="dxa" w:w="100"/>
              <w:right w:type="dxa" w:w="80"/>
            </w:tcMar>
          </w:tcPr>
          <w:p>
            <w:pPr>
              <w:jc w:val="center"/>
            </w:pPr>
            <w:r>
              <w:rPr>
                <w:rFonts w:ascii="Arial" w:cs="Arial" w:eastAsia="Arial" w:hAnsi="Arial"/>
                <w:b/>
                <w:bCs/>
                <w:color w:val="0B3D5E"/>
                <w:sz w:val="20"/>
                <w:szCs w:val="20"/>
              </w:rPr>
              <w:t xml:space="preserve">Calendar 📅</w:t>
            </w:r>
          </w:p>
        </w:tc>
        <w:tc>
          <w:tcPr>
            <w:tcW w:type="dxa" w:w="1600"/>
            <w:tcBorders>
              <w:top w:val="single" w:color="DDE6EE" w:sz="1"/>
              <w:left w:val="single" w:color="DDE6EE" w:sz="1"/>
              <w:bottom w:val="single" w:color="DDE6EE" w:sz="1"/>
              <w:right w:val="single" w:color="DDE6EE" w:sz="1"/>
            </w:tcBorders>
            <w:shd w:fill="E8F2FA" w:val="clear"/>
            <w:tcMar>
              <w:top w:type="dxa" w:w="100"/>
              <w:left w:type="dxa" w:w="80"/>
              <w:bottom w:type="dxa" w:w="100"/>
              <w:right w:type="dxa" w:w="80"/>
            </w:tcMar>
          </w:tcPr>
          <w:p>
            <w:pPr>
              <w:jc w:val="center"/>
            </w:pPr>
            <w:r>
              <w:rPr>
                <w:rFonts w:ascii="Arial" w:cs="Arial" w:eastAsia="Arial" w:hAnsi="Arial"/>
                <w:b/>
                <w:bCs/>
                <w:color w:val="0B3D5E"/>
                <w:sz w:val="20"/>
                <w:szCs w:val="20"/>
              </w:rPr>
              <w:t xml:space="preserve">Bring 🧵</w:t>
            </w:r>
          </w:p>
        </w:tc>
        <w:tc>
          <w:tcPr>
            <w:tcW w:type="dxa" w:w="1600"/>
            <w:tcBorders>
              <w:top w:val="single" w:color="DDE6EE" w:sz="1"/>
              <w:left w:val="single" w:color="DDE6EE" w:sz="1"/>
              <w:bottom w:val="single" w:color="DDE6EE" w:sz="1"/>
              <w:right w:val="single" w:color="DDE6EE" w:sz="1"/>
            </w:tcBorders>
            <w:shd w:fill="E8F2FA" w:val="clear"/>
            <w:tcMar>
              <w:top w:type="dxa" w:w="100"/>
              <w:left w:type="dxa" w:w="80"/>
              <w:bottom w:type="dxa" w:w="100"/>
              <w:right w:type="dxa" w:w="80"/>
            </w:tcMar>
          </w:tcPr>
          <w:p>
            <w:pPr>
              <w:jc w:val="center"/>
            </w:pPr>
            <w:r>
              <w:rPr>
                <w:rFonts w:ascii="Arial" w:cs="Arial" w:eastAsia="Arial" w:hAnsi="Arial"/>
                <w:b/>
                <w:bCs/>
                <w:color w:val="0B3D5E"/>
                <w:sz w:val="20"/>
                <w:szCs w:val="20"/>
              </w:rPr>
              <w:t xml:space="preserve">Issues 📸</w:t>
            </w:r>
          </w:p>
        </w:tc>
        <w:tc>
          <w:tcPr>
            <w:tcW w:type="dxa" w:w="1360"/>
            <w:tcBorders>
              <w:top w:val="single" w:color="DDE6EE" w:sz="1"/>
              <w:left w:val="single" w:color="DDE6EE" w:sz="1"/>
              <w:bottom w:val="single" w:color="DDE6EE" w:sz="1"/>
              <w:right w:val="single" w:color="DDE6EE" w:sz="1"/>
            </w:tcBorders>
            <w:shd w:fill="E8F2FA" w:val="clear"/>
            <w:tcMar>
              <w:top w:type="dxa" w:w="100"/>
              <w:left w:type="dxa" w:w="80"/>
              <w:bottom w:type="dxa" w:w="100"/>
              <w:right w:type="dxa" w:w="80"/>
            </w:tcMar>
          </w:tcPr>
          <w:p>
            <w:pPr>
              <w:jc w:val="center"/>
            </w:pPr>
            <w:r>
              <w:rPr>
                <w:rFonts w:ascii="Arial" w:cs="Arial" w:eastAsia="Arial" w:hAnsi="Arial"/>
                <w:b/>
                <w:bCs/>
                <w:color w:val="0B3D5E"/>
                <w:sz w:val="20"/>
                <w:szCs w:val="20"/>
              </w:rPr>
              <w:t xml:space="preserve">Log 📋</w:t>
            </w:r>
          </w:p>
        </w:tc>
      </w:tr>
    </w:tbl>
    <w:p>
      <w:pPr>
        <w:spacing w:after="0" w:before="60"/>
      </w:pPr>
      <w:r>
        <w:t xml:space="preserve"/>
      </w:r>
    </w:p>
    <w:p>
      <w:pPr>
        <w:pStyle w:val="Heading1"/>
        <w:pBdr>
          <w:bottom w:val="single" w:color="0B3D5E" w:sz="6" w:space="4"/>
        </w:pBdr>
        <w:spacing w:after="120" w:before="360"/>
      </w:pPr>
      <w:r>
        <w:rPr>
          <w:rFonts w:ascii="Arial" w:cs="Arial" w:eastAsia="Arial" w:hAnsi="Arial"/>
          <w:b/>
          <w:bCs/>
          <w:color w:val="0B3D5E"/>
          <w:sz w:val="28"/>
          <w:szCs w:val="28"/>
        </w:rPr>
        <w:t xml:space="preserve">Tab 1: Dock (Default Home)</w:t>
      </w:r>
    </w:p>
    <w:p>
      <w:pPr>
        <w:pStyle w:val="Heading2"/>
        <w:spacing w:after="80" w:before="240"/>
      </w:pPr>
      <w:r>
        <w:rPr>
          <w:rFonts w:ascii="Arial" w:cs="Arial" w:eastAsia="Arial" w:hAnsi="Arial"/>
          <w:b/>
          <w:bCs/>
          <w:color w:val="1E7A52"/>
          <w:sz w:val="22"/>
          <w:szCs w:val="22"/>
        </w:rPr>
        <w:t xml:space="preserve">Lake Level Hero Card</w:t>
      </w:r>
    </w:p>
    <w:p>
      <w:pPr>
        <w:pStyle w:val="ListParagraph"/>
        <w:numPr>
          <w:ilvl w:val="0"/>
          <w:numId w:val="2"/>
        </w:numPr>
        <w:spacing w:after="40" w:before="40"/>
      </w:pPr>
      <w:r>
        <w:rPr>
          <w:rFonts w:ascii="Arial" w:cs="Arial" w:eastAsia="Arial" w:hAnsi="Arial"/>
          <w:b w:val="false"/>
          <w:bCs w:val="false"/>
          <w:sz w:val="20"/>
          <w:szCs w:val="20"/>
        </w:rPr>
        <w:t xml:space="preserve">Pull live elevation from USGS on every app load</w:t>
      </w:r>
    </w:p>
    <w:p>
      <w:pPr>
        <w:pStyle w:val="ListParagraph"/>
        <w:numPr>
          <w:ilvl w:val="0"/>
          <w:numId w:val="2"/>
        </w:numPr>
        <w:spacing w:after="40" w:before="40"/>
      </w:pPr>
      <w:r>
        <w:rPr>
          <w:rFonts w:ascii="Arial" w:cs="Arial" w:eastAsia="Arial" w:hAnsi="Arial"/>
          <w:b w:val="false"/>
          <w:bCs w:val="false"/>
          <w:sz w:val="20"/>
          <w:szCs w:val="20"/>
        </w:rPr>
        <w:t xml:space="preserve">Display current level in large type (e.g. 1065.96 ft)</w:t>
      </w:r>
    </w:p>
    <w:p>
      <w:pPr>
        <w:pStyle w:val="ListParagraph"/>
        <w:numPr>
          <w:ilvl w:val="0"/>
          <w:numId w:val="2"/>
        </w:numPr>
        <w:spacing w:after="40" w:before="40"/>
      </w:pPr>
      <w:r>
        <w:rPr>
          <w:rFonts w:ascii="Arial" w:cs="Arial" w:eastAsia="Arial" w:hAnsi="Arial"/>
          <w:b w:val="false"/>
          <w:bCs w:val="false"/>
          <w:sz w:val="20"/>
          <w:szCs w:val="20"/>
        </w:rPr>
        <w:t xml:space="preserve">ALL CLEAR / WARNING / DANGER status badge, color coded</w:t>
      </w:r>
    </w:p>
    <w:p>
      <w:pPr>
        <w:pStyle w:val="ListParagraph"/>
        <w:numPr>
          <w:ilvl w:val="0"/>
          <w:numId w:val="2"/>
        </w:numPr>
        <w:spacing w:after="40" w:before="40"/>
      </w:pPr>
      <w:r>
        <w:rPr>
          <w:rFonts w:ascii="Arial" w:cs="Arial" w:eastAsia="Arial" w:hAnsi="Arial"/>
          <w:b w:val="false"/>
          <w:bCs w:val="false"/>
          <w:sz w:val="20"/>
          <w:szCs w:val="20"/>
        </w:rPr>
        <w:t xml:space="preserve">Progress bar showing position within safe zone as a percentage</w:t>
      </w:r>
    </w:p>
    <w:p>
      <w:pPr>
        <w:pStyle w:val="ListParagraph"/>
        <w:numPr>
          <w:ilvl w:val="0"/>
          <w:numId w:val="2"/>
        </w:numPr>
        <w:spacing w:after="40" w:before="40"/>
      </w:pPr>
      <w:r>
        <w:rPr>
          <w:rFonts w:ascii="Arial" w:cs="Arial" w:eastAsia="Arial" w:hAnsi="Arial"/>
          <w:b w:val="false"/>
          <w:bCs w:val="false"/>
          <w:sz w:val="20"/>
          <w:szCs w:val="20"/>
        </w:rPr>
        <w:t xml:space="preserve">Safe zone low and high limits configurable in admin settings</w:t>
      </w:r>
    </w:p>
    <w:p>
      <w:pPr>
        <w:pStyle w:val="ListParagraph"/>
        <w:numPr>
          <w:ilvl w:val="0"/>
          <w:numId w:val="2"/>
        </w:numPr>
        <w:spacing w:after="40" w:before="40"/>
      </w:pPr>
      <w:r>
        <w:rPr>
          <w:rFonts w:ascii="Arial" w:cs="Arial" w:eastAsia="Arial" w:hAnsi="Arial"/>
          <w:b w:val="false"/>
          <w:bCs w:val="false"/>
          <w:sz w:val="20"/>
          <w:szCs w:val="20"/>
        </w:rPr>
        <w:t xml:space="preserve">Two clearance boxes side by side:</w:t>
      </w:r>
    </w:p>
    <w:p>
      <w:pPr>
        <w:pStyle w:val="ListParagraph"/>
        <w:numPr>
          <w:ilvl w:val="0"/>
          <w:numId w:val="3"/>
        </w:numPr>
        <w:spacing w:after="30" w:before="30"/>
      </w:pPr>
      <w:r>
        <w:rPr>
          <w:rFonts w:ascii="Arial" w:cs="Arial" w:eastAsia="Arial" w:hAnsi="Arial"/>
          <w:color w:val="444444"/>
          <w:sz w:val="19"/>
          <w:szCs w:val="19"/>
        </w:rPr>
        <w:t xml:space="preserve">Clearance DOWN — pale red background, red text</w:t>
      </w:r>
    </w:p>
    <w:p>
      <w:pPr>
        <w:pStyle w:val="ListParagraph"/>
        <w:numPr>
          <w:ilvl w:val="0"/>
          <w:numId w:val="3"/>
        </w:numPr>
        <w:spacing w:after="30" w:before="30"/>
      </w:pPr>
      <w:r>
        <w:rPr>
          <w:rFonts w:ascii="Arial" w:cs="Arial" w:eastAsia="Arial" w:hAnsi="Arial"/>
          <w:color w:val="444444"/>
          <w:sz w:val="19"/>
          <w:szCs w:val="19"/>
        </w:rPr>
        <w:t xml:space="preserve">Clearance UP — pale amber background, amber text</w:t>
      </w:r>
    </w:p>
    <w:p>
      <w:pPr>
        <w:spacing w:after="0" w:before="60"/>
      </w:pPr>
      <w:r>
        <w:t xml:space="preserve"/>
      </w:r>
    </w:p>
    <w:p>
      <w:pPr>
        <w:pStyle w:val="Heading2"/>
        <w:spacing w:after="80" w:before="240"/>
      </w:pPr>
      <w:r>
        <w:rPr>
          <w:rFonts w:ascii="Arial" w:cs="Arial" w:eastAsia="Arial" w:hAnsi="Arial"/>
          <w:b/>
          <w:bCs/>
          <w:color w:val="1E7A52"/>
          <w:sz w:val="22"/>
          <w:szCs w:val="22"/>
        </w:rPr>
        <w:t xml:space="preserve">30-Day Water Level Graph</w:t>
      </w:r>
    </w:p>
    <w:p>
      <w:pPr>
        <w:pStyle w:val="ListParagraph"/>
        <w:numPr>
          <w:ilvl w:val="0"/>
          <w:numId w:val="2"/>
        </w:numPr>
        <w:spacing w:after="40" w:before="40"/>
      </w:pPr>
      <w:r>
        <w:rPr>
          <w:rFonts w:ascii="Arial" w:cs="Arial" w:eastAsia="Arial" w:hAnsi="Arial"/>
          <w:b w:val="false"/>
          <w:bCs w:val="false"/>
          <w:sz w:val="20"/>
          <w:szCs w:val="20"/>
        </w:rPr>
        <w:t xml:space="preserve">Collapsed by default, tap Show to expand</w:t>
      </w:r>
    </w:p>
    <w:p>
      <w:pPr>
        <w:pStyle w:val="ListParagraph"/>
        <w:numPr>
          <w:ilvl w:val="0"/>
          <w:numId w:val="2"/>
        </w:numPr>
        <w:spacing w:after="40" w:before="40"/>
      </w:pPr>
      <w:r>
        <w:rPr>
          <w:rFonts w:ascii="Arial" w:cs="Arial" w:eastAsia="Arial" w:hAnsi="Arial"/>
          <w:b w:val="false"/>
          <w:bCs w:val="false"/>
          <w:sz w:val="20"/>
          <w:szCs w:val="20"/>
        </w:rPr>
        <w:t xml:space="preserve">Full labeled SVG graph including:</w:t>
      </w:r>
    </w:p>
    <w:p>
      <w:pPr>
        <w:pStyle w:val="ListParagraph"/>
        <w:numPr>
          <w:ilvl w:val="0"/>
          <w:numId w:val="3"/>
        </w:numPr>
        <w:spacing w:after="30" w:before="30"/>
      </w:pPr>
      <w:r>
        <w:rPr>
          <w:rFonts w:ascii="Arial" w:cs="Arial" w:eastAsia="Arial" w:hAnsi="Arial"/>
          <w:color w:val="444444"/>
          <w:sz w:val="19"/>
          <w:szCs w:val="19"/>
        </w:rPr>
        <w:t xml:space="preserve">Y-axis in feet with tick marks every 2 feet</w:t>
      </w:r>
    </w:p>
    <w:p>
      <w:pPr>
        <w:pStyle w:val="ListParagraph"/>
        <w:numPr>
          <w:ilvl w:val="0"/>
          <w:numId w:val="3"/>
        </w:numPr>
        <w:spacing w:after="30" w:before="30"/>
      </w:pPr>
      <w:r>
        <w:rPr>
          <w:rFonts w:ascii="Arial" w:cs="Arial" w:eastAsia="Arial" w:hAnsi="Arial"/>
          <w:color w:val="444444"/>
          <w:sz w:val="19"/>
          <w:szCs w:val="19"/>
        </w:rPr>
        <w:t xml:space="preserve">Labeled high limit line in amber dashed</w:t>
      </w:r>
    </w:p>
    <w:p>
      <w:pPr>
        <w:pStyle w:val="ListParagraph"/>
        <w:numPr>
          <w:ilvl w:val="0"/>
          <w:numId w:val="3"/>
        </w:numPr>
        <w:spacing w:after="30" w:before="30"/>
      </w:pPr>
      <w:r>
        <w:rPr>
          <w:rFonts w:ascii="Arial" w:cs="Arial" w:eastAsia="Arial" w:hAnsi="Arial"/>
          <w:color w:val="444444"/>
          <w:sz w:val="19"/>
          <w:szCs w:val="19"/>
        </w:rPr>
        <w:t xml:space="preserve">Labeled low limit line in red dashed</w:t>
      </w:r>
    </w:p>
    <w:p>
      <w:pPr>
        <w:pStyle w:val="ListParagraph"/>
        <w:numPr>
          <w:ilvl w:val="0"/>
          <w:numId w:val="3"/>
        </w:numPr>
        <w:spacing w:after="30" w:before="30"/>
      </w:pPr>
      <w:r>
        <w:rPr>
          <w:rFonts w:ascii="Arial" w:cs="Arial" w:eastAsia="Arial" w:hAnsi="Arial"/>
          <w:color w:val="444444"/>
          <w:sz w:val="19"/>
          <w:szCs w:val="19"/>
        </w:rPr>
        <w:t xml:space="preserve">Shaded safe zone band between limits</w:t>
      </w:r>
    </w:p>
    <w:p>
      <w:pPr>
        <w:pStyle w:val="ListParagraph"/>
        <w:numPr>
          <w:ilvl w:val="0"/>
          <w:numId w:val="3"/>
        </w:numPr>
        <w:spacing w:after="30" w:before="30"/>
      </w:pPr>
      <w:r>
        <w:rPr>
          <w:rFonts w:ascii="Arial" w:cs="Arial" w:eastAsia="Arial" w:hAnsi="Arial"/>
          <w:color w:val="444444"/>
          <w:sz w:val="19"/>
          <w:szCs w:val="19"/>
        </w:rPr>
        <w:t xml:space="preserve">Now X.XXft marker on current data point</w:t>
      </w:r>
    </w:p>
    <w:p>
      <w:pPr>
        <w:pStyle w:val="ListParagraph"/>
        <w:numPr>
          <w:ilvl w:val="0"/>
          <w:numId w:val="3"/>
        </w:numPr>
        <w:spacing w:after="30" w:before="30"/>
      </w:pPr>
      <w:r>
        <w:rPr>
          <w:rFonts w:ascii="Arial" w:cs="Arial" w:eastAsia="Arial" w:hAnsi="Arial"/>
          <w:color w:val="444444"/>
          <w:sz w:val="19"/>
          <w:szCs w:val="19"/>
        </w:rPr>
        <w:t xml:space="preserve">Date labels on X axis</w:t>
      </w:r>
    </w:p>
    <w:p>
      <w:pPr>
        <w:pStyle w:val="ListParagraph"/>
        <w:numPr>
          <w:ilvl w:val="0"/>
          <w:numId w:val="2"/>
        </w:numPr>
        <w:spacing w:after="40" w:before="40"/>
      </w:pPr>
      <w:r>
        <w:rPr>
          <w:rFonts w:ascii="Arial" w:cs="Arial" w:eastAsia="Arial" w:hAnsi="Arial"/>
          <w:b w:val="false"/>
          <w:bCs w:val="false"/>
          <w:sz w:val="20"/>
          <w:szCs w:val="20"/>
        </w:rPr>
        <w:t xml:space="preserve">Pull 30 days of historical data from USGS API</w:t>
      </w:r>
    </w:p>
    <w:p>
      <w:pPr>
        <w:spacing w:after="0" w:before="60"/>
      </w:pPr>
      <w:r>
        <w:t xml:space="preserve"/>
      </w:r>
    </w:p>
    <w:p>
      <w:pPr>
        <w:pStyle w:val="Heading2"/>
        <w:spacing w:after="80" w:before="240"/>
      </w:pPr>
      <w:r>
        <w:rPr>
          <w:rFonts w:ascii="Arial" w:cs="Arial" w:eastAsia="Arial" w:hAnsi="Arial"/>
          <w:b/>
          <w:bCs/>
          <w:color w:val="1E7A52"/>
          <w:sz w:val="22"/>
          <w:szCs w:val="22"/>
        </w:rPr>
        <w:t xml:space="preserve">Dock Last Adjusted Card</w:t>
      </w:r>
    </w:p>
    <w:p>
      <w:pPr>
        <w:pStyle w:val="ListParagraph"/>
        <w:numPr>
          <w:ilvl w:val="0"/>
          <w:numId w:val="2"/>
        </w:numPr>
        <w:spacing w:after="40" w:before="40"/>
      </w:pPr>
      <w:r>
        <w:rPr>
          <w:rFonts w:ascii="Arial" w:cs="Arial" w:eastAsia="Arial" w:hAnsi="Arial"/>
          <w:b w:val="false"/>
          <w:bCs w:val="false"/>
          <w:sz w:val="20"/>
          <w:szCs w:val="20"/>
        </w:rPr>
        <w:t xml:space="preserve">Shows date and name of last person who adjusted the dock</w:t>
      </w:r>
    </w:p>
    <w:p>
      <w:pPr>
        <w:pStyle w:val="ListParagraph"/>
        <w:numPr>
          <w:ilvl w:val="0"/>
          <w:numId w:val="2"/>
        </w:numPr>
        <w:spacing w:after="40" w:before="40"/>
      </w:pPr>
      <w:r>
        <w:rPr>
          <w:rFonts w:ascii="Arial" w:cs="Arial" w:eastAsia="Arial" w:hAnsi="Arial"/>
          <w:b w:val="false"/>
          <w:bCs w:val="false"/>
          <w:sz w:val="20"/>
          <w:szCs w:val="20"/>
        </w:rPr>
        <w:t xml:space="preserve">Log Adjustment button opens logging modal (shared modal pattern — see below)</w:t>
      </w:r>
    </w:p>
    <w:p>
      <w:pPr>
        <w:spacing w:after="0" w:before="60"/>
      </w:pPr>
      <w:r>
        <w:t xml:space="preserve"/>
      </w:r>
    </w:p>
    <w:p>
      <w:pPr>
        <w:pStyle w:val="Heading2"/>
        <w:spacing w:after="80" w:before="240"/>
      </w:pPr>
      <w:r>
        <w:rPr>
          <w:rFonts w:ascii="Arial" w:cs="Arial" w:eastAsia="Arial" w:hAnsi="Arial"/>
          <w:b/>
          <w:bCs/>
          <w:color w:val="1E7A52"/>
          <w:sz w:val="22"/>
          <w:szCs w:val="22"/>
        </w:rPr>
        <w:t xml:space="preserve">7-Day Weather Forecast</w:t>
      </w:r>
    </w:p>
    <w:p>
      <w:pPr>
        <w:pStyle w:val="ListParagraph"/>
        <w:numPr>
          <w:ilvl w:val="0"/>
          <w:numId w:val="2"/>
        </w:numPr>
        <w:spacing w:after="40" w:before="40"/>
      </w:pPr>
      <w:r>
        <w:rPr>
          <w:rFonts w:ascii="Arial" w:cs="Arial" w:eastAsia="Arial" w:hAnsi="Arial"/>
          <w:b w:val="false"/>
          <w:bCs w:val="false"/>
          <w:sz w:val="20"/>
          <w:szCs w:val="20"/>
        </w:rPr>
        <w:t xml:space="preserve">Pull from National Weather Service API for Gainesville, GA</w:t>
      </w:r>
    </w:p>
    <w:p>
      <w:pPr>
        <w:pStyle w:val="ListParagraph"/>
        <w:numPr>
          <w:ilvl w:val="0"/>
          <w:numId w:val="2"/>
        </w:numPr>
        <w:spacing w:after="40" w:before="40"/>
      </w:pPr>
      <w:r>
        <w:rPr>
          <w:rFonts w:ascii="Arial" w:cs="Arial" w:eastAsia="Arial" w:hAnsi="Arial"/>
          <w:b w:val="false"/>
          <w:bCs w:val="false"/>
          <w:sz w:val="20"/>
          <w:szCs w:val="20"/>
        </w:rPr>
        <w:t xml:space="preserve">Display each day: weather icon, high temp, rain probability</w:t>
      </w:r>
    </w:p>
    <w:p>
      <w:pPr>
        <w:pStyle w:val="ListParagraph"/>
        <w:numPr>
          <w:ilvl w:val="0"/>
          <w:numId w:val="2"/>
        </w:numPr>
        <w:spacing w:after="40" w:before="40"/>
      </w:pPr>
      <w:r>
        <w:rPr>
          <w:rFonts w:ascii="Arial" w:cs="Arial" w:eastAsia="Arial" w:hAnsi="Arial"/>
          <w:b w:val="false"/>
          <w:bCs w:val="false"/>
          <w:sz w:val="20"/>
          <w:szCs w:val="20"/>
        </w:rPr>
        <w:t xml:space="preserve">If rain probability exceeds 60% on any day, show amber warning banner:</w:t>
      </w:r>
    </w:p>
    <w:p>
      <w:pPr>
        <w:pStyle w:val="ListParagraph"/>
        <w:numPr>
          <w:ilvl w:val="0"/>
          <w:numId w:val="3"/>
        </w:numPr>
        <w:spacing w:after="30" w:before="30"/>
      </w:pPr>
      <w:r>
        <w:rPr>
          <w:rFonts w:ascii="Arial" w:cs="Arial" w:eastAsia="Arial" w:hAnsi="Arial"/>
          <w:color w:val="444444"/>
          <w:sz w:val="19"/>
          <w:szCs w:val="19"/>
        </w:rPr>
        <w:t xml:space="preserve">⚠️ Heavy rain expected [day]. Monitor lake levels closely.</w:t>
      </w:r>
    </w:p>
    <w:p>
      <w:pPr>
        <w:spacing w:after="0" w:before="60"/>
      </w:pPr>
      <w:r>
        <w:t xml:space="preserve"/>
      </w:r>
    </w:p>
    <w:p>
      <w:pPr>
        <w:pStyle w:val="Heading2"/>
        <w:spacing w:after="80" w:before="240"/>
      </w:pPr>
      <w:r>
        <w:rPr>
          <w:rFonts w:ascii="Arial" w:cs="Arial" w:eastAsia="Arial" w:hAnsi="Arial"/>
          <w:b/>
          <w:bCs/>
          <w:color w:val="1E7A52"/>
          <w:sz w:val="22"/>
          <w:szCs w:val="22"/>
        </w:rPr>
        <w:t xml:space="preserve">Data Health Indicator</w:t>
      </w:r>
    </w:p>
    <w:p>
      <w:pPr>
        <w:pStyle w:val="ListParagraph"/>
        <w:numPr>
          <w:ilvl w:val="0"/>
          <w:numId w:val="2"/>
        </w:numPr>
        <w:spacing w:after="40" w:before="40"/>
      </w:pPr>
      <w:r>
        <w:rPr>
          <w:rFonts w:ascii="Arial" w:cs="Arial" w:eastAsia="Arial" w:hAnsi="Arial"/>
          <w:b w:val="false"/>
          <w:bCs w:val="false"/>
          <w:sz w:val="20"/>
          <w:szCs w:val="20"/>
        </w:rPr>
        <w:t xml:space="preserve">Header displays: 📡 Data pulled: [date and time]</w:t>
      </w:r>
    </w:p>
    <w:p>
      <w:pPr>
        <w:pStyle w:val="ListParagraph"/>
        <w:numPr>
          <w:ilvl w:val="0"/>
          <w:numId w:val="2"/>
        </w:numPr>
        <w:spacing w:after="40" w:before="40"/>
      </w:pPr>
      <w:r>
        <w:rPr>
          <w:rFonts w:ascii="Arial" w:cs="Arial" w:eastAsia="Arial" w:hAnsi="Arial"/>
          <w:b w:val="false"/>
          <w:bCs w:val="false"/>
          <w:sz w:val="20"/>
          <w:szCs w:val="20"/>
        </w:rPr>
        <w:t xml:space="preserve">If USGS data is stale by more than 24 hours, display red warning</w:t>
      </w:r>
    </w:p>
    <w:p>
      <w:pPr>
        <w:pStyle w:val="ListParagraph"/>
        <w:numPr>
          <w:ilvl w:val="0"/>
          <w:numId w:val="2"/>
        </w:numPr>
        <w:spacing w:after="40" w:before="40"/>
      </w:pPr>
      <w:r>
        <w:rPr>
          <w:rFonts w:ascii="Arial" w:cs="Arial" w:eastAsia="Arial" w:hAnsi="Arial"/>
          <w:b w:val="false"/>
          <w:bCs w:val="false"/>
          <w:sz w:val="20"/>
          <w:szCs w:val="20"/>
        </w:rPr>
        <w:t xml:space="preserve">Monday email also includes last successful pull timestamp</w:t>
      </w:r>
    </w:p>
    <w:p>
      <w:pPr>
        <w:spacing w:after="0" w:before="60"/>
      </w:pPr>
      <w:r>
        <w:t xml:space="preserve"/>
      </w:r>
    </w:p>
    <w:p>
      <w:pPr>
        <w:pStyle w:val="Heading1"/>
        <w:pBdr>
          <w:bottom w:val="single" w:color="0B3D5E" w:sz="6" w:space="4"/>
        </w:pBdr>
        <w:spacing w:after="120" w:before="360"/>
      </w:pPr>
      <w:r>
        <w:rPr>
          <w:rFonts w:ascii="Arial" w:cs="Arial" w:eastAsia="Arial" w:hAnsi="Arial"/>
          <w:b/>
          <w:bCs/>
          <w:color w:val="0B3D5E"/>
          <w:sz w:val="28"/>
          <w:szCs w:val="28"/>
        </w:rPr>
        <w:t xml:space="preserve">Tab 2: Tasks</w:t>
      </w:r>
    </w:p>
    <w:p>
      <w:pPr>
        <w:pStyle w:val="Heading2"/>
        <w:spacing w:after="80" w:before="240"/>
      </w:pPr>
      <w:r>
        <w:rPr>
          <w:rFonts w:ascii="Arial" w:cs="Arial" w:eastAsia="Arial" w:hAnsi="Arial"/>
          <w:b/>
          <w:bCs/>
          <w:color w:val="1E7A52"/>
          <w:sz w:val="22"/>
          <w:szCs w:val="22"/>
        </w:rPr>
        <w:t xml:space="preserve">Task Cards</w:t>
      </w:r>
    </w:p>
    <w:p>
      <w:pPr>
        <w:spacing w:after="80" w:before="60"/>
      </w:pPr>
      <w:r>
        <w:rPr>
          <w:rFonts w:ascii="Arial" w:cs="Arial" w:eastAsia="Arial" w:hAnsi="Arial"/>
          <w:sz w:val="20"/>
          <w:szCs w:val="20"/>
        </w:rPr>
        <w:t xml:space="preserve">Each task card displays:</w:t>
      </w:r>
    </w:p>
    <w:p>
      <w:pPr>
        <w:pStyle w:val="ListParagraph"/>
        <w:numPr>
          <w:ilvl w:val="0"/>
          <w:numId w:val="2"/>
        </w:numPr>
        <w:spacing w:after="40" w:before="40"/>
      </w:pPr>
      <w:r>
        <w:rPr>
          <w:rFonts w:ascii="Arial" w:cs="Arial" w:eastAsia="Arial" w:hAnsi="Arial"/>
          <w:b w:val="false"/>
          <w:bCs w:val="false"/>
          <w:sz w:val="20"/>
          <w:szCs w:val="20"/>
        </w:rPr>
        <w:t xml:space="preserve">Emoji icon, task name, cadence description</w:t>
      </w:r>
    </w:p>
    <w:p>
      <w:pPr>
        <w:pStyle w:val="ListParagraph"/>
        <w:numPr>
          <w:ilvl w:val="0"/>
          <w:numId w:val="2"/>
        </w:numPr>
        <w:spacing w:after="40" w:before="40"/>
      </w:pPr>
      <w:r>
        <w:rPr>
          <w:rFonts w:ascii="Arial" w:cs="Arial" w:eastAsia="Arial" w:hAnsi="Arial"/>
          <w:b w:val="false"/>
          <w:bCs w:val="false"/>
          <w:sz w:val="20"/>
          <w:szCs w:val="20"/>
        </w:rPr>
        <w:t xml:space="preserve">Status chip: green (14+ days out), amber (within 14 days), red (overdue), blue-pale (Seasonal / off-season)</w:t>
      </w:r>
    </w:p>
    <w:p>
      <w:pPr>
        <w:pStyle w:val="ListParagraph"/>
        <w:numPr>
          <w:ilvl w:val="0"/>
          <w:numId w:val="2"/>
        </w:numPr>
        <w:spacing w:after="40" w:before="40"/>
      </w:pPr>
      <w:r>
        <w:rPr>
          <w:rFonts w:ascii="Arial" w:cs="Arial" w:eastAsia="Arial" w:hAnsi="Arial"/>
          <w:b w:val="false"/>
          <w:bCs w:val="false"/>
          <w:sz w:val="20"/>
          <w:szCs w:val="20"/>
        </w:rPr>
        <w:t xml:space="preserve">Last done date and name of person who did it</w:t>
      </w:r>
    </w:p>
    <w:p>
      <w:pPr>
        <w:pStyle w:val="ListParagraph"/>
        <w:numPr>
          <w:ilvl w:val="0"/>
          <w:numId w:val="2"/>
        </w:numPr>
        <w:spacing w:after="40" w:before="40"/>
      </w:pPr>
      <w:r>
        <w:rPr>
          <w:rFonts w:ascii="Arial" w:cs="Arial" w:eastAsia="Arial" w:hAnsi="Arial"/>
          <w:b w:val="false"/>
          <w:bCs w:val="false"/>
          <w:sz w:val="20"/>
          <w:szCs w:val="20"/>
        </w:rPr>
        <w:t xml:space="preserve">Next due date — auto-calculated from last done date plus cadence in days</w:t>
      </w:r>
    </w:p>
    <w:p>
      <w:pPr>
        <w:pStyle w:val="ListParagraph"/>
        <w:numPr>
          <w:ilvl w:val="0"/>
          <w:numId w:val="2"/>
        </w:numPr>
        <w:spacing w:after="40" w:before="40"/>
      </w:pPr>
      <w:r>
        <w:rPr>
          <w:rFonts w:ascii="Arial" w:cs="Arial" w:eastAsia="Arial" w:hAnsi="Arial"/>
          <w:b w:val="false"/>
          <w:bCs w:val="false"/>
          <w:sz w:val="20"/>
          <w:szCs w:val="20"/>
        </w:rPr>
        <w:t xml:space="preserve">Mark Done button — opens shared logging modal</w:t>
      </w:r>
    </w:p>
    <w:p>
      <w:pPr>
        <w:spacing w:after="0" w:before="60"/>
      </w:pPr>
      <w:r>
        <w:t xml:space="preserve"/>
      </w:r>
    </w:p>
    <w:p>
      <w:pPr>
        <w:pStyle w:val="Heading2"/>
        <w:spacing w:after="80" w:before="240"/>
      </w:pPr>
      <w:r>
        <w:rPr>
          <w:rFonts w:ascii="Arial" w:cs="Arial" w:eastAsia="Arial" w:hAnsi="Arial"/>
          <w:b/>
          <w:bCs/>
          <w:color w:val="1E7A52"/>
          <w:sz w:val="22"/>
          <w:szCs w:val="22"/>
        </w:rPr>
        <w:t xml:space="preserve">Shared Logging Modal</w:t>
      </w:r>
    </w:p>
    <w:p>
      <w:pPr>
        <w:spacing w:after="80" w:before="60"/>
      </w:pPr>
      <w:r>
        <w:rPr>
          <w:rFonts w:ascii="Arial" w:cs="Arial" w:eastAsia="Arial" w:hAnsi="Arial"/>
          <w:sz w:val="20"/>
          <w:szCs w:val="20"/>
        </w:rPr>
        <w:t xml:space="preserve">Used for task completions and dock adjustments. Bottom sheet slides up from bottom of screen.</w:t>
      </w:r>
    </w:p>
    <w:p>
      <w:pPr>
        <w:pStyle w:val="ListParagraph"/>
        <w:numPr>
          <w:ilvl w:val="0"/>
          <w:numId w:val="2"/>
        </w:numPr>
        <w:spacing w:after="40" w:before="40"/>
      </w:pPr>
      <w:r>
        <w:rPr>
          <w:rFonts w:ascii="Arial" w:cs="Arial" w:eastAsia="Arial" w:hAnsi="Arial"/>
          <w:b w:val="false"/>
          <w:bCs w:val="false"/>
          <w:sz w:val="20"/>
          <w:szCs w:val="20"/>
        </w:rPr>
        <w:t xml:space="preserve">Date picker defaulting to today — fully editable backward to actual date work was done</w:t>
      </w:r>
    </w:p>
    <w:p>
      <w:pPr>
        <w:pStyle w:val="ListParagraph"/>
        <w:numPr>
          <w:ilvl w:val="0"/>
          <w:numId w:val="2"/>
        </w:numPr>
        <w:spacing w:after="40" w:before="40"/>
      </w:pPr>
      <w:r>
        <w:rPr>
          <w:rFonts w:ascii="Arial" w:cs="Arial" w:eastAsia="Arial" w:hAnsi="Arial"/>
          <w:b w:val="false"/>
          <w:bCs w:val="false"/>
          <w:sz w:val="20"/>
          <w:szCs w:val="20"/>
        </w:rPr>
        <w:t xml:space="preserve">Helper text: “Enter the actual date the work was done, not today if it happened earlier.”</w:t>
      </w:r>
    </w:p>
    <w:p>
      <w:pPr>
        <w:pStyle w:val="ListParagraph"/>
        <w:numPr>
          <w:ilvl w:val="0"/>
          <w:numId w:val="2"/>
        </w:numPr>
        <w:spacing w:after="40" w:before="40"/>
      </w:pPr>
      <w:r>
        <w:rPr>
          <w:rFonts w:ascii="Arial" w:cs="Arial" w:eastAsia="Arial" w:hAnsi="Arial"/>
          <w:b w:val="false"/>
          <w:bCs w:val="false"/>
          <w:sz w:val="20"/>
          <w:szCs w:val="20"/>
        </w:rPr>
        <w:t xml:space="preserve">Name field (freeform text — no accounts or passwords)</w:t>
      </w:r>
    </w:p>
    <w:p>
      <w:pPr>
        <w:pStyle w:val="ListParagraph"/>
        <w:numPr>
          <w:ilvl w:val="0"/>
          <w:numId w:val="2"/>
        </w:numPr>
        <w:spacing w:after="40" w:before="40"/>
      </w:pPr>
      <w:r>
        <w:rPr>
          <w:rFonts w:ascii="Arial" w:cs="Arial" w:eastAsia="Arial" w:hAnsi="Arial"/>
          <w:b w:val="false"/>
          <w:bCs w:val="false"/>
          <w:sz w:val="20"/>
          <w:szCs w:val="20"/>
        </w:rPr>
        <w:t xml:space="preserve">Save button writes to Supabase and appends entry to Activity Log</w:t>
      </w:r>
    </w:p>
    <w:p>
      <w:pPr>
        <w:spacing w:after="80" w:before="60"/>
      </w:pPr>
      <w:r>
        <w:rPr>
          <w:rFonts w:ascii="Arial" w:cs="Arial" w:eastAsia="Arial" w:hAnsi="Arial"/>
          <w:b/>
          <w:bCs/>
          <w:color w:val="C0362A"/>
          <w:sz w:val="20"/>
          <w:szCs w:val="20"/>
        </w:rPr>
        <w:t xml:space="preserve">CRITICAL: The date stored is always the date the user selects, never the submission timestamp.</w:t>
      </w:r>
    </w:p>
    <w:p>
      <w:pPr>
        <w:spacing w:after="0" w:before="60"/>
      </w:pPr>
      <w:r>
        <w:t xml:space="preserve"/>
      </w:r>
    </w:p>
    <w:p>
      <w:pPr>
        <w:pStyle w:val="Heading2"/>
        <w:spacing w:after="80" w:before="240"/>
      </w:pPr>
      <w:r>
        <w:rPr>
          <w:rFonts w:ascii="Arial" w:cs="Arial" w:eastAsia="Arial" w:hAnsi="Arial"/>
          <w:b/>
          <w:bCs/>
          <w:color w:val="1E7A52"/>
          <w:sz w:val="22"/>
          <w:szCs w:val="22"/>
        </w:rPr>
        <w:t xml:space="preserve">Seasonal Task Logic</w:t>
      </w:r>
    </w:p>
    <w:p>
      <w:pPr>
        <w:pStyle w:val="ListParagraph"/>
        <w:numPr>
          <w:ilvl w:val="0"/>
          <w:numId w:val="2"/>
        </w:numPr>
        <w:spacing w:after="40" w:before="40"/>
      </w:pPr>
      <w:r>
        <w:rPr>
          <w:rFonts w:ascii="Arial" w:cs="Arial" w:eastAsia="Arial" w:hAnsi="Arial"/>
          <w:b w:val="false"/>
          <w:bCs w:val="false"/>
          <w:sz w:val="20"/>
          <w:szCs w:val="20"/>
        </w:rPr>
        <w:t xml:space="preserve">Each task has an optional active months field (e.g. Apr through Sep)</w:t>
      </w:r>
    </w:p>
    <w:p>
      <w:pPr>
        <w:pStyle w:val="ListParagraph"/>
        <w:numPr>
          <w:ilvl w:val="0"/>
          <w:numId w:val="2"/>
        </w:numPr>
        <w:spacing w:after="40" w:before="40"/>
      </w:pPr>
      <w:r>
        <w:rPr>
          <w:rFonts w:ascii="Arial" w:cs="Arial" w:eastAsia="Arial" w:hAnsi="Arial"/>
          <w:b w:val="false"/>
          <w:bCs w:val="false"/>
          <w:sz w:val="20"/>
          <w:szCs w:val="20"/>
        </w:rPr>
        <w:t xml:space="preserve">Outside active months: task goes completely quiet, shows blue-pale Seasonal chip, never shows red</w:t>
      </w:r>
    </w:p>
    <w:p>
      <w:pPr>
        <w:pStyle w:val="ListParagraph"/>
        <w:numPr>
          <w:ilvl w:val="0"/>
          <w:numId w:val="2"/>
        </w:numPr>
        <w:spacing w:after="40" w:before="40"/>
      </w:pPr>
      <w:r>
        <w:rPr>
          <w:rFonts w:ascii="Arial" w:cs="Arial" w:eastAsia="Arial" w:hAnsi="Arial"/>
          <w:b w:val="false"/>
          <w:bCs w:val="false"/>
          <w:sz w:val="20"/>
          <w:szCs w:val="20"/>
        </w:rPr>
        <w:t xml:space="preserve">Inside active months: normal green / amber / red logic applies</w:t>
      </w:r>
    </w:p>
    <w:p>
      <w:pPr>
        <w:spacing w:after="0" w:before="60"/>
      </w:pPr>
      <w:r>
        <w:t xml:space="preserve"/>
      </w:r>
    </w:p>
    <w:p>
      <w:pPr>
        <w:pStyle w:val="Heading2"/>
        <w:spacing w:after="80" w:before="240"/>
      </w:pPr>
      <w:r>
        <w:rPr>
          <w:rFonts w:ascii="Arial" w:cs="Arial" w:eastAsia="Arial" w:hAnsi="Arial"/>
          <w:b/>
          <w:bCs/>
          <w:color w:val="1E7A52"/>
          <w:sz w:val="22"/>
          <w:szCs w:val="22"/>
        </w:rPr>
        <w:t xml:space="preserve">Pre-Loaded Tasks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2400"/>
        <w:gridCol w:w="2360"/>
      </w:tblGrid>
      <w:tr>
        <w:tc>
          <w:tcPr>
            <w:tcW w:type="dxa" w:w="2800"/>
            <w:tcBorders>
              <w:top w:val="single" w:color="DDE6EE" w:sz="1"/>
              <w:left w:val="single" w:color="DDE6EE" w:sz="1"/>
              <w:bottom w:val="single" w:color="DDE6EE" w:sz="1"/>
              <w:right w:val="single" w:color="DDE6EE" w:sz="1"/>
            </w:tcBorders>
            <w:shd w:fill="0B3D5E" w:val="clear"/>
            <w:tcMar>
              <w:top w:type="dxa" w:w="80"/>
              <w:left w:type="dxa" w:w="120"/>
              <w:bottom w:type="dxa" w:w="80"/>
              <w:right w:type="dxa" w:w="120"/>
            </w:tcMar>
          </w:tcPr>
          <w:p>
            <w:r>
              <w:rPr>
                <w:rFonts w:ascii="Arial" w:cs="Arial" w:eastAsia="Arial" w:hAnsi="Arial"/>
                <w:b/>
                <w:bCs/>
                <w:color w:val="FFFFFF"/>
                <w:sz w:val="19"/>
                <w:szCs w:val="19"/>
              </w:rPr>
              <w:t xml:space="preserve">Task</w:t>
            </w:r>
          </w:p>
        </w:tc>
        <w:tc>
          <w:tcPr>
            <w:tcW w:type="dxa" w:w="1800"/>
            <w:tcBorders>
              <w:top w:val="single" w:color="DDE6EE" w:sz="1"/>
              <w:left w:val="single" w:color="DDE6EE" w:sz="1"/>
              <w:bottom w:val="single" w:color="DDE6EE" w:sz="1"/>
              <w:right w:val="single" w:color="DDE6EE" w:sz="1"/>
            </w:tcBorders>
            <w:shd w:fill="0B3D5E" w:val="clear"/>
            <w:tcMar>
              <w:top w:type="dxa" w:w="80"/>
              <w:left w:type="dxa" w:w="120"/>
              <w:bottom w:type="dxa" w:w="80"/>
              <w:right w:type="dxa" w:w="120"/>
            </w:tcMar>
          </w:tcPr>
          <w:p>
            <w:r>
              <w:rPr>
                <w:rFonts w:ascii="Arial" w:cs="Arial" w:eastAsia="Arial" w:hAnsi="Arial"/>
                <w:b/>
                <w:bCs/>
                <w:color w:val="FFFFFF"/>
                <w:sz w:val="19"/>
                <w:szCs w:val="19"/>
              </w:rPr>
              <w:t xml:space="preserve">Cadence</w:t>
            </w:r>
          </w:p>
        </w:tc>
        <w:tc>
          <w:tcPr>
            <w:tcW w:type="dxa" w:w="2400"/>
            <w:tcBorders>
              <w:top w:val="single" w:color="DDE6EE" w:sz="1"/>
              <w:left w:val="single" w:color="DDE6EE" w:sz="1"/>
              <w:bottom w:val="single" w:color="DDE6EE" w:sz="1"/>
              <w:right w:val="single" w:color="DDE6EE" w:sz="1"/>
            </w:tcBorders>
            <w:shd w:fill="0B3D5E" w:val="clear"/>
            <w:tcMar>
              <w:top w:type="dxa" w:w="80"/>
              <w:left w:type="dxa" w:w="120"/>
              <w:bottom w:type="dxa" w:w="80"/>
              <w:right w:type="dxa" w:w="120"/>
            </w:tcMar>
          </w:tcPr>
          <w:p>
            <w:r>
              <w:rPr>
                <w:rFonts w:ascii="Arial" w:cs="Arial" w:eastAsia="Arial" w:hAnsi="Arial"/>
                <w:b/>
                <w:bCs/>
                <w:color w:val="FFFFFF"/>
                <w:sz w:val="19"/>
                <w:szCs w:val="19"/>
              </w:rPr>
              <w:t xml:space="preserve">Active Months</w:t>
            </w:r>
          </w:p>
        </w:tc>
        <w:tc>
          <w:tcPr>
            <w:tcW w:type="dxa" w:w="2360"/>
            <w:tcBorders>
              <w:top w:val="single" w:color="DDE6EE" w:sz="1"/>
              <w:left w:val="single" w:color="DDE6EE" w:sz="1"/>
              <w:bottom w:val="single" w:color="DDE6EE" w:sz="1"/>
              <w:right w:val="single" w:color="DDE6EE" w:sz="1"/>
            </w:tcBorders>
            <w:shd w:fill="0B3D5E" w:val="clear"/>
            <w:tcMar>
              <w:top w:type="dxa" w:w="80"/>
              <w:left w:type="dxa" w:w="120"/>
              <w:bottom w:type="dxa" w:w="80"/>
              <w:right w:type="dxa" w:w="120"/>
            </w:tcMar>
          </w:tcPr>
          <w:p>
            <w:r>
              <w:rPr>
                <w:rFonts w:ascii="Arial" w:cs="Arial" w:eastAsia="Arial" w:hAnsi="Arial"/>
                <w:b/>
                <w:bCs/>
                <w:color w:val="FFFFFF"/>
                <w:sz w:val="19"/>
                <w:szCs w:val="19"/>
              </w:rPr>
              <w:t xml:space="preserve">Notes</w:t>
            </w:r>
          </w:p>
        </w:tc>
      </w:tr>
      <w:tr>
        <w:tc>
          <w:tcPr>
            <w:tcW w:type="dxa" w:w="2800"/>
            <w:tcBorders>
              <w:top w:val="single" w:color="DDE6EE" w:sz="1"/>
              <w:left w:val="single" w:color="DDE6EE" w:sz="1"/>
              <w:bottom w:val="single" w:color="DDE6EE" w:sz="1"/>
              <w:right w:val="single" w:color="DDE6EE" w:sz="1"/>
            </w:tcBorders>
            <w:tcMar>
              <w:top w:type="dxa" w:w="80"/>
              <w:left w:type="dxa" w:w="120"/>
              <w:bottom w:type="dxa" w:w="80"/>
              <w:right w:type="dxa" w:w="120"/>
            </w:tcMar>
          </w:tcPr>
          <w:p>
            <w:r>
              <w:rPr>
                <w:rFonts w:ascii="Arial" w:cs="Arial" w:eastAsia="Arial" w:hAnsi="Arial"/>
                <w:sz w:val="19"/>
                <w:szCs w:val="19"/>
              </w:rPr>
              <w:t xml:space="preserve">🦷  Bug Spray</w:t>
            </w:r>
          </w:p>
        </w:tc>
        <w:tc>
          <w:tcPr>
            <w:tcW w:type="dxa" w:w="1800"/>
            <w:tcBorders>
              <w:top w:val="single" w:color="DDE6EE" w:sz="1"/>
              <w:left w:val="single" w:color="DDE6EE" w:sz="1"/>
              <w:bottom w:val="single" w:color="DDE6EE" w:sz="1"/>
              <w:right w:val="single" w:color="DDE6EE" w:sz="1"/>
            </w:tcBorders>
            <w:tcMar>
              <w:top w:type="dxa" w:w="80"/>
              <w:left w:type="dxa" w:w="120"/>
              <w:bottom w:type="dxa" w:w="80"/>
              <w:right w:type="dxa" w:w="120"/>
            </w:tcMar>
          </w:tcPr>
          <w:p>
            <w:r>
              <w:rPr>
                <w:rFonts w:ascii="Arial" w:cs="Arial" w:eastAsia="Arial" w:hAnsi="Arial"/>
                <w:sz w:val="19"/>
                <w:szCs w:val="19"/>
              </w:rPr>
              <w:t xml:space="preserve">90 days</w:t>
            </w:r>
          </w:p>
        </w:tc>
        <w:tc>
          <w:tcPr>
            <w:tcW w:type="dxa" w:w="2400"/>
            <w:tcBorders>
              <w:top w:val="single" w:color="DDE6EE" w:sz="1"/>
              <w:left w:val="single" w:color="DDE6EE" w:sz="1"/>
              <w:bottom w:val="single" w:color="DDE6EE" w:sz="1"/>
              <w:right w:val="single" w:color="DDE6EE" w:sz="1"/>
            </w:tcBorders>
            <w:tcMar>
              <w:top w:type="dxa" w:w="80"/>
              <w:left w:type="dxa" w:w="120"/>
              <w:bottom w:type="dxa" w:w="80"/>
              <w:right w:type="dxa" w:w="120"/>
            </w:tcMar>
          </w:tcPr>
          <w:p>
            <w:r>
              <w:rPr>
                <w:rFonts w:ascii="Arial" w:cs="Arial" w:eastAsia="Arial" w:hAnsi="Arial"/>
                <w:sz w:val="19"/>
                <w:szCs w:val="19"/>
              </w:rPr>
              <w:t xml:space="preserve">Year-round</w:t>
            </w:r>
          </w:p>
        </w:tc>
        <w:tc>
          <w:tcPr>
            <w:tcW w:type="dxa" w:w="2360"/>
            <w:tcBorders>
              <w:top w:val="single" w:color="DDE6EE" w:sz="1"/>
              <w:left w:val="single" w:color="DDE6EE" w:sz="1"/>
              <w:bottom w:val="single" w:color="DDE6EE" w:sz="1"/>
              <w:right w:val="single" w:color="DDE6EE" w:sz="1"/>
            </w:tcBorders>
            <w:tcMar>
              <w:top w:type="dxa" w:w="80"/>
              <w:left w:type="dxa" w:w="120"/>
              <w:bottom w:type="dxa" w:w="80"/>
              <w:right w:type="dxa" w:w="120"/>
            </w:tcMar>
          </w:tcPr>
          <w:p>
            <w:r>
              <w:rPr>
                <w:rFonts w:ascii="Arial" w:cs="Arial" w:eastAsia="Arial" w:hAnsi="Arial"/>
                <w:color w:val="777777"/>
                <w:sz w:val="19"/>
                <w:szCs w:val="19"/>
              </w:rPr>
              <w:t xml:space="preserve"/>
            </w:r>
          </w:p>
        </w:tc>
      </w:tr>
      <w:tr>
        <w:tc>
          <w:tcPr>
            <w:tcW w:type="dxa" w:w="2800"/>
            <w:tcBorders>
              <w:top w:val="single" w:color="DDE6EE" w:sz="1"/>
              <w:left w:val="single" w:color="DDE6EE" w:sz="1"/>
              <w:bottom w:val="single" w:color="DDE6EE" w:sz="1"/>
              <w:right w:val="single" w:color="DDE6EE" w:sz="1"/>
            </w:tcBorders>
            <w:tcMar>
              <w:top w:type="dxa" w:w="80"/>
              <w:left w:type="dxa" w:w="120"/>
              <w:bottom w:type="dxa" w:w="80"/>
              <w:right w:type="dxa" w:w="120"/>
            </w:tcMar>
          </w:tcPr>
          <w:p>
            <w:r>
              <w:rPr>
                <w:rFonts w:ascii="Arial" w:cs="Arial" w:eastAsia="Arial" w:hAnsi="Arial"/>
                <w:sz w:val="19"/>
                <w:szCs w:val="19"/>
              </w:rPr>
              <w:t xml:space="preserve">🌿  Weed Whacking</w:t>
            </w:r>
          </w:p>
        </w:tc>
        <w:tc>
          <w:tcPr>
            <w:tcW w:type="dxa" w:w="1800"/>
            <w:tcBorders>
              <w:top w:val="single" w:color="DDE6EE" w:sz="1"/>
              <w:left w:val="single" w:color="DDE6EE" w:sz="1"/>
              <w:bottom w:val="single" w:color="DDE6EE" w:sz="1"/>
              <w:right w:val="single" w:color="DDE6EE" w:sz="1"/>
            </w:tcBorders>
            <w:tcMar>
              <w:top w:type="dxa" w:w="80"/>
              <w:left w:type="dxa" w:w="120"/>
              <w:bottom w:type="dxa" w:w="80"/>
              <w:right w:type="dxa" w:w="120"/>
            </w:tcMar>
          </w:tcPr>
          <w:p>
            <w:r>
              <w:rPr>
                <w:rFonts w:ascii="Arial" w:cs="Arial" w:eastAsia="Arial" w:hAnsi="Arial"/>
                <w:sz w:val="19"/>
                <w:szCs w:val="19"/>
              </w:rPr>
              <w:t xml:space="preserve">30 days</w:t>
            </w:r>
          </w:p>
        </w:tc>
        <w:tc>
          <w:tcPr>
            <w:tcW w:type="dxa" w:w="2400"/>
            <w:tcBorders>
              <w:top w:val="single" w:color="DDE6EE" w:sz="1"/>
              <w:left w:val="single" w:color="DDE6EE" w:sz="1"/>
              <w:bottom w:val="single" w:color="DDE6EE" w:sz="1"/>
              <w:right w:val="single" w:color="DDE6EE" w:sz="1"/>
            </w:tcBorders>
            <w:tcMar>
              <w:top w:type="dxa" w:w="80"/>
              <w:left w:type="dxa" w:w="120"/>
              <w:bottom w:type="dxa" w:w="80"/>
              <w:right w:type="dxa" w:w="120"/>
            </w:tcMar>
          </w:tcPr>
          <w:p>
            <w:r>
              <w:rPr>
                <w:rFonts w:ascii="Arial" w:cs="Arial" w:eastAsia="Arial" w:hAnsi="Arial"/>
                <w:sz w:val="19"/>
                <w:szCs w:val="19"/>
              </w:rPr>
              <w:t xml:space="preserve">Apr – Sep</w:t>
            </w:r>
          </w:p>
        </w:tc>
        <w:tc>
          <w:tcPr>
            <w:tcW w:type="dxa" w:w="2360"/>
            <w:tcBorders>
              <w:top w:val="single" w:color="DDE6EE" w:sz="1"/>
              <w:left w:val="single" w:color="DDE6EE" w:sz="1"/>
              <w:bottom w:val="single" w:color="DDE6EE" w:sz="1"/>
              <w:right w:val="single" w:color="DDE6EE" w:sz="1"/>
            </w:tcBorders>
            <w:tcMar>
              <w:top w:type="dxa" w:w="80"/>
              <w:left w:type="dxa" w:w="120"/>
              <w:bottom w:type="dxa" w:w="80"/>
              <w:right w:type="dxa" w:w="120"/>
            </w:tcMar>
          </w:tcPr>
          <w:p>
            <w:r>
              <w:rPr>
                <w:rFonts w:ascii="Arial" w:cs="Arial" w:eastAsia="Arial" w:hAnsi="Arial"/>
                <w:color w:val="777777"/>
                <w:sz w:val="19"/>
                <w:szCs w:val="19"/>
              </w:rPr>
              <w:t xml:space="preserve">Goes quiet Oct – Mar</w:t>
            </w:r>
          </w:p>
        </w:tc>
      </w:tr>
      <w:tr>
        <w:tc>
          <w:tcPr>
            <w:tcW w:type="dxa" w:w="2800"/>
            <w:tcBorders>
              <w:top w:val="single" w:color="DDE6EE" w:sz="1"/>
              <w:left w:val="single" w:color="DDE6EE" w:sz="1"/>
              <w:bottom w:val="single" w:color="DDE6EE" w:sz="1"/>
              <w:right w:val="single" w:color="DDE6EE" w:sz="1"/>
            </w:tcBorders>
            <w:tcMar>
              <w:top w:type="dxa" w:w="80"/>
              <w:left w:type="dxa" w:w="120"/>
              <w:bottom w:type="dxa" w:w="80"/>
              <w:right w:type="dxa" w:w="120"/>
            </w:tcMar>
          </w:tcPr>
          <w:p>
            <w:r>
              <w:rPr>
                <w:rFonts w:ascii="Arial" w:cs="Arial" w:eastAsia="Arial" w:hAnsi="Arial"/>
                <w:sz w:val="19"/>
                <w:szCs w:val="19"/>
              </w:rPr>
              <w:t xml:space="preserve">💧  Roundup / Weed Spray</w:t>
            </w:r>
          </w:p>
        </w:tc>
        <w:tc>
          <w:tcPr>
            <w:tcW w:type="dxa" w:w="1800"/>
            <w:tcBorders>
              <w:top w:val="single" w:color="DDE6EE" w:sz="1"/>
              <w:left w:val="single" w:color="DDE6EE" w:sz="1"/>
              <w:bottom w:val="single" w:color="DDE6EE" w:sz="1"/>
              <w:right w:val="single" w:color="DDE6EE" w:sz="1"/>
            </w:tcBorders>
            <w:tcMar>
              <w:top w:type="dxa" w:w="80"/>
              <w:left w:type="dxa" w:w="120"/>
              <w:bottom w:type="dxa" w:w="80"/>
              <w:right w:type="dxa" w:w="120"/>
            </w:tcMar>
          </w:tcPr>
          <w:p>
            <w:r>
              <w:rPr>
                <w:rFonts w:ascii="Arial" w:cs="Arial" w:eastAsia="Arial" w:hAnsi="Arial"/>
                <w:sz w:val="19"/>
                <w:szCs w:val="19"/>
              </w:rPr>
              <w:t xml:space="preserve">30 days</w:t>
            </w:r>
          </w:p>
        </w:tc>
        <w:tc>
          <w:tcPr>
            <w:tcW w:type="dxa" w:w="2400"/>
            <w:tcBorders>
              <w:top w:val="single" w:color="DDE6EE" w:sz="1"/>
              <w:left w:val="single" w:color="DDE6EE" w:sz="1"/>
              <w:bottom w:val="single" w:color="DDE6EE" w:sz="1"/>
              <w:right w:val="single" w:color="DDE6EE" w:sz="1"/>
            </w:tcBorders>
            <w:tcMar>
              <w:top w:type="dxa" w:w="80"/>
              <w:left w:type="dxa" w:w="120"/>
              <w:bottom w:type="dxa" w:w="80"/>
              <w:right w:type="dxa" w:w="120"/>
            </w:tcMar>
          </w:tcPr>
          <w:p>
            <w:r>
              <w:rPr>
                <w:rFonts w:ascii="Arial" w:cs="Arial" w:eastAsia="Arial" w:hAnsi="Arial"/>
                <w:sz w:val="19"/>
                <w:szCs w:val="19"/>
              </w:rPr>
              <w:t xml:space="preserve">Mar – Jun</w:t>
            </w:r>
          </w:p>
        </w:tc>
        <w:tc>
          <w:tcPr>
            <w:tcW w:type="dxa" w:w="2360"/>
            <w:tcBorders>
              <w:top w:val="single" w:color="DDE6EE" w:sz="1"/>
              <w:left w:val="single" w:color="DDE6EE" w:sz="1"/>
              <w:bottom w:val="single" w:color="DDE6EE" w:sz="1"/>
              <w:right w:val="single" w:color="DDE6EE" w:sz="1"/>
            </w:tcBorders>
            <w:tcMar>
              <w:top w:type="dxa" w:w="80"/>
              <w:left w:type="dxa" w:w="120"/>
              <w:bottom w:type="dxa" w:w="80"/>
              <w:right w:type="dxa" w:w="120"/>
            </w:tcMar>
          </w:tcPr>
          <w:p>
            <w:r>
              <w:rPr>
                <w:rFonts w:ascii="Arial" w:cs="Arial" w:eastAsia="Arial" w:hAnsi="Arial"/>
                <w:color w:val="777777"/>
                <w:sz w:val="19"/>
                <w:szCs w:val="19"/>
              </w:rPr>
              <w:t xml:space="preserve">Goes quiet Jul – Feb</w:t>
            </w:r>
          </w:p>
        </w:tc>
      </w:tr>
      <w:tr>
        <w:tc>
          <w:tcPr>
            <w:tcW w:type="dxa" w:w="2800"/>
            <w:tcBorders>
              <w:top w:val="single" w:color="DDE6EE" w:sz="1"/>
              <w:left w:val="single" w:color="DDE6EE" w:sz="1"/>
              <w:bottom w:val="single" w:color="DDE6EE" w:sz="1"/>
              <w:right w:val="single" w:color="DDE6EE" w:sz="1"/>
            </w:tcBorders>
            <w:tcMar>
              <w:top w:type="dxa" w:w="80"/>
              <w:left w:type="dxa" w:w="120"/>
              <w:bottom w:type="dxa" w:w="80"/>
              <w:right w:type="dxa" w:w="120"/>
            </w:tcMar>
          </w:tcPr>
          <w:p>
            <w:r>
              <w:rPr>
                <w:rFonts w:ascii="Arial" w:cs="Arial" w:eastAsia="Arial" w:hAnsi="Arial"/>
                <w:sz w:val="19"/>
                <w:szCs w:val="19"/>
              </w:rPr>
              <w:t xml:space="preserve">🔋  Golf Cart Batteries</w:t>
            </w:r>
          </w:p>
        </w:tc>
        <w:tc>
          <w:tcPr>
            <w:tcW w:type="dxa" w:w="1800"/>
            <w:tcBorders>
              <w:top w:val="single" w:color="DDE6EE" w:sz="1"/>
              <w:left w:val="single" w:color="DDE6EE" w:sz="1"/>
              <w:bottom w:val="single" w:color="DDE6EE" w:sz="1"/>
              <w:right w:val="single" w:color="DDE6EE" w:sz="1"/>
            </w:tcBorders>
            <w:tcMar>
              <w:top w:type="dxa" w:w="80"/>
              <w:left w:type="dxa" w:w="120"/>
              <w:bottom w:type="dxa" w:w="80"/>
              <w:right w:type="dxa" w:w="120"/>
            </w:tcMar>
          </w:tcPr>
          <w:p>
            <w:r>
              <w:rPr>
                <w:rFonts w:ascii="Arial" w:cs="Arial" w:eastAsia="Arial" w:hAnsi="Arial"/>
                <w:sz w:val="19"/>
                <w:szCs w:val="19"/>
              </w:rPr>
              <w:t xml:space="preserve">120 days</w:t>
            </w:r>
          </w:p>
        </w:tc>
        <w:tc>
          <w:tcPr>
            <w:tcW w:type="dxa" w:w="2400"/>
            <w:tcBorders>
              <w:top w:val="single" w:color="DDE6EE" w:sz="1"/>
              <w:left w:val="single" w:color="DDE6EE" w:sz="1"/>
              <w:bottom w:val="single" w:color="DDE6EE" w:sz="1"/>
              <w:right w:val="single" w:color="DDE6EE" w:sz="1"/>
            </w:tcBorders>
            <w:tcMar>
              <w:top w:type="dxa" w:w="80"/>
              <w:left w:type="dxa" w:w="120"/>
              <w:bottom w:type="dxa" w:w="80"/>
              <w:right w:type="dxa" w:w="120"/>
            </w:tcMar>
          </w:tcPr>
          <w:p>
            <w:r>
              <w:rPr>
                <w:rFonts w:ascii="Arial" w:cs="Arial" w:eastAsia="Arial" w:hAnsi="Arial"/>
                <w:sz w:val="19"/>
                <w:szCs w:val="19"/>
              </w:rPr>
              <w:t xml:space="preserve">Year-round</w:t>
            </w:r>
          </w:p>
        </w:tc>
        <w:tc>
          <w:tcPr>
            <w:tcW w:type="dxa" w:w="2360"/>
            <w:tcBorders>
              <w:top w:val="single" w:color="DDE6EE" w:sz="1"/>
              <w:left w:val="single" w:color="DDE6EE" w:sz="1"/>
              <w:bottom w:val="single" w:color="DDE6EE" w:sz="1"/>
              <w:right w:val="single" w:color="DDE6EE" w:sz="1"/>
            </w:tcBorders>
            <w:tcMar>
              <w:top w:type="dxa" w:w="80"/>
              <w:left w:type="dxa" w:w="120"/>
              <w:bottom w:type="dxa" w:w="80"/>
              <w:right w:type="dxa" w:w="120"/>
            </w:tcMar>
          </w:tcPr>
          <w:p>
            <w:r>
              <w:rPr>
                <w:rFonts w:ascii="Arial" w:cs="Arial" w:eastAsia="Arial" w:hAnsi="Arial"/>
                <w:color w:val="777777"/>
                <w:sz w:val="19"/>
                <w:szCs w:val="19"/>
              </w:rPr>
              <w:t xml:space="preserve">Last done Apr 17 2026 by Steven</w:t>
            </w:r>
          </w:p>
        </w:tc>
      </w:tr>
      <w:tr>
        <w:tc>
          <w:tcPr>
            <w:tcW w:type="dxa" w:w="2800"/>
            <w:tcBorders>
              <w:top w:val="single" w:color="DDE6EE" w:sz="1"/>
              <w:left w:val="single" w:color="DDE6EE" w:sz="1"/>
              <w:bottom w:val="single" w:color="DDE6EE" w:sz="1"/>
              <w:right w:val="single" w:color="DDE6EE" w:sz="1"/>
            </w:tcBorders>
            <w:tcMar>
              <w:top w:type="dxa" w:w="80"/>
              <w:left w:type="dxa" w:w="120"/>
              <w:bottom w:type="dxa" w:w="80"/>
              <w:right w:type="dxa" w:w="120"/>
            </w:tcMar>
          </w:tcPr>
          <w:p>
            <w:r>
              <w:rPr>
                <w:rFonts w:ascii="Arial" w:cs="Arial" w:eastAsia="Arial" w:hAnsi="Arial"/>
                <w:sz w:val="19"/>
                <w:szCs w:val="19"/>
              </w:rPr>
              <w:t xml:space="preserve">⛵  Put Boat In Water</w:t>
            </w:r>
          </w:p>
        </w:tc>
        <w:tc>
          <w:tcPr>
            <w:tcW w:type="dxa" w:w="1800"/>
            <w:tcBorders>
              <w:top w:val="single" w:color="DDE6EE" w:sz="1"/>
              <w:left w:val="single" w:color="DDE6EE" w:sz="1"/>
              <w:bottom w:val="single" w:color="DDE6EE" w:sz="1"/>
              <w:right w:val="single" w:color="DDE6EE" w:sz="1"/>
            </w:tcBorders>
            <w:tcMar>
              <w:top w:type="dxa" w:w="80"/>
              <w:left w:type="dxa" w:w="120"/>
              <w:bottom w:type="dxa" w:w="80"/>
              <w:right w:type="dxa" w:w="120"/>
            </w:tcMar>
          </w:tcPr>
          <w:p>
            <w:r>
              <w:rPr>
                <w:rFonts w:ascii="Arial" w:cs="Arial" w:eastAsia="Arial" w:hAnsi="Arial"/>
                <w:sz w:val="19"/>
                <w:szCs w:val="19"/>
              </w:rPr>
              <w:t xml:space="preserve">Annual</w:t>
            </w:r>
          </w:p>
        </w:tc>
        <w:tc>
          <w:tcPr>
            <w:tcW w:type="dxa" w:w="2400"/>
            <w:tcBorders>
              <w:top w:val="single" w:color="DDE6EE" w:sz="1"/>
              <w:left w:val="single" w:color="DDE6EE" w:sz="1"/>
              <w:bottom w:val="single" w:color="DDE6EE" w:sz="1"/>
              <w:right w:val="single" w:color="DDE6EE" w:sz="1"/>
            </w:tcBorders>
            <w:tcMar>
              <w:top w:type="dxa" w:w="80"/>
              <w:left w:type="dxa" w:w="120"/>
              <w:bottom w:type="dxa" w:w="80"/>
              <w:right w:type="dxa" w:w="120"/>
            </w:tcMar>
          </w:tcPr>
          <w:p>
            <w:r>
              <w:rPr>
                <w:rFonts w:ascii="Arial" w:cs="Arial" w:eastAsia="Arial" w:hAnsi="Arial"/>
                <w:sz w:val="19"/>
                <w:szCs w:val="19"/>
              </w:rPr>
              <w:t xml:space="preserve">Surfaces Mar 1</w:t>
            </w:r>
          </w:p>
        </w:tc>
        <w:tc>
          <w:tcPr>
            <w:tcW w:type="dxa" w:w="2360"/>
            <w:tcBorders>
              <w:top w:val="single" w:color="DDE6EE" w:sz="1"/>
              <w:left w:val="single" w:color="DDE6EE" w:sz="1"/>
              <w:bottom w:val="single" w:color="DDE6EE" w:sz="1"/>
              <w:right w:val="single" w:color="DDE6EE" w:sz="1"/>
            </w:tcBorders>
            <w:tcMar>
              <w:top w:type="dxa" w:w="80"/>
              <w:left w:type="dxa" w:w="120"/>
              <w:bottom w:type="dxa" w:w="80"/>
              <w:right w:type="dxa" w:w="120"/>
            </w:tcMar>
          </w:tcPr>
          <w:p>
            <w:r>
              <w:rPr>
                <w:rFonts w:ascii="Arial" w:cs="Arial" w:eastAsia="Arial" w:hAnsi="Arial"/>
                <w:color w:val="777777"/>
                <w:sz w:val="19"/>
                <w:szCs w:val="19"/>
              </w:rPr>
              <w:t xml:space="preserve">Goes quiet after May</w:t>
            </w:r>
          </w:p>
        </w:tc>
      </w:tr>
      <w:tr>
        <w:tc>
          <w:tcPr>
            <w:tcW w:type="dxa" w:w="2800"/>
            <w:tcBorders>
              <w:top w:val="single" w:color="DDE6EE" w:sz="1"/>
              <w:left w:val="single" w:color="DDE6EE" w:sz="1"/>
              <w:bottom w:val="single" w:color="DDE6EE" w:sz="1"/>
              <w:right w:val="single" w:color="DDE6EE" w:sz="1"/>
            </w:tcBorders>
            <w:tcMar>
              <w:top w:type="dxa" w:w="80"/>
              <w:left w:type="dxa" w:w="120"/>
              <w:bottom w:type="dxa" w:w="80"/>
              <w:right w:type="dxa" w:w="120"/>
            </w:tcMar>
          </w:tcPr>
          <w:p>
            <w:r>
              <w:rPr>
                <w:rFonts w:ascii="Arial" w:cs="Arial" w:eastAsia="Arial" w:hAnsi="Arial"/>
                <w:sz w:val="19"/>
                <w:szCs w:val="19"/>
              </w:rPr>
              <w:t xml:space="preserve">⛵  Pull Boat / Winterize</w:t>
            </w:r>
          </w:p>
        </w:tc>
        <w:tc>
          <w:tcPr>
            <w:tcW w:type="dxa" w:w="1800"/>
            <w:tcBorders>
              <w:top w:val="single" w:color="DDE6EE" w:sz="1"/>
              <w:left w:val="single" w:color="DDE6EE" w:sz="1"/>
              <w:bottom w:val="single" w:color="DDE6EE" w:sz="1"/>
              <w:right w:val="single" w:color="DDE6EE" w:sz="1"/>
            </w:tcBorders>
            <w:tcMar>
              <w:top w:type="dxa" w:w="80"/>
              <w:left w:type="dxa" w:w="120"/>
              <w:bottom w:type="dxa" w:w="80"/>
              <w:right w:type="dxa" w:w="120"/>
            </w:tcMar>
          </w:tcPr>
          <w:p>
            <w:r>
              <w:rPr>
                <w:rFonts w:ascii="Arial" w:cs="Arial" w:eastAsia="Arial" w:hAnsi="Arial"/>
                <w:sz w:val="19"/>
                <w:szCs w:val="19"/>
              </w:rPr>
              <w:t xml:space="preserve">Annual</w:t>
            </w:r>
          </w:p>
        </w:tc>
        <w:tc>
          <w:tcPr>
            <w:tcW w:type="dxa" w:w="2400"/>
            <w:tcBorders>
              <w:top w:val="single" w:color="DDE6EE" w:sz="1"/>
              <w:left w:val="single" w:color="DDE6EE" w:sz="1"/>
              <w:bottom w:val="single" w:color="DDE6EE" w:sz="1"/>
              <w:right w:val="single" w:color="DDE6EE" w:sz="1"/>
            </w:tcBorders>
            <w:tcMar>
              <w:top w:type="dxa" w:w="80"/>
              <w:left w:type="dxa" w:w="120"/>
              <w:bottom w:type="dxa" w:w="80"/>
              <w:right w:type="dxa" w:w="120"/>
            </w:tcMar>
          </w:tcPr>
          <w:p>
            <w:r>
              <w:rPr>
                <w:rFonts w:ascii="Arial" w:cs="Arial" w:eastAsia="Arial" w:hAnsi="Arial"/>
                <w:sz w:val="19"/>
                <w:szCs w:val="19"/>
              </w:rPr>
              <w:t xml:space="preserve">Surfaces Sep 15</w:t>
            </w:r>
          </w:p>
        </w:tc>
        <w:tc>
          <w:tcPr>
            <w:tcW w:type="dxa" w:w="2360"/>
            <w:tcBorders>
              <w:top w:val="single" w:color="DDE6EE" w:sz="1"/>
              <w:left w:val="single" w:color="DDE6EE" w:sz="1"/>
              <w:bottom w:val="single" w:color="DDE6EE" w:sz="1"/>
              <w:right w:val="single" w:color="DDE6EE" w:sz="1"/>
            </w:tcBorders>
            <w:tcMar>
              <w:top w:type="dxa" w:w="80"/>
              <w:left w:type="dxa" w:w="120"/>
              <w:bottom w:type="dxa" w:w="80"/>
              <w:right w:type="dxa" w:w="120"/>
            </w:tcMar>
          </w:tcPr>
          <w:p>
            <w:r>
              <w:rPr>
                <w:rFonts w:ascii="Arial" w:cs="Arial" w:eastAsia="Arial" w:hAnsi="Arial"/>
                <w:color w:val="777777"/>
                <w:sz w:val="19"/>
                <w:szCs w:val="19"/>
              </w:rPr>
              <w:t xml:space="preserve">Goes quiet after Nov</w:t>
            </w:r>
          </w:p>
        </w:tc>
      </w:tr>
    </w:tbl>
    <w:p>
      <w:pPr>
        <w:spacing w:after="0" w:before="60"/>
      </w:pPr>
      <w:r>
        <w:t xml:space="preserve"/>
      </w:r>
    </w:p>
    <w:p>
      <w:pPr>
        <w:pStyle w:val="Heading2"/>
        <w:spacing w:after="80" w:before="240"/>
      </w:pPr>
      <w:r>
        <w:rPr>
          <w:rFonts w:ascii="Arial" w:cs="Arial" w:eastAsia="Arial" w:hAnsi="Arial"/>
          <w:b/>
          <w:bCs/>
          <w:color w:val="1E7A52"/>
          <w:sz w:val="22"/>
          <w:szCs w:val="22"/>
        </w:rPr>
        <w:t xml:space="preserve">Add New Task</w:t>
      </w:r>
    </w:p>
    <w:p>
      <w:pPr>
        <w:pStyle w:val="ListParagraph"/>
        <w:numPr>
          <w:ilvl w:val="0"/>
          <w:numId w:val="2"/>
        </w:numPr>
        <w:spacing w:after="40" w:before="40"/>
      </w:pPr>
      <w:r>
        <w:rPr>
          <w:rFonts w:ascii="Arial" w:cs="Arial" w:eastAsia="Arial" w:hAnsi="Arial"/>
          <w:b w:val="false"/>
          <w:bCs w:val="false"/>
          <w:sz w:val="20"/>
          <w:szCs w:val="20"/>
        </w:rPr>
        <w:t xml:space="preserve">Dashed + Add New Task button at bottom of task list</w:t>
      </w:r>
    </w:p>
    <w:p>
      <w:pPr>
        <w:pStyle w:val="ListParagraph"/>
        <w:numPr>
          <w:ilvl w:val="0"/>
          <w:numId w:val="2"/>
        </w:numPr>
        <w:spacing w:after="40" w:before="40"/>
      </w:pPr>
      <w:r>
        <w:rPr>
          <w:rFonts w:ascii="Arial" w:cs="Arial" w:eastAsia="Arial" w:hAnsi="Arial"/>
          <w:b w:val="false"/>
          <w:bCs w:val="false"/>
          <w:sz w:val="20"/>
          <w:szCs w:val="20"/>
        </w:rPr>
        <w:t xml:space="preserve">Form fields: emoji icon, task name, cadence in days (number input), active months (optional text)</w:t>
      </w:r>
    </w:p>
    <w:p>
      <w:pPr>
        <w:pStyle w:val="ListParagraph"/>
        <w:numPr>
          <w:ilvl w:val="0"/>
          <w:numId w:val="2"/>
        </w:numPr>
        <w:spacing w:after="40" w:before="40"/>
      </w:pPr>
      <w:r>
        <w:rPr>
          <w:rFonts w:ascii="Arial" w:cs="Arial" w:eastAsia="Arial" w:hAnsi="Arial"/>
          <w:b w:val="false"/>
          <w:bCs w:val="false"/>
          <w:sz w:val="20"/>
          <w:szCs w:val="20"/>
        </w:rPr>
        <w:t xml:space="preserve">Saves to Supabase immediately and appears in task list</w:t>
      </w:r>
    </w:p>
    <w:p>
      <w:pPr>
        <w:pStyle w:val="ListParagraph"/>
        <w:numPr>
          <w:ilvl w:val="0"/>
          <w:numId w:val="2"/>
        </w:numPr>
        <w:spacing w:after="40" w:before="40"/>
      </w:pPr>
      <w:r>
        <w:rPr>
          <w:rFonts w:ascii="Arial" w:cs="Arial" w:eastAsia="Arial" w:hAnsi="Arial"/>
          <w:b w:val="false"/>
          <w:bCs w:val="false"/>
          <w:sz w:val="20"/>
          <w:szCs w:val="20"/>
        </w:rPr>
        <w:t xml:space="preserve">Any family member can add a task — no admin required</w:t>
      </w:r>
    </w:p>
    <w:p>
      <w:pPr>
        <w:spacing w:after="0" w:before="60"/>
      </w:pPr>
      <w:r>
        <w:t xml:space="preserve"/>
      </w:r>
    </w:p>
    <w:p>
      <w:pPr>
        <w:pStyle w:val="Heading1"/>
        <w:pBdr>
          <w:bottom w:val="single" w:color="0B3D5E" w:sz="6" w:space="4"/>
        </w:pBdr>
        <w:spacing w:after="120" w:before="360"/>
      </w:pPr>
      <w:r>
        <w:rPr>
          <w:rFonts w:ascii="Arial" w:cs="Arial" w:eastAsia="Arial" w:hAnsi="Arial"/>
          <w:b/>
          <w:bCs/>
          <w:color w:val="0B3D5E"/>
          <w:sz w:val="28"/>
          <w:szCs w:val="28"/>
        </w:rPr>
        <w:t xml:space="preserve">Tab 3: Calendar</w:t>
      </w:r>
    </w:p>
    <w:p>
      <w:pPr>
        <w:pStyle w:val="Heading2"/>
        <w:spacing w:after="80" w:before="240"/>
      </w:pPr>
      <w:r>
        <w:rPr>
          <w:rFonts w:ascii="Arial" w:cs="Arial" w:eastAsia="Arial" w:hAnsi="Arial"/>
          <w:b/>
          <w:bCs/>
          <w:color w:val="1E7A52"/>
          <w:sz w:val="22"/>
          <w:szCs w:val="22"/>
        </w:rPr>
        <w:t xml:space="preserve">Monthly Grid View</w:t>
      </w:r>
    </w:p>
    <w:p>
      <w:pPr>
        <w:pStyle w:val="ListParagraph"/>
        <w:numPr>
          <w:ilvl w:val="0"/>
          <w:numId w:val="2"/>
        </w:numPr>
        <w:spacing w:after="40" w:before="40"/>
      </w:pPr>
      <w:r>
        <w:rPr>
          <w:rFonts w:ascii="Arial" w:cs="Arial" w:eastAsia="Arial" w:hAnsi="Arial"/>
          <w:b w:val="false"/>
          <w:bCs w:val="false"/>
          <w:sz w:val="20"/>
          <w:szCs w:val="20"/>
        </w:rPr>
        <w:t xml:space="preserve">Full calendar grid, swipeable left and right between months</w:t>
      </w:r>
    </w:p>
    <w:p>
      <w:pPr>
        <w:pStyle w:val="ListParagraph"/>
        <w:numPr>
          <w:ilvl w:val="0"/>
          <w:numId w:val="2"/>
        </w:numPr>
        <w:spacing w:after="40" w:before="40"/>
      </w:pPr>
      <w:r>
        <w:rPr>
          <w:rFonts w:ascii="Arial" w:cs="Arial" w:eastAsia="Arial" w:hAnsi="Arial"/>
          <w:b w:val="false"/>
          <w:bCs w:val="false"/>
          <w:sz w:val="20"/>
          <w:szCs w:val="20"/>
        </w:rPr>
        <w:t xml:space="preserve">Booked date ranges show as solid navy colored blocks</w:t>
      </w:r>
    </w:p>
    <w:p>
      <w:pPr>
        <w:pStyle w:val="ListParagraph"/>
        <w:numPr>
          <w:ilvl w:val="0"/>
          <w:numId w:val="2"/>
        </w:numPr>
        <w:spacing w:after="40" w:before="40"/>
      </w:pPr>
      <w:r>
        <w:rPr>
          <w:rFonts w:ascii="Arial" w:cs="Arial" w:eastAsia="Arial" w:hAnsi="Arial"/>
          <w:b w:val="false"/>
          <w:bCs w:val="false"/>
          <w:sz w:val="20"/>
          <w:szCs w:val="20"/>
        </w:rPr>
        <w:t xml:space="preserve">First name of booking family member shown on the block at a glance</w:t>
      </w:r>
    </w:p>
    <w:p>
      <w:pPr>
        <w:pStyle w:val="ListParagraph"/>
        <w:numPr>
          <w:ilvl w:val="0"/>
          <w:numId w:val="2"/>
        </w:numPr>
        <w:spacing w:after="40" w:before="40"/>
      </w:pPr>
      <w:r>
        <w:rPr>
          <w:rFonts w:ascii="Arial" w:cs="Arial" w:eastAsia="Arial" w:hAnsi="Arial"/>
          <w:b w:val="false"/>
          <w:bCs w:val="false"/>
          <w:sz w:val="20"/>
          <w:szCs w:val="20"/>
        </w:rPr>
        <w:t xml:space="preserve">Empty dates are clearly white and open</w:t>
      </w:r>
    </w:p>
    <w:p>
      <w:pPr>
        <w:pStyle w:val="ListParagraph"/>
        <w:numPr>
          <w:ilvl w:val="0"/>
          <w:numId w:val="2"/>
        </w:numPr>
        <w:spacing w:after="40" w:before="40"/>
      </w:pPr>
      <w:r>
        <w:rPr>
          <w:rFonts w:ascii="Arial" w:cs="Arial" w:eastAsia="Arial" w:hAnsi="Arial"/>
          <w:b w:val="false"/>
          <w:bCs w:val="false"/>
          <w:sz w:val="20"/>
          <w:szCs w:val="20"/>
        </w:rPr>
        <w:t xml:space="preserve">Tap any booked block to open a detail card showing: name, full date range, Remove Booking button</w:t>
      </w:r>
    </w:p>
    <w:p>
      <w:pPr>
        <w:pStyle w:val="ListParagraph"/>
        <w:numPr>
          <w:ilvl w:val="0"/>
          <w:numId w:val="2"/>
        </w:numPr>
        <w:spacing w:after="40" w:before="40"/>
      </w:pPr>
      <w:r>
        <w:rPr>
          <w:rFonts w:ascii="Arial" w:cs="Arial" w:eastAsia="Arial" w:hAnsi="Arial"/>
          <w:b w:val="false"/>
          <w:bCs w:val="false"/>
          <w:sz w:val="20"/>
          <w:szCs w:val="20"/>
        </w:rPr>
        <w:t xml:space="preserve">One universal booking color (navy) — no per-family colors for now</w:t>
      </w:r>
    </w:p>
    <w:p>
      <w:pPr>
        <w:pStyle w:val="ListParagraph"/>
        <w:numPr>
          <w:ilvl w:val="0"/>
          <w:numId w:val="2"/>
        </w:numPr>
        <w:spacing w:after="40" w:before="40"/>
      </w:pPr>
      <w:r>
        <w:rPr>
          <w:rFonts w:ascii="Arial" w:cs="Arial" w:eastAsia="Arial" w:hAnsi="Arial"/>
          <w:b w:val="false"/>
          <w:bCs w:val="false"/>
          <w:sz w:val="20"/>
          <w:szCs w:val="20"/>
        </w:rPr>
        <w:t xml:space="preserve">Grid updates in real time for all users via Supabase Realtime</w:t>
      </w:r>
    </w:p>
    <w:p>
      <w:pPr>
        <w:spacing w:after="0" w:before="60"/>
      </w:pPr>
      <w:r>
        <w:t xml:space="preserve"/>
      </w:r>
    </w:p>
    <w:p>
      <w:pPr>
        <w:pStyle w:val="Heading2"/>
        <w:spacing w:after="80" w:before="240"/>
      </w:pPr>
      <w:r>
        <w:rPr>
          <w:rFonts w:ascii="Arial" w:cs="Arial" w:eastAsia="Arial" w:hAnsi="Arial"/>
          <w:b/>
          <w:bCs/>
          <w:color w:val="1E7A52"/>
          <w:sz w:val="22"/>
          <w:szCs w:val="22"/>
        </w:rPr>
        <w:t xml:space="preserve">Booking Flow</w:t>
      </w:r>
    </w:p>
    <w:p>
      <w:pPr>
        <w:pStyle w:val="ListParagraph"/>
        <w:numPr>
          <w:ilvl w:val="0"/>
          <w:numId w:val="2"/>
        </w:numPr>
        <w:spacing w:after="40" w:before="40"/>
      </w:pPr>
      <w:r>
        <w:rPr>
          <w:rFonts w:ascii="Arial" w:cs="Arial" w:eastAsia="Arial" w:hAnsi="Arial"/>
          <w:b w:val="false"/>
          <w:bCs w:val="false"/>
          <w:sz w:val="20"/>
          <w:szCs w:val="20"/>
        </w:rPr>
        <w:t xml:space="preserve">Tap an open date to start a booking, select end date</w:t>
      </w:r>
    </w:p>
    <w:p>
      <w:pPr>
        <w:pStyle w:val="ListParagraph"/>
        <w:numPr>
          <w:ilvl w:val="0"/>
          <w:numId w:val="2"/>
        </w:numPr>
        <w:spacing w:after="40" w:before="40"/>
      </w:pPr>
      <w:r>
        <w:rPr>
          <w:rFonts w:ascii="Arial" w:cs="Arial" w:eastAsia="Arial" w:hAnsi="Arial"/>
          <w:b w:val="false"/>
          <w:bCs w:val="false"/>
          <w:sz w:val="20"/>
          <w:szCs w:val="20"/>
        </w:rPr>
        <w:t xml:space="preserve">Bottom sheet slides up with:</w:t>
      </w:r>
    </w:p>
    <w:p>
      <w:pPr>
        <w:pStyle w:val="ListParagraph"/>
        <w:numPr>
          <w:ilvl w:val="0"/>
          <w:numId w:val="3"/>
        </w:numPr>
        <w:spacing w:after="30" w:before="30"/>
      </w:pPr>
      <w:r>
        <w:rPr>
          <w:rFonts w:ascii="Arial" w:cs="Arial" w:eastAsia="Arial" w:hAnsi="Arial"/>
          <w:color w:val="444444"/>
          <w:sz w:val="19"/>
          <w:szCs w:val="19"/>
        </w:rPr>
        <w:t xml:space="preserve">Checkbox: “I spoke with the uncles before booking ✓”</w:t>
      </w:r>
    </w:p>
    <w:p>
      <w:pPr>
        <w:pStyle w:val="ListParagraph"/>
        <w:numPr>
          <w:ilvl w:val="0"/>
          <w:numId w:val="3"/>
        </w:numPr>
        <w:spacing w:after="30" w:before="30"/>
      </w:pPr>
      <w:r>
        <w:rPr>
          <w:rFonts w:ascii="Arial" w:cs="Arial" w:eastAsia="Arial" w:hAnsi="Arial"/>
          <w:color w:val="444444"/>
          <w:sz w:val="19"/>
          <w:szCs w:val="19"/>
        </w:rPr>
        <w:t xml:space="preserve">Checkbox: “I spoke with the cousins before booking ✓”</w:t>
      </w:r>
    </w:p>
    <w:p>
      <w:pPr>
        <w:pStyle w:val="ListParagraph"/>
        <w:numPr>
          <w:ilvl w:val="0"/>
          <w:numId w:val="3"/>
        </w:numPr>
        <w:spacing w:after="30" w:before="30"/>
      </w:pPr>
      <w:r>
        <w:rPr>
          <w:rFonts w:ascii="Arial" w:cs="Arial" w:eastAsia="Arial" w:hAnsi="Arial"/>
          <w:color w:val="444444"/>
          <w:sz w:val="19"/>
          <w:szCs w:val="19"/>
        </w:rPr>
        <w:t xml:space="preserve">Name field (freeform)</w:t>
      </w:r>
    </w:p>
    <w:p>
      <w:pPr>
        <w:pStyle w:val="ListParagraph"/>
        <w:numPr>
          <w:ilvl w:val="0"/>
          <w:numId w:val="3"/>
        </w:numPr>
        <w:spacing w:after="30" w:before="30"/>
      </w:pPr>
      <w:r>
        <w:rPr>
          <w:rFonts w:ascii="Arial" w:cs="Arial" w:eastAsia="Arial" w:hAnsi="Arial"/>
          <w:color w:val="444444"/>
          <w:sz w:val="19"/>
          <w:szCs w:val="19"/>
        </w:rPr>
        <w:t xml:space="preserve">Add to Calendar button — DISABLED until both boxes are checked and name is filled</w:t>
      </w:r>
    </w:p>
    <w:p>
      <w:pPr>
        <w:pStyle w:val="ListParagraph"/>
        <w:numPr>
          <w:ilvl w:val="0"/>
          <w:numId w:val="2"/>
        </w:numPr>
        <w:spacing w:after="40" w:before="40"/>
      </w:pPr>
      <w:r>
        <w:rPr>
          <w:rFonts w:ascii="Arial" w:cs="Arial" w:eastAsia="Arial" w:hAnsi="Arial"/>
          <w:b w:val="false"/>
          <w:bCs w:val="false"/>
          <w:sz w:val="20"/>
          <w:szCs w:val="20"/>
        </w:rPr>
        <w:t xml:space="preserve">On submit: writes to Supabase, syncs to Google Calendar, updates grid in real time for all users</w:t>
      </w:r>
    </w:p>
    <w:p>
      <w:pPr>
        <w:spacing w:after="80" w:before="60"/>
      </w:pPr>
      <w:r>
        <w:rPr>
          <w:rFonts w:ascii="Arial" w:cs="Arial" w:eastAsia="Arial" w:hAnsi="Arial"/>
          <w:i/>
          <w:iCs/>
          <w:color w:val="777777"/>
          <w:sz w:val="20"/>
          <w:szCs w:val="20"/>
        </w:rPr>
        <w:t xml:space="preserve">Note: Checkboxes are a conscience nudge, not an approval gate. App trusts the user checked honestly.</w:t>
      </w:r>
    </w:p>
    <w:p>
      <w:pPr>
        <w:spacing w:after="0" w:before="60"/>
      </w:pPr>
      <w:r>
        <w:t xml:space="preserve"/>
      </w:r>
    </w:p>
    <w:p>
      <w:pPr>
        <w:pStyle w:val="Heading2"/>
        <w:spacing w:after="80" w:before="240"/>
      </w:pPr>
      <w:r>
        <w:rPr>
          <w:rFonts w:ascii="Arial" w:cs="Arial" w:eastAsia="Arial" w:hAnsi="Arial"/>
          <w:b/>
          <w:bCs/>
          <w:color w:val="1E7A52"/>
          <w:sz w:val="22"/>
          <w:szCs w:val="22"/>
        </w:rPr>
        <w:t xml:space="preserve">Removal Flow</w:t>
      </w:r>
    </w:p>
    <w:p>
      <w:pPr>
        <w:pStyle w:val="ListParagraph"/>
        <w:numPr>
          <w:ilvl w:val="0"/>
          <w:numId w:val="2"/>
        </w:numPr>
        <w:spacing w:after="40" w:before="40"/>
      </w:pPr>
      <w:r>
        <w:rPr>
          <w:rFonts w:ascii="Arial" w:cs="Arial" w:eastAsia="Arial" w:hAnsi="Arial"/>
          <w:b w:val="false"/>
          <w:bCs w:val="false"/>
          <w:sz w:val="20"/>
          <w:szCs w:val="20"/>
        </w:rPr>
        <w:t xml:space="preserve">Tap booked block, tap Remove Booking, confirm</w:t>
      </w:r>
    </w:p>
    <w:p>
      <w:pPr>
        <w:pStyle w:val="ListParagraph"/>
        <w:numPr>
          <w:ilvl w:val="0"/>
          <w:numId w:val="2"/>
        </w:numPr>
        <w:spacing w:after="40" w:before="40"/>
      </w:pPr>
      <w:r>
        <w:rPr>
          <w:rFonts w:ascii="Arial" w:cs="Arial" w:eastAsia="Arial" w:hAnsi="Arial"/>
          <w:b w:val="false"/>
          <w:bCs w:val="false"/>
          <w:sz w:val="20"/>
          <w:szCs w:val="20"/>
        </w:rPr>
        <w:t xml:space="preserve">Deletes from Supabase, removes event from Google Calendar</w:t>
      </w:r>
    </w:p>
    <w:p>
      <w:pPr>
        <w:pStyle w:val="ListParagraph"/>
        <w:numPr>
          <w:ilvl w:val="0"/>
          <w:numId w:val="2"/>
        </w:numPr>
        <w:spacing w:after="40" w:before="40"/>
      </w:pPr>
      <w:r>
        <w:rPr>
          <w:rFonts w:ascii="Arial" w:cs="Arial" w:eastAsia="Arial" w:hAnsi="Arial"/>
          <w:b w:val="false"/>
          <w:bCs w:val="false"/>
          <w:sz w:val="20"/>
          <w:szCs w:val="20"/>
        </w:rPr>
        <w:t xml:space="preserve">Grid updates in real time via Supabase Realtime</w:t>
      </w:r>
    </w:p>
    <w:p>
      <w:pPr>
        <w:pStyle w:val="ListParagraph"/>
        <w:numPr>
          <w:ilvl w:val="0"/>
          <w:numId w:val="2"/>
        </w:numPr>
        <w:spacing w:after="40" w:before="40"/>
      </w:pPr>
      <w:r>
        <w:rPr>
          <w:rFonts w:ascii="Arial" w:cs="Arial" w:eastAsia="Arial" w:hAnsi="Arial"/>
          <w:b w:val="false"/>
          <w:bCs w:val="false"/>
          <w:sz w:val="20"/>
          <w:szCs w:val="20"/>
        </w:rPr>
        <w:t xml:space="preserve">Triggers immediate removal notification email to full family list (does not wait for Monday)</w:t>
      </w:r>
    </w:p>
    <w:p>
      <w:pPr>
        <w:spacing w:after="0" w:before="60"/>
      </w:pPr>
      <w:r>
        <w:t xml:space="preserve"/>
      </w:r>
    </w:p>
    <w:p>
      <w:pPr>
        <w:pStyle w:val="Heading2"/>
        <w:spacing w:after="80" w:before="240"/>
      </w:pPr>
      <w:r>
        <w:rPr>
          <w:rFonts w:ascii="Arial" w:cs="Arial" w:eastAsia="Arial" w:hAnsi="Arial"/>
          <w:b/>
          <w:bCs/>
          <w:color w:val="1E7A52"/>
          <w:sz w:val="22"/>
          <w:szCs w:val="22"/>
        </w:rPr>
        <w:t xml:space="preserve">Removal Notification Email — Casual Tone</w:t>
      </w:r>
    </w:p>
    <w:p>
      <w:pPr>
        <w:pBdr>
          <w:left w:val="single" w:color="1E7A52" w:sz="12" w:space="8"/>
        </w:pBdr>
        <w:shd w:fill="E6F5EE" w:val="clear"/>
        <w:spacing w:after="80" w:before="80"/>
      </w:pPr>
      <w:r>
        <w:rPr>
          <w:rFonts w:ascii="Arial" w:cs="Arial" w:eastAsia="Arial" w:hAnsi="Arial"/>
          <w:b/>
          <w:bCs/>
          <w:sz w:val="19"/>
          <w:szCs w:val="19"/>
        </w:rPr>
        <w:t xml:space="preserve">Subject: </w:t>
      </w:r>
      <w:r>
        <w:rPr>
          <w:rFonts w:ascii="Arial" w:cs="Arial" w:eastAsia="Arial" w:hAnsi="Arial"/>
          <w:sz w:val="19"/>
          <w:szCs w:val="19"/>
        </w:rPr>
        <w:t xml:space="preserve">Heads up — dates just opened up at the lake
</w:t>
      </w:r>
      <w:r>
        <w:rPr>
          <w:rFonts w:ascii="Arial" w:cs="Arial" w:eastAsia="Arial" w:hAnsi="Arial"/>
          <w:i/>
          <w:iCs/>
          <w:sz w:val="19"/>
          <w:szCs w:val="19"/>
        </w:rPr>
        <w:t xml:space="preserve">
Hey everyone — just a heads up that [Name] had to free up [start date] to [end date] at the lake. Those days are open again if anyone wants them!</w:t>
      </w:r>
    </w:p>
    <w:p>
      <w:pPr>
        <w:spacing w:after="0" w:before="60"/>
      </w:pPr>
      <w:r>
        <w:t xml:space="preserve"/>
      </w:r>
    </w:p>
    <w:p>
      <w:pPr>
        <w:pStyle w:val="Heading2"/>
        <w:spacing w:after="80" w:before="240"/>
      </w:pPr>
      <w:r>
        <w:rPr>
          <w:rFonts w:ascii="Arial" w:cs="Arial" w:eastAsia="Arial" w:hAnsi="Arial"/>
          <w:b/>
          <w:bCs/>
          <w:color w:val="1E7A52"/>
          <w:sz w:val="22"/>
          <w:szCs w:val="22"/>
        </w:rPr>
        <w:t xml:space="preserve">Google Calendar Sync</w:t>
      </w:r>
    </w:p>
    <w:p>
      <w:pPr>
        <w:pStyle w:val="ListParagraph"/>
        <w:numPr>
          <w:ilvl w:val="0"/>
          <w:numId w:val="2"/>
        </w:numPr>
        <w:spacing w:after="40" w:before="40"/>
      </w:pPr>
      <w:r>
        <w:rPr>
          <w:rFonts w:ascii="Arial" w:cs="Arial" w:eastAsia="Arial" w:hAnsi="Arial"/>
          <w:b w:val="false"/>
          <w:bCs w:val="false"/>
          <w:sz w:val="20"/>
          <w:szCs w:val="20"/>
        </w:rPr>
        <w:t xml:space="preserve">One-time OAuth setup connecting to dad’s Google Calendar</w:t>
      </w:r>
    </w:p>
    <w:p>
      <w:pPr>
        <w:pStyle w:val="ListParagraph"/>
        <w:numPr>
          <w:ilvl w:val="0"/>
          <w:numId w:val="2"/>
        </w:numPr>
        <w:spacing w:after="40" w:before="40"/>
      </w:pPr>
      <w:r>
        <w:rPr>
          <w:rFonts w:ascii="Arial" w:cs="Arial" w:eastAsia="Arial" w:hAnsi="Arial"/>
          <w:b w:val="false"/>
          <w:bCs w:val="false"/>
          <w:sz w:val="20"/>
          <w:szCs w:val="20"/>
        </w:rPr>
        <w:t xml:space="preserve">Every booking add writes a new event to that calendar automatically</w:t>
      </w:r>
    </w:p>
    <w:p>
      <w:pPr>
        <w:pStyle w:val="ListParagraph"/>
        <w:numPr>
          <w:ilvl w:val="0"/>
          <w:numId w:val="2"/>
        </w:numPr>
        <w:spacing w:after="40" w:before="40"/>
      </w:pPr>
      <w:r>
        <w:rPr>
          <w:rFonts w:ascii="Arial" w:cs="Arial" w:eastAsia="Arial" w:hAnsi="Arial"/>
          <w:b w:val="false"/>
          <w:bCs w:val="false"/>
          <w:sz w:val="20"/>
          <w:szCs w:val="20"/>
        </w:rPr>
        <w:t xml:space="preserve">Every removal deletes the corresponding event from that calendar</w:t>
      </w:r>
    </w:p>
    <w:p>
      <w:pPr>
        <w:pStyle w:val="ListParagraph"/>
        <w:numPr>
          <w:ilvl w:val="0"/>
          <w:numId w:val="2"/>
        </w:numPr>
        <w:spacing w:after="40" w:before="40"/>
      </w:pPr>
      <w:r>
        <w:rPr>
          <w:rFonts w:ascii="Arial" w:cs="Arial" w:eastAsia="Arial" w:hAnsi="Arial"/>
          <w:b w:val="false"/>
          <w:bCs w:val="false"/>
          <w:sz w:val="20"/>
          <w:szCs w:val="20"/>
        </w:rPr>
        <w:t xml:space="preserve">Google API credentials stored securely in Replit Secrets (environment variables)</w:t>
      </w:r>
    </w:p>
    <w:p>
      <w:pPr>
        <w:pStyle w:val="ListParagraph"/>
        <w:numPr>
          <w:ilvl w:val="0"/>
          <w:numId w:val="2"/>
        </w:numPr>
        <w:spacing w:after="40" w:before="40"/>
      </w:pPr>
      <w:r>
        <w:rPr>
          <w:rFonts w:ascii="Arial" w:cs="Arial" w:eastAsia="Arial" w:hAnsi="Arial"/>
          <w:b w:val="false"/>
          <w:bCs w:val="false"/>
          <w:sz w:val="20"/>
          <w:szCs w:val="20"/>
        </w:rPr>
        <w:t xml:space="preserve">Supabase is the source of truth — Google Calendar mirrors it</w:t>
      </w:r>
    </w:p>
    <w:p>
      <w:pPr>
        <w:spacing w:after="0" w:before="60"/>
      </w:pPr>
      <w:r>
        <w:t xml:space="preserve"/>
      </w:r>
    </w:p>
    <w:p>
      <w:pPr>
        <w:pStyle w:val="Heading1"/>
        <w:pBdr>
          <w:bottom w:val="single" w:color="0B3D5E" w:sz="6" w:space="4"/>
        </w:pBdr>
        <w:spacing w:after="120" w:before="360"/>
      </w:pPr>
      <w:r>
        <w:rPr>
          <w:rFonts w:ascii="Arial" w:cs="Arial" w:eastAsia="Arial" w:hAnsi="Arial"/>
          <w:b/>
          <w:bCs/>
          <w:color w:val="0B3D5E"/>
          <w:sz w:val="28"/>
          <w:szCs w:val="28"/>
        </w:rPr>
        <w:t xml:space="preserve">Tab 4: Bring Next Time</w:t>
      </w:r>
    </w:p>
    <w:p>
      <w:pPr>
        <w:pStyle w:val="ListParagraph"/>
        <w:numPr>
          <w:ilvl w:val="0"/>
          <w:numId w:val="2"/>
        </w:numPr>
        <w:spacing w:after="40" w:before="40"/>
      </w:pPr>
      <w:r>
        <w:rPr>
          <w:rFonts w:ascii="Arial" w:cs="Arial" w:eastAsia="Arial" w:hAnsi="Arial"/>
          <w:b w:val="false"/>
          <w:bCs w:val="false"/>
          <w:sz w:val="20"/>
          <w:szCs w:val="20"/>
        </w:rPr>
        <w:t xml:space="preserve">Shared checklist visible to all users simultaneously</w:t>
      </w:r>
    </w:p>
    <w:p>
      <w:pPr>
        <w:pStyle w:val="ListParagraph"/>
        <w:numPr>
          <w:ilvl w:val="0"/>
          <w:numId w:val="2"/>
        </w:numPr>
        <w:spacing w:after="40" w:before="40"/>
      </w:pPr>
      <w:r>
        <w:rPr>
          <w:rFonts w:ascii="Arial" w:cs="Arial" w:eastAsia="Arial" w:hAnsi="Arial"/>
          <w:b w:val="false"/>
          <w:bCs w:val="false"/>
          <w:sz w:val="20"/>
          <w:szCs w:val="20"/>
        </w:rPr>
        <w:t xml:space="preserve">Anyone adds an item: name field plus item description, tap Add</w:t>
      </w:r>
    </w:p>
    <w:p>
      <w:pPr>
        <w:pStyle w:val="ListParagraph"/>
        <w:numPr>
          <w:ilvl w:val="0"/>
          <w:numId w:val="2"/>
        </w:numPr>
        <w:spacing w:after="40" w:before="40"/>
      </w:pPr>
      <w:r>
        <w:rPr>
          <w:rFonts w:ascii="Arial" w:cs="Arial" w:eastAsia="Arial" w:hAnsi="Arial"/>
          <w:b w:val="false"/>
          <w:bCs w:val="false"/>
          <w:sz w:val="20"/>
          <w:szCs w:val="20"/>
        </w:rPr>
        <w:t xml:space="preserve">Item appears instantly for all users via Supabase Realtime</w:t>
      </w:r>
    </w:p>
    <w:p>
      <w:pPr>
        <w:pStyle w:val="ListParagraph"/>
        <w:numPr>
          <w:ilvl w:val="0"/>
          <w:numId w:val="2"/>
        </w:numPr>
        <w:spacing w:after="40" w:before="40"/>
      </w:pPr>
      <w:r>
        <w:rPr>
          <w:rFonts w:ascii="Arial" w:cs="Arial" w:eastAsia="Arial" w:hAnsi="Arial"/>
          <w:b w:val="false"/>
          <w:bCs w:val="false"/>
          <w:sz w:val="20"/>
          <w:szCs w:val="20"/>
        </w:rPr>
        <w:t xml:space="preserve">When someone checks an item off, it disappears immediately for everyone — Supabase Realtime delete</w:t>
      </w:r>
    </w:p>
    <w:p>
      <w:pPr>
        <w:pStyle w:val="ListParagraph"/>
        <w:numPr>
          <w:ilvl w:val="0"/>
          <w:numId w:val="2"/>
        </w:numPr>
        <w:spacing w:after="40" w:before="40"/>
      </w:pPr>
      <w:r>
        <w:rPr>
          <w:rFonts w:ascii="Arial" w:cs="Arial" w:eastAsia="Arial" w:hAnsi="Arial"/>
          <w:b w:val="false"/>
          <w:bCs w:val="false"/>
          <w:sz w:val="20"/>
          <w:szCs w:val="20"/>
        </w:rPr>
        <w:t xml:space="preserve">No completed or archived section — gone means gone</w:t>
      </w:r>
    </w:p>
    <w:p>
      <w:pPr>
        <w:pStyle w:val="ListParagraph"/>
        <w:numPr>
          <w:ilvl w:val="0"/>
          <w:numId w:val="2"/>
        </w:numPr>
        <w:spacing w:after="40" w:before="40"/>
      </w:pPr>
      <w:r>
        <w:rPr>
          <w:rFonts w:ascii="Arial" w:cs="Arial" w:eastAsia="Arial" w:hAnsi="Arial"/>
          <w:b w:val="false"/>
          <w:bCs w:val="false"/>
          <w:sz w:val="20"/>
          <w:szCs w:val="20"/>
        </w:rPr>
        <w:t xml:space="preserve">Activity Log records the action: [Item] — marked brought by [Name] on [date]</w:t>
      </w:r>
    </w:p>
    <w:p>
      <w:pPr>
        <w:pStyle w:val="ListParagraph"/>
        <w:numPr>
          <w:ilvl w:val="0"/>
          <w:numId w:val="2"/>
        </w:numPr>
        <w:spacing w:after="40" w:before="40"/>
      </w:pPr>
      <w:r>
        <w:rPr>
          <w:rFonts w:ascii="Arial" w:cs="Arial" w:eastAsia="Arial" w:hAnsi="Arial"/>
          <w:b w:val="false"/>
          <w:bCs w:val="false"/>
          <w:sz w:val="20"/>
          <w:szCs w:val="20"/>
        </w:rPr>
        <w:t xml:space="preserve">Add item form always visible at bottom of list</w:t>
      </w:r>
    </w:p>
    <w:p>
      <w:pPr>
        <w:spacing w:after="80" w:before="60"/>
      </w:pPr>
      <w:r>
        <w:rPr>
          <w:rFonts w:ascii="Arial" w:cs="Arial" w:eastAsia="Arial" w:hAnsi="Arial"/>
          <w:i/>
          <w:iCs/>
          <w:color w:val="777777"/>
          <w:sz w:val="20"/>
          <w:szCs w:val="20"/>
        </w:rPr>
        <w:t xml:space="preserve">Realtime behavior: uses Supabase Realtime subscriptions so all open sessions update simultaneously the moment an item is checked off.</w:t>
      </w:r>
    </w:p>
    <w:p>
      <w:pPr>
        <w:spacing w:after="0" w:before="60"/>
      </w:pPr>
      <w:r>
        <w:t xml:space="preserve"/>
      </w:r>
    </w:p>
    <w:p>
      <w:pPr>
        <w:pStyle w:val="Heading1"/>
        <w:pBdr>
          <w:bottom w:val="single" w:color="0B3D5E" w:sz="6" w:space="4"/>
        </w:pBdr>
        <w:spacing w:after="120" w:before="360"/>
      </w:pPr>
      <w:r>
        <w:rPr>
          <w:rFonts w:ascii="Arial" w:cs="Arial" w:eastAsia="Arial" w:hAnsi="Arial"/>
          <w:b/>
          <w:bCs/>
          <w:color w:val="0B3D5E"/>
          <w:sz w:val="28"/>
          <w:szCs w:val="28"/>
        </w:rPr>
        <w:t xml:space="preserve">Tab 5: Issues / Photo Feed</w:t>
      </w:r>
    </w:p>
    <w:p>
      <w:pPr>
        <w:pStyle w:val="Heading2"/>
        <w:spacing w:after="80" w:before="240"/>
      </w:pPr>
      <w:r>
        <w:rPr>
          <w:rFonts w:ascii="Arial" w:cs="Arial" w:eastAsia="Arial" w:hAnsi="Arial"/>
          <w:b/>
          <w:bCs/>
          <w:color w:val="1E7A52"/>
          <w:sz w:val="22"/>
          <w:szCs w:val="22"/>
        </w:rPr>
        <w:t xml:space="preserve">Feed View</w:t>
      </w:r>
    </w:p>
    <w:p>
      <w:pPr>
        <w:pStyle w:val="ListParagraph"/>
        <w:numPr>
          <w:ilvl w:val="0"/>
          <w:numId w:val="2"/>
        </w:numPr>
        <w:spacing w:after="40" w:before="40"/>
      </w:pPr>
      <w:r>
        <w:rPr>
          <w:rFonts w:ascii="Arial" w:cs="Arial" w:eastAsia="Arial" w:hAnsi="Arial"/>
          <w:b w:val="false"/>
          <w:bCs w:val="false"/>
          <w:sz w:val="20"/>
          <w:szCs w:val="20"/>
        </w:rPr>
        <w:t xml:space="preserve">Default view shows only Open issues — clean action list</w:t>
      </w:r>
    </w:p>
    <w:p>
      <w:pPr>
        <w:pStyle w:val="ListParagraph"/>
        <w:numPr>
          <w:ilvl w:val="0"/>
          <w:numId w:val="2"/>
        </w:numPr>
        <w:spacing w:after="40" w:before="40"/>
      </w:pPr>
      <w:r>
        <w:rPr>
          <w:rFonts w:ascii="Arial" w:cs="Arial" w:eastAsia="Arial" w:hAnsi="Arial"/>
          <w:b w:val="false"/>
          <w:bCs w:val="false"/>
          <w:sz w:val="20"/>
          <w:szCs w:val="20"/>
        </w:rPr>
        <w:t xml:space="preserve">Toggle at top switches between Open and All (includes resolved)</w:t>
      </w:r>
    </w:p>
    <w:p>
      <w:pPr>
        <w:pStyle w:val="ListParagraph"/>
        <w:numPr>
          <w:ilvl w:val="0"/>
          <w:numId w:val="2"/>
        </w:numPr>
        <w:spacing w:after="40" w:before="40"/>
      </w:pPr>
      <w:r>
        <w:rPr>
          <w:rFonts w:ascii="Arial" w:cs="Arial" w:eastAsia="Arial" w:hAnsi="Arial"/>
          <w:b w:val="false"/>
          <w:bCs w:val="false"/>
          <w:sz w:val="20"/>
          <w:szCs w:val="20"/>
        </w:rPr>
        <w:t xml:space="preserve">Newest posts on top</w:t>
      </w:r>
    </w:p>
    <w:p>
      <w:pPr>
        <w:pStyle w:val="ListParagraph"/>
        <w:numPr>
          <w:ilvl w:val="0"/>
          <w:numId w:val="2"/>
        </w:numPr>
        <w:spacing w:after="40" w:before="40"/>
      </w:pPr>
      <w:r>
        <w:rPr>
          <w:rFonts w:ascii="Arial" w:cs="Arial" w:eastAsia="Arial" w:hAnsi="Arial"/>
          <w:b w:val="false"/>
          <w:bCs w:val="false"/>
          <w:sz w:val="20"/>
          <w:szCs w:val="20"/>
        </w:rPr>
        <w:t xml:space="preserve">Each post shows: photo, required caption, name, date posted, Open or Resolved status badge</w:t>
      </w:r>
    </w:p>
    <w:p>
      <w:pPr>
        <w:spacing w:after="0" w:before="60"/>
      </w:pPr>
      <w:r>
        <w:t xml:space="preserve"/>
      </w:r>
    </w:p>
    <w:p>
      <w:pPr>
        <w:pStyle w:val="Heading2"/>
        <w:spacing w:after="80" w:before="240"/>
      </w:pPr>
      <w:r>
        <w:rPr>
          <w:rFonts w:ascii="Arial" w:cs="Arial" w:eastAsia="Arial" w:hAnsi="Arial"/>
          <w:b/>
          <w:bCs/>
          <w:color w:val="1E7A52"/>
          <w:sz w:val="22"/>
          <w:szCs w:val="22"/>
        </w:rPr>
        <w:t xml:space="preserve">Posting an Issue</w:t>
      </w:r>
    </w:p>
    <w:p>
      <w:pPr>
        <w:pStyle w:val="ListParagraph"/>
        <w:numPr>
          <w:ilvl w:val="0"/>
          <w:numId w:val="2"/>
        </w:numPr>
        <w:spacing w:after="40" w:before="40"/>
      </w:pPr>
      <w:r>
        <w:rPr>
          <w:rFonts w:ascii="Arial" w:cs="Arial" w:eastAsia="Arial" w:hAnsi="Arial"/>
          <w:b w:val="false"/>
          <w:bCs w:val="false"/>
          <w:sz w:val="20"/>
          <w:szCs w:val="20"/>
        </w:rPr>
        <w:t xml:space="preserve">Tap + button to post a new issue</w:t>
      </w:r>
    </w:p>
    <w:p>
      <w:pPr>
        <w:pStyle w:val="ListParagraph"/>
        <w:numPr>
          <w:ilvl w:val="0"/>
          <w:numId w:val="2"/>
        </w:numPr>
        <w:spacing w:after="40" w:before="40"/>
      </w:pPr>
      <w:r>
        <w:rPr>
          <w:rFonts w:ascii="Arial" w:cs="Arial" w:eastAsia="Arial" w:hAnsi="Arial"/>
          <w:b w:val="false"/>
          <w:bCs w:val="false"/>
          <w:sz w:val="20"/>
          <w:szCs w:val="20"/>
        </w:rPr>
        <w:t xml:space="preserve">Required fields: photo upload and caption (e.g. “dock cleat is cracked”)</w:t>
      </w:r>
    </w:p>
    <w:p>
      <w:pPr>
        <w:pStyle w:val="ListParagraph"/>
        <w:numPr>
          <w:ilvl w:val="0"/>
          <w:numId w:val="2"/>
        </w:numPr>
        <w:spacing w:after="40" w:before="40"/>
      </w:pPr>
      <w:r>
        <w:rPr>
          <w:rFonts w:ascii="Arial" w:cs="Arial" w:eastAsia="Arial" w:hAnsi="Arial"/>
          <w:b w:val="false"/>
          <w:bCs w:val="false"/>
          <w:sz w:val="20"/>
          <w:szCs w:val="20"/>
        </w:rPr>
        <w:t xml:space="preserve">Name field (freeform)</w:t>
      </w:r>
    </w:p>
    <w:p>
      <w:pPr>
        <w:pStyle w:val="ListParagraph"/>
        <w:numPr>
          <w:ilvl w:val="0"/>
          <w:numId w:val="2"/>
        </w:numPr>
        <w:spacing w:after="40" w:before="40"/>
      </w:pPr>
      <w:r>
        <w:rPr>
          <w:rFonts w:ascii="Arial" w:cs="Arial" w:eastAsia="Arial" w:hAnsi="Arial"/>
          <w:b w:val="false"/>
          <w:bCs w:val="false"/>
          <w:sz w:val="20"/>
          <w:szCs w:val="20"/>
        </w:rPr>
        <w:t xml:space="preserve">Optional: toggle 🚨 Mark as Urgent</w:t>
      </w:r>
    </w:p>
    <w:p>
      <w:pPr>
        <w:pStyle w:val="ListParagraph"/>
        <w:numPr>
          <w:ilvl w:val="0"/>
          <w:numId w:val="2"/>
        </w:numPr>
        <w:spacing w:after="40" w:before="40"/>
      </w:pPr>
      <w:r>
        <w:rPr>
          <w:rFonts w:ascii="Arial" w:cs="Arial" w:eastAsia="Arial" w:hAnsi="Arial"/>
          <w:b w:val="false"/>
          <w:bCs w:val="false"/>
          <w:sz w:val="20"/>
          <w:szCs w:val="20"/>
        </w:rPr>
        <w:t xml:space="preserve">If marked urgent: immediate email fires to full family list</w:t>
      </w:r>
    </w:p>
    <w:p>
      <w:pPr>
        <w:pStyle w:val="ListParagraph"/>
        <w:numPr>
          <w:ilvl w:val="0"/>
          <w:numId w:val="2"/>
        </w:numPr>
        <w:spacing w:after="40" w:before="40"/>
      </w:pPr>
      <w:r>
        <w:rPr>
          <w:rFonts w:ascii="Arial" w:cs="Arial" w:eastAsia="Arial" w:hAnsi="Arial"/>
          <w:b w:val="false"/>
          <w:bCs w:val="false"/>
          <w:sz w:val="20"/>
          <w:szCs w:val="20"/>
        </w:rPr>
        <w:t xml:space="preserve">Photos stored in Supabase Storage</w:t>
      </w:r>
    </w:p>
    <w:p>
      <w:pPr>
        <w:spacing w:after="0" w:before="60"/>
      </w:pPr>
      <w:r>
        <w:t xml:space="preserve"/>
      </w:r>
    </w:p>
    <w:p>
      <w:pPr>
        <w:pStyle w:val="Heading2"/>
        <w:spacing w:after="80" w:before="240"/>
      </w:pPr>
      <w:r>
        <w:rPr>
          <w:rFonts w:ascii="Arial" w:cs="Arial" w:eastAsia="Arial" w:hAnsi="Arial"/>
          <w:b/>
          <w:bCs/>
          <w:color w:val="1E7A52"/>
          <w:sz w:val="22"/>
          <w:szCs w:val="22"/>
        </w:rPr>
        <w:t xml:space="preserve">Urgent Issue Email — Casual Tone</w:t>
      </w:r>
    </w:p>
    <w:p>
      <w:pPr>
        <w:pBdr>
          <w:left w:val="single" w:color="C0362A" w:sz="12" w:space="8"/>
        </w:pBdr>
        <w:shd w:fill="FDECEA" w:val="clear"/>
        <w:spacing w:after="80" w:before="80"/>
      </w:pPr>
      <w:r>
        <w:rPr>
          <w:rFonts w:ascii="Arial" w:cs="Arial" w:eastAsia="Arial" w:hAnsi="Arial"/>
          <w:b/>
          <w:bCs/>
          <w:sz w:val="19"/>
          <w:szCs w:val="19"/>
        </w:rPr>
        <w:t xml:space="preserve">Subject: </w:t>
      </w:r>
      <w:r>
        <w:rPr>
          <w:rFonts w:ascii="Arial" w:cs="Arial" w:eastAsia="Arial" w:hAnsi="Arial"/>
          <w:sz w:val="19"/>
          <w:szCs w:val="19"/>
        </w:rPr>
        <w:t xml:space="preserve">🚨 Something needs attention at the lake
</w:t>
      </w:r>
      <w:r>
        <w:rPr>
          <w:rFonts w:ascii="Arial" w:cs="Arial" w:eastAsia="Arial" w:hAnsi="Arial"/>
          <w:i/>
          <w:iCs/>
          <w:sz w:val="19"/>
          <w:szCs w:val="19"/>
        </w:rPr>
        <w:t xml:space="preserve">
Hey everyone — [Name] flagged something at the lake that needs attention. Check the app for details and the photo.</w:t>
      </w:r>
    </w:p>
    <w:p>
      <w:pPr>
        <w:spacing w:after="0" w:before="60"/>
      </w:pPr>
      <w:r>
        <w:t xml:space="preserve"/>
      </w:r>
    </w:p>
    <w:p>
      <w:pPr>
        <w:pStyle w:val="Heading2"/>
        <w:spacing w:after="80" w:before="240"/>
      </w:pPr>
      <w:r>
        <w:rPr>
          <w:rFonts w:ascii="Arial" w:cs="Arial" w:eastAsia="Arial" w:hAnsi="Arial"/>
          <w:b/>
          <w:bCs/>
          <w:color w:val="1E7A52"/>
          <w:sz w:val="22"/>
          <w:szCs w:val="22"/>
        </w:rPr>
        <w:t xml:space="preserve">Resolving an Issue</w:t>
      </w:r>
    </w:p>
    <w:p>
      <w:pPr>
        <w:pStyle w:val="ListParagraph"/>
        <w:numPr>
          <w:ilvl w:val="0"/>
          <w:numId w:val="2"/>
        </w:numPr>
        <w:spacing w:after="40" w:before="40"/>
      </w:pPr>
      <w:r>
        <w:rPr>
          <w:rFonts w:ascii="Arial" w:cs="Arial" w:eastAsia="Arial" w:hAnsi="Arial"/>
          <w:b w:val="false"/>
          <w:bCs w:val="false"/>
          <w:sz w:val="20"/>
          <w:szCs w:val="20"/>
        </w:rPr>
        <w:t xml:space="preserve">Tap any open issue, tap Mark as Resolved</w:t>
      </w:r>
    </w:p>
    <w:p>
      <w:pPr>
        <w:pStyle w:val="ListParagraph"/>
        <w:numPr>
          <w:ilvl w:val="0"/>
          <w:numId w:val="2"/>
        </w:numPr>
        <w:spacing w:after="40" w:before="40"/>
      </w:pPr>
      <w:r>
        <w:rPr>
          <w:rFonts w:ascii="Arial" w:cs="Arial" w:eastAsia="Arial" w:hAnsi="Arial"/>
          <w:b w:val="false"/>
          <w:bCs w:val="false"/>
          <w:sz w:val="20"/>
          <w:szCs w:val="20"/>
        </w:rPr>
        <w:t xml:space="preserve">Required: resolution note field (e.g. “replaced the cleat”)</w:t>
      </w:r>
    </w:p>
    <w:p>
      <w:pPr>
        <w:pStyle w:val="ListParagraph"/>
        <w:numPr>
          <w:ilvl w:val="0"/>
          <w:numId w:val="2"/>
        </w:numPr>
        <w:spacing w:after="40" w:before="40"/>
      </w:pPr>
      <w:r>
        <w:rPr>
          <w:rFonts w:ascii="Arial" w:cs="Arial" w:eastAsia="Arial" w:hAnsi="Arial"/>
          <w:b w:val="false"/>
          <w:bCs w:val="false"/>
          <w:sz w:val="20"/>
          <w:szCs w:val="20"/>
        </w:rPr>
        <w:t xml:space="preserve">Name field (who resolved it)</w:t>
      </w:r>
    </w:p>
    <w:p>
      <w:pPr>
        <w:pStyle w:val="ListParagraph"/>
        <w:numPr>
          <w:ilvl w:val="0"/>
          <w:numId w:val="2"/>
        </w:numPr>
        <w:spacing w:after="40" w:before="40"/>
      </w:pPr>
      <w:r>
        <w:rPr>
          <w:rFonts w:ascii="Arial" w:cs="Arial" w:eastAsia="Arial" w:hAnsi="Arial"/>
          <w:b w:val="false"/>
          <w:bCs w:val="false"/>
          <w:sz w:val="20"/>
          <w:szCs w:val="20"/>
        </w:rPr>
        <w:t xml:space="preserve">Post flips to muted green Resolved state — stays visible in All view, disappears from Open view</w:t>
      </w:r>
    </w:p>
    <w:p>
      <w:pPr>
        <w:pStyle w:val="ListParagraph"/>
        <w:numPr>
          <w:ilvl w:val="0"/>
          <w:numId w:val="2"/>
        </w:numPr>
        <w:spacing w:after="40" w:before="40"/>
      </w:pPr>
      <w:r>
        <w:rPr>
          <w:rFonts w:ascii="Arial" w:cs="Arial" w:eastAsia="Arial" w:hAnsi="Arial"/>
          <w:b w:val="false"/>
          <w:bCs w:val="false"/>
          <w:sz w:val="20"/>
          <w:szCs w:val="20"/>
        </w:rPr>
        <w:t xml:space="preserve">If issue was originally marked urgent, resolution triggers a follow-up email to family list:</w:t>
      </w:r>
    </w:p>
    <w:p>
      <w:pPr>
        <w:pBdr>
          <w:left w:val="single" w:color="1E7A52" w:sz="12" w:space="8"/>
        </w:pBdr>
        <w:shd w:fill="E6F5EE" w:val="clear"/>
        <w:spacing w:after="80" w:before="80"/>
      </w:pPr>
      <w:r>
        <w:rPr>
          <w:rFonts w:ascii="Arial" w:cs="Arial" w:eastAsia="Arial" w:hAnsi="Arial"/>
          <w:i/>
          <w:iCs/>
          <w:sz w:val="19"/>
          <w:szCs w:val="19"/>
        </w:rPr>
        <w:t xml:space="preserve">Good news — [Name] resolved the issue flagged at the lake. [Their resolution note]</w:t>
      </w:r>
    </w:p>
    <w:p>
      <w:pPr>
        <w:spacing w:after="0" w:before="60"/>
      </w:pPr>
      <w:r>
        <w:t xml:space="preserve"/>
      </w:r>
    </w:p>
    <w:p>
      <w:pPr>
        <w:pStyle w:val="Heading1"/>
        <w:pBdr>
          <w:bottom w:val="single" w:color="0B3D5E" w:sz="6" w:space="4"/>
        </w:pBdr>
        <w:spacing w:after="120" w:before="360"/>
      </w:pPr>
      <w:r>
        <w:rPr>
          <w:rFonts w:ascii="Arial" w:cs="Arial" w:eastAsia="Arial" w:hAnsi="Arial"/>
          <w:b/>
          <w:bCs/>
          <w:color w:val="0B3D5E"/>
          <w:sz w:val="28"/>
          <w:szCs w:val="28"/>
        </w:rPr>
        <w:t xml:space="preserve">Tab 6: Activity Log</w:t>
      </w:r>
    </w:p>
    <w:p>
      <w:pPr>
        <w:pStyle w:val="ListParagraph"/>
        <w:numPr>
          <w:ilvl w:val="0"/>
          <w:numId w:val="2"/>
        </w:numPr>
        <w:spacing w:after="40" w:before="40"/>
      </w:pPr>
      <w:r>
        <w:rPr>
          <w:rFonts w:ascii="Arial" w:cs="Arial" w:eastAsia="Arial" w:hAnsi="Arial"/>
          <w:b w:val="false"/>
          <w:bCs w:val="false"/>
          <w:sz w:val="20"/>
          <w:szCs w:val="20"/>
        </w:rPr>
        <w:t xml:space="preserve">Auto-generated running feed of all actions across the app</w:t>
      </w:r>
    </w:p>
    <w:p>
      <w:pPr>
        <w:pStyle w:val="ListParagraph"/>
        <w:numPr>
          <w:ilvl w:val="0"/>
          <w:numId w:val="2"/>
        </w:numPr>
        <w:spacing w:after="40" w:before="40"/>
      </w:pPr>
      <w:r>
        <w:rPr>
          <w:rFonts w:ascii="Arial" w:cs="Arial" w:eastAsia="Arial" w:hAnsi="Arial"/>
          <w:b w:val="false"/>
          <w:bCs w:val="false"/>
          <w:sz w:val="20"/>
          <w:szCs w:val="20"/>
        </w:rPr>
        <w:t xml:space="preserve">Every logged action appends an entry: task completions, dock adjustments, bring items checked off, calendar bookings and removals, issues posted and resolved</w:t>
      </w:r>
    </w:p>
    <w:p>
      <w:pPr>
        <w:pStyle w:val="ListParagraph"/>
        <w:numPr>
          <w:ilvl w:val="0"/>
          <w:numId w:val="2"/>
        </w:numPr>
        <w:spacing w:after="40" w:before="40"/>
      </w:pPr>
      <w:r>
        <w:rPr>
          <w:rFonts w:ascii="Arial" w:cs="Arial" w:eastAsia="Arial" w:hAnsi="Arial"/>
          <w:b w:val="false"/>
          <w:bCs w:val="false"/>
          <w:sz w:val="20"/>
          <w:szCs w:val="20"/>
        </w:rPr>
        <w:t xml:space="preserve">Format: [Name] [action] on [date they selected]</w:t>
      </w:r>
    </w:p>
    <w:p>
      <w:pPr>
        <w:pStyle w:val="ListParagraph"/>
        <w:numPr>
          <w:ilvl w:val="0"/>
          <w:numId w:val="2"/>
        </w:numPr>
        <w:spacing w:after="40" w:before="40"/>
      </w:pPr>
      <w:r>
        <w:rPr>
          <w:rFonts w:ascii="Arial" w:cs="Arial" w:eastAsia="Arial" w:hAnsi="Arial"/>
          <w:b w:val="false"/>
          <w:bCs w:val="false"/>
          <w:sz w:val="20"/>
          <w:szCs w:val="20"/>
        </w:rPr>
        <w:t xml:space="preserve">Newest entries on top</w:t>
      </w:r>
    </w:p>
    <w:p>
      <w:pPr>
        <w:pStyle w:val="ListParagraph"/>
        <w:numPr>
          <w:ilvl w:val="0"/>
          <w:numId w:val="2"/>
        </w:numPr>
        <w:spacing w:after="40" w:before="40"/>
      </w:pPr>
      <w:r>
        <w:rPr>
          <w:rFonts w:ascii="Arial" w:cs="Arial" w:eastAsia="Arial" w:hAnsi="Arial"/>
          <w:b w:val="false"/>
          <w:bCs w:val="false"/>
          <w:sz w:val="20"/>
          <w:szCs w:val="20"/>
        </w:rPr>
        <w:t xml:space="preserve">Read only — no editing from this view</w:t>
      </w:r>
    </w:p>
    <w:p>
      <w:pPr>
        <w:pStyle w:val="ListParagraph"/>
        <w:numPr>
          <w:ilvl w:val="0"/>
          <w:numId w:val="2"/>
        </w:numPr>
        <w:spacing w:after="40" w:before="40"/>
      </w:pPr>
      <w:r>
        <w:rPr>
          <w:rFonts w:ascii="Arial" w:cs="Arial" w:eastAsia="Arial" w:hAnsi="Arial"/>
          <w:b w:val="false"/>
          <w:bCs w:val="false"/>
          <w:sz w:val="20"/>
          <w:szCs w:val="20"/>
        </w:rPr>
        <w:t xml:space="preserve">Stored date is always the actual work date, never the submission timestamp</w:t>
      </w:r>
    </w:p>
    <w:p>
      <w:pPr>
        <w:spacing w:after="0" w:before="60"/>
      </w:pPr>
      <w:r>
        <w:t xml:space="preserve"/>
      </w:r>
    </w:p>
    <w:p>
      <w:pPr>
        <w:pStyle w:val="Heading1"/>
        <w:pBdr>
          <w:bottom w:val="single" w:color="0B3D5E" w:sz="6" w:space="4"/>
        </w:pBdr>
        <w:spacing w:after="120" w:before="360"/>
      </w:pPr>
      <w:r>
        <w:rPr>
          <w:rFonts w:ascii="Arial" w:cs="Arial" w:eastAsia="Arial" w:hAnsi="Arial"/>
          <w:b/>
          <w:bCs/>
          <w:color w:val="0B3D5E"/>
          <w:sz w:val="28"/>
          <w:szCs w:val="28"/>
        </w:rPr>
        <w:t xml:space="preserve">Monday Morning Email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DE6EE" w:sz="1"/>
              <w:left w:val="single" w:color="DDE6EE" w:sz="1"/>
              <w:bottom w:val="single" w:color="DDE6EE" w:sz="1"/>
              <w:right w:val="single" w:color="DDE6EE" w:sz="1"/>
            </w:tcBorders>
            <w:shd w:fill="E8F2FA" w:val="clear"/>
            <w:tcMar>
              <w:top w:type="dxa" w:w="80"/>
              <w:left w:type="dxa" w:w="120"/>
              <w:bottom w:type="dxa" w:w="80"/>
              <w:right w:type="dxa" w:w="120"/>
            </w:tcMar>
          </w:tcPr>
          <w:p>
            <w:r>
              <w:rPr>
                <w:rFonts w:ascii="Arial" w:cs="Arial" w:eastAsia="Arial" w:hAnsi="Arial"/>
                <w:b/>
                <w:bCs/>
                <w:color w:val="0B3D5E"/>
                <w:sz w:val="19"/>
                <w:szCs w:val="19"/>
              </w:rPr>
              <w:t xml:space="preserve">Send time</w:t>
            </w:r>
          </w:p>
        </w:tc>
        <w:tc>
          <w:tcPr>
            <w:tcW w:type="dxa" w:w="7160"/>
            <w:tcBorders>
              <w:top w:val="single" w:color="DDE6EE" w:sz="1"/>
              <w:left w:val="single" w:color="DDE6EE" w:sz="1"/>
              <w:bottom w:val="single" w:color="DDE6EE" w:sz="1"/>
              <w:right w:val="single" w:color="DDE6EE" w:sz="1"/>
            </w:tcBorders>
            <w:tcMar>
              <w:top w:type="dxa" w:w="80"/>
              <w:left w:type="dxa" w:w="120"/>
              <w:bottom w:type="dxa" w:w="80"/>
              <w:right w:type="dxa" w:w="120"/>
            </w:tcMar>
          </w:tcPr>
          <w:p>
            <w:r>
              <w:rPr>
                <w:rFonts w:ascii="Arial" w:cs="Arial" w:eastAsia="Arial" w:hAnsi="Arial"/>
                <w:sz w:val="19"/>
                <w:szCs w:val="19"/>
              </w:rPr>
              <w:t xml:space="preserve">Every Monday at 7:00am (cron job)</w:t>
            </w:r>
          </w:p>
        </w:tc>
      </w:tr>
      <w:tr>
        <w:tc>
          <w:tcPr>
            <w:tcW w:type="dxa" w:w="2200"/>
            <w:tcBorders>
              <w:top w:val="single" w:color="DDE6EE" w:sz="1"/>
              <w:left w:val="single" w:color="DDE6EE" w:sz="1"/>
              <w:bottom w:val="single" w:color="DDE6EE" w:sz="1"/>
              <w:right w:val="single" w:color="DDE6EE" w:sz="1"/>
            </w:tcBorders>
            <w:shd w:fill="E8F2FA" w:val="clear"/>
            <w:tcMar>
              <w:top w:type="dxa" w:w="80"/>
              <w:left w:type="dxa" w:w="120"/>
              <w:bottom w:type="dxa" w:w="80"/>
              <w:right w:type="dxa" w:w="120"/>
            </w:tcMar>
          </w:tcPr>
          <w:p>
            <w:r>
              <w:rPr>
                <w:rFonts w:ascii="Arial" w:cs="Arial" w:eastAsia="Arial" w:hAnsi="Arial"/>
                <w:b/>
                <w:bCs/>
                <w:color w:val="0B3D5E"/>
                <w:sz w:val="19"/>
                <w:szCs w:val="19"/>
              </w:rPr>
              <w:t xml:space="preserve">Subject</w:t>
            </w:r>
          </w:p>
        </w:tc>
        <w:tc>
          <w:tcPr>
            <w:tcW w:type="dxa" w:w="7160"/>
            <w:tcBorders>
              <w:top w:val="single" w:color="DDE6EE" w:sz="1"/>
              <w:left w:val="single" w:color="DDE6EE" w:sz="1"/>
              <w:bottom w:val="single" w:color="DDE6EE" w:sz="1"/>
              <w:right w:val="single" w:color="DDE6EE" w:sz="1"/>
            </w:tcBorders>
            <w:tcMar>
              <w:top w:type="dxa" w:w="80"/>
              <w:left w:type="dxa" w:w="120"/>
              <w:bottom w:type="dxa" w:w="80"/>
              <w:right w:type="dxa" w:w="120"/>
            </w:tcMar>
          </w:tcPr>
          <w:p>
            <w:r>
              <w:rPr>
                <w:rFonts w:ascii="Arial" w:cs="Arial" w:eastAsia="Arial" w:hAnsi="Arial"/>
                <w:sz w:val="19"/>
                <w:szCs w:val="19"/>
              </w:rPr>
              <w:t xml:space="preserve">Margie’s Barge Report — [Month Day, Year]</w:t>
            </w:r>
          </w:p>
        </w:tc>
      </w:tr>
      <w:tr>
        <w:tc>
          <w:tcPr>
            <w:tcW w:type="dxa" w:w="2200"/>
            <w:tcBorders>
              <w:top w:val="single" w:color="DDE6EE" w:sz="1"/>
              <w:left w:val="single" w:color="DDE6EE" w:sz="1"/>
              <w:bottom w:val="single" w:color="DDE6EE" w:sz="1"/>
              <w:right w:val="single" w:color="DDE6EE" w:sz="1"/>
            </w:tcBorders>
            <w:shd w:fill="E8F2FA" w:val="clear"/>
            <w:tcMar>
              <w:top w:type="dxa" w:w="80"/>
              <w:left w:type="dxa" w:w="120"/>
              <w:bottom w:type="dxa" w:w="80"/>
              <w:right w:type="dxa" w:w="120"/>
            </w:tcMar>
          </w:tcPr>
          <w:p>
            <w:r>
              <w:rPr>
                <w:rFonts w:ascii="Arial" w:cs="Arial" w:eastAsia="Arial" w:hAnsi="Arial"/>
                <w:b/>
                <w:bCs/>
                <w:color w:val="0B3D5E"/>
                <w:sz w:val="19"/>
                <w:szCs w:val="19"/>
              </w:rPr>
              <w:t xml:space="preserve">From name</w:t>
            </w:r>
          </w:p>
        </w:tc>
        <w:tc>
          <w:tcPr>
            <w:tcW w:type="dxa" w:w="7160"/>
            <w:tcBorders>
              <w:top w:val="single" w:color="DDE6EE" w:sz="1"/>
              <w:left w:val="single" w:color="DDE6EE" w:sz="1"/>
              <w:bottom w:val="single" w:color="DDE6EE" w:sz="1"/>
              <w:right w:val="single" w:color="DDE6EE" w:sz="1"/>
            </w:tcBorders>
            <w:tcMar>
              <w:top w:type="dxa" w:w="80"/>
              <w:left w:type="dxa" w:w="120"/>
              <w:bottom w:type="dxa" w:w="80"/>
              <w:right w:type="dxa" w:w="120"/>
            </w:tcMar>
          </w:tcPr>
          <w:p>
            <w:r>
              <w:rPr>
                <w:rFonts w:ascii="Arial" w:cs="Arial" w:eastAsia="Arial" w:hAnsi="Arial"/>
                <w:sz w:val="19"/>
                <w:szCs w:val="19"/>
              </w:rPr>
              <w:t xml:space="preserve">Margie’s Barge Report</w:t>
            </w:r>
          </w:p>
        </w:tc>
      </w:tr>
      <w:tr>
        <w:tc>
          <w:tcPr>
            <w:tcW w:type="dxa" w:w="2200"/>
            <w:tcBorders>
              <w:top w:val="single" w:color="DDE6EE" w:sz="1"/>
              <w:left w:val="single" w:color="DDE6EE" w:sz="1"/>
              <w:bottom w:val="single" w:color="DDE6EE" w:sz="1"/>
              <w:right w:val="single" w:color="DDE6EE" w:sz="1"/>
            </w:tcBorders>
            <w:shd w:fill="E8F2FA" w:val="clear"/>
            <w:tcMar>
              <w:top w:type="dxa" w:w="80"/>
              <w:left w:type="dxa" w:w="120"/>
              <w:bottom w:type="dxa" w:w="80"/>
              <w:right w:type="dxa" w:w="120"/>
            </w:tcMar>
          </w:tcPr>
          <w:p>
            <w:r>
              <w:rPr>
                <w:rFonts w:ascii="Arial" w:cs="Arial" w:eastAsia="Arial" w:hAnsi="Arial"/>
                <w:b/>
                <w:bCs/>
                <w:color w:val="0B3D5E"/>
                <w:sz w:val="19"/>
                <w:szCs w:val="19"/>
              </w:rPr>
              <w:t xml:space="preserve">Recipient list</w:t>
            </w:r>
          </w:p>
        </w:tc>
        <w:tc>
          <w:tcPr>
            <w:tcW w:type="dxa" w:w="7160"/>
            <w:tcBorders>
              <w:top w:val="single" w:color="DDE6EE" w:sz="1"/>
              <w:left w:val="single" w:color="DDE6EE" w:sz="1"/>
              <w:bottom w:val="single" w:color="DDE6EE" w:sz="1"/>
              <w:right w:val="single" w:color="DDE6EE" w:sz="1"/>
            </w:tcBorders>
            <w:tcMar>
              <w:top w:type="dxa" w:w="80"/>
              <w:left w:type="dxa" w:w="120"/>
              <w:bottom w:type="dxa" w:w="80"/>
              <w:right w:type="dxa" w:w="120"/>
            </w:tcMar>
          </w:tcPr>
          <w:p>
            <w:r>
              <w:rPr>
                <w:rFonts w:ascii="Arial" w:cs="Arial" w:eastAsia="Arial" w:hAnsi="Arial"/>
                <w:sz w:val="19"/>
                <w:szCs w:val="19"/>
              </w:rPr>
              <w:t xml:space="preserve">Admin-managed list stored in Supabase — maintained via in-app admin settings</w:t>
            </w:r>
          </w:p>
        </w:tc>
      </w:tr>
    </w:tbl>
    <w:p>
      <w:pPr>
        <w:spacing w:after="0" w:before="60"/>
      </w:pPr>
      <w:r>
        <w:t xml:space="preserve"/>
      </w:r>
    </w:p>
    <w:p>
      <w:pPr>
        <w:pStyle w:val="Heading2"/>
        <w:spacing w:after="80" w:before="240"/>
      </w:pPr>
      <w:r>
        <w:rPr>
          <w:rFonts w:ascii="Arial" w:cs="Arial" w:eastAsia="Arial" w:hAnsi="Arial"/>
          <w:b/>
          <w:bCs/>
          <w:color w:val="1E7A52"/>
          <w:sz w:val="22"/>
          <w:szCs w:val="22"/>
        </w:rPr>
        <w:t xml:space="preserve">Email Contents (in order)</w:t>
      </w:r>
    </w:p>
    <w:p>
      <w:pPr>
        <w:pStyle w:val="ListParagraph"/>
        <w:numPr>
          <w:ilvl w:val="0"/>
          <w:numId w:val="2"/>
        </w:numPr>
        <w:spacing w:after="40" w:before="40"/>
      </w:pPr>
      <w:r>
        <w:rPr>
          <w:rFonts w:ascii="Arial" w:cs="Arial" w:eastAsia="Arial" w:hAnsi="Arial"/>
          <w:b w:val="false"/>
          <w:bCs w:val="false"/>
          <w:sz w:val="20"/>
          <w:szCs w:val="20"/>
        </w:rPr>
        <w:t xml:space="preserve">Lake level status: current elevation, clearance up and clearance down, plain language status (All Clear / Heads Up / Attention Needed)</w:t>
      </w:r>
    </w:p>
    <w:p>
      <w:pPr>
        <w:pStyle w:val="ListParagraph"/>
        <w:numPr>
          <w:ilvl w:val="0"/>
          <w:numId w:val="2"/>
        </w:numPr>
        <w:spacing w:after="40" w:before="40"/>
      </w:pPr>
      <w:r>
        <w:rPr>
          <w:rFonts w:ascii="Arial" w:cs="Arial" w:eastAsia="Arial" w:hAnsi="Arial"/>
          <w:b w:val="false"/>
          <w:bCs w:val="false"/>
          <w:sz w:val="20"/>
          <w:szCs w:val="20"/>
        </w:rPr>
        <w:t xml:space="preserve">7-day rainfall outlook for Gainesville, GA</w:t>
      </w:r>
    </w:p>
    <w:p>
      <w:pPr>
        <w:pStyle w:val="ListParagraph"/>
        <w:numPr>
          <w:ilvl w:val="0"/>
          <w:numId w:val="2"/>
        </w:numPr>
        <w:spacing w:after="40" w:before="40"/>
      </w:pPr>
      <w:r>
        <w:rPr>
          <w:rFonts w:ascii="Arial" w:cs="Arial" w:eastAsia="Arial" w:hAnsi="Arial"/>
          <w:b w:val="false"/>
          <w:bCs w:val="false"/>
          <w:sz w:val="20"/>
          <w:szCs w:val="20"/>
        </w:rPr>
        <w:t xml:space="preserve">Any tasks overdue or due within 14 days — flagged clearly</w:t>
      </w:r>
    </w:p>
    <w:p>
      <w:pPr>
        <w:pStyle w:val="ListParagraph"/>
        <w:numPr>
          <w:ilvl w:val="0"/>
          <w:numId w:val="2"/>
        </w:numPr>
        <w:spacing w:after="40" w:before="40"/>
      </w:pPr>
      <w:r>
        <w:rPr>
          <w:rFonts w:ascii="Arial" w:cs="Arial" w:eastAsia="Arial" w:hAnsi="Arial"/>
          <w:b w:val="false"/>
          <w:bCs w:val="false"/>
          <w:sz w:val="20"/>
          <w:szCs w:val="20"/>
        </w:rPr>
        <w:t xml:space="preserve">Tasks coming due in the next 30 days</w:t>
      </w:r>
    </w:p>
    <w:p>
      <w:pPr>
        <w:pStyle w:val="ListParagraph"/>
        <w:numPr>
          <w:ilvl w:val="0"/>
          <w:numId w:val="2"/>
        </w:numPr>
        <w:spacing w:after="40" w:before="40"/>
      </w:pPr>
      <w:r>
        <w:rPr>
          <w:rFonts w:ascii="Arial" w:cs="Arial" w:eastAsia="Arial" w:hAnsi="Arial"/>
          <w:b w:val="false"/>
          <w:bCs w:val="false"/>
          <w:sz w:val="20"/>
          <w:szCs w:val="20"/>
        </w:rPr>
        <w:t xml:space="preserve">Current Bring Next Time list if anything is on it</w:t>
      </w:r>
    </w:p>
    <w:p>
      <w:pPr>
        <w:pStyle w:val="ListParagraph"/>
        <w:numPr>
          <w:ilvl w:val="0"/>
          <w:numId w:val="2"/>
        </w:numPr>
        <w:spacing w:after="40" w:before="40"/>
      </w:pPr>
      <w:r>
        <w:rPr>
          <w:rFonts w:ascii="Arial" w:cs="Arial" w:eastAsia="Arial" w:hAnsi="Arial"/>
          <w:b w:val="false"/>
          <w:bCs w:val="false"/>
          <w:sz w:val="20"/>
          <w:szCs w:val="20"/>
        </w:rPr>
        <w:t xml:space="preserve">Any open Issues (photo feed) that are still unresolved</w:t>
      </w:r>
    </w:p>
    <w:p>
      <w:pPr>
        <w:pStyle w:val="ListParagraph"/>
        <w:numPr>
          <w:ilvl w:val="0"/>
          <w:numId w:val="2"/>
        </w:numPr>
        <w:spacing w:after="40" w:before="40"/>
      </w:pPr>
      <w:r>
        <w:rPr>
          <w:rFonts w:ascii="Arial" w:cs="Arial" w:eastAsia="Arial" w:hAnsi="Arial"/>
          <w:b w:val="false"/>
          <w:bCs w:val="false"/>
          <w:sz w:val="20"/>
          <w:szCs w:val="20"/>
        </w:rPr>
        <w:t xml:space="preserve">Notable activity since last Monday (pulled from log)</w:t>
      </w:r>
    </w:p>
    <w:p>
      <w:pPr>
        <w:pStyle w:val="ListParagraph"/>
        <w:numPr>
          <w:ilvl w:val="0"/>
          <w:numId w:val="2"/>
        </w:numPr>
        <w:spacing w:after="40" w:before="40"/>
      </w:pPr>
      <w:r>
        <w:rPr>
          <w:rFonts w:ascii="Arial" w:cs="Arial" w:eastAsia="Arial" w:hAnsi="Arial"/>
          <w:b w:val="false"/>
          <w:bCs w:val="false"/>
          <w:sz w:val="20"/>
          <w:szCs w:val="20"/>
        </w:rPr>
        <w:t xml:space="preserve">Open calendar slots in the next 60 days — encouraging tone</w:t>
      </w:r>
    </w:p>
    <w:p>
      <w:pPr>
        <w:pStyle w:val="ListParagraph"/>
        <w:numPr>
          <w:ilvl w:val="0"/>
          <w:numId w:val="2"/>
        </w:numPr>
        <w:spacing w:after="40" w:before="40"/>
      </w:pPr>
      <w:r>
        <w:rPr>
          <w:rFonts w:ascii="Arial" w:cs="Arial" w:eastAsia="Arial" w:hAnsi="Arial"/>
          <w:b w:val="false"/>
          <w:bCs w:val="false"/>
          <w:sz w:val="20"/>
          <w:szCs w:val="20"/>
        </w:rPr>
        <w:t xml:space="preserve">Link to the app at the bottom</w:t>
      </w:r>
    </w:p>
    <w:p>
      <w:pPr>
        <w:pStyle w:val="ListParagraph"/>
        <w:numPr>
          <w:ilvl w:val="0"/>
          <w:numId w:val="2"/>
        </w:numPr>
        <w:spacing w:after="40" w:before="40"/>
      </w:pPr>
      <w:r>
        <w:rPr>
          <w:rFonts w:ascii="Arial" w:cs="Arial" w:eastAsia="Arial" w:hAnsi="Arial"/>
          <w:b w:val="false"/>
          <w:bCs w:val="false"/>
          <w:sz w:val="20"/>
          <w:szCs w:val="20"/>
        </w:rPr>
        <w:t xml:space="preserve">Data health line: 📡 Lake data last successfully pulled: [date and time]</w:t>
      </w:r>
    </w:p>
    <w:p>
      <w:pPr>
        <w:pStyle w:val="ListParagraph"/>
        <w:numPr>
          <w:ilvl w:val="0"/>
          <w:numId w:val="2"/>
        </w:numPr>
        <w:spacing w:after="40" w:before="40"/>
      </w:pPr>
      <w:r>
        <w:rPr>
          <w:rFonts w:ascii="Arial" w:cs="Arial" w:eastAsia="Arial" w:hAnsi="Arial"/>
          <w:b w:val="false"/>
          <w:bCs w:val="false"/>
          <w:sz w:val="20"/>
          <w:szCs w:val="20"/>
        </w:rPr>
        <w:t xml:space="preserve">Last visited field: “Last visit logged: [date]”</w:t>
      </w:r>
    </w:p>
    <w:p>
      <w:pPr>
        <w:spacing w:after="0" w:before="60"/>
      </w:pPr>
      <w:r>
        <w:t xml:space="preserve"/>
      </w:r>
    </w:p>
    <w:p>
      <w:pPr>
        <w:pStyle w:val="Heading1"/>
        <w:pBdr>
          <w:bottom w:val="single" w:color="0B3D5E" w:sz="6" w:space="4"/>
        </w:pBdr>
        <w:spacing w:after="120" w:before="360"/>
      </w:pPr>
      <w:r>
        <w:rPr>
          <w:rFonts w:ascii="Arial" w:cs="Arial" w:eastAsia="Arial" w:hAnsi="Arial"/>
          <w:b/>
          <w:bCs/>
          <w:color w:val="0B3D5E"/>
          <w:sz w:val="28"/>
          <w:szCs w:val="28"/>
        </w:rPr>
        <w:t xml:space="preserve">Admin Settings</w:t>
      </w:r>
    </w:p>
    <w:p>
      <w:pPr>
        <w:pStyle w:val="Heading2"/>
        <w:spacing w:after="80" w:before="240"/>
      </w:pPr>
      <w:r>
        <w:rPr>
          <w:rFonts w:ascii="Arial" w:cs="Arial" w:eastAsia="Arial" w:hAnsi="Arial"/>
          <w:b/>
          <w:bCs/>
          <w:color w:val="1E7A52"/>
          <w:sz w:val="22"/>
          <w:szCs w:val="22"/>
        </w:rPr>
        <w:t xml:space="preserve">Access</w:t>
      </w:r>
    </w:p>
    <w:p>
      <w:pPr>
        <w:pStyle w:val="ListParagraph"/>
        <w:numPr>
          <w:ilvl w:val="0"/>
          <w:numId w:val="2"/>
        </w:numPr>
        <w:spacing w:after="40" w:before="40"/>
      </w:pPr>
      <w:r>
        <w:rPr>
          <w:rFonts w:ascii="Arial" w:cs="Arial" w:eastAsia="Arial" w:hAnsi="Arial"/>
          <w:b w:val="false"/>
          <w:bCs w:val="false"/>
          <w:sz w:val="20"/>
          <w:szCs w:val="20"/>
        </w:rPr>
        <w:t xml:space="preserve">Gear icon in app header corner</w:t>
      </w:r>
    </w:p>
    <w:p>
      <w:pPr>
        <w:pStyle w:val="ListParagraph"/>
        <w:numPr>
          <w:ilvl w:val="0"/>
          <w:numId w:val="2"/>
        </w:numPr>
        <w:spacing w:after="40" w:before="40"/>
      </w:pPr>
      <w:r>
        <w:rPr>
          <w:rFonts w:ascii="Arial" w:cs="Arial" w:eastAsia="Arial" w:hAnsi="Arial"/>
          <w:b w:val="false"/>
          <w:bCs w:val="false"/>
          <w:sz w:val="20"/>
          <w:szCs w:val="20"/>
        </w:rPr>
        <w:t xml:space="preserve">Tap gear, enter admin passcode (4-6 digit code set at initial setup)</w:t>
      </w:r>
    </w:p>
    <w:p>
      <w:pPr>
        <w:pStyle w:val="ListParagraph"/>
        <w:numPr>
          <w:ilvl w:val="0"/>
          <w:numId w:val="2"/>
        </w:numPr>
        <w:spacing w:after="40" w:before="40"/>
      </w:pPr>
      <w:r>
        <w:rPr>
          <w:rFonts w:ascii="Arial" w:cs="Arial" w:eastAsia="Arial" w:hAnsi="Arial"/>
          <w:b w:val="false"/>
          <w:bCs w:val="false"/>
          <w:sz w:val="20"/>
          <w:szCs w:val="20"/>
        </w:rPr>
        <w:t xml:space="preserve">Passcode stored as Replit environment variable initially, changeable in-app thereafter</w:t>
      </w:r>
    </w:p>
    <w:p>
      <w:pPr>
        <w:pStyle w:val="ListParagraph"/>
        <w:numPr>
          <w:ilvl w:val="0"/>
          <w:numId w:val="2"/>
        </w:numPr>
        <w:spacing w:after="40" w:before="40"/>
      </w:pPr>
      <w:r>
        <w:rPr>
          <w:rFonts w:ascii="Arial" w:cs="Arial" w:eastAsia="Arial" w:hAnsi="Arial"/>
          <w:b w:val="false"/>
          <w:bCs w:val="false"/>
          <w:sz w:val="20"/>
          <w:szCs w:val="20"/>
        </w:rPr>
        <w:t xml:space="preserve">Two admins: Steven plus one designee (dad or other family member)</w:t>
      </w:r>
    </w:p>
    <w:p>
      <w:pPr>
        <w:pStyle w:val="ListParagraph"/>
        <w:numPr>
          <w:ilvl w:val="0"/>
          <w:numId w:val="2"/>
        </w:numPr>
        <w:spacing w:after="40" w:before="40"/>
      </w:pPr>
      <w:r>
        <w:rPr>
          <w:rFonts w:ascii="Arial" w:cs="Arial" w:eastAsia="Arial" w:hAnsi="Arial"/>
          <w:b w:val="false"/>
          <w:bCs w:val="false"/>
          <w:sz w:val="20"/>
          <w:szCs w:val="20"/>
        </w:rPr>
        <w:t xml:space="preserve">All other family members have full logging and viewing access but cannot change settings</w:t>
      </w:r>
    </w:p>
    <w:p>
      <w:pPr>
        <w:spacing w:after="0" w:before="60"/>
      </w:pPr>
      <w:r>
        <w:t xml:space="preserve"/>
      </w:r>
    </w:p>
    <w:p>
      <w:pPr>
        <w:pStyle w:val="Heading2"/>
        <w:spacing w:after="80" w:before="240"/>
      </w:pPr>
      <w:r>
        <w:rPr>
          <w:rFonts w:ascii="Arial" w:cs="Arial" w:eastAsia="Arial" w:hAnsi="Arial"/>
          <w:b/>
          <w:bCs/>
          <w:color w:val="1E7A52"/>
          <w:sz w:val="22"/>
          <w:szCs w:val="22"/>
        </w:rPr>
        <w:t xml:space="preserve">What Lives in Admin Settings</w:t>
      </w:r>
    </w:p>
    <w:p>
      <w:pPr>
        <w:pStyle w:val="ListParagraph"/>
        <w:numPr>
          <w:ilvl w:val="0"/>
          <w:numId w:val="2"/>
        </w:numPr>
        <w:spacing w:after="40" w:before="40"/>
      </w:pPr>
      <w:r>
        <w:rPr>
          <w:rFonts w:ascii="Arial" w:cs="Arial" w:eastAsia="Arial" w:hAnsi="Arial"/>
          <w:b w:val="false"/>
          <w:bCs w:val="false"/>
          <w:sz w:val="20"/>
          <w:szCs w:val="20"/>
        </w:rPr>
        <w:t xml:space="preserve">Email list — add name and email address, save, they receive all future emails. Trash icon to remove.</w:t>
      </w:r>
    </w:p>
    <w:p>
      <w:pPr>
        <w:pStyle w:val="ListParagraph"/>
        <w:numPr>
          <w:ilvl w:val="0"/>
          <w:numId w:val="2"/>
        </w:numPr>
        <w:spacing w:after="40" w:before="40"/>
      </w:pPr>
      <w:r>
        <w:rPr>
          <w:rFonts w:ascii="Arial" w:cs="Arial" w:eastAsia="Arial" w:hAnsi="Arial"/>
          <w:b w:val="false"/>
          <w:bCs w:val="false"/>
          <w:sz w:val="20"/>
          <w:szCs w:val="20"/>
        </w:rPr>
        <w:t xml:space="preserve">Safe zone limits — low and high lake level numbers in feet</w:t>
      </w:r>
    </w:p>
    <w:p>
      <w:pPr>
        <w:pStyle w:val="ListParagraph"/>
        <w:numPr>
          <w:ilvl w:val="0"/>
          <w:numId w:val="2"/>
        </w:numPr>
        <w:spacing w:after="40" w:before="40"/>
      </w:pPr>
      <w:r>
        <w:rPr>
          <w:rFonts w:ascii="Arial" w:cs="Arial" w:eastAsia="Arial" w:hAnsi="Arial"/>
          <w:b w:val="false"/>
          <w:bCs w:val="false"/>
          <w:sz w:val="20"/>
          <w:szCs w:val="20"/>
        </w:rPr>
        <w:t xml:space="preserve">Task management — edit cadences, active months, delete tasks</w:t>
      </w:r>
    </w:p>
    <w:p>
      <w:pPr>
        <w:pStyle w:val="ListParagraph"/>
        <w:numPr>
          <w:ilvl w:val="0"/>
          <w:numId w:val="2"/>
        </w:numPr>
        <w:spacing w:after="40" w:before="40"/>
      </w:pPr>
      <w:r>
        <w:rPr>
          <w:rFonts w:ascii="Arial" w:cs="Arial" w:eastAsia="Arial" w:hAnsi="Arial"/>
          <w:b w:val="false"/>
          <w:bCs w:val="false"/>
          <w:sz w:val="20"/>
          <w:szCs w:val="20"/>
        </w:rPr>
        <w:t xml:space="preserve">Add new tasks (same as in-app Add New Task form but also accessible here)</w:t>
      </w:r>
    </w:p>
    <w:p>
      <w:pPr>
        <w:pStyle w:val="ListParagraph"/>
        <w:numPr>
          <w:ilvl w:val="0"/>
          <w:numId w:val="2"/>
        </w:numPr>
        <w:spacing w:after="40" w:before="40"/>
      </w:pPr>
      <w:r>
        <w:rPr>
          <w:rFonts w:ascii="Arial" w:cs="Arial" w:eastAsia="Arial" w:hAnsi="Arial"/>
          <w:b w:val="false"/>
          <w:bCs w:val="false"/>
          <w:sz w:val="20"/>
          <w:szCs w:val="20"/>
        </w:rPr>
        <w:t xml:space="preserve">Last visited date — log when someone was last at the lake house</w:t>
      </w:r>
    </w:p>
    <w:p>
      <w:pPr>
        <w:pStyle w:val="ListParagraph"/>
        <w:numPr>
          <w:ilvl w:val="0"/>
          <w:numId w:val="2"/>
        </w:numPr>
        <w:spacing w:after="40" w:before="40"/>
      </w:pPr>
      <w:r>
        <w:rPr>
          <w:rFonts w:ascii="Arial" w:cs="Arial" w:eastAsia="Arial" w:hAnsi="Arial"/>
          <w:b w:val="false"/>
          <w:bCs w:val="false"/>
          <w:sz w:val="20"/>
          <w:szCs w:val="20"/>
        </w:rPr>
        <w:t xml:space="preserve">Admin passcode change</w:t>
      </w:r>
    </w:p>
    <w:p>
      <w:pPr>
        <w:spacing w:after="80" w:before="60"/>
      </w:pPr>
      <w:r>
        <w:rPr>
          <w:rFonts w:ascii="Arial" w:cs="Arial" w:eastAsia="Arial" w:hAnsi="Arial"/>
          <w:b/>
          <w:bCs/>
          <w:sz w:val="20"/>
          <w:szCs w:val="20"/>
        </w:rPr>
        <w:t xml:space="preserve">All settings save directly to Supabase. Never need to open Replit or touch the database directly.</w:t>
      </w:r>
    </w:p>
    <w:p>
      <w:pPr>
        <w:spacing w:after="0" w:before="60"/>
      </w:pPr>
      <w:r>
        <w:t xml:space="preserve"/>
      </w:r>
    </w:p>
    <w:p>
      <w:pPr>
        <w:pStyle w:val="Heading1"/>
        <w:pBdr>
          <w:bottom w:val="single" w:color="0B3D5E" w:sz="6" w:space="4"/>
        </w:pBdr>
        <w:spacing w:after="120" w:before="360"/>
      </w:pPr>
      <w:r>
        <w:rPr>
          <w:rFonts w:ascii="Arial" w:cs="Arial" w:eastAsia="Arial" w:hAnsi="Arial"/>
          <w:b/>
          <w:bCs/>
          <w:color w:val="0B3D5E"/>
          <w:sz w:val="28"/>
          <w:szCs w:val="28"/>
        </w:rPr>
        <w:t xml:space="preserve">Realtime &amp; Technical Requirements</w:t>
      </w:r>
    </w:p>
    <w:p>
      <w:pPr>
        <w:pStyle w:val="Heading2"/>
        <w:spacing w:after="80" w:before="240"/>
      </w:pPr>
      <w:r>
        <w:rPr>
          <w:rFonts w:ascii="Arial" w:cs="Arial" w:eastAsia="Arial" w:hAnsi="Arial"/>
          <w:b/>
          <w:bCs/>
          <w:color w:val="1E7A52"/>
          <w:sz w:val="22"/>
          <w:szCs w:val="22"/>
        </w:rPr>
        <w:t xml:space="preserve">Supabase Realtime Subscriptions</w:t>
      </w:r>
    </w:p>
    <w:p>
      <w:pPr>
        <w:spacing w:after="80" w:before="60"/>
      </w:pPr>
      <w:r>
        <w:rPr>
          <w:rFonts w:ascii="Arial" w:cs="Arial" w:eastAsia="Arial" w:hAnsi="Arial"/>
          <w:sz w:val="20"/>
          <w:szCs w:val="20"/>
        </w:rPr>
        <w:t xml:space="preserve">The following tables require active Realtime subscriptions so all open sessions update simultaneously:</w:t>
      </w:r>
    </w:p>
    <w:p>
      <w:pPr>
        <w:pStyle w:val="ListParagraph"/>
        <w:numPr>
          <w:ilvl w:val="0"/>
          <w:numId w:val="2"/>
        </w:numPr>
        <w:spacing w:after="40" w:before="40"/>
      </w:pPr>
      <w:r>
        <w:rPr>
          <w:rFonts w:ascii="Arial" w:cs="Arial" w:eastAsia="Arial" w:hAnsi="Arial"/>
          <w:b w:val="false"/>
          <w:bCs w:val="false"/>
          <w:sz w:val="20"/>
          <w:szCs w:val="20"/>
        </w:rPr>
        <w:t xml:space="preserve">bring_items — additions and deletions update instantly for all users</w:t>
      </w:r>
    </w:p>
    <w:p>
      <w:pPr>
        <w:pStyle w:val="ListParagraph"/>
        <w:numPr>
          <w:ilvl w:val="0"/>
          <w:numId w:val="2"/>
        </w:numPr>
        <w:spacing w:after="40" w:before="40"/>
      </w:pPr>
      <w:r>
        <w:rPr>
          <w:rFonts w:ascii="Arial" w:cs="Arial" w:eastAsia="Arial" w:hAnsi="Arial"/>
          <w:b w:val="false"/>
          <w:bCs w:val="false"/>
          <w:sz w:val="20"/>
          <w:szCs w:val="20"/>
        </w:rPr>
        <w:t xml:space="preserve">calendar_bookings — bookings and removals update grid instantly for all users</w:t>
      </w:r>
    </w:p>
    <w:p>
      <w:pPr>
        <w:pStyle w:val="ListParagraph"/>
        <w:numPr>
          <w:ilvl w:val="0"/>
          <w:numId w:val="2"/>
        </w:numPr>
        <w:spacing w:after="40" w:before="40"/>
      </w:pPr>
      <w:r>
        <w:rPr>
          <w:rFonts w:ascii="Arial" w:cs="Arial" w:eastAsia="Arial" w:hAnsi="Arial"/>
          <w:b w:val="false"/>
          <w:bCs w:val="false"/>
          <w:sz w:val="20"/>
          <w:szCs w:val="20"/>
        </w:rPr>
        <w:t xml:space="preserve">issues — new posts and resolutions update feed instantly for all users</w:t>
      </w:r>
    </w:p>
    <w:p>
      <w:pPr>
        <w:spacing w:after="0" w:before="60"/>
      </w:pPr>
      <w:r>
        <w:t xml:space="preserve"/>
      </w:r>
    </w:p>
    <w:p>
      <w:pPr>
        <w:pStyle w:val="Heading2"/>
        <w:spacing w:after="80" w:before="240"/>
      </w:pPr>
      <w:r>
        <w:rPr>
          <w:rFonts w:ascii="Arial" w:cs="Arial" w:eastAsia="Arial" w:hAnsi="Arial"/>
          <w:b/>
          <w:bCs/>
          <w:color w:val="1E7A52"/>
          <w:sz w:val="22"/>
          <w:szCs w:val="22"/>
        </w:rPr>
        <w:t xml:space="preserve">Environment Variables (Replit Secrets)</w:t>
      </w:r>
    </w:p>
    <w:p>
      <w:pPr>
        <w:pStyle w:val="ListParagraph"/>
        <w:numPr>
          <w:ilvl w:val="0"/>
          <w:numId w:val="2"/>
        </w:numPr>
        <w:spacing w:after="40" w:before="40"/>
      </w:pPr>
      <w:r>
        <w:rPr>
          <w:rFonts w:ascii="Arial" w:cs="Arial" w:eastAsia="Arial" w:hAnsi="Arial"/>
          <w:b w:val="false"/>
          <w:bCs w:val="false"/>
          <w:sz w:val="20"/>
          <w:szCs w:val="20"/>
        </w:rPr>
        <w:t xml:space="preserve">SUPABASE_URL</w:t>
      </w:r>
    </w:p>
    <w:p>
      <w:pPr>
        <w:pStyle w:val="ListParagraph"/>
        <w:numPr>
          <w:ilvl w:val="0"/>
          <w:numId w:val="2"/>
        </w:numPr>
        <w:spacing w:after="40" w:before="40"/>
      </w:pPr>
      <w:r>
        <w:rPr>
          <w:rFonts w:ascii="Arial" w:cs="Arial" w:eastAsia="Arial" w:hAnsi="Arial"/>
          <w:b w:val="false"/>
          <w:bCs w:val="false"/>
          <w:sz w:val="20"/>
          <w:szCs w:val="20"/>
        </w:rPr>
        <w:t xml:space="preserve">SUPABASE_ANON_KEY</w:t>
      </w:r>
    </w:p>
    <w:p>
      <w:pPr>
        <w:pStyle w:val="ListParagraph"/>
        <w:numPr>
          <w:ilvl w:val="0"/>
          <w:numId w:val="2"/>
        </w:numPr>
        <w:spacing w:after="40" w:before="40"/>
      </w:pPr>
      <w:r>
        <w:rPr>
          <w:rFonts w:ascii="Arial" w:cs="Arial" w:eastAsia="Arial" w:hAnsi="Arial"/>
          <w:b w:val="false"/>
          <w:bCs w:val="false"/>
          <w:sz w:val="20"/>
          <w:szCs w:val="20"/>
        </w:rPr>
        <w:t xml:space="preserve">SUPABASE_SERVICE_KEY</w:t>
      </w:r>
    </w:p>
    <w:p>
      <w:pPr>
        <w:pStyle w:val="ListParagraph"/>
        <w:numPr>
          <w:ilvl w:val="0"/>
          <w:numId w:val="2"/>
        </w:numPr>
        <w:spacing w:after="40" w:before="40"/>
      </w:pPr>
      <w:r>
        <w:rPr>
          <w:rFonts w:ascii="Arial" w:cs="Arial" w:eastAsia="Arial" w:hAnsi="Arial"/>
          <w:b w:val="false"/>
          <w:bCs w:val="false"/>
          <w:sz w:val="20"/>
          <w:szCs w:val="20"/>
        </w:rPr>
        <w:t xml:space="preserve">RESEND_API_KEY</w:t>
      </w:r>
    </w:p>
    <w:p>
      <w:pPr>
        <w:pStyle w:val="ListParagraph"/>
        <w:numPr>
          <w:ilvl w:val="0"/>
          <w:numId w:val="2"/>
        </w:numPr>
        <w:spacing w:after="40" w:before="40"/>
      </w:pPr>
      <w:r>
        <w:rPr>
          <w:rFonts w:ascii="Arial" w:cs="Arial" w:eastAsia="Arial" w:hAnsi="Arial"/>
          <w:b w:val="false"/>
          <w:bCs w:val="false"/>
          <w:sz w:val="20"/>
          <w:szCs w:val="20"/>
        </w:rPr>
        <w:t xml:space="preserve">GOOGLE_CALENDAR_ID</w:t>
      </w:r>
    </w:p>
    <w:p>
      <w:pPr>
        <w:pStyle w:val="ListParagraph"/>
        <w:numPr>
          <w:ilvl w:val="0"/>
          <w:numId w:val="2"/>
        </w:numPr>
        <w:spacing w:after="40" w:before="40"/>
      </w:pPr>
      <w:r>
        <w:rPr>
          <w:rFonts w:ascii="Arial" w:cs="Arial" w:eastAsia="Arial" w:hAnsi="Arial"/>
          <w:b w:val="false"/>
          <w:bCs w:val="false"/>
          <w:sz w:val="20"/>
          <w:szCs w:val="20"/>
        </w:rPr>
        <w:t xml:space="preserve">GOOGLE_CLIENT_ID</w:t>
      </w:r>
    </w:p>
    <w:p>
      <w:pPr>
        <w:pStyle w:val="ListParagraph"/>
        <w:numPr>
          <w:ilvl w:val="0"/>
          <w:numId w:val="2"/>
        </w:numPr>
        <w:spacing w:after="40" w:before="40"/>
      </w:pPr>
      <w:r>
        <w:rPr>
          <w:rFonts w:ascii="Arial" w:cs="Arial" w:eastAsia="Arial" w:hAnsi="Arial"/>
          <w:b w:val="false"/>
          <w:bCs w:val="false"/>
          <w:sz w:val="20"/>
          <w:szCs w:val="20"/>
        </w:rPr>
        <w:t xml:space="preserve">GOOGLE_CLIENT_SECRET</w:t>
      </w:r>
    </w:p>
    <w:p>
      <w:pPr>
        <w:pStyle w:val="ListParagraph"/>
        <w:numPr>
          <w:ilvl w:val="0"/>
          <w:numId w:val="2"/>
        </w:numPr>
        <w:spacing w:after="40" w:before="40"/>
      </w:pPr>
      <w:r>
        <w:rPr>
          <w:rFonts w:ascii="Arial" w:cs="Arial" w:eastAsia="Arial" w:hAnsi="Arial"/>
          <w:b w:val="false"/>
          <w:bCs w:val="false"/>
          <w:sz w:val="20"/>
          <w:szCs w:val="20"/>
        </w:rPr>
        <w:t xml:space="preserve">GOOGLE_REFRESH_TOKEN</w:t>
      </w:r>
    </w:p>
    <w:p>
      <w:pPr>
        <w:pStyle w:val="ListParagraph"/>
        <w:numPr>
          <w:ilvl w:val="0"/>
          <w:numId w:val="2"/>
        </w:numPr>
        <w:spacing w:after="40" w:before="40"/>
      </w:pPr>
      <w:r>
        <w:rPr>
          <w:rFonts w:ascii="Arial" w:cs="Arial" w:eastAsia="Arial" w:hAnsi="Arial"/>
          <w:b w:val="false"/>
          <w:bCs w:val="false"/>
          <w:sz w:val="20"/>
          <w:szCs w:val="20"/>
        </w:rPr>
        <w:t xml:space="preserve">ADMIN_PASSCODE</w:t>
      </w:r>
    </w:p>
    <w:p>
      <w:pPr>
        <w:spacing w:after="0" w:before="60"/>
      </w:pPr>
      <w:r>
        <w:t xml:space="preserve"/>
      </w:r>
    </w:p>
    <w:p>
      <w:pPr>
        <w:pStyle w:val="Heading2"/>
        <w:spacing w:after="80" w:before="240"/>
      </w:pPr>
      <w:r>
        <w:rPr>
          <w:rFonts w:ascii="Arial" w:cs="Arial" w:eastAsia="Arial" w:hAnsi="Arial"/>
          <w:b/>
          <w:bCs/>
          <w:color w:val="1E7A52"/>
          <w:sz w:val="22"/>
          <w:szCs w:val="22"/>
        </w:rPr>
        <w:t xml:space="preserve">Key Rules</w:t>
      </w:r>
    </w:p>
    <w:p>
      <w:pPr>
        <w:pStyle w:val="ListParagraph"/>
        <w:numPr>
          <w:ilvl w:val="0"/>
          <w:numId w:val="2"/>
        </w:numPr>
        <w:spacing w:after="40" w:before="40"/>
      </w:pPr>
      <w:r>
        <w:rPr>
          <w:rFonts w:ascii="Arial" w:cs="Arial" w:eastAsia="Arial" w:hAnsi="Arial"/>
          <w:b w:val="false"/>
          <w:bCs w:val="false"/>
          <w:sz w:val="20"/>
          <w:szCs w:val="20"/>
        </w:rPr>
        <w:t xml:space="preserve">Mobile first, 430px max width</w:t>
      </w:r>
    </w:p>
    <w:p>
      <w:pPr>
        <w:pStyle w:val="ListParagraph"/>
        <w:numPr>
          <w:ilvl w:val="0"/>
          <w:numId w:val="2"/>
        </w:numPr>
        <w:spacing w:after="40" w:before="40"/>
      </w:pPr>
      <w:r>
        <w:rPr>
          <w:rFonts w:ascii="Arial" w:cs="Arial" w:eastAsia="Arial" w:hAnsi="Arial"/>
          <w:b w:val="false"/>
          <w:bCs w:val="false"/>
          <w:sz w:val="20"/>
          <w:szCs w:val="20"/>
        </w:rPr>
        <w:t xml:space="preserve">No user accounts or authentication beyond admin passcode</w:t>
      </w:r>
    </w:p>
    <w:p>
      <w:pPr>
        <w:pStyle w:val="ListParagraph"/>
        <w:numPr>
          <w:ilvl w:val="0"/>
          <w:numId w:val="2"/>
        </w:numPr>
        <w:spacing w:after="40" w:before="40"/>
      </w:pPr>
      <w:r>
        <w:rPr>
          <w:rFonts w:ascii="Arial" w:cs="Arial" w:eastAsia="Arial" w:hAnsi="Arial"/>
          <w:b w:val="false"/>
          <w:bCs w:val="false"/>
          <w:sz w:val="20"/>
          <w:szCs w:val="20"/>
        </w:rPr>
        <w:t xml:space="preserve">All logging uses freeform name field — no accounts</w:t>
      </w:r>
    </w:p>
    <w:p>
      <w:pPr>
        <w:pStyle w:val="ListParagraph"/>
        <w:numPr>
          <w:ilvl w:val="0"/>
          <w:numId w:val="2"/>
        </w:numPr>
        <w:spacing w:after="40" w:before="40"/>
      </w:pPr>
      <w:r>
        <w:rPr>
          <w:rFonts w:ascii="Arial" w:cs="Arial" w:eastAsia="Arial" w:hAnsi="Arial"/>
          <w:b w:val="false"/>
          <w:bCs w:val="false"/>
          <w:sz w:val="20"/>
          <w:szCs w:val="20"/>
        </w:rPr>
        <w:t xml:space="preserve">Stored date is always the date the user selects, never the submission timestamp</w:t>
      </w:r>
    </w:p>
    <w:p>
      <w:pPr>
        <w:pStyle w:val="ListParagraph"/>
        <w:numPr>
          <w:ilvl w:val="0"/>
          <w:numId w:val="2"/>
        </w:numPr>
        <w:spacing w:after="40" w:before="40"/>
      </w:pPr>
      <w:r>
        <w:rPr>
          <w:rFonts w:ascii="Arial" w:cs="Arial" w:eastAsia="Arial" w:hAnsi="Arial"/>
          <w:b w:val="false"/>
          <w:bCs w:val="false"/>
          <w:sz w:val="20"/>
          <w:szCs w:val="20"/>
        </w:rPr>
        <w:t xml:space="preserve">Bring list items delete for all users simultaneously on check-off via Supabase Realtime</w:t>
      </w:r>
    </w:p>
    <w:p>
      <w:pPr>
        <w:pStyle w:val="ListParagraph"/>
        <w:numPr>
          <w:ilvl w:val="0"/>
          <w:numId w:val="2"/>
        </w:numPr>
        <w:spacing w:after="40" w:before="40"/>
      </w:pPr>
      <w:r>
        <w:rPr>
          <w:rFonts w:ascii="Arial" w:cs="Arial" w:eastAsia="Arial" w:hAnsi="Arial"/>
          <w:b w:val="false"/>
          <w:bCs w:val="false"/>
          <w:sz w:val="20"/>
          <w:szCs w:val="20"/>
        </w:rPr>
        <w:t xml:space="preserve">Calendar grid updates in real time for all users via Supabase Realtime</w:t>
      </w:r>
    </w:p>
    <w:p>
      <w:pPr>
        <w:pStyle w:val="ListParagraph"/>
        <w:numPr>
          <w:ilvl w:val="0"/>
          <w:numId w:val="2"/>
        </w:numPr>
        <w:spacing w:after="40" w:before="40"/>
      </w:pPr>
      <w:r>
        <w:rPr>
          <w:rFonts w:ascii="Arial" w:cs="Arial" w:eastAsia="Arial" w:hAnsi="Arial"/>
          <w:b w:val="false"/>
          <w:bCs w:val="false"/>
          <w:sz w:val="20"/>
          <w:szCs w:val="20"/>
        </w:rPr>
        <w:t xml:space="preserve">Supabase is source of truth — Google Calendar mirrors it</w:t>
      </w:r>
    </w:p>
    <w:p>
      <w:pPr>
        <w:pStyle w:val="ListParagraph"/>
        <w:numPr>
          <w:ilvl w:val="0"/>
          <w:numId w:val="2"/>
        </w:numPr>
        <w:spacing w:after="40" w:before="40"/>
      </w:pPr>
      <w:r>
        <w:rPr>
          <w:rFonts w:ascii="Arial" w:cs="Arial" w:eastAsia="Arial" w:hAnsi="Arial"/>
          <w:b w:val="false"/>
          <w:bCs w:val="false"/>
          <w:sz w:val="20"/>
          <w:szCs w:val="20"/>
        </w:rPr>
        <w:t xml:space="preserve">USGS and NWS APIs polled fresh on every app load and for Monday email</w:t>
      </w:r>
    </w:p>
    <w:p>
      <w:pPr>
        <w:pStyle w:val="ListParagraph"/>
        <w:numPr>
          <w:ilvl w:val="0"/>
          <w:numId w:val="2"/>
        </w:numPr>
        <w:spacing w:after="40" w:before="40"/>
      </w:pPr>
      <w:r>
        <w:rPr>
          <w:rFonts w:ascii="Arial" w:cs="Arial" w:eastAsia="Arial" w:hAnsi="Arial"/>
          <w:b w:val="false"/>
          <w:bCs w:val="false"/>
          <w:sz w:val="20"/>
          <w:szCs w:val="20"/>
        </w:rPr>
        <w:t xml:space="preserve">All environment variables stored in Replit Secrets, never hardcoded</w:t>
      </w:r>
    </w:p>
    <w:p>
      <w:pPr>
        <w:pStyle w:val="ListParagraph"/>
        <w:numPr>
          <w:ilvl w:val="0"/>
          <w:numId w:val="2"/>
        </w:numPr>
        <w:spacing w:after="40" w:before="40"/>
      </w:pPr>
      <w:r>
        <w:rPr>
          <w:rFonts w:ascii="Arial" w:cs="Arial" w:eastAsia="Arial" w:hAnsi="Arial"/>
          <w:b w:val="false"/>
          <w:bCs w:val="false"/>
          <w:sz w:val="20"/>
          <w:szCs w:val="20"/>
        </w:rPr>
        <w:t xml:space="preserve">UptimeRobot configured to ping app URL every 5 minutes to prevent Replit sleep</w:t>
      </w:r>
    </w:p>
    <w:p>
      <w:pPr>
        <w:spacing w:after="0" w:before="60"/>
      </w:pPr>
      <w:r>
        <w:t xml:space="preserve"/>
      </w:r>
    </w:p>
    <w:p>
      <w:pPr>
        <w:pStyle w:val="Heading1"/>
        <w:pBdr>
          <w:bottom w:val="single" w:color="0B3D5E" w:sz="6" w:space="4"/>
        </w:pBdr>
        <w:spacing w:after="120" w:before="360"/>
      </w:pPr>
      <w:r>
        <w:rPr>
          <w:rFonts w:ascii="Arial" w:cs="Arial" w:eastAsia="Arial" w:hAnsi="Arial"/>
          <w:b/>
          <w:bCs/>
          <w:color w:val="0B3D5E"/>
          <w:sz w:val="28"/>
          <w:szCs w:val="28"/>
        </w:rPr>
        <w:t xml:space="preserve">Full Free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DDE6EE" w:sz="1"/>
              <w:left w:val="single" w:color="DDE6EE" w:sz="1"/>
              <w:bottom w:val="single" w:color="DDE6EE" w:sz="1"/>
              <w:right w:val="single" w:color="DDE6EE" w:sz="1"/>
            </w:tcBorders>
            <w:shd w:fill="0B3D5E" w:val="clear"/>
            <w:tcMar>
              <w:top w:type="dxa" w:w="80"/>
              <w:left w:type="dxa" w:w="120"/>
              <w:bottom w:type="dxa" w:w="80"/>
              <w:right w:type="dxa" w:w="120"/>
            </w:tcMar>
          </w:tcPr>
          <w:p>
            <w:r>
              <w:rPr>
                <w:rFonts w:ascii="Arial" w:cs="Arial" w:eastAsia="Arial" w:hAnsi="Arial"/>
                <w:b/>
                <w:bCs/>
                <w:color w:val="FFFFFF"/>
                <w:sz w:val="19"/>
                <w:szCs w:val="19"/>
              </w:rPr>
              <w:t xml:space="preserve">Service</w:t>
            </w:r>
          </w:p>
        </w:tc>
        <w:tc>
          <w:tcPr>
            <w:tcW w:type="dxa" w:w="3000"/>
            <w:tcBorders>
              <w:top w:val="single" w:color="DDE6EE" w:sz="1"/>
              <w:left w:val="single" w:color="DDE6EE" w:sz="1"/>
              <w:bottom w:val="single" w:color="DDE6EE" w:sz="1"/>
              <w:right w:val="single" w:color="DDE6EE" w:sz="1"/>
            </w:tcBorders>
            <w:shd w:fill="0B3D5E" w:val="clear"/>
            <w:tcMar>
              <w:top w:type="dxa" w:w="80"/>
              <w:left w:type="dxa" w:w="120"/>
              <w:bottom w:type="dxa" w:w="80"/>
              <w:right w:type="dxa" w:w="120"/>
            </w:tcMar>
          </w:tcPr>
          <w:p>
            <w:r>
              <w:rPr>
                <w:rFonts w:ascii="Arial" w:cs="Arial" w:eastAsia="Arial" w:hAnsi="Arial"/>
                <w:b/>
                <w:bCs/>
                <w:color w:val="FFFFFF"/>
                <w:sz w:val="19"/>
                <w:szCs w:val="19"/>
              </w:rPr>
              <w:t xml:space="preserve">Used For</w:t>
            </w:r>
          </w:p>
        </w:tc>
        <w:tc>
          <w:tcPr>
            <w:tcW w:type="dxa" w:w="3360"/>
            <w:tcBorders>
              <w:top w:val="single" w:color="DDE6EE" w:sz="1"/>
              <w:left w:val="single" w:color="DDE6EE" w:sz="1"/>
              <w:bottom w:val="single" w:color="DDE6EE" w:sz="1"/>
              <w:right w:val="single" w:color="DDE6EE" w:sz="1"/>
            </w:tcBorders>
            <w:shd w:fill="0B3D5E" w:val="clear"/>
            <w:tcMar>
              <w:top w:type="dxa" w:w="80"/>
              <w:left w:type="dxa" w:w="120"/>
              <w:bottom w:type="dxa" w:w="80"/>
              <w:right w:type="dxa" w:w="120"/>
            </w:tcMar>
          </w:tcPr>
          <w:p>
            <w:r>
              <w:rPr>
                <w:rFonts w:ascii="Arial" w:cs="Arial" w:eastAsia="Arial" w:hAnsi="Arial"/>
                <w:b/>
                <w:bCs/>
                <w:color w:val="FFFFFF"/>
                <w:sz w:val="19"/>
                <w:szCs w:val="19"/>
              </w:rPr>
              <w:t xml:space="preserve">Cost</w:t>
            </w:r>
          </w:p>
        </w:tc>
      </w:tr>
      <w:tr>
        <w:tc>
          <w:tcPr>
            <w:tcW w:type="dxa" w:w="3000"/>
            <w:tcBorders>
              <w:top w:val="single" w:color="DDE6EE" w:sz="1"/>
              <w:left w:val="single" w:color="DDE6EE" w:sz="1"/>
              <w:bottom w:val="single" w:color="DDE6EE" w:sz="1"/>
              <w:right w:val="single" w:color="DDE6EE" w:sz="1"/>
            </w:tcBorders>
            <w:tcMar>
              <w:top w:type="dxa" w:w="80"/>
              <w:left w:type="dxa" w:w="120"/>
              <w:bottom w:type="dxa" w:w="80"/>
              <w:right w:type="dxa" w:w="120"/>
            </w:tcMar>
          </w:tcPr>
          <w:p>
            <w:r>
              <w:rPr>
                <w:rFonts w:ascii="Arial" w:cs="Arial" w:eastAsia="Arial" w:hAnsi="Arial"/>
                <w:sz w:val="19"/>
                <w:szCs w:val="19"/>
              </w:rPr>
              <w:t xml:space="preserve">Replit (free tier)</w:t>
            </w:r>
          </w:p>
        </w:tc>
        <w:tc>
          <w:tcPr>
            <w:tcW w:type="dxa" w:w="3000"/>
            <w:tcBorders>
              <w:top w:val="single" w:color="DDE6EE" w:sz="1"/>
              <w:left w:val="single" w:color="DDE6EE" w:sz="1"/>
              <w:bottom w:val="single" w:color="DDE6EE" w:sz="1"/>
              <w:right w:val="single" w:color="DDE6EE" w:sz="1"/>
            </w:tcBorders>
            <w:tcMar>
              <w:top w:type="dxa" w:w="80"/>
              <w:left w:type="dxa" w:w="120"/>
              <w:bottom w:type="dxa" w:w="80"/>
              <w:right w:type="dxa" w:w="120"/>
            </w:tcMar>
          </w:tcPr>
          <w:p>
            <w:r>
              <w:rPr>
                <w:rFonts w:ascii="Arial" w:cs="Arial" w:eastAsia="Arial" w:hAnsi="Arial"/>
                <w:sz w:val="19"/>
                <w:szCs w:val="19"/>
              </w:rPr>
              <w:t xml:space="preserve">Hosting and cron job</w:t>
            </w:r>
          </w:p>
        </w:tc>
        <w:tc>
          <w:tcPr>
            <w:tcW w:type="dxa" w:w="3360"/>
            <w:tcBorders>
              <w:top w:val="single" w:color="DDE6EE" w:sz="1"/>
              <w:left w:val="single" w:color="DDE6EE" w:sz="1"/>
              <w:bottom w:val="single" w:color="DDE6EE" w:sz="1"/>
              <w:right w:val="single" w:color="DDE6EE" w:sz="1"/>
            </w:tcBorders>
            <w:shd w:fill="E6F5EE" w:val="clear"/>
            <w:tcMar>
              <w:top w:type="dxa" w:w="80"/>
              <w:left w:type="dxa" w:w="120"/>
              <w:bottom w:type="dxa" w:w="80"/>
              <w:right w:type="dxa" w:w="120"/>
            </w:tcMar>
          </w:tcPr>
          <w:p>
            <w:pPr>
              <w:jc w:val="center"/>
            </w:pPr>
            <w:r>
              <w:rPr>
                <w:rFonts w:ascii="Arial" w:cs="Arial" w:eastAsia="Arial" w:hAnsi="Arial"/>
                <w:b/>
                <w:bCs/>
                <w:color w:val="1E7A52"/>
                <w:sz w:val="19"/>
                <w:szCs w:val="19"/>
              </w:rPr>
              <w:t xml:space="preserve">$0</w:t>
            </w:r>
          </w:p>
        </w:tc>
      </w:tr>
      <w:tr>
        <w:tc>
          <w:tcPr>
            <w:tcW w:type="dxa" w:w="3000"/>
            <w:tcBorders>
              <w:top w:val="single" w:color="DDE6EE" w:sz="1"/>
              <w:left w:val="single" w:color="DDE6EE" w:sz="1"/>
              <w:bottom w:val="single" w:color="DDE6EE" w:sz="1"/>
              <w:right w:val="single" w:color="DDE6EE" w:sz="1"/>
            </w:tcBorders>
            <w:tcMar>
              <w:top w:type="dxa" w:w="80"/>
              <w:left w:type="dxa" w:w="120"/>
              <w:bottom w:type="dxa" w:w="80"/>
              <w:right w:type="dxa" w:w="120"/>
            </w:tcMar>
          </w:tcPr>
          <w:p>
            <w:r>
              <w:rPr>
                <w:rFonts w:ascii="Arial" w:cs="Arial" w:eastAsia="Arial" w:hAnsi="Arial"/>
                <w:sz w:val="19"/>
                <w:szCs w:val="19"/>
              </w:rPr>
              <w:t xml:space="preserve">Supabase (free tier)</w:t>
            </w:r>
          </w:p>
        </w:tc>
        <w:tc>
          <w:tcPr>
            <w:tcW w:type="dxa" w:w="3000"/>
            <w:tcBorders>
              <w:top w:val="single" w:color="DDE6EE" w:sz="1"/>
              <w:left w:val="single" w:color="DDE6EE" w:sz="1"/>
              <w:bottom w:val="single" w:color="DDE6EE" w:sz="1"/>
              <w:right w:val="single" w:color="DDE6EE" w:sz="1"/>
            </w:tcBorders>
            <w:tcMar>
              <w:top w:type="dxa" w:w="80"/>
              <w:left w:type="dxa" w:w="120"/>
              <w:bottom w:type="dxa" w:w="80"/>
              <w:right w:type="dxa" w:w="120"/>
            </w:tcMar>
          </w:tcPr>
          <w:p>
            <w:r>
              <w:rPr>
                <w:rFonts w:ascii="Arial" w:cs="Arial" w:eastAsia="Arial" w:hAnsi="Arial"/>
                <w:sz w:val="19"/>
                <w:szCs w:val="19"/>
              </w:rPr>
              <w:t xml:space="preserve">Database, Realtime, photo storage</w:t>
            </w:r>
          </w:p>
        </w:tc>
        <w:tc>
          <w:tcPr>
            <w:tcW w:type="dxa" w:w="3360"/>
            <w:tcBorders>
              <w:top w:val="single" w:color="DDE6EE" w:sz="1"/>
              <w:left w:val="single" w:color="DDE6EE" w:sz="1"/>
              <w:bottom w:val="single" w:color="DDE6EE" w:sz="1"/>
              <w:right w:val="single" w:color="DDE6EE" w:sz="1"/>
            </w:tcBorders>
            <w:shd w:fill="E6F5EE" w:val="clear"/>
            <w:tcMar>
              <w:top w:type="dxa" w:w="80"/>
              <w:left w:type="dxa" w:w="120"/>
              <w:bottom w:type="dxa" w:w="80"/>
              <w:right w:type="dxa" w:w="120"/>
            </w:tcMar>
          </w:tcPr>
          <w:p>
            <w:pPr>
              <w:jc w:val="center"/>
            </w:pPr>
            <w:r>
              <w:rPr>
                <w:rFonts w:ascii="Arial" w:cs="Arial" w:eastAsia="Arial" w:hAnsi="Arial"/>
                <w:b/>
                <w:bCs/>
                <w:color w:val="1E7A52"/>
                <w:sz w:val="19"/>
                <w:szCs w:val="19"/>
              </w:rPr>
              <w:t xml:space="preserve">$0</w:t>
            </w:r>
          </w:p>
        </w:tc>
      </w:tr>
      <w:tr>
        <w:tc>
          <w:tcPr>
            <w:tcW w:type="dxa" w:w="3000"/>
            <w:tcBorders>
              <w:top w:val="single" w:color="DDE6EE" w:sz="1"/>
              <w:left w:val="single" w:color="DDE6EE" w:sz="1"/>
              <w:bottom w:val="single" w:color="DDE6EE" w:sz="1"/>
              <w:right w:val="single" w:color="DDE6EE" w:sz="1"/>
            </w:tcBorders>
            <w:tcMar>
              <w:top w:type="dxa" w:w="80"/>
              <w:left w:type="dxa" w:w="120"/>
              <w:bottom w:type="dxa" w:w="80"/>
              <w:right w:type="dxa" w:w="120"/>
            </w:tcMar>
          </w:tcPr>
          <w:p>
            <w:r>
              <w:rPr>
                <w:rFonts w:ascii="Arial" w:cs="Arial" w:eastAsia="Arial" w:hAnsi="Arial"/>
                <w:sz w:val="19"/>
                <w:szCs w:val="19"/>
              </w:rPr>
              <w:t xml:space="preserve">Resend.com (free tier)</w:t>
            </w:r>
          </w:p>
        </w:tc>
        <w:tc>
          <w:tcPr>
            <w:tcW w:type="dxa" w:w="3000"/>
            <w:tcBorders>
              <w:top w:val="single" w:color="DDE6EE" w:sz="1"/>
              <w:left w:val="single" w:color="DDE6EE" w:sz="1"/>
              <w:bottom w:val="single" w:color="DDE6EE" w:sz="1"/>
              <w:right w:val="single" w:color="DDE6EE" w:sz="1"/>
            </w:tcBorders>
            <w:tcMar>
              <w:top w:type="dxa" w:w="80"/>
              <w:left w:type="dxa" w:w="120"/>
              <w:bottom w:type="dxa" w:w="80"/>
              <w:right w:type="dxa" w:w="120"/>
            </w:tcMar>
          </w:tcPr>
          <w:p>
            <w:r>
              <w:rPr>
                <w:rFonts w:ascii="Arial" w:cs="Arial" w:eastAsia="Arial" w:hAnsi="Arial"/>
                <w:sz w:val="19"/>
                <w:szCs w:val="19"/>
              </w:rPr>
              <w:t xml:space="preserve">Email sends (100/day limit)</w:t>
            </w:r>
          </w:p>
        </w:tc>
        <w:tc>
          <w:tcPr>
            <w:tcW w:type="dxa" w:w="3360"/>
            <w:tcBorders>
              <w:top w:val="single" w:color="DDE6EE" w:sz="1"/>
              <w:left w:val="single" w:color="DDE6EE" w:sz="1"/>
              <w:bottom w:val="single" w:color="DDE6EE" w:sz="1"/>
              <w:right w:val="single" w:color="DDE6EE" w:sz="1"/>
            </w:tcBorders>
            <w:shd w:fill="E6F5EE" w:val="clear"/>
            <w:tcMar>
              <w:top w:type="dxa" w:w="80"/>
              <w:left w:type="dxa" w:w="120"/>
              <w:bottom w:type="dxa" w:w="80"/>
              <w:right w:type="dxa" w:w="120"/>
            </w:tcMar>
          </w:tcPr>
          <w:p>
            <w:pPr>
              <w:jc w:val="center"/>
            </w:pPr>
            <w:r>
              <w:rPr>
                <w:rFonts w:ascii="Arial" w:cs="Arial" w:eastAsia="Arial" w:hAnsi="Arial"/>
                <w:b/>
                <w:bCs/>
                <w:color w:val="1E7A52"/>
                <w:sz w:val="19"/>
                <w:szCs w:val="19"/>
              </w:rPr>
              <w:t xml:space="preserve">$0</w:t>
            </w:r>
          </w:p>
        </w:tc>
      </w:tr>
      <w:tr>
        <w:tc>
          <w:tcPr>
            <w:tcW w:type="dxa" w:w="3000"/>
            <w:tcBorders>
              <w:top w:val="single" w:color="DDE6EE" w:sz="1"/>
              <w:left w:val="single" w:color="DDE6EE" w:sz="1"/>
              <w:bottom w:val="single" w:color="DDE6EE" w:sz="1"/>
              <w:right w:val="single" w:color="DDE6EE" w:sz="1"/>
            </w:tcBorders>
            <w:tcMar>
              <w:top w:type="dxa" w:w="80"/>
              <w:left w:type="dxa" w:w="120"/>
              <w:bottom w:type="dxa" w:w="80"/>
              <w:right w:type="dxa" w:w="120"/>
            </w:tcMar>
          </w:tcPr>
          <w:p>
            <w:r>
              <w:rPr>
                <w:rFonts w:ascii="Arial" w:cs="Arial" w:eastAsia="Arial" w:hAnsi="Arial"/>
                <w:sz w:val="19"/>
                <w:szCs w:val="19"/>
              </w:rPr>
              <w:t xml:space="preserve">USGS API</w:t>
            </w:r>
          </w:p>
        </w:tc>
        <w:tc>
          <w:tcPr>
            <w:tcW w:type="dxa" w:w="3000"/>
            <w:tcBorders>
              <w:top w:val="single" w:color="DDE6EE" w:sz="1"/>
              <w:left w:val="single" w:color="DDE6EE" w:sz="1"/>
              <w:bottom w:val="single" w:color="DDE6EE" w:sz="1"/>
              <w:right w:val="single" w:color="DDE6EE" w:sz="1"/>
            </w:tcBorders>
            <w:tcMar>
              <w:top w:type="dxa" w:w="80"/>
              <w:left w:type="dxa" w:w="120"/>
              <w:bottom w:type="dxa" w:w="80"/>
              <w:right w:type="dxa" w:w="120"/>
            </w:tcMar>
          </w:tcPr>
          <w:p>
            <w:r>
              <w:rPr>
                <w:rFonts w:ascii="Arial" w:cs="Arial" w:eastAsia="Arial" w:hAnsi="Arial"/>
                <w:sz w:val="19"/>
                <w:szCs w:val="19"/>
              </w:rPr>
              <w:t xml:space="preserve">Lake level data</w:t>
            </w:r>
          </w:p>
        </w:tc>
        <w:tc>
          <w:tcPr>
            <w:tcW w:type="dxa" w:w="3360"/>
            <w:tcBorders>
              <w:top w:val="single" w:color="DDE6EE" w:sz="1"/>
              <w:left w:val="single" w:color="DDE6EE" w:sz="1"/>
              <w:bottom w:val="single" w:color="DDE6EE" w:sz="1"/>
              <w:right w:val="single" w:color="DDE6EE" w:sz="1"/>
            </w:tcBorders>
            <w:shd w:fill="E6F5EE" w:val="clear"/>
            <w:tcMar>
              <w:top w:type="dxa" w:w="80"/>
              <w:left w:type="dxa" w:w="120"/>
              <w:bottom w:type="dxa" w:w="80"/>
              <w:right w:type="dxa" w:w="120"/>
            </w:tcMar>
          </w:tcPr>
          <w:p>
            <w:pPr>
              <w:jc w:val="center"/>
            </w:pPr>
            <w:r>
              <w:rPr>
                <w:rFonts w:ascii="Arial" w:cs="Arial" w:eastAsia="Arial" w:hAnsi="Arial"/>
                <w:b/>
                <w:bCs/>
                <w:color w:val="1E7A52"/>
                <w:sz w:val="19"/>
                <w:szCs w:val="19"/>
              </w:rPr>
              <w:t xml:space="preserve">$0</w:t>
            </w:r>
          </w:p>
        </w:tc>
      </w:tr>
      <w:tr>
        <w:tc>
          <w:tcPr>
            <w:tcW w:type="dxa" w:w="3000"/>
            <w:tcBorders>
              <w:top w:val="single" w:color="DDE6EE" w:sz="1"/>
              <w:left w:val="single" w:color="DDE6EE" w:sz="1"/>
              <w:bottom w:val="single" w:color="DDE6EE" w:sz="1"/>
              <w:right w:val="single" w:color="DDE6EE" w:sz="1"/>
            </w:tcBorders>
            <w:tcMar>
              <w:top w:type="dxa" w:w="80"/>
              <w:left w:type="dxa" w:w="120"/>
              <w:bottom w:type="dxa" w:w="80"/>
              <w:right w:type="dxa" w:w="120"/>
            </w:tcMar>
          </w:tcPr>
          <w:p>
            <w:r>
              <w:rPr>
                <w:rFonts w:ascii="Arial" w:cs="Arial" w:eastAsia="Arial" w:hAnsi="Arial"/>
                <w:sz w:val="19"/>
                <w:szCs w:val="19"/>
              </w:rPr>
              <w:t xml:space="preserve">National Weather Service</w:t>
            </w:r>
          </w:p>
        </w:tc>
        <w:tc>
          <w:tcPr>
            <w:tcW w:type="dxa" w:w="3000"/>
            <w:tcBorders>
              <w:top w:val="single" w:color="DDE6EE" w:sz="1"/>
              <w:left w:val="single" w:color="DDE6EE" w:sz="1"/>
              <w:bottom w:val="single" w:color="DDE6EE" w:sz="1"/>
              <w:right w:val="single" w:color="DDE6EE" w:sz="1"/>
            </w:tcBorders>
            <w:tcMar>
              <w:top w:type="dxa" w:w="80"/>
              <w:left w:type="dxa" w:w="120"/>
              <w:bottom w:type="dxa" w:w="80"/>
              <w:right w:type="dxa" w:w="120"/>
            </w:tcMar>
          </w:tcPr>
          <w:p>
            <w:r>
              <w:rPr>
                <w:rFonts w:ascii="Arial" w:cs="Arial" w:eastAsia="Arial" w:hAnsi="Arial"/>
                <w:sz w:val="19"/>
                <w:szCs w:val="19"/>
              </w:rPr>
              <w:t xml:space="preserve">7-day forecast</w:t>
            </w:r>
          </w:p>
        </w:tc>
        <w:tc>
          <w:tcPr>
            <w:tcW w:type="dxa" w:w="3360"/>
            <w:tcBorders>
              <w:top w:val="single" w:color="DDE6EE" w:sz="1"/>
              <w:left w:val="single" w:color="DDE6EE" w:sz="1"/>
              <w:bottom w:val="single" w:color="DDE6EE" w:sz="1"/>
              <w:right w:val="single" w:color="DDE6EE" w:sz="1"/>
            </w:tcBorders>
            <w:shd w:fill="E6F5EE" w:val="clear"/>
            <w:tcMar>
              <w:top w:type="dxa" w:w="80"/>
              <w:left w:type="dxa" w:w="120"/>
              <w:bottom w:type="dxa" w:w="80"/>
              <w:right w:type="dxa" w:w="120"/>
            </w:tcMar>
          </w:tcPr>
          <w:p>
            <w:pPr>
              <w:jc w:val="center"/>
            </w:pPr>
            <w:r>
              <w:rPr>
                <w:rFonts w:ascii="Arial" w:cs="Arial" w:eastAsia="Arial" w:hAnsi="Arial"/>
                <w:b/>
                <w:bCs/>
                <w:color w:val="1E7A52"/>
                <w:sz w:val="19"/>
                <w:szCs w:val="19"/>
              </w:rPr>
              <w:t xml:space="preserve">$0</w:t>
            </w:r>
          </w:p>
        </w:tc>
      </w:tr>
      <w:tr>
        <w:tc>
          <w:tcPr>
            <w:tcW w:type="dxa" w:w="3000"/>
            <w:tcBorders>
              <w:top w:val="single" w:color="DDE6EE" w:sz="1"/>
              <w:left w:val="single" w:color="DDE6EE" w:sz="1"/>
              <w:bottom w:val="single" w:color="DDE6EE" w:sz="1"/>
              <w:right w:val="single" w:color="DDE6EE" w:sz="1"/>
            </w:tcBorders>
            <w:tcMar>
              <w:top w:type="dxa" w:w="80"/>
              <w:left w:type="dxa" w:w="120"/>
              <w:bottom w:type="dxa" w:w="80"/>
              <w:right w:type="dxa" w:w="120"/>
            </w:tcMar>
          </w:tcPr>
          <w:p>
            <w:r>
              <w:rPr>
                <w:rFonts w:ascii="Arial" w:cs="Arial" w:eastAsia="Arial" w:hAnsi="Arial"/>
                <w:sz w:val="19"/>
                <w:szCs w:val="19"/>
              </w:rPr>
              <w:t xml:space="preserve">Google Calendar API</w:t>
            </w:r>
          </w:p>
        </w:tc>
        <w:tc>
          <w:tcPr>
            <w:tcW w:type="dxa" w:w="3000"/>
            <w:tcBorders>
              <w:top w:val="single" w:color="DDE6EE" w:sz="1"/>
              <w:left w:val="single" w:color="DDE6EE" w:sz="1"/>
              <w:bottom w:val="single" w:color="DDE6EE" w:sz="1"/>
              <w:right w:val="single" w:color="DDE6EE" w:sz="1"/>
            </w:tcBorders>
            <w:tcMar>
              <w:top w:type="dxa" w:w="80"/>
              <w:left w:type="dxa" w:w="120"/>
              <w:bottom w:type="dxa" w:w="80"/>
              <w:right w:type="dxa" w:w="120"/>
            </w:tcMar>
          </w:tcPr>
          <w:p>
            <w:r>
              <w:rPr>
                <w:rFonts w:ascii="Arial" w:cs="Arial" w:eastAsia="Arial" w:hAnsi="Arial"/>
                <w:sz w:val="19"/>
                <w:szCs w:val="19"/>
              </w:rPr>
              <w:t xml:space="preserve">Calendar sync</w:t>
            </w:r>
          </w:p>
        </w:tc>
        <w:tc>
          <w:tcPr>
            <w:tcW w:type="dxa" w:w="3360"/>
            <w:tcBorders>
              <w:top w:val="single" w:color="DDE6EE" w:sz="1"/>
              <w:left w:val="single" w:color="DDE6EE" w:sz="1"/>
              <w:bottom w:val="single" w:color="DDE6EE" w:sz="1"/>
              <w:right w:val="single" w:color="DDE6EE" w:sz="1"/>
            </w:tcBorders>
            <w:shd w:fill="E6F5EE" w:val="clear"/>
            <w:tcMar>
              <w:top w:type="dxa" w:w="80"/>
              <w:left w:type="dxa" w:w="120"/>
              <w:bottom w:type="dxa" w:w="80"/>
              <w:right w:type="dxa" w:w="120"/>
            </w:tcMar>
          </w:tcPr>
          <w:p>
            <w:pPr>
              <w:jc w:val="center"/>
            </w:pPr>
            <w:r>
              <w:rPr>
                <w:rFonts w:ascii="Arial" w:cs="Arial" w:eastAsia="Arial" w:hAnsi="Arial"/>
                <w:b/>
                <w:bCs/>
                <w:color w:val="1E7A52"/>
                <w:sz w:val="19"/>
                <w:szCs w:val="19"/>
              </w:rPr>
              <w:t xml:space="preserve">$0</w:t>
            </w:r>
          </w:p>
        </w:tc>
      </w:tr>
      <w:tr>
        <w:tc>
          <w:tcPr>
            <w:tcW w:type="dxa" w:w="3000"/>
            <w:tcBorders>
              <w:top w:val="single" w:color="DDE6EE" w:sz="1"/>
              <w:left w:val="single" w:color="DDE6EE" w:sz="1"/>
              <w:bottom w:val="single" w:color="DDE6EE" w:sz="1"/>
              <w:right w:val="single" w:color="DDE6EE" w:sz="1"/>
            </w:tcBorders>
            <w:tcMar>
              <w:top w:type="dxa" w:w="80"/>
              <w:left w:type="dxa" w:w="120"/>
              <w:bottom w:type="dxa" w:w="80"/>
              <w:right w:type="dxa" w:w="120"/>
            </w:tcMar>
          </w:tcPr>
          <w:p>
            <w:r>
              <w:rPr>
                <w:rFonts w:ascii="Arial" w:cs="Arial" w:eastAsia="Arial" w:hAnsi="Arial"/>
                <w:sz w:val="19"/>
                <w:szCs w:val="19"/>
              </w:rPr>
              <w:t xml:space="preserve">UptimeRobot (free)</w:t>
            </w:r>
          </w:p>
        </w:tc>
        <w:tc>
          <w:tcPr>
            <w:tcW w:type="dxa" w:w="3000"/>
            <w:tcBorders>
              <w:top w:val="single" w:color="DDE6EE" w:sz="1"/>
              <w:left w:val="single" w:color="DDE6EE" w:sz="1"/>
              <w:bottom w:val="single" w:color="DDE6EE" w:sz="1"/>
              <w:right w:val="single" w:color="DDE6EE" w:sz="1"/>
            </w:tcBorders>
            <w:tcMar>
              <w:top w:type="dxa" w:w="80"/>
              <w:left w:type="dxa" w:w="120"/>
              <w:bottom w:type="dxa" w:w="80"/>
              <w:right w:type="dxa" w:w="120"/>
            </w:tcMar>
          </w:tcPr>
          <w:p>
            <w:r>
              <w:rPr>
                <w:rFonts w:ascii="Arial" w:cs="Arial" w:eastAsia="Arial" w:hAnsi="Arial"/>
                <w:sz w:val="19"/>
                <w:szCs w:val="19"/>
              </w:rPr>
              <w:t xml:space="preserve">Keep Replit awake</w:t>
            </w:r>
          </w:p>
        </w:tc>
        <w:tc>
          <w:tcPr>
            <w:tcW w:type="dxa" w:w="3360"/>
            <w:tcBorders>
              <w:top w:val="single" w:color="DDE6EE" w:sz="1"/>
              <w:left w:val="single" w:color="DDE6EE" w:sz="1"/>
              <w:bottom w:val="single" w:color="DDE6EE" w:sz="1"/>
              <w:right w:val="single" w:color="DDE6EE" w:sz="1"/>
            </w:tcBorders>
            <w:shd w:fill="E6F5EE" w:val="clear"/>
            <w:tcMar>
              <w:top w:type="dxa" w:w="80"/>
              <w:left w:type="dxa" w:w="120"/>
              <w:bottom w:type="dxa" w:w="80"/>
              <w:right w:type="dxa" w:w="120"/>
            </w:tcMar>
          </w:tcPr>
          <w:p>
            <w:pPr>
              <w:jc w:val="center"/>
            </w:pPr>
            <w:r>
              <w:rPr>
                <w:rFonts w:ascii="Arial" w:cs="Arial" w:eastAsia="Arial" w:hAnsi="Arial"/>
                <w:b/>
                <w:bCs/>
                <w:color w:val="1E7A52"/>
                <w:sz w:val="19"/>
                <w:szCs w:val="19"/>
              </w:rPr>
              <w:t xml:space="preserve">$0</w:t>
            </w:r>
          </w:p>
        </w:tc>
      </w:tr>
    </w:tbl>
    <w:p>
      <w:pPr>
        <w:shd w:fill="E6F5EE" w:val="clear"/>
        <w:spacing w:after="60" w:before="120"/>
      </w:pPr>
      <w:r>
        <w:rPr>
          <w:rFonts w:ascii="Arial" w:cs="Arial" w:eastAsia="Arial" w:hAnsi="Arial"/>
          <w:b/>
          <w:bCs/>
          <w:color w:val="1E7A52"/>
          <w:sz w:val="24"/>
          <w:szCs w:val="24"/>
        </w:rPr>
        <w:t xml:space="preserve">Total Monthly Cost: $0</w:t>
      </w:r>
    </w:p>
    <w:p>
      <w:pPr>
        <w:spacing w:after="0" w:before="120"/>
      </w:pPr>
      <w:r>
        <w:t xml:space="preserve"/>
      </w:r>
    </w:p>
    <w:p>
      <w:pPr>
        <w:spacing w:after="60" w:before="120"/>
        <w:jc w:val="center"/>
      </w:pPr>
      <w:r>
        <w:rPr>
          <w:rFonts w:ascii="Arial" w:cs="Arial" w:eastAsia="Arial" w:hAnsi="Arial"/>
          <w:i/>
          <w:iCs/>
          <w:color w:val="999999"/>
          <w:sz w:val="19"/>
          <w:szCs w:val="19"/>
        </w:rPr>
        <w:t xml:space="preserve">Keeping the Kinney dock running — Lake Lanier, always in good hands.</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E6EE" w:sz="4" w:space="4"/>
      </w:pBdr>
      <w:jc w:val="center"/>
    </w:pPr>
    <w:r>
      <w:rPr>
        <w:rFonts w:ascii="Arial" w:cs="Arial" w:eastAsia="Arial" w:hAnsi="Arial"/>
        <w:color w:val="999999"/>
        <w:sz w:val="16"/>
        <w:szCs w:val="16"/>
      </w:rPr>
      <w:t xml:space="preserve">Kinney Lake House  ·  Lake Lanier, GA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B3D5E" w:sz="4" w:space="4"/>
      </w:pBdr>
    </w:pPr>
    <w:r>
      <w:rPr>
        <w:rFonts w:ascii="Arial" w:cs="Arial" w:eastAsia="Arial" w:hAnsi="Arial"/>
        <w:b/>
        <w:bCs/>
        <w:color w:val="0B3D5E"/>
        <w:sz w:val="20"/>
        <w:szCs w:val="20"/>
      </w:rPr>
      <w:t xml:space="preserve">Margie&amp;#x2019;s Barge Report  </w:t>
    </w:r>
    <w:r>
      <w:rPr>
        <w:rFonts w:ascii="Arial" w:cs="Arial" w:eastAsia="Arial" w:hAnsi="Arial"/>
        <w:color w:val="777777"/>
        <w:sz w:val="20"/>
        <w:szCs w:val="20"/>
      </w:rPr>
      <w:t xml:space="preserve">  Full Build Brief for Replit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0B3D5E"/>
      <w:sz w:val="28"/>
      <w:szCs w:val="28"/>
    </w:rPr>
  </w:style>
  <w:style w:type="paragraph" w:styleId="Heading2">
    <w:name w:val="Heading 2"/>
    <w:basedOn w:val="Normal"/>
    <w:next w:val="Normal"/>
    <w:qFormat/>
    <w:pPr>
      <w:spacing w:after="80" w:before="240"/>
      <w:outlineLvl w:val="1"/>
    </w:pPr>
    <w:rPr>
      <w:rFonts w:ascii="Arial" w:cs="Arial" w:eastAsia="Arial" w:hAnsi="Arial"/>
      <w:b/>
      <w:bCs/>
      <w:color w:val="1E7A52"/>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2026-04-18T15:24:42.666Z</dcterms:created>
  <dcterms:modified xsi:type="dcterms:W3CDTF">2026-04-18T15:24:42.667Z</dcterms:modified>
</cp:coreProperties>
</file>

<file path=docProps/custom.xml><?xml version="1.0" encoding="utf-8"?>
<Properties xmlns="http://schemas.openxmlformats.org/officeDocument/2006/custom-properties" xmlns:vt="http://schemas.openxmlformats.org/officeDocument/2006/docPropsVTypes"/>
</file>