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Regression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AW</w:t>
      </w:r>
    </w:p>
    <w:p>
      <w:pPr>
        <w:pStyle w:val="Date"/>
      </w:pPr>
      <w:r>
        <w:t xml:space="preserve">2022/7/10</w:t>
      </w:r>
    </w:p>
    <w:bookmarkStart w:id="20" w:name="key-terms"/>
    <w:p>
      <w:pPr>
        <w:pStyle w:val="Heading2"/>
      </w:pPr>
      <w:r>
        <w:t xml:space="preserve">Key terms</w:t>
      </w:r>
    </w:p>
    <w:p>
      <w:pPr>
        <w:numPr>
          <w:ilvl w:val="0"/>
          <w:numId w:val="1001"/>
        </w:numPr>
        <w:pStyle w:val="Compact"/>
      </w:pPr>
      <w:r>
        <w:t xml:space="preserve">Dependent vaiable</w:t>
      </w:r>
    </w:p>
    <w:p>
      <w:pPr>
        <w:numPr>
          <w:ilvl w:val="0"/>
          <w:numId w:val="1001"/>
        </w:numPr>
        <w:pStyle w:val="Compact"/>
      </w:pPr>
      <w:r>
        <w:t xml:space="preserve">Expanatory variable, independent variable, regressor</w:t>
      </w:r>
    </w:p>
    <w:p>
      <w:pPr>
        <w:numPr>
          <w:ilvl w:val="0"/>
          <w:numId w:val="1001"/>
        </w:numPr>
        <w:pStyle w:val="Compact"/>
      </w:pPr>
      <w:r>
        <w:t xml:space="preserve">Disturbance term</w:t>
      </w:r>
    </w:p>
    <w:p>
      <w:pPr>
        <w:numPr>
          <w:ilvl w:val="0"/>
          <w:numId w:val="1001"/>
        </w:numPr>
        <w:pStyle w:val="Compact"/>
      </w:pPr>
      <w:r>
        <w:t xml:space="preserve">Residual</w:t>
      </w:r>
    </w:p>
    <w:p>
      <w:pPr>
        <w:numPr>
          <w:ilvl w:val="0"/>
          <w:numId w:val="1001"/>
        </w:numPr>
        <w:pStyle w:val="Compact"/>
      </w:pPr>
      <w:r>
        <w:t xml:space="preserve">Residual sum of squares,</w:t>
      </w:r>
      <w:r>
        <w:t xml:space="preserve"> </w:t>
      </w:r>
      <w:r>
        <w:rPr>
          <w:bCs/>
          <w:b/>
        </w:rPr>
        <w:t xml:space="preserve">RSS</w:t>
      </w:r>
    </w:p>
    <w:p>
      <w:pPr>
        <w:numPr>
          <w:ilvl w:val="0"/>
          <w:numId w:val="1001"/>
        </w:numPr>
        <w:pStyle w:val="Compact"/>
      </w:pPr>
      <w:r>
        <w:t xml:space="preserve">Ordinary least squuares,</w:t>
      </w:r>
      <w:r>
        <w:t xml:space="preserve"> </w:t>
      </w:r>
      <w:r>
        <w:rPr>
          <w:bCs/>
          <w:b/>
        </w:rPr>
        <w:t xml:space="preserve">OLS</w:t>
      </w:r>
    </w:p>
    <w:p>
      <w:pPr>
        <w:numPr>
          <w:ilvl w:val="0"/>
          <w:numId w:val="1001"/>
        </w:numPr>
        <w:pStyle w:val="Compact"/>
      </w:pPr>
      <w:r>
        <w:t xml:space="preserve">Normal equations</w:t>
      </w:r>
    </w:p>
    <w:bookmarkEnd w:id="20"/>
    <w:bookmarkStart w:id="21" w:name="the-simple-linear-model"/>
    <w:p>
      <w:pPr>
        <w:pStyle w:val="Heading2"/>
      </w:pPr>
      <w:r>
        <w:t xml:space="preserve">1. The simple linear model</w:t>
      </w:r>
    </w:p>
    <w:p>
      <w:pPr>
        <w:pStyle w:val="FirstParagraph"/>
      </w:pPr>
      <w:r>
        <w:rPr>
          <w:bCs/>
          <w:b/>
        </w:rPr>
        <w:t xml:space="preserve">The model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usually described as the</w:t>
      </w:r>
      <w:r>
        <w:t xml:space="preserve"> </w:t>
      </w:r>
      <w:r>
        <w:rPr>
          <w:bCs/>
          <w:b/>
        </w:rPr>
        <w:t xml:space="preserve">dependent variable</w:t>
      </w:r>
      <w:r>
        <w:t xml:space="preserve">, and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the</w:t>
      </w:r>
      <w:r>
        <w:t xml:space="preserve"> </w:t>
      </w:r>
      <w:r>
        <w:rPr>
          <w:bCs/>
          <w:b/>
        </w:rPr>
        <w:t xml:space="preserve">explanatory variable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independent variable</w:t>
      </w:r>
      <w:r>
        <w:t xml:space="preserve"> </w:t>
      </w:r>
      <w:r>
        <w:t xml:space="preserve">or the</w:t>
      </w:r>
      <w:r>
        <w:t xml:space="preserve"> </w:t>
      </w:r>
      <w:r>
        <w:rPr>
          <w:bCs/>
          <w:b/>
        </w:rPr>
        <w:t xml:space="preserve">regressor</w:t>
      </w:r>
      <w:r>
        <w:t xml:space="preserve">. In statistical analysis, one generally acknowledgesthe fact that the relationship is not exact by explicitly including in it a random factor known as the</w:t>
      </w:r>
      <w:r>
        <w:t xml:space="preserve"> </w:t>
      </w:r>
      <w:r>
        <w:rPr>
          <w:bCs/>
          <w:b/>
        </w:rPr>
        <w:t xml:space="preserve">disturbance term</w:t>
      </w:r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The fitted model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acc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e>
          </m:acc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The difference between the actual value of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fitted value $</w:t>
      </w:r>
      <w:r>
        <w:t xml:space="preserve">, in observation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known as the</w:t>
      </w:r>
      <w:r>
        <w:t xml:space="preserve"> </w:t>
      </w:r>
      <w:r>
        <w:rPr>
          <w:bCs/>
          <w:b/>
        </w:rPr>
        <w:t xml:space="preserve">residual</w:t>
      </w:r>
      <w:r>
        <w:t xml:space="preserve"> </w:t>
      </w:r>
      <w:r>
        <w:t xml:space="preserve">in the observation</w:t>
      </w:r>
      <w:r>
        <w:t xml:space="preserve"> </w:t>
      </w:r>
      <m:oMath>
        <m:r>
          <m:t>i</m:t>
        </m:r>
      </m:oMath>
      <w:r>
        <w:t xml:space="preserve">. It will be denoted</w:t>
      </w:r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u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acc>
            <m:accPr>
              <m:chr m:val="̂"/>
            </m:acc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acc>
        </m:oMath>
      </m:oMathPara>
    </w:p>
    <w:bookmarkEnd w:id="21"/>
    <w:bookmarkStart w:id="24" w:name="Xf9576018bf4280ad8b6fe245bc063c345f9503e"/>
    <w:p>
      <w:pPr>
        <w:pStyle w:val="Heading2"/>
      </w:pPr>
      <w:r>
        <w:t xml:space="preserve">2. Derivation of the regression coefficients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bCs/>
          <w:b/>
        </w:rPr>
        <w:t xml:space="preserve">least squares</w:t>
      </w:r>
      <w:r>
        <w:t xml:space="preserve"> </w:t>
      </w:r>
      <w:r>
        <w:t xml:space="preserve">criterion to choose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amd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so as to minimize</w:t>
      </w:r>
      <w:r>
        <w:t xml:space="preserve"> </w:t>
      </w:r>
      <w:r>
        <w:rPr>
          <w:bCs/>
          <w:b/>
        </w:rPr>
        <w:t xml:space="preserve">RSS</w:t>
      </w:r>
      <w:r>
        <w:t xml:space="preserve">, the</w:t>
      </w:r>
      <w:r>
        <w:t xml:space="preserve"> </w:t>
      </w:r>
      <w:r>
        <w:rPr>
          <w:bCs/>
          <w:b/>
        </w:rPr>
        <w:t xml:space="preserve">residual sum of squares</w:t>
      </w:r>
      <w:r>
        <w:t xml:space="preserve"> </w:t>
      </w:r>
      <w:r>
        <w:t xml:space="preserve">(sum of the squares of the residuals).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S</m:t>
          </m:r>
          <m:r>
            <m:t>S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u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is usually referred to as</w:t>
      </w:r>
      <w:r>
        <w:t xml:space="preserve"> </w:t>
      </w:r>
      <w:r>
        <w:rPr>
          <w:bCs/>
          <w:b/>
        </w:rPr>
        <w:t xml:space="preserve">ordinary least squares</w:t>
      </w:r>
      <w:r>
        <w:t xml:space="preserve"> </w:t>
      </w:r>
      <w:r>
        <w:t xml:space="preserve">and abbreviated</w:t>
      </w:r>
      <w:r>
        <w:t xml:space="preserve"> </w:t>
      </w:r>
      <w:r>
        <w:rPr>
          <w:bCs/>
          <w:b/>
        </w:rPr>
        <w:t xml:space="preserve">OLS</w:t>
      </w:r>
      <w:r>
        <w:t xml:space="preserve">.</w:t>
      </w:r>
      <w:r>
        <w:br/>
      </w:r>
      <w:r>
        <w:t xml:space="preserve"> </w:t>
      </w:r>
      <w:r>
        <w:t xml:space="preserve">The square of the residual in observaiont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interms of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and</w:t>
      </w:r>
      <w:r>
        <w:t xml:space="preserve"> </w:t>
      </w:r>
      <w:r>
        <w:t xml:space="preserve">$, and the data 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</w:p>
    <w:p>
      <w:pPr>
        <w:pStyle w:val="BodyText"/>
      </w:pPr>
      <w:r>
        <w:t xml:space="preserve">(For formatting of the above equation array, see the website</w:t>
      </w:r>
      <w:r>
        <w:t xml:space="preserve"> </w:t>
      </w:r>
      <w:hyperlink r:id="rId22">
        <w:r>
          <w:rPr>
            <w:rStyle w:val="Hyperlink"/>
          </w:rPr>
          <w:t xml:space="preserve">Using R Markdown for Class Reports</w:t>
        </w:r>
      </w:hyperlink>
      <w:r>
        <w:t xml:space="preserve"> </w:t>
      </w:r>
      <w:r>
        <w:t xml:space="preserve">by Cosma Shalizi for more information.)</w:t>
      </w:r>
      <w:r>
        <w:br/>
      </w:r>
    </w:p>
    <w:p>
      <w:pPr>
        <w:pStyle w:val="BodyText"/>
      </w:pPr>
      <w:r>
        <w:t xml:space="preserve">Summing over all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observations, we can write</w:t>
      </w:r>
      <w:r>
        <w:t xml:space="preserve"> </w:t>
      </w:r>
      <w:r>
        <w:rPr>
          <w:iCs/>
          <w:i/>
        </w:rPr>
        <w:t xml:space="preserve">RSS</w:t>
      </w:r>
      <w:r>
        <w:t xml:space="preserve"> </w:t>
      </w: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S</m:t>
          </m:r>
          <m:r>
            <m:t>S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+</m:t>
          </m:r>
          <m:r>
            <m:t>n</m:t>
          </m:r>
          <m:sSubSup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Sup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−</m:t>
          </m:r>
          <m:r>
            <m:t>2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−</m:t>
          </m:r>
          <m:r>
            <m:t>2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2</m:t>
              </m:r>
            </m:sub>
          </m:sSub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2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2</m:t>
              </m:r>
            </m:sub>
          </m:sSub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We find the particular values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by minimize</w:t>
      </w:r>
      <w:r>
        <w:t xml:space="preserve"> </w:t>
      </w:r>
      <w:r>
        <w:rPr>
          <w:iCs/>
          <w:i/>
        </w:rPr>
        <w:t xml:space="preserve">RSS</w:t>
      </w:r>
      <w:r>
        <w:t xml:space="preserve">. The partial differentials of</w:t>
      </w:r>
      <w:r>
        <w:t xml:space="preserve"> </w:t>
      </w:r>
      <w:r>
        <w:rPr>
          <w:iCs/>
          <w:i/>
        </w:rPr>
        <w:t xml:space="preserve">RSS</w:t>
      </w:r>
      <w:r>
        <w:t xml:space="preserve"> </w:t>
      </w:r>
      <w:r>
        <w:t xml:space="preserve">with respect to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are: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  <m:r>
                <m:t>S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t>2</m:t>
          </m:r>
          <m:r>
            <m:t>n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+</m:t>
          </m:r>
          <m:r>
            <m:t>2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2</m:t>
              </m:r>
            </m:sub>
          </m:sSub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  <m:r>
                <m:t>S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t>2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2</m:t>
              </m:r>
            </m:sub>
          </m:sSub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2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The values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that minimize</w:t>
      </w:r>
      <w:r>
        <w:t xml:space="preserve"> </w:t>
      </w:r>
      <w:r>
        <w:rPr>
          <w:iCs/>
          <w:i/>
        </w:rPr>
        <w:t xml:space="preserve">RSS</w:t>
      </w:r>
      <w:r>
        <w:t xml:space="preserve"> </w:t>
      </w:r>
      <w:r>
        <w:t xml:space="preserve">must satisfy the first-order conditions</w:t>
      </w:r>
    </w:p>
    <w:p>
      <w:pPr>
        <w:pStyle w:val="BodyText"/>
      </w:pPr>
    </w:p>
    <w:p>
      <w:pPr>
        <w:pStyle w:val="BodyText"/>
      </w:pPr>
      <w:r>
        <w:t xml:space="preserve">Hence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t>n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+</m:t>
          </m:r>
          <m:r>
            <m:t>2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2</m:t>
              </m:r>
            </m:sub>
          </m:sSub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2</m:t>
              </m:r>
            </m:sub>
          </m:sSub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2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These equations are known as the</w:t>
      </w:r>
      <w:r>
        <w:t xml:space="preserve"> </w:t>
      </w:r>
      <w:r>
        <w:rPr>
          <w:bCs/>
          <w:b/>
        </w:rPr>
        <w:t xml:space="preserve">normal equations</w:t>
      </w:r>
      <w:r>
        <w:t xml:space="preserve"> </w:t>
      </w:r>
      <w:r>
        <w:t xml:space="preserve">for the regression coefficients.</w:t>
      </w:r>
    </w:p>
    <w:p>
      <w:pPr>
        <w:pStyle w:val="BodyText"/>
      </w:pPr>
    </w:p>
    <w:p>
      <w:pPr>
        <w:pStyle w:val="BodyText"/>
      </w:pPr>
      <w:r>
        <w:t xml:space="preserve">(Please see the website</w:t>
      </w:r>
      <w:r>
        <w:t xml:space="preserve"> </w:t>
      </w:r>
      <w:hyperlink r:id="rId23">
        <w:r>
          <w:rPr>
            <w:rStyle w:val="Hyperlink"/>
          </w:rPr>
          <w:t xml:space="preserve">https://tex.stackexchange.com/questions/288222/two-equations-in-one-line</w:t>
        </w:r>
      </w:hyperlink>
      <w:r>
        <w:t xml:space="preserve"> </w:t>
      </w:r>
      <w:r>
        <w:t xml:space="preserve">for more information on how to format two equations on one line.)</w:t>
      </w:r>
    </w:p>
    <w:bookmarkEnd w:id="24"/>
    <w:bookmarkStart w:id="25" w:name="an-example"/>
    <w:p>
      <w:pPr>
        <w:pStyle w:val="Heading2"/>
      </w:pPr>
      <w:r>
        <w:t xml:space="preserve">3. An example</w:t>
      </w:r>
    </w:p>
    <w:p>
      <w:pPr>
        <w:pStyle w:val="SourceCode"/>
      </w:pPr>
      <w:r>
        <w:rPr>
          <w:rStyle w:val="CommentTok"/>
        </w:rPr>
        <w:t xml:space="preserve"># Example in page 98 of the text</w:t>
      </w:r>
      <w:r>
        <w:br/>
      </w:r>
      <w:r>
        <w:rPr>
          <w:rStyle w:val="NormalTok"/>
        </w:rPr>
        <w:t xml:space="preserve">eawe21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'./Data/EAWE21.csv'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   </w:t>
      </w:r>
      <w:r>
        <w:rPr>
          <w:rStyle w:val="CommentTok"/>
        </w:rPr>
        <w:t xml:space="preserve"># Import data</w:t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(EARNINGS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eawe21)     </w:t>
      </w:r>
      <w:r>
        <w:rPr>
          <w:rStyle w:val="CommentTok"/>
        </w:rPr>
        <w:t xml:space="preserve"># Run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                               </w:t>
      </w:r>
      <w:r>
        <w:rPr>
          <w:rStyle w:val="CommentTok"/>
        </w:rPr>
        <w:t xml:space="preserve"># The 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EARNINGS ~ S, data = eawe21)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-20.079  -6.726  -2.203   3.451  79.037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0.7647     2.8038   0.273    0.785    </w:t>
      </w:r>
      <w:r>
        <w:br/>
      </w:r>
      <w:r>
        <w:rPr>
          <w:rStyle w:val="VerbatimChar"/>
        </w:rPr>
        <w:t xml:space="preserve">## S             1.2657     0.1855   6.824 2.58e-11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498 degrees of freedom</w:t>
      </w:r>
      <w:r>
        <w:br/>
      </w:r>
      <w:r>
        <w:rPr>
          <w:rStyle w:val="VerbatimChar"/>
        </w:rPr>
        <w:t xml:space="preserve">## Multiple R-squared:  0.08551,    Adjusted R-squared:  0.08368 </w:t>
      </w:r>
      <w:r>
        <w:br/>
      </w:r>
      <w:r>
        <w:rPr>
          <w:rStyle w:val="VerbatimChar"/>
        </w:rPr>
        <w:t xml:space="preserve">## F-statistic: 46.57 on 1 and 498 DF,  p-value: 2.579e-11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(eawe21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8.00   12.00   15.00   14.87   17.00   20.00</w:t>
      </w:r>
    </w:p>
    <w:p>
      <w:pPr>
        <w:pStyle w:val="SourceCode"/>
      </w:pPr>
      <w:r>
        <w:rPr>
          <w:rStyle w:val="CommentTok"/>
        </w:rPr>
        <w:t xml:space="preserve"># Create the demeaned variable SDEV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             </w:t>
      </w:r>
      <w:r>
        <w:rPr>
          <w:rStyle w:val="CommentTok"/>
        </w:rPr>
        <w:t xml:space="preserve"># Load the required package</w:t>
      </w:r>
      <w:r>
        <w:br/>
      </w:r>
      <w:r>
        <w:br/>
      </w:r>
      <w:r>
        <w:rPr>
          <w:rStyle w:val="NormalTok"/>
        </w:rPr>
        <w:t xml:space="preserve">eawe21_dm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eawe21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demeaned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(EARNINGS, S, SDEV)         </w:t>
      </w:r>
      <w:r>
        <w:rPr>
          <w:rStyle w:val="CommentTok"/>
        </w:rPr>
        <w:t xml:space="preserve"># Select the required columns</w:t>
      </w:r>
      <w:r>
        <w:br/>
      </w:r>
      <w:r>
        <w:br/>
      </w:r>
      <w:r>
        <w:rPr>
          <w:rStyle w:val="CommentTok"/>
        </w:rPr>
        <w:t xml:space="preserve"># EARNINGS regress on the demeaned variable SDEV</w:t>
      </w:r>
      <w:r>
        <w:br/>
      </w:r>
      <w:r>
        <w:rPr>
          <w:rStyle w:val="NormalTok"/>
        </w:rPr>
        <w:t xml:space="preserve">linear_model_dm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(EARNINGS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SDEV,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eawe21_dm)     </w:t>
      </w:r>
      <w:r>
        <w:rPr>
          <w:rStyle w:val="CommentTok"/>
        </w:rPr>
        <w:t xml:space="preserve"># Run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(linear_model_dm)                                     </w:t>
      </w:r>
      <w:r>
        <w:rPr>
          <w:rStyle w:val="CommentTok"/>
        </w:rPr>
        <w:t xml:space="preserve"># The result  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EARNINGS ~ SDEV, data = eawe21_dm)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-20.079  -6.726  -2.203   3.451  79.037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19.5808     0.5082  38.528  &lt; 2e-16 ***</w:t>
      </w:r>
      <w:r>
        <w:br/>
      </w:r>
      <w:r>
        <w:rPr>
          <w:rStyle w:val="VerbatimChar"/>
        </w:rPr>
        <w:t xml:space="preserve">## SDEV          1.2657     0.1855   6.824 2.58e-11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498 degrees of freedom</w:t>
      </w:r>
      <w:r>
        <w:br/>
      </w:r>
      <w:r>
        <w:rPr>
          <w:rStyle w:val="VerbatimChar"/>
        </w:rPr>
        <w:t xml:space="preserve">## Multiple R-squared:  0.08551,    Adjusted R-squared:  0.08368 </w:t>
      </w:r>
      <w:r>
        <w:br/>
      </w:r>
      <w:r>
        <w:rPr>
          <w:rStyle w:val="VerbatimChar"/>
        </w:rPr>
        <w:t xml:space="preserve">## F-statistic: 46.57 on 1 and 498 DF,  p-value: 2.579e-11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tex.stackexchange.com/questions/288222/two-equations-in-one-line" TargetMode="External" /><Relationship Type="http://schemas.openxmlformats.org/officeDocument/2006/relationships/hyperlink" Id="rId22" Target="https://www.stat.cmu.edu/~cshalizi/rmarkdow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tex.stackexchange.com/questions/288222/two-equations-in-one-line" TargetMode="External" /><Relationship Type="http://schemas.openxmlformats.org/officeDocument/2006/relationships/hyperlink" Id="rId22" Target="https://www.stat.cmu.edu/~cshalizi/r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Regression Analysis</dc:title>
  <dc:creator>AW</dc:creator>
  <cp:keywords/>
  <dcterms:created xsi:type="dcterms:W3CDTF">2022-07-10T14:12:48Z</dcterms:created>
  <dcterms:modified xsi:type="dcterms:W3CDTF">2022-07-10T14:12:48Z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2022/7/10</vt:lpwstr>
  </property>
  <property fmtid="{D5CDD505-2E9C-101B-9397-08002B2CF9AE}" pid="3" name="output">
    <vt:lpwstr/>
  </property>
</Properties>
</file>