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0188" w14:textId="3FC8C790" w:rsidR="009C1EFF" w:rsidRDefault="00751F81">
      <w:r w:rsidRPr="00751F81">
        <w:t>Total Factor Productivity at Constant National Prices for Hong Kong</w:t>
      </w:r>
    </w:p>
    <w:p w14:paraId="5853030D" w14:textId="3C2ECAC1" w:rsidR="00751F81" w:rsidRDefault="003A1A14">
      <w:hyperlink r:id="rId4" w:history="1">
        <w:r w:rsidRPr="003A1A14">
          <w:rPr>
            <w:rStyle w:val="a3"/>
          </w:rPr>
          <w:t>https://fred.stlouisfed.org/series/RTFPNAHKA632NRUG</w:t>
        </w:r>
      </w:hyperlink>
    </w:p>
    <w:p w14:paraId="2C3027B2" w14:textId="77777777" w:rsidR="003A1A14" w:rsidRDefault="003A1A14"/>
    <w:sectPr w:rsidR="003A1A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81"/>
    <w:rsid w:val="003A1A14"/>
    <w:rsid w:val="00751F81"/>
    <w:rsid w:val="009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D5D4"/>
  <w15:chartTrackingRefBased/>
  <w15:docId w15:val="{E6FF81E2-38A0-4032-8247-F488F0E9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A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1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d.stlouisfed.org/series/RTFPNAHKA632NRU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2</cp:revision>
  <dcterms:created xsi:type="dcterms:W3CDTF">2023-10-10T12:21:00Z</dcterms:created>
  <dcterms:modified xsi:type="dcterms:W3CDTF">2023-10-10T12:22:00Z</dcterms:modified>
</cp:coreProperties>
</file>