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2" w:name="steven-leung-master-of-data-science-pmp"/>
    <w:p>
      <w:pPr>
        <w:pStyle w:val="Heading1"/>
      </w:pPr>
      <w:r>
        <w:t xml:space="preserve">STEVEN LEUNG, Master of Data Science, PMP</w:t>
      </w:r>
    </w:p>
    <w:p>
      <w:pPr>
        <w:numPr>
          <w:ilvl w:val="0"/>
          <w:numId w:val="1001"/>
        </w:numPr>
        <w:pStyle w:val="Compact"/>
      </w:pPr>
      <w:hyperlink r:id="rId20">
        <w:r>
          <w:rPr>
            <w:rStyle w:val="Hyperlink"/>
          </w:rPr>
          <w:t xml:space="preserve">steven.leung@alumni.ucla.edu</w:t>
        </w:r>
      </w:hyperlink>
      <w:r>
        <w:t xml:space="preserve">, Mobile: 604-499-3173,</w:t>
      </w:r>
      <w:r>
        <w:t xml:space="preserve"> </w:t>
      </w:r>
      <w:hyperlink r:id="rId21">
        <w:r>
          <w:rPr>
            <w:rStyle w:val="Hyperlink"/>
          </w:rPr>
          <w:t xml:space="preserve">LinkedIn</w:t>
        </w:r>
      </w:hyperlink>
      <w:r>
        <w:t xml:space="preserve">,</w:t>
      </w:r>
      <w:r>
        <w:t xml:space="preserve"> </w:t>
      </w:r>
      <w:hyperlink r:id="rId22">
        <w:r>
          <w:rPr>
            <w:rStyle w:val="Hyperlink"/>
          </w:rPr>
          <w:t xml:space="preserve">GitHub</w:t>
        </w:r>
      </w:hyperlink>
    </w:p>
    <w:bookmarkStart w:id="23" w:name="highlights-of-profile"/>
    <w:p>
      <w:pPr>
        <w:pStyle w:val="Heading2"/>
      </w:pPr>
      <w:r>
        <w:t xml:space="preserve">HIGHLIGHTS OF PROFILE</w:t>
      </w:r>
    </w:p>
    <w:p>
      <w:pPr>
        <w:numPr>
          <w:ilvl w:val="0"/>
          <w:numId w:val="1002"/>
        </w:numPr>
        <w:pStyle w:val="Compact"/>
      </w:pPr>
      <w:r>
        <w:t xml:space="preserve">7 months of experience as Wildlife Application Specialist at Canadian Wildlife Service (CWS), Environment and Climate Change Canada (ECCC).</w:t>
      </w:r>
    </w:p>
    <w:p>
      <w:pPr>
        <w:numPr>
          <w:ilvl w:val="0"/>
          <w:numId w:val="1002"/>
        </w:numPr>
        <w:pStyle w:val="Compact"/>
      </w:pPr>
      <w:r>
        <w:t xml:space="preserve">Classification:</w:t>
      </w:r>
    </w:p>
    <w:p>
      <w:pPr>
        <w:numPr>
          <w:ilvl w:val="1"/>
          <w:numId w:val="1003"/>
        </w:numPr>
        <w:pStyle w:val="Compact"/>
      </w:pPr>
      <w:r>
        <w:t xml:space="preserve">Currently PC-02</w:t>
      </w:r>
    </w:p>
    <w:p>
      <w:pPr>
        <w:numPr>
          <w:ilvl w:val="1"/>
          <w:numId w:val="1003"/>
        </w:numPr>
        <w:pStyle w:val="Compact"/>
      </w:pPr>
      <w:r>
        <w:t xml:space="preserve">Qualified in a pool for EC-03 (Data Scientist/Data Engineer/Data Analyst) with Public Health Agency of Canada (PHAC)</w:t>
      </w:r>
    </w:p>
    <w:p>
      <w:pPr>
        <w:numPr>
          <w:ilvl w:val="1"/>
          <w:numId w:val="1003"/>
        </w:numPr>
        <w:pStyle w:val="Compact"/>
      </w:pPr>
      <w:r>
        <w:t xml:space="preserve">Qualified in a pool for IT-02 (IT Analyst) with Shared Services Canada (SSC)</w:t>
      </w:r>
    </w:p>
    <w:p>
      <w:pPr>
        <w:numPr>
          <w:ilvl w:val="0"/>
          <w:numId w:val="1002"/>
        </w:numPr>
        <w:pStyle w:val="Compact"/>
      </w:pPr>
      <w:r>
        <w:t xml:space="preserve">Security: Reliability</w:t>
      </w:r>
    </w:p>
    <w:p>
      <w:pPr>
        <w:numPr>
          <w:ilvl w:val="0"/>
          <w:numId w:val="1002"/>
        </w:numPr>
        <w:pStyle w:val="Compact"/>
      </w:pPr>
      <w:r>
        <w:t xml:space="preserve">10 years of experience as a technical consultant/project manager (with various companies)</w:t>
      </w:r>
    </w:p>
    <w:p>
      <w:pPr>
        <w:numPr>
          <w:ilvl w:val="0"/>
          <w:numId w:val="1002"/>
        </w:numPr>
        <w:pStyle w:val="Compact"/>
      </w:pPr>
      <w:r>
        <w:t xml:space="preserve">4.5+ years of data &amp; analytics client-facing consultancy experience</w:t>
      </w:r>
    </w:p>
    <w:p>
      <w:pPr>
        <w:numPr>
          <w:ilvl w:val="0"/>
          <w:numId w:val="1002"/>
        </w:numPr>
        <w:pStyle w:val="Compact"/>
      </w:pPr>
      <w:r>
        <w:t xml:space="preserve">Master of Data Science, UBC</w:t>
      </w:r>
    </w:p>
    <w:p>
      <w:pPr>
        <w:numPr>
          <w:ilvl w:val="0"/>
          <w:numId w:val="1002"/>
        </w:numPr>
        <w:pStyle w:val="Compact"/>
      </w:pPr>
      <w:r>
        <w:t xml:space="preserve">Programming/Query Languages – Python, SQL, R</w:t>
      </w:r>
    </w:p>
    <w:p>
      <w:pPr>
        <w:numPr>
          <w:ilvl w:val="0"/>
          <w:numId w:val="1002"/>
        </w:numPr>
        <w:pStyle w:val="Compact"/>
      </w:pPr>
      <w:r>
        <w:t xml:space="preserve">Project Management Professional (PMP) certified since 2017</w:t>
      </w:r>
    </w:p>
    <w:bookmarkEnd w:id="23"/>
    <w:bookmarkStart w:id="29" w:name="relevant-professional-experience"/>
    <w:p>
      <w:pPr>
        <w:pStyle w:val="Heading2"/>
      </w:pPr>
      <w:r>
        <w:t xml:space="preserve">RELEVANT PROFESSIONAL EXPERIENCE</w:t>
      </w:r>
    </w:p>
    <w:bookmarkStart w:id="25" w:name="X2724f5e33dd1080eae84792e21a4d0a0b721a51"/>
    <w:p>
      <w:pPr>
        <w:pStyle w:val="Heading3"/>
      </w:pPr>
      <w:r>
        <w:t xml:space="preserve">Wildlife Application Specialist (PC-02), CWS of ECCC, June 2023-Present</w:t>
      </w:r>
    </w:p>
    <w:p>
      <w:pPr>
        <w:numPr>
          <w:ilvl w:val="0"/>
          <w:numId w:val="1004"/>
        </w:numPr>
        <w:pStyle w:val="Compact"/>
      </w:pPr>
      <w:r>
        <w:t xml:space="preserve">Develop materials requested by management and required by the Project Management Framework contributing to an application modernization strategy.</w:t>
      </w:r>
    </w:p>
    <w:p>
      <w:pPr>
        <w:numPr>
          <w:ilvl w:val="0"/>
          <w:numId w:val="1004"/>
        </w:numPr>
        <w:pStyle w:val="Compact"/>
      </w:pPr>
      <w:r>
        <w:t xml:space="preserve">Assist data migration by writing data extraction and transformation scripts in the context of application consolidation.</w:t>
      </w:r>
    </w:p>
    <w:p>
      <w:pPr>
        <w:numPr>
          <w:ilvl w:val="0"/>
          <w:numId w:val="1004"/>
        </w:numPr>
        <w:pStyle w:val="Compact"/>
      </w:pPr>
      <w:r>
        <w:t xml:space="preserve">Achieve releases within the required timelines (100% so far) for the Species at Risk-Data Management and Tracking System (SAR-DMTS) by leading the UATs and collaborating with Subject Matter Experts (SMEs) from within ECCC and other departments (DFO and PC), and by collaborating with Product Owners and development team to resolve issues by fixing the bugs in time or finding mutually acceptable workarounds. SAR-DMTS is the internal system used by ECCC, DFO and PC behind the</w:t>
      </w:r>
      <w:r>
        <w:t xml:space="preserve"> </w:t>
      </w:r>
      <w:hyperlink r:id="rId24">
        <w:r>
          <w:rPr>
            <w:rStyle w:val="Hyperlink"/>
          </w:rPr>
          <w:t xml:space="preserve">Species at risk public registry</w:t>
        </w:r>
      </w:hyperlink>
      <w:r>
        <w:t xml:space="preserve"> </w:t>
      </w:r>
      <w:r>
        <w:t xml:space="preserve">for the administration of the Species at Risk Act (SARA).</w:t>
      </w:r>
    </w:p>
    <w:p>
      <w:pPr>
        <w:numPr>
          <w:ilvl w:val="0"/>
          <w:numId w:val="1004"/>
        </w:numPr>
        <w:pStyle w:val="Compact"/>
      </w:pPr>
      <w:r>
        <w:t xml:space="preserve">Achieve release on time (most recently in Dec 2023) for the Nature Results Tracker (NRT) project by delivering Python and SQL coding support for the testing of PDF reports and data pipeline development.</w:t>
      </w:r>
    </w:p>
    <w:bookmarkEnd w:id="25"/>
    <w:bookmarkStart w:id="26" w:name="Xde88928dabbb1e008f1f8ad123a0443be28cd0a"/>
    <w:p>
      <w:pPr>
        <w:pStyle w:val="Heading3"/>
      </w:pPr>
      <w:r>
        <w:t xml:space="preserve">Project Consultant of A.I. / Head of Sales, ClusterTech Limited, 2016 – 2021</w:t>
      </w:r>
    </w:p>
    <w:p>
      <w:pPr>
        <w:numPr>
          <w:ilvl w:val="0"/>
          <w:numId w:val="1005"/>
        </w:numPr>
        <w:pStyle w:val="Compact"/>
      </w:pPr>
      <w:r>
        <w:t xml:space="preserve">Provided full customer lifecycle consultancy of data science projects to clients from pre-sales to delivery.</w:t>
      </w:r>
      <w:r>
        <w:br/>
      </w:r>
    </w:p>
    <w:p>
      <w:pPr>
        <w:numPr>
          <w:ilvl w:val="0"/>
          <w:numId w:val="1005"/>
        </w:numPr>
        <w:pStyle w:val="Compact"/>
      </w:pPr>
      <w:r>
        <w:t xml:space="preserve">Managed P&amp;L of Sales. Technologies included high-performance computing (HPC) and AI/ML/Analytics.</w:t>
      </w:r>
    </w:p>
    <w:p>
      <w:pPr>
        <w:numPr>
          <w:ilvl w:val="0"/>
          <w:numId w:val="1005"/>
        </w:numPr>
        <w:pStyle w:val="Compact"/>
      </w:pPr>
      <w:r>
        <w:t xml:space="preserve">Overachieved AI &amp; Analytics target by 209% in FY 2018-19 by devising new go-to-market strategies, including redefining the target segments based on the company’s strengths, acquiring new SI/cloud service providers, increasing the sales pipeline, and improving the success rate of closing deals.</w:t>
      </w:r>
    </w:p>
    <w:p>
      <w:pPr>
        <w:numPr>
          <w:ilvl w:val="0"/>
          <w:numId w:val="1005"/>
        </w:numPr>
        <w:pStyle w:val="Compact"/>
      </w:pPr>
      <w:r>
        <w:t xml:space="preserve">Prepared complex RFP responses in collaboration with the data science team and external partners.</w:t>
      </w:r>
    </w:p>
    <w:bookmarkEnd w:id="26"/>
    <w:bookmarkStart w:id="27" w:name="X8f7a0b9289c795b0d95b1ccd63bb81c71c5b62f"/>
    <w:p>
      <w:pPr>
        <w:pStyle w:val="Heading3"/>
      </w:pPr>
      <w:r>
        <w:t xml:space="preserve">Regional Account Manager (Asia Pacific), The Collinson Group, 2015 – 2016</w:t>
      </w:r>
    </w:p>
    <w:p>
      <w:pPr>
        <w:numPr>
          <w:ilvl w:val="0"/>
          <w:numId w:val="1006"/>
        </w:numPr>
        <w:pStyle w:val="Compact"/>
      </w:pPr>
      <w:r>
        <w:t xml:space="preserve">Managed projects of implementation and product/market readiness for new deals, including digital lounge programs.</w:t>
      </w:r>
    </w:p>
    <w:p>
      <w:pPr>
        <w:numPr>
          <w:ilvl w:val="0"/>
          <w:numId w:val="1006"/>
        </w:numPr>
        <w:pStyle w:val="Compact"/>
      </w:pPr>
      <w:r>
        <w:t xml:space="preserve">Achieved the required SLA (100% since Dec 2015) by supporting account servicing activities.</w:t>
      </w:r>
    </w:p>
    <w:bookmarkEnd w:id="27"/>
    <w:bookmarkStart w:id="28" w:name="Xbd65a268adbd19f3b65ef93608382c83e1ed053"/>
    <w:p>
      <w:pPr>
        <w:pStyle w:val="Heading3"/>
      </w:pPr>
      <w:r>
        <w:t xml:space="preserve">Business Solutions Consultant, Business Markets, SmarTone Mobile Communications Limited, 2013 – 2015</w:t>
      </w:r>
    </w:p>
    <w:p>
      <w:pPr>
        <w:numPr>
          <w:ilvl w:val="0"/>
          <w:numId w:val="1007"/>
        </w:numPr>
        <w:pStyle w:val="Compact"/>
      </w:pPr>
      <w:r>
        <w:t xml:space="preserve">Managed projects of productization and implementations to enable essential B2B products and services from initial qualification to going live. Solutions included the following areas: SmarTone Cloud, Metro Ethernet and MPLS VPN, Mobile Device Management, Apple Device Enrolment Program, Wi-Fi Solutions for Enterprises, Mobile App Development, Retail Industry Solutions, etc.</w:t>
      </w:r>
    </w:p>
    <w:p>
      <w:pPr>
        <w:numPr>
          <w:ilvl w:val="0"/>
          <w:numId w:val="1007"/>
        </w:numPr>
        <w:pStyle w:val="Compact"/>
      </w:pPr>
      <w:r>
        <w:t xml:space="preserve">Enhanced the ICT solution selling skills of the department by developing the ICT Training Program.</w:t>
      </w:r>
    </w:p>
    <w:p>
      <w:pPr>
        <w:numPr>
          <w:ilvl w:val="0"/>
          <w:numId w:val="1007"/>
        </w:numPr>
        <w:pStyle w:val="Compact"/>
      </w:pPr>
      <w:r>
        <w:t xml:space="preserve">Conducted monthly ICT business reviews with the CEO and senior management team. Tools used: Cognos and MS Excel.</w:t>
      </w:r>
    </w:p>
    <w:bookmarkEnd w:id="28"/>
    <w:bookmarkEnd w:id="29"/>
    <w:bookmarkStart w:id="30" w:name="technical-skills"/>
    <w:p>
      <w:pPr>
        <w:pStyle w:val="Heading2"/>
      </w:pPr>
      <w:r>
        <w:t xml:space="preserve">TECHNICAL SKILLS</w:t>
      </w:r>
    </w:p>
    <w:p>
      <w:pPr>
        <w:numPr>
          <w:ilvl w:val="0"/>
          <w:numId w:val="1008"/>
        </w:numPr>
        <w:pStyle w:val="Compact"/>
      </w:pPr>
      <w:r>
        <w:t xml:space="preserve">Languages: Python (PyTorch, Pandas, Numpy, Geopandas), R, SQL, MongoDB, Stan</w:t>
      </w:r>
    </w:p>
    <w:p>
      <w:pPr>
        <w:numPr>
          <w:ilvl w:val="0"/>
          <w:numId w:val="1008"/>
        </w:numPr>
        <w:pStyle w:val="Compact"/>
      </w:pPr>
      <w:r>
        <w:t xml:space="preserve">Microsoft 365 including MS Excel (VLOOKUP, Pivot Tables), Powerpoint, Word, Power BI and Access</w:t>
      </w:r>
    </w:p>
    <w:p>
      <w:pPr>
        <w:numPr>
          <w:ilvl w:val="0"/>
          <w:numId w:val="1008"/>
        </w:numPr>
        <w:pStyle w:val="Compact"/>
      </w:pPr>
      <w:r>
        <w:t xml:space="preserve">APIs: REST APIs, JSON and XML</w:t>
      </w:r>
    </w:p>
    <w:p>
      <w:pPr>
        <w:numPr>
          <w:ilvl w:val="0"/>
          <w:numId w:val="1008"/>
        </w:numPr>
        <w:pStyle w:val="Compact"/>
      </w:pPr>
      <w:r>
        <w:t xml:space="preserve">Project Management tools: Azure DevOps, GitHub, Trello, Microsoft Project</w:t>
      </w:r>
    </w:p>
    <w:p>
      <w:pPr>
        <w:numPr>
          <w:ilvl w:val="0"/>
          <w:numId w:val="1008"/>
        </w:numPr>
        <w:pStyle w:val="Compact"/>
      </w:pPr>
      <w:r>
        <w:t xml:space="preserve">Data visualization: Altair, ggplot2, Dash, Plotly, Heroku, Shiny, Kepler.gl, MS Excel, Tableau, PowerBI</w:t>
      </w:r>
    </w:p>
    <w:p>
      <w:pPr>
        <w:numPr>
          <w:ilvl w:val="0"/>
          <w:numId w:val="1008"/>
        </w:numPr>
        <w:pStyle w:val="Compact"/>
      </w:pPr>
      <w:r>
        <w:t xml:space="preserve">Platforms/Tools: Azure DevOps, AWS (S3, EMR, EC2), FME (Safe Software), docker, git, GitHub Actions (e.g. CI/CD), GNU make, PostgreSQL, MongoDB, Spark, Heroku, conda, VS Code, Jupyter, RStudio</w:t>
      </w:r>
    </w:p>
    <w:p>
      <w:pPr>
        <w:numPr>
          <w:ilvl w:val="0"/>
          <w:numId w:val="1008"/>
        </w:numPr>
        <w:pStyle w:val="Compact"/>
      </w:pPr>
      <w:r>
        <w:t xml:space="preserve">Machine learning: classification, regression, linear models, decision tree, random forest, SVM, k-NN, clustering, natural language processing, ensemble methods, deep learning with neural networks (e.g. CNNs, Autoencoders, GANs), spatial and temporal models (e.g. RNNs, LSTMs, transformers (GPT))</w:t>
      </w:r>
    </w:p>
    <w:p>
      <w:pPr>
        <w:numPr>
          <w:ilvl w:val="0"/>
          <w:numId w:val="1008"/>
        </w:numPr>
        <w:pStyle w:val="Compact"/>
      </w:pPr>
      <w:r>
        <w:t xml:space="preserve">Statistics &amp; Probability: hypothesis testing, statistical inference, bootstrapping, simulations, experiment design (e.g. A/B testing)</w:t>
      </w:r>
    </w:p>
    <w:bookmarkEnd w:id="30"/>
    <w:bookmarkStart w:id="33" w:name="public-presentations"/>
    <w:p>
      <w:pPr>
        <w:pStyle w:val="Heading2"/>
      </w:pPr>
      <w:r>
        <w:t xml:space="preserve">PUBLIC PRESENTATIONS</w:t>
      </w:r>
    </w:p>
    <w:p>
      <w:pPr>
        <w:numPr>
          <w:ilvl w:val="0"/>
          <w:numId w:val="1009"/>
        </w:numPr>
        <w:pStyle w:val="Compact"/>
      </w:pPr>
      <w:hyperlink r:id="rId31">
        <w:r>
          <w:rPr>
            <w:rStyle w:val="Hyperlink"/>
          </w:rPr>
          <w:t xml:space="preserve">ClusterTech Demonstrates How NLP Can Facilitate in Financial Industry</w:t>
        </w:r>
      </w:hyperlink>
      <w:r>
        <w:t xml:space="preserve">, June 2020</w:t>
      </w:r>
    </w:p>
    <w:p>
      <w:pPr>
        <w:numPr>
          <w:ilvl w:val="0"/>
          <w:numId w:val="1009"/>
        </w:numPr>
        <w:pStyle w:val="Compact"/>
      </w:pPr>
      <w:hyperlink r:id="rId32">
        <w:r>
          <w:rPr>
            <w:rStyle w:val="Hyperlink"/>
          </w:rPr>
          <w:t xml:space="preserve">Using AI to Thrive in Challenging Times - ClusterTech X Pure Storage X NVIDIA Webinar</w:t>
        </w:r>
      </w:hyperlink>
      <w:r>
        <w:t xml:space="preserve">, November 2020</w:t>
      </w:r>
    </w:p>
    <w:bookmarkEnd w:id="33"/>
    <w:bookmarkStart w:id="34" w:name="relevant-education"/>
    <w:p>
      <w:pPr>
        <w:pStyle w:val="Heading2"/>
      </w:pPr>
      <w:r>
        <w:t xml:space="preserve">RELEVANT EDUCATION</w:t>
      </w:r>
    </w:p>
    <w:p>
      <w:pPr>
        <w:numPr>
          <w:ilvl w:val="0"/>
          <w:numId w:val="1010"/>
        </w:numPr>
        <w:pStyle w:val="Compact"/>
      </w:pPr>
      <w:r>
        <w:t xml:space="preserve">Master of Data Science, University of British Columbia September 2021 – June 2022</w:t>
      </w:r>
    </w:p>
    <w:p>
      <w:pPr>
        <w:numPr>
          <w:ilvl w:val="1"/>
          <w:numId w:val="1011"/>
        </w:numPr>
        <w:pStyle w:val="Compact"/>
      </w:pPr>
      <w:r>
        <w:t xml:space="preserve">CGPA = 93.3% (A+ equivalent)</w:t>
      </w:r>
    </w:p>
    <w:p>
      <w:pPr>
        <w:numPr>
          <w:ilvl w:val="1"/>
          <w:numId w:val="1011"/>
        </w:numPr>
        <w:pStyle w:val="Compact"/>
      </w:pPr>
      <w:r>
        <w:t xml:space="preserve">Relevant courses: Algorithms &amp; Data Structures, Databases, Spatial &amp; Time Series Analysis, Data Visualization, Automated Workflows, Machine Learning, NLP, Ethics (including EDI principles &amp; bias prevention), Cloud Computing, Capstone Project</w:t>
      </w:r>
    </w:p>
    <w:p>
      <w:pPr>
        <w:numPr>
          <w:ilvl w:val="0"/>
          <w:numId w:val="1010"/>
        </w:numPr>
        <w:pStyle w:val="Compact"/>
      </w:pPr>
      <w:r>
        <w:t xml:space="preserve">B.Sc. in Computer Science and Engineering, University of California, Los Angeles</w:t>
      </w:r>
    </w:p>
    <w:bookmarkEnd w:id="34"/>
    <w:bookmarkStart w:id="36" w:name="projects-at-ubc"/>
    <w:p>
      <w:pPr>
        <w:pStyle w:val="Heading2"/>
      </w:pPr>
      <w:hyperlink r:id="rId22">
        <w:r>
          <w:rPr>
            <w:rStyle w:val="Hyperlink"/>
          </w:rPr>
          <w:t xml:space="preserve">PROJECTS AT UBC</w:t>
        </w:r>
      </w:hyperlink>
    </w:p>
    <w:p>
      <w:pPr>
        <w:numPr>
          <w:ilvl w:val="0"/>
          <w:numId w:val="1012"/>
        </w:numPr>
        <w:pStyle w:val="Compact"/>
      </w:pPr>
      <w:r>
        <w:t xml:space="preserve">Capstone Project (May-Jun 2022):</w:t>
      </w:r>
      <w:r>
        <w:t xml:space="preserve"> </w:t>
      </w:r>
      <w:r>
        <w:t xml:space="preserve">“</w:t>
      </w:r>
      <w:r>
        <w:t xml:space="preserve">Detection and Mitigation of Data Drift and Model Decay</w:t>
      </w:r>
      <w:r>
        <w:t xml:space="preserve">”</w:t>
      </w:r>
      <w:r>
        <w:t xml:space="preserve"> </w:t>
      </w:r>
      <w:r>
        <w:t xml:space="preserve">for Goldspot Discoveries Corp.</w:t>
      </w:r>
    </w:p>
    <w:p>
      <w:pPr>
        <w:numPr>
          <w:ilvl w:val="1"/>
          <w:numId w:val="1013"/>
        </w:numPr>
        <w:pStyle w:val="Compact"/>
      </w:pPr>
      <w:r>
        <w:t xml:space="preserve">Designed and implemented an expandable framework in a Python package, which is generalized to all datasets and models, for monitoring and detecting data drift and model decay.</w:t>
      </w:r>
    </w:p>
    <w:p>
      <w:pPr>
        <w:numPr>
          <w:ilvl w:val="1"/>
          <w:numId w:val="1013"/>
        </w:numPr>
        <w:pStyle w:val="Compact"/>
      </w:pPr>
      <w:r>
        <w:t xml:space="preserve">Tools/Techniques: PyTorch, Sci-kit Learn, Autoencoder, PCA, confidence distribution, image properties, statistical tests, etc.</w:t>
      </w:r>
    </w:p>
    <w:p>
      <w:pPr>
        <w:numPr>
          <w:ilvl w:val="0"/>
          <w:numId w:val="1012"/>
        </w:numPr>
        <w:pStyle w:val="Compact"/>
      </w:pPr>
      <w:r>
        <w:t xml:space="preserve">Cloud Deployment of Machine Learning Model (Mar-Apr 2022): deploying an API on AWS of a machine learning model for predicting the daily rainfall of Sydney, Australia, by using a publicly available large dataset (EC2, S3, EMR)</w:t>
      </w:r>
    </w:p>
    <w:p>
      <w:pPr>
        <w:numPr>
          <w:ilvl w:val="0"/>
          <w:numId w:val="1012"/>
        </w:numPr>
        <w:pStyle w:val="Compact"/>
      </w:pPr>
      <w:hyperlink r:id="rId35">
        <w:r>
          <w:rPr>
            <w:rStyle w:val="Hyperlink"/>
          </w:rPr>
          <w:t xml:space="preserve">DoggoDash</w:t>
        </w:r>
      </w:hyperlink>
      <w:r>
        <w:t xml:space="preserve"> </w:t>
      </w:r>
      <w:r>
        <w:t xml:space="preserve">(Feb-Mar 2022): an interactive dashboard for recommending dogs for potential dog owners (Python, Heroku, Plotly)</w:t>
      </w:r>
    </w:p>
    <w:p>
      <w:pPr>
        <w:numPr>
          <w:ilvl w:val="0"/>
          <w:numId w:val="1012"/>
        </w:numPr>
        <w:pStyle w:val="Compact"/>
      </w:pPr>
      <w:r>
        <w:t xml:space="preserve">EDAhelper (Jan-Feb 2022): open-source software packages in Python and R for simplifying Exploratory Data Analysis to one-line codes</w:t>
      </w:r>
    </w:p>
    <w:p>
      <w:pPr>
        <w:numPr>
          <w:ilvl w:val="0"/>
          <w:numId w:val="1012"/>
        </w:numPr>
        <w:pStyle w:val="Compact"/>
      </w:pPr>
      <w:r>
        <w:t xml:space="preserve">Olympic Medals (Nov-Dec 2021): reproducible data science report of the hypothesis testing on whether age is an advantage of winning medals</w:t>
      </w:r>
    </w:p>
    <w:bookmarkEnd w:id="36"/>
    <w:bookmarkStart w:id="38" w:name="volunteering"/>
    <w:p>
      <w:pPr>
        <w:pStyle w:val="Heading2"/>
      </w:pPr>
      <w:r>
        <w:t xml:space="preserve">VOLUNTEERING</w:t>
      </w:r>
    </w:p>
    <w:bookmarkStart w:id="37" w:name="X171a62ce95cfcb820a08a4f6c17b758183d5eff"/>
    <w:p>
      <w:pPr>
        <w:pStyle w:val="Heading3"/>
      </w:pPr>
      <w:r>
        <w:t xml:space="preserve">Mentor for MDS students, UBC, November 2023-Present</w:t>
      </w:r>
    </w:p>
    <w:p>
      <w:pPr>
        <w:numPr>
          <w:ilvl w:val="0"/>
          <w:numId w:val="1014"/>
        </w:numPr>
        <w:pStyle w:val="Compact"/>
      </w:pPr>
      <w:r>
        <w:t xml:space="preserve">Mentor two current students as they prepare for their careers after graduation from MDS in June 2024.</w:t>
      </w:r>
    </w:p>
    <w:bookmarkEnd w:id="37"/>
    <w:bookmarkEnd w:id="38"/>
    <w:bookmarkStart w:id="39" w:name="other-education"/>
    <w:p>
      <w:pPr>
        <w:pStyle w:val="Heading2"/>
      </w:pPr>
      <w:r>
        <w:t xml:space="preserve">OTHER EDUCATION</w:t>
      </w:r>
    </w:p>
    <w:p>
      <w:pPr>
        <w:numPr>
          <w:ilvl w:val="0"/>
          <w:numId w:val="1015"/>
        </w:numPr>
        <w:pStyle w:val="Compact"/>
      </w:pPr>
      <w:r>
        <w:t xml:space="preserve">Leading for Success 10-Day Consortium Program, Executive Education, Hong Kong University of Science and Technology 2015</w:t>
      </w:r>
    </w:p>
    <w:bookmarkEnd w:id="39"/>
    <w:bookmarkStart w:id="40" w:name="specialized-training-certifications"/>
    <w:p>
      <w:pPr>
        <w:pStyle w:val="Heading2"/>
      </w:pPr>
      <w:r>
        <w:t xml:space="preserve">SPECIALIZED TRAINING / CERTIFICATIONS</w:t>
      </w:r>
    </w:p>
    <w:p>
      <w:pPr>
        <w:numPr>
          <w:ilvl w:val="0"/>
          <w:numId w:val="1016"/>
        </w:numPr>
        <w:pStyle w:val="Compact"/>
      </w:pPr>
      <w:r>
        <w:t xml:space="preserve">Certified in Cybersecurity (CC) by ISC2 since December 2023</w:t>
      </w:r>
    </w:p>
    <w:p>
      <w:pPr>
        <w:numPr>
          <w:ilvl w:val="0"/>
          <w:numId w:val="1016"/>
        </w:numPr>
        <w:pStyle w:val="Compact"/>
      </w:pPr>
      <w:r>
        <w:t xml:space="preserve">Azure Fundamentals (AZ-900) since May 2023</w:t>
      </w:r>
    </w:p>
    <w:p>
      <w:pPr>
        <w:numPr>
          <w:ilvl w:val="0"/>
          <w:numId w:val="1016"/>
        </w:numPr>
        <w:pStyle w:val="Compact"/>
      </w:pPr>
      <w:r>
        <w:t xml:space="preserve">Project Management Professional (PMP) certified (Number: 2116816) since 2017</w:t>
      </w:r>
    </w:p>
    <w:p>
      <w:pPr>
        <w:numPr>
          <w:ilvl w:val="0"/>
          <w:numId w:val="1016"/>
        </w:numPr>
        <w:pStyle w:val="Compact"/>
      </w:pPr>
      <w:r>
        <w:t xml:space="preserve">Introduction to Marketing (University of Pennsylvania), 2015</w:t>
      </w:r>
    </w:p>
    <w:p>
      <w:pPr>
        <w:numPr>
          <w:ilvl w:val="0"/>
          <w:numId w:val="1016"/>
        </w:numPr>
        <w:pStyle w:val="Compact"/>
      </w:pPr>
      <w:r>
        <w:t xml:space="preserve">Effective Use of Microsoft Excel for Business Analysis, 2015</w:t>
      </w:r>
    </w:p>
    <w:p>
      <w:pPr>
        <w:numPr>
          <w:ilvl w:val="0"/>
          <w:numId w:val="1016"/>
        </w:numPr>
        <w:pStyle w:val="Compact"/>
      </w:pPr>
      <w:r>
        <w:t xml:space="preserve">Architecting on AWS, Amazon Web Services, 2015</w:t>
      </w:r>
    </w:p>
    <w:bookmarkEnd w:id="40"/>
    <w:bookmarkStart w:id="41" w:name="languages"/>
    <w:p>
      <w:pPr>
        <w:pStyle w:val="Heading2"/>
      </w:pPr>
      <w:r>
        <w:t xml:space="preserve">LANGUAGES</w:t>
      </w:r>
    </w:p>
    <w:p>
      <w:pPr>
        <w:numPr>
          <w:ilvl w:val="0"/>
          <w:numId w:val="1017"/>
        </w:numPr>
        <w:pStyle w:val="Compact"/>
      </w:pPr>
      <w:r>
        <w:t xml:space="preserve">Fluent in Chinese (Mandarin &amp; Cantonese)</w:t>
      </w:r>
    </w:p>
    <w:p>
      <w:pPr>
        <w:numPr>
          <w:ilvl w:val="0"/>
          <w:numId w:val="1017"/>
        </w:numPr>
        <w:pStyle w:val="Compact"/>
      </w:pPr>
      <w:r>
        <w:t xml:space="preserve">Professionally Proficient in written Japanese (JLPT N1)</w:t>
      </w:r>
    </w:p>
    <w:bookmarkEnd w:id="41"/>
    <w:bookmarkEnd w:id="42"/>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5" Target="https://doggodash.onrender.com"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21" Target="https://www.linkedin.com/in/stevenleung08"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s>
</file>

<file path=word/_rels/footnotes.xml.rels><?xml version="1.0" encoding="UTF-8"?><Relationships xmlns="http://schemas.openxmlformats.org/package/2006/relationships"><Relationship Type="http://schemas.openxmlformats.org/officeDocument/2006/relationships/hyperlink" Id="rId35" Target="https://doggodash.onrender.com" TargetMode="External" /><Relationship Type="http://schemas.openxmlformats.org/officeDocument/2006/relationships/hyperlink" Id="rId24" Target="https://www.canada.ca/en/environment-climate-change/services/species-risk-public-registry.html" TargetMode="External" /><Relationship Type="http://schemas.openxmlformats.org/officeDocument/2006/relationships/hyperlink" Id="rId21" Target="https://www.linkedin.com/in/stevenleung08" TargetMode="External" /><Relationship Type="http://schemas.openxmlformats.org/officeDocument/2006/relationships/hyperlink" Id="rId32" Target="https://www.youtube.com/watch?v=HnlXPvLIXR0" TargetMode="External" /><Relationship Type="http://schemas.openxmlformats.org/officeDocument/2006/relationships/hyperlink" Id="rId31" Target="https://www.youtube.com/watch?v=o7gcxLfbv0Y" TargetMode="External" /><Relationship Type="http://schemas.openxmlformats.org/officeDocument/2006/relationships/hyperlink" Id="rId20" Target="mailto:steven.leung@alumni.ucla.edu" TargetMode="External" /><Relationship Type="http://schemas.openxmlformats.org/officeDocument/2006/relationships/hyperlink" Id="rId22" Target="stevenleung2018.github.io"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2024-01-30T23:28:06Z</dcterms:created>
  <dcterms:modified xsi:type="dcterms:W3CDTF">2024-01-30T23:28:06Z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mment">
    <vt:lpwstr>This file is my data-driven resume. It can be used for generating HTML, PDF and Word versions of the resume. If a text (actually Markdown) version is desired, the following command can be used: Rscript -e “rmarkdown::render(‘Resume_of_Steven_leung.Rmd’, output_format=‘md_document’)”</vt:lpwstr>
  </property>
  <property fmtid="{D5CDD505-2E9C-101B-9397-08002B2CF9AE}" pid="3" name="fontsize">
    <vt:lpwstr>11pt</vt:lpwstr>
  </property>
  <property fmtid="{D5CDD505-2E9C-101B-9397-08002B2CF9AE}" pid="4" name="header-includes">
    <vt:lpwstr> % It allows me to place the tables or images where I want, whether there is space or not  % It has several commands to have more control over the tables (at least I use it for this)  % For custom headers and footers  % This line allows me to manipulate images within latex  % This package has several uses, for this document I used it to manage hyperlinks and introduce metadata to the document  % These lines define the font that I want to use in the document   </vt:lpwstr>
  </property>
  <property fmtid="{D5CDD505-2E9C-101B-9397-08002B2CF9AE}" pid="5" name="output">
    <vt:lpwstr/>
  </property>
</Properties>
</file>