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0287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527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Impedance: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955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2319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are only going to get 0.311mA to go through the Voltage sensor branch, hence, we don’t consider it.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Therefore,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54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 Amps RMS through the secondary with 10% attenuation is 5.5)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Therefore we have 7.778 Amps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6637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Therefore we must have a 22.67 Ohm resistor (can be approximately achieved with 36 and 62 Ohm resistor in parallel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 Division: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55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2.86A through the 62Ohm resistor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42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4.92A through the 36Ohm resistor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2.7: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reason why we are using the Isc and Voc values is to ensure we are setting the impedance to match what we desire on the output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the correct output impedance and thevenin equivalent voltage to meet the output requirements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Acting as a filter than filtering out the non-fundamental harmonics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Transformer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m:oMath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T/2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pk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sin(2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π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ft)dt=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pk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π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pk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π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λ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(Volt-seconds)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pk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π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&lt;n*2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Δ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B*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sub>
        </m:sSub>
      </m:oMath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