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D5" w:rsidRDefault="00597777" w:rsidP="00BE2091">
      <w:pPr>
        <w:spacing w:line="360" w:lineRule="auto"/>
        <w:rPr>
          <w:rFonts w:asciiTheme="minorEastAsia" w:hAnsiTheme="minorEastAsia"/>
          <w:sz w:val="24"/>
          <w:szCs w:val="24"/>
        </w:rPr>
      </w:pPr>
      <w:r>
        <w:rPr>
          <w:rFonts w:asciiTheme="minorEastAsia" w:hAnsiTheme="minorEastAsia" w:hint="eastAsia"/>
          <w:sz w:val="24"/>
          <w:szCs w:val="24"/>
        </w:rPr>
        <w:t>UML(Unified Modeling Language)</w:t>
      </w:r>
      <w:r w:rsidR="007D49C6">
        <w:rPr>
          <w:rFonts w:asciiTheme="minorEastAsia" w:hAnsiTheme="minorEastAsia" w:hint="eastAsia"/>
          <w:sz w:val="24"/>
          <w:szCs w:val="24"/>
        </w:rPr>
        <w:t>统一建模语言的概念已经出现了近20年，虽然并不是所有的概念都非常有实践意义，但常见的用例图、类图、序列图和状态图却实实在在非常</w:t>
      </w:r>
      <w:r w:rsidR="00AE11FE">
        <w:rPr>
          <w:rFonts w:asciiTheme="minorEastAsia" w:hAnsiTheme="minorEastAsia" w:hint="eastAsia"/>
          <w:sz w:val="24"/>
          <w:szCs w:val="24"/>
        </w:rPr>
        <w:t>有效，是项目中不同成员间沟通的有效载体，在此，将主要介绍之前提到的几种最常见的图示方法。</w:t>
      </w:r>
    </w:p>
    <w:p w:rsidR="00597777" w:rsidRDefault="006409B6" w:rsidP="00BE2091">
      <w:pPr>
        <w:spacing w:line="360" w:lineRule="auto"/>
        <w:rPr>
          <w:rFonts w:asciiTheme="minorEastAsia" w:hAnsiTheme="minorEastAsia"/>
          <w:sz w:val="24"/>
          <w:szCs w:val="24"/>
        </w:rPr>
      </w:pPr>
      <w:r>
        <w:rPr>
          <w:rFonts w:asciiTheme="minorEastAsia" w:hAnsiTheme="minorEastAsia" w:hint="eastAsia"/>
          <w:sz w:val="24"/>
          <w:szCs w:val="24"/>
        </w:rPr>
        <w:t>Tip:</w:t>
      </w:r>
    </w:p>
    <w:p w:rsidR="00D2309C" w:rsidRDefault="00D2309C" w:rsidP="00BE2091">
      <w:pPr>
        <w:spacing w:line="360" w:lineRule="auto"/>
        <w:rPr>
          <w:rFonts w:asciiTheme="minorEastAsia" w:hAnsiTheme="minorEastAsia"/>
          <w:sz w:val="24"/>
          <w:szCs w:val="24"/>
        </w:rPr>
      </w:pPr>
      <w:r>
        <w:rPr>
          <w:rFonts w:asciiTheme="minorEastAsia" w:hAnsiTheme="minorEastAsia" w:hint="eastAsia"/>
          <w:sz w:val="24"/>
          <w:szCs w:val="24"/>
        </w:rPr>
        <w:t>RUP软件过程</w:t>
      </w:r>
      <w:r w:rsidR="006409B6">
        <w:rPr>
          <w:rFonts w:asciiTheme="minorEastAsia" w:hAnsiTheme="minorEastAsia" w:hint="eastAsia"/>
          <w:sz w:val="24"/>
          <w:szCs w:val="24"/>
        </w:rPr>
        <w:t xml:space="preserve">是Ration Unified </w:t>
      </w:r>
      <w:proofErr w:type="spellStart"/>
      <w:r w:rsidR="006409B6">
        <w:rPr>
          <w:rFonts w:asciiTheme="minorEastAsia" w:hAnsiTheme="minorEastAsia" w:hint="eastAsia"/>
          <w:sz w:val="24"/>
          <w:szCs w:val="24"/>
        </w:rPr>
        <w:t>Processs</w:t>
      </w:r>
      <w:proofErr w:type="spellEnd"/>
      <w:r w:rsidR="006409B6">
        <w:rPr>
          <w:rFonts w:asciiTheme="minorEastAsia" w:hAnsiTheme="minorEastAsia" w:hint="eastAsia"/>
          <w:sz w:val="24"/>
          <w:szCs w:val="24"/>
        </w:rPr>
        <w:t>的简称，是一个不错的软件过程体系，其最佳的开发实践包括：迭代式开发，管理需求、使用基于</w:t>
      </w:r>
      <w:proofErr w:type="gramStart"/>
      <w:r w:rsidR="006409B6">
        <w:rPr>
          <w:rFonts w:asciiTheme="minorEastAsia" w:hAnsiTheme="minorEastAsia" w:hint="eastAsia"/>
          <w:sz w:val="24"/>
          <w:szCs w:val="24"/>
        </w:rPr>
        <w:t>构件爱</w:t>
      </w:r>
      <w:proofErr w:type="gramEnd"/>
      <w:r w:rsidR="006409B6">
        <w:rPr>
          <w:rFonts w:asciiTheme="minorEastAsia" w:hAnsiTheme="minorEastAsia" w:hint="eastAsia"/>
          <w:sz w:val="24"/>
          <w:szCs w:val="24"/>
        </w:rPr>
        <w:t>的体系架构、可视化软件建模、验证软件质量和控制软件变更。其包括9个核心工作流：业务建模、需求、分析与设计、实现、测试、部署、配置与变更管理、项目管理环境，4个主要阶段：初始阶段、细化阶段、构造阶段和移交阶段。</w:t>
      </w:r>
    </w:p>
    <w:p w:rsidR="00D2309C" w:rsidRDefault="006409B6" w:rsidP="00BE2091">
      <w:pPr>
        <w:spacing w:line="360" w:lineRule="auto"/>
        <w:rPr>
          <w:rFonts w:asciiTheme="minorEastAsia" w:hAnsiTheme="minorEastAsia" w:hint="eastAsia"/>
          <w:sz w:val="24"/>
          <w:szCs w:val="24"/>
        </w:rPr>
      </w:pPr>
      <w:r>
        <w:rPr>
          <w:noProof/>
        </w:rPr>
        <w:drawing>
          <wp:inline distT="0" distB="0" distL="0" distR="0" wp14:anchorId="3488BD64" wp14:editId="4A63B71B">
            <wp:extent cx="4867275" cy="32385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7275" cy="3238500"/>
                    </a:xfrm>
                    <a:prstGeom prst="rect">
                      <a:avLst/>
                    </a:prstGeom>
                  </pic:spPr>
                </pic:pic>
              </a:graphicData>
            </a:graphic>
          </wp:inline>
        </w:drawing>
      </w:r>
    </w:p>
    <w:p w:rsidR="006409B6" w:rsidRDefault="006409B6" w:rsidP="00BE2091">
      <w:pPr>
        <w:spacing w:line="360" w:lineRule="auto"/>
        <w:rPr>
          <w:rFonts w:asciiTheme="minorEastAsia" w:hAnsiTheme="minorEastAsia" w:hint="eastAsia"/>
          <w:sz w:val="24"/>
          <w:szCs w:val="24"/>
        </w:rPr>
      </w:pPr>
      <w:r>
        <w:rPr>
          <w:rFonts w:asciiTheme="minorEastAsia" w:hAnsiTheme="minorEastAsia" w:hint="eastAsia"/>
          <w:sz w:val="24"/>
          <w:szCs w:val="24"/>
        </w:rPr>
        <w:t>此外，RUP通过如下的</w:t>
      </w:r>
      <w:proofErr w:type="gramStart"/>
      <w:r>
        <w:rPr>
          <w:rFonts w:asciiTheme="minorEastAsia" w:hAnsiTheme="minorEastAsia"/>
          <w:sz w:val="24"/>
          <w:szCs w:val="24"/>
        </w:rPr>
        <w:t>”</w:t>
      </w:r>
      <w:proofErr w:type="gramEnd"/>
      <w:r>
        <w:rPr>
          <w:rFonts w:asciiTheme="minorEastAsia" w:hAnsiTheme="minorEastAsia" w:hint="eastAsia"/>
          <w:sz w:val="24"/>
          <w:szCs w:val="24"/>
        </w:rPr>
        <w:t>4+1</w:t>
      </w:r>
      <w:proofErr w:type="gramStart"/>
      <w:r>
        <w:rPr>
          <w:rFonts w:asciiTheme="minorEastAsia" w:hAnsiTheme="minorEastAsia"/>
          <w:sz w:val="24"/>
          <w:szCs w:val="24"/>
        </w:rPr>
        <w:t>”</w:t>
      </w:r>
      <w:proofErr w:type="gramEnd"/>
      <w:r>
        <w:rPr>
          <w:rFonts w:asciiTheme="minorEastAsia" w:hAnsiTheme="minorEastAsia" w:hint="eastAsia"/>
          <w:sz w:val="24"/>
          <w:szCs w:val="24"/>
        </w:rPr>
        <w:t>视图模型来描述软件系统的体系结构，当然这部分内容的实践意义不是特别大，但可以作为一个很好的方法论参考。</w:t>
      </w:r>
    </w:p>
    <w:p w:rsidR="004A6D45" w:rsidRDefault="00E32106" w:rsidP="00BE2091">
      <w:pPr>
        <w:spacing w:line="360" w:lineRule="auto"/>
        <w:rPr>
          <w:rFonts w:asciiTheme="minorEastAsia" w:hAnsiTheme="minorEastAsia" w:hint="eastAsia"/>
          <w:sz w:val="24"/>
          <w:szCs w:val="24"/>
        </w:rPr>
      </w:pPr>
      <w:r>
        <w:object w:dxaOrig="4903" w:dyaOrig="2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5.25pt;height:140.25pt" o:ole="">
            <v:imagedata r:id="rId10" o:title=""/>
          </v:shape>
          <o:OLEObject Type="Embed" ProgID="Visio.Drawing.11" ShapeID="_x0000_i1029" DrawAspect="Content" ObjectID="_1522758559" r:id="rId11"/>
        </w:object>
      </w:r>
      <w:bookmarkStart w:id="0" w:name="_GoBack"/>
      <w:bookmarkEnd w:id="0"/>
    </w:p>
    <w:p w:rsidR="006409B6" w:rsidRDefault="006409B6" w:rsidP="00BE2091">
      <w:pPr>
        <w:spacing w:line="360" w:lineRule="auto"/>
        <w:rPr>
          <w:rFonts w:asciiTheme="minorEastAsia" w:hAnsiTheme="minorEastAsia"/>
          <w:sz w:val="24"/>
          <w:szCs w:val="24"/>
        </w:rPr>
      </w:pPr>
    </w:p>
    <w:p w:rsidR="005707D5" w:rsidRDefault="005B0F61" w:rsidP="00BE2091">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07615D64" wp14:editId="3D488218">
            <wp:extent cx="6248400" cy="514350"/>
            <wp:effectExtent l="38100" t="38100" r="19050" b="571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707D5" w:rsidRDefault="00AE11FE" w:rsidP="00BE2091">
      <w:pPr>
        <w:spacing w:line="360" w:lineRule="auto"/>
        <w:rPr>
          <w:rFonts w:asciiTheme="minorEastAsia" w:hAnsiTheme="minorEastAsia"/>
          <w:sz w:val="24"/>
          <w:szCs w:val="24"/>
        </w:rPr>
      </w:pPr>
      <w:r>
        <w:rPr>
          <w:rFonts w:asciiTheme="minorEastAsia" w:hAnsiTheme="minorEastAsia" w:hint="eastAsia"/>
          <w:sz w:val="24"/>
          <w:szCs w:val="24"/>
        </w:rPr>
        <w:t>用例是一</w:t>
      </w:r>
      <w:r w:rsidR="00E61FBE">
        <w:rPr>
          <w:rFonts w:asciiTheme="minorEastAsia" w:hAnsiTheme="minorEastAsia" w:hint="eastAsia"/>
          <w:sz w:val="24"/>
          <w:szCs w:val="24"/>
        </w:rPr>
        <w:t>个活动者使用系统的一项功能时所进行的交互过程的一个文字描述序列，用例分析是一种功能分解的技术，在实际中，就是将业务需求转化为系统的需求的过程。</w:t>
      </w:r>
    </w:p>
    <w:p w:rsidR="00E61FBE" w:rsidRDefault="00E61FBE" w:rsidP="00BE2091">
      <w:pPr>
        <w:spacing w:line="360" w:lineRule="auto"/>
        <w:rPr>
          <w:rFonts w:asciiTheme="minorEastAsia" w:hAnsiTheme="minorEastAsia"/>
          <w:sz w:val="24"/>
          <w:szCs w:val="24"/>
        </w:rPr>
      </w:pPr>
      <w:r>
        <w:rPr>
          <w:rFonts w:asciiTheme="minorEastAsia" w:hAnsiTheme="minorEastAsia" w:hint="eastAsia"/>
          <w:sz w:val="24"/>
          <w:szCs w:val="24"/>
        </w:rPr>
        <w:t>用例图由参与者、用例、系统边界和箭头组成，有时还涉及用例描述。用例间的关系包括：包含，扩展、泛化等，如下</w:t>
      </w:r>
      <w:r w:rsidR="00634C8D">
        <w:rPr>
          <w:rFonts w:asciiTheme="minorEastAsia" w:hAnsiTheme="minorEastAsia" w:hint="eastAsia"/>
          <w:sz w:val="24"/>
          <w:szCs w:val="24"/>
        </w:rPr>
        <w:t>表</w:t>
      </w:r>
      <w:r>
        <w:rPr>
          <w:rFonts w:asciiTheme="minorEastAsia" w:hAnsiTheme="minorEastAsia" w:hint="eastAsia"/>
          <w:sz w:val="24"/>
          <w:szCs w:val="24"/>
        </w:rPr>
        <w:t>所示。</w:t>
      </w:r>
    </w:p>
    <w:tbl>
      <w:tblPr>
        <w:tblStyle w:val="-5"/>
        <w:tblW w:w="0" w:type="auto"/>
        <w:tblLook w:val="04A0" w:firstRow="1" w:lastRow="0" w:firstColumn="1" w:lastColumn="0" w:noHBand="0" w:noVBand="1"/>
      </w:tblPr>
      <w:tblGrid>
        <w:gridCol w:w="2859"/>
        <w:gridCol w:w="3587"/>
        <w:gridCol w:w="2076"/>
      </w:tblGrid>
      <w:tr w:rsidR="00B4396A" w:rsidTr="00FC0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C5462" w:rsidRDefault="005C5462" w:rsidP="00BE2091">
            <w:pPr>
              <w:spacing w:line="360" w:lineRule="auto"/>
              <w:rPr>
                <w:rFonts w:asciiTheme="minorEastAsia" w:hAnsiTheme="minorEastAsia"/>
                <w:sz w:val="24"/>
                <w:szCs w:val="24"/>
              </w:rPr>
            </w:pPr>
            <w:r>
              <w:rPr>
                <w:rFonts w:asciiTheme="minorEastAsia" w:hAnsiTheme="minorEastAsia" w:hint="eastAsia"/>
                <w:sz w:val="24"/>
                <w:szCs w:val="24"/>
              </w:rPr>
              <w:t>关系类型</w:t>
            </w:r>
          </w:p>
        </w:tc>
        <w:tc>
          <w:tcPr>
            <w:tcW w:w="6237" w:type="dxa"/>
          </w:tcPr>
          <w:p w:rsidR="005C5462" w:rsidRDefault="005C5462" w:rsidP="00BE209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说明</w:t>
            </w:r>
          </w:p>
        </w:tc>
        <w:tc>
          <w:tcPr>
            <w:tcW w:w="2076" w:type="dxa"/>
          </w:tcPr>
          <w:p w:rsidR="005C5462" w:rsidRDefault="005C5462" w:rsidP="00BE2091">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表示符号</w:t>
            </w:r>
          </w:p>
        </w:tc>
      </w:tr>
      <w:tr w:rsidR="00B4396A" w:rsidTr="00FC0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C5462" w:rsidRDefault="005C5462" w:rsidP="00BE2091">
            <w:pPr>
              <w:spacing w:line="360" w:lineRule="auto"/>
              <w:rPr>
                <w:rFonts w:asciiTheme="minorEastAsia" w:hAnsiTheme="minorEastAsia"/>
                <w:sz w:val="24"/>
                <w:szCs w:val="24"/>
              </w:rPr>
            </w:pPr>
            <w:r>
              <w:rPr>
                <w:rFonts w:asciiTheme="minorEastAsia" w:hAnsiTheme="minorEastAsia" w:hint="eastAsia"/>
                <w:sz w:val="24"/>
                <w:szCs w:val="24"/>
              </w:rPr>
              <w:t>关联</w:t>
            </w:r>
            <w:r w:rsidR="00CD75E2">
              <w:rPr>
                <w:rFonts w:asciiTheme="minorEastAsia" w:hAnsiTheme="minorEastAsia" w:hint="eastAsia"/>
                <w:sz w:val="24"/>
                <w:szCs w:val="24"/>
              </w:rPr>
              <w:t>(Association)</w:t>
            </w:r>
          </w:p>
        </w:tc>
        <w:tc>
          <w:tcPr>
            <w:tcW w:w="6237" w:type="dxa"/>
          </w:tcPr>
          <w:p w:rsidR="005C5462" w:rsidRDefault="005C5462" w:rsidP="00BE209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ctor和use case之间的关系</w:t>
            </w:r>
            <w:r w:rsidR="00B4396A">
              <w:rPr>
                <w:rFonts w:asciiTheme="minorEastAsia" w:hAnsiTheme="minorEastAsia" w:hint="eastAsia"/>
                <w:sz w:val="24"/>
                <w:szCs w:val="24"/>
              </w:rPr>
              <w:t>，表示参与者与用例之间的通信，箭头指向消息接收方</w:t>
            </w:r>
          </w:p>
        </w:tc>
        <w:tc>
          <w:tcPr>
            <w:tcW w:w="2076" w:type="dxa"/>
          </w:tcPr>
          <w:p w:rsidR="005C5462" w:rsidRDefault="005C1DD4" w:rsidP="00BE209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noProof/>
              </w:rPr>
              <w:drawing>
                <wp:inline distT="0" distB="0" distL="0" distR="0" wp14:anchorId="2336F6E6" wp14:editId="0EAA9732">
                  <wp:extent cx="1181100" cy="17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81100" cy="171450"/>
                          </a:xfrm>
                          <a:prstGeom prst="rect">
                            <a:avLst/>
                          </a:prstGeom>
                        </pic:spPr>
                      </pic:pic>
                    </a:graphicData>
                  </a:graphic>
                </wp:inline>
              </w:drawing>
            </w:r>
          </w:p>
        </w:tc>
      </w:tr>
      <w:tr w:rsidR="00B4396A" w:rsidTr="00FC0287">
        <w:tc>
          <w:tcPr>
            <w:cnfStyle w:val="001000000000" w:firstRow="0" w:lastRow="0" w:firstColumn="1" w:lastColumn="0" w:oddVBand="0" w:evenVBand="0" w:oddHBand="0" w:evenHBand="0" w:firstRowFirstColumn="0" w:firstRowLastColumn="0" w:lastRowFirstColumn="0" w:lastRowLastColumn="0"/>
            <w:tcW w:w="3536" w:type="dxa"/>
          </w:tcPr>
          <w:p w:rsidR="005C5462" w:rsidRDefault="005C5462" w:rsidP="00BE2091">
            <w:pPr>
              <w:spacing w:line="360" w:lineRule="auto"/>
              <w:rPr>
                <w:rFonts w:asciiTheme="minorEastAsia" w:hAnsiTheme="minorEastAsia"/>
                <w:sz w:val="24"/>
                <w:szCs w:val="24"/>
              </w:rPr>
            </w:pPr>
            <w:r>
              <w:rPr>
                <w:rFonts w:asciiTheme="minorEastAsia" w:hAnsiTheme="minorEastAsia" w:hint="eastAsia"/>
                <w:sz w:val="24"/>
                <w:szCs w:val="24"/>
              </w:rPr>
              <w:t>泛化</w:t>
            </w:r>
            <w:r w:rsidR="00CD75E2">
              <w:rPr>
                <w:rFonts w:asciiTheme="minorEastAsia" w:hAnsiTheme="minorEastAsia" w:hint="eastAsia"/>
                <w:sz w:val="24"/>
                <w:szCs w:val="24"/>
              </w:rPr>
              <w:t>(Generalization)</w:t>
            </w:r>
          </w:p>
        </w:tc>
        <w:tc>
          <w:tcPr>
            <w:tcW w:w="6237" w:type="dxa"/>
          </w:tcPr>
          <w:p w:rsidR="005C5462" w:rsidRDefault="005C5462" w:rsidP="00BE209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ctor之间或use case之间的关系</w:t>
            </w:r>
            <w:r w:rsidR="00B4396A">
              <w:rPr>
                <w:rFonts w:asciiTheme="minorEastAsia" w:hAnsiTheme="minorEastAsia" w:hint="eastAsia"/>
                <w:sz w:val="24"/>
                <w:szCs w:val="24"/>
              </w:rPr>
              <w:t>，等价于继承关系，表示更特别的行为</w:t>
            </w:r>
          </w:p>
        </w:tc>
        <w:tc>
          <w:tcPr>
            <w:tcW w:w="2076" w:type="dxa"/>
          </w:tcPr>
          <w:p w:rsidR="005C5462" w:rsidRDefault="00826628" w:rsidP="00826628">
            <w:pPr>
              <w:tabs>
                <w:tab w:val="left" w:pos="630"/>
              </w:tabs>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noProof/>
              </w:rPr>
              <w:drawing>
                <wp:inline distT="0" distB="0" distL="0" distR="0" wp14:anchorId="41771123" wp14:editId="0FD9397E">
                  <wp:extent cx="933450" cy="323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33450" cy="323850"/>
                          </a:xfrm>
                          <a:prstGeom prst="rect">
                            <a:avLst/>
                          </a:prstGeom>
                        </pic:spPr>
                      </pic:pic>
                    </a:graphicData>
                  </a:graphic>
                </wp:inline>
              </w:drawing>
            </w:r>
          </w:p>
        </w:tc>
      </w:tr>
      <w:tr w:rsidR="00B4396A" w:rsidTr="00FC0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rsidR="005C5462" w:rsidRDefault="005C5462" w:rsidP="00BE2091">
            <w:pPr>
              <w:spacing w:line="360" w:lineRule="auto"/>
              <w:rPr>
                <w:rFonts w:asciiTheme="minorEastAsia" w:hAnsiTheme="minorEastAsia"/>
                <w:sz w:val="24"/>
                <w:szCs w:val="24"/>
              </w:rPr>
            </w:pPr>
            <w:r>
              <w:rPr>
                <w:rFonts w:asciiTheme="minorEastAsia" w:hAnsiTheme="minorEastAsia" w:hint="eastAsia"/>
                <w:sz w:val="24"/>
                <w:szCs w:val="24"/>
              </w:rPr>
              <w:t>包含</w:t>
            </w:r>
            <w:r w:rsidR="00CD75E2">
              <w:rPr>
                <w:rFonts w:asciiTheme="minorEastAsia" w:hAnsiTheme="minorEastAsia" w:hint="eastAsia"/>
                <w:sz w:val="24"/>
                <w:szCs w:val="24"/>
              </w:rPr>
              <w:t>(include)</w:t>
            </w:r>
          </w:p>
        </w:tc>
        <w:tc>
          <w:tcPr>
            <w:tcW w:w="6237" w:type="dxa"/>
          </w:tcPr>
          <w:p w:rsidR="005C5462" w:rsidRDefault="00017DC9" w:rsidP="00BE209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u</w:t>
            </w:r>
            <w:r w:rsidR="00CD75E2">
              <w:rPr>
                <w:rFonts w:asciiTheme="minorEastAsia" w:hAnsiTheme="minorEastAsia" w:hint="eastAsia"/>
                <w:sz w:val="24"/>
                <w:szCs w:val="24"/>
              </w:rPr>
              <w:t>se case之间的关系</w:t>
            </w:r>
            <w:r w:rsidR="00B4396A">
              <w:rPr>
                <w:rFonts w:asciiTheme="minorEastAsia" w:hAnsiTheme="minorEastAsia" w:hint="eastAsia"/>
                <w:sz w:val="24"/>
                <w:szCs w:val="24"/>
              </w:rPr>
              <w:t>，用于把一个复杂用例表示的功能分解为较小的步骤</w:t>
            </w:r>
          </w:p>
        </w:tc>
        <w:tc>
          <w:tcPr>
            <w:tcW w:w="2076" w:type="dxa"/>
          </w:tcPr>
          <w:p w:rsidR="005C5462" w:rsidRDefault="00B4396A" w:rsidP="00BE209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noProof/>
              </w:rPr>
              <w:drawing>
                <wp:inline distT="0" distB="0" distL="0" distR="0" wp14:anchorId="1B7F5F15" wp14:editId="006F66F9">
                  <wp:extent cx="1104900" cy="333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04900" cy="333375"/>
                          </a:xfrm>
                          <a:prstGeom prst="rect">
                            <a:avLst/>
                          </a:prstGeom>
                        </pic:spPr>
                      </pic:pic>
                    </a:graphicData>
                  </a:graphic>
                </wp:inline>
              </w:drawing>
            </w:r>
          </w:p>
        </w:tc>
      </w:tr>
      <w:tr w:rsidR="00B4396A" w:rsidTr="00FC0287">
        <w:trPr>
          <w:trHeight w:val="70"/>
        </w:trPr>
        <w:tc>
          <w:tcPr>
            <w:cnfStyle w:val="001000000000" w:firstRow="0" w:lastRow="0" w:firstColumn="1" w:lastColumn="0" w:oddVBand="0" w:evenVBand="0" w:oddHBand="0" w:evenHBand="0" w:firstRowFirstColumn="0" w:firstRowLastColumn="0" w:lastRowFirstColumn="0" w:lastRowLastColumn="0"/>
            <w:tcW w:w="3536" w:type="dxa"/>
          </w:tcPr>
          <w:p w:rsidR="005C5462" w:rsidRDefault="005C5462" w:rsidP="00BE2091">
            <w:pPr>
              <w:spacing w:line="360" w:lineRule="auto"/>
              <w:rPr>
                <w:rFonts w:asciiTheme="minorEastAsia" w:hAnsiTheme="minorEastAsia"/>
                <w:sz w:val="24"/>
                <w:szCs w:val="24"/>
              </w:rPr>
            </w:pPr>
            <w:r>
              <w:rPr>
                <w:rFonts w:asciiTheme="minorEastAsia" w:hAnsiTheme="minorEastAsia" w:hint="eastAsia"/>
                <w:sz w:val="24"/>
                <w:szCs w:val="24"/>
              </w:rPr>
              <w:t>扩展</w:t>
            </w:r>
            <w:r w:rsidR="00CD75E2">
              <w:rPr>
                <w:rFonts w:asciiTheme="minorEastAsia" w:hAnsiTheme="minorEastAsia" w:hint="eastAsia"/>
                <w:sz w:val="24"/>
                <w:szCs w:val="24"/>
              </w:rPr>
              <w:t>(extend)</w:t>
            </w:r>
          </w:p>
        </w:tc>
        <w:tc>
          <w:tcPr>
            <w:tcW w:w="6237" w:type="dxa"/>
          </w:tcPr>
          <w:p w:rsidR="005C5462" w:rsidRDefault="002475AB" w:rsidP="00BE209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use case之间的关系</w:t>
            </w:r>
            <w:r w:rsidR="00B4396A">
              <w:rPr>
                <w:rFonts w:asciiTheme="minorEastAsia" w:hAnsiTheme="minorEastAsia" w:hint="eastAsia"/>
                <w:sz w:val="24"/>
                <w:szCs w:val="24"/>
              </w:rPr>
              <w:t>，指用例功能的延伸，相当于给基础用例提供一个附加功能</w:t>
            </w:r>
          </w:p>
        </w:tc>
        <w:tc>
          <w:tcPr>
            <w:tcW w:w="2076" w:type="dxa"/>
          </w:tcPr>
          <w:p w:rsidR="005C5462" w:rsidRDefault="00826628" w:rsidP="00BE2091">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noProof/>
              </w:rPr>
              <w:drawing>
                <wp:inline distT="0" distB="0" distL="0" distR="0" wp14:anchorId="4CCE16BA" wp14:editId="194AC739">
                  <wp:extent cx="876300" cy="36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76300" cy="361950"/>
                          </a:xfrm>
                          <a:prstGeom prst="rect">
                            <a:avLst/>
                          </a:prstGeom>
                        </pic:spPr>
                      </pic:pic>
                    </a:graphicData>
                  </a:graphic>
                </wp:inline>
              </w:drawing>
            </w:r>
          </w:p>
        </w:tc>
      </w:tr>
    </w:tbl>
    <w:p w:rsidR="00597777" w:rsidRDefault="005C1DD4" w:rsidP="00BE2091">
      <w:pPr>
        <w:spacing w:line="360" w:lineRule="auto"/>
        <w:rPr>
          <w:rFonts w:asciiTheme="minorEastAsia" w:hAnsiTheme="minorEastAsia" w:hint="eastAsia"/>
          <w:sz w:val="24"/>
          <w:szCs w:val="24"/>
        </w:rPr>
      </w:pPr>
      <w:r>
        <w:rPr>
          <w:rFonts w:asciiTheme="minorEastAsia" w:hAnsiTheme="minorEastAsia" w:hint="eastAsia"/>
          <w:sz w:val="24"/>
          <w:szCs w:val="24"/>
        </w:rPr>
        <w:t>附上一个简单的示例，其中inherits等价于泛化。</w:t>
      </w:r>
    </w:p>
    <w:p w:rsidR="005C1DD4" w:rsidRDefault="005C1DD4" w:rsidP="00BE2091">
      <w:pPr>
        <w:spacing w:line="360" w:lineRule="auto"/>
        <w:rPr>
          <w:rFonts w:asciiTheme="minorEastAsia" w:hAnsiTheme="minorEastAsia" w:hint="eastAsia"/>
          <w:sz w:val="24"/>
          <w:szCs w:val="24"/>
        </w:rPr>
      </w:pPr>
      <w:r>
        <w:object w:dxaOrig="7710" w:dyaOrig="4595">
          <v:shape id="_x0000_i1025" type="#_x0000_t75" style="width:385.5pt;height:229.5pt" o:ole="">
            <v:imagedata r:id="rId21" o:title=""/>
          </v:shape>
          <o:OLEObject Type="Embed" ProgID="Visio.Drawing.11" ShapeID="_x0000_i1025" DrawAspect="Content" ObjectID="_1522758560" r:id="rId22"/>
        </w:object>
      </w:r>
    </w:p>
    <w:p w:rsidR="00047DAF" w:rsidRDefault="00047DAF" w:rsidP="00047DAF">
      <w:pPr>
        <w:spacing w:line="360" w:lineRule="auto"/>
        <w:rPr>
          <w:rFonts w:asciiTheme="minorEastAsia" w:hAnsiTheme="minorEastAsia"/>
          <w:sz w:val="24"/>
          <w:szCs w:val="24"/>
        </w:rPr>
      </w:pPr>
    </w:p>
    <w:p w:rsidR="00047DAF" w:rsidRDefault="00047DAF" w:rsidP="00047DAF">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1151B2F3" wp14:editId="064AC8A8">
            <wp:extent cx="6248400" cy="514350"/>
            <wp:effectExtent l="38100" t="38100" r="19050" b="571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047DAF" w:rsidRDefault="003566F0" w:rsidP="00BE2091">
      <w:pPr>
        <w:spacing w:line="360" w:lineRule="auto"/>
        <w:rPr>
          <w:rFonts w:asciiTheme="minorEastAsia" w:hAnsiTheme="minorEastAsia" w:hint="eastAsia"/>
          <w:sz w:val="24"/>
          <w:szCs w:val="24"/>
        </w:rPr>
      </w:pPr>
      <w:r>
        <w:rPr>
          <w:rFonts w:asciiTheme="minorEastAsia" w:hAnsiTheme="minorEastAsia" w:hint="eastAsia"/>
          <w:sz w:val="24"/>
          <w:szCs w:val="24"/>
        </w:rPr>
        <w:t>类图是UML最主要的静态图，通过它可以完成软件系统基础骨架的建立，类的属性包括：可见性、属性名、类型、多重性和初始值等；类之间的关系比较多，如下表所示</w:t>
      </w:r>
      <w:r w:rsidR="001C45DA">
        <w:rPr>
          <w:rFonts w:asciiTheme="minorEastAsia" w:hAnsiTheme="minorEastAsia" w:hint="eastAsia"/>
          <w:sz w:val="24"/>
          <w:szCs w:val="24"/>
        </w:rPr>
        <w:t>。此外由于类图太过常见，省略其示例图。</w:t>
      </w:r>
    </w:p>
    <w:tbl>
      <w:tblPr>
        <w:tblStyle w:val="-5"/>
        <w:tblW w:w="0" w:type="auto"/>
        <w:tblLook w:val="04A0" w:firstRow="1" w:lastRow="0" w:firstColumn="1" w:lastColumn="0" w:noHBand="0" w:noVBand="1"/>
      </w:tblPr>
      <w:tblGrid>
        <w:gridCol w:w="1226"/>
        <w:gridCol w:w="4847"/>
        <w:gridCol w:w="2449"/>
      </w:tblGrid>
      <w:tr w:rsidR="00FC0287" w:rsidTr="0062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FC0287" w:rsidRDefault="00FC0287" w:rsidP="00891AFE">
            <w:pPr>
              <w:spacing w:line="360" w:lineRule="auto"/>
              <w:rPr>
                <w:rFonts w:asciiTheme="minorEastAsia" w:hAnsiTheme="minorEastAsia"/>
                <w:sz w:val="24"/>
                <w:szCs w:val="24"/>
              </w:rPr>
            </w:pPr>
            <w:r>
              <w:rPr>
                <w:rFonts w:asciiTheme="minorEastAsia" w:hAnsiTheme="minorEastAsia" w:hint="eastAsia"/>
                <w:sz w:val="24"/>
                <w:szCs w:val="24"/>
              </w:rPr>
              <w:t>关系类型</w:t>
            </w:r>
          </w:p>
        </w:tc>
        <w:tc>
          <w:tcPr>
            <w:tcW w:w="7371" w:type="dxa"/>
          </w:tcPr>
          <w:p w:rsidR="00FC0287" w:rsidRDefault="00FC0287" w:rsidP="00891AFE">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说明</w:t>
            </w:r>
          </w:p>
        </w:tc>
        <w:tc>
          <w:tcPr>
            <w:tcW w:w="2785" w:type="dxa"/>
          </w:tcPr>
          <w:p w:rsidR="00FC0287" w:rsidRDefault="00FC0287" w:rsidP="00891AFE">
            <w:pPr>
              <w:spacing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表示符号</w:t>
            </w:r>
          </w:p>
        </w:tc>
      </w:tr>
      <w:tr w:rsidR="00FC0287" w:rsidTr="0062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FC0287" w:rsidRDefault="00FC0287" w:rsidP="00891AFE">
            <w:pPr>
              <w:spacing w:line="360" w:lineRule="auto"/>
              <w:rPr>
                <w:rFonts w:asciiTheme="minorEastAsia" w:hAnsiTheme="minorEastAsia"/>
                <w:sz w:val="24"/>
                <w:szCs w:val="24"/>
              </w:rPr>
            </w:pPr>
            <w:r>
              <w:rPr>
                <w:rFonts w:asciiTheme="minorEastAsia" w:hAnsiTheme="minorEastAsia" w:hint="eastAsia"/>
                <w:sz w:val="24"/>
                <w:szCs w:val="24"/>
              </w:rPr>
              <w:t>继承关系</w:t>
            </w:r>
          </w:p>
        </w:tc>
        <w:tc>
          <w:tcPr>
            <w:tcW w:w="7371" w:type="dxa"/>
          </w:tcPr>
          <w:p w:rsidR="00FC0287" w:rsidRDefault="00FC0287" w:rsidP="00891AF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类之间的继承关系，箭头</w:t>
            </w:r>
            <w:proofErr w:type="gramStart"/>
            <w:r>
              <w:rPr>
                <w:rFonts w:asciiTheme="minorEastAsia" w:hAnsiTheme="minorEastAsia" w:hint="eastAsia"/>
                <w:sz w:val="24"/>
                <w:szCs w:val="24"/>
              </w:rPr>
              <w:t>指向父类</w:t>
            </w:r>
            <w:proofErr w:type="gramEnd"/>
          </w:p>
        </w:tc>
        <w:tc>
          <w:tcPr>
            <w:tcW w:w="2785" w:type="dxa"/>
          </w:tcPr>
          <w:p w:rsidR="00FC0287" w:rsidRDefault="0001289E" w:rsidP="00891AF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noProof/>
              </w:rPr>
              <w:drawing>
                <wp:inline distT="0" distB="0" distL="0" distR="0" wp14:anchorId="6B1D2029" wp14:editId="5767BA62">
                  <wp:extent cx="923925" cy="219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23925" cy="219075"/>
                          </a:xfrm>
                          <a:prstGeom prst="rect">
                            <a:avLst/>
                          </a:prstGeom>
                        </pic:spPr>
                      </pic:pic>
                    </a:graphicData>
                  </a:graphic>
                </wp:inline>
              </w:drawing>
            </w:r>
          </w:p>
        </w:tc>
      </w:tr>
      <w:tr w:rsidR="001C45DA" w:rsidTr="0062645E">
        <w:tc>
          <w:tcPr>
            <w:cnfStyle w:val="001000000000" w:firstRow="0" w:lastRow="0" w:firstColumn="1" w:lastColumn="0" w:oddVBand="0" w:evenVBand="0" w:oddHBand="0" w:evenHBand="0" w:firstRowFirstColumn="0" w:firstRowLastColumn="0" w:lastRowFirstColumn="0" w:lastRowLastColumn="0"/>
            <w:tcW w:w="1693" w:type="dxa"/>
          </w:tcPr>
          <w:p w:rsidR="00FC0287" w:rsidRDefault="00FC0287" w:rsidP="00891AFE">
            <w:pPr>
              <w:spacing w:line="360" w:lineRule="auto"/>
              <w:rPr>
                <w:rFonts w:asciiTheme="minorEastAsia" w:hAnsiTheme="minorEastAsia"/>
                <w:sz w:val="24"/>
                <w:szCs w:val="24"/>
              </w:rPr>
            </w:pPr>
            <w:r>
              <w:rPr>
                <w:rFonts w:asciiTheme="minorEastAsia" w:hAnsiTheme="minorEastAsia" w:hint="eastAsia"/>
                <w:sz w:val="24"/>
                <w:szCs w:val="24"/>
              </w:rPr>
              <w:t>实现关系</w:t>
            </w:r>
          </w:p>
        </w:tc>
        <w:tc>
          <w:tcPr>
            <w:tcW w:w="7371" w:type="dxa"/>
          </w:tcPr>
          <w:p w:rsidR="00FC0287" w:rsidRDefault="001C45DA" w:rsidP="00891AF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类对于</w:t>
            </w:r>
            <w:proofErr w:type="gramEnd"/>
            <w:r>
              <w:rPr>
                <w:rFonts w:asciiTheme="minorEastAsia" w:hAnsiTheme="minorEastAsia" w:hint="eastAsia"/>
                <w:sz w:val="24"/>
                <w:szCs w:val="24"/>
              </w:rPr>
              <w:t>接口的实现，</w:t>
            </w:r>
          </w:p>
        </w:tc>
        <w:tc>
          <w:tcPr>
            <w:tcW w:w="2785" w:type="dxa"/>
          </w:tcPr>
          <w:p w:rsidR="00FC0287" w:rsidRDefault="001C45DA" w:rsidP="00891AF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noProof/>
              </w:rPr>
              <w:drawing>
                <wp:inline distT="0" distB="0" distL="0" distR="0" wp14:anchorId="4166143F" wp14:editId="04239C24">
                  <wp:extent cx="74295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42950" cy="228600"/>
                          </a:xfrm>
                          <a:prstGeom prst="rect">
                            <a:avLst/>
                          </a:prstGeom>
                        </pic:spPr>
                      </pic:pic>
                    </a:graphicData>
                  </a:graphic>
                </wp:inline>
              </w:drawing>
            </w:r>
          </w:p>
        </w:tc>
      </w:tr>
      <w:tr w:rsidR="001C45DA" w:rsidTr="0062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FC0287" w:rsidRDefault="00FC0287" w:rsidP="00891AFE">
            <w:pPr>
              <w:spacing w:line="360" w:lineRule="auto"/>
              <w:rPr>
                <w:rFonts w:asciiTheme="minorEastAsia" w:hAnsiTheme="minorEastAsia"/>
                <w:sz w:val="24"/>
                <w:szCs w:val="24"/>
              </w:rPr>
            </w:pPr>
            <w:r>
              <w:rPr>
                <w:rFonts w:asciiTheme="minorEastAsia" w:hAnsiTheme="minorEastAsia" w:hint="eastAsia"/>
                <w:sz w:val="24"/>
                <w:szCs w:val="24"/>
              </w:rPr>
              <w:t>聚合关系</w:t>
            </w:r>
          </w:p>
        </w:tc>
        <w:tc>
          <w:tcPr>
            <w:tcW w:w="7371" w:type="dxa"/>
          </w:tcPr>
          <w:p w:rsidR="00FC0287" w:rsidRDefault="001C45DA" w:rsidP="00891AF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类之间的较弱耦合关系，类似鸟群有0只或多只鸟</w:t>
            </w:r>
          </w:p>
        </w:tc>
        <w:tc>
          <w:tcPr>
            <w:tcW w:w="2785" w:type="dxa"/>
          </w:tcPr>
          <w:p w:rsidR="00FC0287" w:rsidRDefault="001C45DA" w:rsidP="00891AF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noProof/>
              </w:rPr>
              <w:drawing>
                <wp:inline distT="0" distB="0" distL="0" distR="0" wp14:anchorId="6529D017" wp14:editId="1020F958">
                  <wp:extent cx="92392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23925" cy="152400"/>
                          </a:xfrm>
                          <a:prstGeom prst="rect">
                            <a:avLst/>
                          </a:prstGeom>
                        </pic:spPr>
                      </pic:pic>
                    </a:graphicData>
                  </a:graphic>
                </wp:inline>
              </w:drawing>
            </w:r>
          </w:p>
        </w:tc>
      </w:tr>
      <w:tr w:rsidR="001C45DA" w:rsidTr="0062645E">
        <w:tc>
          <w:tcPr>
            <w:cnfStyle w:val="001000000000" w:firstRow="0" w:lastRow="0" w:firstColumn="1" w:lastColumn="0" w:oddVBand="0" w:evenVBand="0" w:oddHBand="0" w:evenHBand="0" w:firstRowFirstColumn="0" w:firstRowLastColumn="0" w:lastRowFirstColumn="0" w:lastRowLastColumn="0"/>
            <w:tcW w:w="1693" w:type="dxa"/>
          </w:tcPr>
          <w:p w:rsidR="00FC0287" w:rsidRDefault="00FC0287" w:rsidP="00891AFE">
            <w:pPr>
              <w:spacing w:line="360" w:lineRule="auto"/>
              <w:rPr>
                <w:rFonts w:asciiTheme="minorEastAsia" w:hAnsiTheme="minorEastAsia"/>
                <w:sz w:val="24"/>
                <w:szCs w:val="24"/>
              </w:rPr>
            </w:pPr>
            <w:r>
              <w:rPr>
                <w:rFonts w:asciiTheme="minorEastAsia" w:hAnsiTheme="minorEastAsia" w:hint="eastAsia"/>
                <w:sz w:val="24"/>
                <w:szCs w:val="24"/>
              </w:rPr>
              <w:t>组合关系</w:t>
            </w:r>
          </w:p>
        </w:tc>
        <w:tc>
          <w:tcPr>
            <w:tcW w:w="7371" w:type="dxa"/>
          </w:tcPr>
          <w:p w:rsidR="00FC0287" w:rsidRDefault="001C45DA" w:rsidP="00891AF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类之间的强耦合关系，类似</w:t>
            </w:r>
            <w:proofErr w:type="gramStart"/>
            <w:r>
              <w:rPr>
                <w:rFonts w:asciiTheme="minorEastAsia" w:hAnsiTheme="minorEastAsia" w:hint="eastAsia"/>
                <w:sz w:val="24"/>
                <w:szCs w:val="24"/>
              </w:rPr>
              <w:t>鸟有</w:t>
            </w:r>
            <w:proofErr w:type="gramEnd"/>
            <w:r>
              <w:rPr>
                <w:rFonts w:asciiTheme="minorEastAsia" w:hAnsiTheme="minorEastAsia" w:hint="eastAsia"/>
                <w:sz w:val="24"/>
                <w:szCs w:val="24"/>
              </w:rPr>
              <w:t>两个翅膀</w:t>
            </w:r>
          </w:p>
        </w:tc>
        <w:tc>
          <w:tcPr>
            <w:tcW w:w="2785" w:type="dxa"/>
          </w:tcPr>
          <w:p w:rsidR="00FC0287" w:rsidRDefault="001C45DA" w:rsidP="00891AF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noProof/>
              </w:rPr>
              <w:drawing>
                <wp:inline distT="0" distB="0" distL="0" distR="0" wp14:anchorId="5C0A6987" wp14:editId="167F419A">
                  <wp:extent cx="1028700" cy="152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700" cy="152400"/>
                          </a:xfrm>
                          <a:prstGeom prst="rect">
                            <a:avLst/>
                          </a:prstGeom>
                        </pic:spPr>
                      </pic:pic>
                    </a:graphicData>
                  </a:graphic>
                </wp:inline>
              </w:drawing>
            </w:r>
          </w:p>
        </w:tc>
      </w:tr>
      <w:tr w:rsidR="001C45DA" w:rsidTr="0062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rsidR="00FC0287" w:rsidRDefault="00FC0287" w:rsidP="00891AFE">
            <w:pPr>
              <w:spacing w:line="360" w:lineRule="auto"/>
              <w:rPr>
                <w:rFonts w:asciiTheme="minorEastAsia" w:hAnsiTheme="minorEastAsia"/>
                <w:sz w:val="24"/>
                <w:szCs w:val="24"/>
              </w:rPr>
            </w:pPr>
            <w:r>
              <w:rPr>
                <w:rFonts w:asciiTheme="minorEastAsia" w:hAnsiTheme="minorEastAsia" w:hint="eastAsia"/>
                <w:sz w:val="24"/>
                <w:szCs w:val="24"/>
              </w:rPr>
              <w:t>依赖关系</w:t>
            </w:r>
          </w:p>
        </w:tc>
        <w:tc>
          <w:tcPr>
            <w:tcW w:w="7371" w:type="dxa"/>
          </w:tcPr>
          <w:p w:rsidR="00FC0287" w:rsidRDefault="001C45DA" w:rsidP="00891AF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两个或多个类之间的依存关系，例如鱼依赖水</w:t>
            </w:r>
          </w:p>
        </w:tc>
        <w:tc>
          <w:tcPr>
            <w:tcW w:w="2785" w:type="dxa"/>
          </w:tcPr>
          <w:p w:rsidR="00FC0287" w:rsidRDefault="00DA0DF0" w:rsidP="00891AFE">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noProof/>
              </w:rPr>
              <w:drawing>
                <wp:inline distT="0" distB="0" distL="0" distR="0" wp14:anchorId="2B047774" wp14:editId="6567740E">
                  <wp:extent cx="828675" cy="1714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28675" cy="171450"/>
                          </a:xfrm>
                          <a:prstGeom prst="rect">
                            <a:avLst/>
                          </a:prstGeom>
                        </pic:spPr>
                      </pic:pic>
                    </a:graphicData>
                  </a:graphic>
                </wp:inline>
              </w:drawing>
            </w:r>
          </w:p>
        </w:tc>
      </w:tr>
      <w:tr w:rsidR="001C45DA" w:rsidTr="0062645E">
        <w:tc>
          <w:tcPr>
            <w:cnfStyle w:val="001000000000" w:firstRow="0" w:lastRow="0" w:firstColumn="1" w:lastColumn="0" w:oddVBand="0" w:evenVBand="0" w:oddHBand="0" w:evenHBand="0" w:firstRowFirstColumn="0" w:firstRowLastColumn="0" w:lastRowFirstColumn="0" w:lastRowLastColumn="0"/>
            <w:tcW w:w="1693" w:type="dxa"/>
          </w:tcPr>
          <w:p w:rsidR="00FC0287" w:rsidRDefault="00FC0287" w:rsidP="00891AFE">
            <w:pPr>
              <w:spacing w:line="360" w:lineRule="auto"/>
              <w:rPr>
                <w:rFonts w:asciiTheme="minorEastAsia" w:hAnsiTheme="minorEastAsia"/>
                <w:sz w:val="24"/>
                <w:szCs w:val="24"/>
              </w:rPr>
            </w:pPr>
            <w:r>
              <w:rPr>
                <w:rFonts w:asciiTheme="minorEastAsia" w:hAnsiTheme="minorEastAsia" w:hint="eastAsia"/>
                <w:sz w:val="24"/>
                <w:szCs w:val="24"/>
              </w:rPr>
              <w:t>关联关系</w:t>
            </w:r>
          </w:p>
        </w:tc>
        <w:tc>
          <w:tcPr>
            <w:tcW w:w="7371" w:type="dxa"/>
          </w:tcPr>
          <w:p w:rsidR="00FC0287" w:rsidRDefault="00DA0DF0" w:rsidP="00891AF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类之间相互影响的关系，如气候和森林相互影响</w:t>
            </w:r>
          </w:p>
        </w:tc>
        <w:tc>
          <w:tcPr>
            <w:tcW w:w="2785" w:type="dxa"/>
          </w:tcPr>
          <w:p w:rsidR="00FC0287" w:rsidRDefault="0062645E" w:rsidP="00891AFE">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noProof/>
              </w:rPr>
              <w:drawing>
                <wp:inline distT="0" distB="0" distL="0" distR="0" wp14:anchorId="77D71C37" wp14:editId="63E9A652">
                  <wp:extent cx="1066800" cy="180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66800" cy="180975"/>
                          </a:xfrm>
                          <a:prstGeom prst="rect">
                            <a:avLst/>
                          </a:prstGeom>
                        </pic:spPr>
                      </pic:pic>
                    </a:graphicData>
                  </a:graphic>
                </wp:inline>
              </w:drawing>
            </w:r>
          </w:p>
        </w:tc>
      </w:tr>
    </w:tbl>
    <w:p w:rsidR="00B42AE3" w:rsidRDefault="00B42AE3" w:rsidP="00BE2091">
      <w:pPr>
        <w:spacing w:line="360" w:lineRule="auto"/>
        <w:rPr>
          <w:rFonts w:asciiTheme="minorEastAsia" w:hAnsiTheme="minorEastAsia" w:hint="eastAsia"/>
          <w:sz w:val="24"/>
          <w:szCs w:val="24"/>
        </w:rPr>
      </w:pPr>
    </w:p>
    <w:p w:rsidR="00B42AE3" w:rsidRDefault="00B42AE3" w:rsidP="00BE2091">
      <w:pPr>
        <w:spacing w:line="360" w:lineRule="auto"/>
        <w:rPr>
          <w:rFonts w:asciiTheme="minorEastAsia" w:hAnsiTheme="minorEastAsia" w:hint="eastAsia"/>
          <w:sz w:val="24"/>
          <w:szCs w:val="24"/>
        </w:rPr>
      </w:pPr>
      <w:r>
        <w:rPr>
          <w:rFonts w:asciiTheme="minorEastAsia" w:hAnsiTheme="minorEastAsia" w:hint="eastAsia"/>
          <w:sz w:val="24"/>
          <w:szCs w:val="24"/>
        </w:rPr>
        <w:t>补充：OO设计原则</w:t>
      </w:r>
    </w:p>
    <w:p w:rsidR="00047DAF" w:rsidRDefault="0062645E" w:rsidP="00BE2091">
      <w:pPr>
        <w:spacing w:line="360" w:lineRule="auto"/>
        <w:rPr>
          <w:rFonts w:asciiTheme="minorEastAsia" w:hAnsiTheme="minorEastAsia" w:hint="eastAsia"/>
          <w:sz w:val="24"/>
          <w:szCs w:val="24"/>
        </w:rPr>
      </w:pPr>
      <w:r>
        <w:rPr>
          <w:rFonts w:asciiTheme="minorEastAsia" w:hAnsiTheme="minorEastAsia" w:hint="eastAsia"/>
          <w:sz w:val="24"/>
          <w:szCs w:val="24"/>
        </w:rPr>
        <w:t>开闭原则(Open/Closed Principle, OCP)</w:t>
      </w:r>
      <w:r w:rsidR="00D93CFE">
        <w:rPr>
          <w:rFonts w:asciiTheme="minorEastAsia" w:hAnsiTheme="minorEastAsia" w:hint="eastAsia"/>
          <w:sz w:val="24"/>
          <w:szCs w:val="24"/>
        </w:rPr>
        <w:t>:</w:t>
      </w:r>
      <w:r w:rsidR="007F072E">
        <w:rPr>
          <w:rFonts w:asciiTheme="minorEastAsia" w:hAnsiTheme="minorEastAsia" w:hint="eastAsia"/>
          <w:sz w:val="24"/>
          <w:szCs w:val="24"/>
        </w:rPr>
        <w:t>一个模块对扩展开放，对修改关闭。</w:t>
      </w:r>
    </w:p>
    <w:p w:rsidR="0062645E" w:rsidRDefault="00D93CFE" w:rsidP="00BE2091">
      <w:pPr>
        <w:spacing w:line="360" w:lineRule="auto"/>
        <w:rPr>
          <w:rFonts w:asciiTheme="minorEastAsia" w:hAnsiTheme="minorEastAsia" w:hint="eastAsia"/>
          <w:sz w:val="24"/>
          <w:szCs w:val="24"/>
        </w:rPr>
      </w:pPr>
      <w:r>
        <w:rPr>
          <w:rFonts w:asciiTheme="minorEastAsia" w:hAnsiTheme="minorEastAsia" w:hint="eastAsia"/>
          <w:sz w:val="24"/>
          <w:szCs w:val="24"/>
        </w:rPr>
        <w:t>里氏代换原则(</w:t>
      </w:r>
      <w:proofErr w:type="spellStart"/>
      <w:r>
        <w:rPr>
          <w:rFonts w:asciiTheme="minorEastAsia" w:hAnsiTheme="minorEastAsia" w:hint="eastAsia"/>
          <w:sz w:val="24"/>
          <w:szCs w:val="24"/>
        </w:rPr>
        <w:t>Liskov</w:t>
      </w:r>
      <w:proofErr w:type="spellEnd"/>
      <w:r>
        <w:rPr>
          <w:rFonts w:asciiTheme="minorEastAsia" w:hAnsiTheme="minorEastAsia" w:hint="eastAsia"/>
          <w:sz w:val="24"/>
          <w:szCs w:val="24"/>
        </w:rPr>
        <w:t xml:space="preserve"> Substitution Principle, LSP):</w:t>
      </w:r>
      <w:r w:rsidR="007F072E">
        <w:rPr>
          <w:rFonts w:asciiTheme="minorEastAsia" w:hAnsiTheme="minorEastAsia" w:hint="eastAsia"/>
          <w:sz w:val="24"/>
          <w:szCs w:val="24"/>
        </w:rPr>
        <w:t>类可以替换父类，并出现在</w:t>
      </w:r>
      <w:proofErr w:type="gramStart"/>
      <w:r w:rsidR="007F072E">
        <w:rPr>
          <w:rFonts w:asciiTheme="minorEastAsia" w:hAnsiTheme="minorEastAsia" w:hint="eastAsia"/>
          <w:sz w:val="24"/>
          <w:szCs w:val="24"/>
        </w:rPr>
        <w:t>父类出现</w:t>
      </w:r>
      <w:proofErr w:type="gramEnd"/>
      <w:r w:rsidR="007F072E">
        <w:rPr>
          <w:rFonts w:asciiTheme="minorEastAsia" w:hAnsiTheme="minorEastAsia" w:hint="eastAsia"/>
          <w:sz w:val="24"/>
          <w:szCs w:val="24"/>
        </w:rPr>
        <w:t>的任何位置。</w:t>
      </w:r>
    </w:p>
    <w:p w:rsidR="0062645E" w:rsidRPr="00D93CFE" w:rsidRDefault="00D93CFE" w:rsidP="00BE2091">
      <w:pPr>
        <w:spacing w:line="360" w:lineRule="auto"/>
        <w:rPr>
          <w:rFonts w:asciiTheme="minorEastAsia" w:hAnsiTheme="minorEastAsia" w:hint="eastAsia"/>
          <w:sz w:val="24"/>
          <w:szCs w:val="24"/>
        </w:rPr>
      </w:pPr>
      <w:r>
        <w:rPr>
          <w:rFonts w:asciiTheme="minorEastAsia" w:hAnsiTheme="minorEastAsia" w:hint="eastAsia"/>
          <w:sz w:val="24"/>
          <w:szCs w:val="24"/>
        </w:rPr>
        <w:t>依赖倒置</w:t>
      </w:r>
      <w:r>
        <w:rPr>
          <w:rFonts w:asciiTheme="minorEastAsia" w:hAnsiTheme="minorEastAsia" w:hint="eastAsia"/>
          <w:sz w:val="24"/>
          <w:szCs w:val="24"/>
        </w:rPr>
        <w:t>原则(</w:t>
      </w:r>
      <w:r>
        <w:rPr>
          <w:rFonts w:asciiTheme="minorEastAsia" w:hAnsiTheme="minorEastAsia" w:hint="eastAsia"/>
          <w:sz w:val="24"/>
          <w:szCs w:val="24"/>
        </w:rPr>
        <w:t>Dependency Inversion</w:t>
      </w:r>
      <w:r>
        <w:rPr>
          <w:rFonts w:asciiTheme="minorEastAsia" w:hAnsiTheme="minorEastAsia" w:hint="eastAsia"/>
          <w:sz w:val="24"/>
          <w:szCs w:val="24"/>
        </w:rPr>
        <w:t xml:space="preserve"> Principle, </w:t>
      </w:r>
      <w:r>
        <w:rPr>
          <w:rFonts w:asciiTheme="minorEastAsia" w:hAnsiTheme="minorEastAsia" w:hint="eastAsia"/>
          <w:sz w:val="24"/>
          <w:szCs w:val="24"/>
        </w:rPr>
        <w:t>DIP</w:t>
      </w:r>
      <w:r>
        <w:rPr>
          <w:rFonts w:asciiTheme="minorEastAsia" w:hAnsiTheme="minorEastAsia" w:hint="eastAsia"/>
          <w:sz w:val="24"/>
          <w:szCs w:val="24"/>
        </w:rPr>
        <w:t>):</w:t>
      </w:r>
      <w:r w:rsidR="007F072E">
        <w:rPr>
          <w:rFonts w:asciiTheme="minorEastAsia" w:hAnsiTheme="minorEastAsia" w:hint="eastAsia"/>
          <w:sz w:val="24"/>
          <w:szCs w:val="24"/>
        </w:rPr>
        <w:t>高层模块依赖于低层模块；具体依赖于抽象。</w:t>
      </w:r>
    </w:p>
    <w:p w:rsidR="00D93CFE" w:rsidRDefault="00D93CFE" w:rsidP="00BE2091">
      <w:pPr>
        <w:spacing w:line="360" w:lineRule="auto"/>
        <w:rPr>
          <w:rFonts w:asciiTheme="minorEastAsia" w:hAnsiTheme="minorEastAsia" w:hint="eastAsia"/>
          <w:sz w:val="24"/>
          <w:szCs w:val="24"/>
        </w:rPr>
      </w:pPr>
      <w:r>
        <w:rPr>
          <w:rFonts w:asciiTheme="minorEastAsia" w:hAnsiTheme="minorEastAsia" w:hint="eastAsia"/>
          <w:sz w:val="24"/>
          <w:szCs w:val="24"/>
        </w:rPr>
        <w:t>接口分离</w:t>
      </w:r>
      <w:r>
        <w:rPr>
          <w:rFonts w:asciiTheme="minorEastAsia" w:hAnsiTheme="minorEastAsia" w:hint="eastAsia"/>
          <w:sz w:val="24"/>
          <w:szCs w:val="24"/>
        </w:rPr>
        <w:t>原则(</w:t>
      </w:r>
      <w:r>
        <w:rPr>
          <w:rFonts w:asciiTheme="minorEastAsia" w:hAnsiTheme="minorEastAsia" w:hint="eastAsia"/>
          <w:sz w:val="24"/>
          <w:szCs w:val="24"/>
        </w:rPr>
        <w:t>Interface Segregation</w:t>
      </w:r>
      <w:r>
        <w:rPr>
          <w:rFonts w:asciiTheme="minorEastAsia" w:hAnsiTheme="minorEastAsia" w:hint="eastAsia"/>
          <w:sz w:val="24"/>
          <w:szCs w:val="24"/>
        </w:rPr>
        <w:t xml:space="preserve"> Principle, </w:t>
      </w:r>
      <w:r>
        <w:rPr>
          <w:rFonts w:asciiTheme="minorEastAsia" w:hAnsiTheme="minorEastAsia" w:hint="eastAsia"/>
          <w:sz w:val="24"/>
          <w:szCs w:val="24"/>
        </w:rPr>
        <w:t>ISP</w:t>
      </w:r>
      <w:r>
        <w:rPr>
          <w:rFonts w:asciiTheme="minorEastAsia" w:hAnsiTheme="minorEastAsia" w:hint="eastAsia"/>
          <w:sz w:val="24"/>
          <w:szCs w:val="24"/>
        </w:rPr>
        <w:t>):</w:t>
      </w:r>
      <w:r w:rsidR="007F072E">
        <w:rPr>
          <w:rFonts w:asciiTheme="minorEastAsia" w:hAnsiTheme="minorEastAsia" w:hint="eastAsia"/>
          <w:sz w:val="24"/>
          <w:szCs w:val="24"/>
        </w:rPr>
        <w:t>在设计时采用多个与特定客户有关的接口比采用一个通用的接口要好。</w:t>
      </w:r>
    </w:p>
    <w:p w:rsidR="00D93CFE" w:rsidRPr="005C5462" w:rsidRDefault="00D93CFE" w:rsidP="00BE2091">
      <w:pPr>
        <w:spacing w:line="360" w:lineRule="auto"/>
        <w:rPr>
          <w:rFonts w:asciiTheme="minorEastAsia" w:hAnsiTheme="minorEastAsia"/>
          <w:sz w:val="24"/>
          <w:szCs w:val="24"/>
        </w:rPr>
      </w:pPr>
    </w:p>
    <w:p w:rsidR="005B0F61" w:rsidRDefault="007477D0" w:rsidP="00BE2091">
      <w:pPr>
        <w:spacing w:line="360" w:lineRule="auto"/>
        <w:rPr>
          <w:rFonts w:asciiTheme="minorEastAsia" w:hAnsiTheme="minorEastAsia"/>
          <w:sz w:val="24"/>
          <w:szCs w:val="24"/>
        </w:rPr>
      </w:pPr>
      <w:r w:rsidRPr="000D77CA">
        <w:rPr>
          <w:rFonts w:asciiTheme="minorEastAsia" w:hAnsiTheme="minorEastAsia" w:hint="eastAsia"/>
          <w:noProof/>
          <w:sz w:val="24"/>
          <w:szCs w:val="24"/>
        </w:rPr>
        <w:drawing>
          <wp:inline distT="0" distB="0" distL="0" distR="0" wp14:anchorId="5F98D6BE" wp14:editId="05730E05">
            <wp:extent cx="6248400" cy="514350"/>
            <wp:effectExtent l="38100" t="38100" r="19050" b="571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D62F0C" w:rsidRPr="00D62F0C" w:rsidRDefault="00D62F0C" w:rsidP="00BE2091">
      <w:pPr>
        <w:spacing w:line="360" w:lineRule="auto"/>
        <w:rPr>
          <w:rFonts w:asciiTheme="minorEastAsia" w:hAnsiTheme="minorEastAsia"/>
          <w:sz w:val="24"/>
          <w:szCs w:val="24"/>
        </w:rPr>
      </w:pPr>
      <w:r>
        <w:rPr>
          <w:rFonts w:asciiTheme="minorEastAsia" w:hAnsiTheme="minorEastAsia" w:hint="eastAsia"/>
          <w:sz w:val="24"/>
          <w:szCs w:val="24"/>
        </w:rPr>
        <w:t>在UML中，序列图（顺序图</w:t>
      </w:r>
      <w:r w:rsidR="00047DAF">
        <w:rPr>
          <w:rFonts w:asciiTheme="minorEastAsia" w:hAnsiTheme="minorEastAsia" w:hint="eastAsia"/>
          <w:sz w:val="24"/>
          <w:szCs w:val="24"/>
        </w:rPr>
        <w:t>）和协作</w:t>
      </w:r>
      <w:proofErr w:type="gramStart"/>
      <w:r w:rsidR="00047DAF">
        <w:rPr>
          <w:rFonts w:asciiTheme="minorEastAsia" w:hAnsiTheme="minorEastAsia" w:hint="eastAsia"/>
          <w:sz w:val="24"/>
          <w:szCs w:val="24"/>
        </w:rPr>
        <w:t>图统一</w:t>
      </w:r>
      <w:proofErr w:type="gramEnd"/>
      <w:r w:rsidR="00047DAF">
        <w:rPr>
          <w:rFonts w:asciiTheme="minorEastAsia" w:hAnsiTheme="minorEastAsia" w:hint="eastAsia"/>
          <w:sz w:val="24"/>
          <w:szCs w:val="24"/>
        </w:rPr>
        <w:t>称为交互图，序列</w:t>
      </w:r>
      <w:proofErr w:type="gramStart"/>
      <w:r w:rsidR="00047DAF">
        <w:rPr>
          <w:rFonts w:asciiTheme="minorEastAsia" w:hAnsiTheme="minorEastAsia" w:hint="eastAsia"/>
          <w:sz w:val="24"/>
          <w:szCs w:val="24"/>
        </w:rPr>
        <w:t>图</w:t>
      </w:r>
      <w:r>
        <w:rPr>
          <w:rFonts w:asciiTheme="minorEastAsia" w:hAnsiTheme="minorEastAsia" w:hint="eastAsia"/>
          <w:sz w:val="24"/>
          <w:szCs w:val="24"/>
        </w:rPr>
        <w:t>较为</w:t>
      </w:r>
      <w:proofErr w:type="gramEnd"/>
      <w:r>
        <w:rPr>
          <w:rFonts w:asciiTheme="minorEastAsia" w:hAnsiTheme="minorEastAsia" w:hint="eastAsia"/>
          <w:sz w:val="24"/>
          <w:szCs w:val="24"/>
        </w:rPr>
        <w:t>常见</w:t>
      </w:r>
      <w:r w:rsidR="00047DAF">
        <w:rPr>
          <w:rFonts w:asciiTheme="minorEastAsia" w:hAnsiTheme="minorEastAsia" w:hint="eastAsia"/>
          <w:sz w:val="24"/>
          <w:szCs w:val="24"/>
        </w:rPr>
        <w:t>，可以说是动态图中最重要的类型了</w:t>
      </w:r>
      <w:r>
        <w:rPr>
          <w:rFonts w:asciiTheme="minorEastAsia" w:hAnsiTheme="minorEastAsia" w:hint="eastAsia"/>
          <w:sz w:val="24"/>
          <w:szCs w:val="24"/>
        </w:rPr>
        <w:t>。序列图的建模元素包括：对象、生命线、控制焦点、消息等。对象可以包含类名和对象名，也可以包含部分；生命线是表示从对象图标向下延伸的一条虚线，表示对象存在的时间；控制焦点是</w:t>
      </w:r>
      <w:r>
        <w:rPr>
          <w:rFonts w:asciiTheme="minorEastAsia" w:hAnsiTheme="minorEastAsia" w:hint="eastAsia"/>
          <w:sz w:val="24"/>
          <w:szCs w:val="24"/>
        </w:rPr>
        <w:t>表示时间段的符号，对象在该时间段内，执行相应操作</w:t>
      </w:r>
      <w:r>
        <w:rPr>
          <w:rFonts w:asciiTheme="minorEastAsia" w:hAnsiTheme="minorEastAsia" w:hint="eastAsia"/>
          <w:sz w:val="24"/>
          <w:szCs w:val="24"/>
        </w:rPr>
        <w:t>，为生命线上的小矩形；</w:t>
      </w:r>
      <w:r w:rsidR="00047DAF">
        <w:rPr>
          <w:rFonts w:asciiTheme="minorEastAsia" w:hAnsiTheme="minorEastAsia" w:hint="eastAsia"/>
          <w:sz w:val="24"/>
          <w:szCs w:val="24"/>
        </w:rPr>
        <w:t>消息类型包括同步消息、异步消息、返回消息、阻止消息和超时消息。</w:t>
      </w:r>
      <w:r w:rsidR="00A47F14">
        <w:rPr>
          <w:rFonts w:asciiTheme="minorEastAsia" w:hAnsiTheme="minorEastAsia" w:hint="eastAsia"/>
          <w:sz w:val="24"/>
          <w:szCs w:val="24"/>
        </w:rPr>
        <w:t>一个简单的序列图示例如下所示。</w:t>
      </w:r>
    </w:p>
    <w:p w:rsidR="007F072E" w:rsidRDefault="00C322E6" w:rsidP="00BE2091">
      <w:pPr>
        <w:spacing w:line="360" w:lineRule="auto"/>
      </w:pPr>
      <w:r>
        <w:object w:dxaOrig="5512" w:dyaOrig="5347">
          <v:shape id="_x0000_i1026" type="#_x0000_t75" style="width:275.25pt;height:267pt" o:ole="">
            <v:imagedata r:id="rId39" o:title=""/>
          </v:shape>
          <o:OLEObject Type="Embed" ProgID="Visio.Drawing.11" ShapeID="_x0000_i1026" DrawAspect="Content" ObjectID="_1522758561" r:id="rId40"/>
        </w:object>
      </w:r>
    </w:p>
    <w:p w:rsidR="00D2309C" w:rsidRDefault="00D2309C" w:rsidP="00BE2091">
      <w:pPr>
        <w:spacing w:line="360" w:lineRule="auto"/>
        <w:rPr>
          <w:rFonts w:asciiTheme="minorEastAsia" w:hAnsiTheme="minorEastAsia"/>
          <w:sz w:val="24"/>
          <w:szCs w:val="24"/>
        </w:rPr>
      </w:pPr>
    </w:p>
    <w:p w:rsidR="00D2309C" w:rsidRDefault="00D2309C" w:rsidP="00BE2091">
      <w:pPr>
        <w:spacing w:line="360" w:lineRule="auto"/>
        <w:rPr>
          <w:rFonts w:asciiTheme="minorEastAsia" w:hAnsiTheme="minorEastAsia" w:hint="eastAsia"/>
          <w:sz w:val="24"/>
          <w:szCs w:val="24"/>
        </w:rPr>
      </w:pPr>
      <w:r w:rsidRPr="000D77CA">
        <w:rPr>
          <w:rFonts w:asciiTheme="minorEastAsia" w:hAnsiTheme="minorEastAsia" w:hint="eastAsia"/>
          <w:noProof/>
          <w:sz w:val="24"/>
          <w:szCs w:val="24"/>
        </w:rPr>
        <w:drawing>
          <wp:inline distT="0" distB="0" distL="0" distR="0" wp14:anchorId="2479EC5D" wp14:editId="746D83D3">
            <wp:extent cx="6248400" cy="514350"/>
            <wp:effectExtent l="38100" t="38100" r="19050" b="571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D57855" w:rsidRDefault="00D57855" w:rsidP="00BE2091">
      <w:pPr>
        <w:spacing w:line="360" w:lineRule="auto"/>
        <w:rPr>
          <w:rFonts w:asciiTheme="minorEastAsia" w:hAnsiTheme="minorEastAsia" w:hint="eastAsia"/>
          <w:sz w:val="24"/>
          <w:szCs w:val="24"/>
        </w:rPr>
      </w:pPr>
      <w:r w:rsidRPr="006B75BA">
        <w:rPr>
          <w:rFonts w:asciiTheme="minorEastAsia" w:hAnsiTheme="minorEastAsia" w:hint="eastAsia"/>
          <w:b/>
          <w:sz w:val="24"/>
          <w:szCs w:val="24"/>
        </w:rPr>
        <w:t>活动图</w:t>
      </w:r>
      <w:r>
        <w:rPr>
          <w:rFonts w:asciiTheme="minorEastAsia" w:hAnsiTheme="minorEastAsia" w:hint="eastAsia"/>
          <w:sz w:val="24"/>
          <w:szCs w:val="24"/>
        </w:rPr>
        <w:t>很像流程图的规范形式，也非常的常用，其基本概念包括：活动、泳道、分支、分叉和汇合、对象流。其中泳道</w:t>
      </w:r>
      <w:proofErr w:type="spellStart"/>
      <w:r>
        <w:rPr>
          <w:rFonts w:asciiTheme="minorEastAsia" w:hAnsiTheme="minorEastAsia" w:hint="eastAsia"/>
          <w:sz w:val="24"/>
          <w:szCs w:val="24"/>
        </w:rPr>
        <w:t>swimlane</w:t>
      </w:r>
      <w:proofErr w:type="spellEnd"/>
      <w:r>
        <w:rPr>
          <w:rFonts w:asciiTheme="minorEastAsia" w:hAnsiTheme="minorEastAsia" w:hint="eastAsia"/>
          <w:sz w:val="24"/>
          <w:szCs w:val="24"/>
        </w:rPr>
        <w:t>表示职责的区域划分；分支会根据不同条件跳转到不同的活动；分叉与汇合用于表述并发行为，常见活动图如下所示。</w:t>
      </w:r>
    </w:p>
    <w:p w:rsidR="00D57855" w:rsidRPr="00D57855" w:rsidRDefault="006B75BA" w:rsidP="00BE2091">
      <w:pPr>
        <w:spacing w:line="360" w:lineRule="auto"/>
        <w:rPr>
          <w:rFonts w:asciiTheme="minorEastAsia" w:hAnsiTheme="minorEastAsia" w:hint="eastAsia"/>
          <w:sz w:val="24"/>
          <w:szCs w:val="24"/>
        </w:rPr>
      </w:pPr>
      <w:r>
        <w:object w:dxaOrig="6027" w:dyaOrig="6424">
          <v:shape id="_x0000_i1028" type="#_x0000_t75" style="width:301.5pt;height:321pt" o:ole="">
            <v:imagedata r:id="rId46" o:title=""/>
          </v:shape>
          <o:OLEObject Type="Embed" ProgID="Visio.Drawing.11" ShapeID="_x0000_i1028" DrawAspect="Content" ObjectID="_1522758562" r:id="rId47"/>
        </w:object>
      </w:r>
    </w:p>
    <w:p w:rsidR="00D57855" w:rsidRDefault="00D57855" w:rsidP="00BE2091">
      <w:pPr>
        <w:spacing w:line="360" w:lineRule="auto"/>
        <w:rPr>
          <w:rFonts w:asciiTheme="minorEastAsia" w:hAnsiTheme="minorEastAsia"/>
          <w:sz w:val="24"/>
          <w:szCs w:val="24"/>
        </w:rPr>
      </w:pPr>
    </w:p>
    <w:p w:rsidR="00D2309C" w:rsidRDefault="003123CE" w:rsidP="00BE2091">
      <w:pPr>
        <w:spacing w:line="360" w:lineRule="auto"/>
        <w:rPr>
          <w:rFonts w:asciiTheme="minorEastAsia" w:hAnsiTheme="minorEastAsia" w:hint="eastAsia"/>
          <w:sz w:val="24"/>
          <w:szCs w:val="24"/>
        </w:rPr>
      </w:pPr>
      <w:r w:rsidRPr="006B75BA">
        <w:rPr>
          <w:rFonts w:asciiTheme="minorEastAsia" w:hAnsiTheme="minorEastAsia" w:hint="eastAsia"/>
          <w:b/>
          <w:sz w:val="24"/>
          <w:szCs w:val="24"/>
        </w:rPr>
        <w:t>状态图</w:t>
      </w:r>
      <w:r>
        <w:rPr>
          <w:rFonts w:asciiTheme="minorEastAsia" w:hAnsiTheme="minorEastAsia" w:hint="eastAsia"/>
          <w:sz w:val="24"/>
          <w:szCs w:val="24"/>
        </w:rPr>
        <w:t>主要用于描述一个对象在其生存期间的动态行为，表现一个对象所经历的状态序列，引起状态转移的事件，以及因状态转移而伴随的动作。常用在状态比较复杂的场景下，通过状态机描述状态之间的控制流，若下图所示。</w:t>
      </w:r>
    </w:p>
    <w:p w:rsidR="007F072E" w:rsidRDefault="003123CE" w:rsidP="00BE2091">
      <w:pPr>
        <w:spacing w:line="360" w:lineRule="auto"/>
        <w:rPr>
          <w:rFonts w:asciiTheme="minorEastAsia" w:hAnsiTheme="minorEastAsia" w:hint="eastAsia"/>
          <w:sz w:val="24"/>
          <w:szCs w:val="24"/>
        </w:rPr>
      </w:pPr>
      <w:r>
        <w:object w:dxaOrig="5961" w:dyaOrig="3700">
          <v:shape id="_x0000_i1027" type="#_x0000_t75" style="width:297.75pt;height:185.25pt" o:ole="">
            <v:imagedata r:id="rId48" o:title=""/>
          </v:shape>
          <o:OLEObject Type="Embed" ProgID="Visio.Drawing.11" ShapeID="_x0000_i1027" DrawAspect="Content" ObjectID="_1522758563" r:id="rId49"/>
        </w:object>
      </w:r>
    </w:p>
    <w:p w:rsidR="0063281E" w:rsidRDefault="003123CE" w:rsidP="00BE2091">
      <w:pPr>
        <w:spacing w:line="360" w:lineRule="auto"/>
        <w:rPr>
          <w:rFonts w:asciiTheme="minorEastAsia" w:hAnsiTheme="minorEastAsia" w:hint="eastAsia"/>
          <w:sz w:val="24"/>
          <w:szCs w:val="24"/>
        </w:rPr>
      </w:pPr>
      <w:r>
        <w:rPr>
          <w:rFonts w:asciiTheme="minorEastAsia" w:hAnsiTheme="minorEastAsia" w:hint="eastAsia"/>
          <w:sz w:val="24"/>
          <w:szCs w:val="24"/>
        </w:rPr>
        <w:t>在状态机中，动作既可以与状态相关也可以和转移相关。如果动作是与状态相关，</w:t>
      </w:r>
      <w:proofErr w:type="gramStart"/>
      <w:r>
        <w:rPr>
          <w:rFonts w:asciiTheme="minorEastAsia" w:hAnsiTheme="minorEastAsia" w:hint="eastAsia"/>
          <w:sz w:val="24"/>
          <w:szCs w:val="24"/>
        </w:rPr>
        <w:t>则对象</w:t>
      </w:r>
      <w:proofErr w:type="gramEnd"/>
      <w:r>
        <w:rPr>
          <w:rFonts w:asciiTheme="minorEastAsia" w:hAnsiTheme="minorEastAsia" w:hint="eastAsia"/>
          <w:sz w:val="24"/>
          <w:szCs w:val="24"/>
        </w:rPr>
        <w:t>在进入一个状态时将触发某一动作，而不管是从哪个状态转入这个状态的；如果动作</w:t>
      </w:r>
      <w:r w:rsidR="0063281E">
        <w:rPr>
          <w:rFonts w:asciiTheme="minorEastAsia" w:hAnsiTheme="minorEastAsia" w:hint="eastAsia"/>
          <w:sz w:val="24"/>
          <w:szCs w:val="24"/>
        </w:rPr>
        <w:t>是和转移相关的，</w:t>
      </w:r>
      <w:proofErr w:type="gramStart"/>
      <w:r w:rsidR="0063281E">
        <w:rPr>
          <w:rFonts w:asciiTheme="minorEastAsia" w:hAnsiTheme="minorEastAsia" w:hint="eastAsia"/>
          <w:sz w:val="24"/>
          <w:szCs w:val="24"/>
        </w:rPr>
        <w:t>则对象</w:t>
      </w:r>
      <w:proofErr w:type="gramEnd"/>
      <w:r w:rsidR="0063281E">
        <w:rPr>
          <w:rFonts w:asciiTheme="minorEastAsia" w:hAnsiTheme="minorEastAsia" w:hint="eastAsia"/>
          <w:sz w:val="24"/>
          <w:szCs w:val="24"/>
        </w:rPr>
        <w:t>在不同的状态之间转移时，将触发对应的动作</w:t>
      </w:r>
      <w:r>
        <w:rPr>
          <w:rFonts w:asciiTheme="minorEastAsia" w:hAnsiTheme="minorEastAsia" w:hint="eastAsia"/>
          <w:sz w:val="24"/>
          <w:szCs w:val="24"/>
        </w:rPr>
        <w:t>（理解还不够深入）</w:t>
      </w:r>
      <w:r w:rsidR="0063281E">
        <w:rPr>
          <w:rFonts w:asciiTheme="minorEastAsia" w:hAnsiTheme="minorEastAsia" w:hint="eastAsia"/>
          <w:sz w:val="24"/>
          <w:szCs w:val="24"/>
        </w:rPr>
        <w:t>。对于一个状态机，如果其中所有动作都是与状态相关的，则称这个状态机是Moore机；如果其中所用的动作都是与转移相关的，则成为Mealy机。理论上，这两种方式的表示能力是一致的，一般状态图中都会混用，其包含以下几个基本概念。</w:t>
      </w:r>
    </w:p>
    <w:p w:rsidR="0063281E" w:rsidRDefault="0063281E" w:rsidP="00BE2091">
      <w:pPr>
        <w:spacing w:line="360" w:lineRule="auto"/>
        <w:rPr>
          <w:rFonts w:asciiTheme="minorEastAsia" w:hAnsiTheme="minorEastAsia" w:hint="eastAsia"/>
          <w:sz w:val="24"/>
          <w:szCs w:val="24"/>
        </w:rPr>
      </w:pPr>
      <w:r w:rsidRPr="0063281E">
        <w:rPr>
          <w:rFonts w:asciiTheme="minorEastAsia" w:hAnsiTheme="minorEastAsia" w:hint="eastAsia"/>
          <w:b/>
          <w:sz w:val="24"/>
          <w:szCs w:val="24"/>
        </w:rPr>
        <w:t>状态</w:t>
      </w:r>
      <w:r>
        <w:rPr>
          <w:rFonts w:asciiTheme="minorEastAsia" w:hAnsiTheme="minorEastAsia" w:hint="eastAsia"/>
          <w:sz w:val="24"/>
          <w:szCs w:val="24"/>
        </w:rPr>
        <w:t>：对象生命周期中的某个条件或状况，在此期间对象将满足某些条件、执行某些动作或等待某些事件。</w:t>
      </w:r>
    </w:p>
    <w:p w:rsidR="0063281E" w:rsidRDefault="0063281E" w:rsidP="00BE2091">
      <w:pPr>
        <w:spacing w:line="360" w:lineRule="auto"/>
        <w:rPr>
          <w:rFonts w:asciiTheme="minorEastAsia" w:hAnsiTheme="minorEastAsia" w:hint="eastAsia"/>
          <w:sz w:val="24"/>
          <w:szCs w:val="24"/>
        </w:rPr>
      </w:pPr>
      <w:proofErr w:type="gramStart"/>
      <w:r>
        <w:rPr>
          <w:rFonts w:asciiTheme="minorEastAsia" w:hAnsiTheme="minorEastAsia" w:hint="eastAsia"/>
          <w:sz w:val="24"/>
          <w:szCs w:val="24"/>
        </w:rPr>
        <w:t>子状态</w:t>
      </w:r>
      <w:proofErr w:type="gramEnd"/>
      <w:r>
        <w:rPr>
          <w:rFonts w:asciiTheme="minorEastAsia" w:hAnsiTheme="minorEastAsia" w:hint="eastAsia"/>
          <w:sz w:val="24"/>
          <w:szCs w:val="24"/>
        </w:rPr>
        <w:t>与组合状态：多个子状态通过or关系或and关系组合成组合状态。</w:t>
      </w:r>
    </w:p>
    <w:p w:rsidR="0063281E" w:rsidRDefault="0063281E" w:rsidP="00BE2091">
      <w:pPr>
        <w:spacing w:line="360" w:lineRule="auto"/>
        <w:rPr>
          <w:rFonts w:asciiTheme="minorEastAsia" w:hAnsiTheme="minorEastAsia" w:hint="eastAsia"/>
          <w:sz w:val="24"/>
          <w:szCs w:val="24"/>
        </w:rPr>
      </w:pPr>
      <w:r>
        <w:rPr>
          <w:rFonts w:asciiTheme="minorEastAsia" w:hAnsiTheme="minorEastAsia" w:hint="eastAsia"/>
          <w:sz w:val="24"/>
          <w:szCs w:val="24"/>
        </w:rPr>
        <w:t>历史状态：是一个伪状态（</w:t>
      </w:r>
      <w:proofErr w:type="spellStart"/>
      <w:r>
        <w:rPr>
          <w:rFonts w:asciiTheme="minorEastAsia" w:hAnsiTheme="minorEastAsia" w:hint="eastAsia"/>
          <w:sz w:val="24"/>
          <w:szCs w:val="24"/>
        </w:rPr>
        <w:t>pseudostate</w:t>
      </w:r>
      <w:proofErr w:type="spellEnd"/>
      <w:r>
        <w:rPr>
          <w:rFonts w:asciiTheme="minorEastAsia" w:hAnsiTheme="minorEastAsia" w:hint="eastAsia"/>
          <w:sz w:val="24"/>
          <w:szCs w:val="24"/>
        </w:rPr>
        <w:t>），其目的是记住从组合状态中退出时所处的子状态，当再次进入组合状态时，可以直接进入这个子状态而不是初态。</w:t>
      </w:r>
    </w:p>
    <w:p w:rsidR="0063281E" w:rsidRDefault="0063281E" w:rsidP="00BE2091">
      <w:pPr>
        <w:spacing w:line="360" w:lineRule="auto"/>
        <w:rPr>
          <w:rFonts w:asciiTheme="minorEastAsia" w:hAnsiTheme="minorEastAsia" w:hint="eastAsia"/>
          <w:sz w:val="24"/>
          <w:szCs w:val="24"/>
        </w:rPr>
      </w:pPr>
      <w:r w:rsidRPr="0063281E">
        <w:rPr>
          <w:rFonts w:asciiTheme="minorEastAsia" w:hAnsiTheme="minorEastAsia" w:hint="eastAsia"/>
          <w:b/>
          <w:sz w:val="24"/>
          <w:szCs w:val="24"/>
        </w:rPr>
        <w:t>转移</w:t>
      </w:r>
      <w:r>
        <w:rPr>
          <w:rFonts w:asciiTheme="minorEastAsia" w:hAnsiTheme="minorEastAsia" w:hint="eastAsia"/>
          <w:sz w:val="24"/>
          <w:szCs w:val="24"/>
        </w:rPr>
        <w:t>：</w:t>
      </w:r>
      <w:r w:rsidR="00757ECF">
        <w:rPr>
          <w:rFonts w:asciiTheme="minorEastAsia" w:hAnsiTheme="minorEastAsia" w:hint="eastAsia"/>
          <w:sz w:val="24"/>
          <w:szCs w:val="24"/>
        </w:rPr>
        <w:t>是两个状态之间的一种关系，表示对象将在第一个状态中执行一定的动作，并在某个特定事件发生后进入第二个状态。</w:t>
      </w:r>
    </w:p>
    <w:p w:rsidR="00757ECF" w:rsidRDefault="0063281E" w:rsidP="00BE2091">
      <w:pPr>
        <w:spacing w:line="360" w:lineRule="auto"/>
        <w:rPr>
          <w:rFonts w:asciiTheme="minorEastAsia" w:hAnsiTheme="minorEastAsia" w:hint="eastAsia"/>
          <w:sz w:val="24"/>
          <w:szCs w:val="24"/>
        </w:rPr>
      </w:pPr>
      <w:r>
        <w:rPr>
          <w:rFonts w:asciiTheme="minorEastAsia" w:hAnsiTheme="minorEastAsia" w:hint="eastAsia"/>
          <w:sz w:val="24"/>
          <w:szCs w:val="24"/>
        </w:rPr>
        <w:t>事件：</w:t>
      </w:r>
      <w:r w:rsidR="00757ECF">
        <w:rPr>
          <w:rFonts w:asciiTheme="minorEastAsia" w:hAnsiTheme="minorEastAsia" w:hint="eastAsia"/>
          <w:sz w:val="24"/>
          <w:szCs w:val="24"/>
        </w:rPr>
        <w:t>对一个在时间和空间上占有一定位置的有意义的事情的详细说明，可以分为4类，调用事件、变化事件、时间事件和信号事件。</w:t>
      </w:r>
    </w:p>
    <w:p w:rsidR="007F072E" w:rsidRDefault="0063281E" w:rsidP="00BE2091">
      <w:pPr>
        <w:spacing w:line="360" w:lineRule="auto"/>
        <w:rPr>
          <w:rFonts w:asciiTheme="minorEastAsia" w:hAnsiTheme="minorEastAsia"/>
          <w:sz w:val="24"/>
          <w:szCs w:val="24"/>
        </w:rPr>
      </w:pPr>
      <w:r>
        <w:rPr>
          <w:rFonts w:asciiTheme="minorEastAsia" w:hAnsiTheme="minorEastAsia" w:hint="eastAsia"/>
          <w:sz w:val="24"/>
          <w:szCs w:val="24"/>
        </w:rPr>
        <w:t>动作：</w:t>
      </w:r>
      <w:r w:rsidR="00757ECF">
        <w:rPr>
          <w:rFonts w:asciiTheme="minorEastAsia" w:hAnsiTheme="minorEastAsia" w:hint="eastAsia"/>
          <w:sz w:val="24"/>
          <w:szCs w:val="24"/>
        </w:rPr>
        <w:t>可执行的原子计算。</w:t>
      </w:r>
    </w:p>
    <w:p w:rsidR="00C073AC" w:rsidRDefault="00C073AC" w:rsidP="00BE2091">
      <w:pPr>
        <w:spacing w:line="360" w:lineRule="auto"/>
        <w:rPr>
          <w:rFonts w:asciiTheme="minorEastAsia" w:hAnsiTheme="minorEastAsia"/>
          <w:sz w:val="24"/>
          <w:szCs w:val="24"/>
        </w:rPr>
      </w:pPr>
    </w:p>
    <w:p w:rsidR="002B10BD" w:rsidRDefault="002B10BD" w:rsidP="002B10BD">
      <w:pPr>
        <w:spacing w:line="360" w:lineRule="auto"/>
        <w:rPr>
          <w:rFonts w:asciiTheme="minorEastAsia" w:hAnsiTheme="minorEastAsia"/>
          <w:sz w:val="24"/>
          <w:szCs w:val="24"/>
        </w:rPr>
      </w:pPr>
      <w:r>
        <w:rPr>
          <w:rFonts w:asciiTheme="minorEastAsia" w:hAnsiTheme="minorEastAsia" w:hint="eastAsia"/>
          <w:sz w:val="24"/>
          <w:szCs w:val="24"/>
        </w:rPr>
        <w:t>参考资料</w:t>
      </w:r>
    </w:p>
    <w:p w:rsidR="005707D5" w:rsidRPr="00597777" w:rsidRDefault="00597777" w:rsidP="00597777">
      <w:pPr>
        <w:widowControl/>
        <w:numPr>
          <w:ilvl w:val="0"/>
          <w:numId w:val="7"/>
        </w:numPr>
        <w:shd w:val="clear" w:color="auto" w:fill="FFFFFF"/>
        <w:spacing w:before="100" w:beforeAutospacing="1" w:after="100" w:afterAutospacing="1"/>
        <w:rPr>
          <w:rFonts w:ascii="Verdana" w:eastAsia="宋体" w:hAnsi="Verdana" w:cs="宋体"/>
          <w:color w:val="000000"/>
          <w:kern w:val="0"/>
          <w:szCs w:val="21"/>
        </w:rPr>
      </w:pPr>
      <w:r w:rsidRPr="00597777">
        <w:rPr>
          <w:rFonts w:ascii="Verdana" w:eastAsia="宋体" w:hAnsi="Verdana" w:cs="宋体"/>
          <w:color w:val="000000"/>
          <w:kern w:val="0"/>
          <w:szCs w:val="21"/>
        </w:rPr>
        <w:t>王少锋</w:t>
      </w:r>
      <w:r w:rsidRPr="00597777">
        <w:rPr>
          <w:rFonts w:ascii="Verdana" w:eastAsia="宋体" w:hAnsi="Verdana" w:cs="宋体"/>
          <w:color w:val="000000"/>
          <w:kern w:val="0"/>
          <w:szCs w:val="21"/>
        </w:rPr>
        <w:t xml:space="preserve">. </w:t>
      </w:r>
      <w:r w:rsidRPr="00597777">
        <w:rPr>
          <w:rFonts w:ascii="Verdana" w:eastAsia="宋体" w:hAnsi="Verdana" w:cs="宋体"/>
          <w:color w:val="000000"/>
          <w:kern w:val="0"/>
          <w:szCs w:val="21"/>
        </w:rPr>
        <w:t>面向对象技术</w:t>
      </w:r>
      <w:r w:rsidRPr="00597777">
        <w:rPr>
          <w:rFonts w:ascii="Verdana" w:eastAsia="宋体" w:hAnsi="Verdana" w:cs="宋体"/>
          <w:color w:val="000000"/>
          <w:kern w:val="0"/>
          <w:szCs w:val="21"/>
        </w:rPr>
        <w:t>UML</w:t>
      </w:r>
      <w:r w:rsidRPr="00597777">
        <w:rPr>
          <w:rFonts w:ascii="Verdana" w:eastAsia="宋体" w:hAnsi="Verdana" w:cs="宋体"/>
          <w:color w:val="000000"/>
          <w:kern w:val="0"/>
          <w:szCs w:val="21"/>
        </w:rPr>
        <w:t>教程</w:t>
      </w:r>
      <w:r w:rsidRPr="00597777">
        <w:rPr>
          <w:rFonts w:ascii="Verdana" w:eastAsia="宋体" w:hAnsi="Verdana" w:cs="宋体"/>
          <w:color w:val="000000"/>
          <w:kern w:val="0"/>
          <w:szCs w:val="21"/>
        </w:rPr>
        <w:t xml:space="preserve">[M]. </w:t>
      </w:r>
      <w:r w:rsidRPr="00597777">
        <w:rPr>
          <w:rFonts w:ascii="Verdana" w:eastAsia="宋体" w:hAnsi="Verdana" w:cs="宋体"/>
          <w:color w:val="000000"/>
          <w:kern w:val="0"/>
          <w:szCs w:val="21"/>
        </w:rPr>
        <w:t>北京</w:t>
      </w:r>
      <w:r w:rsidRPr="00597777">
        <w:rPr>
          <w:rFonts w:ascii="Verdana" w:eastAsia="宋体" w:hAnsi="Verdana" w:cs="宋体"/>
          <w:color w:val="000000"/>
          <w:kern w:val="0"/>
          <w:szCs w:val="21"/>
        </w:rPr>
        <w:t>:</w:t>
      </w:r>
      <w:r w:rsidRPr="00597777">
        <w:rPr>
          <w:rFonts w:ascii="Verdana" w:eastAsia="宋体" w:hAnsi="Verdana" w:cs="宋体"/>
          <w:color w:val="000000"/>
          <w:kern w:val="0"/>
          <w:szCs w:val="21"/>
        </w:rPr>
        <w:t>清华大学出版社</w:t>
      </w:r>
      <w:r w:rsidRPr="00597777">
        <w:rPr>
          <w:rFonts w:ascii="Verdana" w:eastAsia="宋体" w:hAnsi="Verdana" w:cs="宋体"/>
          <w:color w:val="000000"/>
          <w:kern w:val="0"/>
          <w:szCs w:val="21"/>
        </w:rPr>
        <w:t>, 2004.</w:t>
      </w:r>
    </w:p>
    <w:sectPr w:rsidR="005707D5" w:rsidRPr="00597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5EE" w:rsidRDefault="00B005EE" w:rsidP="00123099">
      <w:r>
        <w:separator/>
      </w:r>
    </w:p>
  </w:endnote>
  <w:endnote w:type="continuationSeparator" w:id="0">
    <w:p w:rsidR="00B005EE" w:rsidRDefault="00B005EE" w:rsidP="0012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5EE" w:rsidRDefault="00B005EE" w:rsidP="00123099">
      <w:r>
        <w:separator/>
      </w:r>
    </w:p>
  </w:footnote>
  <w:footnote w:type="continuationSeparator" w:id="0">
    <w:p w:rsidR="00B005EE" w:rsidRDefault="00B005EE" w:rsidP="00123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E4A"/>
    <w:multiLevelType w:val="multilevel"/>
    <w:tmpl w:val="9DC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B3944"/>
    <w:multiLevelType w:val="multilevel"/>
    <w:tmpl w:val="5BAA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0108F"/>
    <w:multiLevelType w:val="multilevel"/>
    <w:tmpl w:val="A1B41B7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79F6CFA"/>
    <w:multiLevelType w:val="hybridMultilevel"/>
    <w:tmpl w:val="FC3081F6"/>
    <w:lvl w:ilvl="0" w:tplc="46860800">
      <w:start w:val="1"/>
      <w:numFmt w:val="bullet"/>
      <w:lvlText w:val="•"/>
      <w:lvlJc w:val="left"/>
      <w:pPr>
        <w:tabs>
          <w:tab w:val="num" w:pos="720"/>
        </w:tabs>
        <w:ind w:left="720" w:hanging="360"/>
      </w:pPr>
      <w:rPr>
        <w:rFonts w:ascii="宋体" w:hAnsi="宋体" w:hint="default"/>
      </w:rPr>
    </w:lvl>
    <w:lvl w:ilvl="1" w:tplc="570CF2F0" w:tentative="1">
      <w:start w:val="1"/>
      <w:numFmt w:val="bullet"/>
      <w:lvlText w:val="•"/>
      <w:lvlJc w:val="left"/>
      <w:pPr>
        <w:tabs>
          <w:tab w:val="num" w:pos="1440"/>
        </w:tabs>
        <w:ind w:left="1440" w:hanging="360"/>
      </w:pPr>
      <w:rPr>
        <w:rFonts w:ascii="宋体" w:hAnsi="宋体" w:hint="default"/>
      </w:rPr>
    </w:lvl>
    <w:lvl w:ilvl="2" w:tplc="8376D73A" w:tentative="1">
      <w:start w:val="1"/>
      <w:numFmt w:val="bullet"/>
      <w:lvlText w:val="•"/>
      <w:lvlJc w:val="left"/>
      <w:pPr>
        <w:tabs>
          <w:tab w:val="num" w:pos="2160"/>
        </w:tabs>
        <w:ind w:left="2160" w:hanging="360"/>
      </w:pPr>
      <w:rPr>
        <w:rFonts w:ascii="宋体" w:hAnsi="宋体" w:hint="default"/>
      </w:rPr>
    </w:lvl>
    <w:lvl w:ilvl="3" w:tplc="82FA3C62" w:tentative="1">
      <w:start w:val="1"/>
      <w:numFmt w:val="bullet"/>
      <w:lvlText w:val="•"/>
      <w:lvlJc w:val="left"/>
      <w:pPr>
        <w:tabs>
          <w:tab w:val="num" w:pos="2880"/>
        </w:tabs>
        <w:ind w:left="2880" w:hanging="360"/>
      </w:pPr>
      <w:rPr>
        <w:rFonts w:ascii="宋体" w:hAnsi="宋体" w:hint="default"/>
      </w:rPr>
    </w:lvl>
    <w:lvl w:ilvl="4" w:tplc="DE3C4900" w:tentative="1">
      <w:start w:val="1"/>
      <w:numFmt w:val="bullet"/>
      <w:lvlText w:val="•"/>
      <w:lvlJc w:val="left"/>
      <w:pPr>
        <w:tabs>
          <w:tab w:val="num" w:pos="3600"/>
        </w:tabs>
        <w:ind w:left="3600" w:hanging="360"/>
      </w:pPr>
      <w:rPr>
        <w:rFonts w:ascii="宋体" w:hAnsi="宋体" w:hint="default"/>
      </w:rPr>
    </w:lvl>
    <w:lvl w:ilvl="5" w:tplc="0CD23BE8" w:tentative="1">
      <w:start w:val="1"/>
      <w:numFmt w:val="bullet"/>
      <w:lvlText w:val="•"/>
      <w:lvlJc w:val="left"/>
      <w:pPr>
        <w:tabs>
          <w:tab w:val="num" w:pos="4320"/>
        </w:tabs>
        <w:ind w:left="4320" w:hanging="360"/>
      </w:pPr>
      <w:rPr>
        <w:rFonts w:ascii="宋体" w:hAnsi="宋体" w:hint="default"/>
      </w:rPr>
    </w:lvl>
    <w:lvl w:ilvl="6" w:tplc="834ECDB4" w:tentative="1">
      <w:start w:val="1"/>
      <w:numFmt w:val="bullet"/>
      <w:lvlText w:val="•"/>
      <w:lvlJc w:val="left"/>
      <w:pPr>
        <w:tabs>
          <w:tab w:val="num" w:pos="5040"/>
        </w:tabs>
        <w:ind w:left="5040" w:hanging="360"/>
      </w:pPr>
      <w:rPr>
        <w:rFonts w:ascii="宋体" w:hAnsi="宋体" w:hint="default"/>
      </w:rPr>
    </w:lvl>
    <w:lvl w:ilvl="7" w:tplc="1818A1C6" w:tentative="1">
      <w:start w:val="1"/>
      <w:numFmt w:val="bullet"/>
      <w:lvlText w:val="•"/>
      <w:lvlJc w:val="left"/>
      <w:pPr>
        <w:tabs>
          <w:tab w:val="num" w:pos="5760"/>
        </w:tabs>
        <w:ind w:left="5760" w:hanging="360"/>
      </w:pPr>
      <w:rPr>
        <w:rFonts w:ascii="宋体" w:hAnsi="宋体" w:hint="default"/>
      </w:rPr>
    </w:lvl>
    <w:lvl w:ilvl="8" w:tplc="CB74BFF4" w:tentative="1">
      <w:start w:val="1"/>
      <w:numFmt w:val="bullet"/>
      <w:lvlText w:val="•"/>
      <w:lvlJc w:val="left"/>
      <w:pPr>
        <w:tabs>
          <w:tab w:val="num" w:pos="6480"/>
        </w:tabs>
        <w:ind w:left="6480" w:hanging="360"/>
      </w:pPr>
      <w:rPr>
        <w:rFonts w:ascii="宋体" w:hAnsi="宋体" w:hint="default"/>
      </w:rPr>
    </w:lvl>
  </w:abstractNum>
  <w:abstractNum w:abstractNumId="4">
    <w:nsid w:val="5A331BE1"/>
    <w:multiLevelType w:val="hybridMultilevel"/>
    <w:tmpl w:val="741230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D52023"/>
    <w:multiLevelType w:val="hybridMultilevel"/>
    <w:tmpl w:val="B0FE9A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A4709C"/>
    <w:multiLevelType w:val="hybridMultilevel"/>
    <w:tmpl w:val="E78810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4"/>
    <w:rsid w:val="00004B94"/>
    <w:rsid w:val="00007C9D"/>
    <w:rsid w:val="000107D5"/>
    <w:rsid w:val="0001289E"/>
    <w:rsid w:val="00017A2D"/>
    <w:rsid w:val="00017DC9"/>
    <w:rsid w:val="00025F8D"/>
    <w:rsid w:val="000337B7"/>
    <w:rsid w:val="00047DAF"/>
    <w:rsid w:val="00061C68"/>
    <w:rsid w:val="00072614"/>
    <w:rsid w:val="0007471B"/>
    <w:rsid w:val="000831D4"/>
    <w:rsid w:val="000970E4"/>
    <w:rsid w:val="000D5B32"/>
    <w:rsid w:val="000D66D2"/>
    <w:rsid w:val="000D77CA"/>
    <w:rsid w:val="000E78F8"/>
    <w:rsid w:val="000F1A27"/>
    <w:rsid w:val="001227DA"/>
    <w:rsid w:val="00123099"/>
    <w:rsid w:val="001326B2"/>
    <w:rsid w:val="001444F6"/>
    <w:rsid w:val="0016039F"/>
    <w:rsid w:val="001756ED"/>
    <w:rsid w:val="00177555"/>
    <w:rsid w:val="001B3348"/>
    <w:rsid w:val="001B5FCF"/>
    <w:rsid w:val="001C45DA"/>
    <w:rsid w:val="00202A9A"/>
    <w:rsid w:val="002321E6"/>
    <w:rsid w:val="00240970"/>
    <w:rsid w:val="002475AB"/>
    <w:rsid w:val="00270450"/>
    <w:rsid w:val="00282C8A"/>
    <w:rsid w:val="0028368D"/>
    <w:rsid w:val="0028668C"/>
    <w:rsid w:val="002B10BD"/>
    <w:rsid w:val="002B54EA"/>
    <w:rsid w:val="002F5F15"/>
    <w:rsid w:val="003123CE"/>
    <w:rsid w:val="0032328F"/>
    <w:rsid w:val="00327CE5"/>
    <w:rsid w:val="0033351F"/>
    <w:rsid w:val="00336B67"/>
    <w:rsid w:val="00346F55"/>
    <w:rsid w:val="003566F0"/>
    <w:rsid w:val="00367419"/>
    <w:rsid w:val="00367EA0"/>
    <w:rsid w:val="003A7736"/>
    <w:rsid w:val="003D03EF"/>
    <w:rsid w:val="003D5208"/>
    <w:rsid w:val="003E1FF4"/>
    <w:rsid w:val="003E485C"/>
    <w:rsid w:val="003E5DD7"/>
    <w:rsid w:val="003E7D98"/>
    <w:rsid w:val="003F3B0D"/>
    <w:rsid w:val="00415CEC"/>
    <w:rsid w:val="0043652D"/>
    <w:rsid w:val="00446562"/>
    <w:rsid w:val="00451635"/>
    <w:rsid w:val="00474EBE"/>
    <w:rsid w:val="004802AE"/>
    <w:rsid w:val="00481191"/>
    <w:rsid w:val="004838A8"/>
    <w:rsid w:val="00490C06"/>
    <w:rsid w:val="004A6D45"/>
    <w:rsid w:val="004C16D7"/>
    <w:rsid w:val="004D7AAD"/>
    <w:rsid w:val="004F68E2"/>
    <w:rsid w:val="005155C5"/>
    <w:rsid w:val="00525D4D"/>
    <w:rsid w:val="005707D5"/>
    <w:rsid w:val="00581393"/>
    <w:rsid w:val="00584423"/>
    <w:rsid w:val="005954BE"/>
    <w:rsid w:val="00597777"/>
    <w:rsid w:val="005B0F61"/>
    <w:rsid w:val="005B4D30"/>
    <w:rsid w:val="005C1DD4"/>
    <w:rsid w:val="005C5462"/>
    <w:rsid w:val="00607C68"/>
    <w:rsid w:val="00613ED8"/>
    <w:rsid w:val="00614ACE"/>
    <w:rsid w:val="0062645E"/>
    <w:rsid w:val="00626469"/>
    <w:rsid w:val="006316F3"/>
    <w:rsid w:val="0063281E"/>
    <w:rsid w:val="00634C8D"/>
    <w:rsid w:val="006409B6"/>
    <w:rsid w:val="00644C3C"/>
    <w:rsid w:val="006468F9"/>
    <w:rsid w:val="00676A2F"/>
    <w:rsid w:val="006772B9"/>
    <w:rsid w:val="006A2F5B"/>
    <w:rsid w:val="006A4436"/>
    <w:rsid w:val="006B0984"/>
    <w:rsid w:val="006B75BA"/>
    <w:rsid w:val="006B7BFD"/>
    <w:rsid w:val="006C4D34"/>
    <w:rsid w:val="006D3363"/>
    <w:rsid w:val="006D3E0B"/>
    <w:rsid w:val="006F08C1"/>
    <w:rsid w:val="006F51DA"/>
    <w:rsid w:val="006F71CF"/>
    <w:rsid w:val="00735291"/>
    <w:rsid w:val="007477D0"/>
    <w:rsid w:val="0075471C"/>
    <w:rsid w:val="00757ECF"/>
    <w:rsid w:val="00764010"/>
    <w:rsid w:val="007660D6"/>
    <w:rsid w:val="00782D4B"/>
    <w:rsid w:val="00791CD9"/>
    <w:rsid w:val="007B0C6C"/>
    <w:rsid w:val="007B5C40"/>
    <w:rsid w:val="007C1BDB"/>
    <w:rsid w:val="007C6413"/>
    <w:rsid w:val="007D49C6"/>
    <w:rsid w:val="007E3C73"/>
    <w:rsid w:val="007F072E"/>
    <w:rsid w:val="00810CDA"/>
    <w:rsid w:val="00826628"/>
    <w:rsid w:val="00826AD3"/>
    <w:rsid w:val="008477B9"/>
    <w:rsid w:val="00851BE3"/>
    <w:rsid w:val="008608AF"/>
    <w:rsid w:val="00876139"/>
    <w:rsid w:val="008A1827"/>
    <w:rsid w:val="008B0A48"/>
    <w:rsid w:val="008B24C5"/>
    <w:rsid w:val="008C493B"/>
    <w:rsid w:val="008E2F5F"/>
    <w:rsid w:val="008E433A"/>
    <w:rsid w:val="00904C9F"/>
    <w:rsid w:val="00911DD2"/>
    <w:rsid w:val="009129B6"/>
    <w:rsid w:val="00917274"/>
    <w:rsid w:val="00944155"/>
    <w:rsid w:val="00952737"/>
    <w:rsid w:val="00962F3B"/>
    <w:rsid w:val="0096587E"/>
    <w:rsid w:val="009728D1"/>
    <w:rsid w:val="00981224"/>
    <w:rsid w:val="00984294"/>
    <w:rsid w:val="009957C8"/>
    <w:rsid w:val="00997DC1"/>
    <w:rsid w:val="009B6E4B"/>
    <w:rsid w:val="009C37E9"/>
    <w:rsid w:val="009C4687"/>
    <w:rsid w:val="00A143BB"/>
    <w:rsid w:val="00A15B4E"/>
    <w:rsid w:val="00A307EB"/>
    <w:rsid w:val="00A47F14"/>
    <w:rsid w:val="00A50615"/>
    <w:rsid w:val="00A532E2"/>
    <w:rsid w:val="00A6562B"/>
    <w:rsid w:val="00A740BB"/>
    <w:rsid w:val="00A7422D"/>
    <w:rsid w:val="00A84E88"/>
    <w:rsid w:val="00A95D23"/>
    <w:rsid w:val="00AB3F00"/>
    <w:rsid w:val="00AD76D4"/>
    <w:rsid w:val="00AE11FE"/>
    <w:rsid w:val="00AF2225"/>
    <w:rsid w:val="00AF236B"/>
    <w:rsid w:val="00AF3010"/>
    <w:rsid w:val="00AF5368"/>
    <w:rsid w:val="00B005EE"/>
    <w:rsid w:val="00B070DF"/>
    <w:rsid w:val="00B17199"/>
    <w:rsid w:val="00B358E4"/>
    <w:rsid w:val="00B42AE3"/>
    <w:rsid w:val="00B4396A"/>
    <w:rsid w:val="00B676C5"/>
    <w:rsid w:val="00B80D01"/>
    <w:rsid w:val="00B826C8"/>
    <w:rsid w:val="00B87820"/>
    <w:rsid w:val="00B97049"/>
    <w:rsid w:val="00BA2F51"/>
    <w:rsid w:val="00BB0CF4"/>
    <w:rsid w:val="00BB145F"/>
    <w:rsid w:val="00BD4B94"/>
    <w:rsid w:val="00BE2091"/>
    <w:rsid w:val="00BE5C0B"/>
    <w:rsid w:val="00BF0719"/>
    <w:rsid w:val="00C073AC"/>
    <w:rsid w:val="00C22D1E"/>
    <w:rsid w:val="00C322E6"/>
    <w:rsid w:val="00C42175"/>
    <w:rsid w:val="00C43968"/>
    <w:rsid w:val="00C576EB"/>
    <w:rsid w:val="00C62C4F"/>
    <w:rsid w:val="00C66745"/>
    <w:rsid w:val="00C85E4C"/>
    <w:rsid w:val="00C94FB8"/>
    <w:rsid w:val="00CA566E"/>
    <w:rsid w:val="00CC44DF"/>
    <w:rsid w:val="00CD1074"/>
    <w:rsid w:val="00CD3177"/>
    <w:rsid w:val="00CD75E2"/>
    <w:rsid w:val="00CF6FF7"/>
    <w:rsid w:val="00D15BE6"/>
    <w:rsid w:val="00D2309C"/>
    <w:rsid w:val="00D2421B"/>
    <w:rsid w:val="00D410BC"/>
    <w:rsid w:val="00D57855"/>
    <w:rsid w:val="00D62F0C"/>
    <w:rsid w:val="00D71B52"/>
    <w:rsid w:val="00D764C5"/>
    <w:rsid w:val="00D87770"/>
    <w:rsid w:val="00D90075"/>
    <w:rsid w:val="00D93CFE"/>
    <w:rsid w:val="00D94510"/>
    <w:rsid w:val="00D95798"/>
    <w:rsid w:val="00DA0DF0"/>
    <w:rsid w:val="00DB7A74"/>
    <w:rsid w:val="00DC2D86"/>
    <w:rsid w:val="00DF5552"/>
    <w:rsid w:val="00DF7411"/>
    <w:rsid w:val="00E047C9"/>
    <w:rsid w:val="00E143A3"/>
    <w:rsid w:val="00E234A8"/>
    <w:rsid w:val="00E26726"/>
    <w:rsid w:val="00E31E12"/>
    <w:rsid w:val="00E32106"/>
    <w:rsid w:val="00E3456B"/>
    <w:rsid w:val="00E43A6D"/>
    <w:rsid w:val="00E61FBE"/>
    <w:rsid w:val="00E82B4B"/>
    <w:rsid w:val="00E850AD"/>
    <w:rsid w:val="00E85801"/>
    <w:rsid w:val="00E91C93"/>
    <w:rsid w:val="00E940B1"/>
    <w:rsid w:val="00EB082C"/>
    <w:rsid w:val="00EB1F51"/>
    <w:rsid w:val="00EF0599"/>
    <w:rsid w:val="00EF1909"/>
    <w:rsid w:val="00F00253"/>
    <w:rsid w:val="00F038C1"/>
    <w:rsid w:val="00F05C6F"/>
    <w:rsid w:val="00F07E96"/>
    <w:rsid w:val="00F10E38"/>
    <w:rsid w:val="00F422C6"/>
    <w:rsid w:val="00F51EE7"/>
    <w:rsid w:val="00F72792"/>
    <w:rsid w:val="00F93372"/>
    <w:rsid w:val="00FA12C5"/>
    <w:rsid w:val="00FA3F16"/>
    <w:rsid w:val="00FB2A8C"/>
    <w:rsid w:val="00FC0287"/>
    <w:rsid w:val="00FD635B"/>
    <w:rsid w:val="00FF5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7EA0"/>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4C16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761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6139"/>
    <w:rPr>
      <w:rFonts w:ascii="宋体" w:eastAsia="宋体" w:hAnsi="宋体" w:cs="宋体"/>
      <w:kern w:val="0"/>
      <w:sz w:val="24"/>
      <w:szCs w:val="24"/>
    </w:rPr>
  </w:style>
  <w:style w:type="character" w:customStyle="1" w:styleId="3Char">
    <w:name w:val="标题 3 Char"/>
    <w:basedOn w:val="a0"/>
    <w:link w:val="3"/>
    <w:uiPriority w:val="9"/>
    <w:rsid w:val="004C16D7"/>
    <w:rPr>
      <w:rFonts w:ascii="宋体" w:eastAsia="宋体" w:hAnsi="宋体" w:cs="宋体"/>
      <w:b/>
      <w:bCs/>
      <w:kern w:val="0"/>
      <w:sz w:val="27"/>
      <w:szCs w:val="27"/>
    </w:rPr>
  </w:style>
  <w:style w:type="character" w:styleId="ab">
    <w:name w:val="Hyperlink"/>
    <w:basedOn w:val="a0"/>
    <w:uiPriority w:val="99"/>
    <w:unhideWhenUsed/>
    <w:rsid w:val="004C16D7"/>
    <w:rPr>
      <w:color w:val="0000FF"/>
      <w:u w:val="single"/>
    </w:rPr>
  </w:style>
  <w:style w:type="character" w:customStyle="1" w:styleId="1Char">
    <w:name w:val="标题 1 Char"/>
    <w:basedOn w:val="a0"/>
    <w:link w:val="1"/>
    <w:uiPriority w:val="9"/>
    <w:rsid w:val="00367EA0"/>
    <w:rPr>
      <w:b/>
      <w:bCs/>
      <w:kern w:val="44"/>
      <w:sz w:val="44"/>
      <w:szCs w:val="44"/>
    </w:rPr>
  </w:style>
  <w:style w:type="table" w:styleId="-2">
    <w:name w:val="Light List Accent 2"/>
    <w:basedOn w:val="a1"/>
    <w:uiPriority w:val="61"/>
    <w:rsid w:val="003E5D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
    <w:name w:val="Light List Accent 1"/>
    <w:basedOn w:val="a1"/>
    <w:uiPriority w:val="61"/>
    <w:rsid w:val="00BE20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5B0F6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7EA0"/>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4C16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0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3099"/>
    <w:rPr>
      <w:sz w:val="18"/>
      <w:szCs w:val="18"/>
    </w:rPr>
  </w:style>
  <w:style w:type="paragraph" w:styleId="a4">
    <w:name w:val="footer"/>
    <w:basedOn w:val="a"/>
    <w:link w:val="Char0"/>
    <w:uiPriority w:val="99"/>
    <w:unhideWhenUsed/>
    <w:rsid w:val="00123099"/>
    <w:pPr>
      <w:tabs>
        <w:tab w:val="center" w:pos="4153"/>
        <w:tab w:val="right" w:pos="8306"/>
      </w:tabs>
      <w:snapToGrid w:val="0"/>
      <w:jc w:val="left"/>
    </w:pPr>
    <w:rPr>
      <w:sz w:val="18"/>
      <w:szCs w:val="18"/>
    </w:rPr>
  </w:style>
  <w:style w:type="character" w:customStyle="1" w:styleId="Char0">
    <w:name w:val="页脚 Char"/>
    <w:basedOn w:val="a0"/>
    <w:link w:val="a4"/>
    <w:uiPriority w:val="99"/>
    <w:rsid w:val="00123099"/>
    <w:rPr>
      <w:sz w:val="18"/>
      <w:szCs w:val="18"/>
    </w:rPr>
  </w:style>
  <w:style w:type="paragraph" w:styleId="a5">
    <w:name w:val="List Paragraph"/>
    <w:basedOn w:val="a"/>
    <w:uiPriority w:val="34"/>
    <w:qFormat/>
    <w:rsid w:val="00F05C6F"/>
    <w:pPr>
      <w:ind w:firstLineChars="200" w:firstLine="420"/>
    </w:pPr>
  </w:style>
  <w:style w:type="paragraph" w:styleId="a6">
    <w:name w:val="Balloon Text"/>
    <w:basedOn w:val="a"/>
    <w:link w:val="Char1"/>
    <w:uiPriority w:val="99"/>
    <w:semiHidden/>
    <w:unhideWhenUsed/>
    <w:rsid w:val="00F05C6F"/>
    <w:rPr>
      <w:sz w:val="18"/>
      <w:szCs w:val="18"/>
    </w:rPr>
  </w:style>
  <w:style w:type="character" w:customStyle="1" w:styleId="Char1">
    <w:name w:val="批注框文本 Char"/>
    <w:basedOn w:val="a0"/>
    <w:link w:val="a6"/>
    <w:uiPriority w:val="99"/>
    <w:semiHidden/>
    <w:rsid w:val="00F05C6F"/>
    <w:rPr>
      <w:sz w:val="18"/>
      <w:szCs w:val="18"/>
    </w:rPr>
  </w:style>
  <w:style w:type="character" w:styleId="a7">
    <w:name w:val="annotation reference"/>
    <w:basedOn w:val="a0"/>
    <w:uiPriority w:val="99"/>
    <w:semiHidden/>
    <w:unhideWhenUsed/>
    <w:rsid w:val="00607C68"/>
    <w:rPr>
      <w:sz w:val="21"/>
      <w:szCs w:val="21"/>
    </w:rPr>
  </w:style>
  <w:style w:type="paragraph" w:styleId="a8">
    <w:name w:val="annotation text"/>
    <w:basedOn w:val="a"/>
    <w:link w:val="Char2"/>
    <w:uiPriority w:val="99"/>
    <w:semiHidden/>
    <w:unhideWhenUsed/>
    <w:rsid w:val="00607C68"/>
    <w:pPr>
      <w:jc w:val="left"/>
    </w:pPr>
  </w:style>
  <w:style w:type="character" w:customStyle="1" w:styleId="Char2">
    <w:name w:val="批注文字 Char"/>
    <w:basedOn w:val="a0"/>
    <w:link w:val="a8"/>
    <w:uiPriority w:val="99"/>
    <w:semiHidden/>
    <w:rsid w:val="00607C68"/>
  </w:style>
  <w:style w:type="paragraph" w:styleId="a9">
    <w:name w:val="annotation subject"/>
    <w:basedOn w:val="a8"/>
    <w:next w:val="a8"/>
    <w:link w:val="Char3"/>
    <w:uiPriority w:val="99"/>
    <w:semiHidden/>
    <w:unhideWhenUsed/>
    <w:rsid w:val="00607C68"/>
    <w:rPr>
      <w:b/>
      <w:bCs/>
    </w:rPr>
  </w:style>
  <w:style w:type="character" w:customStyle="1" w:styleId="Char3">
    <w:name w:val="批注主题 Char"/>
    <w:basedOn w:val="Char2"/>
    <w:link w:val="a9"/>
    <w:uiPriority w:val="99"/>
    <w:semiHidden/>
    <w:rsid w:val="00607C68"/>
    <w:rPr>
      <w:b/>
      <w:bCs/>
    </w:rPr>
  </w:style>
  <w:style w:type="table" w:styleId="aa">
    <w:name w:val="Table Grid"/>
    <w:basedOn w:val="a1"/>
    <w:uiPriority w:val="59"/>
    <w:rsid w:val="00483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761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6139"/>
    <w:rPr>
      <w:rFonts w:ascii="宋体" w:eastAsia="宋体" w:hAnsi="宋体" w:cs="宋体"/>
      <w:kern w:val="0"/>
      <w:sz w:val="24"/>
      <w:szCs w:val="24"/>
    </w:rPr>
  </w:style>
  <w:style w:type="character" w:customStyle="1" w:styleId="3Char">
    <w:name w:val="标题 3 Char"/>
    <w:basedOn w:val="a0"/>
    <w:link w:val="3"/>
    <w:uiPriority w:val="9"/>
    <w:rsid w:val="004C16D7"/>
    <w:rPr>
      <w:rFonts w:ascii="宋体" w:eastAsia="宋体" w:hAnsi="宋体" w:cs="宋体"/>
      <w:b/>
      <w:bCs/>
      <w:kern w:val="0"/>
      <w:sz w:val="27"/>
      <w:szCs w:val="27"/>
    </w:rPr>
  </w:style>
  <w:style w:type="character" w:styleId="ab">
    <w:name w:val="Hyperlink"/>
    <w:basedOn w:val="a0"/>
    <w:uiPriority w:val="99"/>
    <w:unhideWhenUsed/>
    <w:rsid w:val="004C16D7"/>
    <w:rPr>
      <w:color w:val="0000FF"/>
      <w:u w:val="single"/>
    </w:rPr>
  </w:style>
  <w:style w:type="character" w:customStyle="1" w:styleId="1Char">
    <w:name w:val="标题 1 Char"/>
    <w:basedOn w:val="a0"/>
    <w:link w:val="1"/>
    <w:uiPriority w:val="9"/>
    <w:rsid w:val="00367EA0"/>
    <w:rPr>
      <w:b/>
      <w:bCs/>
      <w:kern w:val="44"/>
      <w:sz w:val="44"/>
      <w:szCs w:val="44"/>
    </w:rPr>
  </w:style>
  <w:style w:type="table" w:styleId="-2">
    <w:name w:val="Light List Accent 2"/>
    <w:basedOn w:val="a1"/>
    <w:uiPriority w:val="61"/>
    <w:rsid w:val="003E5D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
    <w:name w:val="Light List Accent 1"/>
    <w:basedOn w:val="a1"/>
    <w:uiPriority w:val="61"/>
    <w:rsid w:val="00BE209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5B0F6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8343">
      <w:bodyDiv w:val="1"/>
      <w:marLeft w:val="0"/>
      <w:marRight w:val="0"/>
      <w:marTop w:val="0"/>
      <w:marBottom w:val="0"/>
      <w:divBdr>
        <w:top w:val="none" w:sz="0" w:space="0" w:color="auto"/>
        <w:left w:val="none" w:sz="0" w:space="0" w:color="auto"/>
        <w:bottom w:val="none" w:sz="0" w:space="0" w:color="auto"/>
        <w:right w:val="none" w:sz="0" w:space="0" w:color="auto"/>
      </w:divBdr>
      <w:divsChild>
        <w:div w:id="538394572">
          <w:marLeft w:val="0"/>
          <w:marRight w:val="0"/>
          <w:marTop w:val="0"/>
          <w:marBottom w:val="0"/>
          <w:divBdr>
            <w:top w:val="none" w:sz="0" w:space="0" w:color="auto"/>
            <w:left w:val="none" w:sz="0" w:space="0" w:color="auto"/>
            <w:bottom w:val="none" w:sz="0" w:space="0" w:color="auto"/>
            <w:right w:val="none" w:sz="0" w:space="0" w:color="auto"/>
          </w:divBdr>
          <w:divsChild>
            <w:div w:id="764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1030">
      <w:bodyDiv w:val="1"/>
      <w:marLeft w:val="0"/>
      <w:marRight w:val="0"/>
      <w:marTop w:val="0"/>
      <w:marBottom w:val="0"/>
      <w:divBdr>
        <w:top w:val="none" w:sz="0" w:space="0" w:color="auto"/>
        <w:left w:val="none" w:sz="0" w:space="0" w:color="auto"/>
        <w:bottom w:val="none" w:sz="0" w:space="0" w:color="auto"/>
        <w:right w:val="none" w:sz="0" w:space="0" w:color="auto"/>
      </w:divBdr>
    </w:div>
    <w:div w:id="69160798">
      <w:bodyDiv w:val="1"/>
      <w:marLeft w:val="0"/>
      <w:marRight w:val="0"/>
      <w:marTop w:val="0"/>
      <w:marBottom w:val="0"/>
      <w:divBdr>
        <w:top w:val="none" w:sz="0" w:space="0" w:color="auto"/>
        <w:left w:val="none" w:sz="0" w:space="0" w:color="auto"/>
        <w:bottom w:val="none" w:sz="0" w:space="0" w:color="auto"/>
        <w:right w:val="none" w:sz="0" w:space="0" w:color="auto"/>
      </w:divBdr>
    </w:div>
    <w:div w:id="116677698">
      <w:bodyDiv w:val="1"/>
      <w:marLeft w:val="0"/>
      <w:marRight w:val="0"/>
      <w:marTop w:val="0"/>
      <w:marBottom w:val="0"/>
      <w:divBdr>
        <w:top w:val="none" w:sz="0" w:space="0" w:color="auto"/>
        <w:left w:val="none" w:sz="0" w:space="0" w:color="auto"/>
        <w:bottom w:val="none" w:sz="0" w:space="0" w:color="auto"/>
        <w:right w:val="none" w:sz="0" w:space="0" w:color="auto"/>
      </w:divBdr>
    </w:div>
    <w:div w:id="124128218">
      <w:bodyDiv w:val="1"/>
      <w:marLeft w:val="0"/>
      <w:marRight w:val="0"/>
      <w:marTop w:val="0"/>
      <w:marBottom w:val="0"/>
      <w:divBdr>
        <w:top w:val="none" w:sz="0" w:space="0" w:color="auto"/>
        <w:left w:val="none" w:sz="0" w:space="0" w:color="auto"/>
        <w:bottom w:val="none" w:sz="0" w:space="0" w:color="auto"/>
        <w:right w:val="none" w:sz="0" w:space="0" w:color="auto"/>
      </w:divBdr>
    </w:div>
    <w:div w:id="490408808">
      <w:bodyDiv w:val="1"/>
      <w:marLeft w:val="0"/>
      <w:marRight w:val="0"/>
      <w:marTop w:val="0"/>
      <w:marBottom w:val="0"/>
      <w:divBdr>
        <w:top w:val="none" w:sz="0" w:space="0" w:color="auto"/>
        <w:left w:val="none" w:sz="0" w:space="0" w:color="auto"/>
        <w:bottom w:val="none" w:sz="0" w:space="0" w:color="auto"/>
        <w:right w:val="none" w:sz="0" w:space="0" w:color="auto"/>
      </w:divBdr>
      <w:divsChild>
        <w:div w:id="505704747">
          <w:marLeft w:val="547"/>
          <w:marRight w:val="0"/>
          <w:marTop w:val="0"/>
          <w:marBottom w:val="0"/>
          <w:divBdr>
            <w:top w:val="none" w:sz="0" w:space="0" w:color="auto"/>
            <w:left w:val="none" w:sz="0" w:space="0" w:color="auto"/>
            <w:bottom w:val="none" w:sz="0" w:space="0" w:color="auto"/>
            <w:right w:val="none" w:sz="0" w:space="0" w:color="auto"/>
          </w:divBdr>
        </w:div>
      </w:divsChild>
    </w:div>
    <w:div w:id="513033697">
      <w:bodyDiv w:val="1"/>
      <w:marLeft w:val="0"/>
      <w:marRight w:val="0"/>
      <w:marTop w:val="0"/>
      <w:marBottom w:val="0"/>
      <w:divBdr>
        <w:top w:val="none" w:sz="0" w:space="0" w:color="auto"/>
        <w:left w:val="none" w:sz="0" w:space="0" w:color="auto"/>
        <w:bottom w:val="none" w:sz="0" w:space="0" w:color="auto"/>
        <w:right w:val="none" w:sz="0" w:space="0" w:color="auto"/>
      </w:divBdr>
    </w:div>
    <w:div w:id="524439618">
      <w:bodyDiv w:val="1"/>
      <w:marLeft w:val="0"/>
      <w:marRight w:val="0"/>
      <w:marTop w:val="0"/>
      <w:marBottom w:val="0"/>
      <w:divBdr>
        <w:top w:val="none" w:sz="0" w:space="0" w:color="auto"/>
        <w:left w:val="none" w:sz="0" w:space="0" w:color="auto"/>
        <w:bottom w:val="none" w:sz="0" w:space="0" w:color="auto"/>
        <w:right w:val="none" w:sz="0" w:space="0" w:color="auto"/>
      </w:divBdr>
    </w:div>
    <w:div w:id="583489873">
      <w:bodyDiv w:val="1"/>
      <w:marLeft w:val="0"/>
      <w:marRight w:val="0"/>
      <w:marTop w:val="0"/>
      <w:marBottom w:val="0"/>
      <w:divBdr>
        <w:top w:val="none" w:sz="0" w:space="0" w:color="auto"/>
        <w:left w:val="none" w:sz="0" w:space="0" w:color="auto"/>
        <w:bottom w:val="none" w:sz="0" w:space="0" w:color="auto"/>
        <w:right w:val="none" w:sz="0" w:space="0" w:color="auto"/>
      </w:divBdr>
    </w:div>
    <w:div w:id="618534876">
      <w:bodyDiv w:val="1"/>
      <w:marLeft w:val="0"/>
      <w:marRight w:val="0"/>
      <w:marTop w:val="0"/>
      <w:marBottom w:val="0"/>
      <w:divBdr>
        <w:top w:val="none" w:sz="0" w:space="0" w:color="auto"/>
        <w:left w:val="none" w:sz="0" w:space="0" w:color="auto"/>
        <w:bottom w:val="none" w:sz="0" w:space="0" w:color="auto"/>
        <w:right w:val="none" w:sz="0" w:space="0" w:color="auto"/>
      </w:divBdr>
      <w:divsChild>
        <w:div w:id="331026841">
          <w:marLeft w:val="547"/>
          <w:marRight w:val="0"/>
          <w:marTop w:val="0"/>
          <w:marBottom w:val="0"/>
          <w:divBdr>
            <w:top w:val="none" w:sz="0" w:space="0" w:color="auto"/>
            <w:left w:val="none" w:sz="0" w:space="0" w:color="auto"/>
            <w:bottom w:val="none" w:sz="0" w:space="0" w:color="auto"/>
            <w:right w:val="none" w:sz="0" w:space="0" w:color="auto"/>
          </w:divBdr>
        </w:div>
      </w:divsChild>
    </w:div>
    <w:div w:id="690422790">
      <w:bodyDiv w:val="1"/>
      <w:marLeft w:val="0"/>
      <w:marRight w:val="0"/>
      <w:marTop w:val="0"/>
      <w:marBottom w:val="0"/>
      <w:divBdr>
        <w:top w:val="none" w:sz="0" w:space="0" w:color="auto"/>
        <w:left w:val="none" w:sz="0" w:space="0" w:color="auto"/>
        <w:bottom w:val="none" w:sz="0" w:space="0" w:color="auto"/>
        <w:right w:val="none" w:sz="0" w:space="0" w:color="auto"/>
      </w:divBdr>
      <w:divsChild>
        <w:div w:id="123936591">
          <w:marLeft w:val="547"/>
          <w:marRight w:val="0"/>
          <w:marTop w:val="0"/>
          <w:marBottom w:val="0"/>
          <w:divBdr>
            <w:top w:val="none" w:sz="0" w:space="0" w:color="auto"/>
            <w:left w:val="none" w:sz="0" w:space="0" w:color="auto"/>
            <w:bottom w:val="none" w:sz="0" w:space="0" w:color="auto"/>
            <w:right w:val="none" w:sz="0" w:space="0" w:color="auto"/>
          </w:divBdr>
        </w:div>
      </w:divsChild>
    </w:div>
    <w:div w:id="773672453">
      <w:bodyDiv w:val="1"/>
      <w:marLeft w:val="0"/>
      <w:marRight w:val="0"/>
      <w:marTop w:val="0"/>
      <w:marBottom w:val="0"/>
      <w:divBdr>
        <w:top w:val="none" w:sz="0" w:space="0" w:color="auto"/>
        <w:left w:val="none" w:sz="0" w:space="0" w:color="auto"/>
        <w:bottom w:val="none" w:sz="0" w:space="0" w:color="auto"/>
        <w:right w:val="none" w:sz="0" w:space="0" w:color="auto"/>
      </w:divBdr>
      <w:divsChild>
        <w:div w:id="1230308537">
          <w:marLeft w:val="547"/>
          <w:marRight w:val="0"/>
          <w:marTop w:val="0"/>
          <w:marBottom w:val="0"/>
          <w:divBdr>
            <w:top w:val="none" w:sz="0" w:space="0" w:color="auto"/>
            <w:left w:val="none" w:sz="0" w:space="0" w:color="auto"/>
            <w:bottom w:val="none" w:sz="0" w:space="0" w:color="auto"/>
            <w:right w:val="none" w:sz="0" w:space="0" w:color="auto"/>
          </w:divBdr>
        </w:div>
      </w:divsChild>
    </w:div>
    <w:div w:id="802773869">
      <w:bodyDiv w:val="1"/>
      <w:marLeft w:val="0"/>
      <w:marRight w:val="0"/>
      <w:marTop w:val="0"/>
      <w:marBottom w:val="0"/>
      <w:divBdr>
        <w:top w:val="none" w:sz="0" w:space="0" w:color="auto"/>
        <w:left w:val="none" w:sz="0" w:space="0" w:color="auto"/>
        <w:bottom w:val="none" w:sz="0" w:space="0" w:color="auto"/>
        <w:right w:val="none" w:sz="0" w:space="0" w:color="auto"/>
      </w:divBdr>
    </w:div>
    <w:div w:id="820855753">
      <w:bodyDiv w:val="1"/>
      <w:marLeft w:val="0"/>
      <w:marRight w:val="0"/>
      <w:marTop w:val="0"/>
      <w:marBottom w:val="0"/>
      <w:divBdr>
        <w:top w:val="none" w:sz="0" w:space="0" w:color="auto"/>
        <w:left w:val="none" w:sz="0" w:space="0" w:color="auto"/>
        <w:bottom w:val="none" w:sz="0" w:space="0" w:color="auto"/>
        <w:right w:val="none" w:sz="0" w:space="0" w:color="auto"/>
      </w:divBdr>
    </w:div>
    <w:div w:id="884558075">
      <w:bodyDiv w:val="1"/>
      <w:marLeft w:val="0"/>
      <w:marRight w:val="0"/>
      <w:marTop w:val="0"/>
      <w:marBottom w:val="0"/>
      <w:divBdr>
        <w:top w:val="none" w:sz="0" w:space="0" w:color="auto"/>
        <w:left w:val="none" w:sz="0" w:space="0" w:color="auto"/>
        <w:bottom w:val="none" w:sz="0" w:space="0" w:color="auto"/>
        <w:right w:val="none" w:sz="0" w:space="0" w:color="auto"/>
      </w:divBdr>
      <w:divsChild>
        <w:div w:id="596836693">
          <w:marLeft w:val="547"/>
          <w:marRight w:val="0"/>
          <w:marTop w:val="0"/>
          <w:marBottom w:val="0"/>
          <w:divBdr>
            <w:top w:val="none" w:sz="0" w:space="0" w:color="auto"/>
            <w:left w:val="none" w:sz="0" w:space="0" w:color="auto"/>
            <w:bottom w:val="none" w:sz="0" w:space="0" w:color="auto"/>
            <w:right w:val="none" w:sz="0" w:space="0" w:color="auto"/>
          </w:divBdr>
        </w:div>
      </w:divsChild>
    </w:div>
    <w:div w:id="891842181">
      <w:bodyDiv w:val="1"/>
      <w:marLeft w:val="0"/>
      <w:marRight w:val="0"/>
      <w:marTop w:val="0"/>
      <w:marBottom w:val="0"/>
      <w:divBdr>
        <w:top w:val="none" w:sz="0" w:space="0" w:color="auto"/>
        <w:left w:val="none" w:sz="0" w:space="0" w:color="auto"/>
        <w:bottom w:val="none" w:sz="0" w:space="0" w:color="auto"/>
        <w:right w:val="none" w:sz="0" w:space="0" w:color="auto"/>
      </w:divBdr>
      <w:divsChild>
        <w:div w:id="161699661">
          <w:marLeft w:val="547"/>
          <w:marRight w:val="0"/>
          <w:marTop w:val="0"/>
          <w:marBottom w:val="0"/>
          <w:divBdr>
            <w:top w:val="none" w:sz="0" w:space="0" w:color="auto"/>
            <w:left w:val="none" w:sz="0" w:space="0" w:color="auto"/>
            <w:bottom w:val="none" w:sz="0" w:space="0" w:color="auto"/>
            <w:right w:val="none" w:sz="0" w:space="0" w:color="auto"/>
          </w:divBdr>
        </w:div>
      </w:divsChild>
    </w:div>
    <w:div w:id="933316434">
      <w:bodyDiv w:val="1"/>
      <w:marLeft w:val="0"/>
      <w:marRight w:val="0"/>
      <w:marTop w:val="0"/>
      <w:marBottom w:val="0"/>
      <w:divBdr>
        <w:top w:val="none" w:sz="0" w:space="0" w:color="auto"/>
        <w:left w:val="none" w:sz="0" w:space="0" w:color="auto"/>
        <w:bottom w:val="none" w:sz="0" w:space="0" w:color="auto"/>
        <w:right w:val="none" w:sz="0" w:space="0" w:color="auto"/>
      </w:divBdr>
    </w:div>
    <w:div w:id="999041821">
      <w:bodyDiv w:val="1"/>
      <w:marLeft w:val="0"/>
      <w:marRight w:val="0"/>
      <w:marTop w:val="0"/>
      <w:marBottom w:val="0"/>
      <w:divBdr>
        <w:top w:val="none" w:sz="0" w:space="0" w:color="auto"/>
        <w:left w:val="none" w:sz="0" w:space="0" w:color="auto"/>
        <w:bottom w:val="none" w:sz="0" w:space="0" w:color="auto"/>
        <w:right w:val="none" w:sz="0" w:space="0" w:color="auto"/>
      </w:divBdr>
    </w:div>
    <w:div w:id="1047266083">
      <w:bodyDiv w:val="1"/>
      <w:marLeft w:val="0"/>
      <w:marRight w:val="0"/>
      <w:marTop w:val="0"/>
      <w:marBottom w:val="0"/>
      <w:divBdr>
        <w:top w:val="none" w:sz="0" w:space="0" w:color="auto"/>
        <w:left w:val="none" w:sz="0" w:space="0" w:color="auto"/>
        <w:bottom w:val="none" w:sz="0" w:space="0" w:color="auto"/>
        <w:right w:val="none" w:sz="0" w:space="0" w:color="auto"/>
      </w:divBdr>
      <w:divsChild>
        <w:div w:id="1875389284">
          <w:marLeft w:val="547"/>
          <w:marRight w:val="0"/>
          <w:marTop w:val="0"/>
          <w:marBottom w:val="0"/>
          <w:divBdr>
            <w:top w:val="none" w:sz="0" w:space="0" w:color="auto"/>
            <w:left w:val="none" w:sz="0" w:space="0" w:color="auto"/>
            <w:bottom w:val="none" w:sz="0" w:space="0" w:color="auto"/>
            <w:right w:val="none" w:sz="0" w:space="0" w:color="auto"/>
          </w:divBdr>
        </w:div>
      </w:divsChild>
    </w:div>
    <w:div w:id="1271471929">
      <w:bodyDiv w:val="1"/>
      <w:marLeft w:val="0"/>
      <w:marRight w:val="0"/>
      <w:marTop w:val="0"/>
      <w:marBottom w:val="0"/>
      <w:divBdr>
        <w:top w:val="none" w:sz="0" w:space="0" w:color="auto"/>
        <w:left w:val="none" w:sz="0" w:space="0" w:color="auto"/>
        <w:bottom w:val="none" w:sz="0" w:space="0" w:color="auto"/>
        <w:right w:val="none" w:sz="0" w:space="0" w:color="auto"/>
      </w:divBdr>
    </w:div>
    <w:div w:id="1518735049">
      <w:bodyDiv w:val="1"/>
      <w:marLeft w:val="0"/>
      <w:marRight w:val="0"/>
      <w:marTop w:val="0"/>
      <w:marBottom w:val="0"/>
      <w:divBdr>
        <w:top w:val="none" w:sz="0" w:space="0" w:color="auto"/>
        <w:left w:val="none" w:sz="0" w:space="0" w:color="auto"/>
        <w:bottom w:val="none" w:sz="0" w:space="0" w:color="auto"/>
        <w:right w:val="none" w:sz="0" w:space="0" w:color="auto"/>
      </w:divBdr>
    </w:div>
    <w:div w:id="1590624606">
      <w:bodyDiv w:val="1"/>
      <w:marLeft w:val="0"/>
      <w:marRight w:val="0"/>
      <w:marTop w:val="0"/>
      <w:marBottom w:val="0"/>
      <w:divBdr>
        <w:top w:val="none" w:sz="0" w:space="0" w:color="auto"/>
        <w:left w:val="none" w:sz="0" w:space="0" w:color="auto"/>
        <w:bottom w:val="none" w:sz="0" w:space="0" w:color="auto"/>
        <w:right w:val="none" w:sz="0" w:space="0" w:color="auto"/>
      </w:divBdr>
    </w:div>
    <w:div w:id="1591431036">
      <w:bodyDiv w:val="1"/>
      <w:marLeft w:val="0"/>
      <w:marRight w:val="0"/>
      <w:marTop w:val="0"/>
      <w:marBottom w:val="0"/>
      <w:divBdr>
        <w:top w:val="none" w:sz="0" w:space="0" w:color="auto"/>
        <w:left w:val="none" w:sz="0" w:space="0" w:color="auto"/>
        <w:bottom w:val="none" w:sz="0" w:space="0" w:color="auto"/>
        <w:right w:val="none" w:sz="0" w:space="0" w:color="auto"/>
      </w:divBdr>
      <w:divsChild>
        <w:div w:id="1854421148">
          <w:marLeft w:val="547"/>
          <w:marRight w:val="0"/>
          <w:marTop w:val="0"/>
          <w:marBottom w:val="0"/>
          <w:divBdr>
            <w:top w:val="none" w:sz="0" w:space="0" w:color="auto"/>
            <w:left w:val="none" w:sz="0" w:space="0" w:color="auto"/>
            <w:bottom w:val="none" w:sz="0" w:space="0" w:color="auto"/>
            <w:right w:val="none" w:sz="0" w:space="0" w:color="auto"/>
          </w:divBdr>
        </w:div>
      </w:divsChild>
    </w:div>
    <w:div w:id="1678271550">
      <w:bodyDiv w:val="1"/>
      <w:marLeft w:val="0"/>
      <w:marRight w:val="0"/>
      <w:marTop w:val="0"/>
      <w:marBottom w:val="0"/>
      <w:divBdr>
        <w:top w:val="none" w:sz="0" w:space="0" w:color="auto"/>
        <w:left w:val="none" w:sz="0" w:space="0" w:color="auto"/>
        <w:bottom w:val="none" w:sz="0" w:space="0" w:color="auto"/>
        <w:right w:val="none" w:sz="0" w:space="0" w:color="auto"/>
      </w:divBdr>
      <w:divsChild>
        <w:div w:id="528682151">
          <w:marLeft w:val="547"/>
          <w:marRight w:val="0"/>
          <w:marTop w:val="0"/>
          <w:marBottom w:val="0"/>
          <w:divBdr>
            <w:top w:val="none" w:sz="0" w:space="0" w:color="auto"/>
            <w:left w:val="none" w:sz="0" w:space="0" w:color="auto"/>
            <w:bottom w:val="none" w:sz="0" w:space="0" w:color="auto"/>
            <w:right w:val="none" w:sz="0" w:space="0" w:color="auto"/>
          </w:divBdr>
        </w:div>
      </w:divsChild>
    </w:div>
    <w:div w:id="1739474172">
      <w:bodyDiv w:val="1"/>
      <w:marLeft w:val="0"/>
      <w:marRight w:val="0"/>
      <w:marTop w:val="0"/>
      <w:marBottom w:val="0"/>
      <w:divBdr>
        <w:top w:val="none" w:sz="0" w:space="0" w:color="auto"/>
        <w:left w:val="none" w:sz="0" w:space="0" w:color="auto"/>
        <w:bottom w:val="none" w:sz="0" w:space="0" w:color="auto"/>
        <w:right w:val="none" w:sz="0" w:space="0" w:color="auto"/>
      </w:divBdr>
      <w:divsChild>
        <w:div w:id="402073378">
          <w:marLeft w:val="0"/>
          <w:marRight w:val="0"/>
          <w:marTop w:val="0"/>
          <w:marBottom w:val="0"/>
          <w:divBdr>
            <w:top w:val="none" w:sz="0" w:space="0" w:color="auto"/>
            <w:left w:val="none" w:sz="0" w:space="0" w:color="auto"/>
            <w:bottom w:val="none" w:sz="0" w:space="0" w:color="auto"/>
            <w:right w:val="none" w:sz="0" w:space="0" w:color="auto"/>
          </w:divBdr>
          <w:divsChild>
            <w:div w:id="16745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810">
      <w:bodyDiv w:val="1"/>
      <w:marLeft w:val="0"/>
      <w:marRight w:val="0"/>
      <w:marTop w:val="0"/>
      <w:marBottom w:val="0"/>
      <w:divBdr>
        <w:top w:val="none" w:sz="0" w:space="0" w:color="auto"/>
        <w:left w:val="none" w:sz="0" w:space="0" w:color="auto"/>
        <w:bottom w:val="none" w:sz="0" w:space="0" w:color="auto"/>
        <w:right w:val="none" w:sz="0" w:space="0" w:color="auto"/>
      </w:divBdr>
      <w:divsChild>
        <w:div w:id="1766075501">
          <w:marLeft w:val="547"/>
          <w:marRight w:val="0"/>
          <w:marTop w:val="0"/>
          <w:marBottom w:val="0"/>
          <w:divBdr>
            <w:top w:val="none" w:sz="0" w:space="0" w:color="auto"/>
            <w:left w:val="none" w:sz="0" w:space="0" w:color="auto"/>
            <w:bottom w:val="none" w:sz="0" w:space="0" w:color="auto"/>
            <w:right w:val="none" w:sz="0" w:space="0" w:color="auto"/>
          </w:divBdr>
        </w:div>
      </w:divsChild>
    </w:div>
    <w:div w:id="1822119610">
      <w:bodyDiv w:val="1"/>
      <w:marLeft w:val="0"/>
      <w:marRight w:val="0"/>
      <w:marTop w:val="0"/>
      <w:marBottom w:val="0"/>
      <w:divBdr>
        <w:top w:val="none" w:sz="0" w:space="0" w:color="auto"/>
        <w:left w:val="none" w:sz="0" w:space="0" w:color="auto"/>
        <w:bottom w:val="none" w:sz="0" w:space="0" w:color="auto"/>
        <w:right w:val="none" w:sz="0" w:space="0" w:color="auto"/>
      </w:divBdr>
      <w:divsChild>
        <w:div w:id="1986279888">
          <w:marLeft w:val="0"/>
          <w:marRight w:val="0"/>
          <w:marTop w:val="0"/>
          <w:marBottom w:val="0"/>
          <w:divBdr>
            <w:top w:val="none" w:sz="0" w:space="0" w:color="auto"/>
            <w:left w:val="none" w:sz="0" w:space="0" w:color="auto"/>
            <w:bottom w:val="none" w:sz="0" w:space="0" w:color="auto"/>
            <w:right w:val="none" w:sz="0" w:space="0" w:color="auto"/>
          </w:divBdr>
          <w:divsChild>
            <w:div w:id="1797285468">
              <w:marLeft w:val="675"/>
              <w:marRight w:val="0"/>
              <w:marTop w:val="0"/>
              <w:marBottom w:val="0"/>
              <w:divBdr>
                <w:top w:val="none" w:sz="0" w:space="0" w:color="auto"/>
                <w:left w:val="none" w:sz="0" w:space="0" w:color="auto"/>
                <w:bottom w:val="none" w:sz="0" w:space="0" w:color="auto"/>
                <w:right w:val="none" w:sz="0" w:space="0" w:color="auto"/>
              </w:divBdr>
            </w:div>
          </w:divsChild>
        </w:div>
        <w:div w:id="116804172">
          <w:marLeft w:val="0"/>
          <w:marRight w:val="0"/>
          <w:marTop w:val="0"/>
          <w:marBottom w:val="0"/>
          <w:divBdr>
            <w:top w:val="none" w:sz="0" w:space="0" w:color="auto"/>
            <w:left w:val="none" w:sz="0" w:space="0" w:color="auto"/>
            <w:bottom w:val="none" w:sz="0" w:space="0" w:color="auto"/>
            <w:right w:val="none" w:sz="0" w:space="0" w:color="auto"/>
          </w:divBdr>
          <w:divsChild>
            <w:div w:id="1823308656">
              <w:marLeft w:val="0"/>
              <w:marRight w:val="0"/>
              <w:marTop w:val="0"/>
              <w:marBottom w:val="0"/>
              <w:divBdr>
                <w:top w:val="none" w:sz="0" w:space="0" w:color="auto"/>
                <w:left w:val="none" w:sz="0" w:space="0" w:color="auto"/>
                <w:bottom w:val="none" w:sz="0" w:space="0" w:color="auto"/>
                <w:right w:val="none" w:sz="0" w:space="0" w:color="auto"/>
              </w:divBdr>
            </w:div>
            <w:div w:id="52043377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836607406">
      <w:bodyDiv w:val="1"/>
      <w:marLeft w:val="0"/>
      <w:marRight w:val="0"/>
      <w:marTop w:val="0"/>
      <w:marBottom w:val="0"/>
      <w:divBdr>
        <w:top w:val="none" w:sz="0" w:space="0" w:color="auto"/>
        <w:left w:val="none" w:sz="0" w:space="0" w:color="auto"/>
        <w:bottom w:val="none" w:sz="0" w:space="0" w:color="auto"/>
        <w:right w:val="none" w:sz="0" w:space="0" w:color="auto"/>
      </w:divBdr>
    </w:div>
    <w:div w:id="207416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Colors" Target="diagrams/colors2.xml"/><Relationship Id="rId39"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diagramData" Target="diagrams/data3.xml"/><Relationship Id="rId42" Type="http://schemas.openxmlformats.org/officeDocument/2006/relationships/diagramLayout" Target="diagrams/layout4.xml"/><Relationship Id="rId47" Type="http://schemas.openxmlformats.org/officeDocument/2006/relationships/oleObject" Target="embeddings/oleObject4.bin"/><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QuickStyle" Target="diagrams/quickStyle2.xml"/><Relationship Id="rId33" Type="http://schemas.openxmlformats.org/officeDocument/2006/relationships/image" Target="media/image13.png"/><Relationship Id="rId38" Type="http://schemas.microsoft.com/office/2007/relationships/diagramDrawing" Target="diagrams/drawing3.xml"/><Relationship Id="rId46" Type="http://schemas.openxmlformats.org/officeDocument/2006/relationships/image" Target="media/image15.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9.png"/><Relationship Id="rId41"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diagramLayout" Target="diagrams/layout2.xml"/><Relationship Id="rId32" Type="http://schemas.openxmlformats.org/officeDocument/2006/relationships/image" Target="media/image12.png"/><Relationship Id="rId37" Type="http://schemas.openxmlformats.org/officeDocument/2006/relationships/diagramColors" Target="diagrams/colors3.xml"/><Relationship Id="rId40" Type="http://schemas.openxmlformats.org/officeDocument/2006/relationships/oleObject" Target="embeddings/oleObject3.bin"/><Relationship Id="rId45" Type="http://schemas.microsoft.com/office/2007/relationships/diagramDrawing" Target="diagrams/drawing4.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Data" Target="diagrams/data2.xml"/><Relationship Id="rId28" Type="http://schemas.openxmlformats.org/officeDocument/2006/relationships/image" Target="media/image8.png"/><Relationship Id="rId36" Type="http://schemas.openxmlformats.org/officeDocument/2006/relationships/diagramQuickStyle" Target="diagrams/quickStyle3.xml"/><Relationship Id="rId49"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oleObject" Target="embeddings/oleObject2.bin"/><Relationship Id="rId27" Type="http://schemas.microsoft.com/office/2007/relationships/diagramDrawing" Target="diagrams/drawing2.xml"/><Relationship Id="rId30" Type="http://schemas.openxmlformats.org/officeDocument/2006/relationships/image" Target="media/image10.png"/><Relationship Id="rId35" Type="http://schemas.openxmlformats.org/officeDocument/2006/relationships/diagramLayout" Target="diagrams/layout3.xml"/><Relationship Id="rId43" Type="http://schemas.openxmlformats.org/officeDocument/2006/relationships/diagramQuickStyle" Target="diagrams/quickStyle4.xml"/><Relationship Id="rId48" Type="http://schemas.openxmlformats.org/officeDocument/2006/relationships/image" Target="media/image16.emf"/><Relationship Id="rId8" Type="http://schemas.openxmlformats.org/officeDocument/2006/relationships/endnotes" Target="endnotes.xml"/><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zh-CN" altLang="en-US"/>
        </a:p>
      </dgm:t>
    </dgm:pt>
    <dgm:pt modelId="{C3029184-F3D5-4AB1-A4B6-04B25BE0C59D}">
      <dgm:prSet phldrT="[文本]" custT="1"/>
      <dgm:spPr/>
      <dgm:t>
        <a:bodyPr/>
        <a:lstStyle/>
        <a:p>
          <a:r>
            <a:rPr lang="zh-CN" altLang="en-US" sz="2400"/>
            <a:t>用例图</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Y="6261">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54578204-0643-4240-AF29-D104C4E6107E}" type="presOf" srcId="{FE7B2744-393F-4FD3-895C-BCAF72E2926F}" destId="{260C1C7C-A00F-4E13-8382-59BC06D7571E}" srcOrd="0" destOrd="0" presId="urn:microsoft.com/office/officeart/2005/8/layout/vList2"/>
    <dgm:cxn modelId="{C997A560-F01E-452D-AF06-545296336BF1}" type="presOf" srcId="{C3029184-F3D5-4AB1-A4B6-04B25BE0C59D}" destId="{826014C4-22C4-45A6-8BCD-41AF835E9F2A}" srcOrd="0" destOrd="0" presId="urn:microsoft.com/office/officeart/2005/8/layout/vList2"/>
    <dgm:cxn modelId="{EB077154-CEE7-4481-B697-672DFB83D5AF}"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zh-CN" altLang="en-US"/>
        </a:p>
      </dgm:t>
    </dgm:pt>
    <dgm:pt modelId="{C3029184-F3D5-4AB1-A4B6-04B25BE0C59D}">
      <dgm:prSet phldrT="[文本]" custT="1"/>
      <dgm:spPr/>
      <dgm:t>
        <a:bodyPr/>
        <a:lstStyle/>
        <a:p>
          <a:r>
            <a:rPr lang="zh-CN" altLang="en-US" sz="2400"/>
            <a:t>类图</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Y="-6431">
        <dgm:presLayoutVars>
          <dgm:chMax val="0"/>
          <dgm:bulletEnabled val="1"/>
        </dgm:presLayoutVars>
      </dgm:prSet>
      <dgm:spPr/>
      <dgm:t>
        <a:bodyPr/>
        <a:lstStyle/>
        <a:p>
          <a:endParaRPr lang="zh-CN" altLang="en-US"/>
        </a:p>
      </dgm:t>
    </dgm:pt>
  </dgm:ptLst>
  <dgm:cxnLst>
    <dgm:cxn modelId="{17B2F9BA-C347-4D7B-BBB4-C8C8B6F6959D}"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DDB04426-70C0-41EE-B942-5755B4141661}" type="presOf" srcId="{FE7B2744-393F-4FD3-895C-BCAF72E2926F}" destId="{260C1C7C-A00F-4E13-8382-59BC06D7571E}" srcOrd="0" destOrd="0" presId="urn:microsoft.com/office/officeart/2005/8/layout/vList2"/>
    <dgm:cxn modelId="{6B1CE6EC-0F36-4446-89E5-9625CA898B15}"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zh-CN" altLang="en-US"/>
        </a:p>
      </dgm:t>
    </dgm:pt>
    <dgm:pt modelId="{C3029184-F3D5-4AB1-A4B6-04B25BE0C59D}">
      <dgm:prSet phldrT="[文本]" custT="1"/>
      <dgm:spPr/>
      <dgm:t>
        <a:bodyPr/>
        <a:lstStyle/>
        <a:p>
          <a:r>
            <a:rPr lang="zh-CN" altLang="en-US" sz="2400"/>
            <a:t>序列图</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1524" custLinFactNeighborY="-32323">
        <dgm:presLayoutVars>
          <dgm:chMax val="0"/>
          <dgm:bulletEnabled val="1"/>
        </dgm:presLayoutVars>
      </dgm:prSet>
      <dgm:spPr/>
      <dgm:t>
        <a:bodyPr/>
        <a:lstStyle/>
        <a:p>
          <a:endParaRPr lang="zh-CN" altLang="en-US"/>
        </a:p>
      </dgm:t>
    </dgm:pt>
  </dgm:ptLst>
  <dgm:cxnLst>
    <dgm:cxn modelId="{8AED50B6-711C-4CC0-A0CA-1569C5C26214}" srcId="{FE7B2744-393F-4FD3-895C-BCAF72E2926F}" destId="{C3029184-F3D5-4AB1-A4B6-04B25BE0C59D}" srcOrd="0" destOrd="0" parTransId="{4E3FA668-0B7B-43DC-BD54-1D5879DC42CE}" sibTransId="{971521C5-3855-46CE-A275-5EDB8796D078}"/>
    <dgm:cxn modelId="{B49F3B7A-F50F-46C0-909F-2232397E1480}" type="presOf" srcId="{C3029184-F3D5-4AB1-A4B6-04B25BE0C59D}" destId="{826014C4-22C4-45A6-8BCD-41AF835E9F2A}" srcOrd="0" destOrd="0" presId="urn:microsoft.com/office/officeart/2005/8/layout/vList2"/>
    <dgm:cxn modelId="{5A45551A-1272-4D39-8CBF-80E2FF1A0393}" type="presOf" srcId="{FE7B2744-393F-4FD3-895C-BCAF72E2926F}" destId="{260C1C7C-A00F-4E13-8382-59BC06D7571E}" srcOrd="0" destOrd="0" presId="urn:microsoft.com/office/officeart/2005/8/layout/vList2"/>
    <dgm:cxn modelId="{C3DC8E70-9CAF-40E9-9F01-9B3AA116E4F8}"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E7B2744-393F-4FD3-895C-BCAF72E2926F}"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zh-CN" altLang="en-US"/>
        </a:p>
      </dgm:t>
    </dgm:pt>
    <dgm:pt modelId="{C3029184-F3D5-4AB1-A4B6-04B25BE0C59D}">
      <dgm:prSet phldrT="[文本]" custT="1"/>
      <dgm:spPr/>
      <dgm:t>
        <a:bodyPr/>
        <a:lstStyle/>
        <a:p>
          <a:r>
            <a:rPr lang="zh-CN" altLang="en-US" sz="2400"/>
            <a:t>活动图与状态图</a:t>
          </a:r>
        </a:p>
      </dgm:t>
    </dgm:pt>
    <dgm:pt modelId="{4E3FA668-0B7B-43DC-BD54-1D5879DC42CE}" type="parTrans" cxnId="{8AED50B6-711C-4CC0-A0CA-1569C5C26214}">
      <dgm:prSet/>
      <dgm:spPr/>
      <dgm:t>
        <a:bodyPr/>
        <a:lstStyle/>
        <a:p>
          <a:endParaRPr lang="zh-CN" altLang="en-US"/>
        </a:p>
      </dgm:t>
    </dgm:pt>
    <dgm:pt modelId="{971521C5-3855-46CE-A275-5EDB8796D078}" type="sibTrans" cxnId="{8AED50B6-711C-4CC0-A0CA-1569C5C26214}">
      <dgm:prSet/>
      <dgm:spPr/>
      <dgm:t>
        <a:bodyPr/>
        <a:lstStyle/>
        <a:p>
          <a:endParaRPr lang="zh-CN" altLang="en-US"/>
        </a:p>
      </dgm:t>
    </dgm:pt>
    <dgm:pt modelId="{260C1C7C-A00F-4E13-8382-59BC06D7571E}" type="pres">
      <dgm:prSet presAssocID="{FE7B2744-393F-4FD3-895C-BCAF72E2926F}" presName="linear" presStyleCnt="0">
        <dgm:presLayoutVars>
          <dgm:animLvl val="lvl"/>
          <dgm:resizeHandles val="exact"/>
        </dgm:presLayoutVars>
      </dgm:prSet>
      <dgm:spPr/>
      <dgm:t>
        <a:bodyPr/>
        <a:lstStyle/>
        <a:p>
          <a:endParaRPr lang="zh-CN" altLang="en-US"/>
        </a:p>
      </dgm:t>
    </dgm:pt>
    <dgm:pt modelId="{826014C4-22C4-45A6-8BCD-41AF835E9F2A}" type="pres">
      <dgm:prSet presAssocID="{C3029184-F3D5-4AB1-A4B6-04B25BE0C59D}" presName="parentText" presStyleLbl="node1" presStyleIdx="0" presStyleCnt="1" custScaleY="346919" custLinFactNeighborX="-1677" custLinFactNeighborY="19123">
        <dgm:presLayoutVars>
          <dgm:chMax val="0"/>
          <dgm:bulletEnabled val="1"/>
        </dgm:presLayoutVars>
      </dgm:prSet>
      <dgm:spPr/>
      <dgm:t>
        <a:bodyPr/>
        <a:lstStyle/>
        <a:p>
          <a:endParaRPr lang="zh-CN" altLang="en-US"/>
        </a:p>
      </dgm:t>
    </dgm:pt>
  </dgm:ptLst>
  <dgm:cxnLst>
    <dgm:cxn modelId="{FCC85B61-7D84-4FDD-B045-347EAB518130}" type="presOf" srcId="{C3029184-F3D5-4AB1-A4B6-04B25BE0C59D}" destId="{826014C4-22C4-45A6-8BCD-41AF835E9F2A}" srcOrd="0" destOrd="0" presId="urn:microsoft.com/office/officeart/2005/8/layout/vList2"/>
    <dgm:cxn modelId="{8AED50B6-711C-4CC0-A0CA-1569C5C26214}" srcId="{FE7B2744-393F-4FD3-895C-BCAF72E2926F}" destId="{C3029184-F3D5-4AB1-A4B6-04B25BE0C59D}" srcOrd="0" destOrd="0" parTransId="{4E3FA668-0B7B-43DC-BD54-1D5879DC42CE}" sibTransId="{971521C5-3855-46CE-A275-5EDB8796D078}"/>
    <dgm:cxn modelId="{E1780B46-E6D0-4265-801E-9FDC53FEFFB6}" type="presOf" srcId="{FE7B2744-393F-4FD3-895C-BCAF72E2926F}" destId="{260C1C7C-A00F-4E13-8382-59BC06D7571E}" srcOrd="0" destOrd="0" presId="urn:microsoft.com/office/officeart/2005/8/layout/vList2"/>
    <dgm:cxn modelId="{3A3F7A6D-EDE8-47D3-82C6-4D9B8C94919A}" type="presParOf" srcId="{260C1C7C-A00F-4E13-8382-59BC06D7571E}" destId="{826014C4-22C4-45A6-8BCD-41AF835E9F2A}" srcOrd="0" destOrd="0" presId="urn:microsoft.com/office/officeart/2005/8/layout/vList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502"/>
          <a:ext cx="6248400" cy="51384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用例图</a:t>
          </a:r>
        </a:p>
      </dsp:txBody>
      <dsp:txXfrm>
        <a:off x="25084" y="25586"/>
        <a:ext cx="6198232" cy="4636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51384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类图</a:t>
          </a:r>
        </a:p>
      </dsp:txBody>
      <dsp:txXfrm>
        <a:off x="25084" y="25084"/>
        <a:ext cx="6198232" cy="4636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0"/>
          <a:ext cx="6248400" cy="51384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序列图</a:t>
          </a:r>
        </a:p>
      </dsp:txBody>
      <dsp:txXfrm>
        <a:off x="25084" y="25084"/>
        <a:ext cx="6198232" cy="46367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014C4-22C4-45A6-8BCD-41AF835E9F2A}">
      <dsp:nvSpPr>
        <dsp:cNvPr id="0" name=""/>
        <dsp:cNvSpPr/>
      </dsp:nvSpPr>
      <dsp:spPr>
        <a:xfrm>
          <a:off x="0" y="502"/>
          <a:ext cx="6248400" cy="51384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l" defTabSz="1066800">
            <a:lnSpc>
              <a:spcPct val="90000"/>
            </a:lnSpc>
            <a:spcBef>
              <a:spcPct val="0"/>
            </a:spcBef>
            <a:spcAft>
              <a:spcPct val="35000"/>
            </a:spcAft>
          </a:pPr>
          <a:r>
            <a:rPr lang="zh-CN" altLang="en-US" sz="2400" kern="1200"/>
            <a:t>活动图与状态图</a:t>
          </a:r>
        </a:p>
      </dsp:txBody>
      <dsp:txXfrm>
        <a:off x="25084" y="25586"/>
        <a:ext cx="6198232" cy="46367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29295-29CD-478F-80FE-ECAFC147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3</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ss佘山</dc:creator>
  <cp:keywords/>
  <dc:description/>
  <cp:lastModifiedBy>ss佘山</cp:lastModifiedBy>
  <cp:revision>349</cp:revision>
  <dcterms:created xsi:type="dcterms:W3CDTF">2015-10-09T06:00:00Z</dcterms:created>
  <dcterms:modified xsi:type="dcterms:W3CDTF">2016-04-21T07:42:00Z</dcterms:modified>
</cp:coreProperties>
</file>