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77777777" w:rsidR="00A325D0" w:rsidRPr="006B4954" w:rsidRDefault="00730BFB"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 – Web Application</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Pr>
              <w:rFonts w:asciiTheme="majorHAnsi" w:hAnsiTheme="majorHAnsi" w:cstheme="majorHAnsi"/>
              <w:szCs w:val="22"/>
            </w:rPr>
            <w:fldChar w:fldCharType="begin"/>
            <w:instrText xml:space="preserve"> TOC \h \u \z </w:instrText>
            <w:fldChar w:fldCharType="separate"/>
          </w:r>
          <w:hyperlink w:anchor="_Toc115077317" w:history="1">
            <w:r>
              <w:rPr>
                <w:rStyle w:val="Hyperlink"/>
                <w:rFonts w:asciiTheme="majorHAnsi" w:hAnsiTheme="majorHAnsi" w:cstheme="majorHAnsi"/>
                <w:b/>
                <w:noProof/>
              </w:rPr>
              <w:t>CS 230 Project Software Design Template</w:t>
            </w:r>
            <w:r>
              <w:rPr>
                <w:noProof/>
                <w:webHidden/>
              </w:rPr>
              <w:tab/>
              <w:fldChar w:fldCharType="begin"/>
              <w:instrText xml:space="preserve"> PAGEREF _Toc115077317 \h </w:instrText>
              <w:fldChar w:fldCharType="separate"/>
              <w:t>1</w:t>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Pr>
                <w:rStyle w:val="Hyperlink"/>
                <w:rFonts w:asciiTheme="majorHAnsi" w:hAnsiTheme="majorHAnsi" w:cstheme="majorHAnsi"/>
                <w:b/>
                <w:bCs/>
                <w:noProof/>
              </w:rPr>
              <w:t>Table of Contents</w:t>
            </w:r>
            <w:r>
              <w:rPr>
                <w:rFonts w:asciiTheme="majorHAnsi" w:hAnsiTheme="majorHAnsi" w:cstheme="majorHAnsi"/>
                <w:b/>
                <w:bCs/>
                <w:noProof/>
                <w:webHidden/>
                <w:u w:val="single"/>
              </w:rPr>
              <w:tab/>
              <w:fldChar w:fldCharType="begin"/>
              <w:instrText xml:space="preserve"> PAGEREF _Toc115077318 \h </w:instrText>
              <w:fldChar w:fldCharType="separate"/>
              <w:t>2</w:t>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Pr>
                <w:rStyle w:val="Hyperlink"/>
                <w:rFonts w:asciiTheme="majorHAnsi" w:hAnsiTheme="majorHAnsi" w:cstheme="majorHAnsi"/>
                <w:b/>
                <w:bCs/>
                <w:noProof/>
              </w:rPr>
              <w:t>Document Revision History</w:t>
            </w:r>
            <w:r>
              <w:rPr>
                <w:rFonts w:asciiTheme="majorHAnsi" w:hAnsiTheme="majorHAnsi" w:cstheme="majorHAnsi"/>
                <w:b/>
                <w:bCs/>
                <w:noProof/>
                <w:webHidden/>
                <w:u w:val="single"/>
              </w:rPr>
              <w:tab/>
              <w:fldChar w:fldCharType="begin"/>
              <w:instrText xml:space="preserve"> PAGEREF _Toc115077319 \h </w:instrText>
              <w:fldChar w:fldCharType="separate"/>
              <w:t>2</w:t>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Pr>
                <w:rStyle w:val="Hyperlink"/>
                <w:rFonts w:asciiTheme="majorHAnsi" w:hAnsiTheme="majorHAnsi" w:cstheme="majorHAnsi"/>
                <w:b/>
                <w:bCs/>
                <w:noProof/>
              </w:rPr>
              <w:t>Executive Summary</w:t>
            </w:r>
            <w:r>
              <w:rPr>
                <w:rFonts w:asciiTheme="majorHAnsi" w:hAnsiTheme="majorHAnsi" w:cstheme="majorHAnsi"/>
                <w:b/>
                <w:bCs/>
                <w:noProof/>
                <w:webHidden/>
                <w:u w:val="single"/>
              </w:rPr>
              <w:tab/>
              <w:fldChar w:fldCharType="begin"/>
              <w:instrText xml:space="preserve"> PAGEREF _Toc115077320 \h </w:instrText>
              <w:fldChar w:fldCharType="separate"/>
              <w:t>3</w:t>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Pr>
                <w:rStyle w:val="Hyperlink"/>
                <w:rFonts w:asciiTheme="majorHAnsi" w:hAnsiTheme="majorHAnsi" w:cstheme="majorHAnsi"/>
                <w:b/>
                <w:bCs/>
                <w:noProof/>
              </w:rPr>
              <w:t>Requirements</w:t>
            </w:r>
            <w:r>
              <w:rPr>
                <w:rFonts w:asciiTheme="majorHAnsi" w:hAnsiTheme="majorHAnsi" w:cstheme="majorHAnsi"/>
                <w:b/>
                <w:bCs/>
                <w:noProof/>
                <w:webHidden/>
                <w:u w:val="single"/>
              </w:rPr>
              <w:tab/>
              <w:fldChar w:fldCharType="begin"/>
              <w:instrText xml:space="preserve"> PAGEREF _Toc115077321 \h </w:instrText>
              <w:fldChar w:fldCharType="separate"/>
              <w:t>3</w:t>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Pr>
                <w:rStyle w:val="Hyperlink"/>
                <w:rFonts w:asciiTheme="majorHAnsi" w:hAnsiTheme="majorHAnsi" w:cstheme="majorHAnsi"/>
                <w:b/>
                <w:bCs/>
                <w:noProof/>
              </w:rPr>
              <w:t>Design Constraints</w:t>
            </w:r>
            <w:r>
              <w:rPr>
                <w:rFonts w:asciiTheme="majorHAnsi" w:hAnsiTheme="majorHAnsi" w:cstheme="majorHAnsi"/>
                <w:b/>
                <w:bCs/>
                <w:noProof/>
                <w:webHidden/>
                <w:u w:val="single"/>
              </w:rPr>
              <w:tab/>
              <w:fldChar w:fldCharType="begin"/>
              <w:instrText xml:space="preserve"> PAGEREF _Toc115077322 \h </w:instrText>
              <w:fldChar w:fldCharType="separate"/>
              <w:t>3</w:t>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Pr>
                <w:rStyle w:val="Hyperlink"/>
                <w:rFonts w:asciiTheme="majorHAnsi" w:hAnsiTheme="majorHAnsi" w:cstheme="majorHAnsi"/>
                <w:b/>
                <w:bCs/>
                <w:noProof/>
              </w:rPr>
              <w:t>System Architecture View</w:t>
            </w:r>
            <w:r>
              <w:rPr>
                <w:rFonts w:asciiTheme="majorHAnsi" w:hAnsiTheme="majorHAnsi" w:cstheme="majorHAnsi"/>
                <w:b/>
                <w:bCs/>
                <w:noProof/>
                <w:webHidden/>
                <w:u w:val="single"/>
              </w:rPr>
              <w:tab/>
              <w:fldChar w:fldCharType="begin"/>
              <w:instrText xml:space="preserve"> PAGEREF _Toc115077323 \h </w:instrText>
              <w:fldChar w:fldCharType="separate"/>
              <w:t>3</w:t>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Pr>
                <w:rStyle w:val="Hyperlink"/>
                <w:rFonts w:asciiTheme="majorHAnsi" w:hAnsiTheme="majorHAnsi" w:cstheme="majorHAnsi"/>
                <w:b/>
                <w:bCs/>
                <w:noProof/>
              </w:rPr>
              <w:t>Domain Model</w:t>
            </w:r>
            <w:r>
              <w:rPr>
                <w:rFonts w:asciiTheme="majorHAnsi" w:hAnsiTheme="majorHAnsi" w:cstheme="majorHAnsi"/>
                <w:b/>
                <w:bCs/>
                <w:noProof/>
                <w:webHidden/>
                <w:u w:val="single"/>
              </w:rPr>
              <w:tab/>
              <w:fldChar w:fldCharType="begin"/>
              <w:instrText xml:space="preserve"> PAGEREF _Toc115077324 \h </w:instrText>
              <w:fldChar w:fldCharType="separate"/>
              <w:t>3</w:t>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Pr>
                <w:rStyle w:val="Hyperlink"/>
                <w:rFonts w:asciiTheme="majorHAnsi" w:hAnsiTheme="majorHAnsi" w:cstheme="majorHAnsi"/>
                <w:b/>
                <w:bCs/>
                <w:noProof/>
              </w:rPr>
              <w:t>Evaluation</w:t>
            </w:r>
            <w:r>
              <w:rPr>
                <w:rFonts w:asciiTheme="majorHAnsi" w:hAnsiTheme="majorHAnsi" w:cstheme="majorHAnsi"/>
                <w:b/>
                <w:bCs/>
                <w:noProof/>
                <w:webHidden/>
                <w:u w:val="single"/>
              </w:rPr>
              <w:tab/>
              <w:fldChar w:fldCharType="begin"/>
              <w:instrText xml:space="preserve"> PAGEREF _Toc115077325 \h </w:instrText>
              <w:fldChar w:fldCharType="separate"/>
              <w:t>4</w:t>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Pr>
                <w:rStyle w:val="Hyperlink"/>
                <w:rFonts w:asciiTheme="majorHAnsi" w:hAnsiTheme="majorHAnsi" w:cstheme="majorHAnsi"/>
                <w:b/>
                <w:bCs/>
                <w:noProof/>
              </w:rPr>
              <w:t>Recommendations</w:t>
            </w:r>
            <w:r>
              <w:rPr>
                <w:rFonts w:asciiTheme="majorHAnsi" w:hAnsiTheme="majorHAnsi" w:cstheme="majorHAnsi"/>
                <w:b/>
                <w:bCs/>
                <w:noProof/>
                <w:webHidden/>
                <w:u w:val="single"/>
              </w:rPr>
              <w:tab/>
              <w:fldChar w:fldCharType="begin"/>
              <w:instrText xml:space="preserve"> PAGEREF _Toc115077326 \h </w:instrText>
              <w:fldChar w:fldCharType="separate"/>
              <w:t>5</w:t>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Pr>
          <w:rFonts w:asciiTheme="majorHAnsi" w:hAnsiTheme="majorHAnsi" w:cstheme="majorHAnsi"/>
        </w:rPr>
        <w:fldChar w:fldCharType="begin"/>
        <w:instrText xml:space="preserve"> HYPERLINK \l "_grjogdjh5fi8" \h </w:instrText>
        <w:fldChar w:fldCharType="separate"/>
      </w:r>
      <w:bookmarkStart w:id="5" w:name="_Toc115077319"/>
      <w:r>
        <w:rPr>
          <w:rFonts w:asciiTheme="majorHAnsi" w:hAnsiTheme="majorHAnsi" w:cstheme="majorHAnsi"/>
          <w:u w:val="single"/>
        </w:rPr>
        <w:t>Document Revision History</w:t>
      </w:r>
      <w:bookmarkEnd w:id="5"/>
      <w:r>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Pr>
                <w:rFonts w:asciiTheme="majorHAnsi" w:hAnsiTheme="majorHAnsi" w:cstheme="majorHAnsi"/>
                <w:szCs w:val="22"/>
              </w:rPr>
              <w:t>1.0</w:t>
            </w:r>
          </w:p>
        </w:tc>
        <w:tc>
          <w:tcPr>
            <w:tcW w:w="1530" w:type="dxa"/>
          </w:tcPr>
          <w:p w14:paraId="59616A6E"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09/14/26</w:t>
            </w:r>
          </w:p>
        </w:tc>
        <w:tc>
          <w:tcPr>
            <w:tcW w:w="1725" w:type="dxa"/>
          </w:tcPr>
          <w:p w14:paraId="093CD81A"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Steven Nguyen</w:t>
            </w:r>
          </w:p>
        </w:tc>
        <w:tc>
          <w:tcPr>
            <w:tcW w:w="5109" w:type="dxa"/>
          </w:tcPr>
          <w:p w14:paraId="7E3B24A0"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Initial software design document for Project One</w:t>
            </w:r>
          </w:p>
        </w:tc>
      </w:tr>
      <w:tr w:rsidR="00A325D0" w:rsidRPr="006B4954" w14:paraId="3DF8FD66" w14:textId="77777777" w:rsidTr="005F49E3">
        <w:tc>
          <w:tcPr>
            <w:tcW w:w="978" w:type="dxa"/>
          </w:tcPr>
          <w:p w14:paraId="70A73322" w14:textId="77777777" w:rsidR="00A325D0" w:rsidRPr="006B4954" w:rsidRDefault="00730BFB" w:rsidP="006B4954">
            <w:pPr>
              <w:suppressAutoHyphens/>
              <w:contextualSpacing/>
              <w:jc w:val="center"/>
              <w:rPr>
                <w:rFonts w:asciiTheme="majorHAnsi" w:hAnsiTheme="majorHAnsi" w:cstheme="majorHAnsi"/>
                <w:szCs w:val="22"/>
              </w:rPr>
            </w:pPr>
            <w:r>
              <w:rPr>
                <w:rFonts w:asciiTheme="majorHAnsi" w:hAnsiTheme="majorHAnsi" w:cstheme="majorHAnsi"/>
                <w:szCs w:val="22"/>
              </w:rPr>
              <w:t>1.1</w:t>
            </w:r>
          </w:p>
        </w:tc>
        <w:tc>
          <w:tcPr>
            <w:tcW w:w="1530" w:type="dxa"/>
          </w:tcPr>
          <w:p w14:paraId="59616A6F"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09/28/26</w:t>
            </w:r>
          </w:p>
        </w:tc>
        <w:tc>
          <w:tcPr>
            <w:tcW w:w="1725" w:type="dxa"/>
          </w:tcPr>
          <w:p w14:paraId="093CD81B"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Steven Nguyen</w:t>
            </w:r>
          </w:p>
        </w:tc>
        <w:tc>
          <w:tcPr>
            <w:tcW w:w="5109" w:type="dxa"/>
          </w:tcPr>
          <w:p w14:paraId="7E3B24A1"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Completed the Evaluation table (Server Side, Client Side, and Development Tools for Mac, Linux, Windows, and Mobile Devices) for Project Two</w:t>
            </w:r>
          </w:p>
        </w:tc>
      </w:tr>
      <w:tr w:rsidR="00A325D0" w:rsidRPr="006B4954" w:rsidTr="005F49E3">
        <w:tc>
          <w:tcPr>
            <w:tcW w:w="978" w:type="dxa"/>
          </w:tcPr>
          <w:p w:rsidR="00A325D0" w:rsidRPr="006B4954" w:rsidRDefault="00730BFB" w:rsidP="006B4954">
            <w:pPr>
              <w:suppressAutoHyphens/>
              <w:contextualSpacing/>
              <w:jc w:val="center"/>
              <w:rPr>
                <w:rFonts w:asciiTheme="majorHAnsi" w:hAnsiTheme="majorHAnsi" w:cstheme="majorHAnsi"/>
                <w:szCs w:val="22"/>
              </w:rPr>
            </w:pPr>
            <w:r>
              <w:rPr>
                <w:rFonts w:asciiTheme="majorHAnsi" w:hAnsiTheme="majorHAnsi" w:cstheme="majorHAnsi"/>
                <w:szCs w:val="22"/>
              </w:rPr>
              <w:t>1.2</w:t>
            </w:r>
          </w:p>
        </w:tc>
        <w:tc>
          <w:tcPr>
            <w:tcW w:w="1530" w:type="dxa"/>
          </w:tcPr>
          <w:p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10/12/26</w:t>
            </w:r>
          </w:p>
        </w:tc>
        <w:tc>
          <w:tcPr>
            <w:tcW w:w="1725" w:type="dxa"/>
          </w:tcPr>
          <w:p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Steven Nguyen</w:t>
            </w:r>
          </w:p>
        </w:tc>
        <w:tc>
          <w:tcPr>
            <w:tcW w:w="5109" w:type="dxa"/>
          </w:tcPr>
          <w:p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Completed the Recommendations section (Operating Platform, Operating Systems Architectures, Storage Management, Memory Management, Distributed Systems and Networks, and Security) for Project Three</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t xml:space="preserve">Fill in all bracketed information on page one (the cover page), in the Document Revision History table, and below each header. Under each header, remove the bracketed prompt and write your own paragraph response covering the indicated information. </w:t>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Pr>
          <w:rFonts w:asciiTheme="majorHAnsi" w:hAnsiTheme="majorHAnsi" w:cstheme="majorHAnsi"/>
        </w:rPr>
        <w:lastRenderedPageBreak/>
        <w:fldChar w:fldCharType="begin"/>
        <w:instrText xml:space="preserve"> HYPERLINK \l "_sbfa50wo7nsh" \h </w:instrText>
        <w:fldChar w:fldCharType="separate"/>
      </w:r>
      <w:bookmarkStart w:id="7" w:name="_Toc115077320"/>
      <w:r>
        <w:rPr>
          <w:rFonts w:asciiTheme="majorHAnsi" w:hAnsiTheme="majorHAnsi" w:cstheme="majorHAnsi"/>
          <w:u w:val="single"/>
        </w:rPr>
        <w:t>Executive Summary</w:t>
      </w:r>
      <w:bookmarkEnd w:id="7"/>
      <w:r>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6A4ADFC1" w14:textId="5D407427" w:rsidR="00A325D0" w:rsidRDefault="00730BFB" w:rsidP="00987146">
      <w:r>
        <w:t xml:space="preserve">The Gaming Room currently offers Draw It or Lose It only as a native Android application, which limits the game to a single platform and a single group of devices. To grow the audience, the client has asked Creative Technology Solutions to redesign the game as a web-based application that can be reached from any platform – desktop browsers, Mac, Linux, Windows, and mobile devices alike – without maintaining a separate code base for each one. The proposed solution is an object-oriented Java application, built around a small set of well-defined classes (Game, Team, Player, and a shared Entity base class) and managed through a central GameService class. Two software design patterns anchor the solution: the Singleton pattern ensures that only one instance of the game-management service exists in memory at any time, and the Iterator pattern is used to search existing games, teams, and players so that every name stays unique before a new one is created. Together, these patterns satisfy the client’s core requirements – one or more teams per game, multiple players per team, unique game and team names, and a single in-memory instance of the running game – while keeping the code easy to extend as the application moves onto the web. Before development proceeds, the client should know that this design assumes a distributed, multi-user environment; later phases of the project will need to address concurrency, network communication, and hosting decisions on top of the object model presented here.</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19AF4D52" w14:textId="517C841C" w:rsidR="007B28D2" w:rsidRPr="00522D19" w:rsidRDefault="007B28D2" w:rsidP="007B28D2">
      <w:pPr>
        <w:rPr>
          <w:i/>
          <w:szCs w:val="22"/>
        </w:rPr>
      </w:pPr>
      <w:bookmarkStart w:id="9" w:name="_Hlk115077100"/>
      <w:r>
        <w:rPr>
          <w:i/>
          <w:szCs w:val="22"/>
        </w:rPr>
        <w:t xml:space="preserve"/>
      </w:r>
      <w:r>
        <w:rPr>
          <w:rFonts w:asciiTheme="majorHAnsi" w:hAnsiTheme="majorHAnsi" w:cstheme="majorHAnsi"/>
          <w:szCs w:val="22"/>
        </w:rPr>
        <w:t xml:space="preserve">The client has identified the following business and technical requirements for Draw It or Lose It: (1) a game must support one or more teams; (2) each team must support multiple players; (3) game names and team names must be unique, so the system can check whether a requested name is already in use; and (4) only one instance of a running game may exist in memory at a time, which requires unique identifiers for every game, team, and player instance. </w:t>
      </w:r>
      <w:r>
        <w:rPr>
          <w:i/>
          <w:szCs w:val="22"/>
        </w:rPr>
        <w:t>These requirements drive the class structure and the design patterns selected below.</w:t>
      </w: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000000" w:rsidP="006B4954">
      <w:pPr>
        <w:pStyle w:val="Heading2"/>
        <w:suppressAutoHyphens/>
        <w:contextualSpacing/>
        <w:rPr>
          <w:rFonts w:asciiTheme="majorHAnsi" w:hAnsiTheme="majorHAnsi" w:cstheme="majorHAnsi"/>
        </w:rPr>
      </w:pPr>
      <w:hyperlink w:anchor="_2et92p0">
        <w:bookmarkStart w:id="10" w:name="_Toc115077322"/>
        <w:r>
          <w:rPr>
            <w:rFonts w:asciiTheme="majorHAnsi" w:hAnsiTheme="majorHAnsi" w:cstheme="majorHAnsi"/>
            <w:u w:val="single"/>
          </w:rPr>
          <w:t>Design Constraints</w:t>
        </w:r>
        <w:bookmarkEnd w:id="10"/>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692847A5"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Moving Draw It or Lose It from a single-platform Android app to a web-based, distributed application introduces several design constraints. First, platform independence is required: because the game must reach Mac, Linux, Windows, and mobile users through a browser, the underlying logic cannot depend on any one operating system or device, which favors a platform-neutral language such as Java and a clear separation between the game logic and the presentation layer. Second, the environment is inherently multi-user and concurrent; unlike a single-device Android app, a web server may service many simultaneous games and players, so the design must guarantee that shared state (such as the single in-memory game-management instance) is created and accessed safely, which is why the Singleton pattern is enforced through a controlled, single point of instantiation rather than public constructors. Third, uniqueness constraints on game and team names must be enforced centrally rather than on each client, since multiple users could otherwise attempt to create identically named games or teams at the same time; this is addressed by having the service search existing entries (using the Iterator pattern) before any new game, team, or player is added. Fourth, network latency and statelessness are a factor: web requests are asynchronous and connectionless, so the object model needs stable, unique identifiers (id fields on every Entity) that let the client and server correctly reference the same game, team, or player across multiple requests. Finally, the design must remain extensible, since hardware and deployment decisions (servers, storage, and networking) will be layered on top of this object model in a later phase; keeping the domain classes decoupled from any specific platform or storage technology now makes those later decisions easier to accommodate.</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000000" w:rsidP="006B4954">
      <w:pPr>
        <w:pStyle w:val="Heading2"/>
        <w:suppressAutoHyphens/>
        <w:contextualSpacing/>
        <w:rPr>
          <w:rFonts w:asciiTheme="majorHAnsi" w:hAnsiTheme="majorHAnsi" w:cstheme="majorHAnsi"/>
        </w:rPr>
      </w:pPr>
      <w:hyperlink w:anchor="_ilbxbyevv6b6">
        <w:bookmarkStart w:id="11" w:name="_Toc115077323"/>
        <w:r>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 xml:space="preserve">Please note: There is nothing required here for these projects,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Pr>
          <w:rFonts w:asciiTheme="majorHAnsi" w:hAnsiTheme="majorHAnsi" w:cstheme="majorHAnsi"/>
        </w:rPr>
        <w:fldChar w:fldCharType="begin"/>
        <w:instrText xml:space="preserve"> HYPERLINK \l "_8h2ehzxfam4o" \h </w:instrText>
        <w:fldChar w:fldCharType="separate"/>
      </w:r>
      <w:bookmarkStart w:id="13" w:name="_Toc115077324"/>
      <w:r>
        <w:rPr>
          <w:rFonts w:asciiTheme="majorHAnsi" w:hAnsiTheme="majorHAnsi" w:cstheme="majorHAnsi"/>
          <w:u w:val="single"/>
        </w:rPr>
        <w:t>Domain Model</w:t>
      </w:r>
      <w:bookmarkEnd w:id="13"/>
      <w:r>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0611ADAC" w14:textId="25BB240C"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UML diagram models the com.gamingroom package around a shared Entity base class and four collaborating classes: GameService, Game, Team, and Player. Entity holds the id and name attributes and the getId(), getName(), and toString() behaviors that every other domain class needs. Game, Team, and Player each inherit from Entity, which demonstrates the object-oriented principle of inheritance: common state and behavior are written once in the parent class and reused by every subclass, so each subclass only needs to add what makes it unique. Player adds nothing beyond its own toString() override; Team adds a players list and an addPlayer() method; Game adds a teams list and an addTeam() method. This produces a composition relationship in the diagram, shown by the zero-to-many associations: a Game is composed of zero or more Team objects, and a Team is composed of zero or more Player objects, which directly satisfies the client's requirement that a game supports one or more teams and each team supports multiple players. Encapsulation is demonstrated throughout the diagram as well: the internal lists of teams and players, and GameService's internal list of games, are kept private, and are only exposed indirectly through methods such as addTeam(), addPlayer(), and addGame(), which protects the collections from being modified directly from outside the class. Polymorphism appears through the toString() method, which every subclass overrides to return a description specific to that class, even though all four classes are referenced through the same inherited method signature. Finally, GameService itself is a Singleton: its constructor is private and the single shared instance is retrieved only through the static getInstance() method, which fulfills the requirement that only one instance of the game-management service exist in memory at a time. GameService also holds the running counters (nextGameId, nextPlayerId, nextTeamId) used to generate the unique identifiers required by every Game, Team, and Player, and its addGame()/getGame() methods use the Iterator pattern to walk the existing games list and confirm that a name is not already in use before a new Game is created, mirroring the same pattern used by addTeam() and addPlayer() at the Team and Game level. The ProgramDriver and SingletonTester classes shown at the top of the diagram are client code that use GameService to exercise this behavior; the "uses" relationship between them and GameService reflects the fact that they depend on, but do not extend, the domain model.</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4" w:name="_frmyd3uzg9e2" w:colFirst="0" w:colLast="0"/>
    <w:bookmarkEnd w:id="14"/>
    <w:p w14:paraId="153CDF58" w14:textId="4EA4F447" w:rsidR="00A325D0" w:rsidRDefault="00730BFB" w:rsidP="006B4954">
      <w:pPr>
        <w:pStyle w:val="Heading2"/>
        <w:suppressAutoHyphens/>
        <w:contextualSpacing/>
        <w:rPr>
          <w:rFonts w:asciiTheme="majorHAnsi" w:hAnsiTheme="majorHAnsi" w:cstheme="majorHAnsi"/>
          <w:u w:val="single"/>
        </w:rPr>
      </w:pPr>
      <w:r>
        <w:rPr>
          <w:rFonts w:asciiTheme="majorHAnsi" w:hAnsiTheme="majorHAnsi" w:cstheme="majorHAnsi"/>
        </w:rPr>
        <w:fldChar w:fldCharType="begin"/>
        <w:instrText xml:space="preserve"> HYPERLINK \l "_2o15spng8stw" \h </w:instrText>
        <w:fldChar w:fldCharType="separate"/>
      </w:r>
      <w:bookmarkStart w:id="15" w:name="_Toc115077325"/>
      <w:r>
        <w:rPr>
          <w:rFonts w:asciiTheme="majorHAnsi" w:hAnsiTheme="majorHAnsi" w:cstheme="majorHAnsi"/>
          <w:u w:val="single"/>
        </w:rPr>
        <w:t>Evaluation</w:t>
      </w:r>
      <w:bookmarkEnd w:id="15"/>
      <w:r>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6" w:name="_332preebysj3" w:colFirst="0" w:colLast="0"/>
      <w:bookmarkEnd w:id="16"/>
      <w:r>
        <w:rPr>
          <w:rFonts w:asciiTheme="majorHAnsi" w:hAnsiTheme="majorHAnsi" w:cstheme="majorHAnsi"/>
          <w:szCs w:val="22"/>
        </w:rPr>
        <w:t xml:space="preserve">Using your experience to evaluate the characteristics, advantages,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 xml:space="preserve">In each cell,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shd w:val="clear" w:color="auto" w:fill="auto"/>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Pr>
                <w:rFonts w:asciiTheme="majorHAnsi" w:hAnsiTheme="majorHAnsi" w:cstheme="majorHAnsi"/>
                <w:b/>
                <w:szCs w:val="22"/>
              </w:rPr>
              <w:t>Development Requirements</w:t>
            </w:r>
          </w:p>
        </w:tc>
        <w:tc>
          <w:tcPr>
            <w:tcW w:w="1980" w:type="dxa"/>
            <w:shd w:val="clear" w:color="auto" w:fill="auto"/>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Pr>
                <w:rFonts w:asciiTheme="majorHAnsi" w:hAnsiTheme="majorHAnsi" w:cstheme="majorHAnsi"/>
                <w:b/>
                <w:szCs w:val="22"/>
              </w:rPr>
              <w:t>Mac</w:t>
            </w:r>
          </w:p>
        </w:tc>
        <w:tc>
          <w:tcPr>
            <w:tcW w:w="1890" w:type="dxa"/>
            <w:shd w:val="clear" w:color="auto" w:fill="auto"/>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Pr>
                <w:rFonts w:asciiTheme="majorHAnsi" w:hAnsiTheme="majorHAnsi" w:cstheme="majorHAnsi"/>
                <w:b/>
                <w:szCs w:val="22"/>
              </w:rPr>
              <w:t>Linux</w:t>
            </w:r>
          </w:p>
        </w:tc>
        <w:tc>
          <w:tcPr>
            <w:tcW w:w="1890" w:type="dxa"/>
            <w:shd w:val="clear" w:color="auto" w:fill="auto"/>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Pr>
                <w:rFonts w:asciiTheme="majorHAnsi" w:hAnsiTheme="majorHAnsi" w:cstheme="majorHAnsi"/>
                <w:b/>
                <w:szCs w:val="22"/>
              </w:rPr>
              <w:t>Windows</w:t>
            </w:r>
          </w:p>
        </w:tc>
        <w:tc>
          <w:tcPr>
            <w:tcW w:w="2080" w:type="dxa"/>
            <w:shd w:val="clear" w:color="auto" w:fill="auto"/>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Pr>
                <w:rFonts w:asciiTheme="majorHAnsi" w:hAnsiTheme="majorHAnsi" w:cstheme="majorHAnsi"/>
                <w:b/>
                <w:szCs w:val="22"/>
              </w:rPr>
              <w:t>Mobile Devices</w:t>
            </w:r>
          </w:p>
        </w:tc>
      </w:tr>
      <w:tr w:rsidR="00A325D0" w:rsidRPr="006B4954" w14:paraId="167CD0F8" w14:textId="77777777" w:rsidTr="00987146">
        <w:tc>
          <w:tcPr>
            <w:tcW w:w="1520" w:type="dxa"/>
            <w:shd w:val="clear" w:color="auto" w:fill="auto"/>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Pr>
                <w:rFonts w:asciiTheme="majorHAnsi" w:hAnsiTheme="majorHAnsi" w:cstheme="majorHAnsi"/>
                <w:b/>
                <w:szCs w:val="22"/>
              </w:rPr>
              <w:t>Server Side</w:t>
            </w:r>
          </w:p>
        </w:tc>
        <w:tc>
          <w:tcPr>
            <w:tcW w:w="1980" w:type="dxa"/>
            <w:shd w:val="clear" w:color="auto" w:fill="auto"/>
            <w:tcMar>
              <w:top w:w="0" w:type="dxa"/>
              <w:left w:w="115" w:type="dxa"/>
              <w:bottom w:w="0" w:type="dxa"/>
              <w:right w:w="115" w:type="dxa"/>
            </w:tcMar>
          </w:tcPr>
          <w:p>
            <w:pPr>
              <w:suppressAutoHyphens/>
              <w:spacing w:after="120"/>
              <w:rPr>
                <w:rFonts w:asciiTheme="majorHAnsi" w:hAnsiTheme="majorHAnsi" w:cstheme="majorHAnsi"/>
                <w:szCs w:val="22"/>
              </w:rPr>
            </w:pPr>
            <w:r>
              <w:rPr>
                <w:rFonts w:asciiTheme="majorHAnsi" w:hAnsiTheme="majorHAnsi" w:cstheme="majorHAnsi"/>
                <w:b/>
                <w:szCs w:val="22"/>
              </w:rPr>
              <w:t xml:space="preserve">Characteristics: </w:t>
            </w:r>
            <w:r>
              <w:rPr>
                <w:rFonts w:asciiTheme="majorHAnsi" w:hAnsiTheme="majorHAnsi" w:cstheme="majorHAnsi"/>
                <w:szCs w:val="22"/>
              </w:rPr>
              <w:t xml:space="preserve">macOS is a UNIX-based (BSD) operating system, so it can run the same open-source web stack used on Linux, such as Apache or nginx, the Java runtime, and Apache Tomcat for the Java back end built in Project One. Apple discontinued its separate macOS Server product in 2022, so hosting on a Mac means installing and configuring these server tools manually on a standard Mac.</w:t>
            </w:r>
          </w:p>
          <w:p>
            <w:pPr>
              <w:suppressAutoHyphens/>
              <w:spacing w:after="120"/>
              <w:rPr>
                <w:rFonts w:asciiTheme="majorHAnsi" w:hAnsiTheme="majorHAnsi" w:cstheme="majorHAnsi"/>
                <w:szCs w:val="22"/>
              </w:rPr>
            </w:pPr>
            <w:r>
              <w:rPr>
                <w:rFonts w:asciiTheme="majorHAnsi" w:hAnsiTheme="majorHAnsi" w:cstheme="majorHAnsi"/>
                <w:b/>
                <w:szCs w:val="22"/>
              </w:rPr>
              <w:t xml:space="preserve">Advantages: </w:t>
            </w:r>
            <w:r>
              <w:rPr>
                <w:rFonts w:asciiTheme="majorHAnsi" w:hAnsiTheme="majorHAnsi" w:cstheme="majorHAnsi"/>
                <w:szCs w:val="22"/>
              </w:rPr>
              <w:t xml:space="preserve">The operating system license itself is included with Apple hardware, so there is no separate server OS licensing fee, and Mac hardware is stable and secure out of the box.</w:t>
            </w:r>
          </w:p>
          <w:p>
            <w:pPr>
              <w:suppressAutoHyphens/>
              <w:rPr>
                <w:rFonts w:asciiTheme="majorHAnsi" w:hAnsiTheme="majorHAnsi" w:cstheme="majorHAnsi"/>
                <w:szCs w:val="22"/>
              </w:rPr>
            </w:pPr>
            <w:r>
              <w:rPr>
                <w:rFonts w:asciiTheme="majorHAnsi" w:hAnsiTheme="majorHAnsi" w:cstheme="majorHAnsi"/>
                <w:b/>
                <w:szCs w:val="22"/>
              </w:rPr>
              <w:t xml:space="preserve">Weaknesses: </w:t>
            </w:r>
            <w:r>
              <w:rPr>
                <w:rFonts w:asciiTheme="majorHAnsi" w:hAnsiTheme="majorHAnsi" w:cstheme="majorHAnsi"/>
                <w:szCs w:val="22"/>
              </w:rPr>
              <w:t xml:space="preserve">Apple no longer makes rack-mounted server hardware, so scaling to thousands of players means buying and managing many desktop-class machines (Mac mini or Mac Pro), which is expensive per unit of capacity. Cloud Mac hosting exists (for example, AWS EC2 Mac instances), but it costs more than Linux and has minimum dedicated-host billing periods. Server-focused documentation, tooling, and administrator expertise for macOS are also limited. Licensing cost: none for the OS, but high hardware cost. Mac is not recommended as the primary host for this game.</w:t>
            </w:r>
          </w:p>
        </w:tc>
        <w:tc>
          <w:tcPr>
            <w:tcW w:w="1890" w:type="dxa"/>
            <w:shd w:val="clear" w:color="auto" w:fill="auto"/>
            <w:tcMar>
              <w:top w:w="0" w:type="dxa"/>
              <w:left w:w="115" w:type="dxa"/>
              <w:bottom w:w="0" w:type="dxa"/>
              <w:right w:w="115" w:type="dxa"/>
            </w:tcMar>
          </w:tcPr>
          <w:p>
            <w:pPr>
              <w:suppressAutoHyphens/>
              <w:spacing w:after="120"/>
              <w:rPr>
                <w:rFonts w:asciiTheme="majorHAnsi" w:hAnsiTheme="majorHAnsi" w:cstheme="majorHAnsi"/>
                <w:szCs w:val="22"/>
              </w:rPr>
            </w:pPr>
            <w:r>
              <w:rPr>
                <w:rFonts w:asciiTheme="majorHAnsi" w:hAnsiTheme="majorHAnsi" w:cstheme="majorHAnsi"/>
                <w:b/>
                <w:szCs w:val="22"/>
              </w:rPr>
              <w:t xml:space="preserve">Characteristics: </w:t>
            </w:r>
            <w:r>
              <w:rPr>
                <w:rFonts w:asciiTheme="majorHAnsi" w:hAnsiTheme="majorHAnsi" w:cstheme="majorHAnsi"/>
                <w:szCs w:val="22"/>
              </w:rPr>
              <w:t xml:space="preserve">Linux is an open-source, UNIX-like operating system and is the most widely used platform for web servers and cloud hosting. Distributions such as Ubuntu Server, Debian, Rocky Linux, and AlmaLinux are built specifically for server deployment and run Java, Apache Tomcat, nginx, Docker, and Kubernetes natively.</w:t>
            </w:r>
          </w:p>
          <w:p>
            <w:pPr>
              <w:suppressAutoHyphens/>
              <w:spacing w:after="120"/>
              <w:rPr>
                <w:rFonts w:asciiTheme="majorHAnsi" w:hAnsiTheme="majorHAnsi" w:cstheme="majorHAnsi"/>
                <w:szCs w:val="22"/>
              </w:rPr>
            </w:pPr>
            <w:r>
              <w:rPr>
                <w:rFonts w:asciiTheme="majorHAnsi" w:hAnsiTheme="majorHAnsi" w:cstheme="majorHAnsi"/>
                <w:b/>
                <w:szCs w:val="22"/>
              </w:rPr>
              <w:t xml:space="preserve">Advantages: </w:t>
            </w:r>
            <w:r>
              <w:rPr>
                <w:rFonts w:asciiTheme="majorHAnsi" w:hAnsiTheme="majorHAnsi" w:cstheme="majorHAnsi"/>
                <w:szCs w:val="22"/>
              </w:rPr>
              <w:t xml:space="preserve">Most server distributions are free to license, which keeps costs low as The Gaming Room adds servers to support thousands of players. Linux runs well without a graphical interface, so more of each machine's resources go to the game. It is supported by every major cloud provider (AWS, Azure, Google Cloud), which makes load balancing and scaling up during busy periods straightforward, and it has a strong security record and a large support community.</w:t>
            </w:r>
          </w:p>
          <w:p>
            <w:pPr>
              <w:suppressAutoHyphens/>
              <w:rPr>
                <w:rFonts w:asciiTheme="majorHAnsi" w:hAnsiTheme="majorHAnsi" w:cstheme="majorHAnsi"/>
                <w:szCs w:val="22"/>
              </w:rPr>
            </w:pPr>
            <w:r>
              <w:rPr>
                <w:rFonts w:asciiTheme="majorHAnsi" w:hAnsiTheme="majorHAnsi" w:cstheme="majorHAnsi"/>
                <w:b/>
                <w:szCs w:val="22"/>
              </w:rPr>
              <w:t xml:space="preserve">Weaknesses: </w:t>
            </w:r>
            <w:r>
              <w:rPr>
                <w:rFonts w:asciiTheme="majorHAnsi" w:hAnsiTheme="majorHAnsi" w:cstheme="majorHAnsi"/>
                <w:szCs w:val="22"/>
              </w:rPr>
              <w:t xml:space="preserve">Administration is mostly done from the command line, so the client will need staff or a hosting partner with Linux expertise. Paid enterprise distributions such as Red Hat Enterprise Linux or Ubuntu Pro charge annual subscription fees for official support. Licensing cost: free for community distributions; optional paid support subscriptions. Linux is the strongest server-side option.</w:t>
            </w:r>
          </w:p>
        </w:tc>
        <w:tc>
          <w:tcPr>
            <w:tcW w:w="1890" w:type="dxa"/>
            <w:shd w:val="clear" w:color="auto" w:fill="auto"/>
            <w:tcMar>
              <w:top w:w="0" w:type="dxa"/>
              <w:left w:w="115" w:type="dxa"/>
              <w:bottom w:w="0" w:type="dxa"/>
              <w:right w:w="115" w:type="dxa"/>
            </w:tcMar>
          </w:tcPr>
          <w:p>
            <w:pPr>
              <w:suppressAutoHyphens/>
              <w:spacing w:after="120"/>
              <w:rPr>
                <w:rFonts w:asciiTheme="majorHAnsi" w:hAnsiTheme="majorHAnsi" w:cstheme="majorHAnsi"/>
                <w:szCs w:val="22"/>
              </w:rPr>
            </w:pPr>
            <w:r>
              <w:rPr>
                <w:rFonts w:asciiTheme="majorHAnsi" w:hAnsiTheme="majorHAnsi" w:cstheme="majorHAnsi"/>
                <w:b/>
                <w:szCs w:val="22"/>
              </w:rPr>
              <w:t xml:space="preserve">Characteristics: </w:t>
            </w:r>
            <w:r>
              <w:rPr>
                <w:rFonts w:asciiTheme="majorHAnsi" w:hAnsiTheme="majorHAnsi" w:cstheme="majorHAnsi"/>
                <w:szCs w:val="22"/>
              </w:rPr>
              <w:t xml:space="preserve">Windows Server is Microsoft's dedicated server operating system and fully supports server-based deployment. It uses Internet Information Services (IIS) as its built-in web server and can also run Java with Apache Tomcat, so the existing Java code could be hosted on it.</w:t>
            </w:r>
          </w:p>
          <w:p>
            <w:pPr>
              <w:suppressAutoHyphens/>
              <w:spacing w:after="120"/>
              <w:rPr>
                <w:rFonts w:asciiTheme="majorHAnsi" w:hAnsiTheme="majorHAnsi" w:cstheme="majorHAnsi"/>
                <w:szCs w:val="22"/>
              </w:rPr>
            </w:pPr>
            <w:r>
              <w:rPr>
                <w:rFonts w:asciiTheme="majorHAnsi" w:hAnsiTheme="majorHAnsi" w:cstheme="majorHAnsi"/>
                <w:b/>
                <w:szCs w:val="22"/>
              </w:rPr>
              <w:t xml:space="preserve">Advantages: </w:t>
            </w:r>
            <w:r>
              <w:rPr>
                <w:rFonts w:asciiTheme="majorHAnsi" w:hAnsiTheme="majorHAnsi" w:cstheme="majorHAnsi"/>
                <w:szCs w:val="22"/>
              </w:rPr>
              <w:t xml:space="preserve">Windows Server offers a familiar graphical interface, strong integration with Microsoft tools such as Active Directory and SQL Server, and first-class support in Microsoft Azure. Many IT staff already have Windows experience, which reduces training time, and Microsoft provides long-term support and regular security updates.</w:t>
            </w:r>
          </w:p>
          <w:p>
            <w:pPr>
              <w:suppressAutoHyphens/>
              <w:rPr>
                <w:rFonts w:asciiTheme="majorHAnsi" w:hAnsiTheme="majorHAnsi" w:cstheme="majorHAnsi"/>
                <w:szCs w:val="22"/>
              </w:rPr>
            </w:pPr>
            <w:r>
              <w:rPr>
                <w:rFonts w:asciiTheme="majorHAnsi" w:hAnsiTheme="majorHAnsi" w:cstheme="majorHAnsi"/>
                <w:b/>
                <w:szCs w:val="22"/>
              </w:rPr>
              <w:t xml:space="preserve">Weaknesses: </w:t>
            </w:r>
            <w:r>
              <w:rPr>
                <w:rFonts w:asciiTheme="majorHAnsi" w:hAnsiTheme="majorHAnsi" w:cstheme="majorHAnsi"/>
                <w:szCs w:val="22"/>
              </w:rPr>
              <w:t xml:space="preserve">Windows Server has the highest licensing cost of the three traditional platforms. It is licensed per processor core (with a 16-core minimum per server) in Standard and Datacenter editions, and Client Access Licenses (CALs) may also be required depending on how users connect. These costs grow with every server added to handle more players. The graphical interface also uses more system resources than a headless Linux server, and Java/Tomcat hosting is less common on Windows than on Linux. Licensing cost: moderate to high and increases with scale; in the cloud, the license is built into a higher hourly rate.</w:t>
            </w:r>
          </w:p>
        </w:tc>
        <w:tc>
          <w:tcPr>
            <w:tcW w:w="2080" w:type="dxa"/>
            <w:shd w:val="clear" w:color="auto" w:fill="auto"/>
            <w:tcMar>
              <w:top w:w="0" w:type="dxa"/>
              <w:left w:w="115" w:type="dxa"/>
              <w:bottom w:w="0" w:type="dxa"/>
              <w:right w:w="115" w:type="dxa"/>
            </w:tcMar>
          </w:tcPr>
          <w:p>
            <w:pPr>
              <w:suppressAutoHyphens/>
              <w:spacing w:after="120"/>
              <w:rPr>
                <w:rFonts w:asciiTheme="majorHAnsi" w:hAnsiTheme="majorHAnsi" w:cstheme="majorHAnsi"/>
                <w:szCs w:val="22"/>
              </w:rPr>
            </w:pPr>
            <w:r>
              <w:rPr>
                <w:rFonts w:asciiTheme="majorHAnsi" w:hAnsiTheme="majorHAnsi" w:cstheme="majorHAnsi"/>
                <w:b/>
                <w:szCs w:val="22"/>
              </w:rPr>
              <w:t xml:space="preserve">Characteristics: </w:t>
            </w:r>
            <w:r>
              <w:rPr>
                <w:rFonts w:asciiTheme="majorHAnsi" w:hAnsiTheme="majorHAnsi" w:cstheme="majorHAnsi"/>
                <w:szCs w:val="22"/>
              </w:rPr>
              <w:t xml:space="preserve">iOS and Android are designed to be clients, not servers. Neither provides a supported server-based deployment method for hosting a website, and both limit background processes to save battery and protect the user.</w:t>
            </w:r>
          </w:p>
          <w:p>
            <w:pPr>
              <w:suppressAutoHyphens/>
              <w:spacing w:after="120"/>
              <w:rPr>
                <w:rFonts w:asciiTheme="majorHAnsi" w:hAnsiTheme="majorHAnsi" w:cstheme="majorHAnsi"/>
                <w:szCs w:val="22"/>
              </w:rPr>
            </w:pPr>
            <w:r>
              <w:rPr>
                <w:rFonts w:asciiTheme="majorHAnsi" w:hAnsiTheme="majorHAnsi" w:cstheme="majorHAnsi"/>
                <w:b/>
                <w:szCs w:val="22"/>
              </w:rPr>
              <w:t xml:space="preserve">Advantages: </w:t>
            </w:r>
            <w:r>
              <w:rPr>
                <w:rFonts w:asciiTheme="majorHAnsi" w:hAnsiTheme="majorHAnsi" w:cstheme="majorHAnsi"/>
                <w:szCs w:val="22"/>
              </w:rPr>
              <w:t xml:space="preserve">Mobile devices are always with the player and are excellent at consuming a web application. There are no server licensing costs because the devices would not be used as hosts. Some limited local or peer-to-peer hosting is technically possible, such as one phone acting as a temporary host for a small group of nearby players.</w:t>
            </w:r>
          </w:p>
          <w:p>
            <w:pPr>
              <w:suppressAutoHyphens/>
              <w:rPr>
                <w:rFonts w:asciiTheme="majorHAnsi" w:hAnsiTheme="majorHAnsi" w:cstheme="majorHAnsi"/>
                <w:szCs w:val="22"/>
              </w:rPr>
            </w:pPr>
            <w:r>
              <w:rPr>
                <w:rFonts w:asciiTheme="majorHAnsi" w:hAnsiTheme="majorHAnsi" w:cstheme="majorHAnsi"/>
                <w:b/>
                <w:szCs w:val="22"/>
              </w:rPr>
              <w:t xml:space="preserve">Weaknesses: </w:t>
            </w:r>
            <w:r>
              <w:rPr>
                <w:rFonts w:asciiTheme="majorHAnsi" w:hAnsiTheme="majorHAnsi" w:cstheme="majorHAnsi"/>
                <w:szCs w:val="22"/>
              </w:rPr>
              <w:t xml:space="preserve">Mobile devices have limited processing power, memory, and battery life; unreliable cellular or Wi-Fi connections; and IP addresses that change as players move between networks. Operating system sandboxing and app store policies restrict running a server. A phone could never support thousands of simultaneous players or guarantee that the 1-minute rounds and 15-second guess windows stay synchronized. Licensing cost: not applicable. Mobile devices should be treated only as clients that connect to a Linux, Windows, or Mac server.</w:t>
            </w:r>
          </w:p>
        </w:tc>
      </w:tr>
      <w:tr w:rsidR="00A325D0" w:rsidRPr="006B4954" w14:paraId="2419AEA0" w14:textId="77777777" w:rsidTr="00987146">
        <w:tc>
          <w:tcPr>
            <w:tcW w:w="1520" w:type="dxa"/>
            <w:shd w:val="clear" w:color="auto" w:fill="auto"/>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Pr>
                <w:rFonts w:asciiTheme="majorHAnsi" w:hAnsiTheme="majorHAnsi" w:cstheme="majorHAnsi"/>
                <w:b/>
                <w:szCs w:val="22"/>
              </w:rPr>
              <w:t>Client Side</w:t>
            </w:r>
          </w:p>
        </w:tc>
        <w:tc>
          <w:tcPr>
            <w:tcW w:w="1980" w:type="dxa"/>
            <w:shd w:val="clear" w:color="auto" w:fill="auto"/>
            <w:tcMar>
              <w:top w:w="0" w:type="dxa"/>
              <w:left w:w="115" w:type="dxa"/>
              <w:bottom w:w="0" w:type="dxa"/>
              <w:right w:w="115" w:type="dxa"/>
            </w:tcMar>
          </w:tcPr>
          <w:p>
            <w:pPr>
              <w:suppressAutoHyphens/>
              <w:spacing w:after="120"/>
              <w:rPr>
                <w:rFonts w:asciiTheme="majorHAnsi" w:hAnsiTheme="majorHAnsi" w:cstheme="majorHAnsi"/>
                <w:szCs w:val="22"/>
              </w:rPr>
            </w:pPr>
            <w:r>
              <w:rPr>
                <w:rFonts w:asciiTheme="majorHAnsi" w:hAnsiTheme="majorHAnsi" w:cstheme="majorHAnsi"/>
                <w:b/>
                <w:szCs w:val="22"/>
              </w:rPr>
              <w:t xml:space="preserve">Cost: </w:t>
            </w:r>
            <w:r>
              <w:rPr>
                <w:rFonts w:asciiTheme="majorHAnsi" w:hAnsiTheme="majorHAnsi" w:cstheme="majorHAnsi"/>
                <w:szCs w:val="22"/>
              </w:rPr>
              <w:t xml:space="preserve">Players on Mac will use the web browser, so there is no separate Mac app to build. However, the team needs Mac hardware (or a paid cloud testing service such as BrowserStack) to test the game in Safari, since Safari only runs on Apple devices. This adds some equipment or subscription cost.</w:t>
            </w:r>
          </w:p>
          <w:p>
            <w:pPr>
              <w:suppressAutoHyphens/>
              <w:spacing w:after="120"/>
              <w:rPr>
                <w:rFonts w:asciiTheme="majorHAnsi" w:hAnsiTheme="majorHAnsi" w:cstheme="majorHAnsi"/>
                <w:szCs w:val="22"/>
              </w:rPr>
            </w:pPr>
            <w:r>
              <w:rPr>
                <w:rFonts w:asciiTheme="majorHAnsi" w:hAnsiTheme="majorHAnsi" w:cstheme="majorHAnsi"/>
                <w:b/>
                <w:szCs w:val="22"/>
              </w:rPr>
              <w:t xml:space="preserve">Time: </w:t>
            </w:r>
            <w:r>
              <w:rPr>
                <w:rFonts w:asciiTheme="majorHAnsi" w:hAnsiTheme="majorHAnsi" w:cstheme="majorHAnsi"/>
                <w:szCs w:val="22"/>
              </w:rPr>
              <w:t xml:space="preserve">Extra testing time is needed because Safari uses the WebKit engine, which sometimes handles newer HTML5, CSS, and JavaScript features differently from Chrome and Firefox. Timing features such as the 30-second drawing reveal and countdown timers must be tested to make sure they render smoothly.</w:t>
            </w:r>
          </w:p>
          <w:p>
            <w:pPr>
              <w:suppressAutoHyphens/>
              <w:rPr>
                <w:rFonts w:asciiTheme="majorHAnsi" w:hAnsiTheme="majorHAnsi" w:cstheme="majorHAnsi"/>
                <w:szCs w:val="22"/>
              </w:rPr>
            </w:pPr>
            <w:r>
              <w:rPr>
                <w:rFonts w:asciiTheme="majorHAnsi" w:hAnsiTheme="majorHAnsi" w:cstheme="majorHAnsi"/>
                <w:b/>
                <w:szCs w:val="22"/>
              </w:rPr>
              <w:t xml:space="preserve">Expertise: </w:t>
            </w:r>
            <w:r>
              <w:rPr>
                <w:rFonts w:asciiTheme="majorHAnsi" w:hAnsiTheme="majorHAnsi" w:cstheme="majorHAnsi"/>
                <w:szCs w:val="22"/>
              </w:rPr>
              <w:t xml:space="preserve">Developers need solid knowledge of responsive HTML5, CSS3, and JavaScript, along with awareness of WebKit-specific behavior. Using standards-based code, feature detection instead of browser detection, and automated cross-browser testing keeps the Mac version compatible without a separate code base.</w:t>
            </w:r>
          </w:p>
        </w:tc>
        <w:tc>
          <w:tcPr>
            <w:tcW w:w="1890" w:type="dxa"/>
            <w:shd w:val="clear" w:color="auto" w:fill="auto"/>
            <w:tcMar>
              <w:top w:w="0" w:type="dxa"/>
              <w:left w:w="115" w:type="dxa"/>
              <w:bottom w:w="0" w:type="dxa"/>
              <w:right w:w="115" w:type="dxa"/>
            </w:tcMar>
          </w:tcPr>
          <w:p>
            <w:pPr>
              <w:suppressAutoHyphens/>
              <w:spacing w:after="120"/>
              <w:rPr>
                <w:rFonts w:asciiTheme="majorHAnsi" w:hAnsiTheme="majorHAnsi" w:cstheme="majorHAnsi"/>
                <w:szCs w:val="22"/>
              </w:rPr>
            </w:pPr>
            <w:r>
              <w:rPr>
                <w:rFonts w:asciiTheme="majorHAnsi" w:hAnsiTheme="majorHAnsi" w:cstheme="majorHAnsi"/>
                <w:b/>
                <w:szCs w:val="22"/>
              </w:rPr>
              <w:t xml:space="preserve">Cost: </w:t>
            </w:r>
            <w:r>
              <w:rPr>
                <w:rFonts w:asciiTheme="majorHAnsi" w:hAnsiTheme="majorHAnsi" w:cstheme="majorHAnsi"/>
                <w:szCs w:val="22"/>
              </w:rPr>
              <w:t xml:space="preserve">Supporting Linux desktop players is low cost because the same web application runs in Chrome, Chromium, and Firefox, and all of these browsers and the Linux operating system are free to install on test machines or virtual machines.</w:t>
            </w:r>
          </w:p>
          <w:p>
            <w:pPr>
              <w:suppressAutoHyphens/>
              <w:spacing w:after="120"/>
              <w:rPr>
                <w:rFonts w:asciiTheme="majorHAnsi" w:hAnsiTheme="majorHAnsi" w:cstheme="majorHAnsi"/>
                <w:szCs w:val="22"/>
              </w:rPr>
            </w:pPr>
            <w:r>
              <w:rPr>
                <w:rFonts w:asciiTheme="majorHAnsi" w:hAnsiTheme="majorHAnsi" w:cstheme="majorHAnsi"/>
                <w:b/>
                <w:szCs w:val="22"/>
              </w:rPr>
              <w:t xml:space="preserve">Time: </w:t>
            </w:r>
            <w:r>
              <w:rPr>
                <w:rFonts w:asciiTheme="majorHAnsi" w:hAnsiTheme="majorHAnsi" w:cstheme="majorHAnsi"/>
                <w:szCs w:val="22"/>
              </w:rPr>
              <w:t xml:space="preserve">Linux has a smaller share of desktop users, so testing can be scheduled with a lower priority than Windows and mobile, but it should still be included in each release. Variations between distributions (fonts, display scaling, and graphics drivers) can cause minor layout differences that take time to find and fix.</w:t>
            </w:r>
          </w:p>
          <w:p>
            <w:pPr>
              <w:suppressAutoHyphens/>
              <w:rPr>
                <w:rFonts w:asciiTheme="majorHAnsi" w:hAnsiTheme="majorHAnsi" w:cstheme="majorHAnsi"/>
                <w:szCs w:val="22"/>
              </w:rPr>
            </w:pPr>
            <w:r>
              <w:rPr>
                <w:rFonts w:asciiTheme="majorHAnsi" w:hAnsiTheme="majorHAnsi" w:cstheme="majorHAnsi"/>
                <w:b/>
                <w:szCs w:val="22"/>
              </w:rPr>
              <w:t xml:space="preserve">Expertise: </w:t>
            </w:r>
            <w:r>
              <w:rPr>
                <w:rFonts w:asciiTheme="majorHAnsi" w:hAnsiTheme="majorHAnsi" w:cstheme="majorHAnsi"/>
                <w:szCs w:val="22"/>
              </w:rPr>
              <w:t xml:space="preserve">Developers need standard front-end skills (HTML5, CSS3, JavaScript) plus basic familiarity with Linux to set up test environments. Because the recommended back end is also likely to run on Linux, the same team can use Linux knowledge for both client testing and server work, which reduces the overall expertise required.</w:t>
            </w:r>
          </w:p>
        </w:tc>
        <w:tc>
          <w:tcPr>
            <w:tcW w:w="1890" w:type="dxa"/>
            <w:shd w:val="clear" w:color="auto" w:fill="auto"/>
            <w:tcMar>
              <w:top w:w="0" w:type="dxa"/>
              <w:left w:w="115" w:type="dxa"/>
              <w:bottom w:w="0" w:type="dxa"/>
              <w:right w:w="115" w:type="dxa"/>
            </w:tcMar>
          </w:tcPr>
          <w:p>
            <w:pPr>
              <w:suppressAutoHyphens/>
              <w:spacing w:after="120"/>
              <w:rPr>
                <w:rFonts w:asciiTheme="majorHAnsi" w:hAnsiTheme="majorHAnsi" w:cstheme="majorHAnsi"/>
                <w:szCs w:val="22"/>
              </w:rPr>
            </w:pPr>
            <w:r>
              <w:rPr>
                <w:rFonts w:asciiTheme="majorHAnsi" w:hAnsiTheme="majorHAnsi" w:cstheme="majorHAnsi"/>
                <w:b/>
                <w:szCs w:val="22"/>
              </w:rPr>
              <w:t xml:space="preserve">Cost: </w:t>
            </w:r>
            <w:r>
              <w:rPr>
                <w:rFonts w:asciiTheme="majorHAnsi" w:hAnsiTheme="majorHAnsi" w:cstheme="majorHAnsi"/>
                <w:szCs w:val="22"/>
              </w:rPr>
              <w:t xml:space="preserve">Windows has the largest share of desktop users, so it must be fully supported. Testing cost is low because Windows machines are common and Edge, Chrome, and Firefox are free.</w:t>
            </w:r>
          </w:p>
          <w:p>
            <w:pPr>
              <w:suppressAutoHyphens/>
              <w:spacing w:after="120"/>
              <w:rPr>
                <w:rFonts w:asciiTheme="majorHAnsi" w:hAnsiTheme="majorHAnsi" w:cstheme="majorHAnsi"/>
                <w:szCs w:val="22"/>
              </w:rPr>
            </w:pPr>
            <w:r>
              <w:rPr>
                <w:rFonts w:asciiTheme="majorHAnsi" w:hAnsiTheme="majorHAnsi" w:cstheme="majorHAnsi"/>
                <w:b/>
                <w:szCs w:val="22"/>
              </w:rPr>
              <w:t xml:space="preserve">Time: </w:t>
            </w:r>
            <w:r>
              <w:rPr>
                <w:rFonts w:asciiTheme="majorHAnsi" w:hAnsiTheme="majorHAnsi" w:cstheme="majorHAnsi"/>
                <w:szCs w:val="22"/>
              </w:rPr>
              <w:t xml:space="preserve">Windows devices come in a very wide range of screen sizes, resolutions, and input types, including touch-screen laptops and tablets. The team must spend time making the layout responsive and making sure the game responds to both mouse and touch input.</w:t>
            </w:r>
          </w:p>
          <w:p>
            <w:pPr>
              <w:suppressAutoHyphens/>
              <w:rPr>
                <w:rFonts w:asciiTheme="majorHAnsi" w:hAnsiTheme="majorHAnsi" w:cstheme="majorHAnsi"/>
                <w:szCs w:val="22"/>
              </w:rPr>
            </w:pPr>
            <w:r>
              <w:rPr>
                <w:rFonts w:asciiTheme="majorHAnsi" w:hAnsiTheme="majorHAnsi" w:cstheme="majorHAnsi"/>
                <w:b/>
                <w:szCs w:val="22"/>
              </w:rPr>
              <w:t xml:space="preserve">Expertise: </w:t>
            </w:r>
            <w:r>
              <w:rPr>
                <w:rFonts w:asciiTheme="majorHAnsi" w:hAnsiTheme="majorHAnsi" w:cstheme="majorHAnsi"/>
                <w:szCs w:val="22"/>
              </w:rPr>
              <w:t xml:space="preserve">Developers need front-end skills with HTML5, CSS3, and JavaScript, and should understand how the Chromium engine (used by Edge and Chrome) and Gecko engine (used by Firefox) differ. Most developers already work on Windows, so finding staff with this expertise is relatively easy, which keeps hiring costs and learning time down.</w:t>
            </w:r>
          </w:p>
        </w:tc>
        <w:tc>
          <w:tcPr>
            <w:tcW w:w="2080" w:type="dxa"/>
            <w:shd w:val="clear" w:color="auto" w:fill="auto"/>
            <w:tcMar>
              <w:top w:w="0" w:type="dxa"/>
              <w:left w:w="115" w:type="dxa"/>
              <w:bottom w:w="0" w:type="dxa"/>
              <w:right w:w="115" w:type="dxa"/>
            </w:tcMar>
          </w:tcPr>
          <w:p>
            <w:pPr>
              <w:suppressAutoHyphens/>
              <w:spacing w:after="120"/>
              <w:rPr>
                <w:rFonts w:asciiTheme="majorHAnsi" w:hAnsiTheme="majorHAnsi" w:cstheme="majorHAnsi"/>
                <w:szCs w:val="22"/>
              </w:rPr>
            </w:pPr>
            <w:r>
              <w:rPr>
                <w:rFonts w:asciiTheme="majorHAnsi" w:hAnsiTheme="majorHAnsi" w:cstheme="majorHAnsi"/>
                <w:b/>
                <w:szCs w:val="22"/>
              </w:rPr>
              <w:t xml:space="preserve">Cost: </w:t>
            </w:r>
            <w:r>
              <w:rPr>
                <w:rFonts w:asciiTheme="majorHAnsi" w:hAnsiTheme="majorHAnsi" w:cstheme="majorHAnsi"/>
                <w:szCs w:val="22"/>
              </w:rPr>
              <w:t xml:space="preserve">Mobile is the most expensive client to support because of the number of devices, screen sizes, and operating system versions. The team will need a set of physical iOS and Android test devices or a cloud device-testing service. If The Gaming Room keeps its native Android app or adds a native iOS app, it must also pay for an Apple Developer Program membership ($99 per year) and a Google Play developer account ($25 one-time fee).</w:t>
            </w:r>
          </w:p>
          <w:p>
            <w:pPr>
              <w:suppressAutoHyphens/>
              <w:spacing w:after="120"/>
              <w:rPr>
                <w:rFonts w:asciiTheme="majorHAnsi" w:hAnsiTheme="majorHAnsi" w:cstheme="majorHAnsi"/>
                <w:szCs w:val="22"/>
              </w:rPr>
            </w:pPr>
            <w:r>
              <w:rPr>
                <w:rFonts w:asciiTheme="majorHAnsi" w:hAnsiTheme="majorHAnsi" w:cstheme="majorHAnsi"/>
                <w:b/>
                <w:szCs w:val="22"/>
              </w:rPr>
              <w:t xml:space="preserve">Time: </w:t>
            </w:r>
            <w:r>
              <w:rPr>
                <w:rFonts w:asciiTheme="majorHAnsi" w:hAnsiTheme="majorHAnsi" w:cstheme="majorHAnsi"/>
                <w:szCs w:val="22"/>
              </w:rPr>
              <w:t xml:space="preserve">The interface must be designed mobile-first, with touch-friendly controls, layouts that adapt to portrait and landscape orientation, and efficient use of data. On iOS, browsers have historically been required to use Apple's WebKit engine, so iOS testing must be thorough. Weak or changing mobile connections mean the game timers must be controlled by the server so all teams stay in sync during each 1-minute round.</w:t>
            </w:r>
          </w:p>
          <w:p>
            <w:pPr>
              <w:suppressAutoHyphens/>
              <w:rPr>
                <w:rFonts w:asciiTheme="majorHAnsi" w:hAnsiTheme="majorHAnsi" w:cstheme="majorHAnsi"/>
                <w:szCs w:val="22"/>
              </w:rPr>
            </w:pPr>
            <w:r>
              <w:rPr>
                <w:rFonts w:asciiTheme="majorHAnsi" w:hAnsiTheme="majorHAnsi" w:cstheme="majorHAnsi"/>
                <w:b/>
                <w:szCs w:val="22"/>
              </w:rPr>
              <w:t xml:space="preserve">Expertise: </w:t>
            </w:r>
            <w:r>
              <w:rPr>
                <w:rFonts w:asciiTheme="majorHAnsi" w:hAnsiTheme="majorHAnsi" w:cstheme="majorHAnsi"/>
                <w:szCs w:val="22"/>
              </w:rPr>
              <w:t xml:space="preserve">Developers need responsive design skills and experience with mobile browser behavior. A web-first or Progressive Web App (PWA) approach lets one team support iOS and Android from a single code base; building separate native apps would require Swift (iOS) and Kotlin/Java (Android) expertise and likely separate teams.</w:t>
            </w:r>
          </w:p>
        </w:tc>
      </w:tr>
      <w:tr w:rsidR="00A325D0" w:rsidRPr="006B4954" w14:paraId="4C2B3BD4" w14:textId="77777777" w:rsidTr="00987146">
        <w:tc>
          <w:tcPr>
            <w:tcW w:w="1520" w:type="dxa"/>
            <w:shd w:val="clear" w:color="auto" w:fill="auto"/>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Pr>
                <w:rFonts w:asciiTheme="majorHAnsi" w:hAnsiTheme="majorHAnsi" w:cstheme="majorHAnsi"/>
                <w:b/>
                <w:szCs w:val="22"/>
              </w:rPr>
              <w:t>Development Tools</w:t>
            </w:r>
          </w:p>
        </w:tc>
        <w:tc>
          <w:tcPr>
            <w:tcW w:w="1980" w:type="dxa"/>
            <w:shd w:val="clear" w:color="auto" w:fill="auto"/>
            <w:tcMar>
              <w:top w:w="0" w:type="dxa"/>
              <w:left w:w="115" w:type="dxa"/>
              <w:bottom w:w="0" w:type="dxa"/>
              <w:right w:w="115" w:type="dxa"/>
            </w:tcMar>
          </w:tcPr>
          <w:p>
            <w:pPr>
              <w:suppressAutoHyphens/>
              <w:spacing w:after="120"/>
              <w:rPr>
                <w:rFonts w:asciiTheme="majorHAnsi" w:hAnsiTheme="majorHAnsi" w:cstheme="majorHAnsi"/>
                <w:szCs w:val="22"/>
              </w:rPr>
            </w:pPr>
            <w:r>
              <w:rPr>
                <w:rFonts w:asciiTheme="majorHAnsi" w:hAnsiTheme="majorHAnsi" w:cstheme="majorHAnsi"/>
                <w:b/>
                <w:szCs w:val="22"/>
              </w:rPr>
              <w:t xml:space="preserve">Languages: </w:t>
            </w:r>
            <w:r>
              <w:rPr>
                <w:rFonts w:asciiTheme="majorHAnsi" w:hAnsiTheme="majorHAnsi" w:cstheme="majorHAnsi"/>
                <w:szCs w:val="22"/>
              </w:rPr>
              <w:t xml:space="preserve">Java for the back end (continuing the Project One code), and HTML5, CSS3, and JavaScript or TypeScript for the browser client, with a front-end framework such as React, Angular, or Vue. Swift is used if a native iOS app is ever built.</w:t>
            </w:r>
          </w:p>
          <w:p>
            <w:pPr>
              <w:suppressAutoHyphens/>
              <w:spacing w:after="120"/>
              <w:rPr>
                <w:rFonts w:asciiTheme="majorHAnsi" w:hAnsiTheme="majorHAnsi" w:cstheme="majorHAnsi"/>
                <w:szCs w:val="22"/>
              </w:rPr>
            </w:pPr>
            <w:r>
              <w:rPr>
                <w:rFonts w:asciiTheme="majorHAnsi" w:hAnsiTheme="majorHAnsi" w:cstheme="majorHAnsi"/>
                <w:b/>
                <w:szCs w:val="22"/>
              </w:rPr>
              <w:t xml:space="preserve">Tools: </w:t>
            </w:r>
            <w:r>
              <w:rPr>
                <w:rFonts w:asciiTheme="majorHAnsi" w:hAnsiTheme="majorHAnsi" w:cstheme="majorHAnsi"/>
                <w:szCs w:val="22"/>
              </w:rPr>
              <w:t xml:space="preserve">Eclipse (already used for Project One), IntelliJ IDEA, and Visual Studio Code all run on macOS. Xcode is Apple's IDE and is required to build and sign any native iOS or macOS app; it is also needed for the iOS Simulator. Safari Web Inspector is used to debug the web client. Git, Maven or Gradle, and Docker Desktop also run on Mac.</w:t>
            </w:r>
          </w:p>
          <w:p>
            <w:pPr>
              <w:suppressAutoHyphens/>
              <w:rPr>
                <w:rFonts w:asciiTheme="majorHAnsi" w:hAnsiTheme="majorHAnsi" w:cstheme="majorHAnsi"/>
                <w:szCs w:val="22"/>
              </w:rPr>
            </w:pPr>
            <w:r>
              <w:rPr>
                <w:rFonts w:asciiTheme="majorHAnsi" w:hAnsiTheme="majorHAnsi" w:cstheme="majorHAnsi"/>
                <w:b/>
                <w:szCs w:val="22"/>
              </w:rPr>
              <w:t xml:space="preserve">Licensing: </w:t>
            </w:r>
            <w:r>
              <w:rPr>
                <w:rFonts w:asciiTheme="majorHAnsi" w:hAnsiTheme="majorHAnsi" w:cstheme="majorHAnsi"/>
                <w:szCs w:val="22"/>
              </w:rPr>
              <w:t xml:space="preserve">Eclipse, VS Code, and Xcode are free. IntelliJ IDEA's advanced web and enterprise features require a paid Ultimate subscription, and Docker Desktop requires a paid subscription for larger companies. The main added cost is Mac hardware, since Xcode only runs on macOS.</w:t>
            </w:r>
          </w:p>
        </w:tc>
        <w:tc>
          <w:tcPr>
            <w:tcW w:w="1890" w:type="dxa"/>
            <w:shd w:val="clear" w:color="auto" w:fill="auto"/>
            <w:tcMar>
              <w:top w:w="0" w:type="dxa"/>
              <w:left w:w="115" w:type="dxa"/>
              <w:bottom w:w="0" w:type="dxa"/>
              <w:right w:w="115" w:type="dxa"/>
            </w:tcMar>
          </w:tcPr>
          <w:p>
            <w:pPr>
              <w:suppressAutoHyphens/>
              <w:spacing w:after="120"/>
              <w:rPr>
                <w:rFonts w:asciiTheme="majorHAnsi" w:hAnsiTheme="majorHAnsi" w:cstheme="majorHAnsi"/>
                <w:szCs w:val="22"/>
              </w:rPr>
            </w:pPr>
            <w:r>
              <w:rPr>
                <w:rFonts w:asciiTheme="majorHAnsi" w:hAnsiTheme="majorHAnsi" w:cstheme="majorHAnsi"/>
                <w:b/>
                <w:szCs w:val="22"/>
              </w:rPr>
              <w:t xml:space="preserve">Languages: </w:t>
            </w:r>
            <w:r>
              <w:rPr>
                <w:rFonts w:asciiTheme="majorHAnsi" w:hAnsiTheme="majorHAnsi" w:cstheme="majorHAnsi"/>
                <w:szCs w:val="22"/>
              </w:rPr>
              <w:t xml:space="preserve">Java for the server-side game logic, run on Apache Tomcat or a framework such as Spring Boot, and HTML5, CSS3, and JavaScript/TypeScript for the client. Shell scripting (Bash) is useful for automating deployment.</w:t>
            </w:r>
          </w:p>
          <w:p>
            <w:pPr>
              <w:suppressAutoHyphens/>
              <w:spacing w:after="120"/>
              <w:rPr>
                <w:rFonts w:asciiTheme="majorHAnsi" w:hAnsiTheme="majorHAnsi" w:cstheme="majorHAnsi"/>
                <w:szCs w:val="22"/>
              </w:rPr>
            </w:pPr>
            <w:r>
              <w:rPr>
                <w:rFonts w:asciiTheme="majorHAnsi" w:hAnsiTheme="majorHAnsi" w:cstheme="majorHAnsi"/>
                <w:b/>
                <w:szCs w:val="22"/>
              </w:rPr>
              <w:t xml:space="preserve">Tools: </w:t>
            </w:r>
            <w:r>
              <w:rPr>
                <w:rFonts w:asciiTheme="majorHAnsi" w:hAnsiTheme="majorHAnsi" w:cstheme="majorHAnsi"/>
                <w:szCs w:val="22"/>
              </w:rPr>
              <w:t xml:space="preserve">Eclipse, IntelliJ IDEA, and Visual Studio Code all run on Linux. Git handles version control, Maven or Gradle handle builds, and Docker and Kubernetes run natively for packaging and scaling the server. Chrome and Firefox developer tools are used to debug the web client.</w:t>
            </w:r>
          </w:p>
          <w:p>
            <w:pPr>
              <w:suppressAutoHyphens/>
              <w:rPr>
                <w:rFonts w:asciiTheme="majorHAnsi" w:hAnsiTheme="majorHAnsi" w:cstheme="majorHAnsi"/>
                <w:szCs w:val="22"/>
              </w:rPr>
            </w:pPr>
            <w:r>
              <w:rPr>
                <w:rFonts w:asciiTheme="majorHAnsi" w:hAnsiTheme="majorHAnsi" w:cstheme="majorHAnsi"/>
                <w:b/>
                <w:szCs w:val="22"/>
              </w:rPr>
              <w:t xml:space="preserve">Licensing: </w:t>
            </w:r>
            <w:r>
              <w:rPr>
                <w:rFonts w:asciiTheme="majorHAnsi" w:hAnsiTheme="majorHAnsi" w:cstheme="majorHAnsi"/>
                <w:szCs w:val="22"/>
              </w:rPr>
              <w:t xml:space="preserve">Almost the entire Linux toolchain is free and open source, so development tool costs are minimal. The optional costs are a paid IntelliJ IDEA Ultimate subscription and paid enterprise support for the operating system. Because Linux is also the most likely server platform, developing on Linux lets the team build and test in an environment that closely matches production.</w:t>
            </w:r>
          </w:p>
        </w:tc>
        <w:tc>
          <w:tcPr>
            <w:tcW w:w="1890" w:type="dxa"/>
            <w:shd w:val="clear" w:color="auto" w:fill="auto"/>
            <w:tcMar>
              <w:top w:w="0" w:type="dxa"/>
              <w:left w:w="115" w:type="dxa"/>
              <w:bottom w:w="0" w:type="dxa"/>
              <w:right w:w="115" w:type="dxa"/>
            </w:tcMar>
          </w:tcPr>
          <w:p>
            <w:pPr>
              <w:suppressAutoHyphens/>
              <w:spacing w:after="120"/>
              <w:rPr>
                <w:rFonts w:asciiTheme="majorHAnsi" w:hAnsiTheme="majorHAnsi" w:cstheme="majorHAnsi"/>
                <w:szCs w:val="22"/>
              </w:rPr>
            </w:pPr>
            <w:r>
              <w:rPr>
                <w:rFonts w:asciiTheme="majorHAnsi" w:hAnsiTheme="majorHAnsi" w:cstheme="majorHAnsi"/>
                <w:b/>
                <w:szCs w:val="22"/>
              </w:rPr>
              <w:t xml:space="preserve">Languages: </w:t>
            </w:r>
            <w:r>
              <w:rPr>
                <w:rFonts w:asciiTheme="majorHAnsi" w:hAnsiTheme="majorHAnsi" w:cstheme="majorHAnsi"/>
                <w:szCs w:val="22"/>
              </w:rPr>
              <w:t xml:space="preserve">Java for the back end and HTML5, CSS3, and JavaScript/TypeScript for the client. C# with ASP.NET would be an option for a Microsoft-based stack, but staying with Java keeps the Project One code reusable.</w:t>
            </w:r>
          </w:p>
          <w:p>
            <w:pPr>
              <w:suppressAutoHyphens/>
              <w:spacing w:after="120"/>
              <w:rPr>
                <w:rFonts w:asciiTheme="majorHAnsi" w:hAnsiTheme="majorHAnsi" w:cstheme="majorHAnsi"/>
                <w:szCs w:val="22"/>
              </w:rPr>
            </w:pPr>
            <w:r>
              <w:rPr>
                <w:rFonts w:asciiTheme="majorHAnsi" w:hAnsiTheme="majorHAnsi" w:cstheme="majorHAnsi"/>
                <w:b/>
                <w:szCs w:val="22"/>
              </w:rPr>
              <w:t xml:space="preserve">Tools: </w:t>
            </w:r>
            <w:r>
              <w:rPr>
                <w:rFonts w:asciiTheme="majorHAnsi" w:hAnsiTheme="majorHAnsi" w:cstheme="majorHAnsi"/>
                <w:szCs w:val="22"/>
              </w:rPr>
              <w:t xml:space="preserve">Eclipse, IntelliJ IDEA, and Visual Studio Code run on Windows. Visual Studio is Microsoft's full IDE for .NET development. Windows Subsystem for Linux (WSL) lets developers run Linux tools locally so they can test in a Linux-like environment. Git, Maven or Gradle, Docker Desktop, and the developer tools in Edge, Chrome, and Firefox are also available.</w:t>
            </w:r>
          </w:p>
          <w:p>
            <w:pPr>
              <w:suppressAutoHyphens/>
              <w:rPr>
                <w:rFonts w:asciiTheme="majorHAnsi" w:hAnsiTheme="majorHAnsi" w:cstheme="majorHAnsi"/>
                <w:szCs w:val="22"/>
              </w:rPr>
            </w:pPr>
            <w:r>
              <w:rPr>
                <w:rFonts w:asciiTheme="majorHAnsi" w:hAnsiTheme="majorHAnsi" w:cstheme="majorHAnsi"/>
                <w:b/>
                <w:szCs w:val="22"/>
              </w:rPr>
              <w:t xml:space="preserve">Licensing: </w:t>
            </w:r>
            <w:r>
              <w:rPr>
                <w:rFonts w:asciiTheme="majorHAnsi" w:hAnsiTheme="majorHAnsi" w:cstheme="majorHAnsi"/>
                <w:szCs w:val="22"/>
              </w:rPr>
              <w:t xml:space="preserve">Eclipse and VS Code are free. Visual Studio Community is free for individuals and small teams, while larger organizations must pay for Professional or Enterprise subscriptions. IntelliJ IDEA Ultimate and Docker Desktop for larger companies are also paid subscriptions.</w:t>
            </w:r>
          </w:p>
        </w:tc>
        <w:tc>
          <w:tcPr>
            <w:tcW w:w="2080" w:type="dxa"/>
            <w:shd w:val="clear" w:color="auto" w:fill="auto"/>
            <w:tcMar>
              <w:top w:w="0" w:type="dxa"/>
              <w:left w:w="115" w:type="dxa"/>
              <w:bottom w:w="0" w:type="dxa"/>
              <w:right w:w="115" w:type="dxa"/>
            </w:tcMar>
          </w:tcPr>
          <w:p>
            <w:pPr>
              <w:suppressAutoHyphens/>
              <w:spacing w:after="120"/>
              <w:rPr>
                <w:rFonts w:asciiTheme="majorHAnsi" w:hAnsiTheme="majorHAnsi" w:cstheme="majorHAnsi"/>
                <w:szCs w:val="22"/>
              </w:rPr>
            </w:pPr>
            <w:r>
              <w:rPr>
                <w:rFonts w:asciiTheme="majorHAnsi" w:hAnsiTheme="majorHAnsi" w:cstheme="majorHAnsi"/>
                <w:b/>
                <w:szCs w:val="22"/>
              </w:rPr>
              <w:t xml:space="preserve">Languages: </w:t>
            </w:r>
            <w:r>
              <w:rPr>
                <w:rFonts w:asciiTheme="majorHAnsi" w:hAnsiTheme="majorHAnsi" w:cstheme="majorHAnsi"/>
                <w:szCs w:val="22"/>
              </w:rPr>
              <w:t xml:space="preserve">For a web-based or PWA approach, the same HTML5, CSS3, and JavaScript/TypeScript used on desktop is reused, which is the most cost-effective option. For native apps, Kotlin or Java is used for Android (the existing app) and Swift for iOS. Cross-platform frameworks such as React Native (JavaScript) or Flutter (Dart) can build both from one code base.</w:t>
            </w:r>
          </w:p>
          <w:p>
            <w:pPr>
              <w:suppressAutoHyphens/>
              <w:spacing w:after="120"/>
              <w:rPr>
                <w:rFonts w:asciiTheme="majorHAnsi" w:hAnsiTheme="majorHAnsi" w:cstheme="majorHAnsi"/>
                <w:szCs w:val="22"/>
              </w:rPr>
            </w:pPr>
            <w:r>
              <w:rPr>
                <w:rFonts w:asciiTheme="majorHAnsi" w:hAnsiTheme="majorHAnsi" w:cstheme="majorHAnsi"/>
                <w:b/>
                <w:szCs w:val="22"/>
              </w:rPr>
              <w:t xml:space="preserve">Tools: </w:t>
            </w:r>
            <w:r>
              <w:rPr>
                <w:rFonts w:asciiTheme="majorHAnsi" w:hAnsiTheme="majorHAnsi" w:cstheme="majorHAnsi"/>
                <w:szCs w:val="22"/>
              </w:rPr>
              <w:t xml:space="preserve">Android Studio for Android, Xcode for iOS (Mac only), and emulators, simulators, and physical test devices. Chrome and Safari remote debugging tools are used to test the web client on phones.</w:t>
            </w:r>
          </w:p>
          <w:p>
            <w:pPr>
              <w:suppressAutoHyphens/>
              <w:rPr>
                <w:rFonts w:asciiTheme="majorHAnsi" w:hAnsiTheme="majorHAnsi" w:cstheme="majorHAnsi"/>
                <w:szCs w:val="22"/>
              </w:rPr>
            </w:pPr>
            <w:r>
              <w:rPr>
                <w:rFonts w:asciiTheme="majorHAnsi" w:hAnsiTheme="majorHAnsi" w:cstheme="majorHAnsi"/>
                <w:b/>
                <w:szCs w:val="22"/>
              </w:rPr>
              <w:t xml:space="preserve">Licensing: </w:t>
            </w:r>
            <w:r>
              <w:rPr>
                <w:rFonts w:asciiTheme="majorHAnsi" w:hAnsiTheme="majorHAnsi" w:cstheme="majorHAnsi"/>
                <w:szCs w:val="22"/>
              </w:rPr>
              <w:t xml:space="preserve">Android Studio, Xcode, React Native, and Flutter are free, but Apple charges $99 per year and Google charges a $25 one-time fee to publish apps. Team impact: A single web code base can be handled by one full-stack team (Java back end plus front-end web developers). Supporting separate native iOS and Android apps would likely require additional specialized mobile teams, increasing cost and coordination time.</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7" w:name="_Toc115077326"/>
      <w:r>
        <w:rPr>
          <w:rFonts w:asciiTheme="majorHAnsi" w:hAnsiTheme="majorHAnsi" w:cstheme="majorHAnsi"/>
          <w:u w:val="single"/>
        </w:rPr>
        <w:lastRenderedPageBreak/>
        <w:t>Recommendations</w:t>
      </w:r>
      <w:bookmarkEnd w:id="17"/>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Based on the evaluation of Mac, Linux, Windows, and mobile platforms above, Creative Technology Solutions recommends the following approach for expanding Draw It or Lose It from a single Android app into a web-based game that players can reach from any device. Each recommendation below builds on the object model described in the Domain Model section.</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77777777" w:rsidR="00A325D0" w:rsidRPr="006B4954" w:rsidRDefault="00730BFB" w:rsidP="00FD2C32">
      <w:pPr>
        <w:pStyle w:val="List"/>
      </w:pPr>
      <w:r>
        <w:rPr>
          <w:b/>
        </w:rPr>
        <w:t>Operating Platform</w:t>
      </w:r>
      <w:r>
        <w:t xml:space="preserve">: Linux is the recommended operating platform for hosting Draw It or Lose It, specifically a long-term-support server distribution such as Ubuntu Server LTS (or Red Hat Enterprise Linux if the client wants a paid vendor support contract), running in a major public cloud such as Amazon Web Services, Microsoft Azure, or Google Cloud. The existing Java game logic (GameService, Game, Team, Player, and Entity) would run on the server inside Apache Tomcat or Spring Boot, packaged in Docker containers and managed by Kubernetes so that additional server instances can be added automatically as the number of players grows. Players would never install anything platform-specific: Windows, Mac, and Linux users would play through any modern web browser, iOS and Android users would play through their mobile browser or an installable Progressive Web App, and the client’s existing native Android app would be updated to call the same server instead of running the game locally. Linux was chosen over Windows Server and macOS because it has no per-core or per-client licensing fees, it is supported natively by every major cloud provider, it runs headless so more hardware resources go to the game itself, and it matches the development and testing environment the team will already be using. This combination lets The Gaming Room support one code base on the server and one web code base on the client, while still reaching every computing environment its players use.</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77777777" w:rsidR="00A325D0" w:rsidRPr="006B4954" w:rsidRDefault="00730BFB" w:rsidP="00FD2C32">
      <w:pPr>
        <w:pStyle w:val="List"/>
      </w:pPr>
      <w:r>
        <w:rPr>
          <w:b/>
        </w:rPr>
        <w:t>Operating Systems Architectures</w:t>
      </w:r>
      <w:r>
        <w:t xml:space="preserve">: Linux uses a monolithic kernel with loadable modules, which means that the core operating system services (process scheduling, memory management, the virtual file system, the networking stack, and device drivers) all run together in a single privileged kernel space for speed, while drivers and features can still be loaded or unloaded at runtime without rebooting the server. The architecture is layered: the hardware sits at the bottom; the kernel runs above it in kernel mode with full access to the hardware; and applications run above that in user mode, where they can only reach hardware through the system call interface, usually by way of the GNU C library. This separation means that a crash in the Java Virtual Machine running Draw It or Lose It cannot bring down the kernel or other services on the same machine. Linux is a preemptive, multi-user, multitasking operating system: its scheduler (the Completely Fair Scheduler, succeeded by the EEVDF scheduler in newer kernels) shares processor time fairly among the many threads the game server creates to handle simultaneous players, and it takes advantage of multi-core processors automatically. In user space, the systemd service manager starts, monitors, and restarts services such as Tomcat if they fail. Two kernel features are especially important for this design: namespaces, which give each container its own isolated view of processes, networking, and the file system, and control groups (cgroups), which limit how much CPU and memory each container may use. Together these make Docker and Kubernetes possible, allowing many isolated copies of the game service to run safely on shared hardware. Because Linux follows the POSIX standard, the Java runtime, web server, database, and supporting tools all behave predictably across distributions and cloud providers.</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77777777" w:rsidR="00A325D0" w:rsidRPr="006B4954" w:rsidRDefault="00730BFB" w:rsidP="00FD2C32">
      <w:pPr>
        <w:pStyle w:val="List"/>
      </w:pPr>
      <w:r>
        <w:rPr>
          <w:b/>
        </w:rPr>
        <w:t>Storage Management</w:t>
      </w:r>
      <w:r>
        <w:t xml:space="preserve">: Storage for Draw It or Lose It should be split by the type of data being stored. At the operating system level, each Linux server should use a journaling file system such as ext4 or XFS on cloud block storage (for example, Amazon EBS volumes). Linux organizes data through its virtual file system layer, which represents every collection of data as a file described by an inode (its size, owner, permissions, and the location of its data blocks) and groups files into a hierarchical directory tree. Journaling records pending changes before they are written, so the file system can recover quickly and consistently after a crash or power failure, and the Logical Volume Manager (LVM) allows disks to be resized or snapshotted without taking the server down. For the game’s structured data (user accounts, games, teams, players, and scores) the recommended storage management system is a managed relational database running PostgreSQL, such as Amazon RDS. A relational database supports transactions, so two players trying to create a game or team with the same name at the same moment cannot both succeed, and unique constraints on the name columns enforce the client’s uniqueness requirement at the storage level as well as in GameService. A managed service also provides automated backups, point-in-time recovery, and replication to a standby copy in another data center. The large library of stock drawings used for each round should be stored in object storage such as Amazon S3 and delivered through a content delivery network, which is inexpensive, scales without limit, and places images close to players so they load quickly when the drawing begins to render.</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77777777" w:rsidR="00A325D0" w:rsidRPr="006B4954" w:rsidRDefault="00730BFB" w:rsidP="00FD2C32">
      <w:pPr>
        <w:pStyle w:val="List"/>
      </w:pPr>
      <w:r>
        <w:rPr>
          <w:b/>
        </w:rPr>
        <w:t>Memory Management</w:t>
      </w:r>
      <w:r>
        <w:t xml:space="preserve">: Linux manages memory through virtual memory and paging. Every process, including the Java Virtual Machine running the game server, is given its own private virtual address space, which the kernel maps onto physical RAM in fixed-size pages (normally 4 KB) using page tables. The processor’s memory management unit translates virtual addresses to physical ones, and a translation lookaside buffer (TLB) caches recent translations so this happens quickly. Because each process sees only its own address space, one process cannot read or corrupt the memory of another, which supports both stability and security. Linux uses demand paging, so pages are loaded into RAM only when they are actually used; copy-on-write, so new processes share memory with their parent until one of them changes it; and a page cache, which keeps recently read file data, such as frequently used drawing images, in otherwise unused RAM to avoid repeated disk reads. When memory runs low, the kernel reclaims the least recently used pages, can move inactive pages to swap space, and as a last resort uses the out-of-memory killer to end a process rather than let the whole system fail. On top of this, the JVM manages memory for the Draw It or Lose It code itself. Objects such as Game, Team, and Player are allocated on the Java heap, and the garbage collector (G1 by default) automatically reclaims them once a game ends and nothing references them, which prevents memory leaks as thousands of short games are created and finished. Each thread that serves a player also receives its own stack for method calls and local variables. Because GameService is a Singleton, only one instance of it ever exists on the heap of each server, which is exactly the single-instance behavior the client requires. Finally, Kubernetes uses Linux cgroups to give each game container a memory limit, and the JVM’s maximum heap size should be set to fit within that limit so the operating system and the Java runtime cooperate rather than compete for memory.</w:t>
      </w: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59E9E506" w:rsidR="00A325D0" w:rsidRPr="006B4954" w:rsidRDefault="00730BFB" w:rsidP="00FD2C32">
      <w:pPr>
        <w:pStyle w:val="List"/>
      </w:pPr>
      <w:r>
        <w:rPr>
          <w:b/>
        </w:rPr>
        <w:t>Distributed Systems and Networks</w:t>
      </w:r>
      <w:r>
        <w:t xml:space="preserve">: Draw It or Lose It should use a client-server distributed architecture in which the Linux servers hold the single authoritative copy of each game and every device acts as a client. Clients on Windows, Mac, Linux, iOS, and Android all communicate with the server over the internet using the same standard protocols, so no platform needs special code: HTTPS requests to a REST API (exchanging data in JSON) handle actions such as signing in, creating or joining a game, and forming teams, while a persistent WebSocket connection pushes real-time events, such as the gradual reveal of the drawing, guesses, and the countdown, to every player in the game at the same moment. The server controls the clock for each one-minute round and fifteen-second guessing window, so all teams stay synchronized even when players are on different devices and connection speeds. Behind a cloud load balancer, multiple identical copies of the game service run across several servers, and the load balancer spreads incoming players among them. The components depend on one another in a chain: clients depend on their own network connection and on the load balancer; the game servers depend on the database, the object storage, and a shared in-memory cache such as Redis that holds active game state so that any server can continue a game. To keep an outage in one component from stopping the whole system, the design should remove single points of failure: servers should be spread across at least two availability zones, the load balancer should run health checks and stop sending traffic to any server that fails, Kubernetes should restart failed containers automatically, and the database should replicate to a standby that takes over if the primary fails. On the client side, the game should detect a dropped Wi-Fi or cellular connection, display a reconnecting message, and rejoin automatically with increasing delays between attempts, while the server holds the player’s place in the game for a short time so a brief interruption does not remove them from their team. Monitoring and alerting should notify the support team about failures before players report them.</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2B90FC64" w14:textId="6983C941" w:rsidR="00A325D0" w:rsidRPr="006B4954" w:rsidRDefault="00730BFB" w:rsidP="00FD2C32">
      <w:pPr>
        <w:pStyle w:val="List"/>
      </w:pPr>
      <w:r>
        <w:rPr>
          <w:b/>
        </w:rPr>
        <w:t>Security</w:t>
      </w:r>
      <w:r>
        <w:t xml:space="preserve">: Protecting user information must happen on each platform and in the communication between them. Between platforms, all traffic should be encrypted with TLS 1.3, meaning HTTPS for API requests and secure WebSockets (WSS) for real-time play, with HTTP Strict Transport Security enabled so browsers never fall back to an unencrypted connection. For authentication, players should sign in either with an account whose password is stored only as a salted hash using a slow algorithm such as bcrypt or Argon2, or through a trusted provider using OAuth 2.0 and OpenID Connect, and every request afterward should carry a short-lived session token that the server verifies. Authorization must also be checked on the server for every action, so a player can only submit guesses for their own team and only an authorized user can manage a game, regardless of what a modified client sends. On the server, the recommended Linux platform offers strong built-in protections: the game service should run under its own unprivileged user account rather than root; standard file permissions and a mandatory access control system such as SELinux or AppArmor should restrict which files and resources each process can reach; firewalls (nftables and cloud security groups) should expose only the HTTPS port to the internet; administrators should connect only through SSH with key-based login and root login disabled; and security updates should be applied on a regular schedule using minimal container images that contain only what the game needs. Data at rest, including the database, backups, and storage volumes, should be encrypted using the cloud provider’s key management service or Linux LUKS disk encryption. The application itself should validate all input, use parameterized database queries to prevent SQL injection, encode output to prevent cross-site scripting, and rate-limit sign-in attempts. On mobile devices, iOS and Android sandbox each app, and any stored session token should be kept in the Keychain or Android Keystore rather than plain storage. Finally, The Gaming Room should collect only the personal information the game actually needs, log and monitor security events, and review applicable privacy laws, such as COPPA if children under 13 may play, so that player information is protected throughout its life cycle.</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CDCA2E" w14:textId="77777777" w:rsidR="002C25EE" w:rsidRDefault="002C25EE">
      <w:r>
        <w:separator/>
      </w:r>
    </w:p>
  </w:endnote>
  <w:endnote w:type="continuationSeparator" w:id="0">
    <w:p w14:paraId="19F4B353" w14:textId="77777777" w:rsidR="002C25EE" w:rsidRDefault="002C25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AFE160" w14:textId="77777777" w:rsidR="002C25EE" w:rsidRDefault="002C25EE">
      <w:r>
        <w:separator/>
      </w:r>
    </w:p>
  </w:footnote>
  <w:footnote w:type="continuationSeparator" w:id="0">
    <w:p w14:paraId="589FB95C" w14:textId="77777777" w:rsidR="002C25EE" w:rsidRDefault="002C25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60745"/>
    <w:rsid w:val="000E368B"/>
    <w:rsid w:val="000F5165"/>
    <w:rsid w:val="00163A96"/>
    <w:rsid w:val="001B7DDA"/>
    <w:rsid w:val="002C25EE"/>
    <w:rsid w:val="002D1B79"/>
    <w:rsid w:val="003723B7"/>
    <w:rsid w:val="004269FD"/>
    <w:rsid w:val="0043672B"/>
    <w:rsid w:val="004C5263"/>
    <w:rsid w:val="004D630E"/>
    <w:rsid w:val="005E3957"/>
    <w:rsid w:val="005F49E3"/>
    <w:rsid w:val="00691EB9"/>
    <w:rsid w:val="006B4954"/>
    <w:rsid w:val="00717FC1"/>
    <w:rsid w:val="00730BFB"/>
    <w:rsid w:val="007B28D2"/>
    <w:rsid w:val="007F3EC1"/>
    <w:rsid w:val="008A485F"/>
    <w:rsid w:val="009649F5"/>
    <w:rsid w:val="00987146"/>
    <w:rsid w:val="009C2374"/>
    <w:rsid w:val="00A325D0"/>
    <w:rsid w:val="00B20A2D"/>
    <w:rsid w:val="00B902AF"/>
    <w:rsid w:val="00BB4494"/>
    <w:rsid w:val="00D97062"/>
    <w:rsid w:val="00E0390F"/>
    <w:rsid w:val="00E041A9"/>
    <w:rsid w:val="00E61BA3"/>
    <w:rsid w:val="00E6447B"/>
    <w:rsid w:val="00F355EE"/>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991</Words>
  <Characters>5651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6629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ONeil, Brooke</cp:lastModifiedBy>
  <cp:revision>6</cp:revision>
  <dcterms:created xsi:type="dcterms:W3CDTF">2022-09-26T13:33:00Z</dcterms:created>
  <dcterms:modified xsi:type="dcterms:W3CDTF">2022-10-10T15:28:00Z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