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relief fund covid19 high impact payments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Money paid out to distributors/hospitals/providers giving vaccines?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combine with vaccines by state to do a correlation with the amount of money given by state with vaccines given by state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19 cases and deaths by state over time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hesitancy for covid 19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household pulse survey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tabular data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Rescue Plan Rural Payments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Money given to providers in rural areas by state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Vaccines.gov covid19 vaccinating provider locations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 cols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300k+ rows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information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Confusing data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care in the last 4 weeks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4 weeks doesn’t work well with our project timeline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much to do with covid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Claims reimbursement to healthcare providers and facilities for testing treatment and vaccine administration of uninsured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Providers pay for uninsured individuals and the gov gives them money back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 case surveillance public use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restricted access detail data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82M rows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is a patient with records on covid status, death, hospitalization, etc.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useful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hesitancy for covid 19 public use microdata areas (PUMAs)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use microdata areas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Geographic areas with &lt; 100k people in each state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data but confusing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Percents in the thousands???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Indicators of anxiety and depression based on reported frequency of symptoms during the last 7 days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many different categories (by age, by sex, by race, natonal, etc.)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mention covid - only anxiety and depression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 vaccines in the united states, county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Vaccinations by county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68 cols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18+ age falls into 12+ age category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Offers completeness percent, and vaccine doses by different categories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United states covid19 community levels by county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updated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on recent cases, admissions, and hospital beds occupied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useful - good data - no missing data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United States covid19 county level of community transmission as originally posted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 positive test results and reports per 100k by county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missing data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access to care during covid 19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cols missing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data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updated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19 vaccinations in the united states, jurisdiction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96 cols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Distributions of different vaccines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missing data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useful depending on how many blanks we are eliminating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United states covid 19 county level data sources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sources/links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 case surveillance public use data with geography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cases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 vaccination and case trends by age group, United states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7day avg cases per 100k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dose%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rows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 2020 - Aug 2022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frequently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rounded down to 0%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United states covid19 county level of community transmission historical changes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transmissions per 100k in last 7 days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positive NAAT tests in last 7 days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3M rows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cols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Goes back to Jan 2 2020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19 vaccination trends in the united states national and jurisdictional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70k rows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 cols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Doses administered by location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