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480" w:line="240"/>
        <w:jc w:val="center"/>
      </w:pPr>
      <w:r>
        <w:rPr>
          <w:rFonts w:ascii="Times New Roman" w:cs="Times New Roman" w:eastAsia="Times New Roman" w:hAnsi="Times New Roman"/>
          <w:b/>
          <w:bCs/>
          <w:sz w:val="24"/>
          <w:szCs w:val="24"/>
        </w:rPr>
        <w:t xml:space="preserve">Especificación de la API REST del Proyecto Sembrando Futuro</w:t>
      </w:r>
    </w:p>
    <w:p>
      <w:pPr>
        <w:spacing w:after="240" w:line="240"/>
        <w:jc w:val="center"/>
      </w:pPr>
      <w:r>
        <w:rPr>
          <w:rFonts w:ascii="Times New Roman" w:cs="Times New Roman" w:eastAsia="Times New Roman" w:hAnsi="Times New Roman"/>
          <w:sz w:val="24"/>
          <w:szCs w:val="24"/>
        </w:rPr>
        <w:t xml:space="preserve">Mikael Steven Ramos Musse y Kevin Zambrano</w:t>
      </w:r>
    </w:p>
    <w:p>
      <w:pPr>
        <w:spacing w:after="240" w:line="240"/>
        <w:jc w:val="center"/>
      </w:pPr>
      <w:r>
        <w:rPr>
          <w:rFonts w:ascii="Times New Roman" w:cs="Times New Roman" w:eastAsia="Times New Roman" w:hAnsi="Times New Roman"/>
          <w:sz w:val="24"/>
          <w:szCs w:val="24"/>
        </w:rPr>
        <w:t xml:space="preserve">Ingeniería de Sistemas, Corporación Universitaria Comfacauca (Unicomfacauca)</w:t>
      </w:r>
    </w:p>
    <w:p>
      <w:pPr>
        <w:spacing w:after="240" w:line="240"/>
        <w:jc w:val="center"/>
      </w:pPr>
      <w:r>
        <w:rPr>
          <w:rFonts w:ascii="Times New Roman" w:cs="Times New Roman" w:eastAsia="Times New Roman" w:hAnsi="Times New Roman"/>
          <w:sz w:val="24"/>
          <w:szCs w:val="24"/>
        </w:rPr>
        <w:t xml:space="preserve">Calidad de Software</w:t>
      </w:r>
    </w:p>
    <w:p>
      <w:pPr>
        <w:spacing w:after="240" w:line="240"/>
        <w:jc w:val="center"/>
      </w:pPr>
      <w:r>
        <w:rPr>
          <w:rFonts w:ascii="Times New Roman" w:cs="Times New Roman" w:eastAsia="Times New Roman" w:hAnsi="Times New Roman"/>
          <w:sz w:val="24"/>
          <w:szCs w:val="24"/>
        </w:rPr>
        <w:t xml:space="preserve">Juan Carlos Zúñiga</w:t>
      </w:r>
    </w:p>
    <w:p>
      <w:pPr>
        <w:spacing w:after="240" w:line="240"/>
        <w:jc w:val="center"/>
      </w:pPr>
      <w:r>
        <w:rPr>
          <w:rFonts w:ascii="Times New Roman" w:cs="Times New Roman" w:eastAsia="Times New Roman" w:hAnsi="Times New Roman"/>
          <w:sz w:val="24"/>
          <w:szCs w:val="24"/>
        </w:rPr>
        <w:t xml:space="preserve">Octubre de 2026</w:t>
      </w:r>
    </w:p>
    <w:p>
      <w:r>
        <w:br w:type="page"/>
      </w:r>
    </w:p>
    <w:p>
      <w:pPr>
        <w:pStyle w:val="Heading1"/>
        <w:keepNext/>
        <w:spacing w:line="480"/>
        <w:jc w:val="center"/>
      </w:pPr>
      <w:r>
        <w:rPr>
          <w:rFonts w:ascii="Times New Roman" w:cs="Times New Roman" w:eastAsia="Times New Roman" w:hAnsi="Times New Roman"/>
          <w:b/>
          <w:bCs/>
          <w:sz w:val="24"/>
          <w:szCs w:val="24"/>
        </w:rPr>
        <w:t xml:space="preserve">Especificación de la API REST</w:t>
      </w:r>
    </w:p>
    <w:p>
      <w:pPr>
        <w:spacing w:after="0" w:line="480"/>
        <w:ind w:firstLine="720"/>
      </w:pPr>
      <w:r>
        <w:rPr>
          <w:rFonts w:ascii="Times New Roman" w:cs="Times New Roman" w:eastAsia="Times New Roman" w:hAnsi="Times New Roman"/>
          <w:sz w:val="24"/>
          <w:szCs w:val="24"/>
        </w:rPr>
        <w:t xml:space="preserve">La API (interfaz de programación: el conjunto de direcciones y mensajes con los que la aplicación del teléfono habla con el servidor) es el contrato entre la PWA (aplicación web progresiva: un sitio web que se instala como app y funciona sin internet) y el servidor FastAPI (framework —conjunto de herramientas— en Python para construir APIs). Está escrita para que la interfaz, el servidor y las pruebas usen exactamente los mismos nombres de campo, los mismos códigos de error y los mismos mensajes del Apéndice J del ERS (Ramos Musse y Zambrano, 2026).</w:t>
      </w:r>
    </w:p>
    <w:p>
      <w:pPr>
        <w:pStyle w:val="Heading2"/>
        <w:keepNext/>
        <w:spacing w:line="480"/>
      </w:pPr>
      <w:r>
        <w:rPr>
          <w:rFonts w:ascii="Times New Roman" w:cs="Times New Roman" w:eastAsia="Times New Roman" w:hAnsi="Times New Roman"/>
          <w:b/>
          <w:bCs/>
          <w:sz w:val="24"/>
          <w:szCs w:val="24"/>
        </w:rPr>
        <w:t xml:space="preserve">Principios de diseño</w:t>
      </w:r>
    </w:p>
    <w:p>
      <w:pPr>
        <w:pStyle w:val="ListParagraph"/>
        <w:numPr>
          <w:ilvl w:val="0"/>
          <w:numId w:val="2"/>
        </w:numPr>
        <w:spacing w:line="480"/>
      </w:pPr>
      <w:r>
        <w:rPr>
          <w:rFonts w:ascii="Times New Roman" w:cs="Times New Roman" w:eastAsia="Times New Roman" w:hAnsi="Times New Roman"/>
          <w:sz w:val="24"/>
          <w:szCs w:val="24"/>
        </w:rPr>
        <w:t xml:space="preserve">Primero el dispositivo: el agricultor registra y calcula sin conexión. Por eso no hay un servicio por cada formulario; los datos productivos viajan en bloques mediante dos servicios de sincronización (push, que sube, y pull, que baja).</w:t>
      </w:r>
    </w:p>
    <w:p>
      <w:pPr>
        <w:pStyle w:val="ListParagraph"/>
        <w:numPr>
          <w:ilvl w:val="0"/>
          <w:numId w:val="2"/>
        </w:numPr>
        <w:spacing w:line="480"/>
      </w:pPr>
      <w:r>
        <w:rPr>
          <w:rFonts w:ascii="Times New Roman" w:cs="Times New Roman" w:eastAsia="Times New Roman" w:hAnsi="Times New Roman"/>
          <w:sz w:val="24"/>
          <w:szCs w:val="24"/>
        </w:rPr>
        <w:t xml:space="preserve">La PWA (HTML y JavaScript) consume estos servicios con fetch() para registrarse, ingresar, sincronizar y consultar el catálogo; los cálculos y las validaciones viven en el dispositivo y se repiten en el servidor. Son 16 servicios en seis grupos: Autenticación (A), Catálogo (C), Sincronización (S), resumen de ciclo (R), Salud (H) y Administración (AD, solo para la cuenta de Administrador). La finca, el ciclo y los cultivos del ciclo no tienen servicios propios: viajan en los bloques de sincronización S-01 y S-02.</w:t>
      </w:r>
    </w:p>
    <w:p>
      <w:pPr>
        <w:pStyle w:val="ListParagraph"/>
        <w:numPr>
          <w:ilvl w:val="0"/>
          <w:numId w:val="2"/>
        </w:numPr>
        <w:spacing w:line="480"/>
      </w:pPr>
      <w:r>
        <w:rPr>
          <w:rFonts w:ascii="Times New Roman" w:cs="Times New Roman" w:eastAsia="Times New Roman" w:hAnsi="Times New Roman"/>
          <w:sz w:val="24"/>
          <w:szCs w:val="24"/>
        </w:rPr>
        <w:t xml:space="preserve">Dos servicios son compuestos: R-01 y AD-05 leen varias tablas relacionadas y las entregan en una sola respuesta. Son de solo lectura y no sustituyen a la sincronización; sirven para consultar los mismos totales que muestra la aplicación.</w:t>
      </w:r>
    </w:p>
    <w:p>
      <w:pPr>
        <w:pStyle w:val="ListParagraph"/>
        <w:numPr>
          <w:ilvl w:val="0"/>
          <w:numId w:val="2"/>
        </w:numPr>
        <w:spacing w:line="480"/>
      </w:pPr>
      <w:r>
        <w:rPr>
          <w:rFonts w:ascii="Times New Roman" w:cs="Times New Roman" w:eastAsia="Times New Roman" w:hAnsi="Times New Roman"/>
          <w:sz w:val="24"/>
          <w:szCs w:val="24"/>
        </w:rPr>
        <w:t xml:space="preserve">Todos los servicios tienen un límite de peticiones por dirección IP (capítulo Seguridad de la API).</w:t>
      </w:r>
    </w:p>
    <w:p>
      <w:pPr>
        <w:pStyle w:val="ListParagraph"/>
        <w:numPr>
          <w:ilvl w:val="0"/>
          <w:numId w:val="2"/>
        </w:numPr>
        <w:spacing w:line="480"/>
      </w:pPr>
      <w:r>
        <w:rPr>
          <w:rFonts w:ascii="Times New Roman" w:cs="Times New Roman" w:eastAsia="Times New Roman" w:hAnsi="Times New Roman"/>
          <w:sz w:val="24"/>
          <w:szCs w:val="24"/>
        </w:rPr>
        <w:t xml:space="preserve">Los cálculos de matas (plantas, en el lenguaje del campo) por hectárea, área efectiva y utilidad se hacen en el dispositivo (RF-07, RF-13, RF-17, RF-18 y RF-28). El servidor recalcula con las mismas fórmulas cada registro que recibe y no confía en los totales que envía el cliente.</w:t>
      </w:r>
    </w:p>
    <w:p>
      <w:pPr>
        <w:pStyle w:val="ListParagraph"/>
        <w:numPr>
          <w:ilvl w:val="0"/>
          <w:numId w:val="2"/>
        </w:numPr>
        <w:spacing w:line="480"/>
      </w:pPr>
      <w:r>
        <w:rPr>
          <w:rFonts w:ascii="Times New Roman" w:cs="Times New Roman" w:eastAsia="Times New Roman" w:hAnsi="Times New Roman"/>
          <w:sz w:val="24"/>
          <w:szCs w:val="24"/>
        </w:rPr>
        <w:t xml:space="preserve">El servidor aplica todas las validaciones otra vez, aunque el dispositivo ya las haya hecho, porque la validación del navegador se puede saltar.</w:t>
      </w:r>
    </w:p>
    <w:p>
      <w:pPr>
        <w:pStyle w:val="Heading2"/>
        <w:keepNext/>
        <w:spacing w:line="480"/>
      </w:pPr>
      <w:r>
        <w:rPr>
          <w:rFonts w:ascii="Times New Roman" w:cs="Times New Roman" w:eastAsia="Times New Roman" w:hAnsi="Times New Roman"/>
          <w:b/>
          <w:bCs/>
          <w:sz w:val="24"/>
          <w:szCs w:val="24"/>
        </w:rPr>
        <w:t xml:space="preserve">Convenciones</w:t>
      </w:r>
    </w:p>
    <w:p>
      <w:pPr>
        <w:keepNext/>
        <w:spacing w:after="0" w:line="240"/>
      </w:pPr>
      <w:r>
        <w:rPr>
          <w:rFonts w:ascii="Times New Roman" w:cs="Times New Roman" w:eastAsia="Times New Roman" w:hAnsi="Times New Roman"/>
          <w:b/>
          <w:bCs/>
          <w:sz w:val="24"/>
          <w:szCs w:val="24"/>
        </w:rPr>
        <w:t xml:space="preserve">Tabla 1</w:t>
      </w:r>
    </w:p>
    <w:p>
      <w:pPr>
        <w:keepNext/>
        <w:spacing w:after="120" w:line="240"/>
      </w:pPr>
      <w:r>
        <w:rPr>
          <w:rFonts w:ascii="Times New Roman" w:cs="Times New Roman" w:eastAsia="Times New Roman" w:hAnsi="Times New Roman"/>
          <w:i/>
          <w:iCs/>
          <w:sz w:val="24"/>
          <w:szCs w:val="24"/>
        </w:rPr>
        <w:t xml:space="preserve">Convenciones generales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Tema</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Regla</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Dirección base</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/api/v1/ sobre HTTPS (conexión web cifrada) (TLS 1.2 o superior)</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Formato</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JSON (formato de texto para intercambiar datos) en UTF-8; los nombres de campo van en minúsculas con guion bajo</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Fechas</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Fecha: AAAA-MM-DD (por ejemplo, 2026-04-12). Fecha y hora: ISO 8601 en UTC (por ejemplo, 2026-04-12T15:30:00Z). La pantalla muestra día/mes/año en hora de Colombia y el calendario del dispositivo entrega AAAA-MM-DD</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Dinero</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Pesos colombianos (COP) como número entero, sin decimales ni separadores (150000). En la base de datos se guarda en una columna BIGINT (entero de 64 bits), así el total de un ingreso (cantidad × precio unitario) no se desborda</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Áreas y distancias</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Número decimal con punto; hectáreas con hasta 4 decimales (la pantalla las muestra con 2, hacia arriba); distancias en metros de 0,01 a 10 con hasta 2 decimales</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Identificadores</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UUID (identificador único universal: un código que nunca se repite) versión 4 (identificador único universal) generado en el dispositivo para finca, ciclo, cultivo del ciclo, gasto, jornal (día de trabajo de una persona en el campo) e ingreso</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Autenticación</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Cabecera Authorization: Bearer &lt;token&gt;. El token se emite al ingresar, dura como máximo 12 horas, el servidor lo revoca cuando pasa 30 minutos sin peticiones (responde 401 con V-51) y guarda solo su hash (huella cifrada de la clave que no se puede revertir)</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Categorías de gasto</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semillas, abonos, agroquimicos (sin tilde en el JSON; la pantalla muestra «agroquímicos»), herramientas, transporte y otros</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Correo y textos</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El correo mide hasta 254 caracteres y el servidor lo guarda y compara en minúsculas; todo texto se recorta con Trim (se quitan los espacios del inicio y del final) antes de validarse</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Idioma de los mensajes</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Español; el campo mensaje es el texto exacto del Apéndice J</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Reintentos</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Todas las operaciones de sincronización son idempotentes (repetirlas no duplica datos) porque cada registro trae su UUID</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Roles</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Cada cuenta tiene el rol AGRICULTOR o ADMIN. Los servicios AD-01 a AD-05 solo aceptan el rol ADMIN; con otro rol responden 403 (E-06)</w:t>
            </w:r>
          </w:p>
        </w:tc>
      </w:tr>
    </w:tbl>
    <w:p>
      <w:pPr>
        <w:pStyle w:val="Heading2"/>
        <w:keepNext/>
        <w:spacing w:line="480"/>
      </w:pPr>
      <w:r>
        <w:rPr>
          <w:rFonts w:ascii="Times New Roman" w:cs="Times New Roman" w:eastAsia="Times New Roman" w:hAnsi="Times New Roman"/>
          <w:b/>
          <w:bCs/>
          <w:sz w:val="24"/>
          <w:szCs w:val="24"/>
        </w:rPr>
        <w:t xml:space="preserve">Formato de error</w:t>
      </w:r>
    </w:p>
    <w:p>
      <w:pPr>
        <w:spacing w:after="0" w:line="480"/>
        <w:ind w:firstLine="720"/>
      </w:pPr>
      <w:r>
        <w:rPr>
          <w:rFonts w:ascii="Times New Roman" w:cs="Times New Roman" w:eastAsia="Times New Roman" w:hAnsi="Times New Roman"/>
          <w:sz w:val="24"/>
          <w:szCs w:val="24"/>
        </w:rPr>
        <w:t xml:space="preserve">Toda respuesta de error usa el mismo cuerpo. El campo codigo es el identificador de la regla del Apéndice J (V-xx) o un código técnico (E-xx); el campo campos aparece cuando el error es de un campo del formulario.</w:t>
      </w:r>
    </w:p>
    <w:p>
      <w:pPr>
        <w:pBdr>
          <w:left w:val="single" w:color="000000" w:sz="12" w:space="6"/>
        </w:pBdr>
        <w:spacing w:after="0" w:line="240"/>
        <w:ind w:left="360" w:right="360"/>
      </w:pPr>
      <w:r>
        <w:rPr>
          <w:rFonts w:ascii="Courier New" w:cs="Courier New" w:eastAsia="Courier New" w:hAnsi="Courier New"/>
          <w:sz w:val="18"/>
          <w:szCs w:val="18"/>
        </w:rPr>
        <w:t xml:space="preserve">{</w:t>
      </w:r>
    </w:p>
    <w:p>
      <w:pPr>
        <w:pBdr>
          <w:left w:val="single" w:color="000000" w:sz="12" w:space="6"/>
        </w:pBdr>
        <w:spacing w:after="0" w:line="240"/>
        <w:ind w:left="360" w:right="360"/>
      </w:pPr>
      <w:r>
        <w:rPr>
          <w:rFonts w:ascii="Courier New" w:cs="Courier New" w:eastAsia="Courier New" w:hAnsi="Courier New"/>
          <w:sz w:val="18"/>
          <w:szCs w:val="18"/>
        </w:rPr>
        <w:t xml:space="preserve">  "error": {</w:t>
      </w:r>
    </w:p>
    <w:p>
      <w:pPr>
        <w:pBdr>
          <w:left w:val="single" w:color="000000" w:sz="12" w:space="6"/>
        </w:pBdr>
        <w:spacing w:after="0" w:line="240"/>
        <w:ind w:left="360" w:right="360"/>
      </w:pPr>
      <w:r>
        <w:rPr>
          <w:rFonts w:ascii="Courier New" w:cs="Courier New" w:eastAsia="Courier New" w:hAnsi="Courier New"/>
          <w:sz w:val="18"/>
          <w:szCs w:val="18"/>
        </w:rPr>
        <w:t xml:space="preserve">    "codigo": "V-07",</w:t>
      </w:r>
    </w:p>
    <w:p>
      <w:pPr>
        <w:pBdr>
          <w:left w:val="single" w:color="000000" w:sz="12" w:space="6"/>
        </w:pBdr>
        <w:spacing w:after="0" w:line="240"/>
        <w:ind w:left="360" w:right="360"/>
      </w:pPr>
      <w:r>
        <w:rPr>
          <w:rFonts w:ascii="Courier New" w:cs="Courier New" w:eastAsia="Courier New" w:hAnsi="Courier New"/>
          <w:sz w:val="18"/>
          <w:szCs w:val="18"/>
        </w:rPr>
        <w:t xml:space="preserve">    "mensaje": "La clave debe tener de 10 a 64 caracteres, con mayúscula, minúscula, número y símbolo (sin espacios ni tildes).",</w:t>
      </w:r>
    </w:p>
    <w:p>
      <w:pPr>
        <w:pBdr>
          <w:left w:val="single" w:color="000000" w:sz="12" w:space="6"/>
        </w:pBdr>
        <w:spacing w:after="0" w:line="240"/>
        <w:ind w:left="360" w:right="360"/>
      </w:pPr>
      <w:r>
        <w:rPr>
          <w:rFonts w:ascii="Courier New" w:cs="Courier New" w:eastAsia="Courier New" w:hAnsi="Courier New"/>
          <w:sz w:val="18"/>
          <w:szCs w:val="18"/>
        </w:rPr>
        <w:t xml:space="preserve">    "campos": { "clave": { "codigo": "V-07", "mensaje": "La clave debe tener ..." } }</w:t>
      </w:r>
    </w:p>
    <w:p>
      <w:pPr>
        <w:pBdr>
          <w:left w:val="single" w:color="000000" w:sz="12" w:space="6"/>
        </w:pBdr>
        <w:spacing w:after="0" w:line="240"/>
        <w:ind w:left="360" w:right="360"/>
      </w:pPr>
      <w:r>
        <w:rPr>
          <w:rFonts w:ascii="Courier New" w:cs="Courier New" w:eastAsia="Courier New" w:hAnsi="Courier New"/>
          <w:sz w:val="18"/>
          <w:szCs w:val="18"/>
        </w:rPr>
        <w:t xml:space="preserve">  }</w:t>
      </w:r>
    </w:p>
    <w:p>
      <w:pPr>
        <w:pBdr>
          <w:left w:val="single" w:color="000000" w:sz="12" w:space="6"/>
        </w:pBdr>
        <w:spacing w:after="160" w:line="240"/>
        <w:ind w:left="360" w:right="360"/>
      </w:pPr>
      <w:r>
        <w:rPr>
          <w:rFonts w:ascii="Courier New" w:cs="Courier New" w:eastAsia="Courier New" w:hAnsi="Courier New"/>
          <w:sz w:val="18"/>
          <w:szCs w:val="18"/>
        </w:rPr>
        <w:t xml:space="preserve">}</w:t>
      </w:r>
    </w:p>
    <w:p>
      <w:pPr>
        <w:spacing w:after="0" w:line="480"/>
        <w:ind w:firstLine="720"/>
      </w:pPr>
      <w:r>
        <w:rPr>
          <w:rFonts w:ascii="Times New Roman" w:cs="Times New Roman" w:eastAsia="Times New Roman" w:hAnsi="Times New Roman"/>
          <w:sz w:val="24"/>
          <w:szCs w:val="24"/>
        </w:rPr>
        <w:t xml:space="preserve">Cuando varios campos fallan a la vez, el servidor devuelve todos en campos para que la pantalla marque cada uno sin obligar al usuario a corregir de a uno.</w:t>
      </w:r>
    </w:p>
    <w:p>
      <w:pPr>
        <w:spacing w:after="0" w:line="480"/>
        <w:ind w:firstLine="720"/>
      </w:pPr>
      <w:r>
        <w:rPr>
          <w:rFonts w:ascii="Times New Roman" w:cs="Times New Roman" w:eastAsia="Times New Roman" w:hAnsi="Times New Roman"/>
          <w:sz w:val="24"/>
          <w:szCs w:val="24"/>
        </w:rPr>
        <w:t xml:space="preserve">Cuando el cuerpo de una petición no cumple el esquema, FastAPI responde por defecto con el código 422 y otro formato; el servidor reemplaza ese manejador para devolver siempre 400 con el formato de esta sección.</w:t>
      </w:r>
    </w:p>
    <w:p>
      <w:pPr>
        <w:pStyle w:val="Heading2"/>
        <w:keepNext/>
        <w:spacing w:line="480"/>
      </w:pPr>
      <w:r>
        <w:rPr>
          <w:rFonts w:ascii="Times New Roman" w:cs="Times New Roman" w:eastAsia="Times New Roman" w:hAnsi="Times New Roman"/>
          <w:b/>
          <w:bCs/>
          <w:sz w:val="24"/>
          <w:szCs w:val="24"/>
        </w:rPr>
        <w:t xml:space="preserve">Lista de servicios</w:t>
      </w:r>
    </w:p>
    <w:p>
      <w:pPr>
        <w:keepNext/>
        <w:spacing w:after="0" w:line="240"/>
      </w:pPr>
      <w:r>
        <w:rPr>
          <w:rFonts w:ascii="Times New Roman" w:cs="Times New Roman" w:eastAsia="Times New Roman" w:hAnsi="Times New Roman"/>
          <w:b/>
          <w:bCs/>
          <w:sz w:val="24"/>
          <w:szCs w:val="24"/>
        </w:rPr>
        <w:t xml:space="preserve">Tabla 2</w:t>
      </w:r>
    </w:p>
    <w:p>
      <w:pPr>
        <w:keepNext/>
        <w:spacing w:after="120" w:line="240"/>
      </w:pPr>
      <w:r>
        <w:rPr>
          <w:rFonts w:ascii="Times New Roman" w:cs="Times New Roman" w:eastAsia="Times New Roman" w:hAnsi="Times New Roman"/>
          <w:i/>
          <w:iCs/>
          <w:sz w:val="24"/>
          <w:szCs w:val="24"/>
        </w:rPr>
        <w:t xml:space="preserve">Servicios de la API y requisitos que atienden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000"/>
        <w:gridCol w:w="1500"/>
        <w:gridCol w:w="1700"/>
        <w:gridCol w:w="2660"/>
      </w:tblGrid>
      <w:tr>
        <w:trPr>
          <w:tblHeader/>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ID</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Método</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Ruta</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Acceso</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Requisitos</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Función</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A-01</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POST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/auth/registro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No</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Crea la cuenta PENDIENTE y envía el código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A-02</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POST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/auth/otp/verificar</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 de activación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Activa la cuenta con el código de 6 dígitos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A-03</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POST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/auth/otp/reenviar</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 de activación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Envía un código nuevo (máximo 3, 60 s entre envíos)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A-04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POST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/auth/correo/cambiar</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 de activación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Cambia el correo de una cuenta pendiente</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A-05</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POST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/auth/ingreso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No</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Inicia sesión y entrega el token de sesión (12 horas como máximo)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A-06</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POST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/auth/salida</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RF-04</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Revoca el token del dispositivo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C-01</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GET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/catalogo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RF-17, RF-37</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Entrega las fichas de cultivos modificadas desde una fecha</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POST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/sync/push</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RF-12 a RF-15, RF-23 a RF-27, RF-35, RF-36</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Recibe los registros pendientes del dispositivo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S-02</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GET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/sync/pull</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RF-36</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Entrega los registros del usuario cambiados desde una fecha</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R-01</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GET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/ciclos/{id}/resumen</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RF-28</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Resume un ciclo con sus cultivos, su vigencia (semáforo), su estimado de costos de la ficha técnica, sus gastos, jornales (días de trabajo de una persona en el campo) e ingresos y la utilidad</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H-01</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GET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/salud</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No</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RNF-10</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Indica si el servidor y la base de datos responden</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AD-01</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GET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/admin/usuarios</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 ADMIN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RF-01</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Lista las cuentas de usuario (filtro por estado, con páginas)</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AD-02</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POST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/admin/usuarios/{id}/clave</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 ADMIN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RF-01</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Restablece la clave de una cuenta de agricultor</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AD-03</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DELETE</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/admin/usuarios/{id}</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 ADMIN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RF-01</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Elimina una cuenta de agricultor y todos sus datos (Ley 1581)</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AD-04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PUT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/admin/catalogo/{codigo}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 ADMIN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RF-37</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Actualiza la ficha de un cultivo del catálogo</w:t>
            </w:r>
          </w:p>
        </w:tc>
      </w:tr>
      <w:tr>
        <w:trPr>
          <w:cantSplit/>
        </w:trPr>
        <w:tc>
          <w:tcPr>
            <w:tcW w:type="dxa" w:w="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AD-05</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GET</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/admin/usuarios/{id}/resumen</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Token ADMIN</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RF-01</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Resume una cuenta de agricultor con sus fincas y ciclos</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token de activación lo entrega A-01 al registrar o A-05 cuando la cuenta está pendiente; solo sirve para A-02, A-03 y A-04 y vence a las 24 horas. La cuenta del administrador no se crea con un servicio público: la crea el comando crear_admin en el servidor (RF-01). Con esa cuenta se llama a A-05, que devuelve el token y el rol ADMIN, y ese token se usa en los servicios AD-01 a AD-05; en la práctica, la administración se hace con los comandos del servidor (python -m app.cli).</w:t>
      </w:r>
    </w:p>
    <w:p>
      <w:pPr>
        <w:pStyle w:val="Heading2"/>
        <w:keepNext/>
        <w:spacing w:line="480"/>
      </w:pPr>
      <w:r>
        <w:rPr>
          <w:rFonts w:ascii="Times New Roman" w:cs="Times New Roman" w:eastAsia="Times New Roman" w:hAnsi="Times New Roman"/>
          <w:b/>
          <w:bCs/>
          <w:sz w:val="24"/>
          <w:szCs w:val="24"/>
        </w:rPr>
        <w:t xml:space="preserve">Detalle de los servicios</w:t>
      </w:r>
    </w:p>
    <w:p>
      <w:pPr>
        <w:pStyle w:val="Heading3"/>
        <w:keepNext/>
        <w:spacing w:line="480"/>
      </w:pPr>
      <w:r>
        <w:rPr>
          <w:rFonts w:ascii="Times New Roman" w:cs="Times New Roman" w:eastAsia="Times New Roman" w:hAnsi="Times New Roman"/>
          <w:b/>
          <w:bCs/>
          <w:i/>
          <w:iCs/>
          <w:sz w:val="24"/>
          <w:szCs w:val="24"/>
        </w:rPr>
        <w:t xml:space="preserve">A-01 · POST /auth/registro (RF-02)</w:t>
      </w:r>
    </w:p>
    <w:p>
      <w:pPr>
        <w:keepNext/>
        <w:spacing w:after="0" w:line="240"/>
      </w:pPr>
      <w:r>
        <w:rPr>
          <w:rFonts w:ascii="Times New Roman" w:cs="Times New Roman" w:eastAsia="Times New Roman" w:hAnsi="Times New Roman"/>
          <w:b/>
          <w:bCs/>
          <w:sz w:val="24"/>
          <w:szCs w:val="24"/>
        </w:rPr>
        <w:t xml:space="preserve">Tabla 3</w:t>
      </w:r>
    </w:p>
    <w:p>
      <w:pPr>
        <w:keepNext/>
        <w:spacing w:after="120" w:line="240"/>
      </w:pPr>
      <w:r>
        <w:rPr>
          <w:rFonts w:ascii="Times New Roman" w:cs="Times New Roman" w:eastAsia="Times New Roman" w:hAnsi="Times New Roman"/>
          <w:i/>
          <w:iCs/>
          <w:sz w:val="24"/>
          <w:szCs w:val="24"/>
        </w:rPr>
        <w:t xml:space="preserve">Campos de A-01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4960"/>
      </w:tblGrid>
      <w:tr>
        <w:trPr>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Campo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Tipo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Obligatorio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Regla y validación</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nombre</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 a 60 caracteres, sin datos basura (V-01)</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ubicacion</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 a 60 caracteres (V-02)</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correo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Formato RFC 5322 (norma que define el formato válido de un correo electrónico) de hasta 254 caracteres (V-03); se guarda en minúsculas</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correo_confirmacion</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Idéntico a correo sin distinguir mayúsculas (V-04)</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clave</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 10 a 64 caracteres con mayúscula, minúscula, número y símbolo de la lista del Apéndice J (V-07)</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autoriza_datos</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booleano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Debe ser true (V-08)</w:t>
            </w:r>
          </w:p>
        </w:tc>
      </w:tr>
    </w:tbl>
    <w:p>
      <w:pPr>
        <w:pBdr>
          <w:left w:val="single" w:color="000000" w:sz="12" w:space="6"/>
        </w:pBdr>
        <w:spacing w:after="0" w:line="240"/>
        <w:ind w:left="360" w:right="360"/>
      </w:pPr>
      <w:r>
        <w:rPr>
          <w:rFonts w:ascii="Courier New" w:cs="Courier New" w:eastAsia="Courier New" w:hAnsi="Courier New"/>
          <w:sz w:val="18"/>
          <w:szCs w:val="18"/>
        </w:rPr>
        <w:t xml:space="preserve">Respuesta 201</w:t>
      </w:r>
    </w:p>
    <w:p>
      <w:pPr>
        <w:pBdr>
          <w:left w:val="single" w:color="000000" w:sz="12" w:space="6"/>
        </w:pBdr>
        <w:spacing w:after="0" w:line="240"/>
        <w:ind w:left="360" w:right="360"/>
      </w:pPr>
      <w:r>
        <w:rPr>
          <w:rFonts w:ascii="Courier New" w:cs="Courier New" w:eastAsia="Courier New" w:hAnsi="Courier New"/>
          <w:sz w:val="18"/>
          <w:szCs w:val="18"/>
        </w:rPr>
        <w:t xml:space="preserve">{ "estado": "PENDIENTE", "correo": "maria.perez@correo.com",</w:t>
      </w:r>
    </w:p>
    <w:p>
      <w:pPr>
        <w:pBdr>
          <w:left w:val="single" w:color="000000" w:sz="12" w:space="6"/>
        </w:pBdr>
        <w:spacing w:after="0" w:line="240"/>
        <w:ind w:left="360" w:right="360"/>
      </w:pPr>
      <w:r>
        <w:rPr>
          <w:rFonts w:ascii="Courier New" w:cs="Courier New" w:eastAsia="Courier New" w:hAnsi="Courier New"/>
          <w:sz w:val="18"/>
          <w:szCs w:val="18"/>
        </w:rPr>
        <w:t xml:space="preserve">  "otp_expira_en": "2026-10-26T15:15:00Z", "reenvios_restantes": 3,</w:t>
      </w:r>
    </w:p>
    <w:p>
      <w:pPr>
        <w:pBdr>
          <w:left w:val="single" w:color="000000" w:sz="12" w:space="6"/>
        </w:pBdr>
        <w:spacing w:after="160" w:line="240"/>
        <w:ind w:left="360" w:right="360"/>
      </w:pPr>
      <w:r>
        <w:rPr>
          <w:rFonts w:ascii="Courier New" w:cs="Courier New" w:eastAsia="Courier New" w:hAnsi="Courier New"/>
          <w:sz w:val="18"/>
          <w:szCs w:val="18"/>
        </w:rPr>
        <w:t xml:space="preserve">  "espera_segundos": 60, "token_activacion": "tkn_9f2c..." }</w:t>
      </w:r>
    </w:p>
    <w:p>
      <w:pPr>
        <w:keepNext/>
        <w:spacing w:after="0" w:line="240"/>
      </w:pPr>
      <w:r>
        <w:rPr>
          <w:rFonts w:ascii="Times New Roman" w:cs="Times New Roman" w:eastAsia="Times New Roman" w:hAnsi="Times New Roman"/>
          <w:b/>
          <w:bCs/>
          <w:sz w:val="24"/>
          <w:szCs w:val="24"/>
        </w:rPr>
        <w:t xml:space="preserve">Tabla 4</w:t>
      </w:r>
    </w:p>
    <w:p>
      <w:pPr>
        <w:keepNext/>
        <w:spacing w:after="120" w:line="240"/>
      </w:pPr>
      <w:r>
        <w:rPr>
          <w:rFonts w:ascii="Times New Roman" w:cs="Times New Roman" w:eastAsia="Times New Roman" w:hAnsi="Times New Roman"/>
          <w:i/>
          <w:iCs/>
          <w:sz w:val="24"/>
          <w:szCs w:val="24"/>
        </w:rPr>
        <w:t xml:space="preserve">Respuestas de A-01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Código HTTP</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Cuándo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201</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Datos válidos</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Cuenta PENDIENTE, código enviado al correo, token de activación</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Falla V-01, V-02, V-03, V-04, V-07 o V-08</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error.campos con todos los campos que fallaron</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409</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V-05 (correo de cuenta activa) o V-06 (cuenta pendiente de menos de 24 h)</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error con el mensaje del Apéndice J; no se crea otra cuenta</w:t>
            </w:r>
          </w:p>
        </w:tc>
      </w:tr>
    </w:tbl>
    <w:p>
      <w:pPr>
        <w:pStyle w:val="Heading3"/>
        <w:keepNext/>
        <w:spacing w:line="480"/>
      </w:pPr>
      <w:r>
        <w:rPr>
          <w:rFonts w:ascii="Times New Roman" w:cs="Times New Roman" w:eastAsia="Times New Roman" w:hAnsi="Times New Roman"/>
          <w:b/>
          <w:bCs/>
          <w:i/>
          <w:iCs/>
          <w:sz w:val="24"/>
          <w:szCs w:val="24"/>
        </w:rPr>
        <w:t xml:space="preserve">A-02 · POST /auth/otp/verificar (RF-02)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4960"/>
      </w:tblGrid>
      <w:tr>
        <w:trPr>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Campo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Tipo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Obligatorio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Regla y validación</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codigo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Exactamente 6 dígitos (V-09)</w:t>
            </w:r>
          </w:p>
        </w:tc>
      </w:tr>
    </w:tbl>
    <w:p>
      <w:pPr>
        <w:pBdr>
          <w:left w:val="single" w:color="000000" w:sz="12" w:space="6"/>
        </w:pBdr>
        <w:spacing w:after="0" w:line="240"/>
        <w:ind w:left="360" w:right="360"/>
      </w:pPr>
      <w:r>
        <w:rPr>
          <w:rFonts w:ascii="Courier New" w:cs="Courier New" w:eastAsia="Courier New" w:hAnsi="Courier New"/>
          <w:sz w:val="18"/>
          <w:szCs w:val="18"/>
        </w:rPr>
        <w:t xml:space="preserve">Respuesta 200</w:t>
      </w:r>
    </w:p>
    <w:p>
      <w:pPr>
        <w:pBdr>
          <w:left w:val="single" w:color="000000" w:sz="12" w:space="6"/>
        </w:pBdr>
        <w:spacing w:after="0" w:line="240"/>
        <w:ind w:left="360" w:right="360"/>
      </w:pPr>
      <w:r>
        <w:rPr>
          <w:rFonts w:ascii="Courier New" w:cs="Courier New" w:eastAsia="Courier New" w:hAnsi="Courier New"/>
          <w:sz w:val="18"/>
          <w:szCs w:val="18"/>
        </w:rPr>
        <w:t xml:space="preserve">{ "estado": "ACTIVA" }</w:t>
      </w:r>
    </w:p>
    <w:p>
      <w:pPr>
        <w:pBdr>
          <w:left w:val="single" w:color="000000" w:sz="12" w:space="6"/>
        </w:pBdr>
        <w:spacing w:after="0" w:line="240"/>
        <w:ind w:left="360" w:right="360"/>
      </w:pPr>
      <w:r>
        <w:rPr>
          <w:rFonts w:ascii="Courier New" w:cs="Courier New" w:eastAsia="Courier New" w:hAnsi="Courier New"/>
          <w:sz w:val="18"/>
          <w:szCs w:val="18"/>
        </w:rPr>
        <w:t xml:space="preserve"> </w:t>
      </w:r>
    </w:p>
    <w:p>
      <w:pPr>
        <w:pBdr>
          <w:left w:val="single" w:color="000000" w:sz="12" w:space="6"/>
        </w:pBdr>
        <w:spacing w:after="0" w:line="240"/>
        <w:ind w:left="360" w:right="360"/>
      </w:pPr>
      <w:r>
        <w:rPr>
          <w:rFonts w:ascii="Courier New" w:cs="Courier New" w:eastAsia="Courier New" w:hAnsi="Courier New"/>
          <w:sz w:val="18"/>
          <w:szCs w:val="18"/>
        </w:rPr>
        <w:t xml:space="preserve">Respuesta 400 (código incorrecto)</w:t>
      </w:r>
    </w:p>
    <w:p>
      <w:pPr>
        <w:pBdr>
          <w:left w:val="single" w:color="000000" w:sz="12" w:space="6"/>
        </w:pBdr>
        <w:spacing w:after="0" w:line="240"/>
        <w:ind w:left="360" w:right="360"/>
      </w:pPr>
      <w:r>
        <w:rPr>
          <w:rFonts w:ascii="Courier New" w:cs="Courier New" w:eastAsia="Courier New" w:hAnsi="Courier New"/>
          <w:sz w:val="18"/>
          <w:szCs w:val="18"/>
        </w:rPr>
        <w:t xml:space="preserve">{ "error": { "codigo": "V-10", "mensaje": "Código incorrecto. Le quedan 3 intentos.",</w:t>
      </w:r>
    </w:p>
    <w:p>
      <w:pPr>
        <w:pBdr>
          <w:left w:val="single" w:color="000000" w:sz="12" w:space="6"/>
        </w:pBdr>
        <w:spacing w:after="160" w:line="240"/>
        <w:ind w:left="360" w:right="360"/>
      </w:pPr>
      <w:r>
        <w:rPr>
          <w:rFonts w:ascii="Courier New" w:cs="Courier New" w:eastAsia="Courier New" w:hAnsi="Courier New"/>
          <w:sz w:val="18"/>
          <w:szCs w:val="18"/>
        </w:rPr>
        <w:t xml:space="preserve">  "intentos_restantes": 3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Código HTTP</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Cuándo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Código correcto y vigente</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La cuenta pasa a ACTIVA; el cliente pide ingresar o inicia sesión</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V-09 formato, V-10 incorrecto o V-11 vencido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V-10 incluye intentos_restantes</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423</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V-12: al 5.º fallo el código se invalida</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el cliente ofrece pedir un código nuevo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410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V-15: la cuenta pendiente venció o no existe</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el cliente lleva al registro</w:t>
            </w:r>
          </w:p>
        </w:tc>
      </w:tr>
    </w:tbl>
    <w:p>
      <w:pPr>
        <w:pStyle w:val="Heading3"/>
        <w:keepNext/>
        <w:spacing w:line="480"/>
      </w:pPr>
      <w:r>
        <w:rPr>
          <w:rFonts w:ascii="Times New Roman" w:cs="Times New Roman" w:eastAsia="Times New Roman" w:hAnsi="Times New Roman"/>
          <w:b/>
          <w:bCs/>
          <w:i/>
          <w:iCs/>
          <w:sz w:val="24"/>
          <w:szCs w:val="24"/>
        </w:rPr>
        <w:t xml:space="preserve">A-03 · POST /auth/otp/reenviar (RF-02)</w:t>
      </w:r>
    </w:p>
    <w:p>
      <w:pPr>
        <w:spacing w:after="0" w:line="480"/>
        <w:ind w:firstLine="720"/>
      </w:pPr>
      <w:r>
        <w:rPr>
          <w:rFonts w:ascii="Times New Roman" w:cs="Times New Roman" w:eastAsia="Times New Roman" w:hAnsi="Times New Roman"/>
          <w:sz w:val="24"/>
          <w:szCs w:val="24"/>
        </w:rPr>
        <w:t xml:space="preserve">No lleva cuerpo. Genera un código nuevo, anula el anterior y cuenta como un reenvío.</w:t>
      </w:r>
    </w:p>
    <w:p>
      <w:pPr>
        <w:pBdr>
          <w:left w:val="single" w:color="000000" w:sz="12" w:space="6"/>
        </w:pBdr>
        <w:spacing w:after="0" w:line="240"/>
        <w:ind w:left="360" w:right="360"/>
      </w:pPr>
      <w:r>
        <w:rPr>
          <w:rFonts w:ascii="Courier New" w:cs="Courier New" w:eastAsia="Courier New" w:hAnsi="Courier New"/>
          <w:sz w:val="18"/>
          <w:szCs w:val="18"/>
        </w:rPr>
        <w:t xml:space="preserve">Respuesta 200</w:t>
      </w:r>
    </w:p>
    <w:p>
      <w:pPr>
        <w:pBdr>
          <w:left w:val="single" w:color="000000" w:sz="12" w:space="6"/>
        </w:pBdr>
        <w:spacing w:after="0" w:line="240"/>
        <w:ind w:left="360" w:right="360"/>
      </w:pPr>
      <w:r>
        <w:rPr>
          <w:rFonts w:ascii="Courier New" w:cs="Courier New" w:eastAsia="Courier New" w:hAnsi="Courier New"/>
          <w:sz w:val="18"/>
          <w:szCs w:val="18"/>
        </w:rPr>
        <w:t xml:space="preserve">{ "reenvios_restantes": 2, "espera_segundos": 60,</w:t>
      </w:r>
    </w:p>
    <w:p>
      <w:pPr>
        <w:pBdr>
          <w:left w:val="single" w:color="000000" w:sz="12" w:space="6"/>
        </w:pBdr>
        <w:spacing w:after="160" w:line="240"/>
        <w:ind w:left="360" w:right="360"/>
      </w:pPr>
      <w:r>
        <w:rPr>
          <w:rFonts w:ascii="Courier New" w:cs="Courier New" w:eastAsia="Courier New" w:hAnsi="Courier New"/>
          <w:sz w:val="18"/>
          <w:szCs w:val="18"/>
        </w:rPr>
        <w:t xml:space="preserve">  "otp_expira_en": "2026-10-26T15:20:00Z"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Código HTTP</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Cuándo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Hay reenvíos disponibles y pasaron 60 s</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Código nuevo enviado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429</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V-13: no han pasado 60 s desde el último envío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Cabecera Retry-After y campo espera_segundos con los segundos que faltan</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429</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V-14: ya se usaron los 3 reenvíos</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de límite alcanzado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410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V-15: cuenta vencida</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el cliente lleva al registro</w:t>
            </w:r>
          </w:p>
        </w:tc>
      </w:tr>
    </w:tbl>
    <w:p>
      <w:pPr>
        <w:pStyle w:val="Heading3"/>
        <w:keepNext/>
        <w:spacing w:line="480"/>
      </w:pPr>
      <w:r>
        <w:rPr>
          <w:rFonts w:ascii="Times New Roman" w:cs="Times New Roman" w:eastAsia="Times New Roman" w:hAnsi="Times New Roman"/>
          <w:b/>
          <w:bCs/>
          <w:i/>
          <w:iCs/>
          <w:sz w:val="24"/>
          <w:szCs w:val="24"/>
        </w:rPr>
        <w:t xml:space="preserve">A-04 · POST /auth/correo/cambiar (RF-02)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4960"/>
      </w:tblGrid>
      <w:tr>
        <w:trPr>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Campo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Tipo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Obligatorio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Regla y validación</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correo_nuevo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Formato RFC 5322 (V-03); no puede pertenecer a una cuenta activa (V-05) ni pendiente de menos de 24 h (V-06)</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correo_nuevo_confirmacion</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Idéntico a correo_nuevo (V-04)</w:t>
            </w:r>
          </w:p>
        </w:tc>
      </w:tr>
    </w:tbl>
    <w:p>
      <w:pPr>
        <w:spacing w:after="0" w:line="480"/>
        <w:ind w:firstLine="720"/>
      </w:pPr>
      <w:r>
        <w:rPr>
          <w:rFonts w:ascii="Times New Roman" w:cs="Times New Roman" w:eastAsia="Times New Roman" w:hAnsi="Times New Roman"/>
          <w:sz w:val="24"/>
          <w:szCs w:val="24"/>
        </w:rPr>
        <w:t xml:space="preserve">Si todo es válido, la cuenta pendiente pasa al correo nuevo, se anula el código anterior, se envía uno nuevo a la dirección nueva y el cambio cuenta como un reenvío; por eso también puede responder V-13 y V-14. La respuesta 200 tiene el mismo cuerpo que A-03 más el campo correo.</w:t>
      </w:r>
    </w:p>
    <w:p>
      <w:pPr>
        <w:pStyle w:val="Heading3"/>
        <w:keepNext/>
        <w:spacing w:line="480"/>
      </w:pPr>
      <w:r>
        <w:rPr>
          <w:rFonts w:ascii="Times New Roman" w:cs="Times New Roman" w:eastAsia="Times New Roman" w:hAnsi="Times New Roman"/>
          <w:b/>
          <w:bCs/>
          <w:i/>
          <w:iCs/>
          <w:sz w:val="24"/>
          <w:szCs w:val="24"/>
        </w:rPr>
        <w:t xml:space="preserve">A-05 · POST /auth/ingreso (RF-03)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4960"/>
      </w:tblGrid>
      <w:tr>
        <w:trPr>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Campo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Tipo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Obligatorio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Regla y validación</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correo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Con Trim y sin distinguir mayúsculas; si falta junto con la clave, V-16</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clave</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 se recorta ni se registra en ningún archivo de bitácora; una clave de más de 64 caracteres recibe V-17, sin revelar el motivo</w:t>
            </w:r>
          </w:p>
        </w:tc>
      </w:tr>
    </w:tbl>
    <w:p>
      <w:pPr>
        <w:pBdr>
          <w:left w:val="single" w:color="000000" w:sz="12" w:space="6"/>
        </w:pBdr>
        <w:spacing w:after="0" w:line="240"/>
        <w:ind w:left="360" w:right="360"/>
      </w:pPr>
      <w:r>
        <w:rPr>
          <w:rFonts w:ascii="Courier New" w:cs="Courier New" w:eastAsia="Courier New" w:hAnsi="Courier New"/>
          <w:sz w:val="18"/>
          <w:szCs w:val="18"/>
        </w:rPr>
        <w:t xml:space="preserve">Respuesta 200</w:t>
      </w:r>
    </w:p>
    <w:p>
      <w:pPr>
        <w:pBdr>
          <w:left w:val="single" w:color="000000" w:sz="12" w:space="6"/>
        </w:pBdr>
        <w:spacing w:after="0" w:line="240"/>
        <w:ind w:left="360" w:right="360"/>
      </w:pPr>
      <w:r>
        <w:rPr>
          <w:rFonts w:ascii="Courier New" w:cs="Courier New" w:eastAsia="Courier New" w:hAnsi="Courier New"/>
          <w:sz w:val="18"/>
          <w:szCs w:val="18"/>
        </w:rPr>
        <w:t>{ "token": "tkn_a81b...", "expira_en": "2026-10-27T03:00:00Z", "inactividad_min": 30,</w:t>
      </w:r>
    </w:p>
    <w:p>
      <w:pPr>
        <w:pBdr>
          <w:left w:val="single" w:color="000000" w:sz="12" w:space="6"/>
        </w:pBdr>
        <w:spacing w:after="0" w:line="240"/>
        <w:ind w:left="360" w:right="360"/>
      </w:pPr>
      <w:r>
        <w:rPr>
          <w:rFonts w:ascii="Courier New" w:cs="Courier New" w:eastAsia="Courier New" w:hAnsi="Courier New"/>
          <w:sz w:val="18"/>
          <w:szCs w:val="18"/>
        </w:rPr>
        <w:t xml:space="preserve">  "usuario": { "id": "…", "nombre": "María Pérez", "ubicacion": "Caloto, Cauca",</w:t>
      </w:r>
    </w:p>
    <w:p>
      <w:pPr>
        <w:pBdr>
          <w:left w:val="single" w:color="000000" w:sz="12" w:space="6"/>
        </w:pBdr>
        <w:spacing w:after="160" w:line="240"/>
        <w:ind w:left="360" w:right="360"/>
      </w:pPr>
      <w:r>
        <w:rPr>
          <w:rFonts w:ascii="Courier New" w:cs="Courier New" w:eastAsia="Courier New" w:hAnsi="Courier New"/>
          <w:sz w:val="18"/>
          <w:szCs w:val="18"/>
        </w:rPr>
        <w:t xml:space="preserve">               "correo": "maria.perez@correo.com", "rol": "AGRICULTOR"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Código HTTP</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Cuándo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Credenciales correctas y cuenta ACTIVA</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Token (vence a las 12 horas), minutos sin uso que cierran la sesión (inactividad_min = 30), rol y datos del usuario; se reinicia el contador de fallos. Con rol ADMIN la PWA no abre el panel y muestra el aviso para usar los comandos de administración del servidor</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V-16: falta el correo o la clave</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401</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V-17: correo o clave incorrectos</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que no indica cuál dato falló; suma un fallo al correo, exista o no la cuenta</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423</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V-18: 5 fallos seguidos</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bloqueado_hasta (UTC); durante 15 minutos se rechaza aun con la clave correcta</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403</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V-19: credenciales correctas pero cuenta pendiente</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accion VERIFICAR_OTP y token_activacion; el cliente lleva a P-04</w:t>
            </w:r>
          </w:p>
        </w:tc>
      </w:tr>
    </w:tbl>
    <w:p>
      <w:pPr>
        <w:pStyle w:val="Heading3"/>
        <w:keepNext/>
        <w:spacing w:line="480"/>
      </w:pPr>
      <w:r>
        <w:rPr>
          <w:rFonts w:ascii="Times New Roman" w:cs="Times New Roman" w:eastAsia="Times New Roman" w:hAnsi="Times New Roman"/>
          <w:b/>
          <w:bCs/>
          <w:i/>
          <w:iCs/>
          <w:sz w:val="24"/>
          <w:szCs w:val="24"/>
        </w:rPr>
        <w:t xml:space="preserve">A-06 · POST /auth/salida (RF-04)</w:t>
      </w:r>
    </w:p>
    <w:p>
      <w:pPr>
        <w:spacing w:after="0" w:line="480"/>
        <w:ind w:firstLine="720"/>
      </w:pPr>
      <w:r>
        <w:rPr>
          <w:rFonts w:ascii="Times New Roman" w:cs="Times New Roman" w:eastAsia="Times New Roman" w:hAnsi="Times New Roman"/>
          <w:sz w:val="24"/>
          <w:szCs w:val="24"/>
        </w:rPr>
        <w:t>Revoca el token del dispositivo y responde 204 sin contenido. Si el dispositivo no tiene conexión, el cliente cierra la sesión localmente, conserva los registros pendientes y envía la revocación en la siguiente conexión; el token vence solo a las 12 horas o tras 30 minutos sin uso.</w:t>
      </w:r>
    </w:p>
    <w:p>
      <w:pPr>
        <w:pStyle w:val="Heading3"/>
        <w:keepNext/>
        <w:spacing w:line="480"/>
      </w:pPr>
      <w:r>
        <w:rPr>
          <w:rFonts w:ascii="Times New Roman" w:cs="Times New Roman" w:eastAsia="Times New Roman" w:hAnsi="Times New Roman"/>
          <w:b/>
          <w:bCs/>
          <w:i/>
          <w:iCs/>
          <w:sz w:val="24"/>
          <w:szCs w:val="24"/>
        </w:rPr>
        <w:t xml:space="preserve">C-01 · GET /catalogo (RF-17, RF-37)</w:t>
      </w:r>
    </w:p>
    <w:p>
      <w:pPr>
        <w:spacing w:after="0" w:line="480"/>
        <w:ind w:firstLine="720"/>
      </w:pPr>
      <w:r>
        <w:rPr>
          <w:rFonts w:ascii="Times New Roman" w:cs="Times New Roman" w:eastAsia="Times New Roman" w:hAnsi="Times New Roman"/>
          <w:sz w:val="24"/>
          <w:szCs w:val="24"/>
        </w:rPr>
        <w:t xml:space="preserve">Parámetro opcional desde (fecha y hora UTC). Devuelve los cultivos modificados después de esa fecha; sin parámetro devuelve los tres (café, plátano y yuca), cada uno con su ficha técnica de costos. El catálogo inicial viaja dentro de la propia aplicación, así que la primera vez no hace falta internet.</w:t>
      </w:r>
    </w:p>
    <w:p>
      <w:pPr>
        <w:pBdr>
          <w:left w:val="single" w:color="000000" w:sz="12" w:space="6"/>
        </w:pBdr>
        <w:spacing w:after="0" w:line="240"/>
        <w:ind w:left="360" w:right="360"/>
      </w:pPr>
      <w:r>
        <w:rPr>
          <w:rFonts w:ascii="Courier New" w:cs="Courier New" w:eastAsia="Courier New" w:hAnsi="Courier New"/>
          <w:sz w:val="18"/>
          <w:szCs w:val="18"/>
        </w:rPr>
        <w:t xml:space="preserve">Respuesta 200</w:t>
      </w:r>
    </w:p>
    <w:p>
      <w:pPr>
        <w:pBdr>
          <w:left w:val="single" w:color="000000" w:sz="12" w:space="6"/>
        </w:pBdr>
        <w:spacing w:after="0" w:line="240"/>
        <w:ind w:left="360" w:right="360"/>
      </w:pPr>
      <w:r>
        <w:rPr>
          <w:rFonts w:ascii="Courier New" w:cs="Courier New" w:eastAsia="Courier New" w:hAnsi="Courier New"/>
          <w:sz w:val="18"/>
          <w:szCs w:val="18"/>
        </w:rPr>
        <w:t xml:space="preserve">{ "version": 1, "actualizado_en": "2026-10-01T00:00:00Z",</w:t>
      </w:r>
    </w:p>
    <w:p>
      <w:pPr>
        <w:pBdr>
          <w:left w:val="single" w:color="000000" w:sz="12" w:space="6"/>
        </w:pBdr>
        <w:spacing w:after="0" w:line="240"/>
        <w:ind w:left="360" w:right="360"/>
      </w:pPr>
      <w:r>
        <w:rPr>
          <w:rFonts w:ascii="Courier New" w:cs="Courier New" w:eastAsia="Courier New" w:hAnsi="Courier New"/>
          <w:sz w:val="18"/>
          <w:szCs w:val="18"/>
        </w:rPr>
        <w:t xml:space="preserve">  "cultivos": [ { "codigo": "CAFE", "nombre": "Café",</w:t>
      </w:r>
    </w:p>
    <w:p>
      <w:pPr>
        <w:pBdr>
          <w:left w:val="single" w:color="000000" w:sz="12" w:space="6"/>
        </w:pBdr>
        <w:spacing w:after="0" w:line="240"/>
        <w:ind w:left="360" w:right="360"/>
      </w:pPr>
      <w:r>
        <w:rPr>
          <w:rFonts w:ascii="Courier New" w:cs="Courier New" w:eastAsia="Courier New" w:hAnsi="Courier New"/>
          <w:sz w:val="18"/>
          <w:szCs w:val="18"/>
        </w:rPr>
        <w:t xml:space="preserve">    "unidad_comercial": "carga (125 kg de café pergamino seco)",</w:t>
      </w:r>
    </w:p>
    <w:p>
      <w:pPr>
        <w:pBdr>
          <w:left w:val="single" w:color="000000" w:sz="12" w:space="6"/>
        </w:pBdr>
        <w:spacing w:after="0" w:line="240"/>
        <w:ind w:left="360" w:right="360"/>
      </w:pPr>
      <w:r>
        <w:rPr>
          <w:rFonts w:ascii="Courier New" w:cs="Courier New" w:eastAsia="Courier New" w:hAnsi="Courier New"/>
          <w:sz w:val="18"/>
          <w:szCs w:val="18"/>
        </w:rPr>
        <w:t xml:space="preserve">    "distancia_min_m": 1.0, "distancia_max_m": 2.0,</w:t>
      </w:r>
    </w:p>
    <w:p>
      <w:pPr>
        <w:pBdr>
          <w:left w:val="single" w:color="000000" w:sz="12" w:space="6"/>
        </w:pBdr>
        <w:spacing w:after="0" w:line="240"/>
        <w:ind w:left="360" w:right="360"/>
      </w:pPr>
      <w:r>
        <w:rPr>
          <w:rFonts w:ascii="Courier New" w:cs="Courier New" w:eastAsia="Courier New" w:hAnsi="Courier New"/>
          <w:sz w:val="18"/>
          <w:szCs w:val="18"/>
        </w:rPr>
        <w:t xml:space="preserve">    "marcos_permitidos": ["cuadrado","rectangular","tresbolillo"],</w:t>
      </w:r>
    </w:p>
    <w:p>
      <w:pPr>
        <w:pBdr>
          <w:left w:val="single" w:color="000000" w:sz="12" w:space="6"/>
        </w:pBdr>
        <w:spacing w:after="0" w:line="240"/>
        <w:ind w:left="360" w:right="360"/>
      </w:pPr>
      <w:r>
        <w:rPr>
          <w:rFonts w:ascii="Courier New" w:cs="Courier New" w:eastAsia="Courier New" w:hAnsi="Courier New"/>
          <w:sz w:val="18"/>
          <w:szCs w:val="18"/>
        </w:rPr>
        <w:t xml:space="preserve">    "fuente_tecnica": "Cenicafé ...",</w:t>
      </w:r>
    </w:p>
    <w:p>
      <w:pPr>
        <w:pBdr>
          <w:left w:val="single" w:color="000000" w:sz="12" w:space="6"/>
        </w:pBdr>
        <w:spacing w:after="0" w:line="240"/>
        <w:ind w:left="360" w:right="360"/>
      </w:pPr>
      <w:r>
        <w:rPr>
          <w:rFonts w:ascii="Courier New" w:cs="Courier New" w:eastAsia="Courier New" w:hAnsi="Courier New"/>
          <w:sz w:val="18"/>
          <w:szCs w:val="18"/>
        </w:rPr>
        <w:t xml:space="preserve">    "ficha_tecnica": { "base_plantas": 1000, "costo_hoyado_cop": 300, "costo_colino_cop": 100,</w:t>
      </w:r>
    </w:p>
    <w:p>
      <w:pPr>
        <w:pBdr>
          <w:left w:val="single" w:color="000000" w:sz="12" w:space="6"/>
        </w:pBdr>
        <w:spacing w:after="0" w:line="240"/>
        <w:ind w:left="360" w:right="360"/>
      </w:pPr>
      <w:r>
        <w:rPr>
          <w:rFonts w:ascii="Courier New" w:cs="Courier New" w:eastAsia="Courier New" w:hAnsi="Courier New"/>
          <w:sz w:val="18"/>
          <w:szCs w:val="18"/>
        </w:rPr>
        <w:t xml:space="preserve">      "insumo_anual_cop": 830, "jornales_limpieza_anio": 4, "jornales_riego_anio": 3,</w:t>
        <w:br/>
        <w:t xml:space="preserve">      "meses_primera_cosecha": 20, "meses_cosecha": [4,5,6,10,11,12], "cosecha_unica": false,</w:t>
        <w:br/>
        <w:t xml:space="preserve">      "produccion_base": 2.5, "precio_ref_cop": 2220000, "precio_ref_fecha": "2026-04-09",</w:t>
      </w:r>
    </w:p>
    <w:p>
      <w:pPr>
        <w:pBdr>
          <w:left w:val="single" w:color="000000" w:sz="12" w:space="6"/>
        </w:pBdr>
        <w:spacing w:after="160" w:line="240"/>
        <w:ind w:left="360" w:right="360"/>
      </w:pPr>
      <w:r>
        <w:rPr>
          <w:rFonts w:ascii="Courier New" w:cs="Courier New" w:eastAsia="Courier New" w:hAnsi="Courier New"/>
          <w:sz w:val="18"/>
          <w:szCs w:val="18"/>
        </w:rPr>
        <w:t xml:space="preserve">      "datos_extra": { "estado": "POR_CONFIRMAR" } } } ] }</w:t>
      </w:r>
    </w:p>
    <w:p>
      <w:pPr>
        <w:spacing w:after="0" w:line="480"/>
        <w:ind w:firstLine="720"/>
      </w:pPr>
      <w:r>
        <w:rPr>
          <w:rFonts w:ascii="Times New Roman" w:cs="Times New Roman" w:eastAsia="Times New Roman" w:hAnsi="Times New Roman"/>
          <w:sz w:val="24"/>
          <w:szCs w:val="24"/>
        </w:rPr>
        <w:t>La ficha técnica (tabla FICHA_TECNICA) trae los costos de referencia por planta y los jornales por cada base_plantas plantas al año. Con ella la aplicación estima, a partir de las matas del ciclo, el costo de la siembra inicial, de los insumos de un año y los jornales anuales. Los valores del café salen del ejemplo de referencia de la asignatura; los de plátano y yuca son aproximados y están marcados como POR_VALIDAR en datos_extra. La ficha trae además los datos de cosecha de referencia (meses hasta la primera cosecha, meses de temporada, cosecha única o repetida, producción base por cada base_plantas plantas al año y precio de referencia en pesos colombianos con su fecha), con los que la aplicación proyecta la primera cosecha, la producción y el ingreso estimado sin pedir más datos al usuario. Estas estimaciones son orientativas y la pantalla lo avisa.</w:t>
      </w:r>
    </w:p>
    <w:p>
      <w:pPr>
        <w:pStyle w:val="Heading3"/>
        <w:keepNext/>
        <w:spacing w:line="480"/>
      </w:pPr>
      <w:r>
        <w:rPr>
          <w:rFonts w:ascii="Times New Roman" w:cs="Times New Roman" w:eastAsia="Times New Roman" w:hAnsi="Times New Roman"/>
          <w:b/>
          <w:bCs/>
          <w:i/>
          <w:iCs/>
          <w:sz w:val="24"/>
          <w:szCs w:val="24"/>
        </w:rPr>
        <w:t xml:space="preserve">S-01 · POST /sync/push (RF-35, RF-36 y los registros de RF-12 a RF-27)</w:t>
      </w:r>
    </w:p>
    <w:p>
      <w:pPr>
        <w:spacing w:after="0" w:line="480"/>
        <w:ind w:firstLine="720"/>
      </w:pPr>
      <w:r>
        <w:rPr>
          <w:rFonts w:ascii="Times New Roman" w:cs="Times New Roman" w:eastAsia="Times New Roman" w:hAnsi="Times New Roman"/>
          <w:sz w:val="24"/>
          <w:szCs w:val="24"/>
        </w:rPr>
        <w:t xml:space="preserve">Recibe hasta 500 registros por petición, en el orden finca, ciclo, ciclo_cultivo y luego gasto, jornal e ingreso, para que cada registro encuentre a su padre. Cada registro se valida y se guarda por separado: un registro rechazado no impide que los demás se acepten.</w:t>
      </w:r>
    </w:p>
    <w:p>
      <w:pPr>
        <w:pBdr>
          <w:left w:val="single" w:color="000000" w:sz="12" w:space="6"/>
        </w:pBdr>
        <w:spacing w:after="0" w:line="240"/>
        <w:ind w:left="360" w:right="360"/>
      </w:pPr>
      <w:r>
        <w:rPr>
          <w:rFonts w:ascii="Courier New" w:cs="Courier New" w:eastAsia="Courier New" w:hAnsi="Courier New"/>
          <w:sz w:val="18"/>
          <w:szCs w:val="18"/>
        </w:rPr>
        <w:t xml:space="preserve">Petición</w:t>
      </w:r>
    </w:p>
    <w:p>
      <w:pPr>
        <w:pBdr>
          <w:left w:val="single" w:color="000000" w:sz="12" w:space="6"/>
        </w:pBdr>
        <w:spacing w:after="0" w:line="240"/>
        <w:ind w:left="360" w:right="360"/>
      </w:pPr>
      <w:r>
        <w:rPr>
          <w:rFonts w:ascii="Courier New" w:cs="Courier New" w:eastAsia="Courier New" w:hAnsi="Courier New"/>
          <w:sz w:val="18"/>
          <w:szCs w:val="18"/>
        </w:rPr>
        <w:t xml:space="preserve">{ "dispositivo_id": "7c1e...", "enviado_en": "2026-10-26T14:00:00Z",</w:t>
      </w:r>
    </w:p>
    <w:p>
      <w:pPr>
        <w:pBdr>
          <w:left w:val="single" w:color="000000" w:sz="12" w:space="6"/>
        </w:pBdr>
        <w:spacing w:after="0" w:line="240"/>
        <w:ind w:left="360" w:right="360"/>
      </w:pPr>
      <w:r>
        <w:rPr>
          <w:rFonts w:ascii="Courier New" w:cs="Courier New" w:eastAsia="Courier New" w:hAnsi="Courier New"/>
          <w:sz w:val="18"/>
          <w:szCs w:val="18"/>
        </w:rPr>
        <w:t xml:space="preserve">  "registros": [</w:t>
      </w:r>
    </w:p>
    <w:p>
      <w:pPr>
        <w:pBdr>
          <w:left w:val="single" w:color="000000" w:sz="12" w:space="6"/>
        </w:pBdr>
        <w:spacing w:after="0" w:line="240"/>
        <w:ind w:left="360" w:right="360"/>
      </w:pPr>
      <w:r>
        <w:rPr>
          <w:rFonts w:ascii="Courier New" w:cs="Courier New" w:eastAsia="Courier New" w:hAnsi="Courier New"/>
          <w:sz w:val="18"/>
          <w:szCs w:val="18"/>
        </w:rPr>
        <w:t xml:space="preserve">    { "tipo": "gasto", "id": "3b7a...", "updated_at": "2026-10-26T13:58:10Z",</w:t>
      </w:r>
    </w:p>
    <w:p>
      <w:pPr>
        <w:pBdr>
          <w:left w:val="single" w:color="000000" w:sz="12" w:space="6"/>
        </w:pBdr>
        <w:spacing w:after="0" w:line="240"/>
        <w:ind w:left="360" w:right="360"/>
      </w:pPr>
      <w:r>
        <w:rPr>
          <w:rFonts w:ascii="Courier New" w:cs="Courier New" w:eastAsia="Courier New" w:hAnsi="Courier New"/>
          <w:sz w:val="18"/>
          <w:szCs w:val="18"/>
        </w:rPr>
        <w:t xml:space="preserve">      "eliminado": false,</w:t>
      </w:r>
    </w:p>
    <w:p>
      <w:pPr>
        <w:pBdr>
          <w:left w:val="single" w:color="000000" w:sz="12" w:space="6"/>
        </w:pBdr>
        <w:spacing w:after="0" w:line="240"/>
        <w:ind w:left="360" w:right="360"/>
      </w:pPr>
      <w:r>
        <w:rPr>
          <w:rFonts w:ascii="Courier New" w:cs="Courier New" w:eastAsia="Courier New" w:hAnsi="Courier New"/>
          <w:sz w:val="18"/>
          <w:szCs w:val="18"/>
        </w:rPr>
        <w:t xml:space="preserve">      "datos": { "ciclo_id": "9d41...", "fecha": "2026-04-12", "categoria": "abonos",</w:t>
      </w:r>
    </w:p>
    <w:p>
      <w:pPr>
        <w:pBdr>
          <w:left w:val="single" w:color="000000" w:sz="12" w:space="6"/>
        </w:pBdr>
        <w:spacing w:after="0" w:line="240"/>
        <w:ind w:left="360" w:right="360"/>
      </w:pPr>
      <w:r>
        <w:rPr>
          <w:rFonts w:ascii="Courier New" w:cs="Courier New" w:eastAsia="Courier New" w:hAnsi="Courier New"/>
          <w:sz w:val="18"/>
          <w:szCs w:val="18"/>
        </w:rPr>
        <w:t xml:space="preserve">                 "valor_cop": 100000, "observaciones": "Abono orgánico" } } ] }</w:t>
      </w:r>
    </w:p>
    <w:p>
      <w:pPr>
        <w:pBdr>
          <w:left w:val="single" w:color="000000" w:sz="12" w:space="6"/>
        </w:pBdr>
        <w:spacing w:after="0" w:line="240"/>
        <w:ind w:left="360" w:right="360"/>
      </w:pPr>
      <w:r>
        <w:rPr>
          <w:rFonts w:ascii="Courier New" w:cs="Courier New" w:eastAsia="Courier New" w:hAnsi="Courier New"/>
          <w:sz w:val="18"/>
          <w:szCs w:val="18"/>
        </w:rPr>
        <w:t xml:space="preserve"> </w:t>
      </w:r>
    </w:p>
    <w:p>
      <w:pPr>
        <w:pBdr>
          <w:left w:val="single" w:color="000000" w:sz="12" w:space="6"/>
        </w:pBdr>
        <w:spacing w:after="0" w:line="240"/>
        <w:ind w:left="360" w:right="360"/>
      </w:pPr>
      <w:r>
        <w:rPr>
          <w:rFonts w:ascii="Courier New" w:cs="Courier New" w:eastAsia="Courier New" w:hAnsi="Courier New"/>
          <w:sz w:val="18"/>
          <w:szCs w:val="18"/>
        </w:rPr>
        <w:t xml:space="preserve">Respuesta 200</w:t>
      </w:r>
    </w:p>
    <w:p>
      <w:pPr>
        <w:pBdr>
          <w:left w:val="single" w:color="000000" w:sz="12" w:space="6"/>
        </w:pBdr>
        <w:spacing w:after="0" w:line="240"/>
        <w:ind w:left="360" w:right="360"/>
      </w:pPr>
      <w:r>
        <w:rPr>
          <w:rFonts w:ascii="Courier New" w:cs="Courier New" w:eastAsia="Courier New" w:hAnsi="Courier New"/>
          <w:sz w:val="18"/>
          <w:szCs w:val="18"/>
        </w:rPr>
        <w:t xml:space="preserve">{ "resultados": [</w:t>
      </w:r>
    </w:p>
    <w:p>
      <w:pPr>
        <w:pBdr>
          <w:left w:val="single" w:color="000000" w:sz="12" w:space="6"/>
        </w:pBdr>
        <w:spacing w:after="0" w:line="240"/>
        <w:ind w:left="360" w:right="360"/>
      </w:pPr>
      <w:r>
        <w:rPr>
          <w:rFonts w:ascii="Courier New" w:cs="Courier New" w:eastAsia="Courier New" w:hAnsi="Courier New"/>
          <w:sz w:val="18"/>
          <w:szCs w:val="18"/>
        </w:rPr>
        <w:t xml:space="preserve">    { "id": "3b7a...", "estado": "ACEPTADO", "updated_at": "2026-10-26T13:58:10Z" },</w:t>
      </w:r>
    </w:p>
    <w:p>
      <w:pPr>
        <w:pBdr>
          <w:left w:val="single" w:color="000000" w:sz="12" w:space="6"/>
        </w:pBdr>
        <w:spacing w:after="0" w:line="240"/>
        <w:ind w:left="360" w:right="360"/>
      </w:pPr>
      <w:r>
        <w:rPr>
          <w:rFonts w:ascii="Courier New" w:cs="Courier New" w:eastAsia="Courier New" w:hAnsi="Courier New"/>
          <w:sz w:val="18"/>
          <w:szCs w:val="18"/>
        </w:rPr>
        <w:t xml:space="preserve">    { "id": "e0c2...", "estado": "RECHAZADO", "codigo": "V-35",</w:t>
      </w:r>
    </w:p>
    <w:p>
      <w:pPr>
        <w:pBdr>
          <w:left w:val="single" w:color="000000" w:sz="12" w:space="6"/>
        </w:pBdr>
        <w:spacing w:after="160" w:line="240"/>
        <w:ind w:left="360" w:right="360"/>
      </w:pPr>
      <w:r>
        <w:rPr>
          <w:rFonts w:ascii="Courier New" w:cs="Courier New" w:eastAsia="Courier New" w:hAnsi="Courier New"/>
          <w:sz w:val="18"/>
          <w:szCs w:val="18"/>
        </w:rPr>
        <w:t xml:space="preserve">      "mensaje": "El valor debe estar entre $1 y $50.000.000." } ] }</w:t>
      </w:r>
    </w:p>
    <w:p>
      <w:pPr>
        <w:keepNext/>
        <w:spacing w:after="0" w:line="240"/>
      </w:pPr>
      <w:r>
        <w:rPr>
          <w:rFonts w:ascii="Times New Roman" w:cs="Times New Roman" w:eastAsia="Times New Roman" w:hAnsi="Times New Roman"/>
          <w:b/>
          <w:bCs/>
          <w:sz w:val="24"/>
          <w:szCs w:val="24"/>
        </w:rPr>
        <w:t xml:space="preserve">Tabla 5</w:t>
      </w:r>
    </w:p>
    <w:p>
      <w:pPr>
        <w:keepNext/>
        <w:spacing w:after="120" w:line="240"/>
      </w:pPr>
      <w:r>
        <w:rPr>
          <w:rFonts w:ascii="Times New Roman" w:cs="Times New Roman" w:eastAsia="Times New Roman" w:hAnsi="Times New Roman"/>
          <w:i/>
          <w:iCs/>
          <w:sz w:val="24"/>
          <w:szCs w:val="24"/>
        </w:rPr>
        <w:t xml:space="preserve">Campos de datos según el tipo de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rPr>
          <w:tblHeader/>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Tipo</w:t>
            </w:r>
          </w:p>
        </w:tc>
        <w:tc>
          <w:tcPr>
            <w:tcW w:type="dxa" w:w="5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Campos de datos</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Reglas</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finca</w:t>
            </w:r>
          </w:p>
        </w:tc>
        <w:tc>
          <w:tcPr>
            <w:tcW w:type="dxa" w:w="5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nombre</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V-22</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ciclo</w:t>
            </w:r>
          </w:p>
        </w:tc>
        <w:tc>
          <w:tcPr>
            <w:tcW w:type="dxa" w:w="5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finca_id, nombre_lote (opcional), pendiente_pct, area_bruta_ha, area_no_sembrable_ha, area_efectiva_ha, fecha_siembra, vigencia_anios (opcional), estado, fecha_cierre</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V-22, V-24 a V-26, V-28, V-29, V-48, V-49</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ciclo_cultivo</w:t>
            </w:r>
          </w:p>
        </w:tc>
        <w:tc>
          <w:tcPr>
            <w:tcW w:type="dxa" w:w="5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ciclo_id, cultivo_codigo, marco, dist_a_m, dist_b_m (opcional)</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V-27, V-31, V-32, V-33, V-50; el cultivo no cambia después de creado (E-03)</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gasto</w:t>
            </w:r>
          </w:p>
        </w:tc>
        <w:tc>
          <w:tcPr>
            <w:tcW w:type="dxa" w:w="5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ciclo_id, fecha, categoria, valor_cop, observaciones</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V-28, V-31, V-35 a V-38, V-47</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jornal</w:t>
            </w:r>
          </w:p>
        </w:tc>
        <w:tc>
          <w:tcPr>
            <w:tcW w:type="dxa" w:w="5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ciclo_id, fecha, jornales, valor_diario_cop</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V-28, V-31, V-39, V-40, V-47</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ingreso</w:t>
            </w:r>
          </w:p>
        </w:tc>
        <w:tc>
          <w:tcPr>
            <w:tcW w:type="dxa" w:w="5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ciclo_id, cultivo_codigo, fecha, cantidad, precio_unitario_cop</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V-27, V-28, V-31, V-41, V-42, V-47; cultivo_codigo debe ser un cultivo del ciclo y puede omitirse solo si el ciclo tiene uno</w:t>
            </w:r>
          </w:p>
        </w:tc>
      </w:tr>
    </w:tbl>
    <w:p>
      <w:pPr>
        <w:spacing w:after="0" w:line="480"/>
        <w:ind w:firstLine="720"/>
      </w:pPr>
      <w:r>
        <w:rPr>
          <w:rFonts w:ascii="Times New Roman" w:cs="Times New Roman" w:eastAsia="Times New Roman" w:hAnsi="Times New Roman"/>
          <w:sz w:val="24"/>
          <w:szCs w:val="24"/>
        </w:rPr>
        <w:t xml:space="preserve">Solo los gastos, jornales e ingresos se eliminan (RF-27). Una finca, un ciclo o un cultivo del ciclo con eliminado = true se rechaza con el código E-11 y queda como estaba; así nunca se borra por esta vía un registro que tiene hijos.</w:t>
      </w:r>
    </w:p>
    <w:p>
      <w:pPr>
        <w:keepNext/>
        <w:spacing w:after="0" w:line="240"/>
      </w:pPr>
      <w:r>
        <w:rPr>
          <w:rFonts w:ascii="Times New Roman" w:cs="Times New Roman" w:eastAsia="Times New Roman" w:hAnsi="Times New Roman"/>
          <w:b/>
          <w:bCs/>
          <w:sz w:val="24"/>
          <w:szCs w:val="24"/>
        </w:rPr>
        <w:t xml:space="preserve">Tabla 6</w:t>
      </w:r>
    </w:p>
    <w:p>
      <w:pPr>
        <w:keepNext/>
        <w:spacing w:after="120" w:line="240"/>
      </w:pPr>
      <w:r>
        <w:rPr>
          <w:rFonts w:ascii="Times New Roman" w:cs="Times New Roman" w:eastAsia="Times New Roman" w:hAnsi="Times New Roman"/>
          <w:i/>
          <w:iCs/>
          <w:sz w:val="24"/>
          <w:szCs w:val="24"/>
        </w:rPr>
        <w:t xml:space="preserve">Estados posibles de cada registro enviado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Estado</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Significado</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Qué hace el dispositivo</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ACEPTADO</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El servidor guardó el registro tal como llegó</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 marca como sincronizado</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ACTUALIZADO_POR_SERVIDOR</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El servidor tenía una versión más reciente (mayor updated_at) y la conserva</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Reemplaza su copia local por la que devuelve el servidor</w:t>
            </w:r>
          </w:p>
        </w:tc>
      </w:tr>
      <w:tr>
        <w:trPr>
          <w:cantSplit/>
        </w:trPr>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RECHAZADO</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El registro incumple una regla (V-xx) o un código técnico (E-xx)</w:t>
            </w:r>
          </w:p>
        </w:tc>
        <w:tc>
          <w:tcPr>
            <w:tcW w:type="dxa" w:w="3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 deja PENDIENTE, lo muestra en P-25 con el mensaje y permite corregirlo</w:t>
            </w:r>
          </w:p>
        </w:tc>
      </w:tr>
    </w:tbl>
    <w:p>
      <w:pPr>
        <w:spacing w:after="0" w:line="480"/>
        <w:ind w:firstLine="720"/>
      </w:pPr>
      <w:r>
        <w:rPr>
          <w:rFonts w:ascii="Times New Roman" w:cs="Times New Roman" w:eastAsia="Times New Roman" w:hAnsi="Times New Roman"/>
          <w:sz w:val="24"/>
          <w:szCs w:val="24"/>
        </w:rPr>
        <w:t xml:space="preserve">Regla de conflictos (última escritura gana, LWW): si el mismo UUID llega con un updated_at mayor que el guardado, el servidor lo reemplaza; si llega con uno menor o igual, el servidor conserva su copia y responde ACTUALIZADO_POR_SERVIDOR. Eliminar un registro envía eliminado: true con un updated_at nuevo; deshacer una eliminación envía eliminado: false con otro updated_at posterior.</w:t>
      </w:r>
    </w:p>
    <w:p>
      <w:pPr>
        <w:pStyle w:val="Heading3"/>
        <w:keepNext/>
        <w:spacing w:line="480"/>
      </w:pPr>
      <w:r>
        <w:rPr>
          <w:rFonts w:ascii="Times New Roman" w:cs="Times New Roman" w:eastAsia="Times New Roman" w:hAnsi="Times New Roman"/>
          <w:b/>
          <w:bCs/>
          <w:i/>
          <w:iCs/>
          <w:sz w:val="24"/>
          <w:szCs w:val="24"/>
        </w:rPr>
        <w:t xml:space="preserve">S-02 · GET /sync/pull (RF-36)</w:t>
      </w:r>
    </w:p>
    <w:p>
      <w:pPr>
        <w:spacing w:after="0" w:line="480"/>
        <w:ind w:firstLine="720"/>
      </w:pPr>
      <w:r>
        <w:rPr>
          <w:rFonts w:ascii="Times New Roman" w:cs="Times New Roman" w:eastAsia="Times New Roman" w:hAnsi="Times New Roman"/>
          <w:sz w:val="24"/>
          <w:szCs w:val="24"/>
        </w:rPr>
        <w:t xml:space="preserve">Parámetros: desde (fecha y hora UTC; sin ella, todo) y limite (hasta 500, por defecto 500). Devuelve los registros del usuario cambiados después de desde, ordenados por updated_at. Si hay más, hay_mas es true y el cliente repite la petición con desde igual al updated_at del último registro recibido.</w:t>
      </w:r>
    </w:p>
    <w:p>
      <w:pPr>
        <w:pBdr>
          <w:left w:val="single" w:color="000000" w:sz="12" w:space="6"/>
        </w:pBdr>
        <w:spacing w:after="0" w:line="240"/>
        <w:ind w:left="360" w:right="360"/>
      </w:pPr>
      <w:r>
        <w:rPr>
          <w:rFonts w:ascii="Courier New" w:cs="Courier New" w:eastAsia="Courier New" w:hAnsi="Courier New"/>
          <w:sz w:val="18"/>
          <w:szCs w:val="18"/>
        </w:rPr>
        <w:t xml:space="preserve">Respuesta 200</w:t>
      </w:r>
    </w:p>
    <w:p>
      <w:pPr>
        <w:pBdr>
          <w:left w:val="single" w:color="000000" w:sz="12" w:space="6"/>
        </w:pBdr>
        <w:spacing w:after="0" w:line="240"/>
        <w:ind w:left="360" w:right="360"/>
      </w:pPr>
      <w:r>
        <w:rPr>
          <w:rFonts w:ascii="Courier New" w:cs="Courier New" w:eastAsia="Courier New" w:hAnsi="Courier New"/>
          <w:sz w:val="18"/>
          <w:szCs w:val="18"/>
        </w:rPr>
        <w:t xml:space="preserve">{ "servidor_ahora": "2026-10-26T14:00:05Z", "hay_mas": false,</w:t>
      </w:r>
    </w:p>
    <w:p>
      <w:pPr>
        <w:pBdr>
          <w:left w:val="single" w:color="000000" w:sz="12" w:space="6"/>
        </w:pBdr>
        <w:spacing w:after="0" w:line="240"/>
        <w:ind w:left="360" w:right="360"/>
      </w:pPr>
      <w:r>
        <w:rPr>
          <w:rFonts w:ascii="Courier New" w:cs="Courier New" w:eastAsia="Courier New" w:hAnsi="Courier New"/>
          <w:sz w:val="18"/>
          <w:szCs w:val="18"/>
        </w:rPr>
        <w:t xml:space="preserve">  "registros": [ { "tipo": "ciclo", "id": "9d41...", "updated_at": "2026-10-25T20:00:00Z",</w:t>
      </w:r>
    </w:p>
    <w:p>
      <w:pPr>
        <w:pBdr>
          <w:left w:val="single" w:color="000000" w:sz="12" w:space="6"/>
        </w:pBdr>
        <w:spacing w:after="160" w:line="240"/>
        <w:ind w:left="360" w:right="360"/>
      </w:pPr>
      <w:r>
        <w:rPr>
          <w:rFonts w:ascii="Courier New" w:cs="Courier New" w:eastAsia="Courier New" w:hAnsi="Courier New"/>
          <w:sz w:val="18"/>
          <w:szCs w:val="18"/>
        </w:rPr>
        <w:t xml:space="preserve">                   "eliminado": false, "datos": { "finca_id": "…", "nombre_lote": "Lote Alto", "vigencia_anios": 7 } } ] }</w:t>
      </w:r>
    </w:p>
    <w:p>
      <w:pPr>
        <w:pStyle w:val="Heading3"/>
        <w:keepNext/>
        <w:spacing w:line="480"/>
      </w:pPr>
      <w:r>
        <w:rPr>
          <w:rFonts w:ascii="Times New Roman" w:cs="Times New Roman" w:eastAsia="Times New Roman" w:hAnsi="Times New Roman"/>
          <w:b/>
          <w:bCs/>
          <w:i/>
          <w:iCs/>
          <w:sz w:val="24"/>
          <w:szCs w:val="24"/>
        </w:rPr>
        <w:t xml:space="preserve">H-01 · GET /salud (RNF-10)</w:t>
      </w:r>
    </w:p>
    <w:p>
      <w:pPr>
        <w:spacing w:after="0" w:line="480"/>
        <w:ind w:firstLine="720"/>
      </w:pPr>
      <w:r>
        <w:rPr>
          <w:rFonts w:ascii="Times New Roman" w:cs="Times New Roman" w:eastAsia="Times New Roman" w:hAnsi="Times New Roman"/>
          <w:sz w:val="24"/>
          <w:szCs w:val="24"/>
        </w:rPr>
        <w:t>Responde 200 con {"estado": "ok", "hora": "..."} si el servidor y la base de datos funcionan, y 503 si la base de datos no responde. Lo usan el chequeo de salud de Render, la prueba de humo y el monitor externo que mide la disponibilidad cada 5 minutos (RNF-10).</w:t>
      </w:r>
    </w:p>
    <w:p>
      <w:pPr>
        <w:pStyle w:val="Heading2"/>
        <w:keepNext/>
        <w:spacing w:line="480"/>
      </w:pPr>
      <w:r>
        <w:rPr>
          <w:rFonts w:ascii="Times New Roman" w:cs="Times New Roman" w:eastAsia="Times New Roman" w:hAnsi="Times New Roman"/>
          <w:b/>
          <w:bCs/>
          <w:sz w:val="24"/>
          <w:szCs w:val="24"/>
        </w:rPr>
        <w:t xml:space="preserve">Servicio compuesto de resumen</w:t>
      </w:r>
    </w:p>
    <w:p>
      <w:pPr>
        <w:spacing w:after="0" w:line="480"/>
        <w:ind w:firstLine="720"/>
      </w:pPr>
      <w:r>
        <w:rPr>
          <w:rFonts w:ascii="Times New Roman" w:cs="Times New Roman" w:eastAsia="Times New Roman" w:hAnsi="Times New Roman"/>
          <w:sz w:val="24"/>
          <w:szCs w:val="24"/>
        </w:rPr>
        <w:t>R-01 es un servicio compuesto: en una sola consulta reúne datos de ocho tablas relacionadas (CICLO, CICLO_CULTIVO, CULTIVO, FICHA_TECNICA, FINCA, GASTO, JORNAL e INGRESO) y calcula con las fórmulas del dominio los mismos totales que muestra el panel. Por cada cultivo entrega también el objeto proyeccion (primera_cosecha en AAAA-MM-DD, temporadas, cosecha_unica, produccion_estimada, precio_ref_cop, precio_ref_fecha e ingreso_estimado_cop), o null si la ficha no trae datos de cosecha. La proyección se calcula al consultar y no se guarda. No modifica nada.</w:t>
      </w:r>
    </w:p>
    <w:p>
      <w:pPr>
        <w:pStyle w:val="Heading3"/>
        <w:keepNext/>
        <w:spacing w:line="480"/>
      </w:pPr>
      <w:r>
        <w:rPr>
          <w:rFonts w:ascii="Times New Roman" w:cs="Times New Roman" w:eastAsia="Times New Roman" w:hAnsi="Times New Roman"/>
          <w:b/>
          <w:bCs/>
          <w:i/>
          <w:iCs/>
          <w:sz w:val="24"/>
          <w:szCs w:val="24"/>
        </w:rPr>
        <w:t xml:space="preserve">R-01 · GET /ciclos/{id}/resumen (RF-28)</w:t>
      </w:r>
    </w:p>
    <w:p>
      <w:pPr>
        <w:spacing w:after="0" w:line="480"/>
        <w:ind w:firstLine="720"/>
      </w:pPr>
      <w:r>
        <w:rPr>
          <w:rFonts w:ascii="Times New Roman" w:cs="Times New Roman" w:eastAsia="Times New Roman" w:hAnsi="Times New Roman"/>
          <w:sz w:val="24"/>
          <w:szCs w:val="24"/>
        </w:rPr>
        <w:t xml:space="preserve">El identificador del ciclo (UUID) va en la ruta. Solo el dueño del ciclo puede consultarlo. Costos totales (los «gastos totales» de RF-28) = gastos + jornales (número de jornales × valor diario). Utilidad neta = ingresos − costos totales. Rentabilidad = utilidad ÷ costos totales × 100, y es 0,0 si los costos son cero (protección contra división por cero de RF-28). Utilidad por hectárea = utilidad ÷ área efectiva del ciclo, redondeada al peso. Además informa la vigencia (fecha de cierre estimada, años restantes y semáforo) y, por cada cultivo, sus matas y los costos aproximados que resultan de su ficha técnica.</w:t>
      </w:r>
    </w:p>
    <w:p>
      <w:pPr>
        <w:spacing w:after="0" w:line="480"/>
        <w:ind w:firstLine="720"/>
      </w:pPr>
      <w:r>
        <w:rPr>
          <w:rFonts w:ascii="Times New Roman" w:cs="Times New Roman" w:eastAsia="Times New Roman" w:hAnsi="Times New Roman"/>
          <w:sz w:val="24"/>
          <w:szCs w:val="24"/>
        </w:rPr>
        <w:t xml:space="preserve">El semáforo de vigencia se calcula al consultar el resumen (R-01) y no se guarda: la fecha de cierre estimada es la siembra más la vigencia en años; verde si falta más del 50 % del tiempo, amarillo entre el 20 % y el 50 %, y rojo si falta menos del 20 % o ya venció. Un ciclo sin vigencia no tiene semáforo.</w:t>
      </w:r>
    </w:p>
    <w:p>
      <w:pPr>
        <w:pBdr>
          <w:left w:val="single" w:color="000000" w:sz="12" w:space="6"/>
        </w:pBdr>
        <w:spacing w:after="0" w:line="240"/>
        <w:ind w:left="360" w:right="360"/>
      </w:pPr>
      <w:r>
        <w:rPr>
          <w:rFonts w:ascii="Courier New" w:cs="Courier New" w:eastAsia="Courier New" w:hAnsi="Courier New"/>
          <w:sz w:val="18"/>
          <w:szCs w:val="18"/>
        </w:rPr>
        <w:t xml:space="preserve">Respuesta 200</w:t>
      </w:r>
    </w:p>
    <w:p>
      <w:pPr>
        <w:pBdr>
          <w:left w:val="single" w:color="000000" w:sz="12" w:space="6"/>
        </w:pBdr>
        <w:spacing w:after="0" w:line="240"/>
        <w:ind w:left="360" w:right="360"/>
      </w:pPr>
      <w:r>
        <w:rPr>
          <w:rFonts w:ascii="Courier New" w:cs="Courier New" w:eastAsia="Courier New" w:hAnsi="Courier New"/>
          <w:sz w:val="18"/>
          <w:szCs w:val="18"/>
        </w:rPr>
        <w:t xml:space="preserve">{ "ciclo": { "id": "9d41...", "estado": "ACTIVO", "nombre_lote": "Lote Alto",</w:t>
      </w:r>
    </w:p>
    <w:p>
      <w:pPr>
        <w:pBdr>
          <w:left w:val="single" w:color="000000" w:sz="12" w:space="6"/>
        </w:pBdr>
        <w:spacing w:after="0" w:line="240"/>
        <w:ind w:left="360" w:right="360"/>
      </w:pPr>
      <w:r>
        <w:rPr>
          <w:rFonts w:ascii="Courier New" w:cs="Courier New" w:eastAsia="Courier New" w:hAnsi="Courier New"/>
          <w:sz w:val="18"/>
          <w:szCs w:val="18"/>
        </w:rPr>
        <w:t xml:space="preserve">            "area_efectiva_ha": 0.9, "fecha_siembra": "2026-03-15", "fecha_cierre": null,</w:t>
      </w:r>
    </w:p>
    <w:p>
      <w:pPr>
        <w:pBdr>
          <w:left w:val="single" w:color="000000" w:sz="12" w:space="6"/>
        </w:pBdr>
        <w:spacing w:after="0" w:line="240"/>
        <w:ind w:left="360" w:right="360"/>
      </w:pPr>
      <w:r>
        <w:rPr>
          <w:rFonts w:ascii="Courier New" w:cs="Courier New" w:eastAsia="Courier New" w:hAnsi="Courier New"/>
          <w:sz w:val="18"/>
          <w:szCs w:val="18"/>
        </w:rPr>
        <w:t xml:space="preserve">            "vigencia_anios": 7, "fecha_fin_estimada": "2033-03-15",</w:t>
      </w:r>
    </w:p>
    <w:p>
      <w:pPr>
        <w:pBdr>
          <w:left w:val="single" w:color="000000" w:sz="12" w:space="6"/>
        </w:pBdr>
        <w:spacing w:after="0" w:line="240"/>
        <w:ind w:left="360" w:right="360"/>
      </w:pPr>
      <w:r>
        <w:rPr>
          <w:rFonts w:ascii="Courier New" w:cs="Courier New" w:eastAsia="Courier New" w:hAnsi="Courier New"/>
          <w:sz w:val="18"/>
          <w:szCs w:val="18"/>
        </w:rPr>
        <w:t xml:space="preserve">            "anios_restantes": 6.4, "semaforo": "VERDE" },</w:t>
      </w:r>
    </w:p>
    <w:p>
      <w:pPr>
        <w:pBdr>
          <w:left w:val="single" w:color="000000" w:sz="12" w:space="6"/>
        </w:pBdr>
        <w:spacing w:after="0" w:line="240"/>
        <w:ind w:left="360" w:right="360"/>
      </w:pPr>
      <w:r>
        <w:rPr>
          <w:rFonts w:ascii="Courier New" w:cs="Courier New" w:eastAsia="Courier New" w:hAnsi="Courier New"/>
          <w:sz w:val="18"/>
          <w:szCs w:val="18"/>
        </w:rPr>
        <w:t xml:space="preserve">  "cultivos": [ { "codigo": "CAFE", "nombre": "Café", "marco": "cuadrado", "dist_a_m": 1.5,</w:t>
      </w:r>
    </w:p>
    <w:p>
      <w:pPr>
        <w:pBdr>
          <w:left w:val="single" w:color="000000" w:sz="12" w:space="6"/>
        </w:pBdr>
        <w:spacing w:after="0" w:line="240"/>
        <w:ind w:left="360" w:right="360"/>
      </w:pPr>
      <w:r>
        <w:rPr>
          <w:rFonts w:ascii="Courier New" w:cs="Courier New" w:eastAsia="Courier New" w:hAnsi="Courier New"/>
          <w:sz w:val="18"/>
          <w:szCs w:val="18"/>
        </w:rPr>
        <w:t xml:space="preserve">                  "unidad_comercial": "carga (125 kg de café pergamino seco)", "matas": 4000,</w:t>
      </w:r>
    </w:p>
    <w:p>
      <w:pPr>
        <w:pBdr>
          <w:left w:val="single" w:color="000000" w:sz="12" w:space="6"/>
        </w:pBdr>
        <w:spacing w:after="0" w:line="240"/>
        <w:ind w:left="360" w:right="360"/>
      </w:pPr>
      <w:r>
        <w:rPr>
          <w:rFonts w:ascii="Courier New" w:cs="Courier New" w:eastAsia="Courier New" w:hAnsi="Courier New"/>
          <w:sz w:val="18"/>
          <w:szCs w:val="18"/>
        </w:rPr>
        <w:t xml:space="preserve">                  "estimado_ficha": { "siembra_inicial_cop": 1600000,</w:t>
      </w:r>
    </w:p>
    <w:p>
      <w:pPr>
        <w:pBdr>
          <w:left w:val="single" w:color="000000" w:sz="12" w:space="6"/>
        </w:pBdr>
        <w:spacing w:after="0" w:line="240"/>
        <w:ind w:left="360" w:right="360"/>
      </w:pPr>
      <w:r>
        <w:rPr>
          <w:rFonts w:ascii="Courier New" w:cs="Courier New" w:eastAsia="Courier New" w:hAnsi="Courier New"/>
          <w:sz w:val="18"/>
          <w:szCs w:val="18"/>
        </w:rPr>
        <w:t xml:space="preserve">                                      "insumos_anuales_cop": 3320000, "jornales_anuales": 28.0 } } ],</w:t>
      </w:r>
    </w:p>
    <w:p>
      <w:pPr>
        <w:pBdr>
          <w:left w:val="single" w:color="000000" w:sz="12" w:space="6"/>
        </w:pBdr>
        <w:spacing w:after="0" w:line="240"/>
        <w:ind w:left="360" w:right="360"/>
      </w:pPr>
      <w:r>
        <w:rPr>
          <w:rFonts w:ascii="Courier New" w:cs="Courier New" w:eastAsia="Courier New" w:hAnsi="Courier New"/>
          <w:sz w:val="18"/>
          <w:szCs w:val="18"/>
        </w:rPr>
        <w:t xml:space="preserve">  "total_matas": 4000,</w:t>
      </w:r>
    </w:p>
    <w:p>
      <w:pPr>
        <w:pBdr>
          <w:left w:val="single" w:color="000000" w:sz="12" w:space="6"/>
        </w:pBdr>
        <w:spacing w:after="0" w:line="240"/>
        <w:ind w:left="360" w:right="360"/>
      </w:pPr>
      <w:r>
        <w:rPr>
          <w:rFonts w:ascii="Courier New" w:cs="Courier New" w:eastAsia="Courier New" w:hAnsi="Courier New"/>
          <w:sz w:val="18"/>
          <w:szCs w:val="18"/>
        </w:rPr>
        <w:t xml:space="preserve">  "gastos_cop": 100000, "jornales_cop": 50000, "costos_totales_cop": 150000,</w:t>
      </w:r>
    </w:p>
    <w:p>
      <w:pPr>
        <w:pBdr>
          <w:left w:val="single" w:color="000000" w:sz="12" w:space="6"/>
        </w:pBdr>
        <w:spacing w:after="0" w:line="240"/>
        <w:ind w:left="360" w:right="360"/>
      </w:pPr>
      <w:r>
        <w:rPr>
          <w:rFonts w:ascii="Courier New" w:cs="Courier New" w:eastAsia="Courier New" w:hAnsi="Courier New"/>
          <w:sz w:val="18"/>
          <w:szCs w:val="18"/>
        </w:rPr>
        <w:t xml:space="preserve">  "ingresos_cop": 500000, "utilidad_neta_cop": 350000,</w:t>
      </w:r>
    </w:p>
    <w:p>
      <w:pPr>
        <w:pBdr>
          <w:left w:val="single" w:color="000000" w:sz="12" w:space="6"/>
        </w:pBdr>
        <w:spacing w:after="0" w:line="240"/>
        <w:ind w:left="360" w:right="360"/>
      </w:pPr>
      <w:r>
        <w:rPr>
          <w:rFonts w:ascii="Courier New" w:cs="Courier New" w:eastAsia="Courier New" w:hAnsi="Courier New"/>
          <w:sz w:val="18"/>
          <w:szCs w:val="18"/>
        </w:rPr>
        <w:t xml:space="preserve">  "rentabilidad_pct": 233.3, "utilidad_por_ha_cop": 388889,</w:t>
      </w:r>
    </w:p>
    <w:p>
      <w:pPr>
        <w:pBdr>
          <w:left w:val="single" w:color="000000" w:sz="12" w:space="6"/>
        </w:pBdr>
        <w:spacing w:after="160" w:line="240"/>
        <w:ind w:left="360" w:right="360"/>
      </w:pPr>
      <w:r>
        <w:rPr>
          <w:rFonts w:ascii="Courier New" w:cs="Courier New" w:eastAsia="Courier New" w:hAnsi="Courier New"/>
          <w:sz w:val="18"/>
          <w:szCs w:val="18"/>
        </w:rPr>
        <w:t xml:space="preserve">  "registros": { "gastos": 1, "jornales": 1, "ingresos": 1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Código HTTP</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Cuándo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El ciclo existe y es del usuario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Resumen del ciclo con sus tablas hijas</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404</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E-07: el ciclo no existe o aún no se ha enviado con S-01</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«No se encontró el registro solicitado.»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403</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E-02: el ciclo es de otro usuario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del error</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401</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V-46</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del error</w:t>
            </w:r>
          </w:p>
        </w:tc>
      </w:tr>
    </w:tbl>
    <w:p>
      <w:pPr>
        <w:pStyle w:val="Heading2"/>
        <w:keepNext/>
        <w:spacing w:line="480"/>
      </w:pPr>
      <w:r>
        <w:rPr>
          <w:rFonts w:ascii="Times New Roman" w:cs="Times New Roman" w:eastAsia="Times New Roman" w:hAnsi="Times New Roman"/>
          <w:b/>
          <w:bCs/>
          <w:sz w:val="24"/>
          <w:szCs w:val="24"/>
        </w:rPr>
        <w:t xml:space="preserve">Servicios de administración</w:t>
      </w:r>
    </w:p>
    <w:p>
      <w:pPr>
        <w:spacing w:after="0" w:line="480"/>
        <w:ind w:firstLine="720"/>
      </w:pPr>
      <w:r>
        <w:rPr>
          <w:rFonts w:ascii="Times New Roman" w:cs="Times New Roman" w:eastAsia="Times New Roman" w:hAnsi="Times New Roman"/>
          <w:sz w:val="24"/>
          <w:szCs w:val="24"/>
        </w:rPr>
        <w:t xml:space="preserve">Los cinco servicios AD solo los usa la cuenta de Administrador (RF-01 y RF-37). No tienen pantalla en la PWA: la administración se hace con los comandos del servidor (python -m app.cli), que ejecutan las mismas operaciones. Todos exigen el token con rol ADMIN: sin token responden 401 (V-46) y con token de agricultor 403 con el código E-06 y el mensaje «Esta acción es solo para la cuenta de administración.»</w:t>
      </w:r>
    </w:p>
    <w:p>
      <w:pPr>
        <w:pStyle w:val="Heading3"/>
        <w:keepNext/>
        <w:spacing w:line="480"/>
      </w:pPr>
      <w:r>
        <w:rPr>
          <w:rFonts w:ascii="Times New Roman" w:cs="Times New Roman" w:eastAsia="Times New Roman" w:hAnsi="Times New Roman"/>
          <w:b/>
          <w:bCs/>
          <w:i/>
          <w:iCs/>
          <w:sz w:val="24"/>
          <w:szCs w:val="24"/>
        </w:rPr>
        <w:t xml:space="preserve">AD-01 · GET /admin/usuarios (RF-01)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4960"/>
      </w:tblGrid>
      <w:tr>
        <w:trPr>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Campo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Tipo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Obligatorio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Regla y validación</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estado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ACTIVA o PENDIENTE; sin el parámetro se listan todas las cuentas de agricultor</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pagina</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entero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 o más; por defecto 1</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limite</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entero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 1 a 100; por defecto 50</w:t>
            </w:r>
          </w:p>
        </w:tc>
      </w:tr>
    </w:tbl>
    <w:p>
      <w:pPr>
        <w:pBdr>
          <w:left w:val="single" w:color="000000" w:sz="12" w:space="6"/>
        </w:pBdr>
        <w:spacing w:after="0" w:line="240"/>
        <w:ind w:left="360" w:right="360"/>
      </w:pPr>
      <w:r>
        <w:rPr>
          <w:rFonts w:ascii="Courier New" w:cs="Courier New" w:eastAsia="Courier New" w:hAnsi="Courier New"/>
          <w:sz w:val="18"/>
          <w:szCs w:val="18"/>
        </w:rPr>
        <w:t xml:space="preserve">Respuesta 200</w:t>
      </w:r>
    </w:p>
    <w:p>
      <w:pPr>
        <w:pBdr>
          <w:left w:val="single" w:color="000000" w:sz="12" w:space="6"/>
        </w:pBdr>
        <w:spacing w:after="0" w:line="240"/>
        <w:ind w:left="360" w:right="360"/>
      </w:pPr>
      <w:r>
        <w:rPr>
          <w:rFonts w:ascii="Courier New" w:cs="Courier New" w:eastAsia="Courier New" w:hAnsi="Courier New"/>
          <w:sz w:val="18"/>
          <w:szCs w:val="18"/>
        </w:rPr>
        <w:t xml:space="preserve">{ "total": 2, "pagina": 1,</w:t>
      </w:r>
    </w:p>
    <w:p>
      <w:pPr>
        <w:pBdr>
          <w:left w:val="single" w:color="000000" w:sz="12" w:space="6"/>
        </w:pBdr>
        <w:spacing w:after="0" w:line="240"/>
        <w:ind w:left="360" w:right="360"/>
      </w:pPr>
      <w:r>
        <w:rPr>
          <w:rFonts w:ascii="Courier New" w:cs="Courier New" w:eastAsia="Courier New" w:hAnsi="Courier New"/>
          <w:sz w:val="18"/>
          <w:szCs w:val="18"/>
        </w:rPr>
        <w:t xml:space="preserve">  "usuarios": [ { "id": "5f0a...", "nombre": "María Pérez", "ubicacion": "Caloto, Cauca",</w:t>
      </w:r>
    </w:p>
    <w:p>
      <w:pPr>
        <w:pBdr>
          <w:left w:val="single" w:color="000000" w:sz="12" w:space="6"/>
        </w:pBdr>
        <w:spacing w:after="0" w:line="240"/>
        <w:ind w:left="360" w:right="360"/>
      </w:pPr>
      <w:r>
        <w:rPr>
          <w:rFonts w:ascii="Courier New" w:cs="Courier New" w:eastAsia="Courier New" w:hAnsi="Courier New"/>
          <w:sz w:val="18"/>
          <w:szCs w:val="18"/>
        </w:rPr>
        <w:t xml:space="preserve">                  "correo": "maria.perez@correo.com", "estado": "ACTIVA",</w:t>
      </w:r>
    </w:p>
    <w:p>
      <w:pPr>
        <w:pBdr>
          <w:left w:val="single" w:color="000000" w:sz="12" w:space="6"/>
        </w:pBdr>
        <w:spacing w:after="160" w:line="240"/>
        <w:ind w:left="360" w:right="360"/>
      </w:pPr>
      <w:r>
        <w:rPr>
          <w:rFonts w:ascii="Courier New" w:cs="Courier New" w:eastAsia="Courier New" w:hAnsi="Courier New"/>
          <w:sz w:val="18"/>
          <w:szCs w:val="18"/>
        </w:rPr>
        <w:t xml:space="preserve">                  "rol": "AGRICULTOR", "creado_en": "2026-10-26T15:00:00Z"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Código HTTP</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Cuándo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Parámetros válidos</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Lista de cuentas de agricultor ordenadas por fecha de creación; la cuenta del administrador no aparece</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E-03: estado, pagina o limite fuera de lo permitido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de formato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401 / 403</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V-46 / E-06</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del error</w:t>
            </w:r>
          </w:p>
        </w:tc>
      </w:tr>
    </w:tbl>
    <w:p>
      <w:pPr>
        <w:pStyle w:val="Heading3"/>
        <w:keepNext/>
        <w:spacing w:line="480"/>
      </w:pPr>
      <w:r>
        <w:rPr>
          <w:rFonts w:ascii="Times New Roman" w:cs="Times New Roman" w:eastAsia="Times New Roman" w:hAnsi="Times New Roman"/>
          <w:b/>
          <w:bCs/>
          <w:i/>
          <w:iCs/>
          <w:sz w:val="24"/>
          <w:szCs w:val="24"/>
        </w:rPr>
        <w:t xml:space="preserve">AD-02 · POST /admin/usuarios/{id}/clave (RF-01)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4960"/>
      </w:tblGrid>
      <w:tr>
        <w:trPr>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Campo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Tipo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Obligatorio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Regla y validación</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clave_nueva</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 10 a 64 caracteres con mayúscula, minúscula, número y símbolo de la lista del Apéndice J (V-07)</w:t>
            </w:r>
          </w:p>
        </w:tc>
      </w:tr>
    </w:tbl>
    <w:p>
      <w:pPr>
        <w:spacing w:after="0" w:line="480"/>
        <w:ind w:firstLine="720"/>
      </w:pPr>
      <w:r>
        <w:rPr>
          <w:rFonts w:ascii="Times New Roman" w:cs="Times New Roman" w:eastAsia="Times New Roman" w:hAnsi="Times New Roman"/>
          <w:sz w:val="24"/>
          <w:szCs w:val="24"/>
        </w:rPr>
        <w:t xml:space="preserve">Cambia la clave de una cuenta de agricultor (se guarda con Argon2), revoca todos sus tokens, borra sus fallos de ingreso y quita el bloqueo. Es el camino previsto cuando el agricultor olvida su clave. La respuesta correcta es 204 sin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Código HTTP</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Cuándo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204</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Clave nueva válida y cuenta de agricultor existente</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Sin 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V-07: la clave nueva no cumple la política</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error.campos con clave_nueva</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404</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E-07: la cuenta no existe o es la del administrador</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«No se encontró el registro solicitado.»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401 / 403</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V-46 / E-06</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del error</w:t>
            </w:r>
          </w:p>
        </w:tc>
      </w:tr>
    </w:tbl>
    <w:p>
      <w:pPr>
        <w:pStyle w:val="Heading3"/>
        <w:keepNext/>
        <w:spacing w:line="480"/>
      </w:pPr>
      <w:r>
        <w:rPr>
          <w:rFonts w:ascii="Times New Roman" w:cs="Times New Roman" w:eastAsia="Times New Roman" w:hAnsi="Times New Roman"/>
          <w:b/>
          <w:bCs/>
          <w:i/>
          <w:iCs/>
          <w:sz w:val="24"/>
          <w:szCs w:val="24"/>
        </w:rPr>
        <w:t xml:space="preserve">AD-03 · DELETE /admin/usuarios/{id} (RF-01)</w:t>
      </w:r>
    </w:p>
    <w:p>
      <w:pPr>
        <w:spacing w:after="0" w:line="480"/>
        <w:ind w:firstLine="720"/>
      </w:pPr>
      <w:r>
        <w:rPr>
          <w:rFonts w:ascii="Times New Roman" w:cs="Times New Roman" w:eastAsia="Times New Roman" w:hAnsi="Times New Roman"/>
          <w:sz w:val="24"/>
          <w:szCs w:val="24"/>
        </w:rPr>
        <w:t xml:space="preserve">Elimina en una sola transacción la cuenta de agricultor y todo lo que le pertenece: fincas, ciclos, cultivos de cada ciclo, gastos, jornales, ingresos, tokens y códigos OTP (código de un solo uso de 6 dígitos que llega al correo). Atiende el derecho de supresión de la Ley 1581 de 2012 (ley colombiana de protección de datos personales). Si el dispositivo del usuario sigue con sesión, su siguiente sincronización recibe 401 (V-46). El borrado lo hace la base de datos en cascada (ON DELETE CASCADE) dentro de esa misma transacción y, como INTENTO_INGRESO no tiene llave foránea, el servicio borra también la fila de esa tabla con el correo de la cuenta; el correo queda libre. Al terminar no queda ninguna fila con el id del usuario ni con los ids de sus fincas, ciclos, cultivos de ciclo, gastos, jornales e ingresos, y los datos de los demás usuarios no cambian. Si algún paso falla, la transacción se revierte y la cuenta queda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Código HTTP</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Cuándo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204</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La cuenta existe y es de agricultor</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Sin 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404</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E-07: la cuenta no existe</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«No se encontró el registro solicitado.»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409</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E-09: la cuenta es la del administrador</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«No se puede eliminar la cuenta del administrador.»</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401 / 403</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V-46 / E-06</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del error</w:t>
            </w:r>
          </w:p>
        </w:tc>
      </w:tr>
    </w:tbl>
    <w:p>
      <w:pPr>
        <w:pStyle w:val="Heading3"/>
        <w:keepNext/>
        <w:spacing w:line="480"/>
      </w:pPr>
      <w:r>
        <w:rPr>
          <w:rFonts w:ascii="Times New Roman" w:cs="Times New Roman" w:eastAsia="Times New Roman" w:hAnsi="Times New Roman"/>
          <w:b/>
          <w:bCs/>
          <w:i/>
          <w:iCs/>
          <w:sz w:val="24"/>
          <w:szCs w:val="24"/>
        </w:rPr>
        <w:t xml:space="preserve">AD-04 · PUT /admin/catalogo/{codigo} (RF-37)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4960"/>
      </w:tblGrid>
      <w:tr>
        <w:trPr>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Campo</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Tipo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Obligatorio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Regla y validación</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nombre</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 a 60 caracteres</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unidad_comercial</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 a 80 caracteres</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distancia_min_m</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número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 0,01 a 10 metros</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distancia_max_m</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número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Mayor o igual que distancia_min_m y no más de 10 metros</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marcos_permitidos</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lista</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Al menos uno de cuadrado, rectangular y tresbolillo (siembra en triángulo, con las plantas intercaladas), sin repetir</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fuente_tecnica</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texto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Sí</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 a 300 caracteres</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ficha_tecnica</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objeto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w:t>
            </w:r>
          </w:p>
        </w:tc>
        <w:tc>
          <w:tcPr>
            <w:tcW w:type="dxa" w:w="4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Si se envía, reemplaza la ficha: base_plantas (1 a 100.000), costo_hoyado_cop, costo_colino_cop e insumo_anual_cop (0 a 50.000.000), jornales_limpieza_anio y jornales_riego_anio (0 a 999), los datos de cosecha opcionales meses_primera_cosecha (1 a 120), meses_cosecha (lista de meses de 1 a 12), cosecha_unica, produccion_base (mayor que 0), precio_ref_cop (0 a 50.000.000) y precio_ref_fecha (AAAA-MM-DD), y datos_extra (texto o JSON libre). Si un dato de cosecha no se envía, se conserva el que ya tiene la ficha</w:t>
            </w:r>
          </w:p>
        </w:tc>
      </w:tr>
    </w:tbl>
    <w:p>
      <w:pPr>
        <w:spacing w:after="0" w:line="480"/>
        <w:ind w:firstLine="720"/>
      </w:pPr>
      <w:r>
        <w:rPr>
          <w:rFonts w:ascii="Times New Roman" w:cs="Times New Roman" w:eastAsia="Times New Roman" w:hAnsi="Times New Roman"/>
          <w:sz w:val="24"/>
          <w:szCs w:val="24"/>
        </w:rPr>
        <w:t xml:space="preserve">El código del cultivo (por ejemplo CAFE) va en la ruta y no se puede cambiar; no se crean ni se borran cultivos (el catálogo tiene tres: café, plátano y yuca). El servidor guarda la ficha, actualiza su fecha de modificación y la entrega a las aplicaciones en su siguiente consulta a C-01.</w:t>
      </w:r>
    </w:p>
    <w:p>
      <w:pPr>
        <w:pBdr>
          <w:left w:val="single" w:color="000000" w:sz="12" w:space="6"/>
        </w:pBdr>
        <w:spacing w:after="0" w:line="240"/>
        <w:ind w:left="360" w:right="360"/>
      </w:pPr>
      <w:r>
        <w:rPr>
          <w:rFonts w:ascii="Courier New" w:cs="Courier New" w:eastAsia="Courier New" w:hAnsi="Courier New"/>
          <w:sz w:val="18"/>
          <w:szCs w:val="18"/>
        </w:rPr>
        <w:t xml:space="preserve">Petición</w:t>
      </w:r>
    </w:p>
    <w:p>
      <w:pPr>
        <w:pBdr>
          <w:left w:val="single" w:color="000000" w:sz="12" w:space="6"/>
        </w:pBdr>
        <w:spacing w:after="0" w:line="240"/>
        <w:ind w:left="360" w:right="360"/>
      </w:pPr>
      <w:r>
        <w:rPr>
          <w:rFonts w:ascii="Courier New" w:cs="Courier New" w:eastAsia="Courier New" w:hAnsi="Courier New"/>
          <w:sz w:val="18"/>
          <w:szCs w:val="18"/>
        </w:rPr>
        <w:t xml:space="preserve">PUT /api/v1/admin/catalogo/CAFE</w:t>
      </w:r>
    </w:p>
    <w:p>
      <w:pPr>
        <w:pBdr>
          <w:left w:val="single" w:color="000000" w:sz="12" w:space="6"/>
        </w:pBdr>
        <w:spacing w:after="0" w:line="240"/>
        <w:ind w:left="360" w:right="360"/>
      </w:pPr>
      <w:r>
        <w:rPr>
          <w:rFonts w:ascii="Courier New" w:cs="Courier New" w:eastAsia="Courier New" w:hAnsi="Courier New"/>
          <w:sz w:val="18"/>
          <w:szCs w:val="18"/>
        </w:rPr>
        <w:t xml:space="preserve">{ "nombre": "Café", "unidad_comercial": "carga (125 kg de café pergamino seco)",</w:t>
      </w:r>
    </w:p>
    <w:p>
      <w:pPr>
        <w:pBdr>
          <w:left w:val="single" w:color="000000" w:sz="12" w:space="6"/>
        </w:pBdr>
        <w:spacing w:after="0" w:line="240"/>
        <w:ind w:left="360" w:right="360"/>
      </w:pPr>
      <w:r>
        <w:rPr>
          <w:rFonts w:ascii="Courier New" w:cs="Courier New" w:eastAsia="Courier New" w:hAnsi="Courier New"/>
          <w:sz w:val="18"/>
          <w:szCs w:val="18"/>
        </w:rPr>
        <w:t xml:space="preserve">  "distancia_min_m": 1.2, "distancia_max_m": 2.2,</w:t>
      </w:r>
    </w:p>
    <w:p>
      <w:pPr>
        <w:pBdr>
          <w:left w:val="single" w:color="000000" w:sz="12" w:space="6"/>
        </w:pBdr>
        <w:spacing w:after="0" w:line="240"/>
        <w:ind w:left="360" w:right="360"/>
      </w:pPr>
      <w:r>
        <w:rPr>
          <w:rFonts w:ascii="Courier New" w:cs="Courier New" w:eastAsia="Courier New" w:hAnsi="Courier New"/>
          <w:sz w:val="18"/>
          <w:szCs w:val="18"/>
        </w:rPr>
        <w:t xml:space="preserve">  "marcos_permitidos": ["cuadrado","rectangular","tresbolillo"],</w:t>
      </w:r>
    </w:p>
    <w:p>
      <w:pPr>
        <w:pBdr>
          <w:left w:val="single" w:color="000000" w:sz="12" w:space="6"/>
        </w:pBdr>
        <w:spacing w:after="0" w:line="240"/>
        <w:ind w:left="360" w:right="360"/>
      </w:pPr>
      <w:r>
        <w:rPr>
          <w:rFonts w:ascii="Courier New" w:cs="Courier New" w:eastAsia="Courier New" w:hAnsi="Courier New"/>
          <w:sz w:val="18"/>
          <w:szCs w:val="18"/>
        </w:rPr>
        <w:t xml:space="preserve">  "fuente_tecnica": "Cenicafé ..." }</w:t>
      </w:r>
    </w:p>
    <w:p>
      <w:pPr>
        <w:pBdr>
          <w:left w:val="single" w:color="000000" w:sz="12" w:space="6"/>
        </w:pBdr>
        <w:spacing w:after="0" w:line="240"/>
        <w:ind w:left="360" w:right="360"/>
      </w:pPr>
      <w:r>
        <w:rPr>
          <w:rFonts w:ascii="Courier New" w:cs="Courier New" w:eastAsia="Courier New" w:hAnsi="Courier New"/>
          <w:sz w:val="18"/>
          <w:szCs w:val="18"/>
        </w:rPr>
        <w:t xml:space="preserve"> </w:t>
      </w:r>
    </w:p>
    <w:p>
      <w:pPr>
        <w:pBdr>
          <w:left w:val="single" w:color="000000" w:sz="12" w:space="6"/>
        </w:pBdr>
        <w:spacing w:after="160" w:line="240"/>
        <w:ind w:left="360" w:right="360"/>
      </w:pPr>
      <w:r>
        <w:rPr>
          <w:rFonts w:ascii="Courier New" w:cs="Courier New" w:eastAsia="Courier New" w:hAnsi="Courier New"/>
          <w:sz w:val="18"/>
          <w:szCs w:val="18"/>
        </w:rPr>
        <w:t xml:space="preserve">Respuesta 200: la ficha completa con "actualizado_en"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Código HTTP</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Cuándo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Todos los campos válidos y código existente</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Ficha actualizada</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E-08: algún campo incumple su regla</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«Los datos del cultivo no son válidos.» y error.campos con cada campo que falló</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404</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E-07: el código no existe en el catálogo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«No se encontró el registro solicitado.»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401 / 403</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V-46 / E-06</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del error</w:t>
            </w:r>
          </w:p>
        </w:tc>
      </w:tr>
    </w:tbl>
    <w:p>
      <w:pPr>
        <w:pStyle w:val="Heading3"/>
        <w:keepNext/>
        <w:spacing w:line="480"/>
      </w:pPr>
      <w:r>
        <w:rPr>
          <w:rFonts w:ascii="Times New Roman" w:cs="Times New Roman" w:eastAsia="Times New Roman" w:hAnsi="Times New Roman"/>
          <w:b/>
          <w:bCs/>
          <w:i/>
          <w:iCs/>
          <w:sz w:val="24"/>
          <w:szCs w:val="24"/>
        </w:rPr>
        <w:t xml:space="preserve">AD-05 · GET /admin/usuarios/{id}/resumen (RF-01)</w:t>
      </w:r>
    </w:p>
    <w:p>
      <w:pPr>
        <w:spacing w:after="0" w:line="480"/>
        <w:ind w:firstLine="720"/>
      </w:pPr>
      <w:r>
        <w:rPr>
          <w:rFonts w:ascii="Times New Roman" w:cs="Times New Roman" w:eastAsia="Times New Roman" w:hAnsi="Times New Roman"/>
          <w:sz w:val="24"/>
          <w:szCs w:val="24"/>
        </w:rPr>
        <w:t xml:space="preserve">Servicio compuesto de solo lectura: une USUARIO con sus fincas y ciclos y entrega conteos por finca. El administrador lo usa antes de AD-03 para saber qué datos se borrarían.</w:t>
      </w:r>
    </w:p>
    <w:p>
      <w:pPr>
        <w:pBdr>
          <w:left w:val="single" w:color="000000" w:sz="12" w:space="6"/>
        </w:pBdr>
        <w:spacing w:after="0" w:line="240"/>
        <w:ind w:left="360" w:right="360"/>
      </w:pPr>
      <w:r>
        <w:rPr>
          <w:rFonts w:ascii="Courier New" w:cs="Courier New" w:eastAsia="Courier New" w:hAnsi="Courier New"/>
          <w:sz w:val="18"/>
          <w:szCs w:val="18"/>
        </w:rPr>
        <w:t xml:space="preserve">Respuesta 200</w:t>
      </w:r>
    </w:p>
    <w:p>
      <w:pPr>
        <w:pBdr>
          <w:left w:val="single" w:color="000000" w:sz="12" w:space="6"/>
        </w:pBdr>
        <w:spacing w:after="0" w:line="240"/>
        <w:ind w:left="360" w:right="360"/>
      </w:pPr>
      <w:r>
        <w:rPr>
          <w:rFonts w:ascii="Courier New" w:cs="Courier New" w:eastAsia="Courier New" w:hAnsi="Courier New"/>
          <w:sz w:val="18"/>
          <w:szCs w:val="18"/>
        </w:rPr>
        <w:t xml:space="preserve">{ "usuario": { "id": "5f0a...", "nombre": "María Pérez", "ubicacion": "Caloto, Cauca",</w:t>
      </w:r>
    </w:p>
    <w:p>
      <w:pPr>
        <w:pBdr>
          <w:left w:val="single" w:color="000000" w:sz="12" w:space="6"/>
        </w:pBdr>
        <w:spacing w:after="0" w:line="240"/>
        <w:ind w:left="360" w:right="360"/>
      </w:pPr>
      <w:r>
        <w:rPr>
          <w:rFonts w:ascii="Courier New" w:cs="Courier New" w:eastAsia="Courier New" w:hAnsi="Courier New"/>
          <w:sz w:val="18"/>
          <w:szCs w:val="18"/>
        </w:rPr>
        <w:t xml:space="preserve">             "correo": "maria.perez@correo.com", "estado": "ACTIVA",</w:t>
      </w:r>
    </w:p>
    <w:p>
      <w:pPr>
        <w:pBdr>
          <w:left w:val="single" w:color="000000" w:sz="12" w:space="6"/>
        </w:pBdr>
        <w:spacing w:after="0" w:line="240"/>
        <w:ind w:left="360" w:right="360"/>
      </w:pPr>
      <w:r>
        <w:rPr>
          <w:rFonts w:ascii="Courier New" w:cs="Courier New" w:eastAsia="Courier New" w:hAnsi="Courier New"/>
          <w:sz w:val="18"/>
          <w:szCs w:val="18"/>
        </w:rPr>
        <w:t xml:space="preserve">             "creado_en": "2026-10-26T15:00:00Z" },</w:t>
      </w:r>
    </w:p>
    <w:p>
      <w:pPr>
        <w:pBdr>
          <w:left w:val="single" w:color="000000" w:sz="12" w:space="6"/>
        </w:pBdr>
        <w:spacing w:after="0" w:line="240"/>
        <w:ind w:left="360" w:right="360"/>
      </w:pPr>
      <w:r>
        <w:rPr>
          <w:rFonts w:ascii="Courier New" w:cs="Courier New" w:eastAsia="Courier New" w:hAnsi="Courier New"/>
          <w:sz w:val="18"/>
          <w:szCs w:val="18"/>
        </w:rPr>
        <w:t xml:space="preserve">  "fincas": [ { "id": "1a2b...", "nombre": "La Esperanza", "ciclos_activos": 2 },</w:t>
      </w:r>
    </w:p>
    <w:p>
      <w:pPr>
        <w:pBdr>
          <w:left w:val="single" w:color="000000" w:sz="12" w:space="6"/>
        </w:pBdr>
        <w:spacing w:after="0" w:line="240"/>
        <w:ind w:left="360" w:right="360"/>
      </w:pPr>
      <w:r>
        <w:rPr>
          <w:rFonts w:ascii="Courier New" w:cs="Courier New" w:eastAsia="Courier New" w:hAnsi="Courier New"/>
          <w:sz w:val="18"/>
          <w:szCs w:val="18"/>
        </w:rPr>
        <w:t xml:space="preserve">              { "id": "3c4d...", "nombre": "El Mirador", "ciclos_activos": 0 } ],</w:t>
      </w:r>
    </w:p>
    <w:p>
      <w:pPr>
        <w:pBdr>
          <w:left w:val="single" w:color="000000" w:sz="12" w:space="6"/>
        </w:pBdr>
        <w:spacing w:after="160" w:line="240"/>
        <w:ind w:left="360" w:right="360"/>
      </w:pPr>
      <w:r>
        <w:rPr>
          <w:rFonts w:ascii="Courier New" w:cs="Courier New" w:eastAsia="Courier New" w:hAnsi="Courier New"/>
          <w:sz w:val="18"/>
          <w:szCs w:val="18"/>
        </w:rPr>
        <w:t xml:space="preserve">  "totales": { "fincas": 2, "ciclos": 3, "gastos": 2, "jornales": 1, "ingresos": 2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Código HTTP</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Cuándo</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Contenido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200</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La cuenta existe y es de agricultor</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Resumen de la cuenta</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404</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E-07: la cuenta no existe o es la del administrador</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«No se encontró el registro solicitado.»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401 / 403</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V-46 / E-06</w:t>
            </w:r>
          </w:p>
        </w:tc>
        <w:tc>
          <w:tcPr>
            <w:tcW w:type="dxa" w:w="4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Mensaje del error</w:t>
            </w:r>
          </w:p>
        </w:tc>
      </w:tr>
    </w:tbl>
    <w:p>
      <w:pPr>
        <w:pStyle w:val="Heading2"/>
        <w:keepNext/>
        <w:spacing w:line="480"/>
      </w:pPr>
      <w:r>
        <w:rPr>
          <w:rFonts w:ascii="Times New Roman" w:cs="Times New Roman" w:eastAsia="Times New Roman" w:hAnsi="Times New Roman"/>
          <w:b/>
          <w:bCs/>
          <w:sz w:val="24"/>
          <w:szCs w:val="24"/>
        </w:rPr>
        <w:t xml:space="preserve">Códigos de respuesta</w:t>
      </w:r>
    </w:p>
    <w:p>
      <w:pPr>
        <w:keepNext/>
        <w:spacing w:after="0" w:line="240"/>
      </w:pPr>
      <w:r>
        <w:rPr>
          <w:rFonts w:ascii="Times New Roman" w:cs="Times New Roman" w:eastAsia="Times New Roman" w:hAnsi="Times New Roman"/>
          <w:b/>
          <w:bCs/>
          <w:sz w:val="24"/>
          <w:szCs w:val="24"/>
        </w:rPr>
        <w:t xml:space="preserve">Tabla 7</w:t>
      </w:r>
    </w:p>
    <w:p>
      <w:pPr>
        <w:keepNext/>
        <w:spacing w:after="120" w:line="240"/>
      </w:pPr>
      <w:r>
        <w:rPr>
          <w:rFonts w:ascii="Times New Roman" w:cs="Times New Roman" w:eastAsia="Times New Roman" w:hAnsi="Times New Roman"/>
          <w:i/>
          <w:iCs/>
          <w:sz w:val="24"/>
          <w:szCs w:val="24"/>
        </w:rPr>
        <w:t xml:space="preserve">Códigos HTTP usados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Código</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Uso en esta API</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200 / 201 / 204</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Éxito (con contenido, creado, sin contenido)</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304</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El catálogo no cambió</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400</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Datos inválidos (errores de campo V-xx, E-03 o E-08)</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401</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Credenciales incorrectas, token ausente, vencido o revocado (V-17, V-46) o sesión sin uso por más de 30 minutos (V-51)</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403</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Cuenta pendiente (V-19), registro de otro usuario (E-02) o cuenta sin rol ADMIN en un servicio AD (E-06)</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404</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La cuenta, la finca, el cultivo o el ciclo que se pidió no existe (E-07)</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409</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Conflicto de correo (V-05, V-06), ciclo cerrado (V-31), cultivo repetido en el ciclo (V-50) o intento de eliminar la cuenta del administrador (E-09)</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410</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La cuenta pendiente venció (V-15)</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423</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Código agotado (V-12) o cuenta bloqueada (V-18)</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429</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Demasiado pronto o demasiados reenvíos (V-13, V-14) o demasiadas peticiones desde la misma IP (E-10)</w:t>
            </w:r>
          </w:p>
        </w:tc>
      </w:tr>
      <w:tr>
        <w:trPr>
          <w:cantSplit/>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500 / 503</w:t>
            </w:r>
          </w:p>
        </w:tc>
        <w:tc>
          <w:tcPr>
            <w:tcW w:type="dxa" w:w="7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Falla del servidor o de la base de datos; el cliente conserva los datos (V-45)</w:t>
            </w:r>
          </w:p>
        </w:tc>
      </w:tr>
    </w:tbl>
    <w:p>
      <w:pPr>
        <w:keepNext/>
        <w:spacing w:after="0" w:line="240"/>
      </w:pPr>
      <w:r>
        <w:rPr>
          <w:rFonts w:ascii="Times New Roman" w:cs="Times New Roman" w:eastAsia="Times New Roman" w:hAnsi="Times New Roman"/>
          <w:b/>
          <w:bCs/>
          <w:sz w:val="24"/>
          <w:szCs w:val="24"/>
        </w:rPr>
        <w:t xml:space="preserve">Tabla 8</w:t>
      </w:r>
    </w:p>
    <w:p>
      <w:pPr>
        <w:keepNext/>
        <w:spacing w:after="120" w:line="240"/>
      </w:pPr>
      <w:r>
        <w:rPr>
          <w:rFonts w:ascii="Times New Roman" w:cs="Times New Roman" w:eastAsia="Times New Roman" w:hAnsi="Times New Roman"/>
          <w:i/>
          <w:iCs/>
          <w:sz w:val="24"/>
          <w:szCs w:val="24"/>
        </w:rPr>
        <w:t xml:space="preserve">Códigos técnicos (no son reglas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Código</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Significado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HTTP</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E-01</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El registro padre no existe (por ejemplo, un gasto cuyo ciclo no se ha enviado)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200, estado RECHAZADO</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E-02</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El registro pertenece a otro usuario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403</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E-03</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La petición no tiene el formato esperado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400</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E-04</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Más de 500 registros en una petición</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400</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E-05</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Tipo de registro desconocido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200, estado RECHAZADO</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E-06</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La cuenta no tiene rol ADMIN y llamó a un servicio AD</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403</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E-07</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La cuenta, el cultivo o el ciclo que se pidió en R-01 o en un servicio AD no existe</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404</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E-08</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Los datos de la ficha de cultivo incumplen alguna regla de AD-04</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400</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E-09</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Se intentó eliminar la cuenta del administrador</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409</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E-10</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Se superó el límite de peticiones por IP; la respuesta trae Retry-After</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429</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E-11</w:t>
            </w:r>
          </w:p>
        </w:tc>
        <w:tc>
          <w:tcPr>
            <w:tcW w:type="dxa" w:w="6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Se intentó eliminar una finca, un ciclo o un cultivo del ciclo con S-01 (solo se eliminan gastos, jornales e ingresos)</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200, estado RECHAZADO</w:t>
            </w:r>
          </w:p>
        </w:tc>
      </w:tr>
    </w:tbl>
    <w:p>
      <w:pPr>
        <w:pStyle w:val="Heading2"/>
        <w:keepNext/>
        <w:spacing w:line="480"/>
      </w:pPr>
      <w:r>
        <w:rPr>
          <w:rFonts w:ascii="Times New Roman" w:cs="Times New Roman" w:eastAsia="Times New Roman" w:hAnsi="Times New Roman"/>
          <w:b/>
          <w:bCs/>
          <w:sz w:val="24"/>
          <w:szCs w:val="24"/>
        </w:rPr>
        <w:t xml:space="preserve">Reglas de validación y códigos HTTP</w:t>
      </w:r>
    </w:p>
    <w:p>
      <w:pPr>
        <w:keepNext/>
        <w:spacing w:after="0" w:line="240"/>
      </w:pPr>
      <w:r>
        <w:rPr>
          <w:rFonts w:ascii="Times New Roman" w:cs="Times New Roman" w:eastAsia="Times New Roman" w:hAnsi="Times New Roman"/>
          <w:b/>
          <w:bCs/>
          <w:sz w:val="24"/>
          <w:szCs w:val="24"/>
        </w:rPr>
        <w:t xml:space="preserve">Tabla 9</w:t>
      </w:r>
    </w:p>
    <w:p>
      <w:pPr>
        <w:keepNext/>
        <w:spacing w:after="120" w:line="240"/>
      </w:pPr>
      <w:r>
        <w:rPr>
          <w:rFonts w:ascii="Times New Roman" w:cs="Times New Roman" w:eastAsia="Times New Roman" w:hAnsi="Times New Roman"/>
          <w:i/>
          <w:iCs/>
          <w:sz w:val="24"/>
          <w:szCs w:val="24"/>
        </w:rPr>
        <w:t xml:space="preserve">Qué respuesta produce cada regla del Apéndice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Regla</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Requisito</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Respuesta</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V-01</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V-02</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V-03</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V-04</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V-05</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409</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V-06</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409</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V-07</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V-08</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V-09</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V-10</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V-11</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V-12</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423</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V-13</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429</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V-14</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429</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V-15</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410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V-16</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400</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V-17</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401</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V-18</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423</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V-19</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403</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V-20</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RF-04</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Solo dispositivo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V-21</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RF-01</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Servidor (comando crear_admin)</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V-22</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V-23</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Regla retirada (ya no existe la tabla LOTE)</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V-24</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V-25</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RF-12</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V-26</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V-27</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V-28</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Dispositivo y servidor</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V-29</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RF-15</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V-30</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RF-15</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Solo dispositivo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V-31</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RF-15</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409</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V-32</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RF-18</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Solo dispositivo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V-33</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RF-18</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Dispositivo y S-01 (distancias del ciclo)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V-34</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RF-18</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Solo dispositivo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V-35</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V-36</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V-37</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V-38</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V-39</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RF-24</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V-40</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RF-24</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V-41</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RF-25</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V-42</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RF-25</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estado RECHAZADO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V-43</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RF-27</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Solo dispositivo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V-44</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RF-36</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Solo dispositivo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V-45</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RF-36</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Solo dispositivo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V-46</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RF-36</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401</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V-47</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Dispositivo y S-01</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V-48</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Dispositivo y S-01</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V-49</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Dispositivo y S-01 (vigencia del ciclo)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V-50</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Dispositivo y S-01 (cultivo repetido en el ciclo)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V-51</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RF-03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401</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V-52</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RF-03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Solo dispositivo</w:t>
            </w:r>
          </w:p>
        </w:tc>
      </w:tr>
      <w:tr>
        <w:trPr>
          <w:cantSplit/>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V-53</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RF-03</w:t>
            </w:r>
          </w:p>
        </w:tc>
        <w:tc>
          <w:tcPr>
            <w:tcW w:type="dxa" w:w="5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Solo dispositivo</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«Solo dispositivo» significa que la regla es una advertencia o una confirmación de la pantalla y nunca llega al servidor. V-46 la devuelve cualquier servicio que reciba un token vencido y V-51 el que reciba un token que pasó 30 minutos sin uso.</w:t>
      </w:r>
    </w:p>
    <w:p>
      <w:pPr>
        <w:pStyle w:val="Heading2"/>
        <w:keepNext/>
        <w:spacing w:line="480"/>
      </w:pPr>
      <w:r>
        <w:rPr>
          <w:rFonts w:ascii="Times New Roman" w:cs="Times New Roman" w:eastAsia="Times New Roman" w:hAnsi="Times New Roman"/>
          <w:b/>
          <w:bCs/>
          <w:sz w:val="24"/>
          <w:szCs w:val="24"/>
        </w:rPr>
        <w:t xml:space="preserve">Seguridad de la API</w:t>
      </w:r>
    </w:p>
    <w:p>
      <w:pPr>
        <w:pStyle w:val="ListParagraph"/>
        <w:numPr>
          <w:ilvl w:val="0"/>
          <w:numId w:val="2"/>
        </w:numPr>
        <w:spacing w:line="480"/>
      </w:pPr>
      <w:r>
        <w:rPr>
          <w:rFonts w:ascii="Times New Roman" w:cs="Times New Roman" w:eastAsia="Times New Roman" w:hAnsi="Times New Roman"/>
          <w:sz w:val="24"/>
          <w:szCs w:val="24"/>
        </w:rPr>
        <w:t xml:space="preserve">Todo el tráfico va por HTTPS; el servidor rechaza HTTP y envía la cabecera HSTS (obliga al navegador a usar siempre HTTPS).</w:t>
      </w:r>
    </w:p>
    <w:p>
      <w:pPr>
        <w:pStyle w:val="ListParagraph"/>
        <w:numPr>
          <w:ilvl w:val="0"/>
          <w:numId w:val="2"/>
        </w:numPr>
        <w:spacing w:line="480"/>
      </w:pPr>
      <w:r>
        <w:rPr>
          <w:rFonts w:ascii="Times New Roman" w:cs="Times New Roman" w:eastAsia="Times New Roman" w:hAnsi="Times New Roman"/>
          <w:sz w:val="24"/>
          <w:szCs w:val="24"/>
        </w:rPr>
        <w:t xml:space="preserve">Las claves se guardan con Argon2 (algoritmo de protección de claves) y sal; los códigos OTP y los tokens se guardan solo como hash.</w:t>
      </w:r>
    </w:p>
    <w:p>
      <w:pPr>
        <w:pStyle w:val="ListParagraph"/>
        <w:numPr>
          <w:ilvl w:val="0"/>
          <w:numId w:val="2"/>
        </w:numPr>
        <w:spacing w:line="480"/>
      </w:pPr>
      <w:r>
        <w:rPr>
          <w:rFonts w:ascii="Times New Roman" w:cs="Times New Roman" w:eastAsia="Times New Roman" w:hAnsi="Times New Roman"/>
          <w:sz w:val="24"/>
          <w:szCs w:val="24"/>
        </w:rPr>
        <w:t xml:space="preserve">El origen permitido (CORS) es únicamente el dominio de la PWA.</w:t>
      </w:r>
    </w:p>
    <w:p>
      <w:pPr>
        <w:pStyle w:val="ListParagraph"/>
        <w:numPr>
          <w:ilvl w:val="0"/>
          <w:numId w:val="2"/>
        </w:numPr>
        <w:spacing w:line="480"/>
      </w:pPr>
      <w:r>
        <w:rPr>
          <w:rFonts w:ascii="Times New Roman" w:cs="Times New Roman" w:eastAsia="Times New Roman" w:hAnsi="Times New Roman"/>
          <w:sz w:val="24"/>
          <w:szCs w:val="24"/>
        </w:rPr>
        <w:t xml:space="preserve">Los límites de peticiones por IP frenan la fuerza bruta y el envío masivo de datos basura a los servicios públicos; al superarlos el servidor responde 429 con E-10.</w:t>
      </w:r>
    </w:p>
    <w:p>
      <w:pPr>
        <w:pStyle w:val="ListParagraph"/>
        <w:numPr>
          <w:ilvl w:val="0"/>
          <w:numId w:val="2"/>
        </w:numPr>
        <w:spacing w:line="480"/>
      </w:pPr>
      <w:r>
        <w:rPr>
          <w:rFonts w:ascii="Times New Roman" w:cs="Times New Roman" w:eastAsia="Times New Roman" w:hAnsi="Times New Roman"/>
          <w:sz w:val="24"/>
          <w:szCs w:val="24"/>
        </w:rPr>
        <w:t xml:space="preserve">Las consultas usan el ORM (herramienta que traduce los objetos del programa a tablas de la base de datos) SQLAlchemy (ORM de Python que conecta el código con la base de datos) con parámetros, lo que impide la inyección SQL (OWASP, 2021).</w:t>
      </w:r>
    </w:p>
    <w:p>
      <w:pPr>
        <w:pStyle w:val="ListParagraph"/>
        <w:numPr>
          <w:ilvl w:val="0"/>
          <w:numId w:val="2"/>
        </w:numPr>
        <w:spacing w:line="480"/>
      </w:pPr>
      <w:r>
        <w:rPr>
          <w:rFonts w:ascii="Times New Roman" w:cs="Times New Roman" w:eastAsia="Times New Roman" w:hAnsi="Times New Roman"/>
          <w:sz w:val="24"/>
          <w:szCs w:val="24"/>
        </w:rPr>
        <w:t xml:space="preserve">Cada usuario solo ve y modifica sus propios registros; el servidor compara el dueño de cada UUID (E-02).</w:t>
      </w:r>
    </w:p>
    <w:p>
      <w:pPr>
        <w:pStyle w:val="ListParagraph"/>
        <w:numPr>
          <w:ilvl w:val="0"/>
          <w:numId w:val="2"/>
        </w:numPr>
        <w:spacing w:line="480"/>
      </w:pPr>
      <w:r>
        <w:rPr>
          <w:rFonts w:ascii="Times New Roman" w:cs="Times New Roman" w:eastAsia="Times New Roman" w:hAnsi="Times New Roman"/>
          <w:sz w:val="24"/>
          <w:szCs w:val="24"/>
        </w:rPr>
        <w:t xml:space="preserve">Los servicios AD verifican el rol ADMIN en cada petición; un token de agricultor recibe 403 (E-06).</w:t>
      </w:r>
    </w:p>
    <w:p>
      <w:pPr>
        <w:pStyle w:val="ListParagraph"/>
        <w:numPr>
          <w:ilvl w:val="0"/>
          <w:numId w:val="2"/>
        </w:numPr>
        <w:spacing w:line="480"/>
      </w:pPr>
      <w:r>
        <w:rPr>
          <w:rFonts w:ascii="Times New Roman" w:cs="Times New Roman" w:eastAsia="Times New Roman" w:hAnsi="Times New Roman"/>
          <w:sz w:val="24"/>
          <w:szCs w:val="24"/>
        </w:rPr>
        <w:t xml:space="preserve">Los datos de entrada se validan con esquemas Pydantic (biblioteca que valida los tipos y los rangos de los datos recibidos) antes de ejecutar la lógica, y las reglas se vuelven a aplicar en la capa de dominio.</w:t>
      </w:r>
    </w:p>
    <w:p>
      <w:pPr>
        <w:pStyle w:val="ListParagraph"/>
        <w:numPr>
          <w:ilvl w:val="0"/>
          <w:numId w:val="2"/>
        </w:numPr>
        <w:spacing w:line="480"/>
      </w:pPr>
      <w:r>
        <w:rPr>
          <w:rFonts w:ascii="Times New Roman" w:cs="Times New Roman" w:eastAsia="Times New Roman" w:hAnsi="Times New Roman"/>
          <w:sz w:val="24"/>
          <w:szCs w:val="24"/>
        </w:rPr>
        <w:t xml:space="preserve">Las bitácoras del servidor no guardan claves, códigos ni tokens.</w:t>
      </w:r>
    </w:p>
    <w:p>
      <w:pPr>
        <w:keepNext/>
        <w:spacing w:after="0" w:line="240"/>
      </w:pPr>
      <w:r>
        <w:rPr>
          <w:rFonts w:ascii="Times New Roman" w:cs="Times New Roman" w:eastAsia="Times New Roman" w:hAnsi="Times New Roman"/>
          <w:b/>
          <w:bCs/>
          <w:sz w:val="24"/>
          <w:szCs w:val="24"/>
        </w:rPr>
        <w:t xml:space="preserve">Tabla 10</w:t>
      </w:r>
    </w:p>
    <w:p>
      <w:pPr>
        <w:keepNext/>
        <w:spacing w:after="120" w:line="240"/>
      </w:pPr>
      <w:r>
        <w:rPr>
          <w:rFonts w:ascii="Times New Roman" w:cs="Times New Roman" w:eastAsia="Times New Roman" w:hAnsi="Times New Roman"/>
          <w:i/>
          <w:iCs/>
          <w:sz w:val="24"/>
          <w:szCs w:val="24"/>
        </w:rPr>
        <w:t xml:space="preserve">Límite de peticiones por dirección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Servicios</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Límite</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Al superarlo</w:t>
            </w:r>
          </w:p>
        </w:tc>
      </w:tr>
      <w:tr>
        <w:trPr>
          <w:cantSplit/>
        </w:trPr>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A-01</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 por hora</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429, E-10 y Retry-After</w:t>
            </w:r>
          </w:p>
        </w:tc>
      </w:tr>
      <w:tr>
        <w:trPr>
          <w:cantSplit/>
        </w:trPr>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A-02 y A-05</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 por minuto</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429, E-10 y Retry-After</w:t>
            </w:r>
          </w:p>
        </w:tc>
      </w:tr>
      <w:tr>
        <w:trPr>
          <w:cantSplit/>
        </w:trPr>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A-03 y A-04</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6 por hora</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429, E-10 y Retry-After</w:t>
            </w:r>
          </w:p>
        </w:tc>
      </w:tr>
      <w:tr>
        <w:trPr>
          <w:cantSplit/>
        </w:trPr>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A-06, C-01, S-01, S-02, R-01 y AD-01 a AD-05</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120 por minuto</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429, E-10 y Retry-After</w:t>
            </w:r>
          </w:p>
        </w:tc>
      </w:tr>
      <w:tr>
        <w:trPr>
          <w:cantSplit/>
        </w:trPr>
        <w:tc>
          <w:tcPr>
            <w:tcW w:type="dxa" w:w="3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H-01</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30 por minuto</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429, E-10 y Retry-After</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Cada servicio tiene su propio contador por IP, aunque la tabla agrupe varios con el mismo límite. Los límites se leen de las variables LIMITE_* del archivo .env, de modo que las pruebas pueden subirlos. El contador vive en la memoria del proceso de Uvicorn, así que sirve con un solo proceso, que es lo previsto para el proyecto; con varios procesos se necesitaría un almacén común. Detrás de Render la IP real se toma de la cabecera X-Forwarded-For, solo de proxies de confianza. Estos límites se suman a los que ya existen por cuenta: 5 intentos fallidos bloquean 15 minutos (V-18) y los reenvíos de código tienen su propio límite (V-13 y V-14).</w:t>
      </w:r>
    </w:p>
    <w:p>
      <w:pPr>
        <w:pStyle w:val="Heading2"/>
        <w:keepNext/>
        <w:spacing w:line="480"/>
      </w:pPr>
      <w:r>
        <w:rPr>
          <w:rFonts w:ascii="Times New Roman" w:cs="Times New Roman" w:eastAsia="Times New Roman" w:hAnsi="Times New Roman"/>
          <w:b/>
          <w:bCs/>
          <w:sz w:val="24"/>
          <w:szCs w:val="24"/>
        </w:rPr>
        <w:t xml:space="preserve">Correspondencia entre requisitos y servicios</w:t>
      </w:r>
    </w:p>
    <w:p>
      <w:pPr>
        <w:keepNext/>
        <w:spacing w:after="0" w:line="240"/>
      </w:pPr>
      <w:r>
        <w:rPr>
          <w:rFonts w:ascii="Times New Roman" w:cs="Times New Roman" w:eastAsia="Times New Roman" w:hAnsi="Times New Roman"/>
          <w:b/>
          <w:bCs/>
          <w:sz w:val="24"/>
          <w:szCs w:val="24"/>
        </w:rPr>
        <w:t xml:space="preserve">Tabla 11</w:t>
      </w:r>
    </w:p>
    <w:p>
      <w:pPr>
        <w:keepNext/>
        <w:spacing w:after="120" w:line="240"/>
      </w:pPr>
      <w:r>
        <w:rPr>
          <w:rFonts w:ascii="Times New Roman" w:cs="Times New Roman" w:eastAsia="Times New Roman" w:hAnsi="Times New Roman"/>
          <w:i/>
          <w:iCs/>
          <w:sz w:val="24"/>
          <w:szCs w:val="24"/>
        </w:rPr>
        <w:t xml:space="preserve">Dónde se procesa cada requisito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Requisito</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Nombre</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Dónde se procesa</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RF-01</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Crear la cuenta de Administrador único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Comando crear_admin (y comandos de administración; servicios AD-01 a AD-03 y AD-05)</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RF-02</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Registrar usuario (agricultor)</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A-01, A-02, A-03, A-04</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RF-03</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Iniciar sesión</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A-05</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RF-04</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Cerrar sesión</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A-06 (y cierre local)</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RF-07</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Panel de control del agricultor</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(datos de S-02)</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RF-12</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Registrar finca</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S-01 tipo finca</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RF-13</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Definir el área real del ciclo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el servidor recalcula en S-01 (tipo ciclo)</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RF-14</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Registrar un ciclo de cultivo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S-01 tipos ciclo y ciclo_cultivo</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RF-15</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Cerrar un ciclo de cultivo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S-01 tipo ciclo (estado CERRADO)</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RF-17</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Consultar el catálogo de cultivos</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C-01 para actualizar</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RF-18</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Calcular matas por hectárea</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(fórmulas del ERS)</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RF-23</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Registrar un gasto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S-01 tipo gasto</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RF-24</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Registrar jornales</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S-01 tipo jornal</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RF-25</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Registrar un ingreso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S-01 tipo ingreso</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RF-27</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Editar y eliminar registros</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S-01 con eliminado</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RF-28</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Calcular la utilidad</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el servidor recalcula; consulta R-01</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RF-35</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Operar sin conexión</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Local (IndexedDB y Service Worker)</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RF-36</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Sincronizar los datos</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S-01, S-02, C-01</w:t>
            </w:r>
          </w:p>
        </w:tc>
      </w:tr>
      <w:tr>
        <w:trPr>
          <w:cantSplit/>
        </w:trPr>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RF-37</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Datos semilla del catálogo</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Archivo de semilla en la app, comando cargar_semilla y servicio AD-04</w:t>
            </w:r>
          </w:p>
        </w:tc>
      </w:tr>
    </w:tbl>
    <w:p>
      <w:pPr>
        <w:sectPr>
          <w:headerReference w:type="default" r:id="rId6"/>
          <w:pgSz w:w="12240" w:h="15840" w:orient="portrait"/>
          <w:pgMar w:top="1440" w:right="1440" w:bottom="1440" w:left="1440" w:header="708" w:footer="708" w:gutter="0"/>
          <w:pgNumType/>
          <w:docGrid w:linePitch="360"/>
        </w:sectPr>
      </w:pPr>
    </w:p>
    <w:p>
      <w:pPr>
        <w:pStyle w:val="Heading1"/>
        <w:keepNext/>
        <w:spacing w:line="48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Ramos Musse, M. S. y Zambrano, K. (2026). </w:t>
      </w:r>
      <w:r>
        <w:rPr>
          <w:rFonts w:ascii="Times New Roman" w:cs="Times New Roman" w:eastAsia="Times New Roman" w:hAnsi="Times New Roman"/>
          <w:i/>
          <w:iCs/>
          <w:sz w:val="24"/>
          <w:szCs w:val="24"/>
        </w:rPr>
        <w:t xml:space="preserve">Especificación de requisitos de software (IEEE Std 830-1998) del sistema Sembrando Futuro: Aplicación web progresiva para la gestión agrícola</w:t>
      </w:r>
      <w:r>
        <w:rPr>
          <w:rFonts w:ascii="Times New Roman" w:cs="Times New Roman" w:eastAsia="Times New Roman" w:hAnsi="Times New Roman"/>
          <w:sz w:val="24"/>
          <w:szCs w:val="24"/>
        </w:rPr>
        <w:t xml:space="preserve"> [Documento no publicado]. Corporación Universitaria Comfacauca.</w:t>
      </w:r>
    </w:p>
    <w:p>
      <w:pPr>
        <w:spacing w:line="480"/>
        <w:ind w:left="720" w:hanging="720"/>
      </w:pPr>
      <w:r>
        <w:rPr>
          <w:rFonts w:ascii="Times New Roman" w:cs="Times New Roman" w:eastAsia="Times New Roman" w:hAnsi="Times New Roman"/>
          <w:sz w:val="24"/>
          <w:szCs w:val="24"/>
        </w:rPr>
        <w:t xml:space="preserve">OWASP Foundation. (2021). </w:t>
      </w:r>
      <w:r>
        <w:rPr>
          <w:rFonts w:ascii="Times New Roman" w:cs="Times New Roman" w:eastAsia="Times New Roman" w:hAnsi="Times New Roman"/>
          <w:i/>
          <w:iCs/>
          <w:sz w:val="24"/>
          <w:szCs w:val="24"/>
        </w:rPr>
        <w:t xml:space="preserve">Application Security Verification Standard (Versión 4.0.3)</w:t>
      </w:r>
      <w:r>
        <w:rPr>
          <w:rFonts w:ascii="Times New Roman" w:cs="Times New Roman" w:eastAsia="Times New Roman" w:hAnsi="Times New Roman"/>
          <w:sz w:val="24"/>
          <w:szCs w:val="24"/>
        </w:rPr>
        <w:t xml:space="preserve">. https://owasp.org/www-project-application-security-verification-standard/</w:t>
      </w:r>
    </w:p>
    <w:sectPr>
      <w:headerReference w:type="default" r:id="rId7"/>
      <w:type w:val="nextPage"/>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2026-10-27T17:08:33.879Z</dcterms:created>
  <dcterms:modified xsi:type="dcterms:W3CDTF">2026-10-27T17:08:33.879Z</dcterms:modified>
</cp:coreProperties>
</file>

<file path=docProps/custom.xml><?xml version="1.0" encoding="utf-8"?>
<Properties xmlns="http://schemas.openxmlformats.org/officeDocument/2006/custom-properties" xmlns:vt="http://schemas.openxmlformats.org/officeDocument/2006/docPropsVTypes"/>
</file>