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2.80000000000001" w:line="276" w:lineRule="auto"/>
        <w:ind w:left="-499.20000000000005" w:right="2016.0000000000002" w:firstLine="0"/>
        <w:jc w:val="left"/>
        <w:rPr>
          <w:rFonts w:ascii="Arial" w:cs="Arial" w:eastAsia="Arial" w:hAnsi="Arial"/>
          <w:b w:val="1"/>
          <w:i w:val="0"/>
          <w:smallCaps w:val="0"/>
          <w:strike w:val="0"/>
          <w:color w:val="4e7f62"/>
          <w:sz w:val="72"/>
          <w:szCs w:val="72"/>
          <w:u w:val="none"/>
          <w:shd w:fill="auto" w:val="clear"/>
          <w:vertAlign w:val="baseline"/>
        </w:rPr>
      </w:pPr>
      <w:r w:rsidDel="00000000" w:rsidR="00000000" w:rsidRPr="00000000">
        <w:rPr>
          <w:rFonts w:ascii="Arial" w:cs="Arial" w:eastAsia="Arial" w:hAnsi="Arial"/>
          <w:b w:val="1"/>
          <w:i w:val="0"/>
          <w:smallCaps w:val="0"/>
          <w:strike w:val="0"/>
          <w:color w:val="4e7f62"/>
          <w:sz w:val="72"/>
          <w:szCs w:val="72"/>
          <w:u w:val="none"/>
          <w:shd w:fill="auto" w:val="clear"/>
          <w:vertAlign w:val="baseline"/>
          <w:rtl w:val="0"/>
        </w:rPr>
        <w:t xml:space="preserve">JAL MAHAL Project – Risk Register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163.200000000001" w:line="276" w:lineRule="auto"/>
        <w:ind w:left="988.8" w:right="6696" w:firstLine="0"/>
        <w:jc w:val="left"/>
        <w:rPr>
          <w:rFonts w:ascii="Arial" w:cs="Arial" w:eastAsia="Arial" w:hAnsi="Arial"/>
          <w:b w:val="1"/>
          <w:i w:val="0"/>
          <w:smallCaps w:val="0"/>
          <w:strike w:val="0"/>
          <w:color w:val="062058"/>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62058"/>
          <w:sz w:val="31.920000076293945"/>
          <w:szCs w:val="31.920000076293945"/>
          <w:u w:val="none"/>
          <w:shd w:fill="auto" w:val="clear"/>
          <w:vertAlign w:val="baseline"/>
          <w:rtl w:val="0"/>
        </w:rPr>
        <w:t xml:space="preserve">12-04-2020 </w:t>
      </w:r>
      <w:r w:rsidDel="00000000" w:rsidR="00000000" w:rsidRPr="00000000">
        <w:rPr>
          <w:rFonts w:ascii="Arial" w:cs="Arial" w:eastAsia="Arial" w:hAnsi="Arial"/>
          <w:b w:val="1"/>
          <w:i w:val="0"/>
          <w:smallCaps w:val="0"/>
          <w:strike w:val="0"/>
          <w:color w:val="062058"/>
          <w:sz w:val="28.079999923706055"/>
          <w:szCs w:val="28.079999923706055"/>
          <w:u w:val="none"/>
          <w:shd w:fill="auto" w:val="clear"/>
          <w:vertAlign w:val="baseline"/>
          <w:rtl w:val="0"/>
        </w:rPr>
        <w:t xml:space="preserve">Group-8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988.8" w:right="6412.799999999999" w:firstLine="0"/>
        <w:jc w:val="left"/>
        <w:rPr>
          <w:rFonts w:ascii="Arial" w:cs="Arial" w:eastAsia="Arial" w:hAnsi="Arial"/>
          <w:b w:val="1"/>
          <w:i w:val="0"/>
          <w:smallCaps w:val="0"/>
          <w:strike w:val="0"/>
          <w:color w:val="062058"/>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62058"/>
          <w:sz w:val="28.079999923706055"/>
          <w:szCs w:val="28.079999923706055"/>
          <w:u w:val="none"/>
          <w:shd w:fill="auto" w:val="clear"/>
          <w:vertAlign w:val="baseline"/>
          <w:rtl w:val="0"/>
        </w:rPr>
        <w:t xml:space="preserve">Ayooshi Goyel Leema Joseph Lisha Kareer Prajna Shetty Rohit Deb Sarkar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13.6000000000004" w:line="276" w:lineRule="auto"/>
        <w:ind w:left="4608" w:right="4608" w:firstLine="0"/>
        <w:jc w:val="left"/>
        <w:rPr>
          <w:rFonts w:ascii="Arial" w:cs="Arial" w:eastAsia="Arial" w:hAnsi="Arial"/>
          <w:b w:val="1"/>
          <w:i w:val="0"/>
          <w:smallCaps w:val="0"/>
          <w:strike w:val="0"/>
          <w:color w:val="082a75"/>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82a75"/>
          <w:sz w:val="28.079999923706055"/>
          <w:szCs w:val="28.079999923706055"/>
          <w:u w:val="none"/>
          <w:shd w:fill="auto" w:val="clear"/>
          <w:vertAlign w:val="baseline"/>
          <w:rtl w:val="0"/>
        </w:rPr>
        <w:t xml:space="preserve">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48235"/>
          <w:sz w:val="13.680000305175781"/>
          <w:szCs w:val="13.680000305175781"/>
          <w:u w:val="none"/>
          <w:shd w:fill="auto" w:val="clear"/>
          <w:vertAlign w:val="baseline"/>
        </w:rPr>
      </w:pPr>
      <w:r w:rsidDel="00000000" w:rsidR="00000000" w:rsidRPr="00000000">
        <w:rPr>
          <w:rFonts w:ascii="Arial" w:cs="Arial" w:eastAsia="Arial" w:hAnsi="Arial"/>
          <w:b w:val="0"/>
          <w:i w:val="0"/>
          <w:smallCaps w:val="0"/>
          <w:strike w:val="0"/>
          <w:color w:val="548235"/>
          <w:sz w:val="13.680000305175781"/>
          <w:szCs w:val="13.680000305175781"/>
          <w:u w:val="none"/>
          <w:shd w:fill="auto" w:val="clear"/>
          <w:vertAlign w:val="baseline"/>
          <w:rtl w:val="0"/>
        </w:rPr>
        <w:t xml:space="preserve">JAL MAHAL PROJECT - RISK REGISTER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f75b5"/>
          <w:sz w:val="9.600000381469727"/>
          <w:szCs w:val="9.600000381469727"/>
          <w:u w:val="none"/>
          <w:shd w:fill="auto" w:val="clear"/>
          <w:vertAlign w:val="baseline"/>
        </w:rPr>
      </w:pPr>
      <w:r w:rsidDel="00000000" w:rsidR="00000000" w:rsidRPr="00000000">
        <w:rPr>
          <w:rFonts w:ascii="Arial" w:cs="Arial" w:eastAsia="Arial" w:hAnsi="Arial"/>
          <w:b w:val="0"/>
          <w:i w:val="0"/>
          <w:smallCaps w:val="0"/>
          <w:strike w:val="0"/>
          <w:color w:val="c65911"/>
          <w:sz w:val="9.600000381469727"/>
          <w:szCs w:val="9.600000381469727"/>
          <w:u w:val="none"/>
          <w:shd w:fill="auto" w:val="clear"/>
          <w:vertAlign w:val="baseline"/>
          <w:rtl w:val="0"/>
        </w:rPr>
        <w:t xml:space="preserve">Group 8 members</w:t>
      </w:r>
      <w:r w:rsidDel="00000000" w:rsidR="00000000" w:rsidRPr="00000000">
        <w:rPr>
          <w:rFonts w:ascii="Arial" w:cs="Arial" w:eastAsia="Arial" w:hAnsi="Arial"/>
          <w:b w:val="0"/>
          <w:i w:val="0"/>
          <w:smallCaps w:val="0"/>
          <w:strike w:val="0"/>
          <w:color w:val="2f75b5"/>
          <w:sz w:val="9.600000381469727"/>
          <w:szCs w:val="9.600000381469727"/>
          <w:u w:val="none"/>
          <w:shd w:fill="auto" w:val="clear"/>
          <w:vertAlign w:val="baseline"/>
          <w:rtl w:val="0"/>
        </w:rPr>
        <w:t xml:space="preserve">: Ayooshi Goyel, Leema Joseph, Lisha Kareer, Prajna Shetty, Rohit Deb Sarkar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00000381469727"/>
          <w:szCs w:val="9.600000381469727"/>
          <w:u w:val="none"/>
          <w:shd w:fill="auto" w:val="clear"/>
          <w:vertAlign w:val="baseline"/>
        </w:rPr>
      </w:pPr>
      <w:r w:rsidDel="00000000" w:rsidR="00000000" w:rsidRPr="00000000">
        <w:rPr>
          <w:rFonts w:ascii="Arial" w:cs="Arial" w:eastAsia="Arial" w:hAnsi="Arial"/>
          <w:b w:val="1"/>
          <w:i w:val="0"/>
          <w:smallCaps w:val="0"/>
          <w:strike w:val="0"/>
          <w:color w:val="4e7f62"/>
          <w:sz w:val="13.680000305175781"/>
          <w:szCs w:val="13.680000305175781"/>
          <w:u w:val="none"/>
          <w:shd w:fill="auto" w:val="clear"/>
          <w:vertAlign w:val="baseline"/>
          <w:rtl w:val="0"/>
        </w:rPr>
        <w:t xml:space="preserve">Class Assignment </w:t>
      </w: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Faculty : Prof. Vanita Bhoola Date of submission: 14-04-20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00000381469727"/>
          <w:szCs w:val="9.600000381469727"/>
          <w:u w:val="none"/>
          <w:shd w:fill="auto" w:val="clear"/>
          <w:vertAlign w:val="baseline"/>
        </w:rPr>
      </w:pP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Implications of risk Risk Category Risk Name Owner Probability Impact Risk Score Risk response Risk Action plan Reserve analysis Schedule Cost Scope Environmental Water polluted due to work Environmental manager 0.3 4 1.2 Avoid No disposal in water Replenish the water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9.600000381469727"/>
          <w:szCs w:val="9.600000381469727"/>
          <w:u w:val="none"/>
          <w:shd w:fill="auto" w:val="clear"/>
          <w:vertAlign w:val="baseline"/>
        </w:rPr>
      </w:pP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Local flora and fauna may be affected Environmental manager 0.7 4 2.8 Mitigate Take precaution Proper plantation reserve Lack of area for muck disposal Environmental manager 0.5 3 1.5 Mitigate Allocate area away from city Excavate a trench and dump Technical Lack of movement space for dredging machineries Construction manager 0.7 3 2.1 Avoid Plan suitable size of equipment Hire best alternative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9.600000381469727"/>
          <w:szCs w:val="9.600000381469727"/>
          <w:u w:val="none"/>
          <w:shd w:fill="auto" w:val="clear"/>
          <w:vertAlign w:val="baseline"/>
        </w:rPr>
      </w:pP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Stress crack in drainage pipes Construction manager 0.5 5 2.5 Avoid Check pipe quality Go with certified suppliers only Concrete getting severe exposure to water Construction manager 0.7 5 3.5 Mitigate Higher quality concrete Change the brand of cement used Construction during monsoon Construction manager 0.5 5 2.5 Mitigate Finish critical activities before Crashing and fast tracking Statutory Delay in approvals from local bodies Contracts manager 0.7 3 2.1 Mitigate Follow up regularly Use existing connections with govt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9.600000381469727"/>
          <w:szCs w:val="9.600000381469727"/>
          <w:u w:val="none"/>
          <w:shd w:fill="auto" w:val="clear"/>
          <w:vertAlign w:val="baseline"/>
        </w:rPr>
      </w:pP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Any change in taxation policy Accounts manager/ Taxation managers 0.3 3 0.9 Accept Change cash flow Keep some margin while quoting Local interfernce in the project Contracts manager / Project Manager/ Facility Manager 0.5 5 2.5 Transfer Take govt assistance Claim extension from client Quality Unskilled labour workmanship QA/QC Manager 0.7 3 2.1 Mitigate Take skilled labour Training the workmen and monitor Degradation in water for construction QA/QC Manager 0.5 4 2 Mitigate No disposal and regular tests Find suitable source of water nearby Lack of Availability of good quality construction materials QA/QC Manager 0.3 4 1.2 Mitigate Procure from known contractor Cost for finding best alternative Financial The importing of technology is high cost Project manager 0.7 3 2.1 Mitigate Look for alternative Technology cost escalations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00000381469727"/>
          <w:szCs w:val="9.600000381469727"/>
          <w:u w:val="none"/>
          <w:shd w:fill="auto" w:val="clear"/>
          <w:vertAlign w:val="baseline"/>
        </w:rPr>
      </w:pP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Time constraint will lead to crashing and cost overrun Project manager 0.7 4 2.8 Mitigate Schedule accordingly Deploy additional resource Delay in client payments Project manager 0.5 4 2 Mitigate Plan reserve and contingency Keep some margin while quoting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