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73676F" w14:textId="6BE13921" w:rsidR="009157A5" w:rsidRDefault="006D12CB" w:rsidP="000C7168">
      <w:pPr>
        <w:pStyle w:val="Title"/>
        <w:jc w:val="both"/>
        <w:rPr>
          <w:sz w:val="40"/>
        </w:rPr>
      </w:pPr>
      <w:r>
        <w:rPr>
          <w:sz w:val="40"/>
        </w:rPr>
        <w:t>Tracking fast and slow changes in synaptic weights from simultaneously observed pre- and postsynaptic spiking</w:t>
      </w:r>
    </w:p>
    <w:p w14:paraId="549DE366" w14:textId="5784C2C4" w:rsidR="000C7168" w:rsidRDefault="000C7168" w:rsidP="000C7168">
      <w:pPr>
        <w:rPr>
          <w:vertAlign w:val="superscript"/>
        </w:rPr>
      </w:pPr>
      <w:proofErr w:type="spellStart"/>
      <w:r>
        <w:t>Ganchao</w:t>
      </w:r>
      <w:proofErr w:type="spellEnd"/>
      <w:r>
        <w:t xml:space="preserve"> Wei</w:t>
      </w:r>
      <w:r w:rsidRPr="000C7168">
        <w:rPr>
          <w:vertAlign w:val="superscript"/>
        </w:rPr>
        <w:t>1</w:t>
      </w:r>
      <w:r>
        <w:rPr>
          <w:vertAlign w:val="superscript"/>
        </w:rPr>
        <w:t>*</w:t>
      </w:r>
      <w:r>
        <w:t xml:space="preserve"> and Ian H. Stevenson</w:t>
      </w:r>
      <w:r w:rsidRPr="000C7168">
        <w:rPr>
          <w:vertAlign w:val="superscript"/>
        </w:rPr>
        <w:t>2,3</w:t>
      </w:r>
    </w:p>
    <w:p w14:paraId="3648C469" w14:textId="2686867C" w:rsidR="000C7168" w:rsidRDefault="000C7168" w:rsidP="000C7168">
      <w:pPr>
        <w:spacing w:after="0"/>
      </w:pPr>
      <w:r>
        <w:rPr>
          <w:vertAlign w:val="superscript"/>
        </w:rPr>
        <w:t>1</w:t>
      </w:r>
      <w:r>
        <w:t>Department of Statistics, University of Connecticut</w:t>
      </w:r>
    </w:p>
    <w:p w14:paraId="68CB41D4" w14:textId="582981B4" w:rsidR="000C7168" w:rsidRPr="000C7168" w:rsidRDefault="000C7168" w:rsidP="000C7168">
      <w:pPr>
        <w:spacing w:after="0"/>
      </w:pPr>
      <w:r w:rsidRPr="000C7168">
        <w:rPr>
          <w:vertAlign w:val="superscript"/>
        </w:rPr>
        <w:t>2</w:t>
      </w:r>
      <w:r>
        <w:t>Department of Psychological Sciences, University of Connecticut</w:t>
      </w:r>
    </w:p>
    <w:p w14:paraId="4A0D5009" w14:textId="447AAA2F" w:rsidR="000C7168" w:rsidRDefault="000C7168" w:rsidP="000C7168">
      <w:pPr>
        <w:spacing w:after="0"/>
      </w:pPr>
      <w:r>
        <w:rPr>
          <w:vertAlign w:val="superscript"/>
        </w:rPr>
        <w:t>3</w:t>
      </w:r>
      <w:r>
        <w:t>Department of Biomedical Engineering, University of Connecticut</w:t>
      </w:r>
    </w:p>
    <w:p w14:paraId="30DF9575" w14:textId="5440AD3B" w:rsidR="000C7168" w:rsidRDefault="000C7168" w:rsidP="000C7168">
      <w:pPr>
        <w:spacing w:after="0"/>
      </w:pPr>
    </w:p>
    <w:p w14:paraId="50428028" w14:textId="09F39F94" w:rsidR="000C7168" w:rsidRPr="000C7168" w:rsidRDefault="000C7168" w:rsidP="000C7168">
      <w:pPr>
        <w:spacing w:after="0"/>
      </w:pPr>
      <w:r w:rsidRPr="000C7168">
        <w:rPr>
          <w:vertAlign w:val="superscript"/>
        </w:rPr>
        <w:t>*</w:t>
      </w:r>
      <w:r>
        <w:t>Corresponding Author: ganchao.wei@uconn.edu</w:t>
      </w:r>
    </w:p>
    <w:p w14:paraId="50B6D751" w14:textId="3ACF6AD2" w:rsidR="000361CA" w:rsidRDefault="000361CA" w:rsidP="000C7168">
      <w:pPr>
        <w:pStyle w:val="Heading1"/>
        <w:jc w:val="both"/>
      </w:pPr>
      <w:r>
        <w:t>Abstract</w:t>
      </w:r>
    </w:p>
    <w:p w14:paraId="4241DFE4" w14:textId="70CC5782" w:rsidR="000C7168" w:rsidRPr="000C7168" w:rsidRDefault="000C7168" w:rsidP="000C7168">
      <w:pPr>
        <w:jc w:val="both"/>
      </w:pPr>
      <w:r>
        <w:t xml:space="preserve">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w:t>
      </w:r>
      <w:r w:rsidR="005367F1">
        <w:t>p</w:t>
      </w:r>
      <w:r>
        <w:t xml:space="preserve">oint </w:t>
      </w:r>
      <w:r w:rsidR="005367F1">
        <w:t>p</w:t>
      </w:r>
      <w:r>
        <w:t xml:space="preserve">rocess </w:t>
      </w:r>
      <w:r w:rsidR="005367F1">
        <w:t>a</w:t>
      </w:r>
      <w:r>
        <w:t xml:space="preserve">daptive </w:t>
      </w:r>
      <w:r w:rsidR="005367F1">
        <w:t>s</w:t>
      </w:r>
      <w:r>
        <w:t>moothing. Using simulations, we first show that this model can accurately recover time-varying synaptic weights 1) for both depressing and facilitating synapses, 2) with a variety of long-term changes (including realistic changes, such as due to STDP), 3) with a range of pre</w:t>
      </w:r>
      <w:r w:rsidR="009419EC">
        <w:t>-</w:t>
      </w:r>
      <w:r>
        <w:t xml:space="preserve"> and post-synaptic firing rates, and 4) for both excitatory and inhibitory synapses. We also show the importance of tracking fast changes in synaptic weights, slow changes in synaptic weights, and unexplained variations in baseline firing simultaneously. Omitting any one of these factors can lead to spurious inferences for the others. Altogether, this model provides a flexible framework for tracking short- and long-term variation in spike transmission.</w:t>
      </w:r>
    </w:p>
    <w:p w14:paraId="55F245F7" w14:textId="23BFF2A7" w:rsidR="000361CA" w:rsidRDefault="00C4225E" w:rsidP="000C7168">
      <w:pPr>
        <w:pStyle w:val="Heading1"/>
        <w:jc w:val="both"/>
      </w:pPr>
      <w:r>
        <w:t xml:space="preserve">1 </w:t>
      </w:r>
      <w:r w:rsidR="000361CA">
        <w:t>Introduction</w:t>
      </w:r>
    </w:p>
    <w:p w14:paraId="31B3E170" w14:textId="19CBD015" w:rsidR="00CB60F1" w:rsidRDefault="00997E3F" w:rsidP="000C7168">
      <w:pPr>
        <w:jc w:val="both"/>
      </w:pPr>
      <w:r>
        <w:rPr>
          <w:lang w:eastAsia="zh-CN"/>
        </w:rPr>
        <w:t>Synapses</w:t>
      </w:r>
      <w:r w:rsidR="00585015">
        <w:rPr>
          <w:lang w:eastAsia="zh-CN"/>
        </w:rPr>
        <w:t xml:space="preserve"> play an important role in neurophysiology, although d</w:t>
      </w:r>
      <w:r w:rsidR="00585015" w:rsidRPr="00585015">
        <w:rPr>
          <w:lang w:eastAsia="zh-CN"/>
        </w:rPr>
        <w:t xml:space="preserve">etecting and characterizing these synapses </w:t>
      </w:r>
      <w:r w:rsidR="00585015">
        <w:rPr>
          <w:lang w:eastAsia="zh-CN"/>
        </w:rPr>
        <w:t xml:space="preserve">is not easy. </w:t>
      </w:r>
      <w:r w:rsidR="00585015">
        <w:t>T</w:t>
      </w:r>
      <w:r w:rsidR="00585015" w:rsidRPr="00585015">
        <w:t>he extracellular spiking</w:t>
      </w:r>
      <w:r w:rsidR="00585015">
        <w:t xml:space="preserve"> activities</w:t>
      </w:r>
      <w:r w:rsidR="00585015" w:rsidRPr="00585015">
        <w:t xml:space="preserve"> of neurons </w:t>
      </w:r>
      <w:r w:rsidR="00585015">
        <w:t xml:space="preserve">provide a way for synapses detection, </w:t>
      </w:r>
      <w:r w:rsidR="00717A9D">
        <w:t>and it</w:t>
      </w:r>
      <w:r w:rsidR="00585015">
        <w:t xml:space="preserve"> is usually </w:t>
      </w:r>
      <w:r w:rsidR="00433E55">
        <w:t>done</w:t>
      </w:r>
      <w:r w:rsidR="00585015">
        <w:t xml:space="preserve"> by analyzing the cross-correlogram</w:t>
      </w:r>
      <w:r w:rsidR="00851C98">
        <w:fldChar w:fldCharType="begin" w:fldLock="1"/>
      </w:r>
      <w:r>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Pr>
          <w:rFonts w:ascii="Cambria Math" w:hAnsi="Cambria Math" w:cs="Cambria Math"/>
        </w:rPr>
        <w:instrText>∼</w:instrText>
      </w:r>
      <w:r>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id":"ITEM-2","itemData":{"DOI":"10.1007/978-1-4615-6622-9_1","author":[{"dropping-particle":"","family":"Fetz","given":"Eberhard","non-dropping-particle":"","parse-names":false,"suffix":""},{"dropping-particle":"","family":"Toyama","given":"Keisuke","non-dropping-particle":"","parse-names":false,"suffix":""},{"dropping-particle":"","family":"Smith","given":"Wade","non-dropping-particle":"","parse-names":false,"suffix":""}],"id":"ITEM-2","issued":{"date-parts":[["1991"]]},"page":"1-47","publisher":"Springer, Boston, MA","title":"Synaptic Interactions between Cortical Neurons","type":"chapter"},"uris":["http://www.mendeley.com/documents/?uuid=dce4bd12-777f-33ac-b770-f296a089334b"]}],"mendeley":{"formattedCitation":"&lt;sup&gt;1,2&lt;/sup&gt;","plainTextFormattedCitation":"1,2","previouslyFormattedCitation":"&lt;sup&gt;1,2&lt;/sup&gt;"},"properties":{"noteIndex":0},"schema":"https://github.com/citation-style-language/schema/raw/master/csl-citation.json"}</w:instrText>
      </w:r>
      <w:r w:rsidR="00851C98">
        <w:fldChar w:fldCharType="separate"/>
      </w:r>
      <w:r w:rsidR="00851C98" w:rsidRPr="00851C98">
        <w:rPr>
          <w:noProof/>
          <w:vertAlign w:val="superscript"/>
        </w:rPr>
        <w:t>1,2</w:t>
      </w:r>
      <w:r w:rsidR="00851C98">
        <w:fldChar w:fldCharType="end"/>
      </w:r>
      <w:r w:rsidR="00585015">
        <w:t>.</w:t>
      </w:r>
      <w:r w:rsidR="00717A9D">
        <w:t xml:space="preserve"> The cross-correlogram is a histogram of postsynaptic spiking times forward and backward to presynaptic spikes, which provides an estimate of cross-correlation between pre- and post-synaptic neurons</w:t>
      </w:r>
      <w:r w:rsidR="00851C98">
        <w:fldChar w:fldCharType="begin" w:fldLock="1"/>
      </w:r>
      <w:r w:rsidR="000B134B">
        <w:instrText>ADDIN CSL_CITATION {"citationItems":[{"id":"ITEM-1","itemData":{"DOI":"10.1016/S0006-3495(67)86597-4","ISSN":"00063495","PMID":"4292792","abstract":"The statistical analysis of two simultaneously observed trains of neuronal spikes is described, using as a conceptual framework the theory of stochastic point processes. The first statistical question that arises is whether the observed trains are independent; statistical techniques for testing independence are developed around the notion that, under the null hypothesis, the times of spike occurrence in one train represent random instants in time with respect to the other. If the null hypothesis is rejected—if dependence is attributed to the trains—the problem then becomes that of characterizing the nature and source of the observed dependencies. Statistical signs of various classes of dependencies, including direct interaction and shared input, are discussed and illustrated through computer simulations of interacting neurons. The effects of nonstationarities on the statistical measures for simultaneous spike trains are also discussed. For two-train comparisons of irregularly discharging nerve cells, moderate nonstationarities are shown to have little effect on the detection of interactions. Combining repetitive stimulation and simultaneous recording of spike trains from two (or more) neurons yields additional clues as to possible modes of interaction among the monitored neurons; the theory presented is illustrated by an application to experimentally obtained data from auditory neurons. A companion paper covers the analysis of single spike trains. © 1967, The Biophysical Society. All rights reserved.","author":[{"dropping-particle":"","family":"Perkel","given":"Donald H.","non-dropping-particle":"","parse-names":false,"suffix":""},{"dropping-particle":"","family":"Gerstein","given":"George L.","non-dropping-particle":"","parse-names":false,"suffix":""},{"dropping-particle":"","family":"Moore","given":"George P.","non-dropping-particle":"","parse-names":false,"suffix":""}],"container-title":"Biophysical Journal","id":"ITEM-1","issue":"4","issued":{"date-parts":[["1967"]]},"page":"419-440","publisher":"Biophys J","title":"Neuronal Spike Trains and Stochastic Point Processes: II. Simultaneous Spike Trains","type":"article-journal","volume":"7"},"uris":["http://www.mendeley.com/documents/?uuid=8ce4a9ec-0c11-33f7-b984-477119fe7848"]}],"mendeley":{"formattedCitation":"&lt;sup&gt;3&lt;/sup&gt;","plainTextFormattedCitation":"3","previouslyFormattedCitation":"&lt;sup&gt;3&lt;/sup&gt;"},"properties":{"noteIndex":0},"schema":"https://github.com/citation-style-language/schema/raw/master/csl-citation.json"}</w:instrText>
      </w:r>
      <w:r w:rsidR="00851C98">
        <w:fldChar w:fldCharType="separate"/>
      </w:r>
      <w:r w:rsidR="00851C98" w:rsidRPr="00851C98">
        <w:rPr>
          <w:noProof/>
          <w:vertAlign w:val="superscript"/>
        </w:rPr>
        <w:t>3</w:t>
      </w:r>
      <w:r w:rsidR="00851C98">
        <w:fldChar w:fldCharType="end"/>
      </w:r>
      <w:r w:rsidR="00717A9D">
        <w:t>.</w:t>
      </w:r>
      <w:r w:rsidR="005367F1">
        <w:t xml:space="preserve"> </w:t>
      </w:r>
      <w:r w:rsidR="00940128">
        <w:t>When a monosynaptic occurs, the postsynaptic spiking probability will often increase or decrease after a presynaptic spike, for</w:t>
      </w:r>
      <w:r w:rsidR="004B57B8">
        <w:t xml:space="preserve"> an</w:t>
      </w:r>
      <w:r w:rsidR="00940128">
        <w:t xml:space="preserve"> excitatory or inhibitory synapse. This corresponds to a transient and short-latency peak or trough in the cross-correlogram. </w:t>
      </w:r>
      <w:r w:rsidR="00CB60F1">
        <w:t>However, investigating the cross-correlogram directly may not be enough for modern neural data analysis. By using multielectrode arrays, the extracellular spiking of hundreds of neurons can be recorded simultaneously. These large-scale recorded neurons can have tens of thousands of potential synapses between them, but both spiking and synapses can be sparse. This makes it difficult for synapses detection by simply plotting the cross-correlograms. Some recent research tried to solve this problem by modeling spike cross-correlations to handle the sparse information for detection</w:t>
      </w:r>
      <w:r w:rsidR="00CB60F1">
        <w:fldChar w:fldCharType="begin" w:fldLock="1"/>
      </w:r>
      <w:r w:rsidR="00CB60F1">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lt;sup&gt;4,5&lt;/sup&gt;","plainTextFormattedCitation":"4,5","previouslyFormattedCitation":"&lt;sup&gt;4,5&lt;/sup&gt;"},"properties":{"noteIndex":0},"schema":"https://github.com/citation-style-language/schema/raw/master/csl-citation.json"}</w:instrText>
      </w:r>
      <w:r w:rsidR="00CB60F1">
        <w:fldChar w:fldCharType="separate"/>
      </w:r>
      <w:r w:rsidR="00CB60F1" w:rsidRPr="000B134B">
        <w:rPr>
          <w:noProof/>
          <w:vertAlign w:val="superscript"/>
        </w:rPr>
        <w:t>4,5</w:t>
      </w:r>
      <w:r w:rsidR="00CB60F1">
        <w:fldChar w:fldCharType="end"/>
      </w:r>
      <w:r w:rsidR="00CB60F1">
        <w:t>.</w:t>
      </w:r>
    </w:p>
    <w:p w14:paraId="3B9D741B" w14:textId="6D06D3CF" w:rsidR="001073DA" w:rsidRDefault="001073DA" w:rsidP="000C7168">
      <w:pPr>
        <w:jc w:val="both"/>
      </w:pPr>
    </w:p>
    <w:p w14:paraId="6DB9F0EE" w14:textId="488E28AF" w:rsidR="00FE4BC2" w:rsidRDefault="00CB60F1" w:rsidP="000C7168">
      <w:pPr>
        <w:jc w:val="both"/>
      </w:pPr>
      <w:r>
        <w:t>In cases where synapses can be reliably identified from spikes, one possibility is that these recordings can be used to examine changes in synaptic strength over time.</w:t>
      </w:r>
      <w:r w:rsidR="008D5758">
        <w:t xml:space="preserve"> Changes in synaptic strength occur </w:t>
      </w:r>
      <w:r w:rsidR="008D5758">
        <w:lastRenderedPageBreak/>
        <w:t>over multiple timescales and due to different biophysical mechanisms</w:t>
      </w:r>
      <w:r w:rsidR="008D5758">
        <w:fldChar w:fldCharType="begin" w:fldLock="1"/>
      </w:r>
      <w:r w:rsidR="002735D8">
        <w:instrText>ADDIN CSL_CITATION {"citationItems":[{"id":"ITEM-1","itemData":{"DOI":"10.1146/annurev.physiol.64.092501.114547","ISSN":"0066-4278","abstract":"Synaptic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Physiology","id":"ITEM-1","issue":"1","issued":{"date-parts":[["2002","3","28"]]},"page":"355-405","publisher":" Annual Reviews  4139 El Camino Way, P.O. Box 10139, Palo Alto, CA 94303-0139, USA  ","title":"Short-Term Synaptic Plasticity","type":"article-journal","volume":"64"},"uris":["http://www.mendeley.com/documents/?uuid=3a096614-b27e-395c-bd73-b52f38b7d3c2"]}],"mendeley":{"formattedCitation":"&lt;sup&gt;6&lt;/sup&gt;","plainTextFormattedCitation":"6","previouslyFormattedCitation":"&lt;sup&gt;6&lt;/sup&gt;"},"properties":{"noteIndex":0},"schema":"https://github.com/citation-style-language/schema/raw/master/csl-citation.json"}</w:instrText>
      </w:r>
      <w:r w:rsidR="008D5758">
        <w:fldChar w:fldCharType="separate"/>
      </w:r>
      <w:r w:rsidR="00CF12B4" w:rsidRPr="00CF12B4">
        <w:rPr>
          <w:noProof/>
          <w:vertAlign w:val="superscript"/>
        </w:rPr>
        <w:t>6</w:t>
      </w:r>
      <w:r w:rsidR="008D5758">
        <w:fldChar w:fldCharType="end"/>
      </w:r>
      <w:r w:rsidR="008D5758">
        <w:t>. For instance, on timescales of a few milliseconds</w:t>
      </w:r>
      <w:r w:rsidR="00FE4BC2">
        <w:t>, the synaptic strength may decrease by consumption of neurotransmitters, or may increase by influx of calcium into presynaptic axon terminal, which increases neurotransmitters release probability.</w:t>
      </w:r>
      <w:r w:rsidR="00CF12B4">
        <w:t xml:space="preserve"> In contrast, increases or decreases in receptor density or structural changes occur on timescales of minutes to hours. To understand learning rules and to make sure our models generalize it is important to separate the short- and long-timescale effects. It is also important to note that fluctuations in the presynaptic rate can create fluctuations in synaptic strength on much longer timescales. For instance, higher presynaptic rate will produce a weaker synaptic strength, if the synapse has short-term depression</w:t>
      </w:r>
      <w:r w:rsidR="00CF12B4">
        <w:fldChar w:fldCharType="begin" w:fldLock="1"/>
      </w:r>
      <w:r w:rsidR="002735D8">
        <w:instrText>ADDIN CSL_CITATION {"citationItems":[{"id":"ITEM-1","itemData":{"DOI":"10.1038/86054","ISSN":"1546-1726","abstract":"Considerable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Neuroscience","id":"ITEM-1","issue":"4","issued":{"date-parts":[["2001"]]},"page":"402-408","title":"The impact of 'bursting' thalamic impulses at a neocortical synapse","type":"article-journal","volume":"4"},"uris":["http://www.mendeley.com/documents/?uuid=eb1ed3f3-c1cc-4e30-9060-620e01fe7107"]}],"mendeley":{"formattedCitation":"&lt;sup&gt;7&lt;/sup&gt;","plainTextFormattedCitation":"7","previouslyFormattedCitation":"&lt;sup&gt;7&lt;/sup&gt;"},"properties":{"noteIndex":0},"schema":"https://github.com/citation-style-language/schema/raw/master/csl-citation.json"}</w:instrText>
      </w:r>
      <w:r w:rsidR="00CF12B4">
        <w:fldChar w:fldCharType="separate"/>
      </w:r>
      <w:r w:rsidR="00CF12B4" w:rsidRPr="00CF12B4">
        <w:rPr>
          <w:noProof/>
          <w:vertAlign w:val="superscript"/>
        </w:rPr>
        <w:t>7</w:t>
      </w:r>
      <w:r w:rsidR="00CF12B4">
        <w:fldChar w:fldCharType="end"/>
      </w:r>
      <w:r w:rsidR="00CF12B4">
        <w:t>.</w:t>
      </w:r>
    </w:p>
    <w:p w14:paraId="7537E001" w14:textId="77777777" w:rsidR="00CF12B4" w:rsidRDefault="00CF12B4" w:rsidP="000C7168">
      <w:pPr>
        <w:jc w:val="both"/>
      </w:pPr>
    </w:p>
    <w:p w14:paraId="0CDC456B" w14:textId="497CA429" w:rsidR="005367F1" w:rsidRDefault="00CF12B4" w:rsidP="000C7168">
      <w:pPr>
        <w:jc w:val="both"/>
        <w:rPr>
          <w:ins w:id="0" w:author="ian" w:date="2020-12-15T10:41:00Z"/>
        </w:rPr>
      </w:pPr>
      <w:r>
        <w:t>The short- and long-term dynamics in synapses can be</w:t>
      </w:r>
      <w:r w:rsidR="002735D8">
        <w:t xml:space="preserve"> roughly</w:t>
      </w:r>
      <w:r>
        <w:t xml:space="preserve"> studied by investigating the cross-correlations or postsynaptic spiking probability, under different presynaptic inter-spike interval (ISI)</w:t>
      </w:r>
      <w:r>
        <w:fldChar w:fldCharType="begin" w:fldLock="1"/>
      </w:r>
      <w:r w:rsidR="002735D8">
        <w:instrText>ADDIN CSL_CITATION {"citationItems":[{"id":"ITEM-1","itemData":{"DOI":"10.1038/nn.2134","ISSN":"1546-1726","abstract":"Fujisawa and colleagues report that during a working memory task, firing patterns in ensembles of rat medial prefrontal cortex neurons reflect behavioral outcomes on coarser time scales and short-term synaptic plasticity on finer time scales. These results suggest that short-term plasticity plays a role in the neural computations guiding behavior.","author":[{"dropping-particle":"","family":"Fujisawa","given":"Shigeyoshi","non-dropping-particle":"","parse-names":false,"suffix":""},{"dropping-particle":"","family":"Amarasingham","given":"Asohan","non-dropping-particle":"","parse-names":false,"suffix":""},{"dropping-particle":"","family":"Harrison","given":"Matthew T","non-dropping-particle":"","parse-names":false,"suffix":""},{"dropping-particle":"","family":"Buzsáki","given":"György","non-dropping-particle":"","parse-names":false,"suffix":""}],"container-title":"Nature Neuroscience","id":"ITEM-1","issue":"7","issued":{"date-parts":[["2008"]]},"page":"823-833","title":"Behavior-dependent short-term assembly dynamics in the medial prefrontal cortex","type":"article-journal","volume":"11"},"uris":["http://www.mendeley.com/documents/?uuid=8bac5cdf-2b6d-4622-8eb6-edcff06606e6"]},{"id":"ITEM-2","itemData":{"DOI":"10.1038/86054","ISSN":"1546-1726","abstract":"Considerable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Neuroscience","id":"ITEM-2","issue":"4","issued":{"date-parts":[["2001"]]},"page":"402-408","title":"The impact of 'bursting' thalamic impulses at a neocortical synapse","type":"article-journal","volume":"4"},"uris":["http://www.mendeley.com/documents/?uuid=eb1ed3f3-c1cc-4e30-9060-620e01fe7107"]}],"mendeley":{"formattedCitation":"&lt;sup&gt;7,8&lt;/sup&gt;","plainTextFormattedCitation":"7,8","previouslyFormattedCitation":"&lt;sup&gt;7,8&lt;/sup&gt;"},"properties":{"noteIndex":0},"schema":"https://github.com/citation-style-language/schema/raw/master/csl-citation.json"}</w:instrText>
      </w:r>
      <w:r>
        <w:fldChar w:fldCharType="separate"/>
      </w:r>
      <w:r w:rsidRPr="00CF12B4">
        <w:rPr>
          <w:noProof/>
          <w:vertAlign w:val="superscript"/>
        </w:rPr>
        <w:t>7,8</w:t>
      </w:r>
      <w:r>
        <w:fldChar w:fldCharType="end"/>
      </w:r>
      <w:r>
        <w:t xml:space="preserve"> and different recording time respectively.</w:t>
      </w:r>
      <w:r w:rsidR="002735D8">
        <w:t xml:space="preserve"> </w:t>
      </w:r>
      <w:r w:rsidR="000C7168">
        <w:t>Several authors have proposed models for estimating</w:t>
      </w:r>
      <w:r w:rsidR="00E94301">
        <w:t xml:space="preserve"> either</w:t>
      </w:r>
      <w:r w:rsidR="000C7168">
        <w:t xml:space="preserve"> long-term</w:t>
      </w:r>
      <w:r w:rsidR="000B134B">
        <w:fldChar w:fldCharType="begin" w:fldLock="1"/>
      </w:r>
      <w:r w:rsidR="002E04FB">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mendeley":{"formattedCitation":"&lt;sup&gt;9,10&lt;/sup&gt;","plainTextFormattedCitation":"9,10","previouslyFormattedCitation":"&lt;sup&gt;9,10&lt;/sup&gt;"},"properties":{"noteIndex":0},"schema":"https://github.com/citation-style-language/schema/raw/master/csl-citation.json"}</w:instrText>
      </w:r>
      <w:r w:rsidR="000B134B">
        <w:fldChar w:fldCharType="separate"/>
      </w:r>
      <w:r w:rsidR="000B134B" w:rsidRPr="000B134B">
        <w:rPr>
          <w:noProof/>
          <w:vertAlign w:val="superscript"/>
        </w:rPr>
        <w:t>9,10</w:t>
      </w:r>
      <w:r w:rsidR="000B134B">
        <w:fldChar w:fldCharType="end"/>
      </w:r>
      <w:r w:rsidR="000C7168">
        <w:t xml:space="preserve"> </w:t>
      </w:r>
      <w:r w:rsidR="00E94301">
        <w:t xml:space="preserve">or </w:t>
      </w:r>
      <w:r w:rsidR="000C7168">
        <w:t>short-term</w:t>
      </w:r>
      <w:r w:rsidR="000B134B">
        <w:fldChar w:fldCharType="begin" w:fldLock="1"/>
      </w:r>
      <w:r w:rsidR="002E04FB">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spiking","type":"article-journal","volume":"13"},"uris":["http://www.mendeley.com/documents/?uuid=ae39d6b0-2ea6-42e1-9333-eb865e039fe5"]},{"id":"ITEM-2","itemData":{"DOI":"10.1016/j.neuron.2017.09.033","ISSN":"10974199","PMID":"29024669","abstract":"Excitatory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-2","issue":"2","issued":{"date-parts":[["2017","10","11"]]},"page":"505-520.e7","publisher":"Cell Press","title":"Pyramidal Cell-Interneuron Circuit Architecture and Dynamics in Hippocampal Networks","type":"article-journal","volume":"96"},"uris":["http://www.mendeley.com/documents/?uuid=d0b83438-e791-3179-995d-d2b7201e2cb2"]},{"id":"ITEM-3","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Conference","id":"ITEM-3","issued":{"date-parts":[["2008"]]},"page":"4996-4999","title":"Tracking temporal evolution of nonlinear dynamics in hippocampus using time-varying volterra kernels.","type":"paper-conference","volume":"2008"},"uris":["http://www.mendeley.com/documents/?uuid=f8fbb98d-a45d-48a7-9bb9-1c1c852a583f"]}],"mendeley":{"formattedCitation":"&lt;sup&gt;11–13&lt;/sup&gt;","plainTextFormattedCitation":"11–13","previouslyFormattedCitation":"&lt;sup&gt;11–13&lt;/sup&gt;"},"properties":{"noteIndex":0},"schema":"https://github.com/citation-style-language/schema/raw/master/csl-citation.json"}</w:instrText>
      </w:r>
      <w:r w:rsidR="000B134B">
        <w:fldChar w:fldCharType="separate"/>
      </w:r>
      <w:r w:rsidR="000B134B" w:rsidRPr="000B134B">
        <w:rPr>
          <w:noProof/>
          <w:vertAlign w:val="superscript"/>
        </w:rPr>
        <w:t>11–13</w:t>
      </w:r>
      <w:r w:rsidR="000B134B">
        <w:fldChar w:fldCharType="end"/>
      </w:r>
      <w:r w:rsidR="00B40E11">
        <w:t xml:space="preserve"> changes in synaptic weights. </w:t>
      </w:r>
      <w:r w:rsidR="00AA5248">
        <w:t xml:space="preserve">Unlike </w:t>
      </w:r>
      <w:r w:rsidR="00636E45">
        <w:t>English et al.</w:t>
      </w:r>
      <w:r w:rsidR="00636E45">
        <w:fldChar w:fldCharType="begin" w:fldLock="1"/>
      </w:r>
      <w:r w:rsidR="00636E45">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mendeley":{"formattedCitation":"&lt;sup&gt;12&lt;/sup&gt;","plainTextFormattedCitation":"12","previouslyFormattedCitation":"&lt;sup&gt;12&lt;/sup&gt;"},"properties":{"noteIndex":0},"schema":"https://github.com/citation-style-language/schema/raw/master/csl-citation.json"}</w:instrText>
      </w:r>
      <w:r w:rsidR="00636E45">
        <w:fldChar w:fldCharType="separate"/>
      </w:r>
      <w:r w:rsidR="00636E45" w:rsidRPr="000B134B">
        <w:rPr>
          <w:noProof/>
          <w:vertAlign w:val="superscript"/>
        </w:rPr>
        <w:t>12</w:t>
      </w:r>
      <w:r w:rsidR="00636E45">
        <w:fldChar w:fldCharType="end"/>
      </w:r>
      <w:r w:rsidR="00636E45">
        <w:t>, the short-term plasticity estimation is conditioned on the previous presynaptic inter-spike intervals (ISIs)</w:t>
      </w:r>
      <w:r w:rsidR="003B5F46">
        <w:t xml:space="preserve"> </w:t>
      </w:r>
      <w:r w:rsidR="003B5F46">
        <w:rPr>
          <w:rFonts w:hint="eastAsia"/>
          <w:lang w:eastAsia="zh-CN"/>
        </w:rPr>
        <w:t>i</w:t>
      </w:r>
      <w:r w:rsidR="003B5F46">
        <w:rPr>
          <w:lang w:eastAsia="zh-CN"/>
        </w:rPr>
        <w:t>n</w:t>
      </w:r>
      <w:r w:rsidR="00636E45">
        <w:t xml:space="preserve"> </w:t>
      </w:r>
      <w:proofErr w:type="spellStart"/>
      <w:r w:rsidR="00636E45">
        <w:t>Ghanbari</w:t>
      </w:r>
      <w:proofErr w:type="spellEnd"/>
      <w:r w:rsidR="00636E45">
        <w:t xml:space="preserve"> et al.</w:t>
      </w:r>
      <w:r w:rsidR="00636E45">
        <w:fldChar w:fldCharType="begin" w:fldLock="1"/>
      </w:r>
      <w:r w:rsidR="00636E45">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f5bfeede-1a1b-49bd-b585-f1135fcf9d97"]}],"mendeley":{"formattedCitation":"&lt;sup&gt;14&lt;/sup&gt;","plainTextFormattedCitation":"14","previouslyFormattedCitation":"&lt;sup&gt;14&lt;/sup&gt;"},"properties":{"noteIndex":0},"schema":"https://github.com/citation-style-language/schema/raw/master/csl-citation.json"}</w:instrText>
      </w:r>
      <w:r w:rsidR="00636E45">
        <w:fldChar w:fldCharType="separate"/>
      </w:r>
      <w:r w:rsidR="00636E45" w:rsidRPr="00453839">
        <w:rPr>
          <w:noProof/>
          <w:vertAlign w:val="superscript"/>
        </w:rPr>
        <w:t>14</w:t>
      </w:r>
      <w:r w:rsidR="00636E45">
        <w:fldChar w:fldCharType="end"/>
      </w:r>
      <w:r w:rsidR="00636E45">
        <w:t xml:space="preserve">, and this provides only an incomplete picture for synaptic strength inference. </w:t>
      </w:r>
      <w:r w:rsidR="00B40E11">
        <w:t>Here we introduce a</w:t>
      </w:r>
      <w:r w:rsidR="00636E45">
        <w:t xml:space="preserve"> statistical</w:t>
      </w:r>
      <w:r w:rsidR="00B40E11">
        <w:t xml:space="preserve"> model that estimates both long- and short-term changes simultaneously.</w:t>
      </w:r>
      <w:r w:rsidR="00D42487">
        <w:t xml:space="preserve"> The unexplained changes in postsynaptic neuron are treated as the baseline firing rate. The long-term changes in both synaptic weight and baseline is estimated by the point process adaptive smoothing</w:t>
      </w:r>
      <w:r w:rsidR="00D42487">
        <w:fldChar w:fldCharType="begin" w:fldLock="1"/>
      </w:r>
      <w:r w:rsidR="00D42487">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lt;sup&gt;15&lt;/sup&gt;","plainTextFormattedCitation":"15","previouslyFormattedCitation":"&lt;sup&gt;15&lt;/sup&gt;"},"properties":{"noteIndex":0},"schema":"https://github.com/citation-style-language/schema/raw/master/csl-citation.json"}</w:instrText>
      </w:r>
      <w:r w:rsidR="00D42487">
        <w:fldChar w:fldCharType="separate"/>
      </w:r>
      <w:r w:rsidR="00D42487" w:rsidRPr="00D42487">
        <w:rPr>
          <w:noProof/>
          <w:vertAlign w:val="superscript"/>
        </w:rPr>
        <w:t>15</w:t>
      </w:r>
      <w:r w:rsidR="00D42487">
        <w:fldChar w:fldCharType="end"/>
      </w:r>
      <w:r w:rsidR="00D42487">
        <w:t>, while the short-term plasticity is modeled by additive effects that depend on the presynaptic spike timing</w:t>
      </w:r>
      <w:r w:rsidR="00D42487">
        <w:fldChar w:fldCharType="begin" w:fldLock="1"/>
      </w:r>
      <w:r w:rsidR="00D42487">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instrText>
      </w:r>
      <w:r w:rsidR="00D42487">
        <w:fldChar w:fldCharType="separate"/>
      </w:r>
      <w:r w:rsidR="00D42487" w:rsidRPr="00D42487">
        <w:rPr>
          <w:noProof/>
          <w:vertAlign w:val="superscript"/>
        </w:rPr>
        <w:t>10</w:t>
      </w:r>
      <w:r w:rsidR="00D42487">
        <w:fldChar w:fldCharType="end"/>
      </w:r>
      <w:r w:rsidR="00D42487">
        <w:t xml:space="preserve">. </w:t>
      </w:r>
      <w:r w:rsidR="005367F1">
        <w:t>By several simulations, we show that this model provides a flexible framework for tracking short- and long-term variation in spike transmission, and it</w:t>
      </w:r>
      <w:del w:id="1" w:author="ian" w:date="2020-12-15T10:48:00Z">
        <w:r w:rsidR="005367F1" w:rsidDel="007F6486">
          <w:delText>’</w:delText>
        </w:r>
      </w:del>
      <w:r w:rsidR="005367F1">
        <w:t>s necessary to estimate both long-term and short-term effects simultaneously.</w:t>
      </w:r>
    </w:p>
    <w:p w14:paraId="1057175C" w14:textId="2A220348" w:rsidR="0018525B" w:rsidRDefault="0018525B" w:rsidP="000C7168">
      <w:pPr>
        <w:jc w:val="both"/>
        <w:rPr>
          <w:ins w:id="2" w:author="ian" w:date="2020-12-15T10:41:00Z"/>
        </w:rPr>
      </w:pPr>
    </w:p>
    <w:p w14:paraId="75E4AACF" w14:textId="1ABAC3F3" w:rsidR="0018525B" w:rsidRDefault="0018525B" w:rsidP="000C7168">
      <w:pPr>
        <w:jc w:val="both"/>
        <w:rPr>
          <w:ins w:id="3" w:author="ian" w:date="2020-12-15T10:41:00Z"/>
        </w:rPr>
      </w:pPr>
      <w:ins w:id="4" w:author="ian" w:date="2020-12-15T10:41:00Z">
        <w:r>
          <w:t>Cite</w:t>
        </w:r>
      </w:ins>
      <w:ins w:id="5" w:author="ian" w:date="2020-12-15T10:44:00Z">
        <w:r>
          <w:t xml:space="preserve"> along with </w:t>
        </w:r>
        <w:proofErr w:type="spellStart"/>
        <w:r>
          <w:t>Swadlow</w:t>
        </w:r>
        <w:proofErr w:type="spellEnd"/>
        <w:r>
          <w:t xml:space="preserve"> for partitions based on ISI…</w:t>
        </w:r>
      </w:ins>
    </w:p>
    <w:p w14:paraId="613F8146" w14:textId="77777777" w:rsidR="0018525B" w:rsidRDefault="0018525B" w:rsidP="000C7168">
      <w:pPr>
        <w:jc w:val="both"/>
        <w:rPr>
          <w:ins w:id="6" w:author="ian" w:date="2020-12-15T10:46:00Z"/>
        </w:rPr>
      </w:pPr>
      <w:ins w:id="7" w:author="ian" w:date="2020-12-15T10:46:00Z">
        <w:r w:rsidRPr="0018525B">
          <w:t xml:space="preserve">https://www.jneurosci.org/content/20/14/5461.short </w:t>
        </w:r>
      </w:ins>
    </w:p>
    <w:p w14:paraId="08DBAB43" w14:textId="6982FD62" w:rsidR="0018525B" w:rsidRDefault="0018525B" w:rsidP="000C7168">
      <w:pPr>
        <w:jc w:val="both"/>
        <w:rPr>
          <w:ins w:id="8" w:author="ian" w:date="2020-12-15T10:44:00Z"/>
        </w:rPr>
      </w:pPr>
      <w:ins w:id="9" w:author="ian" w:date="2020-12-15T10:44:00Z">
        <w:r>
          <w:fldChar w:fldCharType="begin"/>
        </w:r>
        <w:r>
          <w:instrText xml:space="preserve"> HYPERLINK "</w:instrText>
        </w:r>
      </w:ins>
      <w:ins w:id="10" w:author="ian" w:date="2020-12-15T10:43:00Z">
        <w:r w:rsidRPr="0018525B">
          <w:instrText>https://www.sciencedirect.com/science/article/abs/pii/0304394087906173</w:instrText>
        </w:r>
      </w:ins>
      <w:ins w:id="11" w:author="ian" w:date="2020-12-15T10:44:00Z">
        <w:r>
          <w:instrText xml:space="preserve">" </w:instrText>
        </w:r>
        <w:r>
          <w:fldChar w:fldCharType="separate"/>
        </w:r>
      </w:ins>
      <w:ins w:id="12" w:author="ian" w:date="2020-12-15T10:43:00Z">
        <w:r w:rsidRPr="005F5F56">
          <w:rPr>
            <w:rStyle w:val="Hyperlink"/>
          </w:rPr>
          <w:t>https://www.sciencedirect.com/science/article/abs/pii/0304394087906173</w:t>
        </w:r>
      </w:ins>
      <w:ins w:id="13" w:author="ian" w:date="2020-12-15T10:44:00Z">
        <w:r>
          <w:fldChar w:fldCharType="end"/>
        </w:r>
      </w:ins>
    </w:p>
    <w:p w14:paraId="700FA614" w14:textId="16564608" w:rsidR="0018525B" w:rsidRDefault="0018525B" w:rsidP="000C7168">
      <w:pPr>
        <w:jc w:val="both"/>
        <w:rPr>
          <w:ins w:id="14" w:author="ian" w:date="2020-12-15T10:46:00Z"/>
        </w:rPr>
      </w:pPr>
      <w:ins w:id="15" w:author="ian" w:date="2020-12-15T10:46:00Z">
        <w:r>
          <w:fldChar w:fldCharType="begin"/>
        </w:r>
        <w:r>
          <w:instrText xml:space="preserve"> HYPERLINK "</w:instrText>
        </w:r>
      </w:ins>
      <w:ins w:id="16" w:author="ian" w:date="2020-12-15T10:44:00Z">
        <w:r w:rsidRPr="0018525B">
          <w:instrText>https://www.sciencedirect.com/science/article/pii/S0896627300805255</w:instrText>
        </w:r>
      </w:ins>
      <w:ins w:id="17" w:author="ian" w:date="2020-12-15T10:46:00Z">
        <w:r>
          <w:instrText xml:space="preserve">" </w:instrText>
        </w:r>
        <w:r>
          <w:fldChar w:fldCharType="separate"/>
        </w:r>
      </w:ins>
      <w:ins w:id="18" w:author="ian" w:date="2020-12-15T10:44:00Z">
        <w:r w:rsidRPr="005F5F56">
          <w:rPr>
            <w:rStyle w:val="Hyperlink"/>
          </w:rPr>
          <w:t>https://www.sciencedirect.com/science/article/pii/S0896627300805255</w:t>
        </w:r>
      </w:ins>
      <w:ins w:id="19" w:author="ian" w:date="2020-12-15T10:46:00Z">
        <w:r>
          <w:fldChar w:fldCharType="end"/>
        </w:r>
      </w:ins>
    </w:p>
    <w:p w14:paraId="71F91F02" w14:textId="5C938AAB" w:rsidR="0018525B" w:rsidRDefault="0018525B" w:rsidP="000C7168">
      <w:pPr>
        <w:jc w:val="both"/>
      </w:pPr>
      <w:ins w:id="20" w:author="ian" w:date="2020-12-15T10:47:00Z">
        <w:r w:rsidRPr="0018525B">
          <w:t>https://jov.arvojournals.org/article.aspx?articleid=2122035</w:t>
        </w:r>
      </w:ins>
    </w:p>
    <w:p w14:paraId="18946CDA" w14:textId="3387A26E" w:rsidR="0012409E" w:rsidRPr="0012409E" w:rsidRDefault="00C4225E" w:rsidP="000C7168">
      <w:pPr>
        <w:pStyle w:val="Heading1"/>
        <w:jc w:val="both"/>
      </w:pPr>
      <w:r>
        <w:t xml:space="preserve">2 </w:t>
      </w:r>
      <w:r w:rsidR="0012409E">
        <w:t>Methods</w:t>
      </w:r>
    </w:p>
    <w:p w14:paraId="1120A40A" w14:textId="39CDC673" w:rsidR="0012409E" w:rsidRDefault="0012409E" w:rsidP="000C7168">
      <w:pPr>
        <w:jc w:val="both"/>
      </w:pPr>
      <w:r>
        <w:t xml:space="preserve">Here we introduce an extension of a </w:t>
      </w:r>
      <w:r>
        <w:rPr>
          <w:rFonts w:hint="eastAsia"/>
          <w:lang w:eastAsia="zh-CN"/>
        </w:rPr>
        <w:t>P</w:t>
      </w:r>
      <w:r>
        <w:rPr>
          <w:lang w:eastAsia="zh-CN"/>
        </w:rPr>
        <w:t>oisson</w:t>
      </w:r>
      <w:r>
        <w:t xml:space="preserve"> GLM</w:t>
      </w:r>
      <w:r w:rsidR="00A25235">
        <w:t xml:space="preserve"> that aims to describe the coupling between a pre- and postsynaptic neuron</w:t>
      </w:r>
      <w:r w:rsidR="00A25235">
        <w:fldChar w:fldCharType="begin" w:fldLock="1"/>
      </w:r>
      <w:r w:rsidR="002E04FB">
        <w:instrText>ADDIN CSL_CITATION {"citationItems":[{"id":"ITEM-1","itemData":{"author":[{"dropping-particle":"","family":"Brillinger","given":"D R","non-dropping-particle":"","parse-names":false,"suffix":""}],"container-title":"Biological Cybernetics","id":"ITEM-1","issue":"3","issued":{"date-parts":[["1988"]]},"page":"189-200","title":"Maximum likelihood analysis of spike trains of interacting nerve cells","type":"article-journal","volume":"59"},"uris":["http://www.mendeley.com/documents/?uuid=c0b1ac3c-0f6c-4cc1-830a-718df90a9ccd"]},{"id":"ITEM-2","itemData":{"DOI":"10.2307/2290256","ISSN":"01621459","abstract":"collections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Association","id":"ITEM-2","issued":{"date-parts":[["1992"]]},"title":"Nerve Cell Spike Train Data Analysis: A Progression of Technique","type":"article-journal"},"uris":["http://www.mendeley.com/documents/?uuid=c0193928-d704-43bd-a3b0-0bed8f6f2716"]}],"mendeley":{"formattedCitation":"&lt;sup&gt;16,17&lt;/sup&gt;","plainTextFormattedCitation":"16,17","previouslyFormattedCitation":"&lt;sup&gt;16,17&lt;/sup&gt;"},"properties":{"noteIndex":0},"schema":"https://github.com/citation-style-language/schema/raw/master/csl-citation.json"}</w:instrText>
      </w:r>
      <w:r w:rsidR="00A25235">
        <w:fldChar w:fldCharType="separate"/>
      </w:r>
      <w:r w:rsidR="002735D8" w:rsidRPr="002735D8">
        <w:rPr>
          <w:noProof/>
          <w:vertAlign w:val="superscript"/>
        </w:rPr>
        <w:t>16,17</w:t>
      </w:r>
      <w:r w:rsidR="00A25235">
        <w:fldChar w:fldCharType="end"/>
      </w:r>
      <w:r w:rsidR="00A25235">
        <w:t>.</w:t>
      </w:r>
      <w:r>
        <w:t xml:space="preserve"> </w:t>
      </w:r>
      <w:r w:rsidR="00A25235">
        <w:t>While many previous studies</w:t>
      </w:r>
      <w:r w:rsidR="002E04FB">
        <w:fldChar w:fldCharType="begin" w:fldLock="1"/>
      </w:r>
      <w:r w:rsidR="00FB3229">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data","type":"paper-conference","volume":"24"},"uris":["http://www.mendeley.com/documents/?uuid=ee987b49-b7a1-46a3-a9f6-fb4abf53275a"]},{"id":"ITEM-3","itemData":{"DOI":"10.1016/j.neuron.2017.09.033","ISSN":"10974199","PMID":"29024669","abstract":"Excitatory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-3","issue":"2","issued":{"date-parts":[["2017","10","11"]]},"page":"505-520.e7","publisher":"Cell Press","title":"Pyramidal Cell-Interneuron Circuit Architecture and Dynamics in Hippocampal Networks","type":"article-journal","volume":"96"},"uris":["http://www.mendeley.com/documents/?uuid=d0b83438-e791-3179-995d-d2b7201e2cb2"]},{"id":"ITEM-4","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Conference","id":"ITEM-4","issued":{"date-parts":[["2008"]]},"page":"4996-4999","title":"Tracking temporal evolution of nonlinear dynamics in hippocampus using time-varying volterra kernels.","type":"paper-conference","volume":"2008"},"uris":["http://www.mendeley.com/documents/?uuid=f8fbb98d-a45d-48a7-9bb9-1c1c852a583f"]},{"id":"ITEM-5","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Biology","id":"ITEM-5","issue":"9","issued":{"date-parts":[["2017","9"]]},"page":"e1005738","publisher":"Public Library of Science","title":"Estimating short-term synaptic plasticity from pre- and postsynaptic spiking","type":"article-journal","volume":"13"},"uris":["http://www.mendeley.com/documents/?uuid=ae39d6b0-2ea6-42e1-9333-eb865e039fe5"]}],"mendeley":{"formattedCitation":"&lt;sup&gt;9–13&lt;/sup&gt;","plainTextFormattedCitation":"9–13","previouslyFormattedCitation":"&lt;sup&gt;9–13&lt;/sup&gt;"},"properties":{"noteIndex":0},"schema":"https://github.com/citation-style-language/schema/raw/master/csl-citation.json"}</w:instrText>
      </w:r>
      <w:r w:rsidR="002E04FB">
        <w:fldChar w:fldCharType="separate"/>
      </w:r>
      <w:r w:rsidR="002E04FB" w:rsidRPr="002E04FB">
        <w:rPr>
          <w:noProof/>
          <w:vertAlign w:val="superscript"/>
        </w:rPr>
        <w:t>9–13</w:t>
      </w:r>
      <w:r w:rsidR="002E04FB">
        <w:fldChar w:fldCharType="end"/>
      </w:r>
      <w:r w:rsidR="00A25235">
        <w:t xml:space="preserve"> have modeled static coupling between neurons, our goal here is to </w:t>
      </w:r>
      <w:r>
        <w:t xml:space="preserve">describe </w:t>
      </w:r>
      <w:r w:rsidR="00A25235">
        <w:t xml:space="preserve">a time-varying synaptic strength with </w:t>
      </w:r>
      <w:r>
        <w:t>both short- and long-term changes.</w:t>
      </w:r>
    </w:p>
    <w:p w14:paraId="0ACE6805" w14:textId="220DC54B" w:rsidR="004F212E" w:rsidRDefault="0012409E" w:rsidP="000C7168">
      <w:pPr>
        <w:jc w:val="both"/>
      </w:pPr>
      <w:r>
        <w:t xml:space="preserve">We model the postsynaptic spiking in discrete time as a doubly stochastic Poisson process with time-varying parameters. </w:t>
      </w:r>
      <w:r w:rsidR="00A25235">
        <w:t>P</w:t>
      </w:r>
      <w:r>
        <w:t>artition</w:t>
      </w:r>
      <w:r w:rsidR="00A25235">
        <w:t>ing</w:t>
      </w:r>
      <w:r>
        <w:t xml:space="preserve"> the </w:t>
      </w:r>
      <w:r w:rsidR="00A25235">
        <w:t xml:space="preserve">total </w:t>
      </w:r>
      <w:r>
        <w:t>recording time T into</w:t>
      </w:r>
      <w:r w:rsidR="00A25235">
        <w:t xml:space="preserve"> evenly-spaced bins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k=0</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∆t</m:t>
        </m:r>
      </m:oMath>
      <w:r w:rsidR="00A25235">
        <w:t>, we d</w:t>
      </w:r>
      <w:proofErr w:type="spellStart"/>
      <w:r>
        <w:t>enote</w:t>
      </w:r>
      <w:proofErr w:type="spellEnd"/>
      <w:r>
        <w:t xml:space="preserve"> the total number 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as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r w:rsidR="00A25235">
        <w:t xml:space="preserve"> a</w:t>
      </w:r>
      <w:proofErr w:type="spellStart"/>
      <w:r w:rsidR="00A25235">
        <w:t>nd</w:t>
      </w:r>
      <w:proofErr w:type="spellEnd"/>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represents </w:t>
      </w:r>
      <w:r w:rsidR="00A25235">
        <w:t xml:space="preserve">the number of </w:t>
      </w:r>
      <w:r>
        <w:t>spikes</w:t>
      </w:r>
      <w:r w:rsidR="00A25235">
        <w:t xml:space="preserve"> observed</w:t>
      </w:r>
      <w:r>
        <w:t xml:space="preserve">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w:t>
      </w:r>
      <w:r w:rsidR="00A25235">
        <w:t>denote the same calculations for the postsynaptic neuron’s spikes</w:t>
      </w:r>
      <w:r w:rsidR="00A23AF4">
        <w:t>.</w:t>
      </w:r>
      <w:r w:rsidR="000E6306">
        <w:t xml:space="preserve"> </w:t>
      </w:r>
      <w:r w:rsidR="009419EC">
        <w:t xml:space="preserve">For small enough </w:t>
      </w:r>
      <m:oMath>
        <m:r>
          <w:rPr>
            <w:rFonts w:ascii="Cambria Math" w:hAnsi="Cambria Math"/>
          </w:rPr>
          <m:t>∆t</m:t>
        </m:r>
      </m:oMath>
      <w:r w:rsidR="000E6306">
        <w:t xml:space="preserve"> 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rsidR="000E6306">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rsidR="000E6306">
        <w:t xml:space="preserve"> take</w:t>
      </w:r>
      <w:r w:rsidR="009419EC">
        <w:t xml:space="preserve"> values of</w:t>
      </w:r>
      <w:r w:rsidR="000E6306">
        <w:t xml:space="preserve"> 0 or 1 and </w:t>
      </w:r>
      <w:r w:rsidR="009419EC">
        <w:t>c</w:t>
      </w:r>
      <w:r w:rsidR="000E6306">
        <w:t xml:space="preserve">an </w:t>
      </w:r>
      <w:r w:rsidR="009419EC">
        <w:t xml:space="preserve">be </w:t>
      </w:r>
      <w:r w:rsidR="000E6306">
        <w:t>view</w:t>
      </w:r>
      <w:r w:rsidR="009419EC">
        <w:t>ed</w:t>
      </w:r>
      <w:r w:rsidR="000E6306">
        <w:t xml:space="preserve"> as spike indicators </w:t>
      </w:r>
      <w:r w:rsidR="009419EC">
        <w:t xml:space="preserve">for </w:t>
      </w:r>
      <w:r w:rsidR="000E6306">
        <w:t>time</w:t>
      </w:r>
      <w:r w:rsidR="009419EC">
        <w:t xml:space="preserve"> bin </w:t>
      </w:r>
      <m:oMath>
        <m:r>
          <w:rPr>
            <w:rFonts w:ascii="Cambria Math" w:hAnsi="Cambria Math"/>
          </w:rPr>
          <m:t>k</m:t>
        </m:r>
      </m:oMath>
      <w:r w:rsidR="000E6306">
        <w:t>.</w:t>
      </w:r>
    </w:p>
    <w:p w14:paraId="2931DD6E" w14:textId="46DDC377" w:rsidR="00A23AF4" w:rsidRDefault="00A23AF4" w:rsidP="000C7168">
      <w:pPr>
        <w:jc w:val="both"/>
      </w:pPr>
      <w:r>
        <w:t>Previous models of static coupling between neuron</w:t>
      </w:r>
      <w:r w:rsidR="002E04FB">
        <w:t xml:space="preserve">s </w:t>
      </w:r>
      <w:r w:rsidR="009419EC">
        <w:t xml:space="preserve">typically include the recent </w:t>
      </w:r>
      <w:r w:rsidR="00555E05">
        <w:t xml:space="preserve">spiking history of both </w:t>
      </w:r>
      <w:r w:rsidR="009419EC">
        <w:t xml:space="preserve">the </w:t>
      </w:r>
      <w:r w:rsidR="00555E05">
        <w:t>pre</w:t>
      </w:r>
      <w:r w:rsidR="009419EC">
        <w:t>synaptic input (the coupling effect)</w:t>
      </w:r>
      <w:r w:rsidR="00555E05">
        <w:t xml:space="preserve"> and </w:t>
      </w:r>
      <w:r w:rsidR="009419EC">
        <w:t xml:space="preserve">the </w:t>
      </w:r>
      <w:r w:rsidR="00555E05">
        <w:t>postsynaptic neuron</w:t>
      </w:r>
      <w:r w:rsidR="009419EC">
        <w:t xml:space="preserve"> itself</w:t>
      </w:r>
      <w:r w:rsidR="00555E05">
        <w:t>.</w:t>
      </w:r>
    </w:p>
    <w:tbl>
      <w:tblPr>
        <w:tblStyle w:val="TableGrid"/>
        <w:tblW w:w="5000" w:type="pct"/>
        <w:jc w:val="center"/>
        <w:tblLook w:val="04A0" w:firstRow="1" w:lastRow="0" w:firstColumn="1" w:lastColumn="0" w:noHBand="0" w:noVBand="1"/>
      </w:tblPr>
      <w:tblGrid>
        <w:gridCol w:w="695"/>
        <w:gridCol w:w="8536"/>
        <w:gridCol w:w="695"/>
      </w:tblGrid>
      <w:tr w:rsidR="00C4225E" w14:paraId="46E072E5" w14:textId="77777777" w:rsidTr="00C809D9">
        <w:trPr>
          <w:jc w:val="center"/>
        </w:trPr>
        <w:tc>
          <w:tcPr>
            <w:tcW w:w="350" w:type="pct"/>
          </w:tcPr>
          <w:p w14:paraId="23EC6FFE" w14:textId="77777777" w:rsidR="00C4225E" w:rsidRDefault="00C4225E" w:rsidP="00C809D9">
            <w:pPr>
              <w:jc w:val="both"/>
            </w:pPr>
          </w:p>
        </w:tc>
        <w:tc>
          <w:tcPr>
            <w:tcW w:w="4300" w:type="pct"/>
          </w:tcPr>
          <w:p w14:paraId="40912237" w14:textId="5617E10A" w:rsidR="00C4225E" w:rsidRPr="000137D3" w:rsidRDefault="00622DF2" w:rsidP="00C4225E">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e>
                </m:func>
              </m:oMath>
            </m:oMathPara>
          </w:p>
        </w:tc>
        <w:tc>
          <w:tcPr>
            <w:tcW w:w="350" w:type="pct"/>
          </w:tcPr>
          <w:p w14:paraId="1ADA61A3" w14:textId="74883567" w:rsidR="00C4225E" w:rsidRDefault="00C4225E" w:rsidP="00C809D9">
            <w:pPr>
              <w:jc w:val="both"/>
            </w:pPr>
            <w:r>
              <w:t>(2.1)</w:t>
            </w:r>
          </w:p>
        </w:tc>
      </w:tr>
      <w:tr w:rsidR="00C4225E" w14:paraId="3DA118A1" w14:textId="77777777" w:rsidTr="00C809D9">
        <w:trPr>
          <w:jc w:val="center"/>
        </w:trPr>
        <w:tc>
          <w:tcPr>
            <w:tcW w:w="350" w:type="pct"/>
          </w:tcPr>
          <w:p w14:paraId="2BA49C60" w14:textId="77777777" w:rsidR="00C4225E" w:rsidRDefault="00C4225E" w:rsidP="00C809D9">
            <w:pPr>
              <w:jc w:val="both"/>
            </w:pPr>
          </w:p>
        </w:tc>
        <w:tc>
          <w:tcPr>
            <w:tcW w:w="4300" w:type="pct"/>
          </w:tcPr>
          <w:p w14:paraId="650FD8E7" w14:textId="4FE05422" w:rsidR="00C4225E" w:rsidRPr="000137D3" w:rsidRDefault="00622DF2" w:rsidP="00C4225E">
            <w:pPr>
              <w:jc w:val="center"/>
            </w:pPr>
            <m:oMathPara>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e>
                </m:d>
              </m:oMath>
            </m:oMathPara>
          </w:p>
        </w:tc>
        <w:tc>
          <w:tcPr>
            <w:tcW w:w="350" w:type="pct"/>
          </w:tcPr>
          <w:p w14:paraId="2C010171" w14:textId="3CB98C81" w:rsidR="00C4225E" w:rsidRDefault="00C4225E" w:rsidP="00C809D9">
            <w:pPr>
              <w:jc w:val="both"/>
            </w:pPr>
            <w:r>
              <w:t>(2.2)</w:t>
            </w:r>
          </w:p>
        </w:tc>
      </w:tr>
    </w:tbl>
    <w:p w14:paraId="0AD6B997" w14:textId="77777777" w:rsidR="00856F1E" w:rsidRDefault="00856F1E" w:rsidP="000C7168">
      <w:pPr>
        <w:jc w:val="both"/>
      </w:pPr>
    </w:p>
    <w:p w14:paraId="068D7161" w14:textId="3CE91EC2" w:rsidR="001872A6" w:rsidRDefault="001872A6" w:rsidP="000C7168">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is the conditi</w:t>
      </w:r>
      <w:proofErr w:type="spellStart"/>
      <w:r>
        <w:t>onal</w:t>
      </w:r>
      <w:proofErr w:type="spellEnd"/>
      <w:r>
        <w:t xml:space="preserve"> intensity </w:t>
      </w:r>
      <w:r w:rsidR="00B963F6">
        <w:t>of postsynaptic neuron</w:t>
      </w:r>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r w:rsidR="00B963F6">
        <w:t xml:space="preserve"> given </w:t>
      </w:r>
      <w:r w:rsidR="009419EC">
        <w:t xml:space="preserve">the recent </w:t>
      </w:r>
      <w:r w:rsidR="00B963F6">
        <w:t>spik</w:t>
      </w:r>
      <w:r w:rsidR="009419EC">
        <w:t>ing</w:t>
      </w:r>
      <w:r w:rsidR="00B963F6">
        <w:t xml:space="preserve"> of </w:t>
      </w:r>
      <w:r w:rsidR="009419EC">
        <w:t xml:space="preserve">the </w:t>
      </w:r>
      <w:r w:rsidR="00B963F6">
        <w:t xml:space="preserve">postsynaptic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B963F6">
        <w:t xml:space="preserve"> and presynaptic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oMath>
      <w:r w:rsidR="009419EC">
        <w:t xml:space="preserve">, </w:t>
      </w:r>
      <w:commentRangeStart w:id="21"/>
      <m:oMath>
        <m:r>
          <w:rPr>
            <w:rFonts w:ascii="Cambria Math" w:hAnsi="Cambria Math"/>
          </w:rPr>
          <m:t>h</m:t>
        </m:r>
      </m:oMath>
      <w:r w:rsidR="009419EC">
        <w:t xml:space="preserve"> steps into the past</w:t>
      </w:r>
      <w:commentRangeEnd w:id="21"/>
      <w:r w:rsidR="006F40FE">
        <w:rPr>
          <w:rStyle w:val="CommentReference"/>
        </w:rPr>
        <w:commentReference w:id="21"/>
      </w:r>
      <w:r w:rsidR="009419EC">
        <w:t xml:space="preserve">. For the model parameters,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963F6">
        <w:t xml:space="preserve"> defines the</w:t>
      </w:r>
      <w:r w:rsidR="001677AA">
        <w:t xml:space="preserve"> fixed</w:t>
      </w:r>
      <w:r w:rsidR="00B963F6">
        <w:t xml:space="preserve"> baseline firing rate and the </w:t>
      </w:r>
      <w:r w:rsidR="009419EC">
        <w:t xml:space="preserve">coupling and </w:t>
      </w:r>
      <w:r w:rsidR="00B963F6">
        <w:t xml:space="preserve">history effects are weighted by </w:t>
      </w:r>
      <m:oMath>
        <m:r>
          <m:rPr>
            <m:sty m:val="bi"/>
          </m:rPr>
          <w:rPr>
            <w:rFonts w:ascii="Cambria Math" w:hAnsi="Cambria Math"/>
          </w:rPr>
          <m:t>h</m:t>
        </m:r>
      </m:oMath>
      <w:r w:rsidR="00856F1E">
        <w:t xml:space="preserve"> </w:t>
      </w:r>
      <w:r w:rsidR="00B963F6">
        <w:t>and</w:t>
      </w:r>
      <w:r w:rsidR="00A201C1">
        <w:rPr>
          <w:b/>
          <w:bCs/>
        </w:rPr>
        <w:t xml:space="preserve"> </w:t>
      </w:r>
      <m:oMath>
        <m:r>
          <m:rPr>
            <m:sty m:val="bi"/>
          </m:rPr>
          <w:rPr>
            <w:rFonts w:ascii="Cambria Math" w:hAnsi="Cambria Math"/>
          </w:rPr>
          <m:t>g</m:t>
        </m:r>
      </m:oMath>
      <w:r w:rsidR="00856F1E">
        <w:rPr>
          <w:b/>
          <w:bCs/>
        </w:rPr>
        <w:t xml:space="preserve">, </w:t>
      </w:r>
      <w:r w:rsidR="00B963F6">
        <w:t xml:space="preserve">for </w:t>
      </w:r>
      <w:r w:rsidR="009419EC">
        <w:t xml:space="preserve">the </w:t>
      </w:r>
      <w:r w:rsidR="00B963F6">
        <w:t xml:space="preserve">post- and pre-synaptic </w:t>
      </w:r>
      <w:proofErr w:type="gramStart"/>
      <w:r w:rsidR="00B963F6">
        <w:t>neurons</w:t>
      </w:r>
      <w:proofErr w:type="gramEnd"/>
      <w:r w:rsidR="00B963F6">
        <w:t xml:space="preserve"> respectively.</w:t>
      </w:r>
    </w:p>
    <w:p w14:paraId="4CADCA4E" w14:textId="41E2E984" w:rsidR="0012409E" w:rsidRDefault="001872A6" w:rsidP="000C7168">
      <w:pPr>
        <w:jc w:val="both"/>
      </w:pPr>
      <w:r>
        <w:t>Here w</w:t>
      </w:r>
      <w:r w:rsidR="00976C68">
        <w:t xml:space="preserve">e </w:t>
      </w:r>
      <w:r w:rsidR="009419EC">
        <w:t xml:space="preserve">extend this static </w:t>
      </w:r>
      <w:r w:rsidR="00976C68">
        <w:t xml:space="preserve">model </w:t>
      </w:r>
      <w:r w:rsidR="00C747BF">
        <w:t xml:space="preserve">to include fast and slow dynamics in the coupling effect and model </w:t>
      </w:r>
      <w:r w:rsidR="00976C68">
        <w:t>t</w:t>
      </w:r>
      <w:r w:rsidR="0012409E">
        <w:t xml:space="preserve">he postsynaptic neuron’s firing </w:t>
      </w:r>
      <w:r w:rsidR="00976C68">
        <w:t>rate</w:t>
      </w:r>
      <w:r w:rsidR="00441431">
        <w:t xml:space="preserve"> as</w:t>
      </w:r>
    </w:p>
    <w:tbl>
      <w:tblPr>
        <w:tblStyle w:val="TableGrid"/>
        <w:tblW w:w="5000" w:type="pct"/>
        <w:jc w:val="center"/>
        <w:tblLook w:val="04A0" w:firstRow="1" w:lastRow="0" w:firstColumn="1" w:lastColumn="0" w:noHBand="0" w:noVBand="1"/>
      </w:tblPr>
      <w:tblGrid>
        <w:gridCol w:w="695"/>
        <w:gridCol w:w="8536"/>
        <w:gridCol w:w="695"/>
      </w:tblGrid>
      <w:tr w:rsidR="0012409E" w14:paraId="5D4BB11B" w14:textId="77777777" w:rsidTr="00C4225E">
        <w:trPr>
          <w:jc w:val="center"/>
        </w:trPr>
        <w:tc>
          <w:tcPr>
            <w:tcW w:w="350" w:type="pct"/>
          </w:tcPr>
          <w:p w14:paraId="4236F252" w14:textId="77777777" w:rsidR="0012409E" w:rsidRDefault="0012409E" w:rsidP="000C7168">
            <w:pPr>
              <w:jc w:val="both"/>
            </w:pPr>
          </w:p>
        </w:tc>
        <w:tc>
          <w:tcPr>
            <w:tcW w:w="4300" w:type="pct"/>
          </w:tcPr>
          <w:p w14:paraId="50FB016A" w14:textId="5BB53924" w:rsidR="0012409E" w:rsidRPr="000137D3" w:rsidRDefault="00622DF2" w:rsidP="00C809D9">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r>
                  <m:rPr>
                    <m:sty m:val="p"/>
                  </m:rPr>
                  <w:rPr>
                    <w:rFonts w:ascii="Cambria Math" w:hAnsi="Cambria Math"/>
                  </w:rPr>
                  <w:br/>
                </m:r>
              </m:oMath>
              <m:oMath>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oMath>
            </m:oMathPara>
          </w:p>
        </w:tc>
        <w:tc>
          <w:tcPr>
            <w:tcW w:w="350" w:type="pct"/>
          </w:tcPr>
          <w:p w14:paraId="4872203D" w14:textId="3A9D2E8D" w:rsidR="0012409E" w:rsidRDefault="0012409E" w:rsidP="000C7168">
            <w:pPr>
              <w:jc w:val="both"/>
            </w:pPr>
            <w:r>
              <w:t>(</w:t>
            </w:r>
            <w:r w:rsidR="00C4225E">
              <w:t>2</w:t>
            </w:r>
            <w:r>
              <w:t>.</w:t>
            </w:r>
            <w:r w:rsidR="00C4225E">
              <w:t>5</w:t>
            </w:r>
            <w:r>
              <w:t>)</w:t>
            </w:r>
          </w:p>
        </w:tc>
      </w:tr>
      <w:tr w:rsidR="0012409E" w14:paraId="11D8D3CB" w14:textId="77777777" w:rsidTr="00C4225E">
        <w:trPr>
          <w:jc w:val="center"/>
        </w:trPr>
        <w:tc>
          <w:tcPr>
            <w:tcW w:w="350" w:type="pct"/>
          </w:tcPr>
          <w:p w14:paraId="3BD636B2" w14:textId="77777777" w:rsidR="0012409E" w:rsidRDefault="0012409E" w:rsidP="000C7168">
            <w:pPr>
              <w:jc w:val="both"/>
            </w:pPr>
          </w:p>
        </w:tc>
        <w:tc>
          <w:tcPr>
            <w:tcW w:w="4300" w:type="pct"/>
          </w:tcPr>
          <w:p w14:paraId="23FD14FF" w14:textId="513B8750" w:rsidR="0012409E" w:rsidRPr="000137D3" w:rsidRDefault="0012409E" w:rsidP="000C7168">
            <w:pPr>
              <w:jc w:val="both"/>
            </w:pPr>
            <w:r>
              <w:t xml:space="preserve">    </w:t>
            </w:r>
            <w:r w:rsidR="00F7115A">
              <w:t xml:space="preserv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oMath>
          </w:p>
        </w:tc>
        <w:tc>
          <w:tcPr>
            <w:tcW w:w="350" w:type="pct"/>
          </w:tcPr>
          <w:p w14:paraId="3F1B354E" w14:textId="3BF561BE" w:rsidR="0012409E" w:rsidRDefault="0012409E" w:rsidP="000C7168">
            <w:pPr>
              <w:jc w:val="both"/>
            </w:pPr>
            <w:r>
              <w:t>(</w:t>
            </w:r>
            <w:r w:rsidR="00C4225E">
              <w:t>2</w:t>
            </w:r>
            <w:r>
              <w:t>.</w:t>
            </w:r>
            <w:r w:rsidR="00C4225E">
              <w:t>6</w:t>
            </w:r>
            <w:r>
              <w:t>)</w:t>
            </w:r>
          </w:p>
        </w:tc>
      </w:tr>
    </w:tbl>
    <w:p w14:paraId="5EDA8914" w14:textId="5AD66523" w:rsidR="001677AA" w:rsidDel="00792FC2" w:rsidRDefault="001677AA" w:rsidP="00923D2E">
      <w:pPr>
        <w:jc w:val="both"/>
        <w:rPr>
          <w:del w:id="22" w:author="Ganchao Wei" w:date="2020-12-13T09:26:00Z"/>
        </w:rPr>
      </w:pPr>
    </w:p>
    <w:p w14:paraId="6182CCEF" w14:textId="77777777" w:rsidR="006F40FE" w:rsidRDefault="006F40FE" w:rsidP="00923D2E">
      <w:pPr>
        <w:jc w:val="both"/>
        <w:rPr>
          <w:ins w:id="23" w:author="Ganchao Wei" w:date="2020-12-13T09:22:00Z"/>
        </w:rPr>
      </w:pPr>
    </w:p>
    <w:p w14:paraId="5B33B924" w14:textId="06D207FE" w:rsidR="00A23AF4" w:rsidRDefault="00441431" w:rsidP="00923D2E">
      <w:pPr>
        <w:jc w:val="both"/>
      </w:pPr>
      <w:r>
        <w:t>In our model,</w:t>
      </w:r>
      <w:del w:id="24" w:author="Ganchao Wei" w:date="2020-12-13T09:25:00Z">
        <w:r w:rsidDel="00792FC2">
          <w:delText xml:space="preserve"> </w:delText>
        </w:r>
        <w:commentRangeStart w:id="25"/>
        <w:r w:rsidR="00FB3229" w:rsidDel="00792FC2">
          <w:delText xml:space="preserve">we don’t include </w:delText>
        </w:r>
        <w:r w:rsidDel="00792FC2">
          <w:delText>the spike history of postsynaptic neuron</w:delText>
        </w:r>
        <w:r w:rsidR="001677AA" w:rsidDel="00792FC2">
          <w:delText xml:space="preserve"> explicitly</w:delText>
        </w:r>
      </w:del>
      <w:r>
        <w:t xml:space="preserve"> </w:t>
      </w:r>
      <w:commentRangeEnd w:id="25"/>
      <w:r w:rsidR="0061512B">
        <w:rPr>
          <w:rStyle w:val="CommentReference"/>
        </w:rPr>
        <w:commentReference w:id="25"/>
      </w:r>
      <w:del w:id="26" w:author="Ganchao Wei" w:date="2020-12-13T09:25:00Z">
        <w:r w:rsidR="00FB3229" w:rsidDel="00792FC2">
          <w:delText xml:space="preserve">and </w:delText>
        </w:r>
      </w:del>
      <w:r w:rsidR="00FB3229">
        <w:t xml:space="preserve">the </w:t>
      </w:r>
      <w:ins w:id="27" w:author="Ganchao Wei" w:date="2020-12-13T09:26:00Z">
        <w:r w:rsidR="00792FC2">
          <w:t>spiking history of postsynaptic</w:t>
        </w:r>
      </w:ins>
      <w:ins w:id="28" w:author="Ganchao Wei" w:date="2020-12-13T09:27:00Z">
        <w:r w:rsidR="00792FC2">
          <w:t xml:space="preserve"> neuron</w:t>
        </w:r>
      </w:ins>
      <w:del w:id="29" w:author="Ganchao Wei" w:date="2020-12-13T09:26:00Z">
        <w:r w:rsidR="00FB3229" w:rsidDel="00792FC2">
          <w:delText>effect</w:delText>
        </w:r>
      </w:del>
      <w:r w:rsidR="00FB3229">
        <w:t xml:space="preserve"> is captured by the</w:t>
      </w:r>
      <w:r w:rsidR="001677AA">
        <w:t xml:space="preserve"> unstructured</w:t>
      </w:r>
      <w:r w:rsidR="00FB3229">
        <w:t xml:space="preserve"> time-varying baseline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del w:id="30" w:author="Ganchao Wei" w:date="2020-12-13T09:27:00Z">
        <w:r w:rsidR="00FB3229" w:rsidDel="00792FC2">
          <w:delText xml:space="preserve"> to avoid biased inference</w:delText>
        </w:r>
        <w:r w:rsidR="00FB3229" w:rsidDel="00792FC2">
          <w:fldChar w:fldCharType="begin" w:fldLock="1"/>
        </w:r>
        <w:r w:rsidR="006D79F1" w:rsidDel="00792FC2">
          <w:del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mendeley":{"formattedCitation":"&lt;sup&gt;18&lt;/sup&gt;","plainTextFormattedCitation":"18","previouslyFormattedCitation":"&lt;sup&gt;18&lt;/sup&gt;"},"properties":{"noteIndex":0},"schema":"https://github.com/citation-style-language/schema/raw/master/csl-citation.json"}</w:delInstrText>
        </w:r>
        <w:r w:rsidR="00FB3229" w:rsidDel="00792FC2">
          <w:fldChar w:fldCharType="separate"/>
        </w:r>
        <w:r w:rsidR="00FB3229" w:rsidRPr="00FB3229" w:rsidDel="00792FC2">
          <w:rPr>
            <w:noProof/>
            <w:vertAlign w:val="superscript"/>
          </w:rPr>
          <w:delText>18</w:delText>
        </w:r>
        <w:r w:rsidR="00FB3229" w:rsidDel="00792FC2">
          <w:fldChar w:fldCharType="end"/>
        </w:r>
      </w:del>
      <w:r w:rsidR="00FB3229">
        <w:t xml:space="preserve">. </w:t>
      </w:r>
      <w:r w:rsidR="001872A6">
        <w:t xml:space="preserve">In the static coupling model, the main goal is to accurately infer the shapes of the filters, here we assume that the shape is fixed </w:t>
      </w:r>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1872A6">
        <w:t xml:space="preserve">, but is weighted by an additional factor </w:t>
      </w:r>
      <m:oMath>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1872A6">
        <w:t xml:space="preserve"> that varies over time. Additionally, we aim to partition the variations in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1872A6">
        <w:t xml:space="preserve"> into a long-term component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and a short-term component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that</w:t>
      </w:r>
      <w:r w:rsidR="00923D2E">
        <w:t xml:space="preserve"> scales the long-term synaptic weight multiplicatively. Here we model transient increases/decreases in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as a function of the presynaptic sp</w:t>
      </w:r>
      <w:proofErr w:type="spellStart"/>
      <w:r w:rsidR="00923D2E">
        <w:t>ike</w:t>
      </w:r>
      <w:proofErr w:type="spellEnd"/>
      <w:r w:rsidR="00923D2E">
        <w:t xml:space="preserve"> timing to account for short-term synaptic facilitation/depression. In the absence of presynaptic activity,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returns to a base value of </w:t>
      </w:r>
      <m:oMath>
        <m:r>
          <w:rPr>
            <w:rFonts w:ascii="Cambria Math" w:hAnsi="Cambria Math"/>
          </w:rPr>
          <m:t>1</m:t>
        </m:r>
      </m:oMath>
      <w:r w:rsidR="00923D2E">
        <w:t>.</w:t>
      </w:r>
      <w:r w:rsidR="00C809D9">
        <w:t xml:space="preserve"> To simplify </w:t>
      </w:r>
      <w:r w:rsidR="0061512B">
        <w:t xml:space="preserve">the </w:t>
      </w:r>
      <w:r w:rsidR="00C809D9">
        <w:t xml:space="preserve">notation, we write </w:t>
      </w:r>
      <m:oMath>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and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C809D9">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61512B">
        <w:t xml:space="preserve"> below</w:t>
      </w:r>
      <w:r w:rsidR="000339DB">
        <w:t>.</w:t>
      </w:r>
    </w:p>
    <w:p w14:paraId="1A7208E0" w14:textId="69A9CA52" w:rsidR="0012409E" w:rsidRPr="0012409E" w:rsidRDefault="0012409E" w:rsidP="000C7168">
      <w:pPr>
        <w:pStyle w:val="Heading2"/>
        <w:jc w:val="both"/>
      </w:pPr>
      <w:r w:rsidRPr="0012409E">
        <w:t>Estimati</w:t>
      </w:r>
      <w:r w:rsidR="00585B5F">
        <w:t>ng the</w:t>
      </w:r>
      <w:r w:rsidRPr="0012409E">
        <w:t xml:space="preserve"> Synaptic </w:t>
      </w:r>
      <w:r w:rsidR="00585B5F">
        <w:t>Filter</w:t>
      </w:r>
    </w:p>
    <w:p w14:paraId="23CB27E8" w14:textId="4988A650" w:rsidR="0012409E" w:rsidRDefault="00F073B2" w:rsidP="000C7168">
      <w:pPr>
        <w:jc w:val="both"/>
      </w:pPr>
      <w:r>
        <w:t>Here w</w:t>
      </w:r>
      <w:r w:rsidR="00024461">
        <w:t>e estimate t</w:t>
      </w:r>
      <w:r w:rsidR="002E74FA">
        <w:t xml:space="preserve">he </w:t>
      </w:r>
      <w:r w:rsidR="00923D2E">
        <w:t>shape of the static pre</w:t>
      </w:r>
      <w:r w:rsidR="002E74FA">
        <w:t xml:space="preserve">synaptic </w:t>
      </w:r>
      <w:r w:rsidR="00923D2E">
        <w:t xml:space="preserve">filter </w:t>
      </w:r>
      <m:oMath>
        <m:r>
          <w:rPr>
            <w:rFonts w:ascii="Cambria Math" w:hAnsi="Cambria Math"/>
          </w:rPr>
          <m:t>g</m:t>
        </m:r>
      </m:oMath>
      <w:r w:rsidR="00923D2E">
        <w:t xml:space="preserve"> </w:t>
      </w:r>
      <w:r w:rsidR="002E74FA">
        <w:t xml:space="preserve">by </w:t>
      </w:r>
      <w:r>
        <w:t xml:space="preserve">directly </w:t>
      </w:r>
      <w:r w:rsidR="002E74FA">
        <w:t xml:space="preserve">modeling </w:t>
      </w:r>
      <w:r w:rsidR="00923D2E">
        <w:t xml:space="preserve">the </w:t>
      </w:r>
      <w:r w:rsidR="002E74FA">
        <w:t>cross-correlogram</w:t>
      </w:r>
      <w:r w:rsidR="00923D2E">
        <w:t xml:space="preserve"> between the pre- and postsynaptic spikes</w:t>
      </w:r>
      <w:r w:rsidR="005A18BC">
        <w:t xml:space="preserve">, similar to </w:t>
      </w:r>
      <w:r w:rsidR="002E74FA">
        <w:t>Ren et al</w:t>
      </w:r>
      <w:r w:rsidR="002E74FA">
        <w:fldChar w:fldCharType="begin" w:fldLock="1"/>
      </w:r>
      <w:r w:rsidR="00766EDC">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mendeley":{"formattedCitation":"&lt;sup&gt;4&lt;/sup&gt;","plainTextFormattedCitation":"4","previouslyFormattedCitation":"&lt;sup&gt;4&lt;/sup&gt;"},"properties":{"noteIndex":0},"schema":"https://github.com/citation-style-language/schema/raw/master/csl-citation.json"}</w:instrText>
      </w:r>
      <w:r w:rsidR="002E74FA">
        <w:fldChar w:fldCharType="separate"/>
      </w:r>
      <w:r w:rsidR="002E74FA" w:rsidRPr="002E74FA">
        <w:rPr>
          <w:noProof/>
          <w:vertAlign w:val="superscript"/>
        </w:rPr>
        <w:t>4</w:t>
      </w:r>
      <w:r w:rsidR="002E74FA">
        <w:fldChar w:fldCharType="end"/>
      </w:r>
      <w:r w:rsidR="002E74FA">
        <w:t>.</w:t>
      </w:r>
      <w:r w:rsidR="00766EDC">
        <w:t xml:space="preserve"> </w:t>
      </w:r>
      <w:r>
        <w:t>Briefly, we assume that t</w:t>
      </w:r>
      <w:r w:rsidR="0012409E">
        <w:t xml:space="preserve">he shape of </w:t>
      </w:r>
      <w:r>
        <w:t xml:space="preserve">the </w:t>
      </w:r>
      <w:r w:rsidR="0012409E">
        <w:t xml:space="preserve">synaptic connection is described by </w:t>
      </w:r>
      <w:r w:rsidR="00024461">
        <w:t xml:space="preserve">an </w:t>
      </w:r>
      <w:r w:rsidR="0012409E">
        <w:t>alpha</w:t>
      </w:r>
      <w:r w:rsidR="00024461">
        <w:t xml:space="preserve"> </w:t>
      </w:r>
      <w:r w:rsidR="0012409E">
        <w:t xml:space="preserve">function </w:t>
      </w:r>
      <m:oMath>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w:rPr>
            <w:rFonts w:ascii="Cambria Math" w:hAnsi="Cambria Math"/>
          </w:rPr>
          <m:t>)I(t&gt;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w:r w:rsidR="0012409E">
        <w:t>, with</w:t>
      </w:r>
      <w:r w:rsidR="00413EDD">
        <w:t xml:space="preserve"> a</w:t>
      </w:r>
      <w:r w:rsidR="0012409E">
        <w:t xml:space="preserve"> </w:t>
      </w:r>
      <w:r w:rsidR="00413EDD">
        <w:t>latency</w:t>
      </w:r>
      <w:r w:rsidR="0012409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12409E">
        <w:t xml:space="preserve"> and </w:t>
      </w:r>
      <w:r w:rsidR="002E74FA" w:rsidRPr="002E74FA">
        <w:t>time constant</w:t>
      </w:r>
      <w:r w:rsidR="0012409E">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12409E">
        <w:t>. The</w:t>
      </w:r>
      <w:r>
        <w:t>se</w:t>
      </w:r>
      <w:r w:rsidR="0012409E">
        <w:t xml:space="preserve"> </w:t>
      </w:r>
      <w:r w:rsidR="00024461">
        <w:t>parameters are</w:t>
      </w:r>
      <w:r w:rsidR="0012409E">
        <w:t xml:space="preserve"> </w:t>
      </w:r>
      <w:r>
        <w:t xml:space="preserve">then </w:t>
      </w:r>
      <w:r w:rsidR="0012409E">
        <w:t>estimated by modeling</w:t>
      </w:r>
      <w:r w:rsidR="00024461">
        <w:t xml:space="preserve"> the</w:t>
      </w:r>
      <w:r w:rsidR="0012409E">
        <w:t xml:space="preserve"> cross-correlogram</w:t>
      </w:r>
      <w:r w:rsidR="00A5342C">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as a combination of a </w:t>
      </w:r>
      <w:r w:rsidR="0012409E">
        <w:t xml:space="preserve">slow background </w:t>
      </w:r>
      <w:r>
        <w:t>correlation</w:t>
      </w:r>
      <w:r w:rsidR="0012409E">
        <w:t xml:space="preserve"> and </w:t>
      </w:r>
      <w:r>
        <w:t xml:space="preserve">a </w:t>
      </w:r>
      <w:r w:rsidR="0012409E">
        <w:t>fast</w:t>
      </w:r>
      <w:r w:rsidR="00024461">
        <w:t>, transient</w:t>
      </w:r>
      <w:r w:rsidR="0012409E">
        <w:t xml:space="preserve"> effect </w:t>
      </w:r>
      <w:r w:rsidR="00024461">
        <w:t xml:space="preserve">of the </w:t>
      </w:r>
      <w:r w:rsidR="0012409E">
        <w:t>synaptic connection:</w:t>
      </w:r>
    </w:p>
    <w:tbl>
      <w:tblPr>
        <w:tblStyle w:val="TableGrid"/>
        <w:tblW w:w="5000" w:type="pct"/>
        <w:jc w:val="center"/>
        <w:tblLook w:val="04A0" w:firstRow="1" w:lastRow="0" w:firstColumn="1" w:lastColumn="0" w:noHBand="0" w:noVBand="1"/>
      </w:tblPr>
      <w:tblGrid>
        <w:gridCol w:w="695"/>
        <w:gridCol w:w="8536"/>
        <w:gridCol w:w="695"/>
      </w:tblGrid>
      <w:tr w:rsidR="00C4225E" w14:paraId="4540EAC6" w14:textId="77777777" w:rsidTr="00C809D9">
        <w:trPr>
          <w:jc w:val="center"/>
        </w:trPr>
        <w:tc>
          <w:tcPr>
            <w:tcW w:w="350" w:type="pct"/>
          </w:tcPr>
          <w:p w14:paraId="49991354" w14:textId="77777777" w:rsidR="00C4225E" w:rsidRDefault="00C4225E" w:rsidP="00C809D9">
            <w:pPr>
              <w:jc w:val="both"/>
            </w:pPr>
          </w:p>
        </w:tc>
        <w:tc>
          <w:tcPr>
            <w:tcW w:w="4300" w:type="pct"/>
          </w:tcPr>
          <w:p w14:paraId="108752F0" w14:textId="1B85894C" w:rsidR="00C4225E" w:rsidRPr="000137D3" w:rsidRDefault="00622DF2" w:rsidP="00C4225E">
            <w:pPr>
              <w:jc w:val="center"/>
            </w:pPr>
            <m:oMathPara>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del w:id="31" w:author="Ganchao Wei" w:date="2020-12-13T09:34:00Z">
                                <w:rPr>
                                  <w:rFonts w:ascii="Cambria Math" w:hAnsi="Cambria Math" w:cs="Arial"/>
                                </w:rPr>
                                <m:t>m,</m:t>
                              </w:del>
                            </m:r>
                            <m:r>
                              <w:rPr>
                                <w:rFonts w:ascii="Cambria Math" w:hAnsi="Cambria Math" w:cs="Arial"/>
                              </w:rPr>
                              <m:t>c</m:t>
                            </m:r>
                            <m:r>
                              <w:ins w:id="32" w:author="Ganchao Wei" w:date="2020-12-13T09:34:00Z">
                                <w:rPr>
                                  <w:rFonts w:ascii="Cambria Math" w:hAnsi="Cambria Math" w:cs="Arial"/>
                                </w:rPr>
                                <m:t>,m</m:t>
                              </w:ins>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r>
                          <w:rPr>
                            <w:rFonts w:ascii="Cambria Math" w:hAnsi="Cambria Math" w:cs="Arial"/>
                          </w:rPr>
                          <m:t> </m:t>
                        </m:r>
                      </m:e>
                    </m:d>
                  </m:e>
                </m:func>
              </m:oMath>
            </m:oMathPara>
          </w:p>
        </w:tc>
        <w:tc>
          <w:tcPr>
            <w:tcW w:w="350" w:type="pct"/>
          </w:tcPr>
          <w:p w14:paraId="3285775D" w14:textId="0DAB3C3E" w:rsidR="00C4225E" w:rsidRDefault="00C4225E" w:rsidP="00C809D9">
            <w:pPr>
              <w:jc w:val="both"/>
            </w:pPr>
            <w:r>
              <w:t>(2.7)</w:t>
            </w:r>
          </w:p>
        </w:tc>
      </w:tr>
      <w:tr w:rsidR="0021043E" w14:paraId="6C5DA94D" w14:textId="77777777" w:rsidTr="00C809D9">
        <w:trPr>
          <w:jc w:val="center"/>
        </w:trPr>
        <w:tc>
          <w:tcPr>
            <w:tcW w:w="350" w:type="pct"/>
          </w:tcPr>
          <w:p w14:paraId="26CB5074" w14:textId="77777777" w:rsidR="0021043E" w:rsidRDefault="0021043E" w:rsidP="00C809D9">
            <w:pPr>
              <w:jc w:val="both"/>
            </w:pPr>
          </w:p>
        </w:tc>
        <w:tc>
          <w:tcPr>
            <w:tcW w:w="4300" w:type="pct"/>
          </w:tcPr>
          <w:p w14:paraId="60DA276A" w14:textId="31F68A92" w:rsidR="0021043E" w:rsidRDefault="00622DF2" w:rsidP="00C4225E">
            <w:pPr>
              <w:jc w:val="center"/>
              <w:rPr>
                <w:rFonts w:eastAsia="DengXian" w:cs="Times New Roman"/>
                <w:iCs/>
                <w:kern w:val="2"/>
              </w:rPr>
            </w:pPr>
            <m:oMathPara>
              <m:oMath>
                <m:sSub>
                  <m:sSubPr>
                    <m:ctrlPr>
                      <w:rPr>
                        <w:rFonts w:ascii="Cambria Math" w:eastAsia="DengXian" w:hAnsi="Cambria Math" w:cs="Times New Roman"/>
                        <w:i/>
                        <w:iCs/>
                        <w:kern w:val="2"/>
                      </w:rPr>
                    </m:ctrlPr>
                  </m:sSubPr>
                  <m:e>
                    <m:r>
                      <w:rPr>
                        <w:rFonts w:ascii="Cambria Math" w:eastAsia="DengXian" w:hAnsi="Cambria Math" w:cs="Times New Roman"/>
                        <w:kern w:val="2"/>
                      </w:rPr>
                      <m:t>z</m:t>
                    </m:r>
                  </m:e>
                  <m:sub>
                    <m:r>
                      <w:ins w:id="33" w:author="Ganchao Wei" w:date="2020-12-13T09:33:00Z">
                        <w:rPr>
                          <w:rFonts w:ascii="Cambria Math" w:eastAsia="DengXian" w:hAnsi="Cambria Math" w:cs="Times New Roman"/>
                          <w:kern w:val="2"/>
                        </w:rPr>
                        <m:t>c,</m:t>
                      </w:ins>
                    </m:r>
                    <m:r>
                      <w:rPr>
                        <w:rFonts w:ascii="Cambria Math" w:eastAsia="DengXian" w:hAnsi="Cambria Math" w:cs="Times New Roman"/>
                        <w:kern w:val="2"/>
                      </w:rPr>
                      <m:t>m</m:t>
                    </m:r>
                  </m:sub>
                </m:sSub>
                <m:r>
                  <w:rPr>
                    <w:rFonts w:ascii="Cambria Math" w:eastAsia="DengXian" w:hAnsi="Cambria Math" w:cs="Times New Roman"/>
                    <w:kern w:val="2"/>
                  </w:rPr>
                  <m:t>~Poisson(</m:t>
                </m:r>
                <m:sSub>
                  <m:sSubPr>
                    <m:ctrlPr>
                      <w:rPr>
                        <w:rFonts w:ascii="Cambria Math" w:eastAsia="DengXian" w:hAnsi="Cambria Math" w:cs="Times New Roman"/>
                        <w:i/>
                        <w:iCs/>
                        <w:kern w:val="2"/>
                      </w:rPr>
                    </m:ctrlPr>
                  </m:sSubPr>
                  <m:e>
                    <m:r>
                      <w:rPr>
                        <w:rFonts w:ascii="Cambria Math" w:eastAsia="DengXian" w:hAnsi="Cambria Math" w:cs="Times New Roman"/>
                        <w:kern w:val="2"/>
                      </w:rPr>
                      <m:t>λ</m:t>
                    </m:r>
                  </m:e>
                  <m:sub>
                    <m:r>
                      <w:rPr>
                        <w:rFonts w:ascii="Cambria Math" w:eastAsia="DengXian" w:hAnsi="Cambria Math" w:cs="Times New Roman"/>
                        <w:kern w:val="2"/>
                      </w:rPr>
                      <m:t>cross,m</m:t>
                    </m:r>
                  </m:sub>
                </m:sSub>
                <m:r>
                  <w:rPr>
                    <w:rFonts w:ascii="Cambria Math" w:eastAsia="DengXian" w:hAnsi="Cambria Math" w:cs="Times New Roman"/>
                    <w:kern w:val="2"/>
                  </w:rPr>
                  <m:t>)</m:t>
                </m:r>
              </m:oMath>
            </m:oMathPara>
          </w:p>
        </w:tc>
        <w:tc>
          <w:tcPr>
            <w:tcW w:w="350" w:type="pct"/>
          </w:tcPr>
          <w:p w14:paraId="2C26ECF8" w14:textId="2C167C54" w:rsidR="0021043E" w:rsidRDefault="004655A6" w:rsidP="00C809D9">
            <w:pPr>
              <w:jc w:val="both"/>
            </w:pPr>
            <w:ins w:id="34" w:author="Ganchao Wei" w:date="2020-12-13T10:09:00Z">
              <w:r>
                <w:t>(2.8)</w:t>
              </w:r>
            </w:ins>
          </w:p>
        </w:tc>
      </w:tr>
      <w:tr w:rsidR="0021043E" w14:paraId="35372923" w14:textId="77777777" w:rsidTr="00C809D9">
        <w:trPr>
          <w:jc w:val="center"/>
        </w:trPr>
        <w:tc>
          <w:tcPr>
            <w:tcW w:w="350" w:type="pct"/>
          </w:tcPr>
          <w:p w14:paraId="488C8E00" w14:textId="77777777" w:rsidR="0021043E" w:rsidRDefault="0021043E" w:rsidP="00C809D9">
            <w:pPr>
              <w:jc w:val="both"/>
            </w:pPr>
          </w:p>
        </w:tc>
        <w:tc>
          <w:tcPr>
            <w:tcW w:w="4300" w:type="pct"/>
          </w:tcPr>
          <w:p w14:paraId="53307036" w14:textId="053A3AB4" w:rsidR="0021043E" w:rsidRDefault="00622DF2" w:rsidP="00C4225E">
            <w:pPr>
              <w:jc w:val="center"/>
              <w:rPr>
                <w:rFonts w:eastAsia="DengXian" w:cs="Times New Roman"/>
                <w:iCs/>
                <w:kern w:val="2"/>
              </w:rPr>
            </w:pPr>
            <m:oMath>
              <m:sSub>
                <m:sSubPr>
                  <m:ctrlPr>
                    <w:rPr>
                      <w:rFonts w:ascii="Cambria Math" w:eastAsia="DengXian" w:hAnsi="Cambria Math" w:cs="Times New Roman"/>
                      <w:i/>
                      <w:iCs/>
                      <w:kern w:val="2"/>
                    </w:rPr>
                  </m:ctrlPr>
                </m:sSubPr>
                <m:e>
                  <m:r>
                    <w:rPr>
                      <w:rFonts w:ascii="Cambria Math" w:eastAsia="DengXian" w:hAnsi="Cambria Math" w:cs="Times New Roman"/>
                      <w:kern w:val="2"/>
                    </w:rPr>
                    <m:t>z</m:t>
                  </m:r>
                </m:e>
                <m:sub>
                  <m:r>
                    <w:ins w:id="35" w:author="Ganchao Wei" w:date="2020-12-13T09:33:00Z">
                      <w:rPr>
                        <w:rFonts w:ascii="Cambria Math" w:eastAsia="DengXian" w:hAnsi="Cambria Math" w:cs="Times New Roman"/>
                        <w:kern w:val="2"/>
                      </w:rPr>
                      <m:t>c,</m:t>
                    </w:ins>
                  </m:r>
                  <m:r>
                    <w:rPr>
                      <w:rFonts w:ascii="Cambria Math" w:eastAsia="DengXian" w:hAnsi="Cambria Math" w:cs="Times New Roman"/>
                      <w:kern w:val="2"/>
                    </w:rPr>
                    <m:t>m</m:t>
                  </m:r>
                </m:sub>
              </m:sSub>
              <m:r>
                <w:rPr>
                  <w:rFonts w:ascii="Cambria Math" w:eastAsia="DengXian" w:hAnsi="Cambria Math" w:cs="Times New Roman"/>
                  <w:kern w:val="2"/>
                </w:rPr>
                <m:t>=</m:t>
              </m:r>
              <m:nary>
                <m:naryPr>
                  <m:chr m:val="∑"/>
                  <m:limLoc m:val="subSup"/>
                  <m:supHide m:val="1"/>
                  <m:ctrlPr>
                    <w:rPr>
                      <w:rFonts w:ascii="Cambria Math" w:eastAsia="DengXian" w:hAnsi="Cambria Math" w:cs="Times New Roman"/>
                      <w:i/>
                      <w:iCs/>
                      <w:kern w:val="2"/>
                    </w:rPr>
                  </m:ctrlPr>
                </m:naryPr>
                <m:sub>
                  <m:r>
                    <w:rPr>
                      <w:rFonts w:ascii="Cambria Math" w:eastAsia="DengXian" w:hAnsi="Cambria Math" w:cs="Times New Roman"/>
                      <w:kern w:val="2"/>
                    </w:rPr>
                    <m:t>t</m:t>
                  </m:r>
                </m:sub>
                <m:sup/>
                <m:e>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m:t>
                      </m:r>
                    </m:sub>
                    <m:sup>
                      <m:r>
                        <w:rPr>
                          <w:rFonts w:ascii="Cambria Math" w:eastAsia="DengXian" w:hAnsi="Cambria Math" w:cs="Times New Roman"/>
                          <w:kern w:val="2"/>
                        </w:rPr>
                        <m:t>pre</m:t>
                      </m:r>
                    </m:sup>
                  </m:sSubSup>
                  <m:r>
                    <w:rPr>
                      <w:rFonts w:ascii="Cambria Math" w:eastAsia="DengXian" w:hAnsi="Cambria Math" w:cs="Times New Roman"/>
                      <w:kern w:val="2"/>
                    </w:rPr>
                    <m:t>⋅</m:t>
                  </m:r>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t>
                      </m:r>
                    </m:sub>
                    <m:sup>
                      <m:r>
                        <w:rPr>
                          <w:rFonts w:ascii="Cambria Math" w:eastAsia="DengXian" w:hAnsi="Cambria Math" w:cs="Times New Roman"/>
                          <w:kern w:val="2"/>
                        </w:rPr>
                        <m:t>post</m:t>
                      </m:r>
                    </m:sup>
                  </m:sSubSup>
                </m:e>
              </m:nary>
            </m:oMath>
            <w:r w:rsidR="005A18BC">
              <w:rPr>
                <w:rFonts w:eastAsia="DengXian" w:cs="Times New Roman"/>
                <w:iCs/>
                <w:kern w:val="2"/>
              </w:rPr>
              <w:t xml:space="preserve"> and </w:t>
            </w:r>
            <m:oMath>
              <m:sSub>
                <m:sSubPr>
                  <m:ctrlPr>
                    <w:rPr>
                      <w:rFonts w:ascii="Cambria Math" w:eastAsia="DengXian" w:hAnsi="Cambria Math" w:cs="Times New Roman"/>
                      <w:i/>
                      <w:iCs/>
                      <w:kern w:val="2"/>
                    </w:rPr>
                  </m:ctrlPr>
                </m:sSubPr>
                <m:e>
                  <m:r>
                    <w:rPr>
                      <w:rFonts w:ascii="Cambria Math" w:eastAsia="DengXian" w:hAnsi="Cambria Math" w:cs="Times New Roman"/>
                      <w:kern w:val="2"/>
                    </w:rPr>
                    <m:t>a</m:t>
                  </m:r>
                </m:e>
                <m:sub>
                  <m:r>
                    <w:rPr>
                      <w:rFonts w:ascii="Cambria Math" w:eastAsia="DengXian" w:hAnsi="Cambria Math" w:cs="Times New Roman"/>
                      <w:kern w:val="2"/>
                    </w:rPr>
                    <m:t>m</m:t>
                  </m:r>
                </m:sub>
              </m:sSub>
              <m:r>
                <w:rPr>
                  <w:rFonts w:ascii="Cambria Math" w:eastAsia="DengXian" w:hAnsi="Cambria Math" w:cs="Times New Roman"/>
                  <w:kern w:val="2"/>
                </w:rPr>
                <m:t>=</m:t>
              </m:r>
              <m:nary>
                <m:naryPr>
                  <m:chr m:val="∑"/>
                  <m:limLoc m:val="subSup"/>
                  <m:supHide m:val="1"/>
                  <m:ctrlPr>
                    <w:rPr>
                      <w:rFonts w:ascii="Cambria Math" w:eastAsia="DengXian" w:hAnsi="Cambria Math" w:cs="Times New Roman"/>
                      <w:i/>
                      <w:iCs/>
                      <w:kern w:val="2"/>
                    </w:rPr>
                  </m:ctrlPr>
                </m:naryPr>
                <m:sub>
                  <m:r>
                    <w:rPr>
                      <w:rFonts w:ascii="Cambria Math" w:eastAsia="DengXian" w:hAnsi="Cambria Math" w:cs="Times New Roman"/>
                      <w:kern w:val="2"/>
                    </w:rPr>
                    <m:t>t</m:t>
                  </m:r>
                </m:sub>
                <m:sup/>
                <m:e>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m:t>
                      </m:r>
                    </m:sub>
                    <m:sup>
                      <m:r>
                        <w:rPr>
                          <w:rFonts w:ascii="Cambria Math" w:eastAsia="DengXian" w:hAnsi="Cambria Math" w:cs="Times New Roman"/>
                          <w:kern w:val="2"/>
                        </w:rPr>
                        <m:t>pre</m:t>
                      </m:r>
                    </m:sup>
                  </m:sSubSup>
                  <m:r>
                    <w:rPr>
                      <w:rFonts w:ascii="Cambria Math" w:eastAsia="DengXian" w:hAnsi="Cambria Math" w:cs="Times New Roman"/>
                      <w:kern w:val="2"/>
                    </w:rPr>
                    <m:t>⋅</m:t>
                  </m:r>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t>
                      </m:r>
                    </m:sub>
                    <m:sup>
                      <m:r>
                        <w:rPr>
                          <w:rFonts w:ascii="Cambria Math" w:eastAsia="DengXian" w:hAnsi="Cambria Math" w:cs="Times New Roman"/>
                          <w:kern w:val="2"/>
                        </w:rPr>
                        <m:t>pre</m:t>
                      </m:r>
                    </m:sup>
                  </m:sSubSup>
                </m:e>
              </m:nary>
            </m:oMath>
          </w:p>
        </w:tc>
        <w:tc>
          <w:tcPr>
            <w:tcW w:w="350" w:type="pct"/>
          </w:tcPr>
          <w:p w14:paraId="044DBC22" w14:textId="776E14FC" w:rsidR="0021043E" w:rsidRDefault="004655A6" w:rsidP="00C809D9">
            <w:pPr>
              <w:jc w:val="both"/>
            </w:pPr>
            <w:ins w:id="36" w:author="Ganchao Wei" w:date="2020-12-13T10:09:00Z">
              <w:r>
                <w:t>(2.9)</w:t>
              </w:r>
            </w:ins>
          </w:p>
        </w:tc>
      </w:tr>
    </w:tbl>
    <w:p w14:paraId="41C47AD0" w14:textId="77777777" w:rsidR="00C4225E" w:rsidRDefault="00C4225E" w:rsidP="000C7168">
      <w:pPr>
        <w:jc w:val="both"/>
      </w:pPr>
    </w:p>
    <w:p w14:paraId="3AF66941" w14:textId="40027112" w:rsidR="0012409E" w:rsidRDefault="0012409E" w:rsidP="000C7168">
      <w:pPr>
        <w:jc w:val="both"/>
      </w:pPr>
      <w:r>
        <w:lastRenderedPageBreak/>
        <w:t xml:space="preserve">where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t>
            </m:r>
            <m:r>
              <w:ins w:id="37" w:author="Ganchao Wei" w:date="2020-12-13T09:54:00Z">
                <w:rPr>
                  <w:rFonts w:ascii="Cambria Math" w:hAnsi="Cambria Math" w:cs="Arial"/>
                  <w:kern w:val="2"/>
                </w:rPr>
                <m:t>,m</m:t>
              </w:ins>
            </m:r>
          </m:sub>
        </m:sSub>
      </m:oMath>
      <w:r>
        <w:rPr>
          <w:iCs/>
          <w:kern w:val="2"/>
        </w:rPr>
        <w:t xml:space="preserve"> </w:t>
      </w:r>
      <w:r w:rsidR="00024461">
        <w:rPr>
          <w:iCs/>
          <w:kern w:val="2"/>
        </w:rPr>
        <w:t>denotes the expected rate of coincidences f</w:t>
      </w:r>
      <w:r>
        <w:rPr>
          <w:iCs/>
          <w:kern w:val="2"/>
        </w:rPr>
        <w:t>r</w:t>
      </w:r>
      <w:r w:rsidR="00024461">
        <w:rPr>
          <w:iCs/>
          <w:kern w:val="2"/>
        </w:rPr>
        <w:t>om the</w:t>
      </w:r>
      <w:r>
        <w:rPr>
          <w:iCs/>
          <w:kern w:val="2"/>
        </w:rPr>
        <w:t xml:space="preserve"> cross-correlogram</w:t>
      </w:r>
      <w:r w:rsidR="00024461">
        <w:rPr>
          <w:iCs/>
          <w:kern w:val="2"/>
        </w:rPr>
        <w:t xml:space="preserve"> </w:t>
      </w:r>
      <w:r>
        <w:rPr>
          <w:iCs/>
          <w:kern w:val="2"/>
        </w:rPr>
        <w:t xml:space="preserve">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w:t>
      </w:r>
      <w:r w:rsidR="00024461">
        <w:t xml:space="preserve"> </w:t>
      </w:r>
      <m:oMath>
        <m:r>
          <w:rPr>
            <w:rFonts w:ascii="Cambria Math" w:hAnsi="Cambria Math"/>
          </w:rPr>
          <m:t>c</m:t>
        </m:r>
      </m:oMath>
      <w:r w:rsidR="00A5342C">
        <w:t xml:space="preserve"> </w:t>
      </w:r>
      <w:r w:rsidR="00024461">
        <w:t>smooth</w:t>
      </w:r>
      <w:r>
        <w:t xml:space="preserve"> basis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t>
            </m:r>
            <m:r>
              <w:ins w:id="38" w:author="Ganchao Wei" w:date="2020-12-13T09:55:00Z">
                <w:rPr>
                  <w:rFonts w:ascii="Cambria Math" w:hAnsi="Cambria Math" w:cs="Arial"/>
                </w:rPr>
                <m:t>,m</m:t>
              </w:ins>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sidR="00024461">
        <w:rPr>
          <w:iCs/>
          <w:kern w:val="2"/>
        </w:rPr>
        <w:t xml:space="preserve"> accounting for slow changes in cross-correlation</w:t>
      </w:r>
      <w:ins w:id="39" w:author="Ganchao Wei" w:date="2020-12-13T09:55:00Z">
        <w:r w:rsidR="00A2785C">
          <w:rPr>
            <w:iCs/>
            <w:kern w:val="2"/>
          </w:rPr>
          <w:t xml:space="preserve">, at </w:t>
        </w:r>
      </w:ins>
      <w:ins w:id="40" w:author="Ganchao Wei" w:date="2020-12-13T09:56:00Z">
        <w:r w:rsidR="00A2785C">
          <w:rPr>
            <w:iCs/>
            <w:kern w:val="2"/>
          </w:rPr>
          <w:t xml:space="preserve">time bin </w:t>
        </w:r>
      </w:ins>
      <m:oMath>
        <m:r>
          <w:ins w:id="41" w:author="Ganchao Wei" w:date="2020-12-13T09:56:00Z">
            <w:rPr>
              <w:rFonts w:ascii="Cambria Math" w:hAnsi="Cambria Math"/>
              <w:kern w:val="2"/>
            </w:rPr>
            <m:t>m</m:t>
          </w:ins>
        </m:r>
      </m:oMath>
      <w:r>
        <w:rPr>
          <w:iCs/>
          <w:kern w:val="2"/>
        </w:rPr>
        <w:t xml:space="preserve">. </w:t>
      </w:r>
      <w:bookmarkStart w:id="42" w:name="_Hlk58746932"/>
      <w:r w:rsidR="006E3C91">
        <w:t xml:space="preserve">Here we use </w:t>
      </w:r>
      <m:oMath>
        <m:r>
          <w:rPr>
            <w:rFonts w:ascii="Cambria Math" w:hAnsi="Cambria Math"/>
          </w:rPr>
          <m:t>c=4</m:t>
        </m:r>
      </m:oMath>
      <w:r w:rsidR="006E3C91">
        <w:t xml:space="preserve"> cubic B-spline bases with equally spaced knots for the smooth basis </w:t>
      </w:r>
      <m:oMath>
        <m:r>
          <w:rPr>
            <w:rFonts w:ascii="Cambria Math" w:hAnsi="Cambria Math"/>
          </w:rPr>
          <m:t>X</m:t>
        </m:r>
      </m:oMath>
      <w:r w:rsidR="006E3C91">
        <w:t xml:space="preserve"> and model the time-range </w:t>
      </w:r>
      <m:oMath>
        <m:d>
          <m:dPr>
            <m:begChr m:val="["/>
            <m:endChr m:val="]"/>
            <m:ctrlPr>
              <w:rPr>
                <w:rFonts w:ascii="Cambria Math" w:hAnsi="Cambria Math"/>
                <w:i/>
              </w:rPr>
            </m:ctrlPr>
          </m:dPr>
          <m:e>
            <m:r>
              <m:rPr>
                <m:sty m:val="p"/>
              </m:rPr>
              <w:rPr>
                <w:rFonts w:ascii="Cambria Math" w:hAnsi="Cambria Math"/>
              </w:rPr>
              <m:t>-50ms</m:t>
            </m:r>
            <m:r>
              <w:rPr>
                <w:rFonts w:ascii="Cambria Math" w:hAnsi="Cambria Math"/>
              </w:rPr>
              <m:t>,</m:t>
            </m:r>
            <m:r>
              <m:rPr>
                <m:sty m:val="p"/>
              </m:rPr>
              <w:rPr>
                <w:rFonts w:ascii="Cambria Math" w:hAnsi="Cambria Math"/>
              </w:rPr>
              <m:t>50ms</m:t>
            </m:r>
          </m:e>
        </m:d>
      </m:oMath>
      <w:r w:rsidR="006E3C91">
        <w:t xml:space="preserve"> in </w:t>
      </w:r>
      <m:oMath>
        <m:r>
          <m:rPr>
            <m:sty m:val="p"/>
          </m:rPr>
          <w:rPr>
            <w:rFonts w:ascii="Cambria Math" w:hAnsi="Cambria Math"/>
          </w:rPr>
          <m:t>1ms</m:t>
        </m:r>
      </m:oMath>
      <w:r w:rsidR="006E3C91">
        <w:t xml:space="preserve"> bins. </w:t>
      </w:r>
      <w:bookmarkEnd w:id="42"/>
      <w:r>
        <w:rPr>
          <w:iCs/>
          <w:kern w:val="2"/>
        </w:rPr>
        <w:t xml:space="preserve">The fast effect is described as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 </m:t>
        </m:r>
      </m:oMath>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r w:rsidR="005A18BC">
        <w:rPr>
          <w:iCs/>
          <w:kern w:val="2"/>
        </w:rPr>
        <w:t xml:space="preserve">, and the alpha function is convolved with the </w:t>
      </w:r>
      <w:proofErr w:type="gramStart"/>
      <w:r w:rsidR="005A18BC">
        <w:rPr>
          <w:iCs/>
          <w:kern w:val="2"/>
        </w:rPr>
        <w:t>auto-correlation</w:t>
      </w:r>
      <w:proofErr w:type="gramEnd"/>
      <w:r w:rsidR="005A18BC">
        <w:rPr>
          <w:iCs/>
          <w:kern w:val="2"/>
        </w:rPr>
        <w:t xml:space="preserve"> of the presynaptic neuron </w:t>
      </w:r>
      <m:oMath>
        <m:sSub>
          <m:sSubPr>
            <m:ctrlPr>
              <w:rPr>
                <w:rFonts w:ascii="Cambria Math" w:hAnsi="Cambria Math"/>
                <w:i/>
                <w:iCs/>
                <w:kern w:val="2"/>
              </w:rPr>
            </m:ctrlPr>
          </m:sSubPr>
          <m:e>
            <m:r>
              <w:rPr>
                <w:rFonts w:ascii="Cambria Math" w:hAnsi="Cambria Math"/>
                <w:kern w:val="2"/>
              </w:rPr>
              <m:t>a</m:t>
            </m:r>
          </m:e>
          <m:sub>
            <m:r>
              <w:rPr>
                <w:rFonts w:ascii="Cambria Math" w:hAnsi="Cambria Math"/>
                <w:kern w:val="2"/>
              </w:rPr>
              <m:t>m</m:t>
            </m:r>
          </m:sub>
        </m:sSub>
      </m:oMath>
      <w:r w:rsidR="005A18BC">
        <w:rPr>
          <w:iCs/>
          <w:kern w:val="2"/>
        </w:rPr>
        <w:t xml:space="preserve"> to account for the effects of presynaptic dynamics</w:t>
      </w:r>
      <w:r>
        <w:t xml:space="preserve">. The </w:t>
      </w:r>
      <w:r w:rsidR="005A18BC">
        <w:t>parameters are</w:t>
      </w:r>
      <w:r>
        <w:t xml:space="preserve"> estimated by</w:t>
      </w:r>
      <w:commentRangeStart w:id="43"/>
      <w:commentRangeStart w:id="44"/>
      <w:r>
        <w:t xml:space="preserve"> </w:t>
      </w:r>
      <w:commentRangeEnd w:id="43"/>
      <w:r w:rsidR="00024461">
        <w:rPr>
          <w:rStyle w:val="CommentReference"/>
        </w:rPr>
        <w:commentReference w:id="43"/>
      </w:r>
      <w:commentRangeEnd w:id="44"/>
      <w:r w:rsidR="00413EDD">
        <w:rPr>
          <w:rStyle w:val="CommentReference"/>
        </w:rPr>
        <w:commentReference w:id="44"/>
      </w:r>
      <w:r w:rsidR="009E321C">
        <w:t>maximizing</w:t>
      </w:r>
      <w:r>
        <w:t xml:space="preserve"> </w:t>
      </w:r>
      <w:del w:id="45" w:author="Ganchao Wei" w:date="2020-12-13T09:43:00Z">
        <w:r w:rsidR="009E321C" w:rsidDel="00E9150A">
          <w:delText>a</w:delText>
        </w:r>
        <w:r w:rsidDel="00E9150A">
          <w:delText xml:space="preserve"> </w:delText>
        </w:r>
        <w:commentRangeStart w:id="46"/>
        <w:commentRangeStart w:id="47"/>
        <w:r w:rsidDel="00E9150A">
          <w:delText>penalized</w:delText>
        </w:r>
      </w:del>
      <w:ins w:id="48" w:author="Ganchao Wei" w:date="2020-12-13T09:43:00Z">
        <w:r w:rsidR="00E9150A">
          <w:t>the</w:t>
        </w:r>
      </w:ins>
      <w:r>
        <w:t xml:space="preserve"> </w:t>
      </w:r>
      <w:commentRangeEnd w:id="46"/>
      <w:r w:rsidR="003C4521">
        <w:rPr>
          <w:rStyle w:val="CommentReference"/>
        </w:rPr>
        <w:commentReference w:id="46"/>
      </w:r>
      <w:commentRangeEnd w:id="47"/>
      <w:r w:rsidR="00E9150A">
        <w:rPr>
          <w:rStyle w:val="CommentReference"/>
        </w:rPr>
        <w:commentReference w:id="47"/>
      </w:r>
      <w:r>
        <w:t>Poisson log-likelihood</w:t>
      </w:r>
      <w:del w:id="49" w:author="Ganchao Wei" w:date="2020-12-13T09:43:00Z">
        <w:r w:rsidR="0021043E" w:rsidDel="00E9150A">
          <w:delText xml:space="preserve"> with</w:delText>
        </w:r>
        <w:r w:rsidR="005A18BC" w:rsidDel="00E9150A">
          <w:delText xml:space="preserve"> an </w:delText>
        </w:r>
      </w:del>
      <m:oMath>
        <m:sSub>
          <m:sSubPr>
            <m:ctrlPr>
              <w:del w:id="50" w:author="Ganchao Wei" w:date="2020-12-13T09:43:00Z">
                <w:rPr>
                  <w:rFonts w:ascii="Cambria Math" w:hAnsi="Cambria Math"/>
                  <w:i/>
                </w:rPr>
              </w:del>
            </m:ctrlPr>
          </m:sSubPr>
          <m:e>
            <m:r>
              <w:del w:id="51" w:author="Ganchao Wei" w:date="2020-12-13T09:43:00Z">
                <w:rPr>
                  <w:rFonts w:ascii="Cambria Math" w:hAnsi="Cambria Math"/>
                </w:rPr>
                <m:t>L</m:t>
              </w:del>
            </m:r>
          </m:e>
          <m:sub>
            <m:r>
              <w:del w:id="52" w:author="Ganchao Wei" w:date="2020-12-13T09:43:00Z">
                <w:rPr>
                  <w:rFonts w:ascii="Cambria Math" w:hAnsi="Cambria Math"/>
                </w:rPr>
                <m:t>2</m:t>
              </w:del>
            </m:r>
          </m:sub>
        </m:sSub>
      </m:oMath>
      <w:del w:id="53" w:author="Ganchao Wei" w:date="2020-12-13T09:43:00Z">
        <w:r w:rsidR="005A18BC" w:rsidDel="00E9150A">
          <w:delText xml:space="preserve"> penalty on </w:delText>
        </w:r>
      </w:del>
      <m:oMath>
        <m:sSub>
          <m:sSubPr>
            <m:ctrlPr>
              <w:del w:id="54" w:author="Ganchao Wei" w:date="2020-12-13T09:43:00Z">
                <w:rPr>
                  <w:rFonts w:ascii="Cambria Math" w:hAnsi="Cambria Math"/>
                  <w:i/>
                </w:rPr>
              </w:del>
            </m:ctrlPr>
          </m:sSubPr>
          <m:e>
            <m:r>
              <w:del w:id="55" w:author="Ganchao Wei" w:date="2020-12-13T09:43:00Z">
                <w:rPr>
                  <w:rFonts w:ascii="Cambria Math" w:hAnsi="Cambria Math"/>
                </w:rPr>
                <m:t>α</m:t>
              </w:del>
            </m:r>
          </m:e>
          <m:sub>
            <m:r>
              <w:del w:id="56" w:author="Ganchao Wei" w:date="2020-12-13T09:43:00Z">
                <w:rPr>
                  <w:rFonts w:ascii="Cambria Math" w:hAnsi="Cambria Math"/>
                </w:rPr>
                <m:t>c</m:t>
              </w:del>
            </m:r>
          </m:sub>
        </m:sSub>
      </m:oMath>
      <w:r w:rsidR="005A18BC">
        <w:t>. We use</w:t>
      </w:r>
      <w:r w:rsidR="0021043E">
        <w:t xml:space="preserve"> random restarts, s</w:t>
      </w:r>
      <w:r w:rsidR="009E321C">
        <w:t>ince the objective function is non-convex</w:t>
      </w:r>
      <w:r w:rsidR="005A18BC">
        <w:t xml:space="preserve"> in the latency and time-constant</w:t>
      </w:r>
      <w:r w:rsidR="006E3C91">
        <w:t xml:space="preserve"> parameters</w:t>
      </w:r>
      <w:r w:rsidR="00F073B2">
        <w:t xml:space="preserve">. </w:t>
      </w:r>
      <w:commentRangeStart w:id="57"/>
      <w:commentRangeStart w:id="58"/>
      <w:commentRangeEnd w:id="57"/>
      <w:r w:rsidR="006E3C91">
        <w:rPr>
          <w:rStyle w:val="CommentReference"/>
        </w:rPr>
        <w:commentReference w:id="57"/>
      </w:r>
      <w:commentRangeEnd w:id="58"/>
      <w:r w:rsidR="00D52224">
        <w:rPr>
          <w:rStyle w:val="CommentReference"/>
        </w:rPr>
        <w:commentReference w:id="58"/>
      </w:r>
    </w:p>
    <w:p w14:paraId="1A30BE7A" w14:textId="6F0CB60F" w:rsidR="0012409E" w:rsidRDefault="0021043E" w:rsidP="000C7168">
      <w:pPr>
        <w:jc w:val="both"/>
      </w:pPr>
      <w:r>
        <w:t xml:space="preserve">After fitting </w:t>
      </w:r>
      <w:r w:rsidR="00585B5F">
        <w:t>the latency and time constant of the synaptic filter</w:t>
      </w:r>
      <w:r>
        <w:t xml:space="preserve"> to the cross-correlogram we assume that these parameters are fixed when modeling</w:t>
      </w:r>
      <w:r w:rsidR="00585B5F">
        <w:t xml:space="preserve"> the long- </w:t>
      </w:r>
      <w:r>
        <w:t>and</w:t>
      </w:r>
      <w:r w:rsidR="00585B5F">
        <w:t xml:space="preserve"> short-term changes in synaptic strength. This simplifying assumption allows us to model rescaling of the basic presynaptic input, given by</w:t>
      </w:r>
      <w:r w:rsidR="00024461">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3C4521">
        <w:t xml:space="preserve"> and avoid a computationally intensive non-convex optimization of the full likelihood with respect to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3C4521">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3C4521">
        <w:t>.</w:t>
      </w:r>
    </w:p>
    <w:p w14:paraId="5B081C52" w14:textId="55B1509D" w:rsidR="0012409E" w:rsidRPr="0012409E" w:rsidRDefault="0012409E" w:rsidP="000C7168">
      <w:pPr>
        <w:pStyle w:val="Heading2"/>
        <w:jc w:val="both"/>
      </w:pPr>
      <w:r w:rsidRPr="0012409E">
        <w:t>Estimati</w:t>
      </w:r>
      <w:r w:rsidR="008E3133">
        <w:t>ng</w:t>
      </w:r>
      <w:r w:rsidRPr="0012409E">
        <w:t xml:space="preserve"> </w:t>
      </w:r>
      <w:r w:rsidR="008E3133">
        <w:t>long-term changes in</w:t>
      </w:r>
      <w:r w:rsidR="003C4521">
        <w:t xml:space="preserve"> </w:t>
      </w:r>
      <w:r w:rsidRPr="0012409E">
        <w:t>baseline firing rate and synaptic weight</w:t>
      </w:r>
    </w:p>
    <w:p w14:paraId="79678C5C" w14:textId="59ED7489" w:rsidR="0012409E" w:rsidRDefault="003C4521" w:rsidP="000C7168">
      <w:pPr>
        <w:jc w:val="both"/>
      </w:pPr>
      <w:r>
        <w:t xml:space="preserve">To estimate the time-varying </w:t>
      </w:r>
      <w:r w:rsidR="0012409E">
        <w:t xml:space="preserve">baseline firing rate and </w:t>
      </w:r>
      <w:r>
        <w:t xml:space="preserve">the effects of </w:t>
      </w:r>
      <w:r w:rsidR="0012409E">
        <w:t>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12409E">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12409E">
        <w:t xml:space="preserve"> and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12409E">
        <w:t xml:space="preserve">) </w:t>
      </w:r>
      <w:r>
        <w:t xml:space="preserve">we use two distinct strategies. For the long-term effects </w:t>
      </w:r>
      <w:r w:rsidR="00A5342C">
        <w:t xml:space="preserve">we estimate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A5342C">
        <w:t xml:space="preserve"> 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A5342C">
        <w:t xml:space="preserve"> by point process adaptive smoothing</w:t>
      </w:r>
      <w:r w:rsidR="00A5342C">
        <w:fldChar w:fldCharType="begin" w:fldLock="1"/>
      </w:r>
      <w:r w:rsidR="00A5342C">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Filtering","type":"article-journal","volume":"16"},"uris":["http://www.mendeley.com/documents/?uuid=e3bdf019-7827-4d30-bf96-9106eb50bfa0"]},{"id":"ITEM-2","itemData":{"DOI":"10.2514/3.3166","ISSN":"0001-1452","author":[{"dropping-particle":"","family":"RAUCH","given":"H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Journal","id":"ITEM-2","issue":"8","issued":{"date-parts":[["1965","8","1"]]},"note":"doi: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lt;sup&gt;15,19&lt;/sup&gt;","plainTextFormattedCitation":"15,19","previouslyFormattedCitation":"&lt;sup&gt;15,19&lt;/sup&gt;"},"properties":{"noteIndex":0},"schema":"https://github.com/citation-style-language/schema/raw/master/csl-citation.json"}</w:instrText>
      </w:r>
      <w:r w:rsidR="00A5342C">
        <w:fldChar w:fldCharType="separate"/>
      </w:r>
      <w:r w:rsidR="00A5342C" w:rsidRPr="00FB3229">
        <w:rPr>
          <w:noProof/>
          <w:vertAlign w:val="superscript"/>
        </w:rPr>
        <w:t>15,19</w:t>
      </w:r>
      <w:r w:rsidR="00A5342C">
        <w:fldChar w:fldCharType="end"/>
      </w:r>
      <w:r w:rsidR="00A5342C">
        <w:t xml:space="preserve">, and for the short-term effects we estimate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A5342C">
        <w:t xml:space="preserve"> using an additive model that </w:t>
      </w:r>
      <w:r w:rsidR="00A5342C" w:rsidRPr="00152D56">
        <w:t>depend</w:t>
      </w:r>
      <w:r w:rsidR="00A5342C">
        <w:t>s</w:t>
      </w:r>
      <w:r w:rsidR="00A5342C" w:rsidRPr="00152D56">
        <w:t xml:space="preserve"> on </w:t>
      </w:r>
      <w:r w:rsidR="00A5342C">
        <w:t xml:space="preserve">the </w:t>
      </w:r>
      <w:r w:rsidR="00A5342C" w:rsidRPr="00152D56">
        <w:t>presynaptic inter-spike interval</w:t>
      </w:r>
      <w:r w:rsidR="00A5342C">
        <w:t>s (ISIs)</w:t>
      </w:r>
      <w:r w:rsidR="00A5342C">
        <w:fldChar w:fldCharType="begin" w:fldLock="1"/>
      </w:r>
      <w:r w:rsidR="00A5342C">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instrText>
      </w:r>
      <w:r w:rsidR="00A5342C">
        <w:fldChar w:fldCharType="separate"/>
      </w:r>
      <w:r w:rsidR="00A5342C" w:rsidRPr="00766EDC">
        <w:rPr>
          <w:noProof/>
          <w:vertAlign w:val="superscript"/>
        </w:rPr>
        <w:t>10</w:t>
      </w:r>
      <w:r w:rsidR="00A5342C">
        <w:fldChar w:fldCharType="end"/>
      </w:r>
      <w:r w:rsidR="00A5342C">
        <w:t xml:space="preserve">. </w:t>
      </w:r>
      <w:r w:rsidR="0012409E">
        <w:t>T</w:t>
      </w:r>
      <w:r w:rsidR="00A5342C">
        <w:t xml:space="preserve">o estimate </w:t>
      </w:r>
      <w:proofErr w:type="gramStart"/>
      <w:r w:rsidR="00A5342C">
        <w:t>all of</w:t>
      </w:r>
      <w:proofErr w:type="gramEnd"/>
      <w:r w:rsidR="00A5342C">
        <w:t xml:space="preserve"> the effects together we use an</w:t>
      </w:r>
      <w:r w:rsidR="0012409E">
        <w:t xml:space="preserve"> alternating optimization</w:t>
      </w:r>
      <w:r w:rsidR="00A5342C">
        <w:t xml:space="preserve"> –</w:t>
      </w:r>
      <w:r w:rsidR="0012409E">
        <w:t xml:space="preserve"> </w:t>
      </w:r>
      <w:r w:rsidR="00A5342C">
        <w:t xml:space="preserve">we </w:t>
      </w:r>
      <w:r w:rsidR="0012409E">
        <w:t xml:space="preserve">hold </w:t>
      </w:r>
      <w:r w:rsidR="00A5342C">
        <w:t>the long-term effects constant while updating the short-term effects then hold the short-term effects constant while updating the long-term effects and repeat this alternating pattern until convergence</w:t>
      </w:r>
      <w:r w:rsidR="0012409E">
        <w:t>.</w:t>
      </w:r>
    </w:p>
    <w:p w14:paraId="1480AADF" w14:textId="059C8FE1" w:rsidR="0012409E" w:rsidRPr="008F4FC0" w:rsidRDefault="00821F5E" w:rsidP="000C7168">
      <w:pPr>
        <w:pStyle w:val="Heading3"/>
        <w:jc w:val="both"/>
        <w:rPr>
          <w:u w:val="single"/>
        </w:rPr>
      </w:pPr>
      <w:r>
        <w:rPr>
          <w:u w:val="single"/>
        </w:rPr>
        <w:t xml:space="preserve">Estimating </w:t>
      </w:r>
      <w:r w:rsidR="0012409E" w:rsidRPr="008F4FC0">
        <w:rPr>
          <w:u w:val="single"/>
        </w:rPr>
        <w:t>Long-Term Effects</w:t>
      </w:r>
    </w:p>
    <w:p w14:paraId="2727F3D2" w14:textId="7626A76A" w:rsidR="0012409E" w:rsidRDefault="0067254C" w:rsidP="000C7168">
      <w:pPr>
        <w:jc w:val="both"/>
      </w:pPr>
      <w:r>
        <w:t xml:space="preserve">To model the </w:t>
      </w:r>
      <w:r w:rsidR="00821F5E">
        <w:t xml:space="preserve">long-term </w:t>
      </w:r>
      <w:r w:rsidR="00D300E0">
        <w:t>changes in baseline firing and synaptic strength</w:t>
      </w:r>
      <w:r w:rsidR="00821F5E">
        <w:t xml:space="preserve"> </w:t>
      </w:r>
      <w:r>
        <w:t xml:space="preserve">we </w:t>
      </w:r>
      <w:r w:rsidR="00D300E0">
        <w:t>assume that the parameters evolve over time with noisy, linear dynamics</w:t>
      </w:r>
      <w:r w:rsidR="00821F5E">
        <w:t xml:space="preserve">. </w:t>
      </w:r>
      <w:r w:rsidR="0012409E">
        <w:t>Denot</w:t>
      </w:r>
      <w:r w:rsidR="00821F5E">
        <w:t>ing</w:t>
      </w:r>
      <w:r w:rsidR="0012409E">
        <w:t xml:space="preserve"> the parameters as</w:t>
      </w:r>
      <w:r w:rsidR="00821F5E">
        <w:t xml:space="preserve"> </w:t>
      </w:r>
      <w:r w:rsidR="00D300E0">
        <w:t xml:space="preserve">a </w:t>
      </w:r>
      <w:r w:rsidR="00821F5E">
        <w:t xml:space="preserve">vector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0,k</m:t>
                          </m:r>
                        </m:sub>
                      </m:sSub>
                    </m:e>
                    <m:e>
                      <m:sSub>
                        <m:sSubPr>
                          <m:ctrlPr>
                            <w:rPr>
                              <w:rFonts w:ascii="Cambria Math" w:hAnsi="Cambria Math"/>
                              <w:i/>
                            </w:rPr>
                          </m:ctrlPr>
                        </m:sSubPr>
                        <m:e>
                          <m:r>
                            <w:rPr>
                              <w:rFonts w:ascii="Cambria Math" w:hAnsi="Cambria Math"/>
                            </w:rPr>
                            <m:t>w</m:t>
                          </m:r>
                        </m:e>
                        <m:sub>
                          <m:r>
                            <w:rPr>
                              <w:rFonts w:ascii="Cambria Math" w:hAnsi="Cambria Math"/>
                            </w:rPr>
                            <m:t>L,k</m:t>
                          </m:r>
                        </m:sub>
                      </m:sSub>
                    </m:e>
                  </m:mr>
                </m:m>
              </m:e>
            </m:d>
          </m:e>
          <m:sup>
            <m:r>
              <w:rPr>
                <w:rFonts w:ascii="Cambria Math" w:hAnsi="Cambria Math"/>
              </w:rPr>
              <m:t>T</m:t>
            </m:r>
          </m:sup>
        </m:sSup>
      </m:oMath>
      <w:r w:rsidR="0012409E">
        <w:t xml:space="preserve">, </w:t>
      </w:r>
      <w:r w:rsidR="00D300E0">
        <w:t>w</w:t>
      </w:r>
      <w:r w:rsidR="00821F5E">
        <w:t>e assume that t</w:t>
      </w:r>
      <w:r w:rsidR="0012409E">
        <w:t>he model parameters evol</w:t>
      </w:r>
      <w:r w:rsidR="00821F5E">
        <w:t>ve over time following</w:t>
      </w:r>
    </w:p>
    <w:tbl>
      <w:tblPr>
        <w:tblStyle w:val="TableGrid"/>
        <w:tblW w:w="5000" w:type="pct"/>
        <w:jc w:val="center"/>
        <w:tblLook w:val="04A0" w:firstRow="1" w:lastRow="0" w:firstColumn="1" w:lastColumn="0" w:noHBand="0" w:noVBand="1"/>
      </w:tblPr>
      <w:tblGrid>
        <w:gridCol w:w="576"/>
        <w:gridCol w:w="8418"/>
        <w:gridCol w:w="932"/>
      </w:tblGrid>
      <w:tr w:rsidR="00175613" w14:paraId="03FEC2FF" w14:textId="77777777" w:rsidTr="00C809D9">
        <w:trPr>
          <w:jc w:val="center"/>
        </w:trPr>
        <w:tc>
          <w:tcPr>
            <w:tcW w:w="350" w:type="pct"/>
          </w:tcPr>
          <w:p w14:paraId="45F01D27" w14:textId="77777777" w:rsidR="00175613" w:rsidRDefault="00175613" w:rsidP="00C809D9">
            <w:pPr>
              <w:jc w:val="both"/>
            </w:pPr>
          </w:p>
        </w:tc>
        <w:tc>
          <w:tcPr>
            <w:tcW w:w="4300" w:type="pct"/>
          </w:tcPr>
          <w:p w14:paraId="279B3F6E" w14:textId="0B17352D" w:rsidR="00175613" w:rsidRPr="000137D3" w:rsidRDefault="00622DF2"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m:oMathPara>
          </w:p>
        </w:tc>
        <w:tc>
          <w:tcPr>
            <w:tcW w:w="350" w:type="pct"/>
          </w:tcPr>
          <w:p w14:paraId="09DD25C6" w14:textId="536CE41F" w:rsidR="00175613" w:rsidRDefault="00175613" w:rsidP="00C809D9">
            <w:pPr>
              <w:jc w:val="both"/>
            </w:pPr>
            <w:r>
              <w:t>(2.</w:t>
            </w:r>
            <w:del w:id="59" w:author="Ganchao Wei" w:date="2020-12-13T10:11:00Z">
              <w:r w:rsidDel="004655A6">
                <w:delText>8</w:delText>
              </w:r>
            </w:del>
            <w:ins w:id="60" w:author="Ganchao Wei" w:date="2020-12-13T10:11:00Z">
              <w:r w:rsidR="004655A6">
                <w:t>10</w:t>
              </w:r>
            </w:ins>
            <w:r>
              <w:t>)</w:t>
            </w:r>
          </w:p>
        </w:tc>
      </w:tr>
    </w:tbl>
    <w:p w14:paraId="54C6DEB1" w14:textId="77777777" w:rsidR="00175613" w:rsidRPr="00175613" w:rsidRDefault="00175613" w:rsidP="000C7168">
      <w:pPr>
        <w:jc w:val="both"/>
      </w:pPr>
    </w:p>
    <w:p w14:paraId="18C0E7DD" w14:textId="43BAD8F8" w:rsidR="00525FE5" w:rsidRDefault="0012409E" w:rsidP="000C7168">
      <w:pPr>
        <w:jc w:val="both"/>
      </w:pPr>
      <w:r>
        <w:t xml:space="preserve">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w:t>
      </w:r>
      <w:proofErr w:type="spellStart"/>
      <w:r>
        <w:t>ce</w:t>
      </w:r>
      <w:proofErr w:type="spellEnd"/>
      <w:r>
        <w:t xml:space="preserv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D300E0">
        <w:t xml:space="preserve">The conditional intensity can be re-written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m:rPr>
            <m:sty m:val="bi"/>
          </m:rPr>
          <w:rPr>
            <w:rFonts w:ascii="Cambria Math" w:hAnsi="Cambria Math"/>
          </w:rPr>
          <m:t>)</m:t>
        </m:r>
      </m:oMath>
      <w:r w:rsidR="00D300E0">
        <w:rPr>
          <w:b/>
        </w:rPr>
        <w:t xml:space="preserve"> </w:t>
      </w:r>
      <w:r w:rsidR="00D300E0" w:rsidRPr="009C7A68">
        <w:rPr>
          <w:bCs/>
        </w:rPr>
        <w:t>where</w:t>
      </w:r>
      <w:r w:rsidR="00D300E0">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mr>
                </m:m>
              </m:e>
            </m:d>
          </m:e>
          <m:sup>
            <m:r>
              <w:rPr>
                <w:rFonts w:ascii="Cambria Math" w:hAnsi="Cambria Math"/>
              </w:rPr>
              <m:t>T</m:t>
            </m:r>
          </m:sup>
        </m:sSup>
      </m:oMath>
      <w:r w:rsidR="00D300E0" w:rsidRPr="00D300E0">
        <w:t>.</w:t>
      </w:r>
      <w:r w:rsidR="00D300E0">
        <w:t xml:space="preserve"> </w:t>
      </w:r>
      <w:r w:rsidR="00821F5E">
        <w:t xml:space="preserve">We then use adaptive smoothing to </w:t>
      </w:r>
      <w:r w:rsidR="00D300E0">
        <w:t>track estimates of the parameters given the observed spiking of the pre- and postsynaptic neurons</w:t>
      </w:r>
      <w:r w:rsidR="00525FE5">
        <w:t xml:space="preserve">. During a forward step, we first </w:t>
      </w:r>
      <w:r w:rsidR="00821F5E">
        <w:t>approximate the</w:t>
      </w:r>
      <w:r w:rsidR="00525FE5">
        <w:t xml:space="preserve"> distribution</w:t>
      </w:r>
      <w:r w:rsidR="00821F5E">
        <w:t xml:space="preserve"> </w:t>
      </w:r>
      <m:oMath>
        <m:r>
          <w:rPr>
            <w:rFonts w:ascii="Cambria Math" w:hAnsi="Cambria Math"/>
          </w:rPr>
          <m:t>p(</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s,1:k</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1:k</m:t>
            </m:r>
          </m:sub>
        </m:sSub>
        <m:r>
          <w:rPr>
            <w:rFonts w:ascii="Cambria Math" w:hAnsi="Cambria Math"/>
          </w:rPr>
          <m:t xml:space="preserve"> )</m:t>
        </m:r>
      </m:oMath>
      <w:r w:rsidR="00821F5E">
        <w:t xml:space="preserve"> </w:t>
      </w:r>
      <w:r w:rsidR="00525FE5">
        <w:t xml:space="preserve">using </w:t>
      </w:r>
      <w:r w:rsidR="00821F5E">
        <w:t>adaptive filtering</w:t>
      </w:r>
      <w:r w:rsidR="00821F5E">
        <w:fldChar w:fldCharType="begin" w:fldLock="1"/>
      </w:r>
      <w:r w:rsidR="00821F5E">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lt;sup&gt;15&lt;/sup&gt;","plainTextFormattedCitation":"15","previouslyFormattedCitation":"&lt;sup&gt;15&lt;/sup&gt;"},"properties":{"noteIndex":0},"schema":"https://github.com/citation-style-language/schema/raw/master/csl-citation.json"}</w:instrText>
      </w:r>
      <w:r w:rsidR="00821F5E">
        <w:fldChar w:fldCharType="separate"/>
      </w:r>
      <w:r w:rsidR="00821F5E" w:rsidRPr="00D42487">
        <w:rPr>
          <w:noProof/>
          <w:vertAlign w:val="superscript"/>
        </w:rPr>
        <w:t>15</w:t>
      </w:r>
      <w:r w:rsidR="00821F5E">
        <w:fldChar w:fldCharType="end"/>
      </w:r>
      <w:r w:rsidR="00525FE5">
        <w:t>. Then, during a backw</w:t>
      </w:r>
      <w:r w:rsidR="00821F5E">
        <w:t xml:space="preserve">ard </w:t>
      </w:r>
      <w:r w:rsidR="00525FE5">
        <w:t xml:space="preserve">step, we approximate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s,1:T</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1:T</m:t>
                </m:r>
              </m:sub>
            </m:sSub>
            <m:r>
              <w:rPr>
                <w:rFonts w:ascii="Cambria Math" w:hAnsi="Cambria Math"/>
              </w:rPr>
              <m:t xml:space="preserve"> </m:t>
            </m:r>
          </m:e>
        </m:d>
      </m:oMath>
      <w:r w:rsidR="00821F5E">
        <w:t xml:space="preserve"> </w:t>
      </w:r>
      <w:r w:rsidR="00525FE5">
        <w:t xml:space="preserve">using </w:t>
      </w:r>
      <w:r w:rsidR="00821F5E">
        <w:t>Rauch-Tung-</w:t>
      </w:r>
      <w:proofErr w:type="spellStart"/>
      <w:r w:rsidR="00821F5E">
        <w:t>Striebel</w:t>
      </w:r>
      <w:proofErr w:type="spellEnd"/>
      <w:r w:rsidR="00821F5E">
        <w:t xml:space="preserve"> (RTS) smoothing</w:t>
      </w:r>
      <w:r w:rsidR="00821F5E">
        <w:fldChar w:fldCharType="begin" w:fldLock="1"/>
      </w:r>
      <w:r w:rsidR="00821F5E">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lt;sup&gt;19&lt;/sup&gt;","plainTextFormattedCitation":"19","previouslyFormattedCitation":"&lt;sup&gt;19&lt;/sup&gt;"},"properties":{"noteIndex":0},"schema":"https://github.com/citation-style-language/schema/raw/master/csl-citation.json"}</w:instrText>
      </w:r>
      <w:r w:rsidR="00821F5E">
        <w:fldChar w:fldCharType="separate"/>
      </w:r>
      <w:r w:rsidR="00821F5E" w:rsidRPr="00FB3229">
        <w:rPr>
          <w:noProof/>
          <w:vertAlign w:val="superscript"/>
        </w:rPr>
        <w:t>19</w:t>
      </w:r>
      <w:r w:rsidR="00821F5E">
        <w:fldChar w:fldCharType="end"/>
      </w:r>
      <w:r w:rsidR="00821F5E">
        <w:t>.</w:t>
      </w:r>
      <w:r w:rsidR="00525FE5">
        <w:t xml:space="preserve"> In both cases, we approximate the distribution over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525FE5">
        <w:t xml:space="preserve"> using a multivariate Gaussian.</w:t>
      </w:r>
    </w:p>
    <w:p w14:paraId="4853971D" w14:textId="60270511" w:rsidR="002400A1" w:rsidRDefault="00525FE5" w:rsidP="000C7168">
      <w:pPr>
        <w:jc w:val="both"/>
      </w:pPr>
      <w:r>
        <w:t xml:space="preserve">For adaptive filtering, we assume an initial mean and covariance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2400A1">
        <w:t>. We first propagate the estimated mean and covariance forward in time according to the process model</w:t>
      </w:r>
    </w:p>
    <w:tbl>
      <w:tblPr>
        <w:tblStyle w:val="TableGrid"/>
        <w:tblW w:w="5000" w:type="pct"/>
        <w:jc w:val="center"/>
        <w:tblLook w:val="04A0" w:firstRow="1" w:lastRow="0" w:firstColumn="1" w:lastColumn="0" w:noHBand="0" w:noVBand="1"/>
      </w:tblPr>
      <w:tblGrid>
        <w:gridCol w:w="515"/>
        <w:gridCol w:w="8359"/>
        <w:gridCol w:w="1052"/>
      </w:tblGrid>
      <w:tr w:rsidR="002400A1" w14:paraId="35EE2411" w14:textId="77777777" w:rsidTr="002400A1">
        <w:trPr>
          <w:jc w:val="center"/>
        </w:trPr>
        <w:tc>
          <w:tcPr>
            <w:tcW w:w="320" w:type="pct"/>
          </w:tcPr>
          <w:p w14:paraId="6E53EF4E" w14:textId="77777777" w:rsidR="002400A1" w:rsidRDefault="002400A1" w:rsidP="00585EAF">
            <w:pPr>
              <w:jc w:val="both"/>
            </w:pPr>
          </w:p>
        </w:tc>
        <w:tc>
          <w:tcPr>
            <w:tcW w:w="4271" w:type="pct"/>
          </w:tcPr>
          <w:p w14:paraId="25108231" w14:textId="77777777"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p>
        </w:tc>
        <w:tc>
          <w:tcPr>
            <w:tcW w:w="409" w:type="pct"/>
          </w:tcPr>
          <w:p w14:paraId="055F5936" w14:textId="14304193" w:rsidR="002400A1" w:rsidRDefault="002400A1" w:rsidP="00585EAF">
            <w:pPr>
              <w:jc w:val="both"/>
            </w:pPr>
            <w:r>
              <w:t>(2.</w:t>
            </w:r>
            <w:del w:id="61" w:author="Ganchao Wei" w:date="2020-12-13T10:11:00Z">
              <w:r w:rsidDel="004655A6">
                <w:delText>9</w:delText>
              </w:r>
            </w:del>
            <w:ins w:id="62" w:author="Ganchao Wei" w:date="2020-12-13T10:11:00Z">
              <w:r w:rsidR="004655A6">
                <w:t>11</w:t>
              </w:r>
            </w:ins>
            <w:r>
              <w:t>)</w:t>
            </w:r>
          </w:p>
        </w:tc>
      </w:tr>
      <w:tr w:rsidR="002400A1" w14:paraId="24F2C0DA" w14:textId="77777777" w:rsidTr="002400A1">
        <w:trPr>
          <w:jc w:val="center"/>
        </w:trPr>
        <w:tc>
          <w:tcPr>
            <w:tcW w:w="320" w:type="pct"/>
          </w:tcPr>
          <w:p w14:paraId="0BEA638A" w14:textId="77777777" w:rsidR="002400A1" w:rsidRDefault="002400A1" w:rsidP="00585EAF">
            <w:pPr>
              <w:jc w:val="both"/>
            </w:pPr>
          </w:p>
        </w:tc>
        <w:tc>
          <w:tcPr>
            <w:tcW w:w="4271" w:type="pct"/>
          </w:tcPr>
          <w:p w14:paraId="39F963EC" w14:textId="13180AFA"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p>
        </w:tc>
        <w:tc>
          <w:tcPr>
            <w:tcW w:w="409" w:type="pct"/>
          </w:tcPr>
          <w:p w14:paraId="2F7B36D1" w14:textId="26A2ADC1" w:rsidR="002400A1" w:rsidRDefault="002400A1" w:rsidP="00585EAF">
            <w:pPr>
              <w:jc w:val="both"/>
            </w:pPr>
            <w:r>
              <w:t>(2.</w:t>
            </w:r>
            <w:del w:id="63" w:author="Ganchao Wei" w:date="2020-12-13T10:12:00Z">
              <w:r w:rsidDel="004655A6">
                <w:delText>10</w:delText>
              </w:r>
            </w:del>
            <w:ins w:id="64" w:author="Ganchao Wei" w:date="2020-12-13T10:12:00Z">
              <w:r w:rsidR="004655A6">
                <w:t>12</w:t>
              </w:r>
            </w:ins>
            <w:r>
              <w:t>)</w:t>
            </w:r>
          </w:p>
        </w:tc>
      </w:tr>
    </w:tbl>
    <w:p w14:paraId="0F6488E5" w14:textId="77777777" w:rsidR="002400A1" w:rsidRDefault="002400A1" w:rsidP="000C7168">
      <w:pPr>
        <w:jc w:val="both"/>
      </w:pPr>
    </w:p>
    <w:p w14:paraId="3071A10D" w14:textId="0DAE60DF" w:rsidR="002400A1" w:rsidRDefault="002400A1" w:rsidP="000C7168">
      <w:pPr>
        <w:jc w:val="both"/>
      </w:pPr>
      <w:r>
        <w:lastRenderedPageBreak/>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oMath>
      <w:r>
        <w:t xml:space="preserve"> denote the predicted mean and covariance given observations up to time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t xml:space="preserve">. We then update the mean and covariance based on the observed spiking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0034F5BD" w14:textId="1949AF84" w:rsidR="00175613" w:rsidRDefault="00175613" w:rsidP="000C7168">
      <w:pPr>
        <w:jc w:val="both"/>
      </w:pPr>
    </w:p>
    <w:tbl>
      <w:tblPr>
        <w:tblStyle w:val="TableGrid"/>
        <w:tblW w:w="5000" w:type="pct"/>
        <w:jc w:val="center"/>
        <w:tblLook w:val="04A0" w:firstRow="1" w:lastRow="0" w:firstColumn="1" w:lastColumn="0" w:noHBand="0" w:noVBand="1"/>
      </w:tblPr>
      <w:tblGrid>
        <w:gridCol w:w="515"/>
        <w:gridCol w:w="8359"/>
        <w:gridCol w:w="1052"/>
      </w:tblGrid>
      <w:tr w:rsidR="0012409E" w14:paraId="3D013984" w14:textId="77777777" w:rsidTr="002400A1">
        <w:trPr>
          <w:jc w:val="center"/>
        </w:trPr>
        <w:tc>
          <w:tcPr>
            <w:tcW w:w="320" w:type="pct"/>
          </w:tcPr>
          <w:p w14:paraId="07A08310" w14:textId="77777777" w:rsidR="0012409E" w:rsidRDefault="0012409E" w:rsidP="000C7168">
            <w:pPr>
              <w:jc w:val="both"/>
            </w:pPr>
          </w:p>
        </w:tc>
        <w:tc>
          <w:tcPr>
            <w:tcW w:w="4271" w:type="pct"/>
          </w:tcPr>
          <w:p w14:paraId="33D0BDA0" w14:textId="1AC07D8F" w:rsidR="0012409E" w:rsidRDefault="0012409E" w:rsidP="000C7168">
            <w:pPr>
              <w:jc w:val="both"/>
              <w:rPr>
                <w:rFonts w:ascii="Calibri" w:eastAsia="DengXian" w:hAnsi="Calibri" w:cs="Times New Roman"/>
              </w:rPr>
            </w:pPr>
            <w:r>
              <w:t xml:space="preserve">                               </w:t>
            </w:r>
            <w:r w:rsidR="00A22220">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k|k-1</m:t>
                  </m:r>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rPr>
                      <w:rFonts w:ascii="Cambria Math" w:hAnsi="Cambria Math"/>
                    </w:rPr>
                    <m:t>T</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DengXian" w:hAnsi="Calibri" w:cs="Times New Roman"/>
              </w:rPr>
              <w:t xml:space="preserve"> </w:t>
            </w:r>
          </w:p>
        </w:tc>
        <w:tc>
          <w:tcPr>
            <w:tcW w:w="409" w:type="pct"/>
          </w:tcPr>
          <w:p w14:paraId="6A078188" w14:textId="5ED9450A" w:rsidR="0012409E" w:rsidRDefault="0012409E" w:rsidP="000C7168">
            <w:pPr>
              <w:jc w:val="both"/>
            </w:pPr>
            <w:r>
              <w:t>(</w:t>
            </w:r>
            <w:r w:rsidR="00175613">
              <w:t>2</w:t>
            </w:r>
            <w:r>
              <w:t>.</w:t>
            </w:r>
            <w:del w:id="65" w:author="Ganchao Wei" w:date="2020-12-13T10:12:00Z">
              <w:r w:rsidR="00175613" w:rsidDel="004655A6">
                <w:delText>11</w:delText>
              </w:r>
            </w:del>
            <w:ins w:id="66" w:author="Ganchao Wei" w:date="2020-12-13T10:12:00Z">
              <w:r w:rsidR="004655A6">
                <w:t>13</w:t>
              </w:r>
            </w:ins>
            <w:r>
              <w:t>)</w:t>
            </w:r>
          </w:p>
        </w:tc>
      </w:tr>
      <w:tr w:rsidR="0012409E" w14:paraId="6D52DAD5" w14:textId="77777777" w:rsidTr="002400A1">
        <w:trPr>
          <w:jc w:val="center"/>
        </w:trPr>
        <w:tc>
          <w:tcPr>
            <w:tcW w:w="320" w:type="pct"/>
          </w:tcPr>
          <w:p w14:paraId="73084123" w14:textId="77777777" w:rsidR="0012409E" w:rsidRDefault="0012409E" w:rsidP="000C7168">
            <w:pPr>
              <w:jc w:val="both"/>
            </w:pPr>
          </w:p>
        </w:tc>
        <w:tc>
          <w:tcPr>
            <w:tcW w:w="4271" w:type="pct"/>
          </w:tcPr>
          <w:p w14:paraId="1EB7C0CC" w14:textId="5B4F9F62" w:rsidR="0012409E" w:rsidRDefault="0012409E" w:rsidP="000C7168">
            <w:pPr>
              <w:jc w:val="both"/>
              <w:rPr>
                <w:rFonts w:ascii="Calibri" w:eastAsia="DengXian" w:hAnsi="Calibri" w:cs="Times New Roman"/>
              </w:rPr>
            </w:pPr>
            <w:r>
              <w:t xml:space="preserve">                                            </w:t>
            </w:r>
            <m:oMath>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oMath>
            <w:r>
              <w:rPr>
                <w:rFonts w:ascii="Calibri" w:eastAsia="DengXian" w:hAnsi="Calibri" w:cs="Times New Roman"/>
                <w:b/>
                <w:bCs/>
              </w:rPr>
              <w:t xml:space="preserve"> </w:t>
            </w:r>
          </w:p>
        </w:tc>
        <w:tc>
          <w:tcPr>
            <w:tcW w:w="409" w:type="pct"/>
          </w:tcPr>
          <w:p w14:paraId="0A6C06F0" w14:textId="7ABF1B03" w:rsidR="0012409E" w:rsidRDefault="0012409E" w:rsidP="000C7168">
            <w:pPr>
              <w:jc w:val="both"/>
            </w:pPr>
            <w:r>
              <w:t>(</w:t>
            </w:r>
            <w:r w:rsidR="00175613">
              <w:t>2</w:t>
            </w:r>
            <w:r>
              <w:t>.</w:t>
            </w:r>
            <w:del w:id="67" w:author="Ganchao Wei" w:date="2020-12-13T10:12:00Z">
              <w:r w:rsidR="00175613" w:rsidDel="004655A6">
                <w:delText>12</w:delText>
              </w:r>
            </w:del>
            <w:ins w:id="68" w:author="Ganchao Wei" w:date="2020-12-13T10:12:00Z">
              <w:r w:rsidR="004655A6">
                <w:t>14</w:t>
              </w:r>
            </w:ins>
            <w:r>
              <w:t>)</w:t>
            </w:r>
          </w:p>
        </w:tc>
      </w:tr>
      <w:tr w:rsidR="0012409E" w14:paraId="3EE26714" w14:textId="77777777" w:rsidTr="002400A1">
        <w:trPr>
          <w:jc w:val="center"/>
        </w:trPr>
        <w:tc>
          <w:tcPr>
            <w:tcW w:w="320" w:type="pct"/>
          </w:tcPr>
          <w:p w14:paraId="1EA21FAE" w14:textId="77777777" w:rsidR="0012409E" w:rsidRDefault="0012409E" w:rsidP="000C7168">
            <w:pPr>
              <w:jc w:val="both"/>
            </w:pPr>
          </w:p>
        </w:tc>
        <w:tc>
          <w:tcPr>
            <w:tcW w:w="4271" w:type="pct"/>
          </w:tcPr>
          <w:p w14:paraId="4CA62B41" w14:textId="7B84E2D8" w:rsidR="0012409E" w:rsidRDefault="0012409E" w:rsidP="000C7168">
            <w:pPr>
              <w:jc w:val="both"/>
              <w:rPr>
                <w:rFonts w:ascii="Calibri" w:eastAsia="DengXian" w:hAnsi="Calibri" w:cs="Times New Roman"/>
              </w:rPr>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oMath>
            <w:r>
              <w:rPr>
                <w:rFonts w:ascii="Calibri" w:eastAsia="DengXian" w:hAnsi="Calibri" w:cs="Times New Roman"/>
              </w:rPr>
              <w:t xml:space="preserve"> </w:t>
            </w:r>
          </w:p>
        </w:tc>
        <w:tc>
          <w:tcPr>
            <w:tcW w:w="409" w:type="pct"/>
          </w:tcPr>
          <w:p w14:paraId="1DD63CAC" w14:textId="0D82FF76" w:rsidR="0012409E" w:rsidRDefault="0012409E" w:rsidP="000C7168">
            <w:pPr>
              <w:jc w:val="both"/>
            </w:pPr>
            <w:r>
              <w:t>(</w:t>
            </w:r>
            <w:r w:rsidR="00175613">
              <w:t>2</w:t>
            </w:r>
            <w:r>
              <w:t>.</w:t>
            </w:r>
            <w:del w:id="69" w:author="Ganchao Wei" w:date="2020-12-13T10:12:00Z">
              <w:r w:rsidR="00175613" w:rsidDel="004655A6">
                <w:delText>13</w:delText>
              </w:r>
            </w:del>
            <w:ins w:id="70" w:author="Ganchao Wei" w:date="2020-12-13T10:12:00Z">
              <w:r w:rsidR="004655A6">
                <w:t>15</w:t>
              </w:r>
            </w:ins>
            <w:r>
              <w:t>)</w:t>
            </w:r>
          </w:p>
        </w:tc>
      </w:tr>
    </w:tbl>
    <w:p w14:paraId="0E9946E1" w14:textId="723E87F6" w:rsidR="0012409E" w:rsidRDefault="0012409E" w:rsidP="000C7168">
      <w:pPr>
        <w:jc w:val="both"/>
      </w:pPr>
    </w:p>
    <w:p w14:paraId="2563B314" w14:textId="7F32664D" w:rsidR="002400A1" w:rsidRDefault="002400A1" w:rsidP="002400A1">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are the resulting mean and covariance after incorporating the observation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3653FC">
        <w:t xml:space="preserve">These updates were previously derived for a general Poisson model here </w:t>
      </w:r>
      <w:r w:rsidR="003653FC">
        <w:fldChar w:fldCharType="begin" w:fldLock="1"/>
      </w:r>
      <w:r w:rsidR="003653FC">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lt;sup&gt;15&lt;/sup&gt;","plainTextFormattedCitation":"15","previouslyFormattedCitation":"&lt;sup&gt;15&lt;/sup&gt;"},"properties":{"noteIndex":0},"schema":"https://github.com/citation-style-language/schema/raw/master/csl-citation.json"}</w:instrText>
      </w:r>
      <w:r w:rsidR="003653FC">
        <w:fldChar w:fldCharType="separate"/>
      </w:r>
      <w:r w:rsidR="003653FC" w:rsidRPr="00D42487">
        <w:rPr>
          <w:noProof/>
          <w:vertAlign w:val="superscript"/>
        </w:rPr>
        <w:t>15</w:t>
      </w:r>
      <w:r w:rsidR="003653FC">
        <w:fldChar w:fldCharType="end"/>
      </w:r>
      <w:r w:rsidR="003653FC">
        <w:t>.</w:t>
      </w:r>
    </w:p>
    <w:p w14:paraId="63F2E532" w14:textId="77777777" w:rsidR="002400A1" w:rsidRDefault="002400A1" w:rsidP="000C7168">
      <w:pPr>
        <w:jc w:val="both"/>
      </w:pPr>
    </w:p>
    <w:p w14:paraId="3AC54307" w14:textId="77777777" w:rsidR="0012409E" w:rsidRDefault="0012409E" w:rsidP="000C7168">
      <w:pPr>
        <w:jc w:val="both"/>
      </w:pPr>
    </w:p>
    <w:p w14:paraId="43FAE665" w14:textId="3F930809" w:rsidR="0012409E" w:rsidRDefault="003653FC" w:rsidP="003653FC">
      <w:pPr>
        <w:jc w:val="both"/>
      </w:pPr>
      <w:r>
        <w:t xml:space="preserve">Given the estimates from adaptive filtering we then step backwards to find smooth estimates of the parameters. Here we use updated based on the RTS method </w:t>
      </w:r>
    </w:p>
    <w:tbl>
      <w:tblPr>
        <w:tblStyle w:val="TableGrid"/>
        <w:tblW w:w="5000" w:type="pct"/>
        <w:jc w:val="center"/>
        <w:tblLook w:val="04A0" w:firstRow="1" w:lastRow="0" w:firstColumn="1" w:lastColumn="0" w:noHBand="0" w:noVBand="1"/>
      </w:tblPr>
      <w:tblGrid>
        <w:gridCol w:w="516"/>
        <w:gridCol w:w="8358"/>
        <w:gridCol w:w="1052"/>
      </w:tblGrid>
      <w:tr w:rsidR="0012409E" w14:paraId="65B597EC" w14:textId="77777777" w:rsidTr="00DC1D95">
        <w:trPr>
          <w:jc w:val="center"/>
        </w:trPr>
        <w:tc>
          <w:tcPr>
            <w:tcW w:w="350" w:type="pct"/>
          </w:tcPr>
          <w:p w14:paraId="0B65818B" w14:textId="77777777" w:rsidR="0012409E" w:rsidRDefault="0012409E" w:rsidP="000C7168">
            <w:pPr>
              <w:jc w:val="both"/>
            </w:pPr>
          </w:p>
        </w:tc>
        <w:tc>
          <w:tcPr>
            <w:tcW w:w="4300" w:type="pct"/>
          </w:tcPr>
          <w:p w14:paraId="50276499" w14:textId="7E78FDF5"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ins w:id="71" w:author="Ganchao Wei" w:date="2020-12-13T10:21:00Z">
                      <w:rPr>
                        <w:rFonts w:ascii="Cambria Math" w:hAnsi="Cambria Math"/>
                        <w:i/>
                      </w:rPr>
                    </w:ins>
                  </m:ctrlPr>
                </m:sSubSupPr>
                <m:e>
                  <m:r>
                    <w:ins w:id="72" w:author="Ganchao Wei" w:date="2020-12-13T10:21:00Z">
                      <m:rPr>
                        <m:sty m:val="bi"/>
                      </m:rPr>
                      <w:rPr>
                        <w:rFonts w:ascii="Cambria Math" w:hAnsi="Cambria Math"/>
                      </w:rPr>
                      <m:t>F</m:t>
                    </w:ins>
                  </m:r>
                </m:e>
                <m:sub>
                  <m:r>
                    <w:ins w:id="73" w:author="Ganchao Wei" w:date="2020-12-13T10:22:00Z">
                      <w:rPr>
                        <w:rFonts w:ascii="Cambria Math" w:hAnsi="Cambria Math"/>
                      </w:rPr>
                      <m:t>k</m:t>
                    </w:ins>
                  </m:r>
                </m:sub>
                <m:sup>
                  <m:r>
                    <w:ins w:id="74" w:author="Ganchao Wei" w:date="2020-12-13T10:22:00Z">
                      <w:rPr>
                        <w:rFonts w:ascii="Cambria Math" w:hAnsi="Cambria Math"/>
                      </w:rPr>
                      <m:t>T</m:t>
                    </w:ins>
                  </m:r>
                </m:sup>
              </m:sSubSup>
              <m:sSubSup>
                <m:sSubSupPr>
                  <m:ctrlPr>
                    <w:del w:id="75" w:author="Ganchao Wei" w:date="2020-12-13T10:21:00Z">
                      <w:rPr>
                        <w:rFonts w:ascii="Cambria Math" w:hAnsi="Cambria Math"/>
                        <w:i/>
                      </w:rPr>
                    </w:del>
                  </m:ctrlPr>
                </m:sSubSupPr>
                <m:e>
                  <m:r>
                    <w:del w:id="76" w:author="Ganchao Wei" w:date="2020-12-13T10:21:00Z">
                      <m:rPr>
                        <m:sty m:val="bi"/>
                      </m:rPr>
                      <w:rPr>
                        <w:rFonts w:ascii="Cambria Math" w:hAnsi="Cambria Math"/>
                      </w:rPr>
                      <m:t>F</m:t>
                    </w:del>
                  </m:r>
                </m:e>
                <m:sub>
                  <m:r>
                    <w:del w:id="77" w:author="Ganchao Wei" w:date="2020-12-13T10:21:00Z">
                      <w:rPr>
                        <w:rFonts w:ascii="Cambria Math" w:hAnsi="Cambria Math"/>
                      </w:rPr>
                      <m:t>k</m:t>
                    </w:del>
                  </m:r>
                </m:sub>
                <m:sup>
                  <m:r>
                    <w:del w:id="78" w:author="Ganchao Wei" w:date="2020-12-13T10:21:00Z">
                      <w:rPr>
                        <w:rFonts w:ascii="Cambria Math" w:hAnsi="Cambria Math"/>
                      </w:rPr>
                      <m:t>'</m:t>
                    </w:del>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
          <w:p w14:paraId="124B16C7" w14:textId="3D957F36" w:rsidR="0012409E" w:rsidRDefault="0012409E" w:rsidP="000C7168">
            <w:pPr>
              <w:jc w:val="both"/>
            </w:pPr>
            <w:r>
              <w:t>(</w:t>
            </w:r>
            <w:r w:rsidR="00DC1D95">
              <w:t>2</w:t>
            </w:r>
            <w:r>
              <w:t>.</w:t>
            </w:r>
            <w:del w:id="79" w:author="Ganchao Wei" w:date="2020-12-13T10:12:00Z">
              <w:r w:rsidDel="004655A6">
                <w:delText>1</w:delText>
              </w:r>
              <w:r w:rsidR="00DC1D95" w:rsidDel="004655A6">
                <w:delText>4</w:delText>
              </w:r>
            </w:del>
            <w:ins w:id="80" w:author="Ganchao Wei" w:date="2020-12-13T10:12:00Z">
              <w:r w:rsidR="004655A6">
                <w:t>16</w:t>
              </w:r>
            </w:ins>
            <w:r>
              <w:t>)</w:t>
            </w:r>
          </w:p>
        </w:tc>
      </w:tr>
      <w:tr w:rsidR="0012409E" w14:paraId="7BAB8ACA" w14:textId="77777777" w:rsidTr="00DC1D95">
        <w:trPr>
          <w:jc w:val="center"/>
        </w:trPr>
        <w:tc>
          <w:tcPr>
            <w:tcW w:w="350" w:type="pct"/>
          </w:tcPr>
          <w:p w14:paraId="02922B74" w14:textId="77777777" w:rsidR="0012409E" w:rsidRDefault="0012409E" w:rsidP="000C7168">
            <w:pPr>
              <w:jc w:val="both"/>
            </w:pPr>
          </w:p>
        </w:tc>
        <w:tc>
          <w:tcPr>
            <w:tcW w:w="4300" w:type="pct"/>
          </w:tcPr>
          <w:p w14:paraId="3C99B823" w14:textId="77777777"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
          <w:p w14:paraId="7039FCFE" w14:textId="58D5E84F" w:rsidR="0012409E" w:rsidRDefault="0012409E" w:rsidP="000C7168">
            <w:pPr>
              <w:jc w:val="both"/>
            </w:pPr>
            <w:r>
              <w:t>(</w:t>
            </w:r>
            <w:r w:rsidR="00DC1D95">
              <w:t>2</w:t>
            </w:r>
            <w:r>
              <w:t>.</w:t>
            </w:r>
            <w:del w:id="81" w:author="Ganchao Wei" w:date="2020-12-13T10:12:00Z">
              <w:r w:rsidDel="004655A6">
                <w:delText>1</w:delText>
              </w:r>
              <w:r w:rsidR="00DC1D95" w:rsidDel="004655A6">
                <w:delText>5</w:delText>
              </w:r>
            </w:del>
            <w:ins w:id="82" w:author="Ganchao Wei" w:date="2020-12-13T10:12:00Z">
              <w:r w:rsidR="004655A6">
                <w:t>17</w:t>
              </w:r>
            </w:ins>
            <w:r>
              <w:t>)</w:t>
            </w:r>
          </w:p>
        </w:tc>
      </w:tr>
      <w:tr w:rsidR="0012409E" w14:paraId="34F3332E" w14:textId="77777777" w:rsidTr="00DC1D95">
        <w:trPr>
          <w:jc w:val="center"/>
        </w:trPr>
        <w:tc>
          <w:tcPr>
            <w:tcW w:w="350" w:type="pct"/>
          </w:tcPr>
          <w:p w14:paraId="7EF86496" w14:textId="77777777" w:rsidR="0012409E" w:rsidRDefault="0012409E" w:rsidP="000C7168">
            <w:pPr>
              <w:jc w:val="both"/>
            </w:pPr>
          </w:p>
        </w:tc>
        <w:tc>
          <w:tcPr>
            <w:tcW w:w="4300" w:type="pct"/>
          </w:tcPr>
          <w:p w14:paraId="1A37BC6A" w14:textId="77777777" w:rsidR="0012409E" w:rsidRPr="00C16B2F" w:rsidRDefault="00622DF2" w:rsidP="000C7168">
            <w:pPr>
              <w:jc w:val="both"/>
            </w:pPr>
            <m:oMathPara>
              <m:oMathParaPr>
                <m:jc m:val="center"/>
              </m:oMathParaP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m:oMathPara>
          </w:p>
        </w:tc>
        <w:tc>
          <w:tcPr>
            <w:tcW w:w="350" w:type="pct"/>
          </w:tcPr>
          <w:p w14:paraId="6743F3F7" w14:textId="62CD816A" w:rsidR="0012409E" w:rsidRDefault="0012409E" w:rsidP="000C7168">
            <w:pPr>
              <w:jc w:val="both"/>
            </w:pPr>
            <w:r>
              <w:t>(</w:t>
            </w:r>
            <w:r w:rsidR="00DC1D95">
              <w:t>2</w:t>
            </w:r>
            <w:r>
              <w:t>.</w:t>
            </w:r>
            <w:del w:id="83" w:author="Ganchao Wei" w:date="2020-12-13T10:12:00Z">
              <w:r w:rsidDel="004655A6">
                <w:delText>1</w:delText>
              </w:r>
              <w:r w:rsidR="00DC1D95" w:rsidDel="004655A6">
                <w:delText>6</w:delText>
              </w:r>
            </w:del>
            <w:ins w:id="84" w:author="Ganchao Wei" w:date="2020-12-13T10:12:00Z">
              <w:r w:rsidR="004655A6">
                <w:t>18</w:t>
              </w:r>
            </w:ins>
            <w:r>
              <w:t>)</w:t>
            </w:r>
          </w:p>
        </w:tc>
      </w:tr>
    </w:tbl>
    <w:p w14:paraId="70FF4D7D" w14:textId="6883307F" w:rsidR="0012409E" w:rsidRDefault="0012409E" w:rsidP="000C7168">
      <w:pPr>
        <w:jc w:val="both"/>
      </w:pPr>
    </w:p>
    <w:p w14:paraId="0D4CB630" w14:textId="5B057E80" w:rsidR="0012409E" w:rsidRDefault="003653FC" w:rsidP="000C7168">
      <w:pPr>
        <w:jc w:val="both"/>
      </w:pPr>
      <w:r>
        <w:t xml:space="preserve">where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r>
        <w:t xml:space="preserve"> denote smoothed estimates for the 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and t</w:t>
      </w:r>
      <w:r w:rsidR="0012409E">
        <w:t xml:space="preserve">o make the algorithm numerically stable, </w:t>
      </w:r>
      <w:r>
        <w:t>we use an equivalent update</w:t>
      </w:r>
    </w:p>
    <w:tbl>
      <w:tblPr>
        <w:tblStyle w:val="TableGrid"/>
        <w:tblW w:w="5000" w:type="pct"/>
        <w:jc w:val="center"/>
        <w:tblLook w:val="04A0" w:firstRow="1" w:lastRow="0" w:firstColumn="1" w:lastColumn="0" w:noHBand="0" w:noVBand="1"/>
      </w:tblPr>
      <w:tblGrid>
        <w:gridCol w:w="516"/>
        <w:gridCol w:w="8358"/>
        <w:gridCol w:w="1052"/>
      </w:tblGrid>
      <w:tr w:rsidR="00DC1D95" w14:paraId="7600CDA8" w14:textId="77777777" w:rsidTr="00C809D9">
        <w:trPr>
          <w:jc w:val="center"/>
        </w:trPr>
        <w:tc>
          <w:tcPr>
            <w:tcW w:w="350" w:type="pct"/>
          </w:tcPr>
          <w:p w14:paraId="700272ED" w14:textId="77777777" w:rsidR="00DC1D95" w:rsidRDefault="00DC1D95" w:rsidP="00C809D9">
            <w:pPr>
              <w:jc w:val="both"/>
            </w:pPr>
          </w:p>
        </w:tc>
        <w:tc>
          <w:tcPr>
            <w:tcW w:w="4300" w:type="pct"/>
          </w:tcPr>
          <w:p w14:paraId="28FFD760" w14:textId="17AA84EA" w:rsidR="00DC1D95" w:rsidRPr="000137D3" w:rsidRDefault="00622DF2"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m:oMathPara>
          </w:p>
        </w:tc>
        <w:tc>
          <w:tcPr>
            <w:tcW w:w="350" w:type="pct"/>
          </w:tcPr>
          <w:p w14:paraId="79F6394A" w14:textId="768F8B73" w:rsidR="00DC1D95" w:rsidRDefault="00DC1D95" w:rsidP="00C809D9">
            <w:pPr>
              <w:jc w:val="both"/>
            </w:pPr>
            <w:r>
              <w:t>(2.</w:t>
            </w:r>
            <w:del w:id="85" w:author="Ganchao Wei" w:date="2020-12-13T10:12:00Z">
              <w:r w:rsidDel="004655A6">
                <w:delText>17</w:delText>
              </w:r>
            </w:del>
            <w:ins w:id="86" w:author="Ganchao Wei" w:date="2020-12-13T10:12:00Z">
              <w:r w:rsidR="004655A6">
                <w:t>19</w:t>
              </w:r>
            </w:ins>
            <w:r>
              <w:t>)</w:t>
            </w:r>
          </w:p>
        </w:tc>
      </w:tr>
    </w:tbl>
    <w:p w14:paraId="2F42A211" w14:textId="77777777" w:rsidR="00DC1D95" w:rsidRPr="00DC1D95" w:rsidRDefault="00DC1D95" w:rsidP="000C7168">
      <w:pPr>
        <w:jc w:val="both"/>
      </w:pPr>
    </w:p>
    <w:p w14:paraId="464FF4D9" w14:textId="3C5F3E01" w:rsidR="0012409E" w:rsidRDefault="0012409E" w:rsidP="000C7168">
      <w:pPr>
        <w:jc w:val="both"/>
      </w:pPr>
      <w:r>
        <w:t>In</w:t>
      </w:r>
      <w:r w:rsidR="003653FC">
        <w:t xml:space="preserve"> the results that follow we assume that the process covariance</w:t>
      </w:r>
      <w:r>
        <w:t xml:space="preserve"> is </w:t>
      </w:r>
      <w:r w:rsidR="00731821">
        <w:t>constant</w:t>
      </w:r>
      <w:r w:rsidR="003653FC">
        <w:t xml:space="preserv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m:rPr>
            <m:sty m:val="bi"/>
          </m:rPr>
          <w:rPr>
            <w:rFonts w:ascii="Cambria Math" w:hAnsi="Cambria Math"/>
          </w:rPr>
          <m:t>=Q</m:t>
        </m:r>
      </m:oMath>
      <w:r w:rsidR="003653FC">
        <w:t xml:space="preserve">, and that the parameter evolution is a random walk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r>
          <w:rPr>
            <w:rFonts w:ascii="Cambria Math" w:hAnsi="Cambria Math"/>
          </w:rPr>
          <m:t>=</m:t>
        </m:r>
        <m:r>
          <m:rPr>
            <m:sty m:val="bi"/>
          </m:rPr>
          <w:rPr>
            <w:rFonts w:ascii="Cambria Math" w:hAnsi="Cambria Math"/>
          </w:rPr>
          <m:t>I</m:t>
        </m:r>
      </m:oMath>
      <w:r>
        <w:t>.</w:t>
      </w:r>
    </w:p>
    <w:p w14:paraId="1D2A2337" w14:textId="2461A5B2" w:rsidR="00585EAF" w:rsidRDefault="0012409E" w:rsidP="000C7168">
      <w:pPr>
        <w:jc w:val="both"/>
      </w:pPr>
      <w:r>
        <w:t xml:space="preserve">The performance of adaptive smoothing is highly affected by </w:t>
      </w:r>
      <m:oMath>
        <m:r>
          <m:rPr>
            <m:sty m:val="bi"/>
          </m:rPr>
          <w:rPr>
            <w:rFonts w:ascii="Cambria Math" w:hAnsi="Cambria Math"/>
          </w:rPr>
          <m:t>Q</m:t>
        </m:r>
      </m:oMath>
      <w:r>
        <w:t xml:space="preserve">, and </w:t>
      </w:r>
      <w:r w:rsidR="003653FC">
        <w:t xml:space="preserve">choosing </w:t>
      </w:r>
      <m:oMath>
        <m:r>
          <m:rPr>
            <m:sty m:val="bi"/>
          </m:rPr>
          <w:rPr>
            <w:rFonts w:ascii="Cambria Math" w:hAnsi="Cambria Math"/>
          </w:rPr>
          <m:t>Q</m:t>
        </m:r>
      </m:oMath>
      <w:r>
        <w:t xml:space="preserve"> </w:t>
      </w:r>
      <w:r w:rsidR="003653FC">
        <w:t>improperly can prevent the</w:t>
      </w:r>
      <w:r>
        <w:t xml:space="preserve"> algorithm</w:t>
      </w:r>
      <w:r w:rsidR="003653FC">
        <w:t xml:space="preserve"> from converging</w:t>
      </w:r>
      <w:r>
        <w:t xml:space="preserve">. </w:t>
      </w:r>
      <w:r w:rsidR="003653FC">
        <w:t xml:space="preserve">Estimating </w:t>
      </w:r>
      <m:oMath>
        <m:r>
          <m:rPr>
            <m:sty m:val="bi"/>
          </m:rPr>
          <w:rPr>
            <w:rFonts w:ascii="Cambria Math" w:hAnsi="Cambria Math"/>
          </w:rPr>
          <m:t>Q</m:t>
        </m:r>
      </m:oMath>
      <w:r>
        <w:t xml:space="preserve"> </w:t>
      </w:r>
      <w:r w:rsidR="00585EAF">
        <w:t xml:space="preserve">from the data itself </w:t>
      </w:r>
      <w:r>
        <w:t>us</w:t>
      </w:r>
      <w:r w:rsidR="003653FC">
        <w:t>ing</w:t>
      </w:r>
      <w:r w:rsidR="005259C7">
        <w:t xml:space="preserve"> the</w:t>
      </w:r>
      <w:r>
        <w:t xml:space="preserve"> EM algorithm</w:t>
      </w:r>
      <w:r>
        <w:fldChar w:fldCharType="begin" w:fldLock="1"/>
      </w:r>
      <w:r w:rsidR="006D79F1">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mendeley":{"formattedCitation":"&lt;sup&gt;20&lt;/sup&gt;","plainTextFormattedCitation":"20","previouslyFormattedCitation":"&lt;sup&gt;20&lt;/sup&gt;"},"properties":{"noteIndex":0},"schema":"https://github.com/citation-style-language/schema/raw/master/csl-citation.json"}</w:instrText>
      </w:r>
      <w:r>
        <w:fldChar w:fldCharType="separate"/>
      </w:r>
      <w:r w:rsidR="00FB3229" w:rsidRPr="00FB3229">
        <w:rPr>
          <w:noProof/>
          <w:vertAlign w:val="superscript"/>
        </w:rPr>
        <w:t>20</w:t>
      </w:r>
      <w:r>
        <w:fldChar w:fldCharType="end"/>
      </w:r>
      <w:r>
        <w:t xml:space="preserve"> is notoriously slow, even with an accelerator</w:t>
      </w:r>
      <w:r>
        <w:fldChar w:fldCharType="begin" w:fldLock="1"/>
      </w:r>
      <w:r w:rsidR="006D79F1">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mendeley":{"formattedCitation":"&lt;sup&gt;21&lt;/sup&gt;","plainTextFormattedCitation":"21","previouslyFormattedCitation":"&lt;sup&gt;21&lt;/sup&gt;"},"properties":{"noteIndex":0},"schema":"https://github.com/citation-style-language/schema/raw/master/csl-citation.json"}</w:instrText>
      </w:r>
      <w:r>
        <w:fldChar w:fldCharType="separate"/>
      </w:r>
      <w:r w:rsidR="00FB3229" w:rsidRPr="00FB3229">
        <w:rPr>
          <w:noProof/>
          <w:vertAlign w:val="superscript"/>
        </w:rPr>
        <w:t>21</w:t>
      </w:r>
      <w:r>
        <w:fldChar w:fldCharType="end"/>
      </w:r>
      <w:r>
        <w:t xml:space="preserve">. Here we choose to estimate </w:t>
      </w:r>
      <m:oMath>
        <m:r>
          <m:rPr>
            <m:sty m:val="bi"/>
          </m:rPr>
          <w:rPr>
            <w:rFonts w:ascii="Cambria Math" w:hAnsi="Cambria Math"/>
          </w:rPr>
          <m:t>Q</m:t>
        </m:r>
      </m:oMath>
      <w:r>
        <w:rPr>
          <w:b/>
          <w:bCs/>
        </w:rPr>
        <w:t xml:space="preserve"> </w:t>
      </w:r>
      <w:r>
        <w:t xml:space="preserve">by maximizing prediction likelihood, </w:t>
      </w:r>
      <w:proofErr w:type="gramStart"/>
      <w:r>
        <w:t>i.e.</w:t>
      </w:r>
      <w:proofErr w:type="gramEnd"/>
      <w:r>
        <w:t xml:space="preserve"> likelihood under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w:t>
      </w:r>
      <w:r w:rsidR="00585EAF">
        <w:t xml:space="preserve">To simplify, we assume that </w:t>
      </w:r>
      <m:oMath>
        <m:r>
          <m:rPr>
            <m:sty m:val="bi"/>
          </m:rPr>
          <w:rPr>
            <w:rFonts w:ascii="Cambria Math" w:hAnsi="Cambria Math"/>
          </w:rPr>
          <m:t>Q</m:t>
        </m:r>
      </m:oMath>
      <w:r w:rsidR="00CC7F21">
        <w:t xml:space="preserve"> is diagonal</w:t>
      </w:r>
      <w:r w:rsidR="00585EAF">
        <w:t xml:space="preserve"> with independent </w:t>
      </w:r>
      <w:r w:rsidR="00CC7F21">
        <w:t xml:space="preserve">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AB4CB8">
        <w:t>)</w:t>
      </w:r>
      <w:r w:rsidR="00731821">
        <w:t xml:space="preserve"> </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AB4CB8">
        <w:t>)</w:t>
      </w:r>
      <w:r w:rsidR="00CC7F21">
        <w:t>.</w:t>
      </w:r>
    </w:p>
    <w:p w14:paraId="59A2D385" w14:textId="511E60B9" w:rsidR="0012409E" w:rsidRDefault="00CC7F21" w:rsidP="000C7168">
      <w:pPr>
        <w:jc w:val="both"/>
      </w:pPr>
      <w:r>
        <w:t xml:space="preserve">Besides estimating </w:t>
      </w:r>
      <m:oMath>
        <m:r>
          <m:rPr>
            <m:sty m:val="bi"/>
          </m:rPr>
          <w:rPr>
            <w:rFonts w:ascii="Cambria Math" w:hAnsi="Cambria Math"/>
          </w:rPr>
          <m:t>Q</m:t>
        </m:r>
      </m:oMath>
      <w:r>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Although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AB4CB8">
        <w:t xml:space="preserve"> and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AB4CB8">
        <w:t xml:space="preserve"> are assumed to be u</w:t>
      </w:r>
      <w:proofErr w:type="spellStart"/>
      <w:r w:rsidR="00AB4CB8">
        <w:t>nconditionally</w:t>
      </w:r>
      <w:proofErr w:type="spellEnd"/>
      <w:r w:rsidR="00AB4CB8">
        <w:t xml:space="preserve"> independent, they are not independent conditioning on data. Therefore, we need to be careful to the order of one-dimensional approximation. Since both synaptic connection</w:t>
      </w:r>
      <w:r w:rsidR="00B62D3C">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4C7B0D">
        <w:t>STP</w:t>
      </w:r>
      <w:r w:rsidR="00B62D3C">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B62D3C">
        <w:t xml:space="preserve">) are small, and most synaptic connections are 0, the values of </w:t>
      </w:r>
      <m:oMath>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is small. The</w:t>
      </w:r>
      <w:proofErr w:type="spellStart"/>
      <w:r w:rsidR="00B62D3C">
        <w:t>refore</w:t>
      </w:r>
      <w:proofErr w:type="spellEnd"/>
      <w:r w:rsidR="00B62D3C">
        <w:t xml:space="preserve">, the values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B62D3C">
        <w:t xml:space="preserve"> has negligible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estimation. Based on this observation, we can do one-dimensional approximation as follows: 1)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r>
          <w:rPr>
            <w:rFonts w:ascii="Cambria Math" w:hAnsi="Cambria Math"/>
          </w:rPr>
          <m:t>=0</m:t>
        </m:r>
      </m:oMath>
      <w:r w:rsidR="00B62D3C">
        <w:t xml:space="preserve"> 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2)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as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B62D3C">
        <w:t>.</w:t>
      </w:r>
    </w:p>
    <w:p w14:paraId="56998ABA" w14:textId="5791DFDF" w:rsidR="0012409E" w:rsidRPr="008F4FC0" w:rsidRDefault="0012409E" w:rsidP="000C7168">
      <w:pPr>
        <w:pStyle w:val="Heading3"/>
        <w:jc w:val="both"/>
        <w:rPr>
          <w:u w:val="single"/>
        </w:rPr>
      </w:pPr>
      <w:proofErr w:type="gramStart"/>
      <w:r w:rsidRPr="008F4FC0">
        <w:rPr>
          <w:u w:val="single"/>
        </w:rPr>
        <w:lastRenderedPageBreak/>
        <w:t>Estimatin</w:t>
      </w:r>
      <w:r w:rsidR="00585EAF">
        <w:rPr>
          <w:u w:val="single"/>
        </w:rPr>
        <w:t>g</w:t>
      </w:r>
      <w:r w:rsidRPr="008F4FC0">
        <w:rPr>
          <w:u w:val="single"/>
        </w:rPr>
        <w:t xml:space="preserve">  Short</w:t>
      </w:r>
      <w:proofErr w:type="gramEnd"/>
      <w:r w:rsidRPr="008F4FC0">
        <w:rPr>
          <w:u w:val="single"/>
        </w:rPr>
        <w:t>-Term Effect</w:t>
      </w:r>
      <w:r w:rsidR="00585EAF">
        <w:rPr>
          <w:u w:val="single"/>
        </w:rPr>
        <w:t>s</w:t>
      </w:r>
      <w:r w:rsidR="000615A7" w:rsidRPr="008F4FC0">
        <w:rPr>
          <w:u w:val="single"/>
        </w:rPr>
        <w:t xml:space="preserve"> </w:t>
      </w:r>
    </w:p>
    <w:p w14:paraId="5B6BF39C" w14:textId="385BD4D8" w:rsidR="0012409E" w:rsidRDefault="00585EAF" w:rsidP="00782FC4">
      <w:pPr>
        <w:jc w:val="both"/>
      </w:pPr>
      <w:r>
        <w:t xml:space="preserve">In addition to the slow changes in baseline firing and the synaptic weight, we also aim to model fast changes in synaptic weights due to short-term synaptic plasticity. These changes occur on timescales </w:t>
      </w:r>
      <w:r w:rsidR="00782FC4">
        <w:t xml:space="preserve">much faster than the typical postsynaptic ISI (~10 </w:t>
      </w:r>
      <w:proofErr w:type="spellStart"/>
      <w:r w:rsidR="00782FC4">
        <w:t>ms</w:t>
      </w:r>
      <w:proofErr w:type="spellEnd"/>
      <w:proofErr w:type="gramStart"/>
      <w:r w:rsidR="00782FC4">
        <w:t>), and</w:t>
      </w:r>
      <w:proofErr w:type="gramEnd"/>
      <w:r w:rsidR="00782FC4">
        <w:t xml:space="preserve"> cannot be accurately tracked by </w:t>
      </w:r>
      <w:r w:rsidR="001F3C2B">
        <w:t xml:space="preserve">adaptive smoothing. </w:t>
      </w:r>
      <w:r w:rsidR="00782FC4">
        <w:t>Rather than using smoothing</w:t>
      </w:r>
      <w:r w:rsidR="001F3C2B">
        <w:t>, we</w:t>
      </w:r>
      <w:r w:rsidR="00782FC4">
        <w:t xml:space="preserve"> thus</w:t>
      </w:r>
      <w:r w:rsidR="001F3C2B">
        <w:t xml:space="preserve"> model </w:t>
      </w:r>
      <w:r w:rsidR="0012409E">
        <w:t xml:space="preserve">short-term synaptic plasticity </w:t>
      </w:r>
      <w:r w:rsidR="00782FC4">
        <w:t>using</w:t>
      </w:r>
      <w:r w:rsidR="001F3C2B">
        <w:t xml:space="preserve"> </w:t>
      </w:r>
      <w:r w:rsidR="00782FC4">
        <w:t>a</w:t>
      </w:r>
      <w:r w:rsidR="0012409E">
        <w:t xml:space="preserve"> </w:t>
      </w:r>
      <w:r w:rsidR="00782FC4">
        <w:t xml:space="preserve">parametric </w:t>
      </w:r>
      <w:r w:rsidR="0012409E">
        <w:t>model</w:t>
      </w:r>
      <w:r w:rsidR="00782FC4">
        <w:t xml:space="preserve"> previously introduced in </w:t>
      </w:r>
      <w:proofErr w:type="spellStart"/>
      <w:r w:rsidR="00782FC4">
        <w:t>Ghanbari</w:t>
      </w:r>
      <w:proofErr w:type="spellEnd"/>
      <w:r w:rsidR="00782FC4">
        <w:t xml:space="preserve"> et al.</w:t>
      </w:r>
      <w:r w:rsidR="002A7F83">
        <w:fldChar w:fldCharType="begin" w:fldLock="1"/>
      </w:r>
      <w:r w:rsidR="002E74FA">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instrText>
      </w:r>
      <w:r w:rsidR="002A7F83">
        <w:fldChar w:fldCharType="separate"/>
      </w:r>
      <w:r w:rsidR="00D42487" w:rsidRPr="00D42487">
        <w:rPr>
          <w:noProof/>
          <w:vertAlign w:val="superscript"/>
        </w:rPr>
        <w:t>10</w:t>
      </w:r>
      <w:r w:rsidR="002A7F83">
        <w:fldChar w:fldCharType="end"/>
      </w:r>
    </w:p>
    <w:tbl>
      <w:tblPr>
        <w:tblStyle w:val="TableGrid"/>
        <w:tblW w:w="5000" w:type="pct"/>
        <w:jc w:val="center"/>
        <w:tblLook w:val="04A0" w:firstRow="1" w:lastRow="0" w:firstColumn="1" w:lastColumn="0" w:noHBand="0" w:noVBand="1"/>
      </w:tblPr>
      <w:tblGrid>
        <w:gridCol w:w="515"/>
        <w:gridCol w:w="8359"/>
        <w:gridCol w:w="1052"/>
      </w:tblGrid>
      <w:tr w:rsidR="0012409E" w14:paraId="7F396A9A" w14:textId="77777777" w:rsidTr="00DC1D95">
        <w:trPr>
          <w:jc w:val="center"/>
        </w:trPr>
        <w:tc>
          <w:tcPr>
            <w:tcW w:w="331" w:type="pct"/>
          </w:tcPr>
          <w:p w14:paraId="576D930B" w14:textId="77777777" w:rsidR="0012409E" w:rsidRDefault="0012409E" w:rsidP="000C7168">
            <w:pPr>
              <w:jc w:val="both"/>
            </w:pPr>
          </w:p>
        </w:tc>
        <w:tc>
          <w:tcPr>
            <w:tcW w:w="4282" w:type="pct"/>
          </w:tcPr>
          <w:p w14:paraId="21AEF200" w14:textId="59469E86"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p>
        </w:tc>
        <w:tc>
          <w:tcPr>
            <w:tcW w:w="387" w:type="pct"/>
          </w:tcPr>
          <w:p w14:paraId="4F86BE25" w14:textId="2461F0B3" w:rsidR="0012409E" w:rsidRDefault="0012409E" w:rsidP="000C7168">
            <w:pPr>
              <w:jc w:val="both"/>
            </w:pPr>
            <w:r>
              <w:t>(</w:t>
            </w:r>
            <w:r w:rsidR="00DC1D95">
              <w:t>2</w:t>
            </w:r>
            <w:r>
              <w:t>.</w:t>
            </w:r>
            <w:del w:id="87" w:author="Ganchao Wei" w:date="2020-12-13T10:12:00Z">
              <w:r w:rsidDel="004655A6">
                <w:delText>1</w:delText>
              </w:r>
              <w:r w:rsidR="00DC1D95" w:rsidDel="004655A6">
                <w:delText>8</w:delText>
              </w:r>
            </w:del>
            <w:ins w:id="88" w:author="Ganchao Wei" w:date="2020-12-13T10:12:00Z">
              <w:r w:rsidR="004655A6">
                <w:t>20</w:t>
              </w:r>
            </w:ins>
            <w:r>
              <w:t>)</w:t>
            </w:r>
          </w:p>
        </w:tc>
      </w:tr>
      <w:tr w:rsidR="0012409E" w14:paraId="17FDB40D" w14:textId="77777777" w:rsidTr="00DC1D95">
        <w:trPr>
          <w:jc w:val="center"/>
        </w:trPr>
        <w:tc>
          <w:tcPr>
            <w:tcW w:w="331" w:type="pct"/>
          </w:tcPr>
          <w:p w14:paraId="58BB9BFE" w14:textId="77777777" w:rsidR="0012409E" w:rsidRDefault="0012409E" w:rsidP="000C7168">
            <w:pPr>
              <w:jc w:val="both"/>
            </w:pPr>
          </w:p>
        </w:tc>
        <w:tc>
          <w:tcPr>
            <w:tcW w:w="4282" w:type="pct"/>
          </w:tcPr>
          <w:p w14:paraId="305C3777" w14:textId="319A2D2E"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aln/>
                </m:rPr>
                <w:rPr>
                  <w:rFonts w:ascii="Cambria Math" w:hAnsi="Cambria Math"/>
                </w:rPr>
                <m:t>=</m:t>
              </m:r>
              <m:sSubSup>
                <m:sSubSupPr>
                  <m:ctrlPr>
                    <w:ins w:id="89" w:author="Ganchao Wei" w:date="2020-12-13T10:22:00Z">
                      <w:rPr>
                        <w:rFonts w:ascii="Cambria Math" w:hAnsi="Cambria Math"/>
                        <w:i/>
                      </w:rPr>
                    </w:ins>
                  </m:ctrlPr>
                </m:sSubSupPr>
                <m:e>
                  <m:r>
                    <w:ins w:id="90" w:author="Ganchao Wei" w:date="2020-12-13T10:22:00Z">
                      <m:rPr>
                        <m:sty m:val="bi"/>
                      </m:rPr>
                      <w:rPr>
                        <w:rFonts w:ascii="Cambria Math" w:hAnsi="Cambria Math"/>
                      </w:rPr>
                      <m:t>b</m:t>
                    </w:ins>
                  </m:r>
                </m:e>
                <m:sub>
                  <m:r>
                    <w:ins w:id="91" w:author="Ganchao Wei" w:date="2020-12-13T10:23:00Z">
                      <w:rPr>
                        <w:rFonts w:ascii="Cambria Math" w:hAnsi="Cambria Math"/>
                      </w:rPr>
                      <m:t>Sm</m:t>
                    </w:ins>
                  </m:r>
                </m:sub>
                <m:sup>
                  <m:r>
                    <w:ins w:id="92" w:author="Ganchao Wei" w:date="2020-12-13T10:22:00Z">
                      <w:rPr>
                        <w:rFonts w:ascii="Cambria Math" w:hAnsi="Cambria Math"/>
                      </w:rPr>
                      <m:t>T</m:t>
                    </w:ins>
                  </m:r>
                </m:sup>
              </m:sSubSup>
              <m:sSubSup>
                <m:sSubSupPr>
                  <m:ctrlPr>
                    <w:del w:id="93" w:author="Ganchao Wei" w:date="2020-12-13T10:23:00Z">
                      <w:rPr>
                        <w:rFonts w:ascii="Cambria Math" w:hAnsi="Cambria Math"/>
                        <w:b/>
                        <w:i/>
                      </w:rPr>
                    </w:del>
                  </m:ctrlPr>
                </m:sSubSupPr>
                <m:e>
                  <m:r>
                    <w:del w:id="94" w:author="Ganchao Wei" w:date="2020-12-13T10:23:00Z">
                      <m:rPr>
                        <m:sty m:val="bi"/>
                      </m:rPr>
                      <w:rPr>
                        <w:rFonts w:ascii="Cambria Math" w:hAnsi="Cambria Math"/>
                      </w:rPr>
                      <m:t>b</m:t>
                    </w:del>
                  </m:r>
                </m:e>
                <m:sub>
                  <m:r>
                    <w:del w:id="95" w:author="Ganchao Wei" w:date="2020-12-13T10:23:00Z">
                      <w:rPr>
                        <w:rFonts w:ascii="Cambria Math" w:hAnsi="Cambria Math"/>
                      </w:rPr>
                      <m:t>Sm</m:t>
                    </w:del>
                  </m:r>
                </m:sub>
                <m:sup>
                  <m:r>
                    <w:del w:id="96" w:author="Ganchao Wei" w:date="2020-12-13T10:22:00Z">
                      <m:rPr>
                        <m:sty m:val="bi"/>
                      </m:rPr>
                      <w:rPr>
                        <w:rFonts w:ascii="Cambria Math" w:hAnsi="Cambria Math"/>
                      </w:rPr>
                      <m:t>'</m:t>
                    </w:del>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
          <w:p w14:paraId="5CC8A20D" w14:textId="501EE4C5" w:rsidR="0012409E" w:rsidRDefault="0012409E" w:rsidP="000C7168">
            <w:pPr>
              <w:jc w:val="both"/>
            </w:pPr>
            <w:r>
              <w:t>(</w:t>
            </w:r>
            <w:r w:rsidR="00DC1D95">
              <w:t>2</w:t>
            </w:r>
            <w:r>
              <w:t>.</w:t>
            </w:r>
            <w:del w:id="97" w:author="Ganchao Wei" w:date="2020-12-13T10:12:00Z">
              <w:r w:rsidDel="004655A6">
                <w:delText>1</w:delText>
              </w:r>
              <w:r w:rsidR="00DC1D95" w:rsidDel="004655A6">
                <w:delText>9</w:delText>
              </w:r>
            </w:del>
            <w:ins w:id="98" w:author="Ganchao Wei" w:date="2020-12-13T10:12:00Z">
              <w:r w:rsidR="004655A6">
                <w:t>21</w:t>
              </w:r>
            </w:ins>
            <w:r>
              <w:t>)</w:t>
            </w:r>
          </w:p>
        </w:tc>
      </w:tr>
    </w:tbl>
    <w:p w14:paraId="7AF11CB4" w14:textId="77777777" w:rsidR="0012409E" w:rsidRDefault="0012409E" w:rsidP="000C7168">
      <w:pPr>
        <w:jc w:val="both"/>
      </w:pPr>
    </w:p>
    <w:p w14:paraId="6A982DEB" w14:textId="1B82447A" w:rsidR="00A01225" w:rsidRDefault="00782FC4" w:rsidP="00A01225">
      <w:pPr>
        <w:jc w:val="both"/>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0E6306">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E6306">
        <w:t xml:space="preserve"> presynaptic firing time and </w:t>
      </w:r>
      <w:r w:rsidR="00D7662B">
        <w:t xml:space="preserve">the </w:t>
      </w:r>
      <m:oMath>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denotes the </w:t>
      </w:r>
      <w:r w:rsidR="00D7662B">
        <w:t>inter-spike interval</w:t>
      </w:r>
      <w:r w:rsidR="00DC1D95">
        <w:t xml:space="preserve"> (ISI)</w:t>
      </w:r>
      <w:r w:rsidR="00D7662B">
        <w:t xml:space="preserve"> between</w:t>
      </w:r>
      <w:r>
        <w:t xml:space="preserve"> the</w:t>
      </w:r>
      <w:r w:rsidR="00D7662B">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D7662B">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r w:rsidR="00D7662B">
        <w:t xml:space="preserve"> </w:t>
      </w:r>
      <w:r>
        <w:t xml:space="preserve">presynaptic </w:t>
      </w:r>
      <w:r w:rsidR="00D7662B">
        <w:t>spikes</w:t>
      </w:r>
      <w:r>
        <w:t>, and</w:t>
      </w:r>
      <w:r w:rsidR="00D7662B">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is a nonlinear function of presynaptic ISI, which </w:t>
      </w:r>
      <w:r>
        <w:t xml:space="preserve">describes how the synaptic strength increases or decreases following </w:t>
      </w:r>
      <w:proofErr w:type="gramStart"/>
      <w:r>
        <w:t>the a</w:t>
      </w:r>
      <w:proofErr w:type="gramEnd"/>
      <w:r>
        <w:t xml:space="preserve"> pair of presynaptic spikes with a specific </w:t>
      </w:r>
      <w:r w:rsidR="0089520B">
        <w:t>ISI.</w:t>
      </w:r>
      <w: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&lt;0</m:t>
        </m:r>
      </m:oMath>
      <w:r>
        <w:t xml:space="preserve"> decreases synaptic strength and mimicking short-term synaptic depression, while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&gt;0</m:t>
        </m:r>
      </m:oMath>
      <w:r>
        <w:t xml:space="preserve"> creates increases in synaptic strength akin to facilitation. </w:t>
      </w:r>
      <w:r w:rsidR="0089520B">
        <w:t>The</w:t>
      </w:r>
      <w:r w:rsidR="00A01225">
        <w:t xml:space="preserve"> cumulative effects of </w:t>
      </w:r>
      <w:r w:rsidR="004C7B0D">
        <w:t>STP</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89520B">
        <w:t xml:space="preserve"> </w:t>
      </w:r>
      <w:r w:rsidR="00A01225">
        <w:t>are</w:t>
      </w:r>
      <w:r w:rsidR="0089520B">
        <w:t xml:space="preserve"> modeled by </w:t>
      </w:r>
      <w:r w:rsidR="00A01225">
        <w:t xml:space="preserve">a </w:t>
      </w:r>
      <w:r w:rsidR="0089520B">
        <w:t xml:space="preserve">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w:t>
      </w:r>
      <w:r w:rsidR="00A01225">
        <w:t xml:space="preserve">with the </w:t>
      </w:r>
      <w:r w:rsidR="0089520B">
        <w:t>presynaptic spikes,</w:t>
      </w:r>
      <w:r w:rsidR="00A01225">
        <w:t xml:space="preserve"> and we assume that the effects decay exponentially with </w:t>
      </w:r>
      <w:r w:rsidR="0089520B">
        <w:t xml:space="preserve">rate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w:t>
      </w:r>
      <w:r w:rsidR="00A01225">
        <w:t xml:space="preserve">We parametrize the shape </w:t>
      </w:r>
      <w:r w:rsidR="00AA7AD0">
        <w:t xml:space="preserve">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A01225">
        <w:t xml:space="preserve"> using a </w:t>
      </w:r>
      <w:r w:rsidR="00AA7AD0">
        <w:t xml:space="preserve">linear combination of raised-cosine basis functions </w:t>
      </w:r>
      <m:oMath>
        <m:sSubSup>
          <m:sSubSupPr>
            <m:ctrlPr>
              <w:ins w:id="99" w:author="Ganchao Wei" w:date="2020-12-13T10:23:00Z">
                <w:rPr>
                  <w:rFonts w:ascii="Cambria Math" w:hAnsi="Cambria Math"/>
                  <w:i/>
                </w:rPr>
              </w:ins>
            </m:ctrlPr>
          </m:sSubSupPr>
          <m:e>
            <m:r>
              <w:ins w:id="100" w:author="Ganchao Wei" w:date="2020-12-13T10:23:00Z">
                <m:rPr>
                  <m:sty m:val="bi"/>
                </m:rPr>
                <w:rPr>
                  <w:rFonts w:ascii="Cambria Math" w:hAnsi="Cambria Math"/>
                </w:rPr>
                <m:t>b</m:t>
              </w:ins>
            </m:r>
          </m:e>
          <m:sub>
            <m:r>
              <w:ins w:id="101" w:author="Ganchao Wei" w:date="2020-12-13T10:23:00Z">
                <w:rPr>
                  <w:rFonts w:ascii="Cambria Math" w:hAnsi="Cambria Math"/>
                </w:rPr>
                <m:t>Sm</m:t>
              </w:ins>
            </m:r>
          </m:sub>
          <m:sup>
            <m:r>
              <w:ins w:id="102" w:author="Ganchao Wei" w:date="2020-12-13T10:23:00Z">
                <w:rPr>
                  <w:rFonts w:ascii="Cambria Math" w:hAnsi="Cambria Math"/>
                </w:rPr>
                <m:t>T</m:t>
              </w:ins>
            </m:r>
          </m:sup>
        </m:sSubSup>
        <m:sSubSup>
          <m:sSubSupPr>
            <m:ctrlPr>
              <w:del w:id="103" w:author="Ganchao Wei" w:date="2020-12-13T10:23:00Z">
                <w:rPr>
                  <w:rFonts w:ascii="Cambria Math" w:hAnsi="Cambria Math"/>
                  <w:b/>
                  <w:i/>
                </w:rPr>
              </w:del>
            </m:ctrlPr>
          </m:sSubSupPr>
          <m:e>
            <m:r>
              <w:del w:id="104" w:author="Ganchao Wei" w:date="2020-12-13T10:23:00Z">
                <m:rPr>
                  <m:sty m:val="bi"/>
                </m:rPr>
                <w:rPr>
                  <w:rFonts w:ascii="Cambria Math" w:hAnsi="Cambria Math"/>
                </w:rPr>
                <m:t>b</m:t>
              </w:del>
            </m:r>
          </m:e>
          <m:sub>
            <m:r>
              <w:del w:id="105" w:author="Ganchao Wei" w:date="2020-12-13T10:23:00Z">
                <w:rPr>
                  <w:rFonts w:ascii="Cambria Math" w:hAnsi="Cambria Math"/>
                </w:rPr>
                <m:t>Sm</m:t>
              </w:del>
            </m:r>
          </m:sub>
          <m:sup>
            <m:r>
              <w:del w:id="106" w:author="Ganchao Wei" w:date="2020-12-13T10:23:00Z">
                <m:rPr>
                  <m:sty m:val="bi"/>
                </m:rPr>
                <w:rPr>
                  <w:rFonts w:ascii="Cambria Math" w:hAnsi="Cambria Math"/>
                </w:rPr>
                <m:t>'</m:t>
              </w:del>
            </m:r>
          </m:sup>
        </m:sSubSup>
        <m:r>
          <m:rPr>
            <m:sty m:val="bi"/>
          </m:rPr>
          <w:rPr>
            <w:rFonts w:ascii="Cambria Math" w:hAnsi="Cambria Math"/>
          </w:rPr>
          <m:t>(⋅)</m:t>
        </m:r>
      </m:oMath>
      <w:r w:rsidR="00A01225" w:rsidRPr="009C7A68">
        <w:rPr>
          <w:bCs/>
        </w:rPr>
        <w:t>.</w:t>
      </w:r>
      <w:r w:rsidR="00A01225">
        <w:rPr>
          <w:b/>
        </w:rPr>
        <w:t xml:space="preserve"> </w:t>
      </w:r>
      <w:r w:rsidR="00A01225" w:rsidRPr="009C7A68">
        <w:rPr>
          <w:bCs/>
        </w:rPr>
        <w:t>Note that</w:t>
      </w:r>
      <w:r w:rsidR="00A01225">
        <w:t>, since we can rewrite the short-term synaptic effect</w:t>
      </w:r>
      <w:ins w:id="107" w:author="ian" w:date="2020-12-14T10:17:00Z">
        <w:r w:rsidR="00622DF2">
          <w:t xml:space="preserve"> </w:t>
        </w:r>
      </w:ins>
      <m:oMath>
        <m:sSubSup>
          <m:sSubSupPr>
            <m:ctrlPr>
              <w:ins w:id="108" w:author="Ganchao Wei" w:date="2020-12-13T10:24:00Z">
                <w:rPr>
                  <w:rFonts w:ascii="Cambria Math" w:hAnsi="Cambria Math"/>
                  <w:i/>
                </w:rPr>
              </w:ins>
            </m:ctrlPr>
          </m:sSubSupPr>
          <m:e>
            <m:r>
              <w:ins w:id="109" w:author="Ganchao Wei" w:date="2020-12-13T10:24:00Z">
                <m:rPr>
                  <m:sty m:val="bi"/>
                </m:rPr>
                <w:rPr>
                  <w:rFonts w:ascii="Cambria Math" w:hAnsi="Cambria Math"/>
                </w:rPr>
                <m:t>x</m:t>
              </w:ins>
            </m:r>
          </m:e>
          <m:sub>
            <m:r>
              <w:ins w:id="110" w:author="Ganchao Wei" w:date="2020-12-13T10:24:00Z">
                <w:rPr>
                  <w:rFonts w:ascii="Cambria Math" w:hAnsi="Cambria Math"/>
                </w:rPr>
                <m:t>Sm,k</m:t>
              </w:ins>
            </m:r>
          </m:sub>
          <m:sup>
            <m:r>
              <w:ins w:id="111" w:author="Ganchao Wei" w:date="2020-12-13T10:24:00Z">
                <w:rPr>
                  <w:rFonts w:ascii="Cambria Math" w:hAnsi="Cambria Math"/>
                </w:rPr>
                <m:t>T</m:t>
              </w:ins>
            </m:r>
          </m:sup>
        </m:sSubSup>
        <m:sSubSup>
          <m:sSubSupPr>
            <m:ctrlPr>
              <w:del w:id="112" w:author="Ganchao Wei" w:date="2020-12-13T10:24:00Z">
                <w:rPr>
                  <w:rFonts w:ascii="Cambria Math" w:hAnsi="Cambria Math"/>
                  <w:b/>
                  <w:bCs/>
                  <w:i/>
                </w:rPr>
              </w:del>
            </m:ctrlPr>
          </m:sSubSupPr>
          <m:e>
            <m:r>
              <w:del w:id="113" w:author="Ganchao Wei" w:date="2020-12-13T10:24:00Z">
                <m:rPr>
                  <m:sty m:val="bi"/>
                </m:rPr>
                <w:rPr>
                  <w:rFonts w:ascii="Cambria Math" w:hAnsi="Cambria Math"/>
                </w:rPr>
                <m:t>x</m:t>
              </w:del>
            </m:r>
          </m:e>
          <m:sub>
            <m:r>
              <w:del w:id="114" w:author="Ganchao Wei" w:date="2020-12-13T10:24:00Z">
                <w:rPr>
                  <w:rFonts w:ascii="Cambria Math" w:hAnsi="Cambria Math"/>
                </w:rPr>
                <m:t>Sm,k</m:t>
              </w:del>
            </m:r>
            <m:ctrlPr>
              <w:del w:id="115" w:author="Ganchao Wei" w:date="2020-12-13T10:24:00Z">
                <w:rPr>
                  <w:rFonts w:ascii="Cambria Math" w:hAnsi="Cambria Math"/>
                  <w:i/>
                </w:rPr>
              </w:del>
            </m:ctrlPr>
          </m:sub>
          <m:sup>
            <m:r>
              <w:del w:id="116" w:author="Ganchao Wei" w:date="2020-12-13T10:24:00Z">
                <m:rPr>
                  <m:sty m:val="bi"/>
                </m:rPr>
                <w:rPr>
                  <w:rFonts w:ascii="Cambria Math" w:hAnsi="Cambria Math"/>
                </w:rPr>
                <m:t>'</m:t>
              </w:del>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Sup>
              <m:sSubSupPr>
                <m:ctrlPr>
                  <w:ins w:id="117" w:author="Ganchao Wei" w:date="2020-12-13T10:23:00Z">
                    <w:rPr>
                      <w:rFonts w:ascii="Cambria Math" w:hAnsi="Cambria Math"/>
                      <w:i/>
                    </w:rPr>
                  </w:ins>
                </m:ctrlPr>
              </m:sSubSupPr>
              <m:e>
                <m:r>
                  <w:ins w:id="118" w:author="Ganchao Wei" w:date="2020-12-13T10:23:00Z">
                    <m:rPr>
                      <m:sty m:val="bi"/>
                    </m:rPr>
                    <w:rPr>
                      <w:rFonts w:ascii="Cambria Math" w:hAnsi="Cambria Math"/>
                    </w:rPr>
                    <m:t>b</m:t>
                  </w:ins>
                </m:r>
              </m:e>
              <m:sub>
                <m:r>
                  <w:ins w:id="119" w:author="Ganchao Wei" w:date="2020-12-13T10:23:00Z">
                    <w:rPr>
                      <w:rFonts w:ascii="Cambria Math" w:hAnsi="Cambria Math"/>
                    </w:rPr>
                    <m:t>Sm</m:t>
                  </w:ins>
                </m:r>
              </m:sub>
              <m:sup>
                <m:r>
                  <w:ins w:id="120" w:author="Ganchao Wei" w:date="2020-12-13T10:23:00Z">
                    <w:rPr>
                      <w:rFonts w:ascii="Cambria Math" w:hAnsi="Cambria Math"/>
                    </w:rPr>
                    <m:t>T</m:t>
                  </w:ins>
                </m:r>
              </m:sup>
            </m:sSubSup>
            <m:sSubSup>
              <m:sSubSupPr>
                <m:ctrlPr>
                  <w:del w:id="121" w:author="Ganchao Wei" w:date="2020-12-13T10:23:00Z">
                    <w:rPr>
                      <w:rFonts w:ascii="Cambria Math" w:hAnsi="Cambria Math"/>
                      <w:b/>
                      <w:i/>
                    </w:rPr>
                  </w:del>
                </m:ctrlPr>
              </m:sSubSupPr>
              <m:e>
                <m:r>
                  <w:del w:id="122" w:author="Ganchao Wei" w:date="2020-12-13T10:23:00Z">
                    <m:rPr>
                      <m:sty m:val="bi"/>
                    </m:rPr>
                    <w:rPr>
                      <w:rFonts w:ascii="Cambria Math" w:hAnsi="Cambria Math"/>
                    </w:rPr>
                    <m:t>b</m:t>
                  </w:del>
                </m:r>
              </m:e>
              <m:sub>
                <m:r>
                  <w:del w:id="123" w:author="Ganchao Wei" w:date="2020-12-13T10:23:00Z">
                    <w:rPr>
                      <w:rFonts w:ascii="Cambria Math" w:hAnsi="Cambria Math"/>
                    </w:rPr>
                    <m:t>Sm</m:t>
                  </w:del>
                </m:r>
              </m:sub>
              <m:sup>
                <m:r>
                  <w:del w:id="124" w:author="Ganchao Wei" w:date="2020-12-13T10:23:00Z">
                    <m:rPr>
                      <m:sty m:val="bi"/>
                    </m:rPr>
                    <w:rPr>
                      <w:rFonts w:ascii="Cambria Math" w:hAnsi="Cambria Math"/>
                    </w:rPr>
                    <m:t>'</m:t>
                  </w:del>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r w:rsidR="00A01225">
        <w:t xml:space="preserve">, optimizing </w:t>
      </w:r>
      <m:oMath>
        <m:sSub>
          <m:sSubPr>
            <m:ctrlPr>
              <w:rPr>
                <w:rFonts w:ascii="Cambria Math" w:hAnsi="Cambria Math"/>
                <w:i/>
              </w:rPr>
            </m:ctrlPr>
          </m:sSubPr>
          <m:e>
            <m:r>
              <m:rPr>
                <m:sty m:val="bi"/>
              </m:rPr>
              <w:rPr>
                <w:rFonts w:ascii="Cambria Math" w:hAnsi="Cambria Math"/>
              </w:rPr>
              <m:t>α</m:t>
            </m:r>
          </m:e>
          <m:sub>
            <m:r>
              <w:rPr>
                <w:rFonts w:ascii="Cambria Math" w:hAnsi="Cambria Math"/>
              </w:rPr>
              <m:t>Sm</m:t>
            </m:r>
          </m:sub>
        </m:sSub>
      </m:oMath>
      <w:r w:rsidR="00A01225">
        <w:t xml:space="preserve"> (when the long-term effects are fixed) is simply a matter of fitting a GLM.</w:t>
      </w:r>
    </w:p>
    <w:p w14:paraId="529A60FC" w14:textId="213DEA54" w:rsidR="0012409E" w:rsidRDefault="00827302" w:rsidP="000C7168">
      <w:pPr>
        <w:jc w:val="both"/>
      </w:pPr>
      <w:r>
        <w:t>Additionally, assuming that the long-term effects are fixed allows us to approximate standard errors for the cumulative effects of STP and the modification function</w:t>
      </w:r>
      <w:ins w:id="125" w:author="Ganchao Wei" w:date="2020-12-14T08:55:00Z">
        <w:r w:rsidR="00630EA0">
          <w:t xml:space="preserve"> (d</w:t>
        </w:r>
      </w:ins>
      <w:ins w:id="126" w:author="Ganchao Wei" w:date="2020-12-14T08:56:00Z">
        <w:r w:rsidR="00630EA0">
          <w:t xml:space="preserve">efined as </w:t>
        </w:r>
      </w:ins>
      <m:oMath>
        <m:r>
          <w:ins w:id="127" w:author="Ganchao Wei" w:date="2020-12-14T08:56:00Z">
            <w:rPr>
              <w:rFonts w:ascii="Cambria Math" w:hAnsi="Cambria Math"/>
            </w:rPr>
            <m:t>1+</m:t>
          </w:ins>
        </m:r>
        <m:sSub>
          <m:sSubPr>
            <m:ctrlPr>
              <w:ins w:id="128" w:author="Ganchao Wei" w:date="2020-12-14T08:56:00Z">
                <w:rPr>
                  <w:rFonts w:ascii="Cambria Math" w:hAnsi="Cambria Math"/>
                  <w:i/>
                </w:rPr>
              </w:ins>
            </m:ctrlPr>
          </m:sSubPr>
          <m:e>
            <m:r>
              <w:ins w:id="129" w:author="Ganchao Wei" w:date="2020-12-14T08:56:00Z">
                <w:rPr>
                  <w:rFonts w:ascii="Cambria Math" w:hAnsi="Cambria Math"/>
                </w:rPr>
                <m:t>∆w</m:t>
              </w:ins>
            </m:r>
          </m:e>
          <m:sub>
            <m:r>
              <w:ins w:id="130" w:author="Ganchao Wei" w:date="2020-12-14T08:56:00Z">
                <w:rPr>
                  <w:rFonts w:ascii="Cambria Math" w:hAnsi="Cambria Math"/>
                </w:rPr>
                <m:t>S</m:t>
              </w:ins>
            </m:r>
          </m:sub>
        </m:sSub>
      </m:oMath>
      <w:ins w:id="131" w:author="Ganchao Wei" w:date="2020-12-14T08:55:00Z">
        <w:r w:rsidR="00630EA0">
          <w:t>)</w:t>
        </w:r>
      </w:ins>
      <w:r>
        <w:t xml:space="preserve"> itself</w:t>
      </w:r>
    </w:p>
    <w:tbl>
      <w:tblPr>
        <w:tblStyle w:val="TableGrid"/>
        <w:tblW w:w="5000" w:type="pct"/>
        <w:jc w:val="center"/>
        <w:tblLook w:val="04A0" w:firstRow="1" w:lastRow="0" w:firstColumn="1" w:lastColumn="0" w:noHBand="0" w:noVBand="1"/>
      </w:tblPr>
      <w:tblGrid>
        <w:gridCol w:w="515"/>
        <w:gridCol w:w="8359"/>
        <w:gridCol w:w="1052"/>
      </w:tblGrid>
      <w:tr w:rsidR="0012409E" w14:paraId="3DCBB4E5" w14:textId="77777777" w:rsidTr="00DC1D95">
        <w:trPr>
          <w:jc w:val="center"/>
        </w:trPr>
        <w:tc>
          <w:tcPr>
            <w:tcW w:w="323" w:type="pct"/>
          </w:tcPr>
          <w:p w14:paraId="0787888E" w14:textId="77777777" w:rsidR="0012409E" w:rsidRDefault="0012409E" w:rsidP="000C7168">
            <w:pPr>
              <w:jc w:val="both"/>
            </w:pPr>
          </w:p>
        </w:tc>
        <w:tc>
          <w:tcPr>
            <w:tcW w:w="4274" w:type="pct"/>
          </w:tcPr>
          <w:p w14:paraId="758E5D5D" w14:textId="161E8E2B" w:rsidR="0012409E" w:rsidRPr="000137D3" w:rsidRDefault="0012409E" w:rsidP="000C7168">
            <w:pPr>
              <w:jc w:val="both"/>
            </w:pPr>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ins w:id="132" w:author="Ganchao Wei" w:date="2020-12-13T10:24:00Z">
                      <w:rPr>
                        <w:rFonts w:ascii="Cambria Math" w:hAnsi="Cambria Math"/>
                        <w:i/>
                      </w:rPr>
                    </w:ins>
                  </m:ctrlPr>
                </m:sSubSupPr>
                <m:e>
                  <m:r>
                    <w:ins w:id="133" w:author="Ganchao Wei" w:date="2020-12-13T10:24:00Z">
                      <m:rPr>
                        <m:sty m:val="bi"/>
                      </m:rPr>
                      <w:rPr>
                        <w:rFonts w:ascii="Cambria Math" w:hAnsi="Cambria Math"/>
                      </w:rPr>
                      <m:t>x</m:t>
                    </w:ins>
                  </m:r>
                </m:e>
                <m:sub>
                  <m:r>
                    <w:ins w:id="134" w:author="Ganchao Wei" w:date="2020-12-13T10:24:00Z">
                      <w:rPr>
                        <w:rFonts w:ascii="Cambria Math" w:hAnsi="Cambria Math"/>
                      </w:rPr>
                      <m:t>Sm,k</m:t>
                    </w:ins>
                  </m:r>
                </m:sub>
                <m:sup>
                  <m:r>
                    <w:ins w:id="135" w:author="Ganchao Wei" w:date="2020-12-13T10:24:00Z">
                      <w:rPr>
                        <w:rFonts w:ascii="Cambria Math" w:hAnsi="Cambria Math"/>
                      </w:rPr>
                      <m:t>T</m:t>
                    </w:ins>
                  </m:r>
                </m:sup>
              </m:sSubSup>
              <m:sSubSup>
                <m:sSubSupPr>
                  <m:ctrlPr>
                    <w:del w:id="136" w:author="Ganchao Wei" w:date="2020-12-13T10:24:00Z">
                      <w:rPr>
                        <w:rFonts w:ascii="Cambria Math" w:hAnsi="Cambria Math"/>
                        <w:b/>
                        <w:bCs/>
                        <w:i/>
                      </w:rPr>
                    </w:del>
                  </m:ctrlPr>
                </m:sSubSupPr>
                <m:e>
                  <m:r>
                    <w:del w:id="137" w:author="Ganchao Wei" w:date="2020-12-13T10:24:00Z">
                      <m:rPr>
                        <m:sty m:val="bi"/>
                      </m:rPr>
                      <w:rPr>
                        <w:rFonts w:ascii="Cambria Math" w:hAnsi="Cambria Math"/>
                      </w:rPr>
                      <m:t>x</m:t>
                    </w:del>
                  </m:r>
                </m:e>
                <m:sub>
                  <m:r>
                    <w:del w:id="138" w:author="Ganchao Wei" w:date="2020-12-13T10:24:00Z">
                      <w:rPr>
                        <w:rFonts w:ascii="Cambria Math" w:hAnsi="Cambria Math"/>
                      </w:rPr>
                      <m:t>Sm,k</m:t>
                    </w:del>
                  </m:r>
                  <m:ctrlPr>
                    <w:del w:id="139" w:author="Ganchao Wei" w:date="2020-12-13T10:24:00Z">
                      <w:rPr>
                        <w:rFonts w:ascii="Cambria Math" w:hAnsi="Cambria Math"/>
                        <w:i/>
                      </w:rPr>
                    </w:del>
                  </m:ctrlPr>
                </m:sub>
                <m:sup>
                  <m:r>
                    <w:del w:id="140" w:author="Ganchao Wei" w:date="2020-12-13T10:24:00Z">
                      <m:rPr>
                        <m:sty m:val="bi"/>
                      </m:rPr>
                      <w:rPr>
                        <w:rFonts w:ascii="Cambria Math" w:hAnsi="Cambria Math"/>
                      </w:rPr>
                      <m:t>'</m:t>
                    </w:del>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403" w:type="pct"/>
          </w:tcPr>
          <w:p w14:paraId="71A0B84F" w14:textId="13609E8D" w:rsidR="0012409E" w:rsidRDefault="0012409E" w:rsidP="000C7168">
            <w:pPr>
              <w:jc w:val="both"/>
            </w:pPr>
            <w:r>
              <w:t>(</w:t>
            </w:r>
            <w:r w:rsidR="00DC1D95">
              <w:t>2</w:t>
            </w:r>
            <w:r>
              <w:t>.</w:t>
            </w:r>
            <w:del w:id="141" w:author="Ganchao Wei" w:date="2020-12-13T10:12:00Z">
              <w:r w:rsidR="00DC1D95" w:rsidDel="004655A6">
                <w:delText>20</w:delText>
              </w:r>
            </w:del>
            <w:ins w:id="142" w:author="Ganchao Wei" w:date="2020-12-13T10:12:00Z">
              <w:r w:rsidR="004655A6">
                <w:t>22</w:t>
              </w:r>
            </w:ins>
            <w:r>
              <w:t>)</w:t>
            </w:r>
          </w:p>
        </w:tc>
      </w:tr>
      <w:tr w:rsidR="0012409E" w14:paraId="14ECA803" w14:textId="77777777" w:rsidTr="00DC1D95">
        <w:trPr>
          <w:jc w:val="center"/>
        </w:trPr>
        <w:tc>
          <w:tcPr>
            <w:tcW w:w="323" w:type="pct"/>
          </w:tcPr>
          <w:p w14:paraId="4AE79B51" w14:textId="77777777" w:rsidR="0012409E" w:rsidRDefault="0012409E" w:rsidP="000C7168">
            <w:pPr>
              <w:jc w:val="both"/>
            </w:pPr>
          </w:p>
        </w:tc>
        <w:tc>
          <w:tcPr>
            <w:tcW w:w="4274" w:type="pct"/>
          </w:tcPr>
          <w:p w14:paraId="323E625F" w14:textId="77AABD5E" w:rsidR="0012409E" w:rsidRPr="000137D3" w:rsidRDefault="0012409E" w:rsidP="000C7168">
            <w:pPr>
              <w:jc w:val="both"/>
            </w:pPr>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ins w:id="143" w:author="Ganchao Wei" w:date="2020-12-13T10:23:00Z">
                      <w:rPr>
                        <w:rFonts w:ascii="Cambria Math" w:hAnsi="Cambria Math"/>
                        <w:i/>
                      </w:rPr>
                    </w:ins>
                  </m:ctrlPr>
                </m:sSubSupPr>
                <m:e>
                  <m:r>
                    <w:ins w:id="144" w:author="Ganchao Wei" w:date="2020-12-13T10:23:00Z">
                      <m:rPr>
                        <m:sty m:val="bi"/>
                      </m:rPr>
                      <w:rPr>
                        <w:rFonts w:ascii="Cambria Math" w:hAnsi="Cambria Math"/>
                      </w:rPr>
                      <m:t>b</m:t>
                    </w:ins>
                  </m:r>
                </m:e>
                <m:sub>
                  <m:r>
                    <w:ins w:id="145" w:author="Ganchao Wei" w:date="2020-12-13T10:23:00Z">
                      <w:rPr>
                        <w:rFonts w:ascii="Cambria Math" w:hAnsi="Cambria Math"/>
                      </w:rPr>
                      <m:t>Sm</m:t>
                    </w:ins>
                  </m:r>
                </m:sub>
                <m:sup>
                  <m:r>
                    <w:ins w:id="146" w:author="Ganchao Wei" w:date="2020-12-13T10:23:00Z">
                      <w:rPr>
                        <w:rFonts w:ascii="Cambria Math" w:hAnsi="Cambria Math"/>
                      </w:rPr>
                      <m:t>T</m:t>
                    </w:ins>
                  </m:r>
                </m:sup>
              </m:sSubSup>
              <m:sSubSup>
                <m:sSubSupPr>
                  <m:ctrlPr>
                    <w:del w:id="147" w:author="Ganchao Wei" w:date="2020-12-13T10:23:00Z">
                      <w:rPr>
                        <w:rFonts w:ascii="Cambria Math" w:hAnsi="Cambria Math"/>
                        <w:b/>
                        <w:i/>
                      </w:rPr>
                    </w:del>
                  </m:ctrlPr>
                </m:sSubSupPr>
                <m:e>
                  <m:r>
                    <w:del w:id="148" w:author="Ganchao Wei" w:date="2020-12-13T10:23:00Z">
                      <m:rPr>
                        <m:sty m:val="bi"/>
                      </m:rPr>
                      <w:rPr>
                        <w:rFonts w:ascii="Cambria Math" w:hAnsi="Cambria Math"/>
                      </w:rPr>
                      <m:t>b</m:t>
                    </w:del>
                  </m:r>
                </m:e>
                <m:sub>
                  <m:r>
                    <w:del w:id="149" w:author="Ganchao Wei" w:date="2020-12-13T10:23:00Z">
                      <w:rPr>
                        <w:rFonts w:ascii="Cambria Math" w:hAnsi="Cambria Math"/>
                      </w:rPr>
                      <m:t>Sm</m:t>
                    </w:del>
                  </m:r>
                </m:sub>
                <m:sup>
                  <m:r>
                    <w:del w:id="150" w:author="Ganchao Wei" w:date="2020-12-13T10:23:00Z">
                      <m:rPr>
                        <m:sty m:val="bi"/>
                      </m:rPr>
                      <w:rPr>
                        <w:rFonts w:ascii="Cambria Math" w:hAnsi="Cambria Math"/>
                      </w:rPr>
                      <m:t>'</m:t>
                    </w:del>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403" w:type="pct"/>
          </w:tcPr>
          <w:p w14:paraId="1E50983A" w14:textId="45285EF9" w:rsidR="0012409E" w:rsidRDefault="0012409E" w:rsidP="000C7168">
            <w:pPr>
              <w:jc w:val="both"/>
            </w:pPr>
            <w:r>
              <w:t>(</w:t>
            </w:r>
            <w:r w:rsidR="00DC1D95">
              <w:t>2</w:t>
            </w:r>
            <w:r>
              <w:t>.</w:t>
            </w:r>
            <w:del w:id="151" w:author="Ganchao Wei" w:date="2020-12-13T10:12:00Z">
              <w:r w:rsidR="00DC1D95" w:rsidDel="004655A6">
                <w:delText>21</w:delText>
              </w:r>
            </w:del>
            <w:ins w:id="152" w:author="Ganchao Wei" w:date="2020-12-13T10:12:00Z">
              <w:r w:rsidR="004655A6">
                <w:t>23</w:t>
              </w:r>
            </w:ins>
            <w:r>
              <w:t>)</w:t>
            </w:r>
          </w:p>
        </w:tc>
      </w:tr>
    </w:tbl>
    <w:p w14:paraId="1E1F9082" w14:textId="77777777" w:rsidR="00605286" w:rsidRDefault="00605286" w:rsidP="00923D2E">
      <w:pPr>
        <w:jc w:val="both"/>
      </w:pPr>
    </w:p>
    <w:p w14:paraId="55BE7B46" w14:textId="2CE5362F" w:rsidR="00E94301" w:rsidRDefault="00A01225" w:rsidP="000C7168">
      <w:pPr>
        <w:jc w:val="both"/>
      </w:pPr>
      <w:r>
        <w:t>To summarize, a</w:t>
      </w:r>
      <w:r w:rsidR="00D7662B">
        <w:t xml:space="preserve">ltogether, we have the following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D7662B">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xml:space="preserve">, with </w:t>
      </w:r>
      <w:del w:id="153" w:author="ian" w:date="2020-12-14T11:56:00Z">
        <w:r w:rsidR="004A5EE6" w:rsidDel="008011C4">
          <w:delText xml:space="preserve">the </w:delText>
        </w:r>
      </w:del>
      <w:r w:rsidR="004A5EE6">
        <w:t>hyper-parameter</w:t>
      </w:r>
      <w:r w:rsidR="00F7115A">
        <w:t>s</w:t>
      </w:r>
      <w:r>
        <w:t xml:space="preserve"> </w:t>
      </w:r>
      <w:r>
        <w:rPr>
          <w:bCs/>
        </w:rPr>
        <w:t xml:space="preserve">defining </w:t>
      </w:r>
      <w:ins w:id="154" w:author="ian" w:date="2020-12-14T11:56:00Z">
        <w:r w:rsidR="008011C4">
          <w:rPr>
            <w:bCs/>
          </w:rPr>
          <w:t xml:space="preserve">the </w:t>
        </w:r>
      </w:ins>
      <w:r>
        <w:rPr>
          <w:bCs/>
        </w:rPr>
        <w:t xml:space="preserve">raised-cosine basis </w:t>
      </w:r>
      <m:oMath>
        <m:sSubSup>
          <m:sSubSupPr>
            <m:ctrlPr>
              <w:ins w:id="155" w:author="Ganchao Wei" w:date="2020-12-13T10:25:00Z">
                <w:rPr>
                  <w:rFonts w:ascii="Cambria Math" w:hAnsi="Cambria Math"/>
                  <w:i/>
                </w:rPr>
              </w:ins>
            </m:ctrlPr>
          </m:sSubSupPr>
          <m:e>
            <m:r>
              <w:ins w:id="156" w:author="Ganchao Wei" w:date="2020-12-13T10:25:00Z">
                <m:rPr>
                  <m:sty m:val="bi"/>
                </m:rPr>
                <w:rPr>
                  <w:rFonts w:ascii="Cambria Math" w:hAnsi="Cambria Math"/>
                </w:rPr>
                <m:t>b</m:t>
              </w:ins>
            </m:r>
          </m:e>
          <m:sub>
            <m:r>
              <w:ins w:id="157" w:author="Ganchao Wei" w:date="2020-12-13T10:25:00Z">
                <w:rPr>
                  <w:rFonts w:ascii="Cambria Math" w:hAnsi="Cambria Math"/>
                </w:rPr>
                <m:t>Sm</m:t>
              </w:ins>
            </m:r>
          </m:sub>
          <m:sup>
            <m:r>
              <w:ins w:id="158" w:author="Ganchao Wei" w:date="2020-12-13T10:25:00Z">
                <w:rPr>
                  <w:rFonts w:ascii="Cambria Math" w:hAnsi="Cambria Math"/>
                </w:rPr>
                <m:t>T</m:t>
              </w:ins>
            </m:r>
          </m:sup>
        </m:sSubSup>
        <m:sSubSup>
          <m:sSubSupPr>
            <m:ctrlPr>
              <w:del w:id="159" w:author="Ganchao Wei" w:date="2020-12-13T10:25:00Z">
                <w:rPr>
                  <w:rFonts w:ascii="Cambria Math" w:hAnsi="Cambria Math"/>
                  <w:b/>
                  <w:i/>
                </w:rPr>
              </w:del>
            </m:ctrlPr>
          </m:sSubSupPr>
          <m:e>
            <m:r>
              <w:del w:id="160" w:author="Ganchao Wei" w:date="2020-12-13T10:25:00Z">
                <m:rPr>
                  <m:sty m:val="bi"/>
                </m:rPr>
                <w:rPr>
                  <w:rFonts w:ascii="Cambria Math" w:hAnsi="Cambria Math"/>
                </w:rPr>
                <m:t>b</m:t>
              </w:del>
            </m:r>
          </m:e>
          <m:sub>
            <m:r>
              <w:del w:id="161" w:author="Ganchao Wei" w:date="2020-12-13T10:25:00Z">
                <w:rPr>
                  <w:rFonts w:ascii="Cambria Math" w:hAnsi="Cambria Math"/>
                </w:rPr>
                <m:t>Sm</m:t>
              </w:del>
            </m:r>
          </m:sub>
          <m:sup>
            <m:r>
              <w:del w:id="162" w:author="Ganchao Wei" w:date="2020-12-13T10:25:00Z">
                <m:rPr>
                  <m:sty m:val="bi"/>
                </m:rPr>
                <w:rPr>
                  <w:rFonts w:ascii="Cambria Math" w:hAnsi="Cambria Math"/>
                </w:rPr>
                <m:t>'</m:t>
              </w:del>
            </m:r>
          </m:sup>
        </m:sSubSup>
        <m:r>
          <m:rPr>
            <m:sty m:val="bi"/>
          </m:rPr>
          <w:rPr>
            <w:rFonts w:ascii="Cambria Math" w:hAnsi="Cambria Math"/>
          </w:rPr>
          <m:t>(⋅)</m:t>
        </m:r>
      </m:oMath>
      <w:del w:id="163" w:author="ian" w:date="2020-12-14T11:54:00Z">
        <w:r w:rsidDel="008011C4">
          <w:rPr>
            <w:b/>
          </w:rPr>
          <w:delText xml:space="preserve"> </w:delText>
        </w:r>
        <w:r w:rsidDel="008011C4">
          <w:rPr>
            <w:bCs/>
          </w:rPr>
          <w:delText xml:space="preserve">and </w:delText>
        </w:r>
      </w:del>
      <w:ins w:id="164" w:author="ian" w:date="2020-12-14T11:55:00Z">
        <w:r w:rsidR="008011C4">
          <w:rPr>
            <w:bCs/>
          </w:rPr>
          <w:t xml:space="preserve"> and</w:t>
        </w:r>
      </w:ins>
      <w:ins w:id="165" w:author="ian" w:date="2020-12-14T11:56:00Z">
        <w:r w:rsidR="008011C4">
          <w:rPr>
            <w:bCs/>
          </w:rPr>
          <w:t xml:space="preserve"> </w:t>
        </w:r>
      </w:ins>
      <w:ins w:id="166" w:author="ian" w:date="2020-12-14T11:55:00Z">
        <w:r w:rsidR="008011C4">
          <w:t>timescale</w:t>
        </w:r>
      </w:ins>
      <w:ins w:id="167" w:author="ian" w:date="2020-12-14T11:56:00Z">
        <w:r w:rsidR="008011C4">
          <w:t xml:space="preserve"> </w:t>
        </w:r>
      </w:ins>
      <m:oMath>
        <m:sSub>
          <m:sSubPr>
            <m:ctrlPr>
              <w:ins w:id="168" w:author="ian" w:date="2020-12-14T11:56:00Z">
                <w:rPr>
                  <w:rFonts w:ascii="Cambria Math" w:hAnsi="Cambria Math"/>
                  <w:i/>
                </w:rPr>
              </w:ins>
            </m:ctrlPr>
          </m:sSubPr>
          <m:e>
            <m:r>
              <w:ins w:id="169" w:author="ian" w:date="2020-12-14T11:56:00Z">
                <w:rPr>
                  <w:rFonts w:ascii="Cambria Math" w:hAnsi="Cambria Math"/>
                </w:rPr>
                <m:t>τ</m:t>
              </w:ins>
            </m:r>
          </m:e>
          <m:sub>
            <m:r>
              <w:ins w:id="170" w:author="ian" w:date="2020-12-14T11:56:00Z">
                <w:rPr>
                  <w:rFonts w:ascii="Cambria Math" w:hAnsi="Cambria Math"/>
                </w:rPr>
                <m:t>S</m:t>
              </w:ins>
            </m:r>
          </m:sub>
        </m:sSub>
      </m:oMath>
      <w:ins w:id="171" w:author="ian" w:date="2020-12-14T11:55:00Z">
        <w:r w:rsidR="008011C4">
          <w:t xml:space="preserve"> for short-term modifications</w:t>
        </w:r>
      </w:ins>
      <w:ins w:id="172" w:author="ian" w:date="2020-12-14T11:56:00Z">
        <w:r w:rsidR="008011C4">
          <w:t>,</w:t>
        </w:r>
      </w:ins>
      <w:ins w:id="173" w:author="ian" w:date="2020-12-14T11:55:00Z">
        <w:r w:rsidR="008011C4">
          <w:t xml:space="preserve"> and </w:t>
        </w:r>
      </w:ins>
      <w:r>
        <w:rPr>
          <w:bCs/>
        </w:rPr>
        <w:t xml:space="preserve">the </w:t>
      </w:r>
      <w:ins w:id="174" w:author="ian" w:date="2020-12-14T11:55:00Z">
        <w:r w:rsidR="008011C4">
          <w:rPr>
            <w:bCs/>
          </w:rPr>
          <w:t xml:space="preserve">long-term weight </w:t>
        </w:r>
      </w:ins>
      <w:r>
        <w:rPr>
          <w:bCs/>
        </w:rPr>
        <w:t>process covariance</w:t>
      </w:r>
      <w:r w:rsidR="004A5EE6">
        <w:t xml:space="preserve"> </w:t>
      </w:r>
      <m:oMath>
        <m:r>
          <m:rPr>
            <m:sty m:val="bi"/>
          </m:rPr>
          <w:rPr>
            <w:rFonts w:ascii="Cambria Math" w:hAnsi="Cambria Math"/>
          </w:rPr>
          <m:t>Q</m:t>
        </m:r>
      </m:oMath>
      <w:r w:rsidR="00F7115A">
        <w:t>.</w:t>
      </w:r>
      <w:r w:rsidR="004A5EE6">
        <w:t xml:space="preserve"> </w:t>
      </w:r>
      <w:r>
        <w:t xml:space="preserve">To fit these </w:t>
      </w:r>
      <w:proofErr w:type="gramStart"/>
      <w:r>
        <w:t>parameters</w:t>
      </w:r>
      <w:proofErr w:type="gramEnd"/>
      <w:r>
        <w:t xml:space="preserve"> w</w:t>
      </w:r>
      <w:r w:rsidR="004A5EE6">
        <w:t xml:space="preserve">e </w:t>
      </w:r>
      <w:r>
        <w:t xml:space="preserve">first </w:t>
      </w:r>
      <w:r w:rsidR="004A5EE6">
        <w:t xml:space="preserve">estimate the synaptic latency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time-constant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xml:space="preserve"> directly from the cross-correlogram. Then</w:t>
      </w:r>
      <w:r>
        <w:t xml:space="preserve"> we</w:t>
      </w:r>
      <w:r w:rsidR="004A5EE6">
        <w:t xml:space="preserve"> optimize the remaining parameters by alternating between fitting the short-term parameters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assuming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fixed and fitting the long-term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assuming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fixed.</w:t>
      </w:r>
    </w:p>
    <w:p w14:paraId="40437A44" w14:textId="27859288" w:rsidR="00781EBC" w:rsidRDefault="00E94301" w:rsidP="00A503CF">
      <w:pPr>
        <w:pStyle w:val="Heading2"/>
      </w:pPr>
      <w:r>
        <w:t>Simulations</w:t>
      </w:r>
    </w:p>
    <w:p w14:paraId="069AAEB8" w14:textId="1A880060" w:rsidR="00622BF3" w:rsidRDefault="00E94301" w:rsidP="000C7168">
      <w:pPr>
        <w:jc w:val="both"/>
      </w:pPr>
      <w:r>
        <w:t xml:space="preserve">Here we validate </w:t>
      </w:r>
      <w:r w:rsidR="00D7778E">
        <w:t xml:space="preserve">the model using simulated pre- and postsynaptic spiking. </w:t>
      </w:r>
      <w:r w:rsidR="00827302">
        <w:t>If not otherwise specified, p</w:t>
      </w:r>
      <w:r w:rsidR="00D7778E">
        <w:t>resynaptic spike times are generated</w:t>
      </w:r>
      <w:r w:rsidR="004C7489">
        <w:t xml:space="preserve"> by </w:t>
      </w:r>
      <w:r w:rsidR="00827302">
        <w:t xml:space="preserve">a </w:t>
      </w:r>
      <w:r w:rsidR="004C7489">
        <w:t>homogeneous Poisson process with a firing rate of 5Hz.</w:t>
      </w:r>
      <w:r w:rsidR="00A503CF">
        <w:t xml:space="preserve"> The postsynaptic neuron is simulated as a conditionally Poisson process</w:t>
      </w:r>
      <w:r w:rsidR="00C83123">
        <w:rPr>
          <w:rFonts w:hint="eastAsia"/>
          <w:lang w:eastAsia="zh-CN"/>
        </w:rPr>
        <w:t xml:space="preserve"> </w:t>
      </w:r>
      <w:r w:rsidR="00C83123">
        <w:rPr>
          <w:lang w:eastAsia="zh-CN"/>
        </w:rPr>
        <w:t>defined in equation 2.5 and 2.6</w:t>
      </w:r>
      <w:r w:rsidR="00A503CF">
        <w:t xml:space="preserve">. The observed time length is 20min if not specified, </w:t>
      </w:r>
      <w:r w:rsidR="00827302">
        <w:t xml:space="preserve">and we use </w:t>
      </w:r>
      <w:r w:rsidR="00A503CF">
        <w:t>bin</w:t>
      </w:r>
      <w:ins w:id="175" w:author="Ganchao Wei" w:date="2020-12-13T10:06:00Z">
        <w:r w:rsidR="004655A6">
          <w:t xml:space="preserve"> </w:t>
        </w:r>
      </w:ins>
      <w:r w:rsidR="00A503CF">
        <w:t xml:space="preserve">size </w:t>
      </w:r>
      <m:oMath>
        <m:r>
          <m:rPr>
            <m:sty m:val="p"/>
          </m:rPr>
          <w:rPr>
            <w:rFonts w:ascii="Cambria Math" w:hAnsi="Cambria Math"/>
          </w:rPr>
          <m:t>Δ</m:t>
        </m:r>
        <m:r>
          <w:rPr>
            <w:rFonts w:ascii="Cambria Math" w:hAnsi="Cambria Math"/>
          </w:rPr>
          <m:t>t=</m:t>
        </m:r>
      </m:oMath>
      <w:r w:rsidR="00A503CF">
        <w:t xml:space="preserve"> 1ms</w:t>
      </w:r>
      <w:r w:rsidR="00827302">
        <w:t>, throughout</w:t>
      </w:r>
      <w:r w:rsidR="00A503CF">
        <w:t xml:space="preserve">. </w:t>
      </w:r>
    </w:p>
    <w:p w14:paraId="560A823C" w14:textId="468968B1" w:rsidR="004C7489" w:rsidRDefault="00A503CF" w:rsidP="000C7168">
      <w:pPr>
        <w:jc w:val="both"/>
      </w:pPr>
      <w:r>
        <w:t xml:space="preserve">For simulating spike-timing-dependent plasticity (STDP) the </w:t>
      </w:r>
      <w:r w:rsidR="00827302">
        <w:t xml:space="preserve">use a long-term </w:t>
      </w:r>
      <w:r>
        <w:t>modification function</w:t>
      </w:r>
      <w:r w:rsidR="00827302">
        <w:t xml:space="preserve"> that depends on the relative timing of pre- and postsynaptic spikes. Here we use </w:t>
      </w:r>
      <w:r>
        <w:t xml:space="preserve">a double-exponential </w:t>
      </w:r>
      <w:r w:rsidR="00827302">
        <w:t xml:space="preserve">modification </w:t>
      </w:r>
      <w:r>
        <w:t xml:space="preserve">function, </w:t>
      </w:r>
      <w:r w:rsidR="00827302">
        <w:t xml:space="preserve">based on the </w:t>
      </w:r>
      <w:r>
        <w:t xml:space="preserve">STDP </w:t>
      </w:r>
      <w:r w:rsidR="00827302">
        <w:t xml:space="preserve">observed </w:t>
      </w:r>
      <w:r>
        <w:t xml:space="preserve">in cortical and hippocampal slices. In this case, each pair </w:t>
      </w:r>
      <w:r w:rsidR="00055883">
        <w:t>of pre- and post-synaptic spikes modifies the synapse by</w:t>
      </w:r>
    </w:p>
    <w:tbl>
      <w:tblPr>
        <w:tblStyle w:val="TableGrid"/>
        <w:tblW w:w="5000" w:type="pct"/>
        <w:jc w:val="center"/>
        <w:tblLook w:val="04A0" w:firstRow="1" w:lastRow="0" w:firstColumn="1" w:lastColumn="0" w:noHBand="0" w:noVBand="1"/>
      </w:tblPr>
      <w:tblGrid>
        <w:gridCol w:w="516"/>
        <w:gridCol w:w="8358"/>
        <w:gridCol w:w="1052"/>
      </w:tblGrid>
      <w:tr w:rsidR="006D79F1" w14:paraId="50256DE5" w14:textId="77777777" w:rsidTr="00C809D9">
        <w:trPr>
          <w:jc w:val="center"/>
        </w:trPr>
        <w:tc>
          <w:tcPr>
            <w:tcW w:w="350" w:type="pct"/>
          </w:tcPr>
          <w:p w14:paraId="38F7B4F2" w14:textId="77777777" w:rsidR="006D79F1" w:rsidRDefault="006D79F1" w:rsidP="00C809D9">
            <w:pPr>
              <w:jc w:val="both"/>
            </w:pPr>
          </w:p>
        </w:tc>
        <w:tc>
          <w:tcPr>
            <w:tcW w:w="4300" w:type="pct"/>
          </w:tcPr>
          <w:p w14:paraId="11E5837B" w14:textId="23976849" w:rsidR="006D79F1" w:rsidRPr="000137D3" w:rsidRDefault="006D79F1" w:rsidP="00C809D9">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&lt;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qArr>
                  </m:e>
                </m:d>
              </m:oMath>
            </m:oMathPara>
          </w:p>
        </w:tc>
        <w:tc>
          <w:tcPr>
            <w:tcW w:w="350" w:type="pct"/>
          </w:tcPr>
          <w:p w14:paraId="2CF1B7D0" w14:textId="1747D71E" w:rsidR="006D79F1" w:rsidRDefault="006D79F1" w:rsidP="00C809D9">
            <w:pPr>
              <w:jc w:val="both"/>
            </w:pPr>
            <w:r>
              <w:t>(2.</w:t>
            </w:r>
            <w:del w:id="176" w:author="Ganchao Wei" w:date="2020-12-13T10:12:00Z">
              <w:r w:rsidDel="004655A6">
                <w:delText>22</w:delText>
              </w:r>
            </w:del>
            <w:ins w:id="177" w:author="Ganchao Wei" w:date="2020-12-13T10:12:00Z">
              <w:r w:rsidR="004655A6">
                <w:t>24</w:t>
              </w:r>
            </w:ins>
            <w:r>
              <w:t>)</w:t>
            </w:r>
          </w:p>
        </w:tc>
      </w:tr>
    </w:tbl>
    <w:p w14:paraId="131399FD" w14:textId="720DCCE0" w:rsidR="00A503CF" w:rsidRDefault="00A503CF" w:rsidP="000C7168">
      <w:pPr>
        <w:jc w:val="both"/>
      </w:pPr>
    </w:p>
    <w:p w14:paraId="64E4D8CB" w14:textId="3BD7C3EC" w:rsidR="00622BF3" w:rsidRDefault="00827302" w:rsidP="000C7168">
      <w:pPr>
        <w:jc w:val="both"/>
      </w:pPr>
      <w:r>
        <w:t>And we set</w:t>
      </w:r>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=0.006</m:t>
        </m:r>
      </m:oMath>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=0.002</m:t>
        </m:r>
      </m:oMath>
      <w:r w:rsidR="00055883">
        <w:t xml:space="preserve">,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 xml:space="preserve"> and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w:t>
      </w:r>
      <w:r w:rsidR="004827E5">
        <w:t xml:space="preserve"> </w:t>
      </w:r>
      <w:r w:rsidR="006D79F1">
        <w:t>We further add an additional long-term decaying factor that pushes the synaptic weights back to 1, as in Stevenson</w:t>
      </w:r>
      <w:r w:rsidR="008E3133">
        <w:t xml:space="preserve"> and Kording</w:t>
      </w:r>
      <w:r w:rsidR="006D79F1">
        <w:fldChar w:fldCharType="begin" w:fldLock="1"/>
      </w:r>
      <w:r w:rsidR="006D79F1">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operties":{"noteIndex":0},"schema":"https://github.com/citation-style-language/schema/raw/master/csl-citation.json"}</w:instrText>
      </w:r>
      <w:r w:rsidR="006D79F1">
        <w:fldChar w:fldCharType="separate"/>
      </w:r>
      <w:r w:rsidR="006D79F1" w:rsidRPr="006D79F1">
        <w:rPr>
          <w:noProof/>
          <w:vertAlign w:val="superscript"/>
        </w:rPr>
        <w:t>10</w:t>
      </w:r>
      <w:r w:rsidR="006D79F1">
        <w:fldChar w:fldCharType="end"/>
      </w:r>
      <w:r w:rsidR="006D79F1">
        <w:t>.</w:t>
      </w:r>
      <w:r w:rsidR="00622BF3">
        <w:t xml:space="preserve"> Namely,</w:t>
      </w:r>
    </w:p>
    <w:tbl>
      <w:tblPr>
        <w:tblStyle w:val="TableGrid"/>
        <w:tblW w:w="5000" w:type="pct"/>
        <w:jc w:val="center"/>
        <w:tblLook w:val="04A0" w:firstRow="1" w:lastRow="0" w:firstColumn="1" w:lastColumn="0" w:noHBand="0" w:noVBand="1"/>
      </w:tblPr>
      <w:tblGrid>
        <w:gridCol w:w="516"/>
        <w:gridCol w:w="8358"/>
        <w:gridCol w:w="1052"/>
      </w:tblGrid>
      <w:tr w:rsidR="00A878E9" w14:paraId="75833499" w14:textId="77777777" w:rsidTr="00A22220">
        <w:trPr>
          <w:jc w:val="center"/>
        </w:trPr>
        <w:tc>
          <w:tcPr>
            <w:tcW w:w="350" w:type="pct"/>
          </w:tcPr>
          <w:p w14:paraId="25AD22E0" w14:textId="77777777" w:rsidR="00A878E9" w:rsidRDefault="00A878E9" w:rsidP="00A22220">
            <w:pPr>
              <w:jc w:val="both"/>
            </w:pPr>
          </w:p>
        </w:tc>
        <w:tc>
          <w:tcPr>
            <w:tcW w:w="4300" w:type="pct"/>
          </w:tcPr>
          <w:p w14:paraId="7E1FA55E" w14:textId="4F529353" w:rsidR="00A878E9" w:rsidRPr="000137D3" w:rsidRDefault="00622DF2" w:rsidP="00A22220">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f</m:t>
                        </m:r>
                      </m:sub>
                    </m:sSub>
                  </m:den>
                </m:f>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-1</m:t>
                    </m:r>
                  </m:e>
                </m:d>
                <m:r>
                  <w:rPr>
                    <w:rFonts w:ascii="Cambria Math" w:hAnsi="Cambria Math"/>
                  </w:rPr>
                  <m:t>+</m:t>
                </m:r>
                <m:r>
                  <m:rPr>
                    <m:sty m:val="bi"/>
                  </m:rPr>
                  <w:rPr>
                    <w:rFonts w:ascii="Cambria Math" w:hAnsi="Cambria Math"/>
                  </w:rPr>
                  <m:t>I</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 xml:space="preserve">=1 or </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=1)</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oMath>
            </m:oMathPara>
          </w:p>
        </w:tc>
        <w:tc>
          <w:tcPr>
            <w:tcW w:w="350" w:type="pct"/>
          </w:tcPr>
          <w:p w14:paraId="1F17F79E" w14:textId="393B371D" w:rsidR="00A878E9" w:rsidRDefault="00A878E9" w:rsidP="00A22220">
            <w:pPr>
              <w:jc w:val="both"/>
            </w:pPr>
            <w:r>
              <w:t>(2.</w:t>
            </w:r>
            <w:del w:id="178" w:author="Ganchao Wei" w:date="2020-12-13T10:12:00Z">
              <w:r w:rsidDel="004655A6">
                <w:delText>23</w:delText>
              </w:r>
            </w:del>
            <w:ins w:id="179" w:author="Ganchao Wei" w:date="2020-12-13T10:12:00Z">
              <w:r w:rsidR="004655A6">
                <w:t>25</w:t>
              </w:r>
            </w:ins>
            <w:r>
              <w:t>)</w:t>
            </w:r>
          </w:p>
        </w:tc>
      </w:tr>
    </w:tbl>
    <w:p w14:paraId="2F822C7E" w14:textId="516B4732" w:rsidR="00A878E9" w:rsidRDefault="00A878E9" w:rsidP="000C7168">
      <w:pPr>
        <w:jc w:val="both"/>
      </w:pPr>
    </w:p>
    <w:p w14:paraId="558C6D32" w14:textId="77777777" w:rsidR="00630EA0" w:rsidRDefault="00A878E9" w:rsidP="000C7168">
      <w:pPr>
        <w:jc w:val="both"/>
        <w:rPr>
          <w:ins w:id="180" w:author="Ganchao Wei" w:date="2020-12-14T08:49:00Z"/>
        </w:rPr>
      </w:pPr>
      <w:r>
        <w:t xml:space="preserve">where </w:t>
      </w:r>
      <m:oMath>
        <m:r>
          <m:rPr>
            <m:sty m:val="bi"/>
          </m:rPr>
          <w:rPr>
            <w:rFonts w:ascii="Cambria Math" w:hAnsi="Cambria Math"/>
          </w:rPr>
          <m:t>I</m:t>
        </m:r>
        <m:r>
          <w:rPr>
            <w:rFonts w:ascii="Cambria Math" w:hAnsi="Cambria Math"/>
          </w:rPr>
          <m:t>(⋅)</m:t>
        </m:r>
      </m:oMath>
      <w:r>
        <w:t xml:space="preserve"> is the indicator function,</w:t>
      </w:r>
      <w:r w:rsidR="00F7115A">
        <w:t xml:space="preserve"> and</w:t>
      </w:r>
      <w:r>
        <w:t xml:space="preserve"> we set </w:t>
      </w:r>
      <m:oMath>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=20s</m:t>
        </m:r>
      </m:oMath>
      <w:r w:rsidR="00F7115A">
        <w:t>.</w:t>
      </w:r>
    </w:p>
    <w:p w14:paraId="1B971F09" w14:textId="12C7E08C" w:rsidR="00A878E9" w:rsidRDefault="00630EA0" w:rsidP="000C7168">
      <w:pPr>
        <w:jc w:val="both"/>
      </w:pPr>
      <w:commentRangeStart w:id="181"/>
      <w:ins w:id="182" w:author="Ganchao Wei" w:date="2020-12-14T08:49:00Z">
        <w:r>
          <w:t xml:space="preserve">In the following results, </w:t>
        </w:r>
      </w:ins>
      <w:ins w:id="183" w:author="Ganchao Wei" w:date="2020-12-14T08:50:00Z">
        <w:r>
          <w:t xml:space="preserve">5 raised-cosine bases with non-linear </w:t>
        </w:r>
      </w:ins>
      <w:ins w:id="184" w:author="Ganchao Wei" w:date="2020-12-14T08:51:00Z">
        <w:r>
          <w:t xml:space="preserve">stretching </w:t>
        </w:r>
      </w:ins>
      <w:ins w:id="185" w:author="Ganchao Wei" w:date="2020-12-14T08:52:00Z">
        <w:r>
          <w:t>peaks are used to model</w:t>
        </w:r>
      </w:ins>
      <w:ins w:id="186" w:author="Ganchao Wei" w:date="2020-12-14T08:56:00Z">
        <w:r>
          <w:t xml:space="preserve"> STP modification function </w:t>
        </w:r>
      </w:ins>
      <w:ins w:id="187" w:author="Ganchao Wei" w:date="2020-12-14T08:57:00Z">
        <w:r>
          <w:t>within [0, 600m</w:t>
        </w:r>
      </w:ins>
      <w:ins w:id="188" w:author="Ganchao Wei" w:date="2020-12-14T08:58:00Z">
        <w:r>
          <w:t>s</w:t>
        </w:r>
      </w:ins>
      <w:ins w:id="189" w:author="Ganchao Wei" w:date="2020-12-14T08:57:00Z">
        <w:r>
          <w:t>]</w:t>
        </w:r>
      </w:ins>
      <w:ins w:id="190" w:author="Ganchao Wei" w:date="2020-12-14T08:58:00Z">
        <w:r>
          <w:t xml:space="preserve"> in 1ms bins.</w:t>
        </w:r>
      </w:ins>
      <w:ins w:id="191" w:author="Ganchao Wei" w:date="2020-12-14T08:52:00Z">
        <w:r>
          <w:t xml:space="preserve"> </w:t>
        </w:r>
      </w:ins>
      <w:del w:id="192" w:author="Ganchao Wei" w:date="2020-12-14T08:59:00Z">
        <w:r w:rsidR="00A878E9" w:rsidDel="00630EA0">
          <w:delText xml:space="preserve"> </w:delText>
        </w:r>
      </w:del>
      <w:commentRangeEnd w:id="181"/>
      <w:r>
        <w:rPr>
          <w:rStyle w:val="CommentReference"/>
        </w:rPr>
        <w:commentReference w:id="181"/>
      </w:r>
      <w:commentRangeStart w:id="193"/>
      <w:commentRangeStart w:id="194"/>
      <w:r w:rsidR="00025D9F">
        <w:t xml:space="preserve">When fitting the model without tuning of </w:t>
      </w:r>
      <m:oMath>
        <m:r>
          <m:rPr>
            <m:sty m:val="bi"/>
          </m:rPr>
          <w:rPr>
            <w:rFonts w:ascii="Cambria Math" w:hAnsi="Cambria Math"/>
          </w:rPr>
          <m:t>Q</m:t>
        </m:r>
      </m:oMath>
      <w:r w:rsidR="00025D9F">
        <w:t xml:space="preserve">, it is set as </w:t>
      </w:r>
      <m:oMath>
        <m:r>
          <w:rPr>
            <w:rFonts w:ascii="Cambria Math" w:hAnsi="Cambria Math"/>
          </w:rPr>
          <m:t>Diag(</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ins w:id="195" w:author="Ganchao Wei" w:date="2020-12-13T10:08:00Z">
        <w:r w:rsidR="004655A6">
          <w:t xml:space="preserve"> in a</w:t>
        </w:r>
      </w:ins>
      <w:proofErr w:type="spellStart"/>
      <w:ins w:id="196" w:author="Ganchao Wei" w:date="2020-12-13T10:09:00Z">
        <w:r w:rsidR="004655A6">
          <w:t>ll</w:t>
        </w:r>
        <w:proofErr w:type="spellEnd"/>
        <w:r w:rsidR="004655A6">
          <w:t xml:space="preserve"> results except for those in section “Selection of Hyper-parameter </w:t>
        </w:r>
      </w:ins>
      <m:oMath>
        <m:r>
          <w:ins w:id="197" w:author="Ganchao Wei" w:date="2020-12-13T10:09:00Z">
            <m:rPr>
              <m:sty m:val="bi"/>
            </m:rPr>
            <w:rPr>
              <w:rFonts w:ascii="Cambria Math" w:hAnsi="Cambria Math"/>
            </w:rPr>
            <m:t>Q</m:t>
          </w:ins>
        </m:r>
      </m:oMath>
      <w:ins w:id="198" w:author="Ganchao Wei" w:date="2020-12-13T10:09:00Z">
        <w:r w:rsidR="004655A6">
          <w:t xml:space="preserve"> in Adaptive Smoothing”</w:t>
        </w:r>
      </w:ins>
      <w:del w:id="199" w:author="Ganchao Wei" w:date="2020-12-13T10:08:00Z">
        <w:r w:rsidR="00025D9F" w:rsidDel="004655A6">
          <w:delText>, if not specified</w:delText>
        </w:r>
      </w:del>
      <w:r w:rsidR="00025D9F">
        <w:t xml:space="preserve">. </w:t>
      </w:r>
      <w:commentRangeEnd w:id="193"/>
      <w:r w:rsidR="00827302">
        <w:rPr>
          <w:rStyle w:val="CommentReference"/>
        </w:rPr>
        <w:commentReference w:id="193"/>
      </w:r>
      <w:commentRangeEnd w:id="194"/>
      <w:r w:rsidR="004655A6">
        <w:rPr>
          <w:rStyle w:val="CommentReference"/>
        </w:rPr>
        <w:commentReference w:id="194"/>
      </w:r>
    </w:p>
    <w:p w14:paraId="2BDE2BCC" w14:textId="64E9212C" w:rsidR="00A878E9" w:rsidRDefault="008428D7" w:rsidP="000C7168">
      <w:pPr>
        <w:jc w:val="both"/>
      </w:pPr>
      <w:ins w:id="200" w:author="ian" w:date="2020-12-14T15:01:00Z">
        <w:r>
          <w:t>Code for the model and all simulations is available at http://gi</w:t>
        </w:r>
      </w:ins>
      <w:ins w:id="201" w:author="ian" w:date="2020-12-14T15:02:00Z">
        <w:r>
          <w:t>t</w:t>
        </w:r>
      </w:ins>
      <w:ins w:id="202" w:author="ian" w:date="2020-12-14T15:01:00Z">
        <w:r>
          <w:t>hub.com/weigcdsb/GBLM_SMOOTH/</w:t>
        </w:r>
      </w:ins>
      <w:ins w:id="203" w:author="ian" w:date="2020-12-14T15:02:00Z">
        <w:r>
          <w:t>.</w:t>
        </w:r>
      </w:ins>
    </w:p>
    <w:p w14:paraId="33C84FED" w14:textId="53E2B98B" w:rsidR="000361CA" w:rsidRDefault="00975073" w:rsidP="000C7168">
      <w:pPr>
        <w:pStyle w:val="Heading1"/>
        <w:jc w:val="both"/>
      </w:pPr>
      <w:r>
        <w:t xml:space="preserve">3 </w:t>
      </w:r>
      <w:r w:rsidR="000361CA">
        <w:t>Results</w:t>
      </w:r>
    </w:p>
    <w:p w14:paraId="6E854FA1" w14:textId="5BC8EF8D" w:rsidR="004B2C7B" w:rsidDel="0078782B" w:rsidRDefault="006028D7" w:rsidP="000C7168">
      <w:pPr>
        <w:jc w:val="both"/>
        <w:rPr>
          <w:del w:id="204" w:author="ian" w:date="2020-12-14T10:28:00Z"/>
        </w:rPr>
      </w:pPr>
      <w:ins w:id="205" w:author="ian" w:date="2020-12-14T10:23:00Z">
        <w:r>
          <w:t xml:space="preserve">Here we present </w:t>
        </w:r>
      </w:ins>
      <w:ins w:id="206" w:author="ian" w:date="2020-12-14T10:25:00Z">
        <w:r>
          <w:t xml:space="preserve">simulation </w:t>
        </w:r>
      </w:ins>
      <w:ins w:id="207" w:author="ian" w:date="2020-12-14T10:23:00Z">
        <w:r>
          <w:t>results</w:t>
        </w:r>
      </w:ins>
      <w:ins w:id="208" w:author="ian" w:date="2020-12-14T10:24:00Z">
        <w:r>
          <w:t xml:space="preserve"> </w:t>
        </w:r>
      </w:ins>
      <w:ins w:id="209" w:author="ian" w:date="2020-12-14T10:23:00Z">
        <w:r>
          <w:t xml:space="preserve">illustrating how </w:t>
        </w:r>
      </w:ins>
      <w:ins w:id="210" w:author="ian" w:date="2020-12-14T10:24:00Z">
        <w:r>
          <w:t>this</w:t>
        </w:r>
      </w:ins>
      <w:ins w:id="211" w:author="ian" w:date="2020-12-14T10:23:00Z">
        <w:r>
          <w:t xml:space="preserve"> model </w:t>
        </w:r>
      </w:ins>
      <w:ins w:id="212" w:author="ian" w:date="2020-12-14T10:24:00Z">
        <w:r>
          <w:t>perform</w:t>
        </w:r>
      </w:ins>
      <w:ins w:id="213" w:author="ian" w:date="2020-12-14T10:25:00Z">
        <w:r>
          <w:t>s</w:t>
        </w:r>
      </w:ins>
      <w:ins w:id="214" w:author="ian" w:date="2020-12-14T10:26:00Z">
        <w:r>
          <w:t xml:space="preserve">, how the hyperparameters can be efficiently optimized, </w:t>
        </w:r>
      </w:ins>
      <w:ins w:id="215" w:author="ian" w:date="2020-12-14T10:25:00Z">
        <w:r>
          <w:t xml:space="preserve">and why </w:t>
        </w:r>
      </w:ins>
      <w:ins w:id="216" w:author="ian" w:date="2020-12-14T10:24:00Z">
        <w:r>
          <w:t>track</w:t>
        </w:r>
      </w:ins>
      <w:ins w:id="217" w:author="ian" w:date="2020-12-14T10:25:00Z">
        <w:r>
          <w:t>ing</w:t>
        </w:r>
      </w:ins>
      <w:ins w:id="218" w:author="ian" w:date="2020-12-14T10:24:00Z">
        <w:r>
          <w:t xml:space="preserve"> </w:t>
        </w:r>
        <w:r w:rsidRPr="006028D7">
          <w:rPr>
            <w:i/>
            <w:iCs/>
            <w:rPrChange w:id="219" w:author="ian" w:date="2020-12-14T10:26:00Z">
              <w:rPr/>
            </w:rPrChange>
          </w:rPr>
          <w:t>both</w:t>
        </w:r>
        <w:r>
          <w:t xml:space="preserve"> short- and long-term </w:t>
        </w:r>
      </w:ins>
      <w:ins w:id="220" w:author="ian" w:date="2020-12-14T10:27:00Z">
        <w:r>
          <w:t>effects</w:t>
        </w:r>
      </w:ins>
      <w:ins w:id="221" w:author="ian" w:date="2020-12-14T10:26:00Z">
        <w:r>
          <w:t xml:space="preserve"> can prevent spurious infer</w:t>
        </w:r>
      </w:ins>
      <w:ins w:id="222" w:author="ian" w:date="2020-12-14T10:27:00Z">
        <w:r>
          <w:t>ence of synaptic dynamics.</w:t>
        </w:r>
      </w:ins>
      <w:del w:id="223" w:author="ian" w:date="2020-12-14T10:28:00Z">
        <w:r w:rsidR="00CA2AE3" w:rsidDel="006028D7">
          <w:delText xml:space="preserve">In this </w:delText>
        </w:r>
        <w:r w:rsidR="004B2C7B" w:rsidDel="006028D7">
          <w:delText>study</w:delText>
        </w:r>
        <w:r w:rsidR="0098310B" w:rsidDel="006028D7">
          <w:delText>,</w:delText>
        </w:r>
        <w:r w:rsidR="00CA2AE3" w:rsidDel="006028D7">
          <w:delText xml:space="preserve"> </w:delText>
        </w:r>
        <w:r w:rsidR="0098310B" w:rsidDel="006028D7">
          <w:delText xml:space="preserve">1) </w:delText>
        </w:r>
        <w:r w:rsidR="00CA2AE3" w:rsidDel="006028D7">
          <w:delText xml:space="preserve">we </w:delText>
        </w:r>
        <w:r w:rsidR="00D637F8" w:rsidDel="006028D7">
          <w:delText>implemented commonly used methods (i.e. cross-correlogram and efficac</w:delText>
        </w:r>
        <w:r w:rsidR="0098310B" w:rsidDel="006028D7">
          <w:delText>y plots</w:delText>
        </w:r>
        <w:r w:rsidR="00D637F8" w:rsidDel="006028D7">
          <w:delText>) to analysis th</w:delText>
        </w:r>
        <w:r w:rsidR="004B2C7B" w:rsidDel="006028D7">
          <w:delText>e</w:delText>
        </w:r>
        <w:r w:rsidR="00D637F8" w:rsidDel="006028D7">
          <w:delText xml:space="preserve"> simulated data.</w:delText>
        </w:r>
        <w:r w:rsidR="0098310B" w:rsidDel="006028D7">
          <w:delText xml:space="preserve"> 2) Then we implemented our estimation method into several simulations, to see the fitting results under different situation. 3) </w:delText>
        </w:r>
        <w:r w:rsidR="004B2C7B" w:rsidDel="006028D7">
          <w:delText>W</w:delText>
        </w:r>
        <w:r w:rsidR="0098310B" w:rsidDel="006028D7">
          <w:delText xml:space="preserve">e further </w:delText>
        </w:r>
        <w:r w:rsidR="0052625E" w:rsidDel="006028D7">
          <w:delText>discussed</w:delText>
        </w:r>
        <w:r w:rsidR="004B2C7B" w:rsidDel="006028D7">
          <w:delText xml:space="preserve"> influence of</w:delText>
        </w:r>
        <w:r w:rsidR="00FB3010" w:rsidDel="006028D7">
          <w:delText xml:space="preserve"> presynaptic</w:delText>
        </w:r>
        <w:r w:rsidR="004B2C7B" w:rsidDel="006028D7">
          <w:delText xml:space="preserve"> firing rate</w:delText>
        </w:r>
        <w:r w:rsidR="00FB3010" w:rsidDel="006028D7">
          <w:delText>s</w:delText>
        </w:r>
        <w:r w:rsidR="004B2C7B" w:rsidDel="006028D7">
          <w:delText>,</w:delText>
        </w:r>
        <w:r w:rsidR="0052625E" w:rsidDel="006028D7">
          <w:delText xml:space="preserve"> model misspecification and hyper-parameter selection for long-term effects tracking (i.e. </w:delText>
        </w:r>
      </w:del>
      <m:oMath>
        <m:r>
          <w:del w:id="224" w:author="ian" w:date="2020-12-14T10:28:00Z">
            <m:rPr>
              <m:sty m:val="bi"/>
            </m:rPr>
            <w:rPr>
              <w:rFonts w:ascii="Cambria Math" w:hAnsi="Cambria Math"/>
            </w:rPr>
            <m:t>Q</m:t>
          </w:del>
        </m:r>
      </m:oMath>
      <w:del w:id="225" w:author="ian" w:date="2020-12-14T10:28:00Z">
        <w:r w:rsidR="0052625E" w:rsidDel="006028D7">
          <w:delText xml:space="preserve"> in point process adaptive smoothing, see details in Method).</w:delText>
        </w:r>
        <w:r w:rsidR="00D375A1" w:rsidDel="006028D7">
          <w:delText xml:space="preserve"> </w:delText>
        </w:r>
      </w:del>
    </w:p>
    <w:p w14:paraId="469AE643" w14:textId="1F7ECD94" w:rsidR="0078782B" w:rsidRDefault="0078782B" w:rsidP="006028D7">
      <w:pPr>
        <w:jc w:val="both"/>
        <w:rPr>
          <w:ins w:id="226" w:author="ian" w:date="2020-12-14T10:34:00Z"/>
        </w:rPr>
      </w:pPr>
    </w:p>
    <w:p w14:paraId="348BCFCE" w14:textId="1FBA1B9C" w:rsidR="004B2C7B" w:rsidDel="0078782B" w:rsidRDefault="004538F3" w:rsidP="000C7168">
      <w:pPr>
        <w:jc w:val="both"/>
        <w:rPr>
          <w:del w:id="227" w:author="ian" w:date="2020-12-14T10:38:00Z"/>
        </w:rPr>
      </w:pPr>
      <w:ins w:id="228" w:author="ian" w:date="2020-12-14T11:00:00Z">
        <w:r>
          <w:t xml:space="preserve">Simultaneous </w:t>
        </w:r>
      </w:ins>
    </w:p>
    <w:p w14:paraId="1F696B11" w14:textId="2EC1F81C" w:rsidR="004B2C7B" w:rsidRDefault="004B2C7B" w:rsidP="000C7168">
      <w:pPr>
        <w:pStyle w:val="Heading2"/>
        <w:jc w:val="both"/>
      </w:pPr>
      <w:del w:id="229" w:author="ian" w:date="2020-12-14T10:29:00Z">
        <w:r w:rsidDel="006028D7">
          <w:delText>Tra</w:delText>
        </w:r>
      </w:del>
      <w:ins w:id="230" w:author="ian" w:date="2020-12-14T11:00:00Z">
        <w:r w:rsidR="004538F3">
          <w:t>s</w:t>
        </w:r>
      </w:ins>
      <w:ins w:id="231" w:author="ian" w:date="2020-12-14T10:29:00Z">
        <w:r w:rsidR="006028D7">
          <w:t xml:space="preserve">hort-term and long-term changes in </w:t>
        </w:r>
      </w:ins>
      <w:del w:id="232" w:author="ian" w:date="2020-12-14T10:29:00Z">
        <w:r w:rsidDel="006028D7">
          <w:delText>ditional Methods for S</w:delText>
        </w:r>
      </w:del>
      <w:ins w:id="233" w:author="ian" w:date="2020-12-14T10:29:00Z">
        <w:r w:rsidR="006028D7">
          <w:t>s</w:t>
        </w:r>
      </w:ins>
      <w:r>
        <w:t xml:space="preserve">ynaptic </w:t>
      </w:r>
      <w:del w:id="234" w:author="ian" w:date="2020-12-14T10:29:00Z">
        <w:r w:rsidDel="006028D7">
          <w:delText>W</w:delText>
        </w:r>
      </w:del>
      <w:ins w:id="235" w:author="ian" w:date="2020-12-14T10:29:00Z">
        <w:r w:rsidR="006028D7">
          <w:t>w</w:t>
        </w:r>
      </w:ins>
      <w:r>
        <w:t>eight</w:t>
      </w:r>
      <w:ins w:id="236" w:author="ian" w:date="2020-12-14T10:29:00Z">
        <w:r w:rsidR="006028D7">
          <w:t>s</w:t>
        </w:r>
      </w:ins>
      <w:del w:id="237" w:author="ian" w:date="2020-12-14T10:29:00Z">
        <w:r w:rsidDel="006028D7">
          <w:delText xml:space="preserve"> Inference</w:delText>
        </w:r>
      </w:del>
    </w:p>
    <w:p w14:paraId="7F143760" w14:textId="0AC7D756" w:rsidR="0078782B" w:rsidRDefault="006028D7">
      <w:pPr>
        <w:jc w:val="both"/>
        <w:rPr>
          <w:ins w:id="238" w:author="ian" w:date="2020-12-14T10:40:00Z"/>
        </w:rPr>
      </w:pPr>
      <w:ins w:id="239" w:author="ian" w:date="2020-12-14T10:32:00Z">
        <w:r>
          <w:t>Although most experimental paradigms aim to manipulate and/or observe only a single synaptic timescale, s</w:t>
        </w:r>
      </w:ins>
      <w:ins w:id="240" w:author="ian" w:date="2020-12-14T10:30:00Z">
        <w:r w:rsidRPr="006028D7">
          <w:t>hort-term synaptic dynamics</w:t>
        </w:r>
        <w:r>
          <w:t xml:space="preserve"> (depression and facilitation) and long-term </w:t>
        </w:r>
      </w:ins>
      <w:ins w:id="241" w:author="ian" w:date="2020-12-14T10:31:00Z">
        <w:r>
          <w:t xml:space="preserve">synaptic dynamics (LTD and LTP) </w:t>
        </w:r>
      </w:ins>
      <w:ins w:id="242" w:author="ian" w:date="2020-12-14T10:32:00Z">
        <w:r>
          <w:t xml:space="preserve">coexist and </w:t>
        </w:r>
      </w:ins>
      <w:ins w:id="243" w:author="ian" w:date="2020-12-14T10:31:00Z">
        <w:r>
          <w:t>have d</w:t>
        </w:r>
      </w:ins>
      <w:ins w:id="244" w:author="ian" w:date="2020-12-14T10:30:00Z">
        <w:r w:rsidRPr="006028D7">
          <w:t>istinct physiologica</w:t>
        </w:r>
      </w:ins>
      <w:ins w:id="245" w:author="ian" w:date="2020-12-14T10:31:00Z">
        <w:r>
          <w:t>l mechanisms</w:t>
        </w:r>
      </w:ins>
      <w:ins w:id="246" w:author="ian" w:date="2020-12-14T10:39:00Z">
        <w:r w:rsidR="0078782B">
          <w:t xml:space="preserve">. </w:t>
        </w:r>
      </w:ins>
      <w:ins w:id="247" w:author="ian" w:date="2020-12-14T10:40:00Z">
        <w:r w:rsidR="0078782B">
          <w:t>To illustrate how these dynamics can coexist we simulate a</w:t>
        </w:r>
      </w:ins>
      <w:ins w:id="248" w:author="ian" w:date="2020-12-14T10:43:00Z">
        <w:r w:rsidR="00FE3E56">
          <w:t xml:space="preserve">n excitatory synaptic </w:t>
        </w:r>
      </w:ins>
      <w:ins w:id="249" w:author="ian" w:date="2020-12-14T10:40:00Z">
        <w:r w:rsidR="0078782B">
          <w:t>connect</w:t>
        </w:r>
      </w:ins>
      <w:ins w:id="250" w:author="ian" w:date="2020-12-14T10:43:00Z">
        <w:r w:rsidR="00FE3E56">
          <w:t>ion between a</w:t>
        </w:r>
      </w:ins>
      <w:ins w:id="251" w:author="ian" w:date="2020-12-14T10:40:00Z">
        <w:r w:rsidR="0078782B">
          <w:t xml:space="preserve"> </w:t>
        </w:r>
      </w:ins>
      <w:ins w:id="252" w:author="ian" w:date="2020-12-14T10:41:00Z">
        <w:r w:rsidR="0078782B">
          <w:t>pre- and postsynaptic neuron</w:t>
        </w:r>
      </w:ins>
      <w:ins w:id="253" w:author="ian" w:date="2020-12-14T10:42:00Z">
        <w:r w:rsidR="0078782B">
          <w:t xml:space="preserve"> where the synaptic weight increases instanta</w:t>
        </w:r>
      </w:ins>
      <w:ins w:id="254" w:author="ian" w:date="2020-12-14T10:43:00Z">
        <w:r w:rsidR="0078782B">
          <w:t xml:space="preserve">neously midway through </w:t>
        </w:r>
      </w:ins>
      <w:ins w:id="255" w:author="ian" w:date="2020-12-14T10:44:00Z">
        <w:r w:rsidR="00FE3E56">
          <w:t>a 20min</w:t>
        </w:r>
      </w:ins>
      <w:ins w:id="256" w:author="ian" w:date="2020-12-14T10:43:00Z">
        <w:r w:rsidR="0078782B">
          <w:t xml:space="preserve"> recording</w:t>
        </w:r>
      </w:ins>
      <w:ins w:id="257" w:author="ian" w:date="2020-12-14T10:44:00Z">
        <w:r w:rsidR="00FE3E56">
          <w:t xml:space="preserve"> while also having short-term synaptic depression on fast timescales</w:t>
        </w:r>
      </w:ins>
      <w:ins w:id="258" w:author="ian" w:date="2020-12-14T10:45:00Z">
        <w:r w:rsidR="00FE3E56">
          <w:t xml:space="preserve"> (Fig 1)</w:t>
        </w:r>
      </w:ins>
      <w:ins w:id="259" w:author="ian" w:date="2020-12-14T10:46:00Z">
        <w:r w:rsidR="00FE3E56">
          <w:t>. Presynaptic spike timing is generated using</w:t>
        </w:r>
      </w:ins>
      <w:ins w:id="260" w:author="ian" w:date="2020-12-14T10:47:00Z">
        <w:r w:rsidR="00FE3E56">
          <w:t xml:space="preserve"> a Poisson GLM with a history effect that mimics refractoriness, while postsynaptic spike times are generated by our full model</w:t>
        </w:r>
      </w:ins>
      <w:ins w:id="261" w:author="ian" w:date="2020-12-14T10:48:00Z">
        <w:r w:rsidR="00FE3E56">
          <w:t xml:space="preserve">. </w:t>
        </w:r>
      </w:ins>
      <w:ins w:id="262" w:author="ian" w:date="2020-12-14T10:46:00Z">
        <w:r w:rsidR="00FE3E56">
          <w:t>The overall cross-correlogra</w:t>
        </w:r>
      </w:ins>
      <w:ins w:id="263" w:author="ian" w:date="2020-12-14T10:48:00Z">
        <w:r w:rsidR="00FE3E56">
          <w:t xml:space="preserve">m between the pre- and postsynaptic shows a short latency, fast onset peak where the probability of </w:t>
        </w:r>
      </w:ins>
      <w:ins w:id="264" w:author="ian" w:date="2020-12-14T10:49:00Z">
        <w:r w:rsidR="00FE3E56">
          <w:t xml:space="preserve">postsynaptic spiking increases following each presynaptic spike (Fig 1B, right). </w:t>
        </w:r>
      </w:ins>
      <w:ins w:id="265" w:author="ian" w:date="2020-12-14T11:09:00Z">
        <w:r w:rsidR="00E774F0">
          <w:t>Qualitatively, t</w:t>
        </w:r>
      </w:ins>
      <w:ins w:id="266" w:author="ian" w:date="2020-12-14T10:49:00Z">
        <w:r w:rsidR="00FE3E56">
          <w:t>his pea</w:t>
        </w:r>
      </w:ins>
      <w:ins w:id="267" w:author="ian" w:date="2020-12-14T10:51:00Z">
        <w:r w:rsidR="00FE3E56">
          <w:t>k is like putative excitatory connections observed in large-scale multielectrode recordings.</w:t>
        </w:r>
      </w:ins>
    </w:p>
    <w:p w14:paraId="283B8700" w14:textId="26D1FA6A" w:rsidR="004B2C7B" w:rsidRDefault="00FE3E56" w:rsidP="00E774F0">
      <w:pPr>
        <w:jc w:val="both"/>
      </w:pPr>
      <w:ins w:id="268" w:author="ian" w:date="2020-12-14T10:53:00Z">
        <w:r>
          <w:t xml:space="preserve">Several previous studies have </w:t>
        </w:r>
      </w:ins>
      <w:ins w:id="269" w:author="ian" w:date="2020-12-14T10:54:00Z">
        <w:r w:rsidR="004538F3">
          <w:t xml:space="preserve">characterized the </w:t>
        </w:r>
      </w:ins>
      <w:ins w:id="270" w:author="ian" w:date="2020-12-14T10:52:00Z">
        <w:r>
          <w:t xml:space="preserve">short-term and long-term dynamics </w:t>
        </w:r>
      </w:ins>
      <w:ins w:id="271" w:author="ian" w:date="2020-12-14T10:53:00Z">
        <w:r w:rsidR="004538F3">
          <w:t xml:space="preserve">of spike transmission </w:t>
        </w:r>
      </w:ins>
      <w:ins w:id="272" w:author="ian" w:date="2020-12-14T10:54:00Z">
        <w:r w:rsidR="004538F3">
          <w:t xml:space="preserve">by partitioning or splitting </w:t>
        </w:r>
      </w:ins>
      <w:ins w:id="273" w:author="ian" w:date="2020-12-14T10:52:00Z">
        <w:r>
          <w:t>the overall cross-correlogram</w:t>
        </w:r>
      </w:ins>
      <w:ins w:id="274" w:author="ian" w:date="2020-12-14T10:54:00Z">
        <w:r w:rsidR="004538F3">
          <w:t xml:space="preserve"> to use only a subset of presynaptic spikes. </w:t>
        </w:r>
      </w:ins>
      <w:ins w:id="275" w:author="ian" w:date="2020-12-14T10:55:00Z">
        <w:r w:rsidR="004538F3">
          <w:t xml:space="preserve">For instance, comparing the cross-correlogram generated using only the presynaptic spikes before the change-point </w:t>
        </w:r>
      </w:ins>
      <w:ins w:id="276" w:author="ian" w:date="2020-12-14T10:56:00Z">
        <w:r w:rsidR="004538F3">
          <w:t xml:space="preserve">to the cross-correlogram generated using the spikes after the change-point reveals the increase in synaptic strength (Fig 1B). </w:t>
        </w:r>
      </w:ins>
      <w:ins w:id="277" w:author="ian" w:date="2020-12-14T10:57:00Z">
        <w:r w:rsidR="004538F3">
          <w:t>By using presynaptic spikes that are preceded by a specific inter-spike interval we can observe the effects of short-term synaptic depression (Fig 1D).</w:t>
        </w:r>
      </w:ins>
      <w:ins w:id="278" w:author="ian" w:date="2020-12-14T10:58:00Z">
        <w:r w:rsidR="004538F3">
          <w:t xml:space="preserve"> In this case, presynaptic spikes that occur recently after another spike tend to have lower efficacy </w:t>
        </w:r>
        <w:r w:rsidR="004538F3">
          <w:lastRenderedPageBreak/>
          <w:t>compared to spikes that occur following a long period of silence</w:t>
        </w:r>
      </w:ins>
      <w:ins w:id="279" w:author="ian" w:date="2020-12-14T10:59:00Z">
        <w:r w:rsidR="004538F3">
          <w:t>, where the synaptic resources have had an opportunity to recover (Fig 1C)</w:t>
        </w:r>
      </w:ins>
      <w:ins w:id="280" w:author="ian" w:date="2020-12-14T11:00:00Z">
        <w:r w:rsidR="004538F3">
          <w:t xml:space="preserve">. Although </w:t>
        </w:r>
      </w:ins>
      <w:ins w:id="281" w:author="ian" w:date="2020-12-14T11:01:00Z">
        <w:r w:rsidR="004538F3">
          <w:t>partitioning the cross-correlogram can reveal clear</w:t>
        </w:r>
      </w:ins>
      <w:ins w:id="282" w:author="ian" w:date="2020-12-14T11:03:00Z">
        <w:r w:rsidR="00E774F0">
          <w:t xml:space="preserve"> evidence of </w:t>
        </w:r>
      </w:ins>
      <w:ins w:id="283" w:author="ian" w:date="2020-12-14T11:01:00Z">
        <w:r w:rsidR="004538F3">
          <w:t>long- and short-term changes in spike transmission</w:t>
        </w:r>
      </w:ins>
      <w:ins w:id="284" w:author="ian" w:date="2020-12-14T11:03:00Z">
        <w:r w:rsidR="00E774F0">
          <w:t>, it is often unclea</w:t>
        </w:r>
      </w:ins>
      <w:ins w:id="285" w:author="ian" w:date="2020-12-14T11:04:00Z">
        <w:r w:rsidR="00E774F0">
          <w:t>r what the best partitioning should b</w:t>
        </w:r>
      </w:ins>
      <w:ins w:id="286" w:author="ian" w:date="2020-12-14T11:30:00Z">
        <w:r w:rsidR="003A06D1">
          <w:t>e and how to combine evidence from multiple types of partition</w:t>
        </w:r>
      </w:ins>
      <w:ins w:id="287" w:author="ian" w:date="2020-12-14T11:31:00Z">
        <w:r w:rsidR="003A06D1">
          <w:t>s (</w:t>
        </w:r>
        <w:proofErr w:type="gramStart"/>
        <w:r w:rsidR="003A06D1">
          <w:t>e.g.</w:t>
        </w:r>
        <w:proofErr w:type="gramEnd"/>
        <w:r w:rsidR="003A06D1">
          <w:t xml:space="preserve"> </w:t>
        </w:r>
      </w:ins>
      <w:ins w:id="288" w:author="ian" w:date="2020-12-14T11:30:00Z">
        <w:r w:rsidR="003A06D1">
          <w:t xml:space="preserve">time-based </w:t>
        </w:r>
      </w:ins>
      <w:ins w:id="289" w:author="ian" w:date="2020-12-14T11:31:00Z">
        <w:r w:rsidR="003A06D1">
          <w:t>and</w:t>
        </w:r>
      </w:ins>
      <w:ins w:id="290" w:author="ian" w:date="2020-12-14T11:30:00Z">
        <w:r w:rsidR="003A06D1">
          <w:t xml:space="preserve"> ISI-based</w:t>
        </w:r>
      </w:ins>
      <w:ins w:id="291" w:author="ian" w:date="2020-12-14T11:31:00Z">
        <w:r w:rsidR="003A06D1">
          <w:t>) into a single description</w:t>
        </w:r>
      </w:ins>
      <w:ins w:id="292" w:author="ian" w:date="2020-12-14T11:30:00Z">
        <w:r w:rsidR="003A06D1">
          <w:t>.</w:t>
        </w:r>
      </w:ins>
      <w:ins w:id="293" w:author="ian" w:date="2020-12-14T11:31:00Z">
        <w:r w:rsidR="003A06D1">
          <w:t xml:space="preserve"> It is also important to note that i</w:t>
        </w:r>
      </w:ins>
      <w:ins w:id="294" w:author="ian" w:date="2020-12-14T11:05:00Z">
        <w:r w:rsidR="00E774F0">
          <w:t xml:space="preserve">n the simulation here the </w:t>
        </w:r>
      </w:ins>
      <w:del w:id="295" w:author="ian" w:date="2020-12-14T11:05:00Z">
        <w:r w:rsidR="004B2C7B" w:rsidDel="00E774F0">
          <w:delText xml:space="preserve">In this section, </w:delText>
        </w:r>
        <w:r w:rsidR="00C83123" w:rsidDel="00E774F0">
          <w:delText>t</w:delText>
        </w:r>
        <w:r w:rsidR="009313AC" w:rsidDel="00E774F0">
          <w:delText xml:space="preserve">he </w:delText>
        </w:r>
      </w:del>
      <w:del w:id="296" w:author="ian" w:date="2020-12-14T11:06:00Z">
        <w:r w:rsidR="009313AC" w:rsidDel="00E774F0">
          <w:delText>baseline f</w:delText>
        </w:r>
      </w:del>
      <w:ins w:id="297" w:author="ian" w:date="2020-12-14T11:06:00Z">
        <w:r w:rsidR="00E774F0">
          <w:t>f</w:t>
        </w:r>
      </w:ins>
      <w:r w:rsidR="009313AC">
        <w:t xml:space="preserve">iring rate for </w:t>
      </w:r>
      <w:ins w:id="298" w:author="ian" w:date="2020-12-14T11:05:00Z">
        <w:r w:rsidR="00E774F0">
          <w:t xml:space="preserve">presynaptic neuron </w:t>
        </w:r>
      </w:ins>
      <w:ins w:id="299" w:author="ian" w:date="2020-12-14T11:06:00Z">
        <w:r w:rsidR="00E774F0">
          <w:t xml:space="preserve">is set to </w:t>
        </w:r>
        <w:commentRangeStart w:id="300"/>
        <w:proofErr w:type="spellStart"/>
        <w:r w:rsidR="00E774F0">
          <w:t>XXHz</w:t>
        </w:r>
        <w:proofErr w:type="spellEnd"/>
        <w:r w:rsidR="00E774F0">
          <w:t xml:space="preserve"> </w:t>
        </w:r>
      </w:ins>
      <w:commentRangeEnd w:id="300"/>
      <w:ins w:id="301" w:author="ian" w:date="2020-12-14T12:08:00Z">
        <w:r w:rsidR="00DE07E2">
          <w:rPr>
            <w:rStyle w:val="CommentReference"/>
          </w:rPr>
          <w:commentReference w:id="300"/>
        </w:r>
      </w:ins>
      <w:ins w:id="302" w:author="ian" w:date="2020-12-14T11:06:00Z">
        <w:r w:rsidR="00E774F0">
          <w:t xml:space="preserve">and the baseline firing rate of </w:t>
        </w:r>
      </w:ins>
      <w:r w:rsidR="009313AC">
        <w:t>postsynaptic neuron is</w:t>
      </w:r>
      <w:ins w:id="303" w:author="ian" w:date="2020-12-14T11:05:00Z">
        <w:r w:rsidR="00E774F0">
          <w:t xml:space="preserve"> set to </w:t>
        </w:r>
      </w:ins>
      <w:del w:id="304" w:author="ian" w:date="2020-12-14T11:05:00Z">
        <w:r w:rsidR="008E58AC" w:rsidDel="00E774F0">
          <w:delText xml:space="preserve"> constantly</w:delText>
        </w:r>
        <w:r w:rsidR="009313AC" w:rsidDel="00E774F0">
          <w:delText xml:space="preserve"> </w:delText>
        </w:r>
      </w:del>
      <w:r w:rsidR="009313AC">
        <w:t>20Hz.</w:t>
      </w:r>
      <w:ins w:id="305" w:author="ian" w:date="2020-12-14T11:06:00Z">
        <w:r w:rsidR="00E774F0">
          <w:t xml:space="preserve"> In cases where firing rates are lower and/or when synaptic efficacy is weaker </w:t>
        </w:r>
      </w:ins>
      <w:ins w:id="306" w:author="ian" w:date="2020-12-14T11:33:00Z">
        <w:r w:rsidR="003A06D1">
          <w:t xml:space="preserve">the partitioned </w:t>
        </w:r>
      </w:ins>
      <w:ins w:id="307" w:author="ian" w:date="2020-12-14T11:32:00Z">
        <w:r w:rsidR="003A06D1">
          <w:t>cross-correlogram</w:t>
        </w:r>
      </w:ins>
      <w:ins w:id="308" w:author="ian" w:date="2020-12-14T11:33:00Z">
        <w:r w:rsidR="003A06D1">
          <w:t>s</w:t>
        </w:r>
      </w:ins>
      <w:ins w:id="309" w:author="ian" w:date="2020-12-14T11:32:00Z">
        <w:r w:rsidR="003A06D1">
          <w:t xml:space="preserve"> may be too noisy to obtain meaningful estimates of the synaptic weight</w:t>
        </w:r>
      </w:ins>
      <w:del w:id="310" w:author="ian" w:date="2020-12-14T10:45:00Z">
        <w:r w:rsidR="009313AC" w:rsidDel="00FE3E56">
          <w:delText xml:space="preserve"> The </w:delText>
        </w:r>
        <w:r w:rsidR="004C7B0D" w:rsidDel="00FE3E56">
          <w:delText>LTP</w:delText>
        </w:r>
        <w:r w:rsidR="009313AC" w:rsidDel="00FE3E56">
          <w:delText xml:space="preserve"> is step-changing at 10min, while keeping synaptic weight constantly as 3 before 10min and 5 after 10min. The </w:delText>
        </w:r>
        <w:r w:rsidR="004C7B0D" w:rsidDel="00FE3E56">
          <w:delText>STP</w:delText>
        </w:r>
        <w:r w:rsidR="009313AC" w:rsidDel="00FE3E56">
          <w:delText xml:space="preserve"> is depression</w:delText>
        </w:r>
      </w:del>
      <w:ins w:id="311" w:author="ian" w:date="2020-12-14T11:07:00Z">
        <w:r w:rsidR="00E774F0">
          <w:t>.</w:t>
        </w:r>
      </w:ins>
      <w:del w:id="312" w:author="ian" w:date="2020-12-14T10:45:00Z">
        <w:r w:rsidR="009313AC" w:rsidDel="00FE3E56">
          <w:delText>.</w:delText>
        </w:r>
      </w:del>
      <w:del w:id="313" w:author="ian" w:date="2020-12-14T10:59:00Z">
        <w:r w:rsidR="009313AC" w:rsidDel="004538F3">
          <w:delText xml:space="preserve"> Traditionally, the baseline firing rate and </w:delText>
        </w:r>
        <w:r w:rsidR="004C7B0D" w:rsidDel="004538F3">
          <w:delText>LTP</w:delText>
        </w:r>
        <w:r w:rsidR="009313AC" w:rsidDel="004538F3">
          <w:delText xml:space="preserve"> are detected by splitting cross-correlogram by recording time, and the </w:delText>
        </w:r>
        <w:r w:rsidR="004C7B0D" w:rsidDel="004538F3">
          <w:delText>STP</w:delText>
        </w:r>
        <w:r w:rsidR="009313AC" w:rsidDel="004538F3">
          <w:delText xml:space="preserve"> is </w:delText>
        </w:r>
        <w:r w:rsidR="0081391D" w:rsidDel="004538F3">
          <w:delText xml:space="preserve">detected by splitting cross-correlogram according to presynaptic inter-spike intervals (ISIs). Plotting post-synaptic firing efficacy against presynaptic ISIs can also show </w:delText>
        </w:r>
        <w:r w:rsidR="004C7B0D" w:rsidDel="004538F3">
          <w:delText>STP</w:delText>
        </w:r>
        <w:r w:rsidR="0081391D" w:rsidDel="004538F3">
          <w:delText xml:space="preserve">. Figure 1 shows the analysis results by implementing these traditional methods. </w:delText>
        </w:r>
      </w:del>
      <w:del w:id="314" w:author="ian" w:date="2020-12-14T11:07:00Z">
        <w:r w:rsidR="0081391D" w:rsidDel="00E774F0">
          <w:delText xml:space="preserve">These methods are easy to implement and can give powerful insight about synaptic weights. </w:delText>
        </w:r>
      </w:del>
      <w:ins w:id="315" w:author="Ganchao Wei" w:date="2020-12-14T09:01:00Z">
        <w:del w:id="316" w:author="ian" w:date="2020-12-14T11:07:00Z">
          <w:r w:rsidR="00630EA0" w:rsidDel="00E774F0">
            <w:delText>However, these traditional methods only give rough pictures</w:delText>
          </w:r>
        </w:del>
      </w:ins>
      <w:ins w:id="317" w:author="Ganchao Wei" w:date="2020-12-14T09:02:00Z">
        <w:del w:id="318" w:author="ian" w:date="2020-12-14T11:07:00Z">
          <w:r w:rsidR="00630EA0" w:rsidDel="00E774F0">
            <w:delText>, and they don’t allow for accurate and detailed inferences.</w:delText>
          </w:r>
        </w:del>
      </w:ins>
      <w:del w:id="319" w:author="ian" w:date="2020-12-14T11:07:00Z">
        <w:r w:rsidR="00C83123" w:rsidDel="00E774F0">
          <w:delText>However, through</w:delText>
        </w:r>
        <w:r w:rsidR="0081391D" w:rsidDel="00E774F0">
          <w:delText xml:space="preserve"> traditional </w:delText>
        </w:r>
        <w:r w:rsidR="00E6262B" w:rsidDel="00E774F0">
          <w:delText>we cannot give accurate and detailed inferences on the synaptic weights</w:delText>
        </w:r>
        <w:r w:rsidR="00D61526" w:rsidDel="00E774F0">
          <w:delText xml:space="preserve">. </w:delText>
        </w:r>
        <w:r w:rsidR="00E6262B" w:rsidDel="00E774F0">
          <w:delText>Also, the interval estimation is not possible for traditional methods.</w:delText>
        </w:r>
      </w:del>
    </w:p>
    <w:p w14:paraId="7B030C8E" w14:textId="20E3DB64" w:rsidR="009313AC" w:rsidRDefault="009313AC"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20" w:author="ian" w:date="2020-12-14T11:08:00Z">
          <w:tblPr>
            <w:tblStyle w:val="TableGrid"/>
            <w:tblW w:w="0" w:type="auto"/>
            <w:tblLook w:val="04A0" w:firstRow="1" w:lastRow="0" w:firstColumn="1" w:lastColumn="0" w:noHBand="0" w:noVBand="1"/>
          </w:tblPr>
        </w:tblPrChange>
      </w:tblPr>
      <w:tblGrid>
        <w:gridCol w:w="9936"/>
        <w:tblGridChange w:id="321">
          <w:tblGrid>
            <w:gridCol w:w="9926"/>
          </w:tblGrid>
        </w:tblGridChange>
      </w:tblGrid>
      <w:tr w:rsidR="009313AC" w14:paraId="419FC55E" w14:textId="77777777" w:rsidTr="00E774F0">
        <w:tc>
          <w:tcPr>
            <w:tcW w:w="9926" w:type="dxa"/>
            <w:tcPrChange w:id="322" w:author="ian" w:date="2020-12-14T11:08:00Z">
              <w:tcPr>
                <w:tcW w:w="9926" w:type="dxa"/>
              </w:tcPr>
            </w:tcPrChange>
          </w:tcPr>
          <w:p w14:paraId="6D2F10AE" w14:textId="101A4FC9" w:rsidR="009313AC" w:rsidRDefault="009313AC" w:rsidP="000C7168">
            <w:pPr>
              <w:jc w:val="both"/>
            </w:pPr>
            <w:r>
              <w:rPr>
                <w:noProof/>
                <w:lang w:eastAsia="zh-CN"/>
              </w:rPr>
              <w:drawing>
                <wp:inline distT="0" distB="0" distL="0" distR="0" wp14:anchorId="5C737921" wp14:editId="69923FE6">
                  <wp:extent cx="6217351" cy="2122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36075" cy="2129392"/>
                          </a:xfrm>
                          <a:prstGeom prst="rect">
                            <a:avLst/>
                          </a:prstGeom>
                          <a:noFill/>
                          <a:ln>
                            <a:noFill/>
                          </a:ln>
                        </pic:spPr>
                      </pic:pic>
                    </a:graphicData>
                  </a:graphic>
                </wp:inline>
              </w:drawing>
            </w:r>
          </w:p>
        </w:tc>
      </w:tr>
      <w:tr w:rsidR="009313AC" w14:paraId="69133EAF" w14:textId="77777777" w:rsidTr="00E774F0">
        <w:tc>
          <w:tcPr>
            <w:tcW w:w="9926" w:type="dxa"/>
            <w:tcPrChange w:id="323" w:author="ian" w:date="2020-12-14T11:08:00Z">
              <w:tcPr>
                <w:tcW w:w="9926" w:type="dxa"/>
              </w:tcPr>
            </w:tcPrChange>
          </w:tcPr>
          <w:p w14:paraId="29637F31" w14:textId="30A4E94F" w:rsidR="009313AC" w:rsidRPr="009313AC" w:rsidRDefault="009313AC" w:rsidP="000C7168">
            <w:pPr>
              <w:jc w:val="both"/>
              <w:rPr>
                <w:b/>
                <w:bCs/>
              </w:rPr>
            </w:pPr>
            <w:r>
              <w:rPr>
                <w:b/>
                <w:bCs/>
              </w:rPr>
              <w:t xml:space="preserve">Fig 1. </w:t>
            </w:r>
            <w:r w:rsidR="0081391D">
              <w:rPr>
                <w:b/>
                <w:bCs/>
              </w:rPr>
              <w:t xml:space="preserve">Traditional methods for synaptic weights analysis. </w:t>
            </w:r>
            <w:r w:rsidRPr="003A4A08">
              <w:rPr>
                <w:b/>
                <w:bCs/>
              </w:rPr>
              <w:t>(A)</w:t>
            </w:r>
            <w:r>
              <w:t xml:space="preserve"> In this example the simulated </w:t>
            </w:r>
            <w:r w:rsidR="006E7061">
              <w:t>LTP</w:t>
            </w:r>
            <w:r>
              <w:t xml:space="preserve"> is step-changing at middle recording time (T/2). </w:t>
            </w:r>
            <w:r w:rsidR="00E6262B" w:rsidRPr="003A4A08">
              <w:rPr>
                <w:b/>
                <w:bCs/>
              </w:rPr>
              <w:t>(B)</w:t>
            </w:r>
            <w:r w:rsidR="00E6262B">
              <w:t xml:space="preserve"> </w:t>
            </w:r>
            <w:r>
              <w:t>The change of LTP can be visualized by splitting the cross-correlogram, before and after T/2.</w:t>
            </w:r>
            <w:r w:rsidR="00E6262B">
              <w:t xml:space="preserve"> </w:t>
            </w:r>
            <w:r>
              <w:t xml:space="preserve">The cross-correlation between pre- and postsynaptic spiking is higher after T/2, which suggests a stronger coupling. </w:t>
            </w:r>
            <w:r w:rsidRPr="003A4A08">
              <w:rPr>
                <w:b/>
                <w:bCs/>
              </w:rPr>
              <w:t>(C)</w:t>
            </w:r>
            <w:r>
              <w:t xml:space="preserve"> The simulated </w:t>
            </w:r>
            <w:r w:rsidR="006E7061">
              <w:t>STP</w:t>
            </w:r>
            <w:r>
              <w:t xml:space="preserve"> can be viewed by plotting the postsynaptic neuron</w:t>
            </w:r>
            <w:r w:rsidR="009C7696">
              <w:t xml:space="preserve"> efficacy</w:t>
            </w:r>
            <w:r>
              <w:t xml:space="preserve"> against presynaptic inter-spike interval (ISI). Shorter presynaptic ISI</w:t>
            </w:r>
            <w:r>
              <w:rPr>
                <w:rFonts w:hint="eastAsia"/>
              </w:rPr>
              <w:t>s</w:t>
            </w:r>
            <w:r>
              <w:t xml:space="preserve"> correspond to lower postsynaptic efficacies, which shows that the STP is depression here. The efficacy after T/2 consistently dominates the efficacy before T/2, and this shows abruptly increase of LTP after T/2. </w:t>
            </w:r>
            <w:r w:rsidRPr="003A4A08">
              <w:rPr>
                <w:b/>
                <w:bCs/>
              </w:rPr>
              <w:t>(D)</w:t>
            </w:r>
            <w:r>
              <w:t xml:space="preserve"> By splitting cross-correlogram according to T and presynaptic ISI, we can show LTP and STP simultaneously. The cross-correlation is higher for later recording period (&gt;T/2) and longer presynaptic ISIs (&gt; median of simulated ISI).</w:t>
            </w:r>
            <w:r w:rsidR="00E6262B">
              <w:t xml:space="preserve"> The baselines are the same across all split plots, which suggest a constant postsynaptic firing </w:t>
            </w:r>
            <w:commentRangeStart w:id="324"/>
            <w:r w:rsidR="00E6262B">
              <w:t>rate</w:t>
            </w:r>
            <w:commentRangeEnd w:id="324"/>
            <w:r w:rsidR="003A06D1">
              <w:rPr>
                <w:rStyle w:val="CommentReference"/>
              </w:rPr>
              <w:commentReference w:id="324"/>
            </w:r>
            <w:r w:rsidR="00E6262B">
              <w:t>.</w:t>
            </w:r>
          </w:p>
        </w:tc>
      </w:tr>
    </w:tbl>
    <w:p w14:paraId="606444CC" w14:textId="5F26CBC1" w:rsidR="009313AC" w:rsidRDefault="009313AC" w:rsidP="000C7168">
      <w:pPr>
        <w:jc w:val="both"/>
      </w:pPr>
    </w:p>
    <w:p w14:paraId="6E63A70B" w14:textId="568710CE" w:rsidR="008F3CE6" w:rsidDel="003A06D1" w:rsidRDefault="008F3CE6" w:rsidP="000C7168">
      <w:pPr>
        <w:jc w:val="both"/>
        <w:rPr>
          <w:del w:id="325" w:author="ian" w:date="2020-12-14T11:26:00Z"/>
        </w:rPr>
      </w:pPr>
      <w:del w:id="326" w:author="ian" w:date="2020-12-14T11:26:00Z">
        <w:r w:rsidDel="00172B48">
          <w:delText>Simulations</w:delText>
        </w:r>
      </w:del>
    </w:p>
    <w:p w14:paraId="169CA59A" w14:textId="77777777" w:rsidR="003A06D1" w:rsidRDefault="003A06D1" w:rsidP="000C7168">
      <w:pPr>
        <w:pStyle w:val="Heading2"/>
        <w:jc w:val="both"/>
        <w:rPr>
          <w:ins w:id="327" w:author="ian" w:date="2020-12-14T11:27:00Z"/>
        </w:rPr>
      </w:pPr>
    </w:p>
    <w:p w14:paraId="55E0D513" w14:textId="2C51639B" w:rsidR="008F3CE6" w:rsidDel="003A06D1" w:rsidRDefault="003A06D1" w:rsidP="000C7168">
      <w:pPr>
        <w:jc w:val="both"/>
        <w:rPr>
          <w:del w:id="328" w:author="ian" w:date="2020-12-14T11:26:00Z"/>
        </w:rPr>
      </w:pPr>
      <w:ins w:id="329" w:author="ian" w:date="2020-12-14T11:33:00Z">
        <w:r>
          <w:t>Using a model-based approach the</w:t>
        </w:r>
      </w:ins>
      <w:ins w:id="330" w:author="ian" w:date="2020-12-14T11:28:00Z">
        <w:r>
          <w:t xml:space="preserve"> short- and long-term synaptic weights </w:t>
        </w:r>
      </w:ins>
      <w:ins w:id="331" w:author="ian" w:date="2020-12-14T11:33:00Z">
        <w:r>
          <w:t xml:space="preserve">can be </w:t>
        </w:r>
      </w:ins>
      <w:ins w:id="332" w:author="ian" w:date="2020-12-14T11:34:00Z">
        <w:r>
          <w:t xml:space="preserve">estimated </w:t>
        </w:r>
      </w:ins>
      <w:ins w:id="333" w:author="ian" w:date="2020-12-14T11:28:00Z">
        <w:r>
          <w:t>simultaneously</w:t>
        </w:r>
      </w:ins>
      <w:del w:id="334" w:author="ian" w:date="2020-12-14T11:26:00Z">
        <w:r w:rsidR="008F3CE6" w:rsidDel="00172B48">
          <w:delText xml:space="preserve">In this section, we use several simulations to see the inference results under different situations, i.e. synapses with 1) different </w:delText>
        </w:r>
        <w:r w:rsidR="009C7696" w:rsidDel="00172B48">
          <w:delText>LTP</w:delText>
        </w:r>
        <w:r w:rsidR="00734D56" w:rsidDel="00172B48">
          <w:delText xml:space="preserve">, 2) different </w:delText>
        </w:r>
        <w:r w:rsidR="009C7696" w:rsidDel="00172B48">
          <w:delText>STP</w:delText>
        </w:r>
        <w:r w:rsidR="00734D56" w:rsidDel="00172B48">
          <w:delText>, 3) different postsynaptic baseline firing rates and 4) different synaptic types.</w:delText>
        </w:r>
      </w:del>
    </w:p>
    <w:p w14:paraId="58EAC83B" w14:textId="7B053ADD" w:rsidR="00FA4399" w:rsidRDefault="003A06D1" w:rsidP="000C7168">
      <w:pPr>
        <w:jc w:val="both"/>
        <w:rPr>
          <w:ins w:id="335" w:author="ian" w:date="2020-12-14T11:39:00Z"/>
        </w:rPr>
      </w:pPr>
      <w:ins w:id="336" w:author="ian" w:date="2020-12-14T11:28:00Z">
        <w:r>
          <w:t xml:space="preserve"> </w:t>
        </w:r>
      </w:ins>
      <w:ins w:id="337" w:author="ian" w:date="2020-12-14T11:34:00Z">
        <w:r>
          <w:t>to create a</w:t>
        </w:r>
      </w:ins>
      <w:ins w:id="338" w:author="ian" w:date="2020-12-14T11:28:00Z">
        <w:r>
          <w:t xml:space="preserve"> </w:t>
        </w:r>
      </w:ins>
      <w:ins w:id="339" w:author="ian" w:date="2020-12-14T11:34:00Z">
        <w:r>
          <w:t>unified</w:t>
        </w:r>
      </w:ins>
      <w:ins w:id="340" w:author="ian" w:date="2020-12-14T11:28:00Z">
        <w:r>
          <w:t xml:space="preserve"> descriptio</w:t>
        </w:r>
      </w:ins>
      <w:ins w:id="341" w:author="ian" w:date="2020-12-14T11:29:00Z">
        <w:r>
          <w:t>n of postsynaptic spiking</w:t>
        </w:r>
      </w:ins>
      <w:ins w:id="342" w:author="ian" w:date="2020-12-14T11:34:00Z">
        <w:r>
          <w:t xml:space="preserve">. Here we track the long-term changes in synaptic weight using adaptive </w:t>
        </w:r>
      </w:ins>
      <w:ins w:id="343" w:author="ian" w:date="2020-12-14T11:38:00Z">
        <w:r w:rsidR="00FA4399">
          <w:t>smoothing</w:t>
        </w:r>
      </w:ins>
      <w:ins w:id="344" w:author="ian" w:date="2020-12-14T11:37:00Z">
        <w:r w:rsidR="00FA4399">
          <w:t>,</w:t>
        </w:r>
      </w:ins>
      <w:ins w:id="345" w:author="ian" w:date="2020-12-14T11:35:00Z">
        <w:r>
          <w:t xml:space="preserve"> and we fit the short-term changes in synaptic weights using</w:t>
        </w:r>
      </w:ins>
      <w:ins w:id="346" w:author="ian" w:date="2020-12-14T11:37:00Z">
        <w:r w:rsidR="00FA4399">
          <w:t xml:space="preserve"> a modification function that describes the</w:t>
        </w:r>
      </w:ins>
      <w:ins w:id="347" w:author="ian" w:date="2020-12-14T11:35:00Z">
        <w:r>
          <w:t xml:space="preserve"> </w:t>
        </w:r>
      </w:ins>
      <w:ins w:id="348" w:author="ian" w:date="2020-12-14T11:36:00Z">
        <w:r>
          <w:t>additive effects f</w:t>
        </w:r>
      </w:ins>
      <w:ins w:id="349" w:author="ian" w:date="2020-12-14T11:37:00Z">
        <w:r w:rsidR="00FA4399">
          <w:t>or</w:t>
        </w:r>
      </w:ins>
      <w:ins w:id="350" w:author="ian" w:date="2020-12-14T11:36:00Z">
        <w:r>
          <w:t xml:space="preserve"> different presynaptic ISIs</w:t>
        </w:r>
      </w:ins>
      <w:ins w:id="351" w:author="ian" w:date="2020-12-14T11:37:00Z">
        <w:r w:rsidR="00FA4399">
          <w:t xml:space="preserve"> (see Methods)</w:t>
        </w:r>
      </w:ins>
      <w:ins w:id="352" w:author="ian" w:date="2020-12-14T11:42:00Z">
        <w:r w:rsidR="00740C53">
          <w:t xml:space="preserve">. </w:t>
        </w:r>
      </w:ins>
    </w:p>
    <w:p w14:paraId="4B3C46DF" w14:textId="15A79F66" w:rsidR="003A06D1" w:rsidRDefault="00FA4399" w:rsidP="000C7168">
      <w:pPr>
        <w:jc w:val="both"/>
        <w:rPr>
          <w:ins w:id="353" w:author="ian" w:date="2020-12-14T11:28:00Z"/>
        </w:rPr>
      </w:pPr>
      <w:ins w:id="354" w:author="ian" w:date="2020-12-14T11:38:00Z">
        <w:r>
          <w:t>Using adaptive smoothing, the model simply updates its estimate of the synaptic weight based on the observed spike transmission</w:t>
        </w:r>
      </w:ins>
      <w:ins w:id="355" w:author="ian" w:date="2020-12-14T11:42:00Z">
        <w:r w:rsidR="00740C53">
          <w:t>. If post</w:t>
        </w:r>
      </w:ins>
      <w:ins w:id="356" w:author="ian" w:date="2020-12-14T11:43:00Z">
        <w:r w:rsidR="00740C53">
          <w:t>s</w:t>
        </w:r>
      </w:ins>
      <w:ins w:id="357" w:author="ian" w:date="2020-12-14T11:42:00Z">
        <w:r w:rsidR="00740C53">
          <w:t>ynaptic spikes</w:t>
        </w:r>
      </w:ins>
      <w:ins w:id="358" w:author="ian" w:date="2020-12-14T11:43:00Z">
        <w:r w:rsidR="00740C53">
          <w:t xml:space="preserve"> follow presynaptic spikes more than expected the parameter for the long-term synaptic weight increases, and if postsynaptic spikes follow presynaptic spikes less than expected the parameter decreases</w:t>
        </w:r>
      </w:ins>
      <w:ins w:id="359" w:author="ian" w:date="2020-12-14T11:45:00Z">
        <w:r w:rsidR="00740C53">
          <w:t xml:space="preserve">. </w:t>
        </w:r>
      </w:ins>
      <w:ins w:id="360" w:author="ian" w:date="2020-12-14T11:46:00Z">
        <w:r w:rsidR="00740C53">
          <w:t>The</w:t>
        </w:r>
      </w:ins>
      <w:ins w:id="361" w:author="ian" w:date="2020-12-14T11:45:00Z">
        <w:r w:rsidR="00740C53">
          <w:t xml:space="preserve"> hyperparameter </w:t>
        </w:r>
      </w:ins>
      <m:oMath>
        <m:r>
          <w:ins w:id="362" w:author="ian" w:date="2020-12-14T11:45:00Z">
            <w:rPr>
              <w:rFonts w:ascii="Cambria Math" w:hAnsi="Cambria Math"/>
            </w:rPr>
            <m:t>Q</m:t>
          </w:ins>
        </m:r>
      </m:oMath>
      <w:ins w:id="363" w:author="ian" w:date="2020-12-14T11:45:00Z">
        <w:r w:rsidR="00740C53">
          <w:t xml:space="preserve"> provides a constraint on how fast the </w:t>
        </w:r>
      </w:ins>
      <w:ins w:id="364" w:author="ian" w:date="2020-12-14T11:46:00Z">
        <w:r w:rsidR="00740C53">
          <w:t xml:space="preserve">long-term synaptic weight </w:t>
        </w:r>
      </w:ins>
      <w:ins w:id="365" w:author="ian" w:date="2020-12-14T11:45:00Z">
        <w:r w:rsidR="00740C53">
          <w:t>parameter can change</w:t>
        </w:r>
      </w:ins>
      <w:ins w:id="366" w:author="ian" w:date="2020-12-14T11:46:00Z">
        <w:r w:rsidR="00740C53">
          <w:t>.</w:t>
        </w:r>
      </w:ins>
      <w:ins w:id="367" w:author="ian" w:date="2020-12-14T11:47:00Z">
        <w:r w:rsidR="00AD1A01">
          <w:t xml:space="preserve"> This unstructured approach allows the model to track a wide variety of patterns</w:t>
        </w:r>
      </w:ins>
      <w:ins w:id="368" w:author="ian" w:date="2020-12-14T11:48:00Z">
        <w:r w:rsidR="00AD1A01">
          <w:t xml:space="preserve"> (Fig </w:t>
        </w:r>
      </w:ins>
      <w:ins w:id="369" w:author="ian" w:date="2020-12-14T11:50:00Z">
        <w:r w:rsidR="00AD1A01">
          <w:t>2</w:t>
        </w:r>
      </w:ins>
      <w:ins w:id="370" w:author="ian" w:date="2020-12-14T11:48:00Z">
        <w:r w:rsidR="00AD1A01">
          <w:t>A).</w:t>
        </w:r>
      </w:ins>
      <w:ins w:id="371" w:author="ian" w:date="2020-12-14T11:49:00Z">
        <w:r w:rsidR="00AD1A01">
          <w:t xml:space="preserve"> S</w:t>
        </w:r>
      </w:ins>
      <w:ins w:id="372" w:author="ian" w:date="2020-12-14T11:48:00Z">
        <w:r w:rsidR="00AD1A01">
          <w:t>inc</w:t>
        </w:r>
      </w:ins>
      <w:ins w:id="373" w:author="ian" w:date="2020-12-14T11:49:00Z">
        <w:r w:rsidR="00AD1A01">
          <w:t xml:space="preserve">e the model estimates a synaptic effect for every </w:t>
        </w:r>
        <w:r w:rsidR="00AD1A01">
          <w:lastRenderedPageBreak/>
          <w:t>presynaptic spike, it also provides efficacy estimates for arbitrary parti</w:t>
        </w:r>
      </w:ins>
      <w:ins w:id="374" w:author="ian" w:date="2020-12-14T11:50:00Z">
        <w:r w:rsidR="00AD1A01">
          <w:t>tions of the cross-correlogram (Fig 2B)</w:t>
        </w:r>
      </w:ins>
      <w:ins w:id="375" w:author="ian" w:date="2020-12-14T11:49:00Z">
        <w:r w:rsidR="00AD1A01">
          <w:t>.</w:t>
        </w:r>
      </w:ins>
    </w:p>
    <w:p w14:paraId="67446979" w14:textId="68F6C158" w:rsidR="00734D56" w:rsidRPr="00734D56" w:rsidDel="00172B48" w:rsidRDefault="008011C4" w:rsidP="000C7168">
      <w:pPr>
        <w:jc w:val="both"/>
        <w:rPr>
          <w:del w:id="376" w:author="ian" w:date="2020-12-14T11:26:00Z"/>
          <w:u w:val="single"/>
        </w:rPr>
      </w:pPr>
      <w:ins w:id="377" w:author="ian" w:date="2020-12-14T11:51:00Z">
        <w:r>
          <w:rPr>
            <w:u w:val="single"/>
          </w:rPr>
          <w:t xml:space="preserve">For the short-term </w:t>
        </w:r>
      </w:ins>
      <w:del w:id="378" w:author="ian" w:date="2020-12-14T11:26:00Z">
        <w:r w:rsidR="00734D56" w:rsidRPr="00734D56" w:rsidDel="00172B48">
          <w:rPr>
            <w:u w:val="single"/>
          </w:rPr>
          <w:delText>Inference for long-term</w:delText>
        </w:r>
        <w:r w:rsidR="0029331D" w:rsidDel="00172B48">
          <w:rPr>
            <w:u w:val="single"/>
          </w:rPr>
          <w:delText xml:space="preserve"> and short-term</w:delText>
        </w:r>
        <w:r w:rsidR="00734D56" w:rsidRPr="00734D56" w:rsidDel="00172B48">
          <w:rPr>
            <w:u w:val="single"/>
          </w:rPr>
          <w:delText xml:space="preserve"> plasticity</w:delText>
        </w:r>
      </w:del>
    </w:p>
    <w:p w14:paraId="45B208DF" w14:textId="68EFC668" w:rsidR="004C7B0D" w:rsidRDefault="004C7B0D" w:rsidP="000C7168">
      <w:pPr>
        <w:jc w:val="both"/>
      </w:pPr>
      <w:del w:id="379" w:author="ian" w:date="2020-12-14T11:50:00Z">
        <w:r w:rsidDel="00AD1A01">
          <w:delText>First, we use t</w:delText>
        </w:r>
        <w:r w:rsidR="00734D56" w:rsidDel="00AD1A01">
          <w:delText>wo simulated examples</w:delText>
        </w:r>
        <w:r w:rsidDel="00AD1A01">
          <w:delText xml:space="preserve"> to</w:delText>
        </w:r>
        <w:r w:rsidR="00734D56" w:rsidDel="00AD1A01">
          <w:delText xml:space="preserve"> show</w:delText>
        </w:r>
        <w:r w:rsidDel="00AD1A01">
          <w:delText xml:space="preserve"> inference of linear- and sinusoidal-changing LTP. The baseline firing rate for postsynaptic neuron is constantly 20Hz. The synaptic weight for linear-changing LTP changes linearly from 1.5 to 3.5, and the weight for sinusoidal-changing LTP oscillates around 2.5 with period of 10min. The STP is depression.</w:delText>
        </w:r>
        <w:r w:rsidR="008E58AC" w:rsidDel="00AD1A01">
          <w:delText xml:space="preserve"> The LTPs are further shown by splitting cross-correlogram for quartiles of recording time. The left two panels in Figure 2 (A and B) show fitting results for these two simulations.</w:delText>
        </w:r>
      </w:del>
      <w:ins w:id="380" w:author="ian" w:date="2020-12-14T11:51:00Z">
        <w:r w:rsidR="008011C4">
          <w:t>synaptic weight we use a more structured approach that depends on the specific pattern o</w:t>
        </w:r>
      </w:ins>
      <w:ins w:id="381" w:author="ian" w:date="2020-12-14T11:52:00Z">
        <w:r w:rsidR="008011C4">
          <w:t xml:space="preserve">f presynaptic ISIs. Following each presynaptic </w:t>
        </w:r>
        <w:proofErr w:type="gramStart"/>
        <w:r w:rsidR="008011C4">
          <w:t>spike</w:t>
        </w:r>
        <w:proofErr w:type="gramEnd"/>
        <w:r w:rsidR="008011C4">
          <w:t xml:space="preserve"> we assume that the short-term synaptic weight increases or decreases by an amount that depends on the </w:t>
        </w:r>
      </w:ins>
      <w:proofErr w:type="spellStart"/>
      <w:ins w:id="382" w:author="ian" w:date="2020-12-14T11:53:00Z">
        <w:r w:rsidR="008011C4">
          <w:t>interspike</w:t>
        </w:r>
        <w:proofErr w:type="spellEnd"/>
        <w:r w:rsidR="008011C4">
          <w:t xml:space="preserve"> interval preceding that spike. In the absence of presynaptic </w:t>
        </w:r>
      </w:ins>
      <w:ins w:id="383" w:author="ian" w:date="2020-12-14T11:56:00Z">
        <w:r w:rsidR="008011C4">
          <w:t>spikes,</w:t>
        </w:r>
      </w:ins>
      <w:ins w:id="384" w:author="ian" w:date="2020-12-14T11:53:00Z">
        <w:r w:rsidR="008011C4">
          <w:t xml:space="preserve"> we assum</w:t>
        </w:r>
      </w:ins>
      <w:ins w:id="385" w:author="ian" w:date="2020-12-14T11:54:00Z">
        <w:r w:rsidR="008011C4">
          <w:t>e that the short-term weight decays (exponentially) back to a baseline weight.</w:t>
        </w:r>
      </w:ins>
      <w:ins w:id="386" w:author="ian" w:date="2020-12-14T11:57:00Z">
        <w:r w:rsidR="005371A8">
          <w:t xml:space="preserve"> </w:t>
        </w:r>
      </w:ins>
      <w:ins w:id="387" w:author="ian" w:date="2020-12-14T12:00:00Z">
        <w:r w:rsidR="005371A8">
          <w:t>These changes can occur rapidly</w:t>
        </w:r>
      </w:ins>
      <w:ins w:id="388" w:author="ian" w:date="2020-12-14T12:01:00Z">
        <w:r w:rsidR="005371A8">
          <w:t xml:space="preserve"> but are constrained by t</w:t>
        </w:r>
      </w:ins>
      <w:ins w:id="389" w:author="ian" w:date="2020-12-14T12:00:00Z">
        <w:r w:rsidR="005371A8">
          <w:t>he</w:t>
        </w:r>
      </w:ins>
      <w:ins w:id="390" w:author="ian" w:date="2020-12-14T11:58:00Z">
        <w:r w:rsidR="005371A8">
          <w:t xml:space="preserve"> presynaptic spike timing</w:t>
        </w:r>
      </w:ins>
      <w:ins w:id="391" w:author="ian" w:date="2020-12-14T12:02:00Z">
        <w:r w:rsidR="005371A8">
          <w:t xml:space="preserve">. </w:t>
        </w:r>
      </w:ins>
      <w:ins w:id="392" w:author="ian" w:date="2020-12-14T12:03:00Z">
        <w:r w:rsidR="005371A8">
          <w:t>Within the model, p</w:t>
        </w:r>
      </w:ins>
      <w:ins w:id="393" w:author="ian" w:date="2020-12-14T12:02:00Z">
        <w:r w:rsidR="005371A8">
          <w:t xml:space="preserve">resynaptic spikes following </w:t>
        </w:r>
      </w:ins>
      <w:ins w:id="394" w:author="ian" w:date="2020-12-14T12:03:00Z">
        <w:r w:rsidR="005371A8">
          <w:t>an interval of 100ms, for instance, will always modify the short-term synaptic weight by the same amount</w:t>
        </w:r>
      </w:ins>
      <w:ins w:id="395" w:author="ian" w:date="2020-12-14T12:04:00Z">
        <w:r w:rsidR="005371A8">
          <w:t>. However, the</w:t>
        </w:r>
      </w:ins>
      <w:ins w:id="396" w:author="ian" w:date="2020-12-14T12:05:00Z">
        <w:r w:rsidR="005371A8">
          <w:t>se</w:t>
        </w:r>
      </w:ins>
      <w:ins w:id="397" w:author="ian" w:date="2020-12-14T12:04:00Z">
        <w:r w:rsidR="005371A8">
          <w:t xml:space="preserve"> structured short-term changes allow a range of behaviors, including short-term facilitation and depression-like effects (Fig</w:t>
        </w:r>
      </w:ins>
      <w:ins w:id="398" w:author="ian" w:date="2020-12-14T12:05:00Z">
        <w:r w:rsidR="005371A8">
          <w:t xml:space="preserve"> 2C</w:t>
        </w:r>
      </w:ins>
      <w:ins w:id="399" w:author="ian" w:date="2020-12-14T12:04:00Z">
        <w:r w:rsidR="005371A8">
          <w:t>)</w:t>
        </w:r>
      </w:ins>
      <w:ins w:id="400" w:author="ian" w:date="2020-12-14T12:05:00Z">
        <w:r w:rsidR="005371A8">
          <w:t xml:space="preserve">. These effects occur simultaneously with any long-term changes in synaptic weight, and, </w:t>
        </w:r>
      </w:ins>
      <w:ins w:id="401" w:author="ian" w:date="2020-12-14T12:06:00Z">
        <w:r w:rsidR="005371A8">
          <w:t>again, allow for efficacy estimates with arbitrary partitions of the cross-correlogram (Fig 2D).</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02" w:author="ian" w:date="2020-12-14T12:07:00Z">
          <w:tblPr>
            <w:tblStyle w:val="TableGrid"/>
            <w:tblW w:w="0" w:type="auto"/>
            <w:tblLook w:val="04A0" w:firstRow="1" w:lastRow="0" w:firstColumn="1" w:lastColumn="0" w:noHBand="0" w:noVBand="1"/>
          </w:tblPr>
        </w:tblPrChange>
      </w:tblPr>
      <w:tblGrid>
        <w:gridCol w:w="9936"/>
        <w:tblGridChange w:id="403">
          <w:tblGrid>
            <w:gridCol w:w="9926"/>
          </w:tblGrid>
        </w:tblGridChange>
      </w:tblGrid>
      <w:tr w:rsidR="006E7061" w14:paraId="0B660698" w14:textId="77777777" w:rsidTr="00D8409A">
        <w:tc>
          <w:tcPr>
            <w:tcW w:w="9926" w:type="dxa"/>
            <w:tcPrChange w:id="404" w:author="ian" w:date="2020-12-14T12:07:00Z">
              <w:tcPr>
                <w:tcW w:w="9926" w:type="dxa"/>
              </w:tcPr>
            </w:tcPrChange>
          </w:tcPr>
          <w:p w14:paraId="3CF48383" w14:textId="1F3CA39D" w:rsidR="006E7061" w:rsidRDefault="006E7061" w:rsidP="000C7168">
            <w:pPr>
              <w:jc w:val="both"/>
            </w:pPr>
            <w:r>
              <w:rPr>
                <w:noProof/>
                <w:lang w:eastAsia="zh-CN"/>
              </w:rPr>
              <w:drawing>
                <wp:inline distT="0" distB="0" distL="0" distR="0" wp14:anchorId="745D6E23" wp14:editId="7D0D6163">
                  <wp:extent cx="6234143" cy="3927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40765" cy="3932116"/>
                          </a:xfrm>
                          <a:prstGeom prst="rect">
                            <a:avLst/>
                          </a:prstGeom>
                          <a:noFill/>
                          <a:ln>
                            <a:noFill/>
                          </a:ln>
                        </pic:spPr>
                      </pic:pic>
                    </a:graphicData>
                  </a:graphic>
                </wp:inline>
              </w:drawing>
            </w:r>
          </w:p>
        </w:tc>
      </w:tr>
      <w:tr w:rsidR="006E7061" w14:paraId="7B30E083" w14:textId="77777777" w:rsidTr="00D8409A">
        <w:tc>
          <w:tcPr>
            <w:tcW w:w="9926" w:type="dxa"/>
            <w:tcPrChange w:id="405" w:author="ian" w:date="2020-12-14T12:07:00Z">
              <w:tcPr>
                <w:tcW w:w="9926" w:type="dxa"/>
              </w:tcPr>
            </w:tcPrChange>
          </w:tcPr>
          <w:p w14:paraId="6417AC10" w14:textId="0754FEBA" w:rsidR="006E7061" w:rsidRPr="006E7061" w:rsidRDefault="006E7061" w:rsidP="000C7168">
            <w:pPr>
              <w:jc w:val="both"/>
              <w:rPr>
                <w:b/>
                <w:bCs/>
              </w:rPr>
            </w:pPr>
            <w:r>
              <w:rPr>
                <w:b/>
                <w:bCs/>
              </w:rPr>
              <w:t xml:space="preserve">Figure 2. </w:t>
            </w:r>
            <w:r w:rsidRPr="00F7088B">
              <w:rPr>
                <w:b/>
                <w:bCs/>
              </w:rPr>
              <w:t xml:space="preserve">Inference of different </w:t>
            </w:r>
            <w:r>
              <w:rPr>
                <w:b/>
                <w:bCs/>
              </w:rPr>
              <w:t>long</w:t>
            </w:r>
            <w:r w:rsidRPr="00F7088B">
              <w:rPr>
                <w:b/>
                <w:bCs/>
              </w:rPr>
              <w:t xml:space="preserve">- and </w:t>
            </w:r>
            <w:r>
              <w:rPr>
                <w:b/>
                <w:bCs/>
              </w:rPr>
              <w:t>short</w:t>
            </w:r>
            <w:r w:rsidRPr="00F7088B">
              <w:rPr>
                <w:b/>
                <w:bCs/>
              </w:rPr>
              <w:t>-term plasticity</w:t>
            </w:r>
            <w:r>
              <w:rPr>
                <w:b/>
                <w:bCs/>
              </w:rPr>
              <w:t xml:space="preserve">. </w:t>
            </w:r>
            <w:r>
              <w:t>These plots show fitting results for different LTP (orange) and STP (blue). The</w:t>
            </w:r>
            <w:r w:rsidRPr="006A43EF">
              <w:t xml:space="preserve"> </w:t>
            </w:r>
            <w:r>
              <w:t xml:space="preserve">STP is shown by modification function. The dashed lines show standard error from point estimations. </w:t>
            </w:r>
            <w:r w:rsidRPr="00F7088B">
              <w:rPr>
                <w:b/>
                <w:bCs/>
              </w:rPr>
              <w:t>(</w:t>
            </w:r>
            <w:r>
              <w:rPr>
                <w:b/>
                <w:bCs/>
              </w:rPr>
              <w:t>A</w:t>
            </w:r>
            <w:r w:rsidRPr="00F7088B">
              <w:rPr>
                <w:b/>
                <w:bCs/>
              </w:rPr>
              <w:t>)</w:t>
            </w:r>
            <w:r>
              <w:t xml:space="preserve"> The fitting results under different types of LTP, </w:t>
            </w:r>
            <w:proofErr w:type="gramStart"/>
            <w:r>
              <w:t>i.e.</w:t>
            </w:r>
            <w:proofErr w:type="gramEnd"/>
            <w:r>
              <w:t xml:space="preserve"> linear- and sinusoidal-changing. The postsynaptic baseline firing rates are constant and STPs are depression. </w:t>
            </w:r>
            <w:r w:rsidRPr="00AB2229">
              <w:rPr>
                <w:b/>
                <w:bCs/>
              </w:rPr>
              <w:t>(</w:t>
            </w:r>
            <w:r>
              <w:rPr>
                <w:b/>
                <w:bCs/>
              </w:rPr>
              <w:t>B</w:t>
            </w:r>
            <w:r w:rsidRPr="00AB2229">
              <w:rPr>
                <w:b/>
                <w:bCs/>
              </w:rPr>
              <w:t>)</w:t>
            </w:r>
            <w:r>
              <w:t xml:space="preserve"> These two LTPs and fitted values can also be visualized </w:t>
            </w:r>
            <w:bookmarkStart w:id="406" w:name="_Hlk55204305"/>
            <w:r>
              <w:t>by splitting cross-correlogram for quartiles of recording time.</w:t>
            </w:r>
            <w:bookmarkEnd w:id="406"/>
            <w:r>
              <w:t xml:space="preserve"> </w:t>
            </w:r>
            <w:r w:rsidRPr="00F7088B">
              <w:rPr>
                <w:b/>
                <w:bCs/>
              </w:rPr>
              <w:t>(</w:t>
            </w:r>
            <w:r>
              <w:rPr>
                <w:b/>
                <w:bCs/>
              </w:rPr>
              <w:t>C</w:t>
            </w:r>
            <w:r w:rsidRPr="00F7088B">
              <w:rPr>
                <w:b/>
                <w:bCs/>
              </w:rPr>
              <w:t>)</w:t>
            </w:r>
            <w:r>
              <w:t xml:space="preserve"> The fitting results under different types of STP, </w:t>
            </w:r>
            <w:proofErr w:type="gramStart"/>
            <w:r>
              <w:t>i.e.</w:t>
            </w:r>
            <w:proofErr w:type="gramEnd"/>
            <w:r>
              <w:t xml:space="preserve"> depression, facilitation and no STP. The postsynaptic baseline firing rates are constant and LTPs are step-changing at middle recording time. </w:t>
            </w:r>
            <w:r w:rsidRPr="00F7088B">
              <w:rPr>
                <w:b/>
                <w:bCs/>
              </w:rPr>
              <w:t>(</w:t>
            </w:r>
            <w:r>
              <w:rPr>
                <w:b/>
                <w:bCs/>
              </w:rPr>
              <w:t>D</w:t>
            </w:r>
            <w:r w:rsidRPr="00F7088B">
              <w:rPr>
                <w:b/>
                <w:bCs/>
              </w:rPr>
              <w:t>)</w:t>
            </w:r>
            <w:r>
              <w:t xml:space="preserve"> Split cross-correlograms for quartiles of presynaptic ISIs show these STPs and fitted values.</w:t>
            </w:r>
          </w:p>
        </w:tc>
      </w:tr>
    </w:tbl>
    <w:p w14:paraId="071C23A4" w14:textId="77777777" w:rsidR="006E7061" w:rsidRDefault="006E7061" w:rsidP="000C7168">
      <w:pPr>
        <w:jc w:val="both"/>
      </w:pPr>
    </w:p>
    <w:p w14:paraId="0B22A3DC" w14:textId="322D56CC" w:rsidR="00B8648C" w:rsidRDefault="00A91FAC" w:rsidP="000C7168">
      <w:pPr>
        <w:jc w:val="both"/>
        <w:rPr>
          <w:ins w:id="407" w:author="ian" w:date="2020-12-14T14:17:00Z"/>
        </w:rPr>
      </w:pPr>
      <w:ins w:id="408" w:author="ian" w:date="2020-12-14T14:20:00Z">
        <w:r>
          <w:lastRenderedPageBreak/>
          <w:t xml:space="preserve">During </w:t>
        </w:r>
      </w:ins>
      <w:ins w:id="409" w:author="ian" w:date="2020-12-14T14:19:00Z">
        <w:r>
          <w:t xml:space="preserve">natural ongoing spiking activity there </w:t>
        </w:r>
      </w:ins>
      <w:ins w:id="410" w:author="ian" w:date="2020-12-14T14:21:00Z">
        <w:r>
          <w:t>are unlikely to</w:t>
        </w:r>
      </w:ins>
      <w:ins w:id="411" w:author="ian" w:date="2020-12-14T14:19:00Z">
        <w:r>
          <w:t xml:space="preserve"> be large shifts in </w:t>
        </w:r>
      </w:ins>
      <w:ins w:id="412" w:author="ian" w:date="2020-12-14T14:21:00Z">
        <w:r>
          <w:t xml:space="preserve">long-term </w:t>
        </w:r>
      </w:ins>
      <w:ins w:id="413" w:author="ian" w:date="2020-12-14T14:19:00Z">
        <w:r>
          <w:t>synaptic strengt</w:t>
        </w:r>
      </w:ins>
      <w:ins w:id="414" w:author="ian" w:date="2020-12-14T14:21:00Z">
        <w:r>
          <w:t>h like Fig 1 and 2</w:t>
        </w:r>
      </w:ins>
      <w:ins w:id="415" w:author="ian" w:date="2020-12-14T14:22:00Z">
        <w:r>
          <w:t>. In the absence of external stimulation or task demands, long-term synaptic changes are more likely to result from ongoin</w:t>
        </w:r>
      </w:ins>
      <w:ins w:id="416" w:author="ian" w:date="2020-12-14T14:23:00Z">
        <w:r>
          <w:t>g patterns of activity. Here we simulate a synapse with spike timing-dependent plasticity (STDP).</w:t>
        </w:r>
        <w:r w:rsidRPr="00A91FAC">
          <w:t xml:space="preserve"> </w:t>
        </w:r>
        <w:r>
          <w:t>The modification function is a traditional double-exponential function</w:t>
        </w:r>
      </w:ins>
      <w:ins w:id="417" w:author="ian" w:date="2020-12-14T14:24:00Z">
        <w:r>
          <w:t>,</w:t>
        </w:r>
      </w:ins>
      <w:ins w:id="418" w:author="ian" w:date="2020-12-14T14:23:00Z">
        <w:r>
          <w:t xml:space="preserve"> </w:t>
        </w:r>
      </w:ins>
      <w:proofErr w:type="gramStart"/>
      <w:ins w:id="419" w:author="ian" w:date="2020-12-14T14:24:00Z">
        <w:r>
          <w:t>similar to</w:t>
        </w:r>
        <w:proofErr w:type="gramEnd"/>
        <w:r>
          <w:t xml:space="preserve"> data from</w:t>
        </w:r>
      </w:ins>
      <w:ins w:id="420" w:author="ian" w:date="2020-12-14T14:23:00Z">
        <w:r>
          <w:t xml:space="preserve"> cortical and hippocampal slices</w:t>
        </w:r>
      </w:ins>
      <w:ins w:id="421" w:author="ian" w:date="2020-12-14T14:24:00Z">
        <w:r>
          <w:t>, where the synapse i</w:t>
        </w:r>
      </w:ins>
      <w:ins w:id="422" w:author="ian" w:date="2020-12-14T14:25:00Z">
        <w:r>
          <w:t>s strengthened when postsynaptic spike</w:t>
        </w:r>
      </w:ins>
      <w:ins w:id="423" w:author="ian" w:date="2020-12-14T14:32:00Z">
        <w:r w:rsidR="00A70B20">
          <w:t>s</w:t>
        </w:r>
      </w:ins>
      <w:ins w:id="424" w:author="ian" w:date="2020-12-14T14:25:00Z">
        <w:r>
          <w:t xml:space="preserve"> follow presynaptic spikes and weakened when presynaptic spikes follow postsynaptic spikes. </w:t>
        </w:r>
      </w:ins>
      <w:ins w:id="425" w:author="ian" w:date="2020-12-14T14:26:00Z">
        <w:r>
          <w:t xml:space="preserve">With the presynaptic spike timing again coming from a Poisson GLM, </w:t>
        </w:r>
      </w:ins>
      <w:ins w:id="426" w:author="ian" w:date="2020-12-14T14:25:00Z">
        <w:r>
          <w:t xml:space="preserve">STDP induces slow fluctuations in </w:t>
        </w:r>
      </w:ins>
      <w:ins w:id="427" w:author="ian" w:date="2020-12-14T14:28:00Z">
        <w:r>
          <w:t xml:space="preserve">the </w:t>
        </w:r>
      </w:ins>
      <w:ins w:id="428" w:author="ian" w:date="2020-12-14T14:25:00Z">
        <w:r>
          <w:t xml:space="preserve">synaptic strength </w:t>
        </w:r>
      </w:ins>
      <w:ins w:id="429" w:author="ian" w:date="2020-12-14T14:26:00Z">
        <w:r>
          <w:t>of the full model (F</w:t>
        </w:r>
      </w:ins>
      <w:ins w:id="430" w:author="ian" w:date="2020-12-14T14:27:00Z">
        <w:r>
          <w:t>ig 3B)</w:t>
        </w:r>
      </w:ins>
      <w:ins w:id="431" w:author="ian" w:date="2020-12-14T14:26:00Z">
        <w:r>
          <w:t>.</w:t>
        </w:r>
      </w:ins>
      <w:ins w:id="432" w:author="ian" w:date="2020-12-14T14:28:00Z">
        <w:r>
          <w:t xml:space="preserve"> </w:t>
        </w:r>
      </w:ins>
      <w:ins w:id="433" w:author="ian" w:date="2020-12-14T14:33:00Z">
        <w:r w:rsidR="00A70B20">
          <w:t xml:space="preserve">These changes are </w:t>
        </w:r>
      </w:ins>
      <w:ins w:id="434" w:author="ian" w:date="2020-12-14T14:34:00Z">
        <w:r w:rsidR="00A70B20">
          <w:t>accurately tracked by the adaptive smoother</w:t>
        </w:r>
      </w:ins>
      <w:ins w:id="435" w:author="ian" w:date="2020-12-14T14:35:00Z">
        <w:r w:rsidR="00A70B20">
          <w:t>, even though the smoother does not model pre-post spike timing explicitly</w:t>
        </w:r>
      </w:ins>
      <w:ins w:id="436" w:author="ian" w:date="2020-12-14T14:34:00Z">
        <w:r w:rsidR="00A70B20">
          <w:t xml:space="preserve">. </w:t>
        </w:r>
      </w:ins>
      <w:ins w:id="437" w:author="ian" w:date="2020-12-14T14:28:00Z">
        <w:r>
          <w:t xml:space="preserve">As before, </w:t>
        </w:r>
        <w:r w:rsidR="00A70B20">
          <w:t xml:space="preserve">these slow changes </w:t>
        </w:r>
      </w:ins>
      <w:ins w:id="438" w:author="ian" w:date="2020-12-14T14:35:00Z">
        <w:r w:rsidR="00A70B20">
          <w:t xml:space="preserve">also </w:t>
        </w:r>
      </w:ins>
      <w:ins w:id="439" w:author="ian" w:date="2020-12-14T14:28:00Z">
        <w:r w:rsidR="00A70B20">
          <w:t>exist simultaneously with short-term sy</w:t>
        </w:r>
      </w:ins>
      <w:ins w:id="440" w:author="ian" w:date="2020-12-14T14:29:00Z">
        <w:r w:rsidR="00A70B20">
          <w:t>naptic depression (Fig 3C).</w:t>
        </w:r>
      </w:ins>
      <w:ins w:id="441" w:author="ian" w:date="2020-12-14T14:36:00Z">
        <w:r w:rsidR="00A70B20">
          <w:t xml:space="preserve"> Although the short-term synaptic effects are visible when </w:t>
        </w:r>
      </w:ins>
      <w:ins w:id="442" w:author="ian" w:date="2020-12-14T14:37:00Z">
        <w:r w:rsidR="00A70B20">
          <w:t>partitioning the cross-correlograms, it is unclear how the long-term fluctuations in STDP could be similarly partitioned.</w:t>
        </w:r>
      </w:ins>
    </w:p>
    <w:p w14:paraId="3E2A45BC" w14:textId="4D92A1E2" w:rsidR="008E58AC" w:rsidRDefault="00B8648C" w:rsidP="000C7168">
      <w:pPr>
        <w:jc w:val="both"/>
      </w:pPr>
      <w:moveToRangeStart w:id="443" w:author="ian" w:date="2020-12-14T14:16:00Z" w:name="move58847822"/>
      <w:moveTo w:id="444" w:author="ian" w:date="2020-12-14T14:16:00Z">
        <w:del w:id="445" w:author="ian" w:date="2020-12-14T14:23:00Z">
          <w:r w:rsidDel="00A91FAC">
            <w:delText>The modification function for LTP is a traditional double-exponential function that can accurately model STDP in cortical and hippocampal slices</w:delText>
          </w:r>
        </w:del>
        <w:del w:id="446" w:author="ian" w:date="2020-12-14T14:37:00Z">
          <w:r w:rsidDel="00A70B20">
            <w:delText>. The STP is depression.</w:delText>
          </w:r>
        </w:del>
      </w:moveTo>
      <w:moveToRangeEnd w:id="443"/>
      <w:del w:id="447" w:author="ian" w:date="2020-12-14T14:16:00Z">
        <w:r w:rsidR="008E58AC" w:rsidDel="00B8648C">
          <w:delText>However, the linear</w:delText>
        </w:r>
        <w:r w:rsidR="009C7696" w:rsidDel="00B8648C">
          <w:delText>-</w:delText>
        </w:r>
        <w:r w:rsidR="008E58AC" w:rsidDel="00B8648C">
          <w:delText xml:space="preserve"> and sinusoidal</w:delText>
        </w:r>
        <w:r w:rsidR="009C7696" w:rsidDel="00B8648C">
          <w:delText>-</w:delText>
        </w:r>
        <w:r w:rsidR="008E58AC" w:rsidDel="00B8648C">
          <w:delText>changing LTP</w:delText>
        </w:r>
        <w:r w:rsidR="009C7696" w:rsidDel="00B8648C">
          <w:delText>s</w:delText>
        </w:r>
        <w:r w:rsidR="008E58AC" w:rsidDel="00B8648C">
          <w:delText xml:space="preserve"> are far from real situation. To investigate the fitting results for more realistic LTP</w:delText>
        </w:r>
        <w:r w:rsidR="009C7696" w:rsidDel="00B8648C">
          <w:delText>s</w:delText>
        </w:r>
        <w:r w:rsidR="008E58AC" w:rsidDel="00B8648C">
          <w:delText xml:space="preserve">, we further simulate </w:delText>
        </w:r>
        <w:r w:rsidR="0029331D" w:rsidDel="00B8648C">
          <w:delText>an</w:delText>
        </w:r>
        <w:r w:rsidR="008E58AC" w:rsidDel="00B8648C">
          <w:delText xml:space="preserve"> LTP as the spike-timing dependent plasticity (STDP) and </w:delText>
        </w:r>
        <w:r w:rsidR="009C7696" w:rsidDel="00B8648C">
          <w:delText>implement our methods</w:delText>
        </w:r>
        <w:r w:rsidR="00180577" w:rsidDel="00B8648C">
          <w:delText xml:space="preserve"> for estimation</w:delText>
        </w:r>
        <w:r w:rsidR="00FB3010" w:rsidDel="00B8648C">
          <w:delText>. T</w:delText>
        </w:r>
      </w:del>
      <w:del w:id="448" w:author="ian" w:date="2020-12-14T14:33:00Z">
        <w:r w:rsidR="008E58AC" w:rsidDel="00A70B20">
          <w:delText xml:space="preserve">he baseline firing rate for postsynaptic neuron is </w:delText>
        </w:r>
      </w:del>
      <w:del w:id="449" w:author="ian" w:date="2020-12-14T14:16:00Z">
        <w:r w:rsidR="008E58AC" w:rsidDel="00B8648C">
          <w:delText xml:space="preserve">constantly </w:delText>
        </w:r>
      </w:del>
      <w:del w:id="450" w:author="ian" w:date="2020-12-14T14:33:00Z">
        <w:r w:rsidR="008E58AC" w:rsidDel="00A70B20">
          <w:delText>15Hz.</w:delText>
        </w:r>
      </w:del>
      <w:del w:id="451" w:author="ian" w:date="2020-12-14T14:30:00Z">
        <w:r w:rsidR="0029331D" w:rsidDel="00A70B20">
          <w:delText xml:space="preserve"> </w:delText>
        </w:r>
      </w:del>
      <w:moveFromRangeStart w:id="452" w:author="ian" w:date="2020-12-14T14:16:00Z" w:name="move58847822"/>
      <w:moveFrom w:id="453" w:author="ian" w:date="2020-12-14T14:16:00Z">
        <w:del w:id="454" w:author="ian" w:date="2020-12-14T14:30:00Z">
          <w:r w:rsidR="0029331D" w:rsidDel="00A70B20">
            <w:delText xml:space="preserve">The modification function for LTP is a traditional double-exponential function that can accurately model STDP in cortical and hippocampal slices. The STP is depression. </w:delText>
          </w:r>
        </w:del>
      </w:moveFrom>
      <w:moveFromRangeEnd w:id="452"/>
      <w:del w:id="455" w:author="ian" w:date="2020-12-14T14:30:00Z">
        <w:r w:rsidR="0029331D" w:rsidDel="00A70B20">
          <w:delText>Similarly, the LTP is shown by the split cross-correlogram by recording length. Figure 3 shows the fitting results.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56" w:author="ian" w:date="2020-12-14T14:10:00Z">
          <w:tblPr>
            <w:tblStyle w:val="TableGrid"/>
            <w:tblW w:w="0" w:type="auto"/>
            <w:tblLook w:val="04A0" w:firstRow="1" w:lastRow="0" w:firstColumn="1" w:lastColumn="0" w:noHBand="0" w:noVBand="1"/>
          </w:tblPr>
        </w:tblPrChange>
      </w:tblPr>
      <w:tblGrid>
        <w:gridCol w:w="9926"/>
        <w:tblGridChange w:id="457">
          <w:tblGrid>
            <w:gridCol w:w="5"/>
            <w:gridCol w:w="9921"/>
            <w:gridCol w:w="5"/>
          </w:tblGrid>
        </w:tblGridChange>
      </w:tblGrid>
      <w:tr w:rsidR="006E7061" w14:paraId="12399C69" w14:textId="77777777" w:rsidTr="00B8648C">
        <w:trPr>
          <w:trPrChange w:id="458" w:author="ian" w:date="2020-12-14T14:10:00Z">
            <w:trPr>
              <w:gridBefore w:val="1"/>
            </w:trPr>
          </w:trPrChange>
        </w:trPr>
        <w:tc>
          <w:tcPr>
            <w:tcW w:w="9926" w:type="dxa"/>
            <w:tcPrChange w:id="459" w:author="ian" w:date="2020-12-14T14:10:00Z">
              <w:tcPr>
                <w:tcW w:w="9926" w:type="dxa"/>
                <w:gridSpan w:val="2"/>
              </w:tcPr>
            </w:tcPrChange>
          </w:tcPr>
          <w:p w14:paraId="01CF8BFA" w14:textId="11052B01" w:rsidR="006E7061" w:rsidRDefault="006E7061" w:rsidP="000C7168">
            <w:pPr>
              <w:jc w:val="both"/>
            </w:pPr>
            <w:r>
              <w:rPr>
                <w:noProof/>
                <w:lang w:eastAsia="zh-CN"/>
              </w:rPr>
              <w:drawing>
                <wp:inline distT="0" distB="0" distL="0" distR="0" wp14:anchorId="0E4F7E03" wp14:editId="1AA1F8DB">
                  <wp:extent cx="5928360"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360" cy="3604260"/>
                          </a:xfrm>
                          <a:prstGeom prst="rect">
                            <a:avLst/>
                          </a:prstGeom>
                          <a:noFill/>
                          <a:ln>
                            <a:noFill/>
                          </a:ln>
                        </pic:spPr>
                      </pic:pic>
                    </a:graphicData>
                  </a:graphic>
                </wp:inline>
              </w:drawing>
            </w:r>
          </w:p>
        </w:tc>
      </w:tr>
      <w:tr w:rsidR="006E7061" w14:paraId="6B7C875A" w14:textId="77777777" w:rsidTr="00B8648C">
        <w:trPr>
          <w:trPrChange w:id="460" w:author="ian" w:date="2020-12-14T14:10:00Z">
            <w:trPr>
              <w:gridBefore w:val="1"/>
            </w:trPr>
          </w:trPrChange>
        </w:trPr>
        <w:tc>
          <w:tcPr>
            <w:tcW w:w="9926" w:type="dxa"/>
            <w:tcPrChange w:id="461" w:author="ian" w:date="2020-12-14T14:10:00Z">
              <w:tcPr>
                <w:tcW w:w="9926" w:type="dxa"/>
                <w:gridSpan w:val="2"/>
              </w:tcPr>
            </w:tcPrChange>
          </w:tcPr>
          <w:p w14:paraId="325FA731" w14:textId="77777777" w:rsidR="006E7061" w:rsidRDefault="006E7061" w:rsidP="000C7168">
            <w:pPr>
              <w:jc w:val="both"/>
              <w:rPr>
                <w:ins w:id="462" w:author="ian" w:date="2020-12-14T14:39:00Z"/>
              </w:rPr>
            </w:pPr>
            <w:r>
              <w:rPr>
                <w:b/>
                <w:bCs/>
              </w:rPr>
              <w:t xml:space="preserve">Figure 3. </w:t>
            </w:r>
            <w:r w:rsidRPr="00A6247E">
              <w:rPr>
                <w:b/>
                <w:bCs/>
              </w:rPr>
              <w:t>Inference under STDP generated LTP</w:t>
            </w:r>
            <w:r>
              <w:rPr>
                <w:b/>
                <w:bCs/>
              </w:rPr>
              <w:t xml:space="preserve">. </w:t>
            </w:r>
            <w:r>
              <w:t xml:space="preserve">These plots show one example with LTP generated by spike-timing dependent plasticity (STDP) model. The modification function for LTP in STDP model is a double-exponential function. The baseline is constant and STP is depression, and STP is shown by modification function. </w:t>
            </w:r>
            <w:r w:rsidRPr="00B1460D">
              <w:rPr>
                <w:b/>
                <w:bCs/>
              </w:rPr>
              <w:t>(A), (B) and (C)</w:t>
            </w:r>
            <w:r>
              <w:t xml:space="preserve"> show fitted results for baseline, LTP and STP. </w:t>
            </w:r>
            <w:r w:rsidRPr="00A6247E">
              <w:rPr>
                <w:b/>
                <w:bCs/>
              </w:rPr>
              <w:t>(D)</w:t>
            </w:r>
            <w:r>
              <w:t xml:space="preserve"> The STP can be visualized by splitting cross-correlogram for quartiles of presynaptic ISIs.</w:t>
            </w:r>
            <w:ins w:id="463" w:author="ian" w:date="2020-12-14T14:33:00Z">
              <w:r w:rsidR="00A70B20">
                <w:t xml:space="preserve"> Here the baseline firing rate for postsynaptic neuron is set to 15Hz.</w:t>
              </w:r>
            </w:ins>
          </w:p>
          <w:p w14:paraId="35E128D8" w14:textId="77777777" w:rsidR="009D7A4E" w:rsidRDefault="009D7A4E" w:rsidP="000C7168">
            <w:pPr>
              <w:jc w:val="both"/>
              <w:rPr>
                <w:ins w:id="464" w:author="ian" w:date="2020-12-14T14:39:00Z"/>
                <w:b/>
                <w:bCs/>
              </w:rPr>
            </w:pPr>
          </w:p>
          <w:p w14:paraId="112F07FC" w14:textId="77777777" w:rsidR="009D7A4E" w:rsidRDefault="009D7A4E" w:rsidP="000C7168">
            <w:pPr>
              <w:jc w:val="both"/>
              <w:rPr>
                <w:ins w:id="465" w:author="ian" w:date="2020-12-14T14:39:00Z"/>
                <w:b/>
                <w:bCs/>
              </w:rPr>
            </w:pPr>
          </w:p>
          <w:p w14:paraId="214AD78C" w14:textId="7376DC5F" w:rsidR="009D7A4E" w:rsidRPr="00734D56" w:rsidDel="009D7A4E" w:rsidRDefault="009D7A4E" w:rsidP="009D7A4E">
            <w:pPr>
              <w:jc w:val="both"/>
              <w:rPr>
                <w:del w:id="466" w:author="ian" w:date="2020-12-14T14:39:00Z"/>
                <w:moveTo w:id="467" w:author="ian" w:date="2020-12-14T14:39:00Z"/>
                <w:u w:val="single"/>
              </w:rPr>
            </w:pPr>
            <w:moveToRangeStart w:id="468" w:author="ian" w:date="2020-12-14T14:39:00Z" w:name="move58849200"/>
            <w:moveTo w:id="469" w:author="ian" w:date="2020-12-14T14:39:00Z">
              <w:del w:id="470" w:author="ian" w:date="2020-12-14T14:39:00Z">
                <w:r w:rsidRPr="00734D56" w:rsidDel="009D7A4E">
                  <w:rPr>
                    <w:u w:val="single"/>
                  </w:rPr>
                  <w:delText xml:space="preserve">Inference for </w:delText>
                </w:r>
                <w:r w:rsidDel="009D7A4E">
                  <w:rPr>
                    <w:u w:val="single"/>
                  </w:rPr>
                  <w:delText>inhibitory synapse</w:delText>
                </w:r>
              </w:del>
            </w:moveTo>
          </w:p>
          <w:p w14:paraId="47323087" w14:textId="3037D8EF" w:rsidR="009D7A4E" w:rsidRPr="006E7061" w:rsidRDefault="009D7A4E" w:rsidP="009D7A4E">
            <w:pPr>
              <w:jc w:val="both"/>
              <w:rPr>
                <w:b/>
                <w:bCs/>
              </w:rPr>
            </w:pPr>
            <w:moveTo w:id="471" w:author="ian" w:date="2020-12-14T14:39:00Z">
              <w:r>
                <w:t xml:space="preserve">The previous simulations are all for excitatory synapses. </w:t>
              </w:r>
            </w:moveTo>
            <w:ins w:id="472" w:author="ian" w:date="2020-12-14T14:40:00Z">
              <w:r>
                <w:t xml:space="preserve">However, the model works similarly for inhibitory synapses. </w:t>
              </w:r>
            </w:ins>
            <w:ins w:id="473" w:author="ian" w:date="2020-12-14T14:42:00Z">
              <w:r>
                <w:t>In practice, the “sign” of the s</w:t>
              </w:r>
            </w:ins>
            <w:ins w:id="474" w:author="ian" w:date="2020-12-14T14:43:00Z">
              <w:r>
                <w:t>ynapse is determined by the signs of the long-term and short-term synaptic effects. For</w:t>
              </w:r>
            </w:ins>
            <w:ins w:id="475" w:author="ian" w:date="2020-12-14T14:40:00Z">
              <w:r>
                <w:t xml:space="preserve"> simplicity, we assume that</w:t>
              </w:r>
            </w:ins>
            <w:ins w:id="476" w:author="ian" w:date="2020-12-14T14:41:00Z">
              <w:r>
                <w:t xml:space="preserve"> the short-term synaptic effect</w:t>
              </w:r>
            </w:ins>
            <w:ins w:id="477" w:author="ian" w:date="2020-12-14T14:40:00Z">
              <w:r>
                <w:t xml:space="preserve"> </w:t>
              </w:r>
            </w:ins>
            <m:oMath>
              <m:sSub>
                <m:sSubPr>
                  <m:ctrlPr>
                    <w:ins w:id="478" w:author="ian" w:date="2020-12-14T14:40:00Z">
                      <w:rPr>
                        <w:rFonts w:ascii="Cambria Math" w:hAnsi="Cambria Math"/>
                        <w:i/>
                      </w:rPr>
                    </w:ins>
                  </m:ctrlPr>
                </m:sSubPr>
                <m:e>
                  <m:r>
                    <w:ins w:id="479" w:author="ian" w:date="2020-12-14T14:40:00Z">
                      <w:rPr>
                        <w:rFonts w:ascii="Cambria Math" w:hAnsi="Cambria Math"/>
                      </w:rPr>
                      <m:t>w</m:t>
                    </w:ins>
                  </m:r>
                </m:e>
                <m:sub>
                  <m:r>
                    <w:ins w:id="480" w:author="ian" w:date="2020-12-14T14:41:00Z">
                      <w:rPr>
                        <w:rFonts w:ascii="Cambria Math" w:hAnsi="Cambria Math"/>
                      </w:rPr>
                      <m:t>S</m:t>
                    </w:ins>
                  </m:r>
                </m:sub>
              </m:sSub>
            </m:oMath>
            <w:ins w:id="481" w:author="ian" w:date="2020-12-14T14:41:00Z">
              <w:r>
                <w:t xml:space="preserve"> is positive and decays to a baseline value of </w:t>
              </w:r>
            </w:ins>
            <m:oMath>
              <m:r>
                <w:ins w:id="482" w:author="ian" w:date="2020-12-14T14:41:00Z">
                  <w:rPr>
                    <w:rFonts w:ascii="Cambria Math" w:hAnsi="Cambria Math"/>
                  </w:rPr>
                  <m:t>1</m:t>
                </w:ins>
              </m:r>
            </m:oMath>
            <w:ins w:id="483" w:author="ian" w:date="2020-12-14T14:43:00Z">
              <w:r>
                <w:t xml:space="preserve"> such that the sign of</w:t>
              </w:r>
            </w:ins>
            <w:ins w:id="484" w:author="ian" w:date="2020-12-14T14:46:00Z">
              <w:r>
                <w:t xml:space="preserve"> the long-term effect</w:t>
              </w:r>
            </w:ins>
            <w:ins w:id="485" w:author="ian" w:date="2020-12-14T14:43:00Z">
              <w:r>
                <w:t xml:space="preserve"> </w:t>
              </w:r>
            </w:ins>
            <m:oMath>
              <m:sSub>
                <m:sSubPr>
                  <m:ctrlPr>
                    <w:ins w:id="486" w:author="ian" w:date="2020-12-14T14:43:00Z">
                      <w:rPr>
                        <w:rFonts w:ascii="Cambria Math" w:hAnsi="Cambria Math"/>
                        <w:i/>
                      </w:rPr>
                    </w:ins>
                  </m:ctrlPr>
                </m:sSubPr>
                <m:e>
                  <m:r>
                    <w:ins w:id="487" w:author="ian" w:date="2020-12-14T14:43:00Z">
                      <w:rPr>
                        <w:rFonts w:ascii="Cambria Math" w:hAnsi="Cambria Math"/>
                      </w:rPr>
                      <m:t>w</m:t>
                    </w:ins>
                  </m:r>
                </m:e>
                <m:sub>
                  <m:r>
                    <w:ins w:id="488" w:author="ian" w:date="2020-12-14T14:43:00Z">
                      <w:rPr>
                        <w:rFonts w:ascii="Cambria Math" w:hAnsi="Cambria Math"/>
                      </w:rPr>
                      <m:t>L</m:t>
                    </w:ins>
                  </m:r>
                </m:sub>
              </m:sSub>
            </m:oMath>
            <w:ins w:id="489" w:author="ian" w:date="2020-12-14T14:44:00Z">
              <w:r>
                <w:t xml:space="preserve"> </w:t>
              </w:r>
            </w:ins>
            <w:ins w:id="490" w:author="ian" w:date="2020-12-14T14:46:00Z">
              <w:r>
                <w:lastRenderedPageBreak/>
                <w:t xml:space="preserve">effectively </w:t>
              </w:r>
            </w:ins>
            <w:ins w:id="491" w:author="ian" w:date="2020-12-14T14:44:00Z">
              <w:r>
                <w:t xml:space="preserve">determines whether the synapse is excitatory </w:t>
              </w:r>
            </w:ins>
            <m:oMath>
              <m:r>
                <w:ins w:id="492" w:author="ian" w:date="2020-12-14T14:44:00Z">
                  <w:rPr>
                    <w:rFonts w:ascii="Cambria Math" w:hAnsi="Cambria Math"/>
                  </w:rPr>
                  <m:t>&gt;0</m:t>
                </w:ins>
              </m:r>
            </m:oMath>
            <w:ins w:id="493" w:author="ian" w:date="2020-12-14T14:44:00Z">
              <w:r>
                <w:t xml:space="preserve"> or inhibitory </w:t>
              </w:r>
            </w:ins>
            <m:oMath>
              <m:r>
                <w:ins w:id="494" w:author="ian" w:date="2020-12-14T14:44:00Z">
                  <w:rPr>
                    <w:rFonts w:ascii="Cambria Math" w:hAnsi="Cambria Math"/>
                  </w:rPr>
                  <m:t>&lt;0</m:t>
                </w:ins>
              </m:r>
            </m:oMath>
            <w:ins w:id="495" w:author="ian" w:date="2020-12-14T14:44:00Z">
              <w:r>
                <w:t>.</w:t>
              </w:r>
            </w:ins>
            <w:ins w:id="496" w:author="ian" w:date="2020-12-14T14:45:00Z">
              <w:r>
                <w:t xml:space="preserve"> </w:t>
              </w:r>
            </w:ins>
            <w:ins w:id="497" w:author="ian" w:date="2020-12-14T14:44:00Z">
              <w:r>
                <w:t xml:space="preserve">As before, both short- and long-term synaptic effects can be </w:t>
              </w:r>
            </w:ins>
            <w:ins w:id="498" w:author="ian" w:date="2020-12-14T14:45:00Z">
              <w:r>
                <w:t>estimated when simulating from the full model (Fig 4).</w:t>
              </w:r>
            </w:ins>
            <w:moveTo w:id="499" w:author="ian" w:date="2020-12-14T14:39:00Z">
              <w:del w:id="500" w:author="ian" w:date="2020-12-14T14:40:00Z">
                <w:r w:rsidDel="009D7A4E">
                  <w:delText xml:space="preserve">Here, we show one example for inhibitory synapse. </w:delText>
                </w:r>
              </w:del>
              <w:del w:id="501" w:author="ian" w:date="2020-12-14T14:45:00Z">
                <w:r w:rsidDel="009D7A4E">
                  <w:delText>The setting is similar to previous examples, i.e. constant baseline, step-changing LTP and depression STP, but the LTP weight changes from -9 to -3 in this case. Figure 5 shows the fitting results. We can see the fitting results are generally good but a bit worse than excitatory synapses, since we will observe less postsynaptic firing in inhibitory synapses.</w:delText>
                </w:r>
              </w:del>
            </w:moveTo>
            <w:moveToRangeEnd w:id="468"/>
          </w:p>
        </w:tc>
      </w:tr>
      <w:tr w:rsidR="008265E6" w14:paraId="3E68B7C0" w14:textId="77777777" w:rsidTr="008265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ins w:id="502" w:author="ian" w:date="2020-12-15T09:30:00Z"/>
          <w:trPrChange w:id="503" w:author="ian" w:date="2020-12-15T09:30:00Z">
            <w:trPr>
              <w:gridAfter w:val="0"/>
            </w:trPr>
          </w:trPrChange>
        </w:trPr>
        <w:tc>
          <w:tcPr>
            <w:tcW w:w="9926" w:type="dxa"/>
            <w:tcBorders>
              <w:bottom w:val="nil"/>
            </w:tcBorders>
            <w:tcPrChange w:id="504" w:author="ian" w:date="2020-12-15T09:30:00Z">
              <w:tcPr>
                <w:tcW w:w="9926" w:type="dxa"/>
                <w:gridSpan w:val="2"/>
              </w:tcPr>
            </w:tcPrChange>
          </w:tcPr>
          <w:p w14:paraId="130B953B" w14:textId="77777777" w:rsidR="008265E6" w:rsidRDefault="008265E6" w:rsidP="00922CF7">
            <w:pPr>
              <w:jc w:val="both"/>
              <w:rPr>
                <w:ins w:id="505" w:author="ian" w:date="2020-12-15T09:30:00Z"/>
                <w:noProof/>
                <w:lang w:eastAsia="zh-CN"/>
              </w:rPr>
            </w:pPr>
          </w:p>
        </w:tc>
      </w:tr>
      <w:tr w:rsidR="009D7A4E" w14:paraId="4727A893" w14:textId="77777777" w:rsidTr="008265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PrChange w:id="506" w:author="ian" w:date="2020-12-15T09:30:00Z">
            <w:trPr>
              <w:gridAfter w:val="0"/>
            </w:trPr>
          </w:trPrChange>
        </w:trPr>
        <w:tc>
          <w:tcPr>
            <w:tcW w:w="9926" w:type="dxa"/>
            <w:tcBorders>
              <w:top w:val="nil"/>
              <w:left w:val="nil"/>
              <w:bottom w:val="nil"/>
              <w:right w:val="nil"/>
            </w:tcBorders>
            <w:tcPrChange w:id="507" w:author="ian" w:date="2020-12-15T09:30:00Z">
              <w:tcPr>
                <w:tcW w:w="9926" w:type="dxa"/>
                <w:gridSpan w:val="2"/>
              </w:tcPr>
            </w:tcPrChange>
          </w:tcPr>
          <w:p w14:paraId="6AAB429E" w14:textId="77777777" w:rsidR="009D7A4E" w:rsidRDefault="009D7A4E" w:rsidP="00922CF7">
            <w:pPr>
              <w:jc w:val="both"/>
              <w:rPr>
                <w:moveTo w:id="508" w:author="ian" w:date="2020-12-14T14:39:00Z"/>
              </w:rPr>
            </w:pPr>
            <w:moveToRangeStart w:id="509" w:author="ian" w:date="2020-12-14T14:39:00Z" w:name="move58849184"/>
            <w:moveTo w:id="510" w:author="ian" w:date="2020-12-14T14:39:00Z">
              <w:r>
                <w:rPr>
                  <w:noProof/>
                  <w:lang w:eastAsia="zh-CN"/>
                </w:rPr>
                <w:drawing>
                  <wp:inline distT="0" distB="0" distL="0" distR="0" wp14:anchorId="3BB1E43F" wp14:editId="328E0939">
                    <wp:extent cx="5935980" cy="29489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moveTo>
          </w:p>
        </w:tc>
      </w:tr>
      <w:tr w:rsidR="009D7A4E" w14:paraId="222D375E" w14:textId="77777777" w:rsidTr="008265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PrChange w:id="511" w:author="ian" w:date="2020-12-15T09:30:00Z">
            <w:trPr>
              <w:gridAfter w:val="0"/>
            </w:trPr>
          </w:trPrChange>
        </w:trPr>
        <w:tc>
          <w:tcPr>
            <w:tcW w:w="9926" w:type="dxa"/>
            <w:tcBorders>
              <w:top w:val="nil"/>
              <w:left w:val="nil"/>
              <w:bottom w:val="nil"/>
              <w:right w:val="nil"/>
            </w:tcBorders>
            <w:tcPrChange w:id="512" w:author="ian" w:date="2020-12-15T09:30:00Z">
              <w:tcPr>
                <w:tcW w:w="9926" w:type="dxa"/>
                <w:gridSpan w:val="2"/>
              </w:tcPr>
            </w:tcPrChange>
          </w:tcPr>
          <w:p w14:paraId="577AEEEF" w14:textId="7925D6DD" w:rsidR="009D7A4E" w:rsidRPr="00FB3010" w:rsidRDefault="009D7A4E" w:rsidP="00922CF7">
            <w:pPr>
              <w:jc w:val="both"/>
              <w:rPr>
                <w:moveTo w:id="513" w:author="ian" w:date="2020-12-14T14:39:00Z"/>
                <w:b/>
                <w:bCs/>
              </w:rPr>
            </w:pPr>
            <w:moveTo w:id="514" w:author="ian" w:date="2020-12-14T14:39:00Z">
              <w:r>
                <w:rPr>
                  <w:b/>
                  <w:bCs/>
                </w:rPr>
                <w:t xml:space="preserve">Figure </w:t>
              </w:r>
            </w:moveTo>
            <w:ins w:id="515" w:author="ian" w:date="2020-12-14T14:46:00Z">
              <w:r>
                <w:rPr>
                  <w:b/>
                  <w:bCs/>
                </w:rPr>
                <w:t>4</w:t>
              </w:r>
            </w:ins>
            <w:moveTo w:id="516" w:author="ian" w:date="2020-12-14T14:39:00Z">
              <w:del w:id="517" w:author="ian" w:date="2020-12-14T14:46:00Z">
                <w:r w:rsidDel="009D7A4E">
                  <w:rPr>
                    <w:b/>
                    <w:bCs/>
                  </w:rPr>
                  <w:delText>5</w:delText>
                </w:r>
              </w:del>
              <w:r>
                <w:rPr>
                  <w:b/>
                  <w:bCs/>
                </w:rPr>
                <w:t xml:space="preserve">. </w:t>
              </w:r>
              <w:r w:rsidRPr="00B1460D">
                <w:rPr>
                  <w:b/>
                  <w:bCs/>
                </w:rPr>
                <w:t>Inference of inhibitory synapse</w:t>
              </w:r>
              <w:r>
                <w:rPr>
                  <w:b/>
                  <w:bCs/>
                </w:rPr>
                <w:t xml:space="preserve">. </w:t>
              </w:r>
              <w:r>
                <w:t xml:space="preserve">These plots show one example for estimations on inhibitory synapse, and the STP is shown by modification function. In this example, the baseline firing rate is constant, the LTP jumps at mid-recording-time and STP is depression. </w:t>
              </w:r>
              <w:r w:rsidRPr="00B1460D">
                <w:rPr>
                  <w:b/>
                  <w:bCs/>
                </w:rPr>
                <w:t>(A), (B) and (C)</w:t>
              </w:r>
              <w:r>
                <w:t xml:space="preserve"> show fitted results for baseline, LTP and STP. By splitting cross-correlogram for quartiles of recording time </w:t>
              </w:r>
              <w:r w:rsidRPr="00B1460D">
                <w:rPr>
                  <w:b/>
                  <w:bCs/>
                </w:rPr>
                <w:t>(D)</w:t>
              </w:r>
              <w:r>
                <w:t xml:space="preserve"> and presynaptic ISIs </w:t>
              </w:r>
              <w:r w:rsidRPr="00B1460D">
                <w:rPr>
                  <w:b/>
                  <w:bCs/>
                </w:rPr>
                <w:t>(E)</w:t>
              </w:r>
              <w:r>
                <w:t>, we can show corresponding LTP and STP.</w:t>
              </w:r>
            </w:moveTo>
          </w:p>
        </w:tc>
      </w:tr>
      <w:moveToRangeEnd w:id="509"/>
    </w:tbl>
    <w:p w14:paraId="43A721B4" w14:textId="77777777" w:rsidR="006E7061" w:rsidRDefault="006E7061" w:rsidP="000C7168">
      <w:pPr>
        <w:jc w:val="both"/>
      </w:pPr>
    </w:p>
    <w:p w14:paraId="7FBE48A0" w14:textId="796B9712" w:rsidR="00C5627F" w:rsidDel="00B8648C" w:rsidRDefault="00C5627F" w:rsidP="000C7168">
      <w:pPr>
        <w:jc w:val="both"/>
        <w:rPr>
          <w:del w:id="518" w:author="ian" w:date="2020-12-14T14:11:00Z"/>
        </w:rPr>
      </w:pPr>
      <w:del w:id="519" w:author="ian" w:date="2020-12-14T14:11:00Z">
        <w:r w:rsidDel="00B8648C">
          <w:delText>Then we see the fitting performance under different STPs, i.e. depression, facilitation and no STP cases. Again, the baseline firing rate for postsynaptic neuron is constantly 20Hz. The LTP is step-changing at 10min, and the STPs are set as</w:delText>
        </w:r>
        <w:r w:rsidR="006E7061" w:rsidDel="00B8648C">
          <w:delText xml:space="preserve"> depression, facilitation and constantly </w:delText>
        </w:r>
        <w:r w:rsidR="009C7696" w:rsidDel="00B8648C">
          <w:delText>one</w:delText>
        </w:r>
        <w:r w:rsidR="006E7061" w:rsidDel="00B8648C">
          <w:delText xml:space="preserve"> (no STP) accordingly. The STPs are further shown by splitting cross-correlogram for quartiles of presynaptic ISIs. The right two panels in Figure 2 (C and D) show fitting results for these three simulations.</w:delText>
        </w:r>
      </w:del>
    </w:p>
    <w:p w14:paraId="461CF876" w14:textId="0040AB96" w:rsidR="006E7061" w:rsidRDefault="006E7061" w:rsidP="000C7168">
      <w:pPr>
        <w:jc w:val="both"/>
      </w:pPr>
    </w:p>
    <w:p w14:paraId="29BBEDC2" w14:textId="7792097E" w:rsidR="009D7A4E" w:rsidRDefault="009D7A4E" w:rsidP="009D7A4E">
      <w:pPr>
        <w:pStyle w:val="Heading2"/>
        <w:jc w:val="both"/>
        <w:rPr>
          <w:ins w:id="520" w:author="ian" w:date="2020-12-14T14:47:00Z"/>
        </w:rPr>
      </w:pPr>
      <w:ins w:id="521" w:author="ian" w:date="2020-12-14T14:47:00Z">
        <w:r>
          <w:t>Variation in pre- and postsynaptic firing rates</w:t>
        </w:r>
      </w:ins>
    </w:p>
    <w:p w14:paraId="0D2607AA" w14:textId="51EE38BB" w:rsidR="006E7061" w:rsidRPr="00734D56" w:rsidDel="009D7A4E" w:rsidRDefault="00922CF7" w:rsidP="000C7168">
      <w:pPr>
        <w:jc w:val="both"/>
        <w:rPr>
          <w:del w:id="522" w:author="ian" w:date="2020-12-14T14:47:00Z"/>
          <w:u w:val="single"/>
        </w:rPr>
      </w:pPr>
      <w:ins w:id="523" w:author="ian" w:date="2020-12-15T08:53:00Z">
        <w:r>
          <w:rPr>
            <w:u w:val="single"/>
          </w:rPr>
          <w:t>In addition to modeling fast and slow changes in synaptic strength we also model slow, u</w:t>
        </w:r>
      </w:ins>
      <w:del w:id="524" w:author="ian" w:date="2020-12-14T14:47:00Z">
        <w:r w:rsidR="006E7061" w:rsidRPr="00734D56" w:rsidDel="009D7A4E">
          <w:rPr>
            <w:u w:val="single"/>
          </w:rPr>
          <w:delText xml:space="preserve">Inference for </w:delText>
        </w:r>
        <w:r w:rsidR="006E7061" w:rsidDel="009D7A4E">
          <w:rPr>
            <w:u w:val="single"/>
          </w:rPr>
          <w:delText>postsynaptic baseline firing rates</w:delText>
        </w:r>
      </w:del>
    </w:p>
    <w:p w14:paraId="677EBD58" w14:textId="2E89467D" w:rsidR="00922CF7" w:rsidRDefault="006E7061" w:rsidP="00922CF7">
      <w:pPr>
        <w:jc w:val="both"/>
        <w:rPr>
          <w:ins w:id="525" w:author="ian" w:date="2020-12-15T09:00:00Z"/>
        </w:rPr>
      </w:pPr>
      <w:del w:id="526" w:author="ian" w:date="2020-12-15T08:53:00Z">
        <w:r w:rsidDel="00922CF7">
          <w:delText>The long-term dynamics of postsynaptic firing rates can be caused by u</w:delText>
        </w:r>
      </w:del>
      <w:r>
        <w:t xml:space="preserve">nexplained </w:t>
      </w:r>
      <w:del w:id="527" w:author="ian" w:date="2020-12-15T08:53:00Z">
        <w:r w:rsidDel="00922CF7">
          <w:delText>factors</w:delText>
        </w:r>
      </w:del>
      <w:ins w:id="528" w:author="ian" w:date="2020-12-15T08:53:00Z">
        <w:r w:rsidR="00922CF7">
          <w:t xml:space="preserve">fluctuations in the </w:t>
        </w:r>
      </w:ins>
      <w:ins w:id="529" w:author="ian" w:date="2020-12-15T08:54:00Z">
        <w:r w:rsidR="00922CF7">
          <w:t xml:space="preserve">baseline </w:t>
        </w:r>
      </w:ins>
      <w:ins w:id="530" w:author="ian" w:date="2020-12-15T08:53:00Z">
        <w:r w:rsidR="00922CF7">
          <w:t>postsynaptic firing rate</w:t>
        </w:r>
      </w:ins>
      <w:r>
        <w:t xml:space="preserve">. </w:t>
      </w:r>
      <w:ins w:id="531" w:author="ian" w:date="2020-12-15T08:54:00Z">
        <w:r w:rsidR="00922CF7">
          <w:t xml:space="preserve">Here we include the baseline parameter </w:t>
        </w:r>
      </w:ins>
      <m:oMath>
        <m:sSub>
          <m:sSubPr>
            <m:ctrlPr>
              <w:ins w:id="532" w:author="ian" w:date="2020-12-15T08:57:00Z">
                <w:rPr>
                  <w:rFonts w:ascii="Cambria Math" w:hAnsi="Cambria Math"/>
                  <w:i/>
                </w:rPr>
              </w:ins>
            </m:ctrlPr>
          </m:sSubPr>
          <m:e>
            <m:r>
              <w:ins w:id="533" w:author="ian" w:date="2020-12-15T08:57:00Z">
                <w:rPr>
                  <w:rFonts w:ascii="Cambria Math" w:hAnsi="Cambria Math"/>
                </w:rPr>
                <m:t>β</m:t>
              </w:ins>
            </m:r>
          </m:e>
          <m:sub>
            <m:r>
              <w:ins w:id="534" w:author="ian" w:date="2020-12-15T08:57:00Z">
                <w:rPr>
                  <w:rFonts w:ascii="Cambria Math" w:hAnsi="Cambria Math"/>
                </w:rPr>
                <m:t>0</m:t>
              </w:ins>
            </m:r>
          </m:sub>
        </m:sSub>
      </m:oMath>
      <w:ins w:id="535" w:author="ian" w:date="2020-12-15T08:57:00Z">
        <w:r w:rsidR="00922CF7">
          <w:t xml:space="preserve"> in the </w:t>
        </w:r>
      </w:ins>
      <w:ins w:id="536" w:author="ian" w:date="2020-12-15T08:55:00Z">
        <w:r w:rsidR="00922CF7">
          <w:t>adaptive smooth</w:t>
        </w:r>
      </w:ins>
      <w:ins w:id="537" w:author="ian" w:date="2020-12-15T08:57:00Z">
        <w:r w:rsidR="00922CF7">
          <w:t>er</w:t>
        </w:r>
      </w:ins>
      <w:ins w:id="538" w:author="ian" w:date="2020-12-15T08:55:00Z">
        <w:r w:rsidR="00922CF7">
          <w:t xml:space="preserve">, and, as with the long-term synaptic weight, it is constrained to vary slowly </w:t>
        </w:r>
      </w:ins>
      <w:ins w:id="539" w:author="ian" w:date="2020-12-15T08:56:00Z">
        <w:r w:rsidR="00922CF7">
          <w:t>using</w:t>
        </w:r>
      </w:ins>
      <w:ins w:id="540" w:author="ian" w:date="2020-12-15T08:55:00Z">
        <w:r w:rsidR="00922CF7">
          <w:t xml:space="preserve"> the hyperpar</w:t>
        </w:r>
      </w:ins>
      <w:ins w:id="541" w:author="ian" w:date="2020-12-15T08:56:00Z">
        <w:r w:rsidR="00922CF7">
          <w:t xml:space="preserve">ameter </w:t>
        </w:r>
      </w:ins>
      <m:oMath>
        <m:r>
          <w:ins w:id="542" w:author="ian" w:date="2020-12-15T08:56:00Z">
            <w:rPr>
              <w:rFonts w:ascii="Cambria Math" w:hAnsi="Cambria Math"/>
            </w:rPr>
            <m:t>Q</m:t>
          </w:ins>
        </m:r>
      </m:oMath>
      <w:ins w:id="543" w:author="ian" w:date="2020-12-15T08:56:00Z">
        <w:r w:rsidR="00922CF7">
          <w:t>.</w:t>
        </w:r>
      </w:ins>
    </w:p>
    <w:p w14:paraId="4C034493" w14:textId="725B4C15" w:rsidR="006E7061" w:rsidRDefault="00922CF7" w:rsidP="00922CF7">
      <w:pPr>
        <w:jc w:val="both"/>
      </w:pPr>
      <w:ins w:id="544" w:author="ian" w:date="2020-12-15T09:00:00Z">
        <w:r>
          <w:t>To illustrate the effects of</w:t>
        </w:r>
      </w:ins>
      <w:ins w:id="545" w:author="ian" w:date="2020-12-15T09:15:00Z">
        <w:r w:rsidR="008E1B53">
          <w:t xml:space="preserve"> a</w:t>
        </w:r>
      </w:ins>
      <w:ins w:id="546" w:author="ian" w:date="2020-12-15T09:00:00Z">
        <w:r>
          <w:t xml:space="preserve"> time-varying baseline we simulate, again, a presynaptic neuron with Poisson GLM spiking that provides excitatory </w:t>
        </w:r>
      </w:ins>
      <w:ins w:id="547" w:author="ian" w:date="2020-12-15T09:01:00Z">
        <w:r>
          <w:t>input to a postsynaptic neuron simulated by the full model. Here the synapse undergoes short-term synaptic depression</w:t>
        </w:r>
      </w:ins>
      <w:del w:id="548" w:author="ian" w:date="2020-12-15T09:00:00Z">
        <w:r w:rsidR="006E7061" w:rsidDel="00922CF7">
          <w:delText xml:space="preserve">To </w:delText>
        </w:r>
        <w:r w:rsidR="00F669B4" w:rsidDel="00922CF7">
          <w:delText>build</w:delText>
        </w:r>
        <w:r w:rsidR="006E7061" w:rsidDel="00922CF7">
          <w:delText xml:space="preserve"> the unbiased model, we </w:delText>
        </w:r>
        <w:r w:rsidR="00F669B4" w:rsidDel="00922CF7">
          <w:delText>put</w:delText>
        </w:r>
        <w:r w:rsidR="006E7061" w:rsidDel="00922CF7">
          <w:delText xml:space="preserve"> the</w:delText>
        </w:r>
        <w:r w:rsidR="00F669B4" w:rsidDel="00922CF7">
          <w:delText xml:space="preserve"> unexplained</w:delText>
        </w:r>
        <w:r w:rsidR="006E7061" w:rsidDel="00922CF7">
          <w:delText xml:space="preserve"> long-term dynamics</w:delText>
        </w:r>
        <w:r w:rsidR="00F669B4" w:rsidDel="00922CF7">
          <w:delText xml:space="preserve"> into baseline line firing rate and make inference on it. Here, we show the fitting results for linear- and sinusoidal-</w:delText>
        </w:r>
        <w:r w:rsidR="00180577" w:rsidDel="00922CF7">
          <w:delText>changing postsynaptic</w:delText>
        </w:r>
        <w:r w:rsidR="00F669B4" w:rsidDel="00922CF7">
          <w:delText xml:space="preserve"> baseline firing rates. To see the influence of LTP on baseline estimations, </w:delText>
        </w:r>
        <w:r w:rsidR="009C7696" w:rsidDel="00922CF7">
          <w:delText xml:space="preserve">we further simulated </w:delText>
        </w:r>
        <w:r w:rsidR="00F669B4" w:rsidDel="00922CF7">
          <w:delText>step- and linear-changing LTP in each cas</w:delText>
        </w:r>
      </w:del>
      <w:ins w:id="549" w:author="ian" w:date="2020-12-15T09:01:00Z">
        <w:r>
          <w:t xml:space="preserve"> </w:t>
        </w:r>
      </w:ins>
      <w:del w:id="550" w:author="ian" w:date="2020-12-15T09:00:00Z">
        <w:r w:rsidR="00F669B4" w:rsidDel="00922CF7">
          <w:delText>e.</w:delText>
        </w:r>
      </w:del>
      <w:del w:id="551" w:author="ian" w:date="2020-12-15T09:01:00Z">
        <w:r w:rsidR="00F669B4" w:rsidDel="00922CF7">
          <w:delText xml:space="preserve"> </w:delText>
        </w:r>
      </w:del>
      <w:ins w:id="552" w:author="ian" w:date="2020-12-15T09:01:00Z">
        <w:r>
          <w:t xml:space="preserve">as well as long-term </w:t>
        </w:r>
      </w:ins>
      <w:ins w:id="553" w:author="ian" w:date="2020-12-15T09:02:00Z">
        <w:r>
          <w:t>changes in strength, as before, and, in addition, the firing rate of the postsynaptic neuron fluctuates (Fig 5).</w:t>
        </w:r>
      </w:ins>
      <w:ins w:id="554" w:author="ian" w:date="2020-12-15T09:15:00Z">
        <w:r w:rsidR="00C91EA5">
          <w:t xml:space="preserve"> In general, </w:t>
        </w:r>
      </w:ins>
      <w:ins w:id="555" w:author="ian" w:date="2020-12-15T09:16:00Z">
        <w:r w:rsidR="00C91EA5">
          <w:t xml:space="preserve">the estimated baseline is estimated more accurately and with higher certainty than the long-term synaptic weight. </w:t>
        </w:r>
      </w:ins>
      <w:ins w:id="556" w:author="ian" w:date="2020-12-15T09:17:00Z">
        <w:r w:rsidR="00C91EA5">
          <w:t>Information about the presence of absence of postsynaptic spikes is always available, but information about the synaptic weight is only available in the short time window following each presynaptic spike</w:t>
        </w:r>
      </w:ins>
      <w:ins w:id="557" w:author="ian" w:date="2020-12-15T09:19:00Z">
        <w:r w:rsidR="00C91EA5">
          <w:t xml:space="preserve">. This difference also </w:t>
        </w:r>
      </w:ins>
      <w:ins w:id="558" w:author="ian" w:date="2020-12-15T09:20:00Z">
        <w:r w:rsidR="00C91EA5">
          <w:t>create</w:t>
        </w:r>
      </w:ins>
      <w:ins w:id="559" w:author="ian" w:date="2020-12-15T09:21:00Z">
        <w:r w:rsidR="00C91EA5">
          <w:t xml:space="preserve">s a kind of separability where estimates of the baseline are not particularly influenced by the changes in synaptic weight and </w:t>
        </w:r>
      </w:ins>
      <w:ins w:id="560" w:author="ian" w:date="2020-12-15T09:22:00Z">
        <w:r w:rsidR="00C91EA5">
          <w:t>estimates of synaptic weight are not influenced by the changing baseline (Fig 5A and C).</w:t>
        </w:r>
      </w:ins>
    </w:p>
    <w:p w14:paraId="5EA6740A" w14:textId="73F68AE4" w:rsidR="00F669B4" w:rsidDel="009D7A4E" w:rsidRDefault="00F669B4" w:rsidP="000C7168">
      <w:pPr>
        <w:jc w:val="both"/>
        <w:rPr>
          <w:del w:id="561" w:author="ian" w:date="2020-12-14T14:47:00Z"/>
        </w:rPr>
      </w:pPr>
    </w:p>
    <w:p w14:paraId="2E475A4B" w14:textId="49C0224F" w:rsidR="00D77803" w:rsidRDefault="004020F8" w:rsidP="00D77803">
      <w:pPr>
        <w:jc w:val="both"/>
        <w:rPr>
          <w:ins w:id="562" w:author="ian" w:date="2020-12-15T09:29:00Z"/>
        </w:rPr>
      </w:pPr>
      <w:del w:id="563" w:author="ian" w:date="2020-12-15T09:18:00Z">
        <w:r w:rsidDel="00C91EA5">
          <w:delText xml:space="preserve">The baseline firing rates for postsynaptic neuron </w:delText>
        </w:r>
        <w:r w:rsidR="00D61526" w:rsidDel="00C91EA5">
          <w:delText xml:space="preserve">1) </w:delText>
        </w:r>
        <w:r w:rsidDel="00C91EA5">
          <w:delText>linearly chang</w:delText>
        </w:r>
        <w:r w:rsidR="00D61526" w:rsidDel="00C91EA5">
          <w:delText>e</w:delText>
        </w:r>
        <w:r w:rsidDel="00C91EA5">
          <w:delText xml:space="preserve"> from</w:delText>
        </w:r>
        <w:r w:rsidR="00D61526" w:rsidDel="00C91EA5">
          <w:delText xml:space="preserve"> 7Hz to 55Hz or 2) oscillate sinusoidally around 20Hz with period of 10min in log-space. The step- and linear-changing LTPs are considered for each case. </w:delText>
        </w:r>
        <w:r w:rsidR="00F669B4" w:rsidDel="00C91EA5">
          <w:delText>The STP is depression. The LTPs</w:delText>
        </w:r>
        <w:r w:rsidR="009C7696" w:rsidDel="00C91EA5">
          <w:delText xml:space="preserve"> and baselines</w:delText>
        </w:r>
        <w:r w:rsidR="00F669B4" w:rsidDel="00C91EA5">
          <w:delText xml:space="preserve"> are further shown by splitting </w:delText>
        </w:r>
      </w:del>
      <w:del w:id="564" w:author="ian" w:date="2020-12-15T09:22:00Z">
        <w:r w:rsidR="00F669B4" w:rsidDel="00C91EA5">
          <w:delText xml:space="preserve">cross-correlogram for quartiles of recording time. Figure </w:delText>
        </w:r>
        <w:r w:rsidR="00D61526" w:rsidDel="00C91EA5">
          <w:delText>4</w:delText>
        </w:r>
        <w:r w:rsidR="00F669B4" w:rsidDel="00C91EA5">
          <w:delText xml:space="preserve"> show</w:delText>
        </w:r>
        <w:r w:rsidR="00D61526" w:rsidDel="00C91EA5">
          <w:delText>s</w:delText>
        </w:r>
        <w:r w:rsidR="00F669B4" w:rsidDel="00C91EA5">
          <w:delText xml:space="preserve"> fitting results for these </w:delText>
        </w:r>
        <w:r w:rsidR="00D61526" w:rsidDel="00C91EA5">
          <w:delText>four</w:delText>
        </w:r>
        <w:r w:rsidR="00F669B4" w:rsidDel="00C91EA5">
          <w:delText xml:space="preserve"> simulations.</w:delText>
        </w:r>
        <w:r w:rsidR="00D61526" w:rsidDel="00C91EA5">
          <w:delText xml:space="preserve"> By these simulations, the baselines are accurately recovered, and dynamics in LTP will not influence baseline estimations. Therefore, we can separate LTP and unexplained long-term dynamics successfully.</w:delText>
        </w:r>
      </w:del>
      <w:ins w:id="565" w:author="ian" w:date="2020-12-15T09:22:00Z">
        <w:r w:rsidR="00C91EA5">
          <w:t>A</w:t>
        </w:r>
      </w:ins>
      <w:ins w:id="566" w:author="ian" w:date="2020-12-15T09:23:00Z">
        <w:r w:rsidR="00C91EA5">
          <w:t xml:space="preserve">s in the previous examples, since there is an estimate of the postsynaptic rate at </w:t>
        </w:r>
      </w:ins>
      <w:ins w:id="567" w:author="ian" w:date="2020-12-15T09:24:00Z">
        <w:r w:rsidR="00C91EA5">
          <w:t xml:space="preserve">every time, </w:t>
        </w:r>
      </w:ins>
      <w:ins w:id="568" w:author="ian" w:date="2020-12-15T09:23:00Z">
        <w:r w:rsidR="00C91EA5">
          <w:t>using a model-based approach allows for reconstruction of arbitrary partitions of the cross-correlogram</w:t>
        </w:r>
      </w:ins>
      <w:ins w:id="569" w:author="ian" w:date="2020-12-15T09:24:00Z">
        <w:r w:rsidR="00C91EA5">
          <w:t xml:space="preserve">. </w:t>
        </w:r>
      </w:ins>
      <w:ins w:id="570" w:author="ian" w:date="2020-12-15T09:25:00Z">
        <w:r w:rsidR="00C91EA5">
          <w:t xml:space="preserve">When the baseline fluctuates it can also have an influence on </w:t>
        </w:r>
      </w:ins>
      <w:ins w:id="571" w:author="ian" w:date="2020-12-15T09:24:00Z">
        <w:r w:rsidR="00C91EA5">
          <w:t>the cross-correlogram (Fig 5B and D)</w:t>
        </w:r>
      </w:ins>
      <w:ins w:id="572" w:author="ian" w:date="2020-12-15T09:25:00Z">
        <w:r w:rsidR="00D77803">
          <w:t xml:space="preserve">. </w:t>
        </w:r>
      </w:ins>
      <w:ins w:id="573" w:author="ian" w:date="2020-12-15T09:26:00Z">
        <w:r w:rsidR="00D77803">
          <w:t xml:space="preserve">Note that </w:t>
        </w:r>
        <w:r w:rsidR="00D77803">
          <w:lastRenderedPageBreak/>
          <w:t>here, the baseline affects both the base level of the cross-correlogram as well as the magnitude of the synaptic effect</w:t>
        </w:r>
      </w:ins>
      <w:ins w:id="574" w:author="ian" w:date="2020-12-15T09:29:00Z">
        <w:r w:rsidR="00D77803">
          <w:t>. With the exponential output nonlinearity, the time-varying baseline acts like a time-</w:t>
        </w:r>
        <w:r w:rsidR="00D77803" w:rsidRPr="00D54D86">
          <w:rPr>
            <w:rStyle w:val="LineNumber"/>
            <w:rPrChange w:id="575" w:author="ian" w:date="2020-12-15T10:24:00Z">
              <w:rPr/>
            </w:rPrChange>
          </w:rPr>
          <w:t>varying gain and may be useful to mimic slow fluctuations in excitability due to neuromodulation or</w:t>
        </w:r>
        <w:r w:rsidR="00D77803">
          <w:t xml:space="preserve"> brain state.</w:t>
        </w:r>
      </w:ins>
    </w:p>
    <w:p w14:paraId="7D788710" w14:textId="025FB755" w:rsidR="00F669B4" w:rsidRDefault="00F669B4"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76" w:author="ian" w:date="2020-12-15T09:30:00Z">
          <w:tblPr>
            <w:tblStyle w:val="TableGrid"/>
            <w:tblW w:w="0" w:type="auto"/>
            <w:tblLook w:val="04A0" w:firstRow="1" w:lastRow="0" w:firstColumn="1" w:lastColumn="0" w:noHBand="0" w:noVBand="1"/>
          </w:tblPr>
        </w:tblPrChange>
      </w:tblPr>
      <w:tblGrid>
        <w:gridCol w:w="9926"/>
        <w:tblGridChange w:id="577">
          <w:tblGrid>
            <w:gridCol w:w="9926"/>
          </w:tblGrid>
        </w:tblGridChange>
      </w:tblGrid>
      <w:tr w:rsidR="00D61526" w14:paraId="1710AF08" w14:textId="77777777" w:rsidTr="008265E6">
        <w:tc>
          <w:tcPr>
            <w:tcW w:w="9926" w:type="dxa"/>
            <w:tcPrChange w:id="578" w:author="ian" w:date="2020-12-15T09:30:00Z">
              <w:tcPr>
                <w:tcW w:w="9926" w:type="dxa"/>
              </w:tcPr>
            </w:tcPrChange>
          </w:tcPr>
          <w:p w14:paraId="0DE4A167" w14:textId="7080D294" w:rsidR="00D61526" w:rsidRDefault="00D61526" w:rsidP="000C7168">
            <w:pPr>
              <w:jc w:val="both"/>
            </w:pPr>
            <w:r>
              <w:rPr>
                <w:noProof/>
                <w:lang w:eastAsia="zh-CN"/>
              </w:rPr>
              <w:drawing>
                <wp:inline distT="0" distB="0" distL="0" distR="0" wp14:anchorId="191B76B2" wp14:editId="4DA5591D">
                  <wp:extent cx="593090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900" cy="2997200"/>
                          </a:xfrm>
                          <a:prstGeom prst="rect">
                            <a:avLst/>
                          </a:prstGeom>
                          <a:noFill/>
                          <a:ln>
                            <a:noFill/>
                          </a:ln>
                        </pic:spPr>
                      </pic:pic>
                    </a:graphicData>
                  </a:graphic>
                </wp:inline>
              </w:drawing>
            </w:r>
          </w:p>
        </w:tc>
      </w:tr>
      <w:tr w:rsidR="00D61526" w14:paraId="0058B698" w14:textId="77777777" w:rsidTr="008265E6">
        <w:tc>
          <w:tcPr>
            <w:tcW w:w="9926" w:type="dxa"/>
            <w:tcPrChange w:id="579" w:author="ian" w:date="2020-12-15T09:30:00Z">
              <w:tcPr>
                <w:tcW w:w="9926" w:type="dxa"/>
              </w:tcPr>
            </w:tcPrChange>
          </w:tcPr>
          <w:p w14:paraId="76178BBD" w14:textId="4FC10B03" w:rsidR="00D61526" w:rsidRPr="00D61526" w:rsidRDefault="00D61526" w:rsidP="000C7168">
            <w:pPr>
              <w:jc w:val="both"/>
              <w:rPr>
                <w:b/>
                <w:bCs/>
              </w:rPr>
            </w:pPr>
            <w:r>
              <w:rPr>
                <w:b/>
                <w:bCs/>
              </w:rPr>
              <w:t xml:space="preserve">Figure </w:t>
            </w:r>
            <w:ins w:id="580" w:author="ian" w:date="2020-12-14T14:46:00Z">
              <w:r w:rsidR="009D7A4E">
                <w:rPr>
                  <w:b/>
                  <w:bCs/>
                </w:rPr>
                <w:t>5</w:t>
              </w:r>
            </w:ins>
            <w:del w:id="581" w:author="ian" w:date="2020-12-14T14:46:00Z">
              <w:r w:rsidDel="009D7A4E">
                <w:rPr>
                  <w:b/>
                  <w:bCs/>
                </w:rPr>
                <w:delText>4</w:delText>
              </w:r>
            </w:del>
            <w:r>
              <w:rPr>
                <w:b/>
                <w:bCs/>
              </w:rPr>
              <w:t xml:space="preserve">. </w:t>
            </w:r>
            <w:r w:rsidRPr="00850BA9">
              <w:rPr>
                <w:b/>
                <w:bCs/>
              </w:rPr>
              <w:t>Inference of different postsynaptic baseline firing rates</w:t>
            </w:r>
            <w:r>
              <w:rPr>
                <w:b/>
                <w:bCs/>
              </w:rPr>
              <w:t xml:space="preserve">. </w:t>
            </w:r>
            <w:r>
              <w:t xml:space="preserve">These plots show fitting results of postsynaptic baseline firing rates (yellow). </w:t>
            </w:r>
            <w:r w:rsidRPr="00850BA9">
              <w:rPr>
                <w:b/>
                <w:bCs/>
              </w:rPr>
              <w:t>(A)</w:t>
            </w:r>
            <w:r>
              <w:t xml:space="preserve"> The fitting results under different types of baseline, </w:t>
            </w:r>
            <w:proofErr w:type="gramStart"/>
            <w:r>
              <w:t>i.e.</w:t>
            </w:r>
            <w:proofErr w:type="gramEnd"/>
            <w:r>
              <w:t xml:space="preserve"> linear- and sinusoidal-changing. The LTPs are step-changing at middle recording time and STPs are depression. </w:t>
            </w:r>
            <w:r w:rsidRPr="00850BA9">
              <w:rPr>
                <w:b/>
                <w:bCs/>
              </w:rPr>
              <w:t>(C)</w:t>
            </w:r>
            <w:r>
              <w:t xml:space="preserve"> The same simulation settings as (A), except that the LTP changes linearly. </w:t>
            </w:r>
            <w:r w:rsidRPr="00850BA9">
              <w:rPr>
                <w:b/>
                <w:bCs/>
              </w:rPr>
              <w:t>(B) and (D)</w:t>
            </w:r>
            <w:r>
              <w:t xml:space="preserve"> Split cross-correlograms for quartiles of recording time show dynamics of baseline and LTP.</w:t>
            </w:r>
          </w:p>
        </w:tc>
      </w:tr>
    </w:tbl>
    <w:p w14:paraId="36BFCEF7" w14:textId="77777777" w:rsidR="00D61526" w:rsidRDefault="00D61526" w:rsidP="000C7168">
      <w:pPr>
        <w:jc w:val="both"/>
      </w:pPr>
    </w:p>
    <w:p w14:paraId="0FAB2673" w14:textId="61061F44" w:rsidR="00D61526" w:rsidRPr="00734D56" w:rsidDel="009D7A4E" w:rsidRDefault="00D61526" w:rsidP="000C7168">
      <w:pPr>
        <w:jc w:val="both"/>
        <w:rPr>
          <w:moveFrom w:id="582" w:author="ian" w:date="2020-12-14T14:39:00Z"/>
          <w:u w:val="single"/>
        </w:rPr>
      </w:pPr>
      <w:moveFromRangeStart w:id="583" w:author="ian" w:date="2020-12-14T14:39:00Z" w:name="move58849200"/>
      <w:moveFrom w:id="584" w:author="ian" w:date="2020-12-14T14:39:00Z">
        <w:r w:rsidRPr="00734D56" w:rsidDel="009D7A4E">
          <w:rPr>
            <w:u w:val="single"/>
          </w:rPr>
          <w:t xml:space="preserve">Inference for </w:t>
        </w:r>
        <w:r w:rsidDel="009D7A4E">
          <w:rPr>
            <w:u w:val="single"/>
          </w:rPr>
          <w:t>inhibitory synapse</w:t>
        </w:r>
      </w:moveFrom>
    </w:p>
    <w:p w14:paraId="73033F84" w14:textId="5A4CA52D" w:rsidR="00F669B4" w:rsidDel="00D54D86" w:rsidRDefault="00D61526" w:rsidP="000C7168">
      <w:pPr>
        <w:jc w:val="both"/>
        <w:rPr>
          <w:del w:id="585" w:author="ian" w:date="2020-12-15T10:25:00Z"/>
        </w:rPr>
      </w:pPr>
      <w:moveFrom w:id="586" w:author="ian" w:date="2020-12-14T14:39:00Z">
        <w:del w:id="587" w:author="ian" w:date="2020-12-15T10:25:00Z">
          <w:r w:rsidDel="00D54D86">
            <w:delText>The previous simulations are all for excitatory synapses. Here, we show one example for inhibitory synapse.</w:delText>
          </w:r>
          <w:r w:rsidR="00FB3010" w:rsidDel="00D54D86">
            <w:delText xml:space="preserve"> The setting is similar to previous examples, i.e. constant baseline, step-changing LTP and depression STP</w:delText>
          </w:r>
          <w:r w:rsidR="009C7696" w:rsidDel="00D54D86">
            <w:delText>,</w:delText>
          </w:r>
          <w:r w:rsidR="00FB3010" w:rsidDel="00D54D86">
            <w:delText xml:space="preserve"> </w:delText>
          </w:r>
          <w:r w:rsidR="009C7696" w:rsidDel="00D54D86">
            <w:delText>b</w:delText>
          </w:r>
          <w:r w:rsidR="00FB3010" w:rsidDel="00D54D86">
            <w:delText>ut the LTP weight changes from -9 to -3 in this case. Figure 5 shows the fitting results. We can see the fitting results are generally good but a bit worse than excitatory synapses, since we will observe less postsynaptic firing in inhibitory synapses.</w:delText>
          </w:r>
        </w:del>
      </w:moveFrom>
      <w:moveFromRangeEnd w:id="583"/>
    </w:p>
    <w:tbl>
      <w:tblPr>
        <w:tblStyle w:val="TableGrid"/>
        <w:tblW w:w="0" w:type="auto"/>
        <w:tblLook w:val="04A0" w:firstRow="1" w:lastRow="0" w:firstColumn="1" w:lastColumn="0" w:noHBand="0" w:noVBand="1"/>
      </w:tblPr>
      <w:tblGrid>
        <w:gridCol w:w="9926"/>
      </w:tblGrid>
      <w:tr w:rsidR="00FB3010" w:rsidDel="00D54D86" w14:paraId="39F561EC" w14:textId="1B293964" w:rsidTr="00FB3010">
        <w:trPr>
          <w:del w:id="588" w:author="ian" w:date="2020-12-15T10:25:00Z"/>
        </w:trPr>
        <w:tc>
          <w:tcPr>
            <w:tcW w:w="9926" w:type="dxa"/>
          </w:tcPr>
          <w:p w14:paraId="129D5C94" w14:textId="705C2CA2" w:rsidR="00FB3010" w:rsidDel="00D54D86" w:rsidRDefault="00FB3010" w:rsidP="000C7168">
            <w:pPr>
              <w:jc w:val="both"/>
              <w:rPr>
                <w:del w:id="589" w:author="ian" w:date="2020-12-15T10:25:00Z"/>
                <w:moveFrom w:id="590" w:author="ian" w:date="2020-12-14T14:39:00Z"/>
              </w:rPr>
            </w:pPr>
            <w:moveFromRangeStart w:id="591" w:author="ian" w:date="2020-12-14T14:39:00Z" w:name="move58849184"/>
            <w:moveFrom w:id="592" w:author="ian" w:date="2020-12-14T14:39:00Z">
              <w:del w:id="593" w:author="ian" w:date="2020-12-15T10:25:00Z">
                <w:r w:rsidDel="00D54D86">
                  <w:rPr>
                    <w:noProof/>
                    <w:lang w:eastAsia="zh-CN"/>
                  </w:rPr>
                  <w:drawing>
                    <wp:inline distT="0" distB="0" distL="0" distR="0" wp14:anchorId="73AFB017" wp14:editId="360366C1">
                      <wp:extent cx="5935980" cy="29489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del>
            </w:moveFrom>
          </w:p>
        </w:tc>
      </w:tr>
      <w:tr w:rsidR="00FB3010" w:rsidDel="00D54D86" w14:paraId="2CA12261" w14:textId="341A06A2" w:rsidTr="00FB3010">
        <w:trPr>
          <w:del w:id="594" w:author="ian" w:date="2020-12-15T10:25:00Z"/>
        </w:trPr>
        <w:tc>
          <w:tcPr>
            <w:tcW w:w="9926" w:type="dxa"/>
          </w:tcPr>
          <w:p w14:paraId="15BA7181" w14:textId="089AC23B" w:rsidR="00FB3010" w:rsidRPr="00FB3010" w:rsidDel="00D54D86" w:rsidRDefault="00FB3010" w:rsidP="000C7168">
            <w:pPr>
              <w:jc w:val="both"/>
              <w:rPr>
                <w:del w:id="595" w:author="ian" w:date="2020-12-15T10:25:00Z"/>
                <w:moveFrom w:id="596" w:author="ian" w:date="2020-12-14T14:39:00Z"/>
                <w:b/>
                <w:bCs/>
              </w:rPr>
            </w:pPr>
            <w:moveFrom w:id="597" w:author="ian" w:date="2020-12-14T14:39:00Z">
              <w:del w:id="598" w:author="ian" w:date="2020-12-15T10:25:00Z">
                <w:r w:rsidDel="00D54D86">
                  <w:rPr>
                    <w:b/>
                    <w:bCs/>
                  </w:rPr>
                  <w:delText xml:space="preserve">Figure 5. </w:delText>
                </w:r>
                <w:r w:rsidRPr="00B1460D" w:rsidDel="00D54D86">
                  <w:rPr>
                    <w:b/>
                    <w:bCs/>
                  </w:rPr>
                  <w:delText>Inference of inhibitory synapse</w:delText>
                </w:r>
                <w:r w:rsidDel="00D54D86">
                  <w:rPr>
                    <w:b/>
                    <w:bCs/>
                  </w:rPr>
                  <w:delText xml:space="preserve">. </w:delText>
                </w:r>
                <w:r w:rsidDel="00D54D86">
                  <w:delText xml:space="preserve">These plots show one example for estimations on inhibitory synapse, and the STP is shown by modification function. In this example, the baseline firing rate is constant, the LTP jumps at mid-recording-time and STP is depression. </w:delText>
                </w:r>
                <w:r w:rsidRPr="00B1460D" w:rsidDel="00D54D86">
                  <w:rPr>
                    <w:b/>
                    <w:bCs/>
                  </w:rPr>
                  <w:delText>(A), (B) and (C)</w:delText>
                </w:r>
                <w:r w:rsidDel="00D54D86">
                  <w:delText xml:space="preserve"> show fitted results for baseline, LTP and STP. By splitting cross-correlogram for quartiles of recording time </w:delText>
                </w:r>
                <w:r w:rsidRPr="00B1460D" w:rsidDel="00D54D86">
                  <w:rPr>
                    <w:b/>
                    <w:bCs/>
                  </w:rPr>
                  <w:delText>(D)</w:delText>
                </w:r>
                <w:r w:rsidDel="00D54D86">
                  <w:delText xml:space="preserve"> and presynaptic ISIs </w:delText>
                </w:r>
                <w:r w:rsidRPr="00B1460D" w:rsidDel="00D54D86">
                  <w:rPr>
                    <w:b/>
                    <w:bCs/>
                  </w:rPr>
                  <w:delText>(E)</w:delText>
                </w:r>
                <w:r w:rsidDel="00D54D86">
                  <w:delText>, we can show corresponding LTP and STP.</w:delText>
                </w:r>
              </w:del>
            </w:moveFrom>
          </w:p>
        </w:tc>
      </w:tr>
      <w:moveFromRangeEnd w:id="591"/>
    </w:tbl>
    <w:p w14:paraId="1F9367EF" w14:textId="682D0E8E" w:rsidR="00FB3010" w:rsidDel="00D54D86" w:rsidRDefault="00FB3010" w:rsidP="000C7168">
      <w:pPr>
        <w:jc w:val="both"/>
        <w:rPr>
          <w:del w:id="599" w:author="ian" w:date="2020-12-15T10:25:00Z"/>
        </w:rPr>
      </w:pPr>
    </w:p>
    <w:p w14:paraId="294D3181" w14:textId="3F35D0AC" w:rsidR="0029331D" w:rsidRPr="004B2C7B" w:rsidDel="009D7A4E" w:rsidRDefault="00FB3010" w:rsidP="000C7168">
      <w:pPr>
        <w:pStyle w:val="Heading2"/>
        <w:jc w:val="both"/>
        <w:rPr>
          <w:del w:id="600" w:author="ian" w:date="2020-12-14T14:47:00Z"/>
        </w:rPr>
      </w:pPr>
      <w:del w:id="601" w:author="ian" w:date="2020-12-14T14:47:00Z">
        <w:r w:rsidDel="009D7A4E">
          <w:delText>Influence of Presynaptic Firing Rates</w:delText>
        </w:r>
      </w:del>
    </w:p>
    <w:p w14:paraId="2EFCD4D8" w14:textId="689BE964" w:rsidR="00082EFA" w:rsidRDefault="003B435E" w:rsidP="000C7168">
      <w:pPr>
        <w:jc w:val="both"/>
        <w:rPr>
          <w:ins w:id="602" w:author="ian" w:date="2020-12-15T09:39:00Z"/>
        </w:rPr>
      </w:pPr>
      <w:r>
        <w:t xml:space="preserve">Since </w:t>
      </w:r>
      <w:del w:id="603" w:author="ian" w:date="2020-12-15T09:33:00Z">
        <w:r w:rsidDel="008265E6">
          <w:delText xml:space="preserve">the </w:delText>
        </w:r>
      </w:del>
      <w:ins w:id="604" w:author="ian" w:date="2020-12-15T09:33:00Z">
        <w:r w:rsidR="008265E6">
          <w:t xml:space="preserve">information about the </w:t>
        </w:r>
      </w:ins>
      <w:del w:id="605" w:author="ian" w:date="2020-12-15T09:33:00Z">
        <w:r w:rsidDel="008265E6">
          <w:delText>LTP</w:delText>
        </w:r>
      </w:del>
      <w:ins w:id="606" w:author="ian" w:date="2020-12-15T09:33:00Z">
        <w:r w:rsidR="008265E6">
          <w:t xml:space="preserve">synaptic strength is only available </w:t>
        </w:r>
      </w:ins>
      <w:del w:id="607" w:author="ian" w:date="2020-12-15T09:33:00Z">
        <w:r w:rsidDel="008265E6">
          <w:delText xml:space="preserve"> </w:delText>
        </w:r>
        <w:r w:rsidR="00C75E8C" w:rsidDel="008265E6">
          <w:delText>effect shows</w:delText>
        </w:r>
        <w:r w:rsidDel="008265E6">
          <w:delText xml:space="preserve"> only </w:delText>
        </w:r>
      </w:del>
      <w:r>
        <w:t>when there is a presynaptic spike, the presynaptic firing rate</w:t>
      </w:r>
      <w:del w:id="608" w:author="ian" w:date="2020-12-15T10:26:00Z">
        <w:r w:rsidDel="00D54D86">
          <w:delText>s</w:delText>
        </w:r>
      </w:del>
      <w:r>
        <w:t xml:space="preserve"> </w:t>
      </w:r>
      <w:del w:id="609" w:author="ian" w:date="2020-12-15T09:45:00Z">
        <w:r w:rsidDel="001228E4">
          <w:delText xml:space="preserve">will </w:delText>
        </w:r>
      </w:del>
      <w:r>
        <w:t>influenc</w:t>
      </w:r>
      <w:ins w:id="610" w:author="ian" w:date="2020-12-15T09:34:00Z">
        <w:r w:rsidR="008265E6">
          <w:t>e</w:t>
        </w:r>
      </w:ins>
      <w:ins w:id="611" w:author="ian" w:date="2020-12-15T10:26:00Z">
        <w:r w:rsidR="00D54D86">
          <w:t>s</w:t>
        </w:r>
      </w:ins>
      <w:ins w:id="612" w:author="ian" w:date="2020-12-15T09:34:00Z">
        <w:r w:rsidR="008265E6">
          <w:t xml:space="preserve"> </w:t>
        </w:r>
      </w:ins>
      <w:del w:id="613" w:author="ian" w:date="2020-12-15T09:34:00Z">
        <w:r w:rsidDel="008265E6">
          <w:delText xml:space="preserve">e LTP </w:delText>
        </w:r>
      </w:del>
      <w:ins w:id="614" w:author="ian" w:date="2020-12-15T09:34:00Z">
        <w:r w:rsidR="008265E6">
          <w:t xml:space="preserve">how accurately the synaptic weight can be </w:t>
        </w:r>
      </w:ins>
      <w:del w:id="615" w:author="ian" w:date="2020-12-15T09:34:00Z">
        <w:r w:rsidDel="008265E6">
          <w:delText xml:space="preserve">estimation </w:delText>
        </w:r>
      </w:del>
      <w:ins w:id="616" w:author="ian" w:date="2020-12-15T09:34:00Z">
        <w:r w:rsidR="008265E6">
          <w:t>estimated</w:t>
        </w:r>
      </w:ins>
      <w:del w:id="617" w:author="ian" w:date="2020-12-15T09:34:00Z">
        <w:r w:rsidDel="008265E6">
          <w:delText>accuracy</w:delText>
        </w:r>
      </w:del>
      <w:r>
        <w:t>.</w:t>
      </w:r>
      <w:r w:rsidR="00C75E8C">
        <w:t xml:space="preserve"> </w:t>
      </w:r>
      <w:del w:id="618" w:author="ian" w:date="2020-12-15T09:40:00Z">
        <w:r w:rsidR="00C75E8C" w:rsidDel="00082EFA">
          <w:delText xml:space="preserve">The larger </w:delText>
        </w:r>
      </w:del>
      <w:ins w:id="619" w:author="ian" w:date="2020-12-15T09:40:00Z">
        <w:r w:rsidR="00082EFA">
          <w:t xml:space="preserve">Higher presynaptic </w:t>
        </w:r>
      </w:ins>
      <w:del w:id="620" w:author="ian" w:date="2020-12-15T09:40:00Z">
        <w:r w:rsidR="00C75E8C" w:rsidDel="00082EFA">
          <w:delText xml:space="preserve">the </w:delText>
        </w:r>
      </w:del>
      <w:r w:rsidR="00C75E8C">
        <w:t>firing rates</w:t>
      </w:r>
      <w:ins w:id="621" w:author="ian" w:date="2020-12-15T09:41:00Z">
        <w:r w:rsidR="00082EFA">
          <w:t xml:space="preserve"> allow the long-term synaptic strength to be estimated more accurately and with less uncertainty (Fig 6). To illustrate this feature of the model we simu</w:t>
        </w:r>
      </w:ins>
      <w:ins w:id="622" w:author="ian" w:date="2020-12-15T09:42:00Z">
        <w:r w:rsidR="00082EFA">
          <w:t>late presynaptic spiking with a Poisson GLM whose rate changes abruptly</w:t>
        </w:r>
      </w:ins>
      <w:ins w:id="623" w:author="ian" w:date="2020-12-15T09:46:00Z">
        <w:r w:rsidR="001228E4">
          <w:t>,</w:t>
        </w:r>
      </w:ins>
      <w:ins w:id="624" w:author="ian" w:date="2020-12-15T09:42:00Z">
        <w:r w:rsidR="00082EFA">
          <w:t xml:space="preserve"> either increasing (Fig 6A) or decreasing (Fig 6B). </w:t>
        </w:r>
      </w:ins>
      <w:ins w:id="625" w:author="ian" w:date="2020-12-15T09:43:00Z">
        <w:r w:rsidR="00082EFA">
          <w:t xml:space="preserve">The postsynaptic neuron spikes </w:t>
        </w:r>
      </w:ins>
      <w:ins w:id="626" w:author="ian" w:date="2020-12-15T09:46:00Z">
        <w:r w:rsidR="001228E4">
          <w:t xml:space="preserve">according to </w:t>
        </w:r>
      </w:ins>
      <w:ins w:id="627" w:author="ian" w:date="2020-12-15T09:43:00Z">
        <w:r w:rsidR="00082EFA">
          <w:t xml:space="preserve">the full model, in this case, with short-term synaptic facilitation. </w:t>
        </w:r>
      </w:ins>
      <w:ins w:id="628" w:author="ian" w:date="2020-12-15T09:46:00Z">
        <w:r w:rsidR="001228E4">
          <w:t>T</w:t>
        </w:r>
      </w:ins>
      <w:ins w:id="629" w:author="ian" w:date="2020-12-15T09:43:00Z">
        <w:r w:rsidR="00082EFA">
          <w:t>he baseline postsynaptic rate and long-term synaptic weight are both constant</w:t>
        </w:r>
      </w:ins>
      <w:ins w:id="630" w:author="ian" w:date="2020-12-15T09:46:00Z">
        <w:r w:rsidR="001228E4">
          <w:t xml:space="preserve"> in this simulation. However</w:t>
        </w:r>
      </w:ins>
      <w:ins w:id="631" w:author="ian" w:date="2020-12-15T09:44:00Z">
        <w:r w:rsidR="00082EFA">
          <w:t>, the accuracy and variance of the adaptive smoothing estimates for the long-term weight</w:t>
        </w:r>
      </w:ins>
      <w:ins w:id="632" w:author="ian" w:date="2020-12-15T09:45:00Z">
        <w:r w:rsidR="00082EFA">
          <w:t xml:space="preserve"> </w:t>
        </w:r>
      </w:ins>
      <w:ins w:id="633" w:author="ian" w:date="2020-12-15T09:47:00Z">
        <w:r w:rsidR="001228E4">
          <w:t>change</w:t>
        </w:r>
      </w:ins>
      <w:ins w:id="634" w:author="ian" w:date="2020-12-15T09:45:00Z">
        <w:r w:rsidR="00082EFA">
          <w:t xml:space="preserve"> substantially when the presynaptic rate changes.</w:t>
        </w:r>
      </w:ins>
      <w:ins w:id="635" w:author="ian" w:date="2020-12-15T09:43:00Z">
        <w:r w:rsidR="00082EFA">
          <w:t xml:space="preserve"> </w:t>
        </w:r>
      </w:ins>
      <w:del w:id="636" w:author="ian" w:date="2020-12-15T09:41:00Z">
        <w:r w:rsidR="00C75E8C" w:rsidDel="00082EFA">
          <w:delText xml:space="preserve">, the more information for LTP estimation and therefore the estimation of LTP will be more accurate. </w:delText>
        </w:r>
      </w:del>
      <w:del w:id="637" w:author="ian" w:date="2020-12-15T09:47:00Z">
        <w:r w:rsidDel="001228E4">
          <w:delText xml:space="preserve">Although </w:delText>
        </w:r>
      </w:del>
      <w:ins w:id="638" w:author="ian" w:date="2020-12-15T09:47:00Z">
        <w:r w:rsidR="001228E4">
          <w:t>E</w:t>
        </w:r>
      </w:ins>
      <w:ins w:id="639" w:author="ian" w:date="2020-12-15T09:36:00Z">
        <w:r w:rsidR="00082EFA">
          <w:t>stimat</w:t>
        </w:r>
      </w:ins>
      <w:ins w:id="640" w:author="ian" w:date="2020-12-15T09:47:00Z">
        <w:r w:rsidR="001228E4">
          <w:t>es for</w:t>
        </w:r>
      </w:ins>
      <w:ins w:id="641" w:author="ian" w:date="2020-12-15T09:36:00Z">
        <w:r w:rsidR="00082EFA">
          <w:t xml:space="preserve"> the short-term modification function </w:t>
        </w:r>
      </w:ins>
      <w:del w:id="642" w:author="ian" w:date="2020-12-15T09:36:00Z">
        <w:r w:rsidDel="00082EFA">
          <w:delText>STP effect</w:delText>
        </w:r>
      </w:del>
      <w:ins w:id="643" w:author="ian" w:date="2020-12-15T09:36:00Z">
        <w:r w:rsidR="00082EFA">
          <w:t>will</w:t>
        </w:r>
      </w:ins>
      <w:r>
        <w:t xml:space="preserve"> also depend</w:t>
      </w:r>
      <w:del w:id="644" w:author="ian" w:date="2020-12-15T09:36:00Z">
        <w:r w:rsidDel="00082EFA">
          <w:delText>s</w:delText>
        </w:r>
      </w:del>
      <w:r>
        <w:t xml:space="preserve"> on </w:t>
      </w:r>
      <w:ins w:id="645" w:author="ian" w:date="2020-12-15T09:36:00Z">
        <w:r w:rsidR="00082EFA">
          <w:t xml:space="preserve">the </w:t>
        </w:r>
      </w:ins>
      <w:r>
        <w:t>presynaptic spike</w:t>
      </w:r>
      <w:del w:id="646" w:author="ian" w:date="2020-12-15T09:36:00Z">
        <w:r w:rsidDel="00082EFA">
          <w:delText>s</w:delText>
        </w:r>
      </w:del>
      <w:ins w:id="647" w:author="ian" w:date="2020-12-15T09:36:00Z">
        <w:r w:rsidR="00082EFA">
          <w:t xml:space="preserve"> rate</w:t>
        </w:r>
      </w:ins>
      <w:ins w:id="648" w:author="ian" w:date="2020-12-15T09:47:00Z">
        <w:r w:rsidR="001228E4">
          <w:t xml:space="preserve"> to some extent, but</w:t>
        </w:r>
      </w:ins>
      <w:del w:id="649" w:author="ian" w:date="2020-12-15T09:47:00Z">
        <w:r w:rsidDel="001228E4">
          <w:delText>,</w:delText>
        </w:r>
      </w:del>
      <w:r>
        <w:t xml:space="preserve"> the</w:t>
      </w:r>
      <w:ins w:id="650" w:author="ian" w:date="2020-12-15T09:37:00Z">
        <w:r w:rsidR="00082EFA">
          <w:t xml:space="preserve"> impact on accuracy is</w:t>
        </w:r>
      </w:ins>
      <w:ins w:id="651" w:author="ian" w:date="2020-12-15T09:38:00Z">
        <w:r w:rsidR="00082EFA">
          <w:t xml:space="preserve"> not as strong, since </w:t>
        </w:r>
      </w:ins>
      <w:del w:id="652" w:author="ian" w:date="2020-12-15T09:38:00Z">
        <w:r w:rsidDel="00082EFA">
          <w:delText xml:space="preserve"> STP</w:delText>
        </w:r>
      </w:del>
      <w:ins w:id="653" w:author="ian" w:date="2020-12-15T09:38:00Z">
        <w:r w:rsidR="00082EFA">
          <w:t xml:space="preserve">the short-term model pools information from </w:t>
        </w:r>
      </w:ins>
      <w:del w:id="654" w:author="ian" w:date="2020-12-15T09:38:00Z">
        <w:r w:rsidDel="00082EFA">
          <w:delText xml:space="preserve"> depends directly on </w:delText>
        </w:r>
      </w:del>
      <w:r>
        <w:t>presynaptic</w:t>
      </w:r>
      <w:ins w:id="655" w:author="ian" w:date="2020-12-15T09:38:00Z">
        <w:r w:rsidR="00082EFA">
          <w:t xml:space="preserve"> across the entire recording depending on their</w:t>
        </w:r>
      </w:ins>
      <w:r>
        <w:t xml:space="preserve"> ISIs</w:t>
      </w:r>
      <w:del w:id="656" w:author="ian" w:date="2020-12-15T09:39:00Z">
        <w:r w:rsidDel="00082EFA">
          <w:delText xml:space="preserve"> but not the </w:delText>
        </w:r>
        <w:r w:rsidR="00C75E8C" w:rsidDel="00082EFA">
          <w:delText>spiking activities itself</w:delText>
        </w:r>
      </w:del>
      <w:r w:rsidR="00C75E8C">
        <w:t xml:space="preserve">. </w:t>
      </w:r>
      <w:del w:id="657" w:author="ian" w:date="2020-12-15T09:39:00Z">
        <w:r w:rsidR="00C75E8C" w:rsidDel="00082EFA">
          <w:delText>In other words, STP is estimated by combined information at different ISIs and presynaptic firing rates will not influence the estimation a lot. Figure 6 shows one example.</w:delText>
        </w:r>
      </w:del>
    </w:p>
    <w:p w14:paraId="28C45BAA" w14:textId="1D190D15" w:rsidR="0052625E" w:rsidRDefault="00C75E8C" w:rsidP="000C7168">
      <w:pPr>
        <w:jc w:val="both"/>
      </w:pPr>
      <w:del w:id="658" w:author="ian" w:date="2020-12-15T09:39:00Z">
        <w:r w:rsidDel="00082EFA">
          <w:delText xml:space="preserve"> </w:delText>
        </w:r>
      </w:del>
      <w:del w:id="659" w:author="ian" w:date="2020-12-15T09:44:00Z">
        <w:r w:rsidDel="00082EFA">
          <w:delText>In this example, the baseline and LTP are constant, and STP is facilitation to show more significant results. The recording time is divided into three parts evenly, and different presynaptic firing rates are assigned to each part respectively (i.e. 3Hz-15Hz-3Hz and 5Hz-0Hz-5Hz), to show influence of presynaptic firing rates</w:delText>
        </w:r>
        <w:r w:rsidR="0059639E" w:rsidDel="00082EFA">
          <w:delText>. The results show that the more presynaptic spikes, the more accurate the LTP estimation is. The depression STP has similar pattern, but the results are not as significant as facilitation STP.</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60" w:author="ian" w:date="2020-12-15T09:32:00Z">
          <w:tblPr>
            <w:tblStyle w:val="TableGrid"/>
            <w:tblW w:w="0" w:type="auto"/>
            <w:tblLook w:val="04A0" w:firstRow="1" w:lastRow="0" w:firstColumn="1" w:lastColumn="0" w:noHBand="0" w:noVBand="1"/>
          </w:tblPr>
        </w:tblPrChange>
      </w:tblPr>
      <w:tblGrid>
        <w:gridCol w:w="9926"/>
        <w:tblGridChange w:id="661">
          <w:tblGrid>
            <w:gridCol w:w="9926"/>
          </w:tblGrid>
        </w:tblGridChange>
      </w:tblGrid>
      <w:tr w:rsidR="003B435E" w14:paraId="4FBE9E9C" w14:textId="77777777" w:rsidTr="008265E6">
        <w:tc>
          <w:tcPr>
            <w:tcW w:w="9926" w:type="dxa"/>
            <w:tcPrChange w:id="662" w:author="ian" w:date="2020-12-15T09:32:00Z">
              <w:tcPr>
                <w:tcW w:w="9926" w:type="dxa"/>
              </w:tcPr>
            </w:tcPrChange>
          </w:tcPr>
          <w:p w14:paraId="51414345" w14:textId="718D494B" w:rsidR="003B435E" w:rsidRDefault="003B435E" w:rsidP="000C7168">
            <w:pPr>
              <w:jc w:val="both"/>
            </w:pPr>
            <w:commentRangeStart w:id="663"/>
            <w:r>
              <w:rPr>
                <w:noProof/>
                <w:lang w:eastAsia="zh-CN"/>
              </w:rPr>
              <w:lastRenderedPageBreak/>
              <w:drawing>
                <wp:inline distT="0" distB="0" distL="0" distR="0" wp14:anchorId="5441B316" wp14:editId="7780421C">
                  <wp:extent cx="5943600" cy="389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commentRangeEnd w:id="663"/>
            <w:r w:rsidR="008265E6">
              <w:rPr>
                <w:rStyle w:val="CommentReference"/>
              </w:rPr>
              <w:commentReference w:id="663"/>
            </w:r>
          </w:p>
        </w:tc>
      </w:tr>
      <w:tr w:rsidR="003B435E" w14:paraId="1032DEE7" w14:textId="77777777" w:rsidTr="008265E6">
        <w:tc>
          <w:tcPr>
            <w:tcW w:w="9926" w:type="dxa"/>
            <w:tcPrChange w:id="664" w:author="ian" w:date="2020-12-15T09:32:00Z">
              <w:tcPr>
                <w:tcW w:w="9926" w:type="dxa"/>
              </w:tcPr>
            </w:tcPrChange>
          </w:tcPr>
          <w:p w14:paraId="5ED799C4" w14:textId="26A4C5FB" w:rsidR="003B435E" w:rsidRPr="003B435E" w:rsidRDefault="003B435E" w:rsidP="000C7168">
            <w:pPr>
              <w:jc w:val="both"/>
              <w:rPr>
                <w:b/>
                <w:bCs/>
              </w:rPr>
            </w:pPr>
            <w:r>
              <w:rPr>
                <w:b/>
                <w:bCs/>
              </w:rPr>
              <w:t xml:space="preserve">Figure 6. </w:t>
            </w:r>
            <w:r w:rsidRPr="00EA1801">
              <w:rPr>
                <w:b/>
                <w:bCs/>
              </w:rPr>
              <w:t>Influence of presynaptic firing rates on LTP estimation</w:t>
            </w:r>
            <w:r>
              <w:rPr>
                <w:b/>
                <w:bCs/>
              </w:rPr>
              <w:t xml:space="preserve">. </w:t>
            </w:r>
            <w:r>
              <w:t xml:space="preserve">In these two examples, the baseline firing rates and LTP are constant. The STP is facilitation to show more significant results. To show the influence of presynaptic firing rates, the recording time is divided into three parts evenly and different presynaptic firing rates are assigned to each </w:t>
            </w:r>
            <w:proofErr w:type="gramStart"/>
            <w:r>
              <w:t>part</w:t>
            </w:r>
            <w:proofErr w:type="gramEnd"/>
            <w:r>
              <w:t xml:space="preserve"> respectively. </w:t>
            </w:r>
            <w:r w:rsidRPr="00EA1801">
              <w:rPr>
                <w:b/>
                <w:bCs/>
              </w:rPr>
              <w:t>(A)</w:t>
            </w:r>
            <w:r>
              <w:t xml:space="preserve"> In this simulation, the presynaptic firing rates are 3Hz</w:t>
            </w:r>
            <w:r w:rsidR="0059639E">
              <w:t>-15Hz-3Hz</w:t>
            </w:r>
            <w:r>
              <w:t xml:space="preserve">. When the firing rate increase, the estimation of LTP is more accurate. </w:t>
            </w:r>
            <w:r w:rsidRPr="00EA1801">
              <w:rPr>
                <w:b/>
                <w:bCs/>
              </w:rPr>
              <w:t>(B)</w:t>
            </w:r>
            <w:r>
              <w:t xml:space="preserve"> Now, the presynaptic firing rates are 5Hz</w:t>
            </w:r>
            <w:r w:rsidR="0059639E">
              <w:t>-0Hz-5Hz</w:t>
            </w:r>
            <w:r>
              <w:t>. Lack of the presynaptic spikes leads to a variated LTP estimation. The variation in presynaptic firing rates will not influence estimation of baseline and STP a lot.</w:t>
            </w:r>
          </w:p>
        </w:tc>
      </w:tr>
    </w:tbl>
    <w:p w14:paraId="24DF049D" w14:textId="2193AA28" w:rsidR="00FB3010" w:rsidDel="00D54D86" w:rsidRDefault="00FB3010" w:rsidP="000C7168">
      <w:pPr>
        <w:pStyle w:val="Heading2"/>
        <w:jc w:val="both"/>
        <w:rPr>
          <w:del w:id="665" w:author="ian" w:date="2020-12-15T10:25:00Z"/>
        </w:rPr>
      </w:pPr>
    </w:p>
    <w:p w14:paraId="38F397F9" w14:textId="77777777" w:rsidR="00D54D86" w:rsidRPr="00D54D86" w:rsidRDefault="00D54D86" w:rsidP="00D54D86">
      <w:pPr>
        <w:rPr>
          <w:ins w:id="666" w:author="ian" w:date="2020-12-15T10:25:00Z"/>
        </w:rPr>
        <w:pPrChange w:id="667" w:author="ian" w:date="2020-12-15T10:25:00Z">
          <w:pPr>
            <w:jc w:val="both"/>
          </w:pPr>
        </w:pPrChange>
      </w:pPr>
    </w:p>
    <w:p w14:paraId="4BDC9C83" w14:textId="29B0EC0B" w:rsidR="00FB3010" w:rsidRDefault="00FB3010" w:rsidP="000C7168">
      <w:pPr>
        <w:pStyle w:val="Heading2"/>
        <w:jc w:val="both"/>
      </w:pPr>
      <w:del w:id="668" w:author="ian" w:date="2020-12-15T12:24:00Z">
        <w:r w:rsidDel="00407D49">
          <w:delText>Model Misspecification</w:delText>
        </w:r>
      </w:del>
      <w:ins w:id="669" w:author="ian" w:date="2020-12-15T12:24:00Z">
        <w:r w:rsidR="00407D49">
          <w:t>Omitted variable bias</w:t>
        </w:r>
      </w:ins>
    </w:p>
    <w:p w14:paraId="73750C68" w14:textId="5B068211" w:rsidR="00100EA7" w:rsidRDefault="00100EA7" w:rsidP="000C7168">
      <w:pPr>
        <w:jc w:val="both"/>
        <w:rPr>
          <w:ins w:id="670" w:author="ian" w:date="2020-12-15T11:44:00Z"/>
        </w:rPr>
      </w:pPr>
      <w:ins w:id="671" w:author="ian" w:date="2020-12-15T11:47:00Z">
        <w:r>
          <w:t>In the examples above we have shown how e</w:t>
        </w:r>
      </w:ins>
      <w:ins w:id="672" w:author="ian" w:date="2020-12-15T11:46:00Z">
        <w:r>
          <w:t>stimates of the</w:t>
        </w:r>
      </w:ins>
      <w:ins w:id="673" w:author="ian" w:date="2020-12-15T11:45:00Z">
        <w:r>
          <w:t xml:space="preserve"> baseline and synaptic weight ar</w:t>
        </w:r>
      </w:ins>
      <w:ins w:id="674" w:author="ian" w:date="2020-12-15T11:46:00Z">
        <w:r>
          <w:t>e largely separable</w:t>
        </w:r>
      </w:ins>
      <w:ins w:id="675" w:author="ian" w:date="2020-12-15T11:47:00Z">
        <w:r>
          <w:t>, since the</w:t>
        </w:r>
      </w:ins>
      <w:ins w:id="676" w:author="ian" w:date="2020-12-15T11:46:00Z">
        <w:r>
          <w:t xml:space="preserve"> synaptic effects </w:t>
        </w:r>
      </w:ins>
      <w:ins w:id="677" w:author="ian" w:date="2020-12-15T12:23:00Z">
        <w:r w:rsidR="00407D49">
          <w:t xml:space="preserve">are </w:t>
        </w:r>
      </w:ins>
      <w:ins w:id="678" w:author="ian" w:date="2020-12-15T11:50:00Z">
        <w:r w:rsidR="00865AC7">
          <w:t>constrained to</w:t>
        </w:r>
      </w:ins>
      <w:ins w:id="679" w:author="ian" w:date="2020-12-15T11:47:00Z">
        <w:r>
          <w:t xml:space="preserve"> follow presynaptic </w:t>
        </w:r>
        <w:proofErr w:type="gramStart"/>
        <w:r>
          <w:t>spikes, and</w:t>
        </w:r>
        <w:proofErr w:type="gramEnd"/>
        <w:r>
          <w:t xml:space="preserve"> </w:t>
        </w:r>
      </w:ins>
      <w:ins w:id="680" w:author="ian" w:date="2020-12-15T11:48:00Z">
        <w:r>
          <w:t>estimates of the short-</w:t>
        </w:r>
      </w:ins>
      <w:ins w:id="681" w:author="ian" w:date="2020-12-15T11:49:00Z">
        <w:r>
          <w:t>term</w:t>
        </w:r>
      </w:ins>
      <w:ins w:id="682" w:author="ian" w:date="2020-12-15T11:48:00Z">
        <w:r>
          <w:t xml:space="preserve"> and long-term synaptic effects are </w:t>
        </w:r>
      </w:ins>
      <w:ins w:id="683" w:author="ian" w:date="2020-12-15T11:49:00Z">
        <w:r>
          <w:t xml:space="preserve">largely </w:t>
        </w:r>
      </w:ins>
      <w:ins w:id="684" w:author="ian" w:date="2020-12-15T11:48:00Z">
        <w:r>
          <w:t>separabl</w:t>
        </w:r>
      </w:ins>
      <w:ins w:id="685" w:author="ian" w:date="2020-12-15T11:49:00Z">
        <w:r>
          <w:t>e</w:t>
        </w:r>
      </w:ins>
      <w:ins w:id="686" w:author="ian" w:date="2020-12-15T11:48:00Z">
        <w:r>
          <w:t xml:space="preserve">, </w:t>
        </w:r>
      </w:ins>
      <w:ins w:id="687" w:author="ian" w:date="2020-12-15T11:49:00Z">
        <w:r>
          <w:t>since short-term effects</w:t>
        </w:r>
      </w:ins>
      <w:ins w:id="688" w:author="ian" w:date="2020-12-15T11:48:00Z">
        <w:r>
          <w:t xml:space="preserve"> are </w:t>
        </w:r>
      </w:ins>
      <w:ins w:id="689" w:author="ian" w:date="2020-12-15T11:49:00Z">
        <w:r>
          <w:t>constrained to be</w:t>
        </w:r>
      </w:ins>
      <w:ins w:id="690" w:author="ian" w:date="2020-12-15T11:48:00Z">
        <w:r>
          <w:t xml:space="preserve"> ISI-dependent</w:t>
        </w:r>
      </w:ins>
      <w:ins w:id="691" w:author="ian" w:date="2020-12-15T11:50:00Z">
        <w:r w:rsidR="00865AC7">
          <w:t>. However, o</w:t>
        </w:r>
      </w:ins>
      <w:ins w:id="692" w:author="ian" w:date="2020-12-15T11:44:00Z">
        <w:r>
          <w:t>mitting components of the model can result in spurious estimates for the long-term synaptic weight.</w:t>
        </w:r>
      </w:ins>
    </w:p>
    <w:p w14:paraId="5935E60B" w14:textId="59B3BF65" w:rsidR="00865AC7" w:rsidRDefault="00865AC7" w:rsidP="000C7168">
      <w:pPr>
        <w:jc w:val="both"/>
        <w:rPr>
          <w:ins w:id="693" w:author="ian" w:date="2020-12-15T11:58:00Z"/>
        </w:rPr>
      </w:pPr>
      <w:ins w:id="694" w:author="ian" w:date="2020-12-15T11:51:00Z">
        <w:r>
          <w:t xml:space="preserve">To illustrate how omitting effects can bias estimation, we </w:t>
        </w:r>
      </w:ins>
      <w:ins w:id="695" w:author="ian" w:date="2020-12-15T11:57:00Z">
        <w:r>
          <w:t xml:space="preserve">again </w:t>
        </w:r>
      </w:ins>
      <w:ins w:id="696" w:author="ian" w:date="2020-12-15T11:51:00Z">
        <w:r>
          <w:t xml:space="preserve">simulate a presynaptic neuron </w:t>
        </w:r>
      </w:ins>
      <w:ins w:id="697" w:author="ian" w:date="2020-12-15T11:52:00Z">
        <w:r>
          <w:t xml:space="preserve">with Poisson GLM </w:t>
        </w:r>
      </w:ins>
      <w:ins w:id="698" w:author="ian" w:date="2020-12-15T11:51:00Z">
        <w:r>
          <w:t>spiking</w:t>
        </w:r>
      </w:ins>
      <w:ins w:id="699" w:author="ian" w:date="2020-12-15T11:52:00Z">
        <w:r>
          <w:t xml:space="preserve"> that provides synaptic input to a postsynaptic neuron whose firing is determined by the full model. Here we simulate a synapse with short-term synaptic depression </w:t>
        </w:r>
      </w:ins>
      <w:ins w:id="700" w:author="ian" w:date="2020-12-15T11:53:00Z">
        <w:r>
          <w:t>and</w:t>
        </w:r>
      </w:ins>
      <w:ins w:id="701" w:author="ian" w:date="2020-12-15T11:52:00Z">
        <w:r>
          <w:t xml:space="preserve"> a constant long</w:t>
        </w:r>
      </w:ins>
      <w:ins w:id="702" w:author="ian" w:date="2020-12-15T11:53:00Z">
        <w:r>
          <w:t xml:space="preserve">-term weight. </w:t>
        </w:r>
      </w:ins>
      <w:ins w:id="703" w:author="ian" w:date="2020-12-15T11:58:00Z">
        <w:r>
          <w:t>Although in the previous examples the presynaptic baseline has been held constant, i</w:t>
        </w:r>
      </w:ins>
      <w:ins w:id="704" w:author="ian" w:date="2020-12-15T11:53:00Z">
        <w:r>
          <w:t>n this case we simulate</w:t>
        </w:r>
      </w:ins>
      <w:ins w:id="705" w:author="ian" w:date="2020-12-15T11:54:00Z">
        <w:r>
          <w:t xml:space="preserve"> a </w:t>
        </w:r>
      </w:ins>
      <w:ins w:id="706" w:author="ian" w:date="2020-12-15T11:53:00Z">
        <w:r>
          <w:t>fluctuating baseline</w:t>
        </w:r>
      </w:ins>
      <w:ins w:id="707" w:author="ian" w:date="2020-12-15T11:54:00Z">
        <w:r>
          <w:t xml:space="preserve"> for </w:t>
        </w:r>
      </w:ins>
      <w:ins w:id="708" w:author="ian" w:date="2020-12-15T11:55:00Z">
        <w:r>
          <w:t xml:space="preserve">both the pre- and </w:t>
        </w:r>
      </w:ins>
      <w:ins w:id="709" w:author="ian" w:date="2020-12-15T11:54:00Z">
        <w:r>
          <w:t>postsynaptic neuro</w:t>
        </w:r>
      </w:ins>
      <w:ins w:id="710" w:author="ian" w:date="2020-12-15T11:55:00Z">
        <w:r>
          <w:t>ns</w:t>
        </w:r>
      </w:ins>
      <w:ins w:id="711" w:author="ian" w:date="2020-12-15T11:59:00Z">
        <w:r>
          <w:t xml:space="preserve">. </w:t>
        </w:r>
      </w:ins>
      <w:ins w:id="712" w:author="ian" w:date="2020-12-15T12:00:00Z">
        <w:r>
          <w:t>Slow</w:t>
        </w:r>
      </w:ins>
      <w:ins w:id="713" w:author="ian" w:date="2020-12-15T11:59:00Z">
        <w:r>
          <w:t xml:space="preserve"> fluctuations in the presynaptic rate induce </w:t>
        </w:r>
      </w:ins>
      <w:ins w:id="714" w:author="ian" w:date="2020-12-15T12:00:00Z">
        <w:r>
          <w:t>slow changes in the synaptic weight</w:t>
        </w:r>
        <w:r w:rsidR="008B3B69">
          <w:t xml:space="preserve"> that are purely due to short-term synaptic effects</w:t>
        </w:r>
      </w:ins>
      <w:ins w:id="715" w:author="ian" w:date="2020-12-15T12:01:00Z">
        <w:r w:rsidR="008B3B69">
          <w:t xml:space="preserve"> (Fig 7). For the depressing synapse simulated here, a high presynaptic rate </w:t>
        </w:r>
      </w:ins>
      <w:ins w:id="716" w:author="ian" w:date="2020-12-15T12:02:00Z">
        <w:r w:rsidR="008B3B69">
          <w:t xml:space="preserve">causes the synapse to be in a chronically depleted state, while a lower presynaptic rate allows the </w:t>
        </w:r>
        <w:r w:rsidR="008B3B69">
          <w:lastRenderedPageBreak/>
          <w:t>synapse to recover from depression</w:t>
        </w:r>
      </w:ins>
      <w:ins w:id="717" w:author="ian" w:date="2020-12-15T12:03:00Z">
        <w:r w:rsidR="008B3B69">
          <w:t>. In this case, the short-term synaptic weight is negatively correlated with the presynaptic rate.</w:t>
        </w:r>
      </w:ins>
    </w:p>
    <w:p w14:paraId="0F487FFD" w14:textId="40F479C1" w:rsidR="008B3B69" w:rsidRDefault="00407D49" w:rsidP="000C7168">
      <w:pPr>
        <w:jc w:val="both"/>
        <w:rPr>
          <w:ins w:id="718" w:author="ian" w:date="2020-12-15T12:10:00Z"/>
        </w:rPr>
      </w:pPr>
      <w:ins w:id="719" w:author="ian" w:date="2020-12-15T12:25:00Z">
        <w:r>
          <w:t>These s</w:t>
        </w:r>
      </w:ins>
      <w:ins w:id="720" w:author="ian" w:date="2020-12-15T12:04:00Z">
        <w:r w:rsidR="008B3B69">
          <w:t xml:space="preserve">low fluctuations in the short-term synaptic weight </w:t>
        </w:r>
      </w:ins>
      <w:ins w:id="721" w:author="ian" w:date="2020-12-15T12:25:00Z">
        <w:r>
          <w:t xml:space="preserve">are not necessarily problematic and </w:t>
        </w:r>
      </w:ins>
      <w:ins w:id="722" w:author="ian" w:date="2020-12-15T12:04:00Z">
        <w:r w:rsidR="008B3B69">
          <w:t>can be accurately estimated with the full model (Fig 7A)</w:t>
        </w:r>
      </w:ins>
      <w:ins w:id="723" w:author="ian" w:date="2020-12-15T12:05:00Z">
        <w:r w:rsidR="008B3B69">
          <w:t>. However, if we instead fit a model that only includes a long-term synaptic weight</w:t>
        </w:r>
      </w:ins>
      <w:ins w:id="724" w:author="ian" w:date="2020-12-15T12:06:00Z">
        <w:r w:rsidR="008B3B69">
          <w:t xml:space="preserve"> and omits the short-term effect, the slow fluctuations are misattributed to the long-term weight (Fig 7B). The adaptive smoother effectively track</w:t>
        </w:r>
      </w:ins>
      <w:ins w:id="725" w:author="ian" w:date="2020-12-15T12:07:00Z">
        <w:r w:rsidR="008B3B69">
          <w:t>s these changes when they are not otherwise explained</w:t>
        </w:r>
      </w:ins>
      <w:ins w:id="726" w:author="ian" w:date="2020-12-15T12:08:00Z">
        <w:r w:rsidR="008B3B69">
          <w:t>.</w:t>
        </w:r>
      </w:ins>
      <w:ins w:id="727" w:author="ian" w:date="2020-12-15T12:26:00Z">
        <w:r>
          <w:t xml:space="preserve"> </w:t>
        </w:r>
      </w:ins>
      <w:ins w:id="728" w:author="ian" w:date="2020-12-15T12:08:00Z">
        <w:r w:rsidR="008B3B69">
          <w:t xml:space="preserve">Since natural neural activity contains these types of </w:t>
        </w:r>
      </w:ins>
      <w:ins w:id="729" w:author="ian" w:date="2020-12-15T12:26:00Z">
        <w:r>
          <w:t xml:space="preserve">slow </w:t>
        </w:r>
      </w:ins>
      <w:ins w:id="730" w:author="ian" w:date="2020-12-15T12:09:00Z">
        <w:r w:rsidR="008B3B69">
          <w:t>fluctuations in presynaptic rate</w:t>
        </w:r>
      </w:ins>
      <w:ins w:id="731" w:author="ian" w:date="2020-12-15T12:26:00Z">
        <w:r>
          <w:t xml:space="preserve"> (as a function of brain state, for instance) </w:t>
        </w:r>
      </w:ins>
      <w:ins w:id="732" w:author="ian" w:date="2020-12-15T12:10:00Z">
        <w:r w:rsidR="00C67C49">
          <w:t xml:space="preserve">there </w:t>
        </w:r>
      </w:ins>
      <w:ins w:id="733" w:author="ian" w:date="2020-12-15T12:26:00Z">
        <w:r>
          <w:t>are likely to b</w:t>
        </w:r>
      </w:ins>
      <w:ins w:id="734" w:author="ian" w:date="2020-12-15T12:10:00Z">
        <w:r w:rsidR="00C67C49">
          <w:t>e slow fluctuatio</w:t>
        </w:r>
      </w:ins>
      <w:ins w:id="735" w:author="ian" w:date="2020-12-15T12:11:00Z">
        <w:r w:rsidR="00C67C49">
          <w:t>ns in synaptic strength that can be explained away as byproducts of short-term synaptic mechanisms</w:t>
        </w:r>
      </w:ins>
      <w:ins w:id="736" w:author="ian" w:date="2020-12-15T12:12:00Z">
        <w:r w:rsidR="00C67C49">
          <w:t xml:space="preserve">. Modeling short- and long-term effects simultaneously </w:t>
        </w:r>
      </w:ins>
      <w:ins w:id="737" w:author="ian" w:date="2020-12-15T12:13:00Z">
        <w:r w:rsidR="00C67C49">
          <w:t>can allow</w:t>
        </w:r>
      </w:ins>
      <w:ins w:id="738" w:author="ian" w:date="2020-12-15T12:12:00Z">
        <w:r w:rsidR="00C67C49">
          <w:t xml:space="preserve"> these “explainable” fluctuations to be separated from othe</w:t>
        </w:r>
      </w:ins>
      <w:ins w:id="739" w:author="ian" w:date="2020-12-15T12:13:00Z">
        <w:r w:rsidR="00C67C49">
          <w:t>r phenomena, such as LTP/LTD or STDP.</w:t>
        </w:r>
      </w:ins>
    </w:p>
    <w:p w14:paraId="1810C253" w14:textId="5DADF372" w:rsidR="00C67C49" w:rsidRDefault="00C67C49" w:rsidP="000C7168">
      <w:pPr>
        <w:jc w:val="both"/>
        <w:rPr>
          <w:ins w:id="740" w:author="ian" w:date="2020-12-15T12:28:00Z"/>
        </w:rPr>
      </w:pPr>
      <w:ins w:id="741" w:author="ian" w:date="2020-12-15T12:14:00Z">
        <w:r>
          <w:t>Omitting the fluctuations in the baseline can also result in spurious estimates of the synaptic strength</w:t>
        </w:r>
      </w:ins>
      <w:ins w:id="742" w:author="ian" w:date="2020-12-15T12:15:00Z">
        <w:r>
          <w:t xml:space="preserve"> (Fig 7C). Here, when the model is fit while assuming that the baseline is constant, the adaptive smoothe</w:t>
        </w:r>
      </w:ins>
      <w:ins w:id="743" w:author="ian" w:date="2020-12-15T12:16:00Z">
        <w:r>
          <w:t>r aims to account for higher/lower than expected firing rate using the long-term synaptic weight</w:t>
        </w:r>
      </w:ins>
      <w:ins w:id="744" w:author="ian" w:date="2020-12-15T12:15:00Z">
        <w:r>
          <w:t>.</w:t>
        </w:r>
      </w:ins>
      <w:ins w:id="745" w:author="ian" w:date="2020-12-15T12:16:00Z">
        <w:r>
          <w:t xml:space="preserve"> Although the synaptic effect is lim</w:t>
        </w:r>
      </w:ins>
      <w:ins w:id="746" w:author="ian" w:date="2020-12-15T12:17:00Z">
        <w:r>
          <w:t>ited to the brief interval following each presynaptic spike</w:t>
        </w:r>
      </w:ins>
      <w:ins w:id="747" w:author="ian" w:date="2020-12-15T12:18:00Z">
        <w:r>
          <w:t xml:space="preserve">, </w:t>
        </w:r>
      </w:ins>
      <w:ins w:id="748" w:author="ian" w:date="2020-12-15T12:19:00Z">
        <w:r>
          <w:t xml:space="preserve">misattributing the rate changes to fluctuations in the synaptic weight improves the </w:t>
        </w:r>
      </w:ins>
      <w:ins w:id="749" w:author="ian" w:date="2020-12-15T12:18:00Z">
        <w:r>
          <w:t>overall likelihood</w:t>
        </w:r>
      </w:ins>
      <w:ins w:id="750" w:author="ian" w:date="2020-12-15T12:19:00Z">
        <w:r>
          <w:t>. In this case</w:t>
        </w:r>
      </w:ins>
      <w:ins w:id="751" w:author="ian" w:date="2020-12-15T12:20:00Z">
        <w:r>
          <w:t xml:space="preserve">, there is a strong positive correlation between the </w:t>
        </w:r>
      </w:ins>
      <w:ins w:id="752" w:author="ian" w:date="2020-12-15T12:27:00Z">
        <w:r w:rsidR="00407D49">
          <w:t>(</w:t>
        </w:r>
      </w:ins>
      <w:ins w:id="753" w:author="ian" w:date="2020-12-15T12:21:00Z">
        <w:r w:rsidR="00407D49">
          <w:t>omitted</w:t>
        </w:r>
      </w:ins>
      <w:ins w:id="754" w:author="ian" w:date="2020-12-15T12:27:00Z">
        <w:r w:rsidR="00407D49">
          <w:t>)</w:t>
        </w:r>
      </w:ins>
      <w:ins w:id="755" w:author="ian" w:date="2020-12-15T12:21:00Z">
        <w:r w:rsidR="00407D49">
          <w:t xml:space="preserve"> </w:t>
        </w:r>
      </w:ins>
      <w:ins w:id="756" w:author="ian" w:date="2020-12-15T12:20:00Z">
        <w:r>
          <w:t>baseline fluctuations and the misestimated long-term synaptic weight</w:t>
        </w:r>
        <w:commentRangeStart w:id="757"/>
        <w:r>
          <w:t>.</w:t>
        </w:r>
      </w:ins>
      <w:ins w:id="758" w:author="ian" w:date="2020-12-15T12:21:00Z">
        <w:r w:rsidR="00407D49">
          <w:t xml:space="preserve"> </w:t>
        </w:r>
      </w:ins>
      <w:ins w:id="759" w:author="ian" w:date="2020-12-15T12:22:00Z">
        <w:r w:rsidR="00407D49">
          <w:t>Tracking u</w:t>
        </w:r>
      </w:ins>
      <w:ins w:id="760" w:author="ian" w:date="2020-12-15T12:21:00Z">
        <w:r w:rsidR="00407D49">
          <w:t>nexplained variation in the postsynaptic rat</w:t>
        </w:r>
      </w:ins>
      <w:ins w:id="761" w:author="ian" w:date="2020-12-15T12:22:00Z">
        <w:r w:rsidR="00407D49">
          <w:t>e is thus likely to be important for accurately tracking synaptic weights in experimental data</w:t>
        </w:r>
      </w:ins>
      <w:ins w:id="762" w:author="ian" w:date="2020-12-15T12:21:00Z">
        <w:r w:rsidR="00407D49">
          <w:t>.</w:t>
        </w:r>
      </w:ins>
      <w:commentRangeEnd w:id="757"/>
      <w:ins w:id="763" w:author="ian" w:date="2020-12-15T12:23:00Z">
        <w:r w:rsidR="00407D49">
          <w:rPr>
            <w:rStyle w:val="CommentReference"/>
          </w:rPr>
          <w:commentReference w:id="757"/>
        </w:r>
      </w:ins>
    </w:p>
    <w:p w14:paraId="7A697199" w14:textId="47217364" w:rsidR="00960689" w:rsidRDefault="00407D49" w:rsidP="000C7168">
      <w:pPr>
        <w:jc w:val="both"/>
        <w:rPr>
          <w:ins w:id="764" w:author="ian" w:date="2020-12-15T12:28:00Z"/>
        </w:rPr>
      </w:pPr>
      <w:ins w:id="765" w:author="ian" w:date="2020-12-15T12:28:00Z">
        <w:r>
          <w:t xml:space="preserve">In these scenarios, partitions of the cross-correlogram may serve as a </w:t>
        </w:r>
      </w:ins>
      <w:ins w:id="766" w:author="ian" w:date="2020-12-15T12:29:00Z">
        <w:r>
          <w:t>useful check on how well the model describes spike transmission in specific time-periods or as a function of ISI.</w:t>
        </w:r>
      </w:ins>
      <w:del w:id="767" w:author="ian" w:date="2020-12-15T12:21:00Z">
        <w:r w:rsidR="00180577" w:rsidDel="00407D49">
          <w:delText>The model can be mis-specified</w:delText>
        </w:r>
        <w:r w:rsidR="00CC70C3" w:rsidDel="00407D49">
          <w:delText xml:space="preserve"> by</w:delText>
        </w:r>
        <w:r w:rsidR="00180577" w:rsidDel="00407D49">
          <w:delText xml:space="preserve"> omitting any one of these three pieces, i.e. baseline, LTP and STP. Although the mis-specified model is good for prediction generally, it will lead to spurious inferences for the </w:delText>
        </w:r>
        <w:r w:rsidR="00960689" w:rsidDel="00407D49">
          <w:delText xml:space="preserve">specific synaptic weights. </w:delText>
        </w:r>
        <w:r w:rsidR="00046BE1" w:rsidDel="00407D49">
          <w:delText>Figure 7 shows one example</w:delText>
        </w:r>
        <w:r w:rsidR="00CC70C3" w:rsidDel="00407D49">
          <w:delText xml:space="preserve"> about influence of omitting baseline or STP on LTP estimation. </w:delText>
        </w:r>
        <w:r w:rsidR="00046BE1" w:rsidDel="00407D49">
          <w:delText>In this example, there are fluctuations in baseline and STP</w:delText>
        </w:r>
        <w:r w:rsidR="00357562" w:rsidDel="00407D49">
          <w:delText>,</w:delText>
        </w:r>
        <w:r w:rsidR="00046BE1" w:rsidDel="00407D49">
          <w:delText xml:space="preserve"> but the LTP is constant. When all three effects (baseline, LTP and STP) are estimated simultaneously, the model is fitted well. However, when we miss to estimate baseline, the fluctuations in baseline will flow into and even be enlarged in LTP estimation. Similarly, if we miss to estimate STP, the LTP estimation will capture the fluctuations in STP.</w:delText>
        </w:r>
      </w:del>
      <w:del w:id="768" w:author="ian" w:date="2020-12-15T09:49:00Z">
        <w:r w:rsidR="00046BE1" w:rsidDel="00141343">
          <w:delText xml:space="preserve">  </w:delText>
        </w:r>
      </w:del>
      <w:ins w:id="769" w:author="ian" w:date="2020-12-15T12:30:00Z">
        <w:r>
          <w:t xml:space="preserve"> The model that omits STP, for instance, will fail to explain the observed depression as a function of ISI, while the model that assumes a constant baseline will fail to model the chang</w:t>
        </w:r>
      </w:ins>
      <w:ins w:id="770" w:author="ian" w:date="2020-12-15T12:31:00Z">
        <w:r>
          <w:t>ing base</w:t>
        </w:r>
        <w:r w:rsidR="00AB3C16">
          <w:t xml:space="preserve"> level of the cross-correlograms when they are partitioned over </w:t>
        </w:r>
        <w:commentRangeStart w:id="771"/>
        <w:r w:rsidR="00AB3C16">
          <w:t>time</w:t>
        </w:r>
        <w:commentRangeEnd w:id="771"/>
        <w:r w:rsidR="00AB3C16">
          <w:rPr>
            <w:rStyle w:val="CommentReference"/>
          </w:rPr>
          <w:commentReference w:id="771"/>
        </w:r>
        <w:r w:rsidR="00AB3C16">
          <w:t>.</w:t>
        </w:r>
      </w:ins>
    </w:p>
    <w:p w14:paraId="5FB29D29" w14:textId="77777777" w:rsidR="00407D49" w:rsidRDefault="00407D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72" w:author="ian" w:date="2020-12-15T09:32:00Z">
          <w:tblPr>
            <w:tblStyle w:val="TableGrid"/>
            <w:tblW w:w="0" w:type="auto"/>
            <w:tblLook w:val="04A0" w:firstRow="1" w:lastRow="0" w:firstColumn="1" w:lastColumn="0" w:noHBand="0" w:noVBand="1"/>
          </w:tblPr>
        </w:tblPrChange>
      </w:tblPr>
      <w:tblGrid>
        <w:gridCol w:w="9926"/>
        <w:tblGridChange w:id="773">
          <w:tblGrid>
            <w:gridCol w:w="9926"/>
          </w:tblGrid>
        </w:tblGridChange>
      </w:tblGrid>
      <w:tr w:rsidR="00960689" w14:paraId="69314776" w14:textId="77777777" w:rsidTr="008265E6">
        <w:tc>
          <w:tcPr>
            <w:tcW w:w="9926" w:type="dxa"/>
            <w:tcPrChange w:id="774" w:author="ian" w:date="2020-12-15T09:32:00Z">
              <w:tcPr>
                <w:tcW w:w="9926" w:type="dxa"/>
              </w:tcPr>
            </w:tcPrChange>
          </w:tcPr>
          <w:p w14:paraId="3CFDA1B4" w14:textId="023E61D6" w:rsidR="00960689" w:rsidRDefault="00960689" w:rsidP="000C7168">
            <w:pPr>
              <w:jc w:val="both"/>
            </w:pPr>
            <w:r>
              <w:rPr>
                <w:noProof/>
                <w:lang w:eastAsia="zh-CN"/>
              </w:rPr>
              <w:drawing>
                <wp:inline distT="0" distB="0" distL="0" distR="0" wp14:anchorId="2E3BF3E8" wp14:editId="4D08E8B8">
                  <wp:extent cx="594360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tc>
      </w:tr>
      <w:tr w:rsidR="00960689" w14:paraId="729EB4FD" w14:textId="77777777" w:rsidTr="008265E6">
        <w:tc>
          <w:tcPr>
            <w:tcW w:w="9926" w:type="dxa"/>
            <w:tcPrChange w:id="775" w:author="ian" w:date="2020-12-15T09:32:00Z">
              <w:tcPr>
                <w:tcW w:w="9926" w:type="dxa"/>
              </w:tcPr>
            </w:tcPrChange>
          </w:tcPr>
          <w:p w14:paraId="228F683D" w14:textId="0764EE2D" w:rsidR="00960689" w:rsidRPr="00960689" w:rsidRDefault="00960689" w:rsidP="000C7168">
            <w:pPr>
              <w:jc w:val="both"/>
              <w:rPr>
                <w:b/>
                <w:bCs/>
              </w:rPr>
            </w:pPr>
            <w:r>
              <w:rPr>
                <w:b/>
                <w:bCs/>
              </w:rPr>
              <w:t xml:space="preserve">Figure 7. </w:t>
            </w:r>
            <w:r w:rsidRPr="00451A4B">
              <w:rPr>
                <w:b/>
                <w:bCs/>
              </w:rPr>
              <w:t>Miss to estimate the baseline or STP causes spurious LTP estimations</w:t>
            </w:r>
            <w:r>
              <w:rPr>
                <w:b/>
                <w:bCs/>
              </w:rPr>
              <w:t xml:space="preserve">. </w:t>
            </w:r>
            <w:r>
              <w:t xml:space="preserve">These plots show one example when missing estimations on baseline or STP. The postsynaptic baseline firing rate fluctuated around </w:t>
            </w:r>
            <w:proofErr w:type="gramStart"/>
            <w:r>
              <w:t>exp(</w:t>
            </w:r>
            <w:proofErr w:type="gramEnd"/>
            <w:r>
              <w:t xml:space="preserve">3) = 20 Hz, and the presynaptic firing rate fluctuated around 8Hz. </w:t>
            </w:r>
            <w:r>
              <w:lastRenderedPageBreak/>
              <w:t xml:space="preserve">The STP is depression. </w:t>
            </w:r>
            <w:r w:rsidRPr="00451A4B">
              <w:rPr>
                <w:b/>
                <w:bCs/>
              </w:rPr>
              <w:t>(A)</w:t>
            </w:r>
            <w:r>
              <w:t xml:space="preserve"> Fitting results when all three effects (baseline, LTP and STP) are estimated simultaneously. </w:t>
            </w:r>
            <w:r w:rsidRPr="00451A4B">
              <w:rPr>
                <w:b/>
                <w:bCs/>
              </w:rPr>
              <w:t>(B)</w:t>
            </w:r>
            <w:r>
              <w:t xml:space="preserve"> When we miss to estimate the baseline, the fluctuation in baseline will flow and enlarge in LTP estimation. </w:t>
            </w:r>
            <w:r w:rsidRPr="00451A4B">
              <w:rPr>
                <w:b/>
                <w:bCs/>
              </w:rPr>
              <w:t>(C)</w:t>
            </w:r>
            <w:r>
              <w:t xml:space="preserve"> Similarly, the LTP estimation will capture STP fluctuation when we miss to estimate STP.</w:t>
            </w:r>
          </w:p>
        </w:tc>
      </w:tr>
    </w:tbl>
    <w:p w14:paraId="22DDB77D" w14:textId="0CDB0795" w:rsidR="00CA2AE3" w:rsidRDefault="0052625E" w:rsidP="000C7168">
      <w:pPr>
        <w:jc w:val="both"/>
      </w:pPr>
      <w:r>
        <w:lastRenderedPageBreak/>
        <w:t xml:space="preserve"> </w:t>
      </w:r>
      <w:r w:rsidR="0098310B">
        <w:t xml:space="preserve"> </w:t>
      </w:r>
    </w:p>
    <w:p w14:paraId="3D13B8BE" w14:textId="7BE874BF" w:rsidR="008F4FC0" w:rsidRDefault="00FB3010" w:rsidP="000C7168">
      <w:pPr>
        <w:pStyle w:val="Heading2"/>
        <w:jc w:val="both"/>
      </w:pPr>
      <w:del w:id="776" w:author="ian" w:date="2020-12-15T12:34:00Z">
        <w:r w:rsidDel="00AB3C16">
          <w:delText>Selection of Hyper-</w:delText>
        </w:r>
        <w:r w:rsidR="00B725AA" w:rsidDel="00AB3C16">
          <w:delText xml:space="preserve">parameter </w:delText>
        </w:r>
      </w:del>
      <m:oMath>
        <m:r>
          <w:del w:id="777" w:author="ian" w:date="2020-12-15T12:34:00Z">
            <m:rPr>
              <m:sty m:val="bi"/>
            </m:rPr>
            <w:rPr>
              <w:rFonts w:ascii="Cambria Math" w:hAnsi="Cambria Math"/>
            </w:rPr>
            <m:t>Q</m:t>
          </w:del>
        </m:r>
      </m:oMath>
      <w:del w:id="778" w:author="ian" w:date="2020-12-15T12:34:00Z">
        <w:r w:rsidR="00B725AA" w:rsidDel="00AB3C16">
          <w:delText xml:space="preserve"> in</w:delText>
        </w:r>
      </w:del>
      <w:ins w:id="779" w:author="ian" w:date="2020-12-15T12:34:00Z">
        <w:r w:rsidR="00AB3C16">
          <w:t xml:space="preserve">Optimizing the </w:t>
        </w:r>
      </w:ins>
      <w:del w:id="780" w:author="ian" w:date="2020-12-15T12:34:00Z">
        <w:r w:rsidR="00B725AA" w:rsidDel="00AB3C16">
          <w:delText xml:space="preserve"> A</w:delText>
        </w:r>
      </w:del>
      <w:ins w:id="781" w:author="ian" w:date="2020-12-15T12:34:00Z">
        <w:r w:rsidR="00AB3C16">
          <w:t>a</w:t>
        </w:r>
      </w:ins>
      <w:r w:rsidR="00B725AA">
        <w:t xml:space="preserve">daptive </w:t>
      </w:r>
      <w:del w:id="782" w:author="ian" w:date="2020-12-15T12:34:00Z">
        <w:r w:rsidR="00B725AA" w:rsidDel="00AB3C16">
          <w:delText>S</w:delText>
        </w:r>
      </w:del>
      <w:ins w:id="783" w:author="ian" w:date="2020-12-15T12:34:00Z">
        <w:r w:rsidR="00AB3C16">
          <w:t>s</w:t>
        </w:r>
      </w:ins>
      <w:r w:rsidR="00B725AA">
        <w:t>mooth</w:t>
      </w:r>
      <w:ins w:id="784" w:author="ian" w:date="2020-12-15T12:34:00Z">
        <w:r w:rsidR="00AB3C16">
          <w:t>er</w:t>
        </w:r>
      </w:ins>
      <w:del w:id="785" w:author="ian" w:date="2020-12-15T12:34:00Z">
        <w:r w:rsidR="00B725AA" w:rsidDel="00AB3C16">
          <w:delText>ing</w:delText>
        </w:r>
      </w:del>
    </w:p>
    <w:p w14:paraId="756CD17E" w14:textId="48D671F8" w:rsidR="00AB3C16" w:rsidRDefault="001F3C2B" w:rsidP="000C7168">
      <w:pPr>
        <w:jc w:val="both"/>
        <w:rPr>
          <w:ins w:id="786" w:author="ian" w:date="2020-12-15T12:38:00Z"/>
          <w:lang w:eastAsia="zh-CN"/>
        </w:rPr>
      </w:pPr>
      <w:del w:id="787" w:author="ian" w:date="2020-12-15T12:34:00Z">
        <w:r w:rsidDel="00AB3C16">
          <w:rPr>
            <w:lang w:eastAsia="zh-CN"/>
          </w:rPr>
          <w:delText>In long-term effects (</w:delText>
        </w:r>
      </w:del>
      <w:ins w:id="788" w:author="ian" w:date="2020-12-15T12:34:00Z">
        <w:r w:rsidR="00AB3C16">
          <w:rPr>
            <w:lang w:eastAsia="zh-CN"/>
          </w:rPr>
          <w:t xml:space="preserve">For the </w:t>
        </w:r>
      </w:ins>
      <w:r>
        <w:rPr>
          <w:lang w:eastAsia="zh-CN"/>
        </w:rPr>
        <w:t>baseline and</w:t>
      </w:r>
      <w:ins w:id="789" w:author="ian" w:date="2020-12-15T12:34:00Z">
        <w:r w:rsidR="00AB3C16">
          <w:rPr>
            <w:lang w:eastAsia="zh-CN"/>
          </w:rPr>
          <w:t xml:space="preserve"> long-term synaptic weight</w:t>
        </w:r>
      </w:ins>
      <w:del w:id="790" w:author="ian" w:date="2020-12-15T12:34:00Z">
        <w:r w:rsidDel="00AB3C16">
          <w:rPr>
            <w:lang w:eastAsia="zh-CN"/>
          </w:rPr>
          <w:delText xml:space="preserve"> LTP) estimations</w:delText>
        </w:r>
      </w:del>
      <w:r>
        <w:rPr>
          <w:lang w:eastAsia="zh-CN"/>
        </w:rPr>
        <w:t xml:space="preserve">, the </w:t>
      </w:r>
      <w:ins w:id="791" w:author="ian" w:date="2020-12-15T12:35:00Z">
        <w:r w:rsidR="00AB3C16">
          <w:rPr>
            <w:lang w:eastAsia="zh-CN"/>
          </w:rPr>
          <w:t xml:space="preserve">process noise </w:t>
        </w:r>
      </w:ins>
      <w:r>
        <w:rPr>
          <w:lang w:eastAsia="zh-CN"/>
        </w:rPr>
        <w:t xml:space="preserve">covariance </w:t>
      </w:r>
      <w:del w:id="792" w:author="ian" w:date="2020-12-15T12:35:00Z">
        <w:r w:rsidDel="00AB3C16">
          <w:rPr>
            <w:lang w:eastAsia="zh-CN"/>
          </w:rPr>
          <w:delText xml:space="preserve">for Gaussian noise </w:delText>
        </w:r>
      </w:del>
      <m:oMath>
        <m:r>
          <m:rPr>
            <m:sty m:val="bi"/>
          </m:rPr>
          <w:rPr>
            <w:rFonts w:ascii="Cambria Math" w:hAnsi="Cambria Math"/>
            <w:lang w:eastAsia="zh-CN"/>
          </w:rPr>
          <m:t>Q</m:t>
        </m:r>
      </m:oMath>
      <w:r>
        <w:rPr>
          <w:lang w:eastAsia="zh-CN"/>
        </w:rPr>
        <w:t xml:space="preserve"> defines the time</w:t>
      </w:r>
      <w:del w:id="793" w:author="ian" w:date="2020-12-15T12:35:00Z">
        <w:r w:rsidDel="00AB3C16">
          <w:rPr>
            <w:lang w:eastAsia="zh-CN"/>
          </w:rPr>
          <w:delText xml:space="preserve"> </w:delText>
        </w:r>
      </w:del>
      <w:r>
        <w:rPr>
          <w:lang w:eastAsia="zh-CN"/>
        </w:rPr>
        <w:t xml:space="preserve">scales for tracking. </w:t>
      </w:r>
      <w:ins w:id="794" w:author="ian" w:date="2020-12-15T12:38:00Z">
        <w:r w:rsidR="00AB3C16">
          <w:rPr>
            <w:lang w:eastAsia="zh-CN"/>
          </w:rPr>
          <w:t xml:space="preserve">In the examples above we use a fixed </w:t>
        </w:r>
      </w:ins>
      <m:oMath>
        <m:r>
          <w:ins w:id="795" w:author="ian" w:date="2020-12-15T12:38:00Z">
            <w:rPr>
              <w:rFonts w:ascii="Cambria Math" w:hAnsi="Cambria Math"/>
              <w:lang w:eastAsia="zh-CN"/>
            </w:rPr>
            <m:t>Q</m:t>
          </w:ins>
        </m:r>
      </m:oMath>
      <w:ins w:id="796" w:author="ian" w:date="2020-12-15T12:38:00Z">
        <w:r w:rsidR="00AB3C16">
          <w:rPr>
            <w:lang w:eastAsia="zh-CN"/>
          </w:rPr>
          <w:t xml:space="preserve"> during inference. </w:t>
        </w:r>
      </w:ins>
      <w:ins w:id="797" w:author="ian" w:date="2020-12-15T14:44:00Z">
        <w:r w:rsidR="0023752D">
          <w:rPr>
            <w:lang w:eastAsia="zh-CN"/>
          </w:rPr>
          <w:t>I</w:t>
        </w:r>
      </w:ins>
      <w:ins w:id="798" w:author="ian" w:date="2020-12-15T14:43:00Z">
        <w:r w:rsidR="0023752D">
          <w:rPr>
            <w:lang w:eastAsia="zh-CN"/>
          </w:rPr>
          <w:t xml:space="preserve">n general, </w:t>
        </w:r>
      </w:ins>
      <w:ins w:id="799" w:author="ian" w:date="2020-12-15T14:44:00Z">
        <w:r w:rsidR="0023752D">
          <w:rPr>
            <w:lang w:eastAsia="zh-CN"/>
          </w:rPr>
          <w:t xml:space="preserve">however, </w:t>
        </w:r>
      </w:ins>
      <m:oMath>
        <m:r>
          <w:ins w:id="800" w:author="ian" w:date="2020-12-15T14:45:00Z">
            <m:rPr>
              <m:sty m:val="bi"/>
            </m:rPr>
            <w:rPr>
              <w:rFonts w:ascii="Cambria Math" w:hAnsi="Cambria Math"/>
              <w:lang w:eastAsia="zh-CN"/>
            </w:rPr>
            <m:t>Q</m:t>
          </w:ins>
        </m:r>
      </m:oMath>
      <w:ins w:id="801" w:author="ian" w:date="2020-12-15T14:45:00Z">
        <w:r w:rsidR="0023752D" w:rsidDel="00AB3C16">
          <w:rPr>
            <w:lang w:eastAsia="zh-CN"/>
          </w:rPr>
          <w:t xml:space="preserve"> </w:t>
        </w:r>
        <w:r w:rsidR="0023752D">
          <w:rPr>
            <w:lang w:eastAsia="zh-CN"/>
          </w:rPr>
          <w:t>should be matched to the underlying timescale of the process. I</w:t>
        </w:r>
      </w:ins>
      <w:del w:id="802" w:author="ian" w:date="2020-12-15T12:38:00Z">
        <w:r w:rsidDel="00AB3C16">
          <w:rPr>
            <w:lang w:eastAsia="zh-CN"/>
          </w:rPr>
          <w:delText>I</w:delText>
        </w:r>
      </w:del>
      <w:r>
        <w:rPr>
          <w:lang w:eastAsia="zh-CN"/>
        </w:rPr>
        <w:t xml:space="preserve">f </w:t>
      </w:r>
      <m:oMath>
        <m:r>
          <m:rPr>
            <m:sty m:val="bi"/>
          </m:rPr>
          <w:rPr>
            <w:rFonts w:ascii="Cambria Math" w:hAnsi="Cambria Math"/>
            <w:lang w:eastAsia="zh-CN"/>
          </w:rPr>
          <m:t>Q</m:t>
        </m:r>
      </m:oMath>
      <w:r>
        <w:rPr>
          <w:lang w:eastAsia="zh-CN"/>
        </w:rPr>
        <w:t xml:space="preserve"> is too small</w:t>
      </w:r>
      <w:del w:id="803" w:author="ian" w:date="2020-12-15T14:44:00Z">
        <w:r w:rsidDel="0023752D">
          <w:rPr>
            <w:lang w:eastAsia="zh-CN"/>
          </w:rPr>
          <w:delText>,</w:delText>
        </w:r>
      </w:del>
      <w:r>
        <w:rPr>
          <w:lang w:eastAsia="zh-CN"/>
        </w:rPr>
        <w:t xml:space="preserve"> the </w:t>
      </w:r>
      <w:del w:id="804" w:author="ian" w:date="2020-12-15T12:38:00Z">
        <w:r w:rsidDel="00AB3C16">
          <w:rPr>
            <w:lang w:eastAsia="zh-CN"/>
          </w:rPr>
          <w:delText xml:space="preserve">estimations </w:delText>
        </w:r>
      </w:del>
      <w:ins w:id="805" w:author="ian" w:date="2020-12-15T12:38:00Z">
        <w:r w:rsidR="00AB3C16">
          <w:rPr>
            <w:lang w:eastAsia="zh-CN"/>
          </w:rPr>
          <w:t>estimate</w:t>
        </w:r>
      </w:ins>
      <w:ins w:id="806" w:author="ian" w:date="2020-12-15T14:45:00Z">
        <w:r w:rsidR="0023752D">
          <w:rPr>
            <w:lang w:eastAsia="zh-CN"/>
          </w:rPr>
          <w:t>d baseline and synaptic strength</w:t>
        </w:r>
      </w:ins>
      <w:ins w:id="807" w:author="ian" w:date="2020-12-15T12:38:00Z">
        <w:r w:rsidR="00AB3C16">
          <w:rPr>
            <w:lang w:eastAsia="zh-CN"/>
          </w:rPr>
          <w:t xml:space="preserve"> </w:t>
        </w:r>
      </w:ins>
      <w:del w:id="808" w:author="ian" w:date="2020-12-15T14:44:00Z">
        <w:r w:rsidDel="0023752D">
          <w:rPr>
            <w:lang w:eastAsia="zh-CN"/>
          </w:rPr>
          <w:delText xml:space="preserve">are </w:delText>
        </w:r>
      </w:del>
      <w:ins w:id="809" w:author="ian" w:date="2020-12-15T14:44:00Z">
        <w:r w:rsidR="0023752D">
          <w:rPr>
            <w:lang w:eastAsia="zh-CN"/>
          </w:rPr>
          <w:t xml:space="preserve">will be </w:t>
        </w:r>
      </w:ins>
      <w:r>
        <w:rPr>
          <w:lang w:eastAsia="zh-CN"/>
        </w:rPr>
        <w:t>oversmoothed</w:t>
      </w:r>
      <w:ins w:id="810" w:author="ian" w:date="2020-12-15T14:45:00Z">
        <w:r w:rsidR="0023752D">
          <w:rPr>
            <w:lang w:eastAsia="zh-CN"/>
          </w:rPr>
          <w:t xml:space="preserve"> and potentially meanin</w:t>
        </w:r>
      </w:ins>
      <w:ins w:id="811" w:author="ian" w:date="2020-12-15T14:46:00Z">
        <w:r w:rsidR="0023752D">
          <w:rPr>
            <w:lang w:eastAsia="zh-CN"/>
          </w:rPr>
          <w:t xml:space="preserve">gful changes may be underestimated. </w:t>
        </w:r>
      </w:ins>
      <w:del w:id="812" w:author="ian" w:date="2020-12-15T14:46:00Z">
        <w:r w:rsidDel="0023752D">
          <w:rPr>
            <w:lang w:eastAsia="zh-CN"/>
          </w:rPr>
          <w:delText xml:space="preserve">; </w:delText>
        </w:r>
      </w:del>
      <w:ins w:id="813" w:author="ian" w:date="2020-12-15T14:46:00Z">
        <w:r w:rsidR="0023752D">
          <w:rPr>
            <w:lang w:eastAsia="zh-CN"/>
          </w:rPr>
          <w:t xml:space="preserve">On the other hand, </w:t>
        </w:r>
      </w:ins>
      <w:r>
        <w:rPr>
          <w:lang w:eastAsia="zh-CN"/>
        </w:rPr>
        <w:t xml:space="preserve">if </w:t>
      </w:r>
      <m:oMath>
        <m:r>
          <m:rPr>
            <m:sty m:val="bi"/>
          </m:rPr>
          <w:rPr>
            <w:rFonts w:ascii="Cambria Math" w:hAnsi="Cambria Math"/>
            <w:lang w:eastAsia="zh-CN"/>
          </w:rPr>
          <m:t>Q</m:t>
        </m:r>
      </m:oMath>
      <w:r>
        <w:rPr>
          <w:lang w:eastAsia="zh-CN"/>
        </w:rPr>
        <w:t xml:space="preserve"> is too large</w:t>
      </w:r>
      <w:del w:id="814" w:author="ian" w:date="2020-12-15T14:44:00Z">
        <w:r w:rsidDel="0023752D">
          <w:rPr>
            <w:lang w:eastAsia="zh-CN"/>
          </w:rPr>
          <w:delText>,</w:delText>
        </w:r>
      </w:del>
      <w:r>
        <w:rPr>
          <w:lang w:eastAsia="zh-CN"/>
        </w:rPr>
        <w:t xml:space="preserve"> the estimat</w:t>
      </w:r>
      <w:del w:id="815" w:author="ian" w:date="2020-12-15T14:44:00Z">
        <w:r w:rsidDel="0023752D">
          <w:rPr>
            <w:lang w:eastAsia="zh-CN"/>
          </w:rPr>
          <w:delText>ion</w:delText>
        </w:r>
      </w:del>
      <w:ins w:id="816" w:author="ian" w:date="2020-12-15T14:44:00Z">
        <w:r w:rsidR="0023752D">
          <w:rPr>
            <w:lang w:eastAsia="zh-CN"/>
          </w:rPr>
          <w:t>e</w:t>
        </w:r>
      </w:ins>
      <w:del w:id="817" w:author="ian" w:date="2020-12-15T14:46:00Z">
        <w:r w:rsidDel="0023752D">
          <w:rPr>
            <w:lang w:eastAsia="zh-CN"/>
          </w:rPr>
          <w:delText>s</w:delText>
        </w:r>
      </w:del>
      <w:ins w:id="818" w:author="ian" w:date="2020-12-15T14:46:00Z">
        <w:r w:rsidR="0023752D">
          <w:rPr>
            <w:lang w:eastAsia="zh-CN"/>
          </w:rPr>
          <w:t>d baseline and synaptic strength</w:t>
        </w:r>
      </w:ins>
      <w:ins w:id="819" w:author="ian" w:date="2020-12-15T14:44:00Z">
        <w:r w:rsidR="0023752D">
          <w:rPr>
            <w:lang w:eastAsia="zh-CN"/>
          </w:rPr>
          <w:t xml:space="preserve"> </w:t>
        </w:r>
      </w:ins>
      <w:proofErr w:type="spellStart"/>
      <w:ins w:id="820" w:author="ian" w:date="2020-12-15T14:46:00Z">
        <w:r w:rsidR="0023752D">
          <w:rPr>
            <w:lang w:eastAsia="zh-CN"/>
          </w:rPr>
          <w:t>undersmoothed</w:t>
        </w:r>
        <w:proofErr w:type="spellEnd"/>
        <w:r w:rsidR="0023752D">
          <w:rPr>
            <w:lang w:eastAsia="zh-CN"/>
          </w:rPr>
          <w:t xml:space="preserve"> and may</w:t>
        </w:r>
      </w:ins>
      <w:ins w:id="821" w:author="ian" w:date="2020-12-15T14:47:00Z">
        <w:r w:rsidR="0023752D">
          <w:rPr>
            <w:lang w:eastAsia="zh-CN"/>
          </w:rPr>
          <w:t xml:space="preserve"> reflect noise</w:t>
        </w:r>
      </w:ins>
      <w:del w:id="822" w:author="ian" w:date="2020-12-15T14:47:00Z">
        <w:r w:rsidDel="0023752D">
          <w:rPr>
            <w:lang w:eastAsia="zh-CN"/>
          </w:rPr>
          <w:delText xml:space="preserve"> </w:delText>
        </w:r>
      </w:del>
      <w:del w:id="823" w:author="ian" w:date="2020-12-15T14:44:00Z">
        <w:r w:rsidDel="0023752D">
          <w:rPr>
            <w:lang w:eastAsia="zh-CN"/>
          </w:rPr>
          <w:delText xml:space="preserve">are </w:delText>
        </w:r>
      </w:del>
      <w:del w:id="824" w:author="ian" w:date="2020-12-15T14:47:00Z">
        <w:r w:rsidDel="0023752D">
          <w:rPr>
            <w:lang w:eastAsia="zh-CN"/>
          </w:rPr>
          <w:delText>noisy</w:delText>
        </w:r>
      </w:del>
      <w:r>
        <w:rPr>
          <w:lang w:eastAsia="zh-CN"/>
        </w:rPr>
        <w:t xml:space="preserve">. </w:t>
      </w:r>
      <w:ins w:id="825" w:author="ian" w:date="2020-12-15T14:47:00Z">
        <w:r w:rsidR="0023752D">
          <w:rPr>
            <w:lang w:eastAsia="zh-CN"/>
          </w:rPr>
          <w:t xml:space="preserve">Here we assume that </w:t>
        </w:r>
      </w:ins>
      <m:oMath>
        <m:r>
          <w:ins w:id="826" w:author="ian" w:date="2020-12-15T14:48:00Z">
            <m:rPr>
              <m:sty m:val="bi"/>
            </m:rPr>
            <w:rPr>
              <w:rFonts w:ascii="Cambria Math" w:hAnsi="Cambria Math"/>
              <w:lang w:eastAsia="zh-CN"/>
            </w:rPr>
            <m:t>Q</m:t>
          </w:ins>
        </m:r>
      </m:oMath>
      <w:ins w:id="827" w:author="ian" w:date="2020-12-15T14:47:00Z">
        <w:r w:rsidR="0023752D">
          <w:rPr>
            <w:lang w:eastAsia="zh-CN"/>
          </w:rPr>
          <w:t xml:space="preserve"> </w:t>
        </w:r>
      </w:ins>
      <w:ins w:id="828" w:author="ian" w:date="2020-12-15T14:48:00Z">
        <w:r w:rsidR="0023752D">
          <w:rPr>
            <w:lang w:eastAsia="zh-CN"/>
          </w:rPr>
          <w:t xml:space="preserve">is diagonal and show </w:t>
        </w:r>
      </w:ins>
      <w:ins w:id="829" w:author="ian" w:date="2020-12-15T14:47:00Z">
        <w:r w:rsidR="0023752D">
          <w:rPr>
            <w:lang w:eastAsia="zh-CN"/>
          </w:rPr>
          <w:t>how</w:t>
        </w:r>
      </w:ins>
      <w:ins w:id="830" w:author="ian" w:date="2020-12-15T14:48:00Z">
        <w:r w:rsidR="0023752D">
          <w:rPr>
            <w:lang w:eastAsia="zh-CN"/>
          </w:rPr>
          <w:t xml:space="preserve"> the variance of the baseline and synaptic weight </w:t>
        </w:r>
      </w:ins>
      <w:commentRangeStart w:id="831"/>
      <m:oMath>
        <m:sSub>
          <m:sSubPr>
            <m:ctrlPr>
              <w:ins w:id="832" w:author="ian" w:date="2020-12-15T14:49:00Z">
                <w:rPr>
                  <w:rFonts w:ascii="Cambria Math" w:hAnsi="Cambria Math"/>
                  <w:i/>
                  <w:lang w:eastAsia="zh-CN"/>
                </w:rPr>
              </w:ins>
            </m:ctrlPr>
          </m:sSubPr>
          <m:e>
            <m:r>
              <w:ins w:id="833" w:author="ian" w:date="2020-12-15T14:49:00Z">
                <w:rPr>
                  <w:rFonts w:ascii="Cambria Math" w:hAnsi="Cambria Math"/>
                  <w:lang w:eastAsia="zh-CN"/>
                </w:rPr>
                <m:t>Q</m:t>
              </w:ins>
            </m:r>
          </m:e>
          <m:sub>
            <m:sSub>
              <m:sSubPr>
                <m:ctrlPr>
                  <w:ins w:id="834" w:author="ian" w:date="2020-12-15T14:49:00Z">
                    <w:rPr>
                      <w:rFonts w:ascii="Cambria Math" w:hAnsi="Cambria Math"/>
                      <w:i/>
                      <w:lang w:eastAsia="zh-CN"/>
                    </w:rPr>
                  </w:ins>
                </m:ctrlPr>
              </m:sSubPr>
              <m:e>
                <m:r>
                  <w:ins w:id="835" w:author="ian" w:date="2020-12-15T14:49:00Z">
                    <w:rPr>
                      <w:rFonts w:ascii="Cambria Math" w:hAnsi="Cambria Math"/>
                      <w:lang w:eastAsia="zh-CN"/>
                    </w:rPr>
                    <m:t>w</m:t>
                  </w:ins>
                </m:r>
              </m:e>
              <m:sub>
                <m:r>
                  <w:ins w:id="836" w:author="ian" w:date="2020-12-15T14:49:00Z">
                    <w:rPr>
                      <w:rFonts w:ascii="Cambria Math" w:hAnsi="Cambria Math"/>
                      <w:lang w:eastAsia="zh-CN"/>
                    </w:rPr>
                    <m:t>L</m:t>
                  </w:ins>
                </m:r>
              </m:sub>
            </m:sSub>
          </m:sub>
        </m:sSub>
      </m:oMath>
      <w:ins w:id="837" w:author="ian" w:date="2020-12-15T14:49:00Z">
        <w:r w:rsidR="0023752D">
          <w:rPr>
            <w:lang w:eastAsia="zh-CN"/>
          </w:rPr>
          <w:t xml:space="preserve"> and </w:t>
        </w:r>
      </w:ins>
      <m:oMath>
        <m:sSub>
          <m:sSubPr>
            <m:ctrlPr>
              <w:ins w:id="838" w:author="ian" w:date="2020-12-15T14:49:00Z">
                <w:rPr>
                  <w:rFonts w:ascii="Cambria Math" w:hAnsi="Cambria Math"/>
                  <w:i/>
                  <w:lang w:eastAsia="zh-CN"/>
                </w:rPr>
              </w:ins>
            </m:ctrlPr>
          </m:sSubPr>
          <m:e>
            <m:r>
              <w:ins w:id="839" w:author="ian" w:date="2020-12-15T14:49:00Z">
                <w:rPr>
                  <w:rFonts w:ascii="Cambria Math" w:hAnsi="Cambria Math"/>
                  <w:lang w:eastAsia="zh-CN"/>
                </w:rPr>
                <m:t>Q</m:t>
              </w:ins>
            </m:r>
          </m:e>
          <m:sub>
            <m:sSub>
              <m:sSubPr>
                <m:ctrlPr>
                  <w:ins w:id="840" w:author="ian" w:date="2020-12-15T14:49:00Z">
                    <w:rPr>
                      <w:rFonts w:ascii="Cambria Math" w:hAnsi="Cambria Math"/>
                      <w:i/>
                      <w:lang w:eastAsia="zh-CN"/>
                    </w:rPr>
                  </w:ins>
                </m:ctrlPr>
              </m:sSubPr>
              <m:e>
                <m:r>
                  <w:ins w:id="841" w:author="ian" w:date="2020-12-15T14:49:00Z">
                    <w:rPr>
                      <w:rFonts w:ascii="Cambria Math" w:hAnsi="Cambria Math"/>
                      <w:lang w:eastAsia="zh-CN"/>
                    </w:rPr>
                    <m:t>β</m:t>
                  </w:ins>
                </m:r>
              </m:e>
              <m:sub>
                <m:r>
                  <w:ins w:id="842" w:author="ian" w:date="2020-12-15T14:49:00Z">
                    <w:rPr>
                      <w:rFonts w:ascii="Cambria Math" w:hAnsi="Cambria Math"/>
                      <w:lang w:eastAsia="zh-CN"/>
                    </w:rPr>
                    <m:t>0</m:t>
                  </w:ins>
                </m:r>
              </m:sub>
            </m:sSub>
          </m:sub>
        </m:sSub>
      </m:oMath>
      <w:ins w:id="843" w:author="ian" w:date="2020-12-15T14:49:00Z">
        <w:r w:rsidR="0023752D">
          <w:rPr>
            <w:lang w:eastAsia="zh-CN"/>
          </w:rPr>
          <w:t xml:space="preserve"> </w:t>
        </w:r>
        <w:commentRangeEnd w:id="831"/>
        <w:r w:rsidR="0023752D">
          <w:rPr>
            <w:rStyle w:val="CommentReference"/>
          </w:rPr>
          <w:commentReference w:id="831"/>
        </w:r>
      </w:ins>
      <w:del w:id="844" w:author="ian" w:date="2020-12-15T12:36:00Z">
        <w:r w:rsidDel="00AB3C16">
          <w:rPr>
            <w:lang w:eastAsia="zh-CN"/>
          </w:rPr>
          <w:delText>Here</w:delText>
        </w:r>
      </w:del>
      <w:del w:id="845" w:author="ian" w:date="2020-12-15T12:37:00Z">
        <w:r w:rsidDel="00AB3C16">
          <w:rPr>
            <w:lang w:eastAsia="zh-CN"/>
          </w:rPr>
          <w:delText xml:space="preserve">, we estimated the hyper-parameter </w:delText>
        </w:r>
      </w:del>
      <m:oMath>
        <m:r>
          <w:del w:id="846" w:author="ian" w:date="2020-12-15T14:48:00Z">
            <m:rPr>
              <m:sty m:val="bi"/>
            </m:rPr>
            <w:rPr>
              <w:rFonts w:ascii="Cambria Math" w:hAnsi="Cambria Math"/>
              <w:lang w:eastAsia="zh-CN"/>
            </w:rPr>
            <m:t>Q</m:t>
          </w:del>
        </m:r>
      </m:oMath>
      <w:del w:id="847" w:author="ian" w:date="2020-12-15T14:48:00Z">
        <w:r w:rsidDel="0023752D">
          <w:rPr>
            <w:lang w:eastAsia="zh-CN"/>
          </w:rPr>
          <w:delText xml:space="preserve"> </w:delText>
        </w:r>
      </w:del>
      <w:ins w:id="848" w:author="ian" w:date="2020-12-15T14:48:00Z">
        <w:r w:rsidR="0023752D">
          <w:rPr>
            <w:lang w:eastAsia="zh-CN"/>
          </w:rPr>
          <w:t>c</w:t>
        </w:r>
      </w:ins>
      <w:ins w:id="849" w:author="ian" w:date="2020-12-15T12:37:00Z">
        <w:r w:rsidR="00AB3C16">
          <w:rPr>
            <w:lang w:eastAsia="zh-CN"/>
          </w:rPr>
          <w:t xml:space="preserve">an be optimized </w:t>
        </w:r>
      </w:ins>
      <w:r>
        <w:rPr>
          <w:lang w:eastAsia="zh-CN"/>
        </w:rPr>
        <w:t>by maximizing the prediction likelihood (</w:t>
      </w:r>
      <w:del w:id="850" w:author="ian" w:date="2020-12-15T12:37:00Z">
        <w:r w:rsidDel="00AB3C16">
          <w:rPr>
            <w:lang w:eastAsia="zh-CN"/>
          </w:rPr>
          <w:delText>S</w:delText>
        </w:r>
      </w:del>
      <w:ins w:id="851" w:author="ian" w:date="2020-12-15T12:37:00Z">
        <w:r w:rsidR="00AB3C16">
          <w:rPr>
            <w:lang w:eastAsia="zh-CN"/>
          </w:rPr>
          <w:t>s</w:t>
        </w:r>
      </w:ins>
      <w:r>
        <w:rPr>
          <w:lang w:eastAsia="zh-CN"/>
        </w:rPr>
        <w:t xml:space="preserve">ee </w:t>
      </w:r>
      <w:del w:id="852" w:author="ian" w:date="2020-12-15T12:37:00Z">
        <w:r w:rsidDel="00AB3C16">
          <w:rPr>
            <w:lang w:eastAsia="zh-CN"/>
          </w:rPr>
          <w:delText>details in m</w:delText>
        </w:r>
      </w:del>
      <w:ins w:id="853" w:author="ian" w:date="2020-12-15T12:37:00Z">
        <w:r w:rsidR="00AB3C16">
          <w:rPr>
            <w:lang w:eastAsia="zh-CN"/>
          </w:rPr>
          <w:t>M</w:t>
        </w:r>
      </w:ins>
      <w:r>
        <w:rPr>
          <w:lang w:eastAsia="zh-CN"/>
        </w:rPr>
        <w:t>ethod</w:t>
      </w:r>
      <w:ins w:id="854" w:author="ian" w:date="2020-12-15T12:37:00Z">
        <w:r w:rsidR="00AB3C16">
          <w:rPr>
            <w:lang w:eastAsia="zh-CN"/>
          </w:rPr>
          <w:t>s</w:t>
        </w:r>
      </w:ins>
      <w:r>
        <w:rPr>
          <w:lang w:eastAsia="zh-CN"/>
        </w:rPr>
        <w:t>).</w:t>
      </w:r>
      <w:del w:id="855" w:author="ian" w:date="2020-12-15T12:38:00Z">
        <w:r w:rsidDel="00AB3C16">
          <w:rPr>
            <w:lang w:eastAsia="zh-CN"/>
          </w:rPr>
          <w:delText xml:space="preserve"> </w:delText>
        </w:r>
      </w:del>
    </w:p>
    <w:p w14:paraId="12AA22B2" w14:textId="02DA0B0B" w:rsidR="00D530A3" w:rsidRDefault="0023752D" w:rsidP="000C7168">
      <w:pPr>
        <w:jc w:val="both"/>
      </w:pPr>
      <w:ins w:id="856" w:author="ian" w:date="2020-12-15T14:50:00Z">
        <w:r>
          <w:rPr>
            <w:lang w:eastAsia="zh-CN"/>
          </w:rPr>
          <w:t xml:space="preserve">To illustrate the process of optimizing </w:t>
        </w:r>
      </w:ins>
      <m:oMath>
        <m:r>
          <w:ins w:id="857" w:author="ian" w:date="2020-12-15T14:50:00Z">
            <m:rPr>
              <m:sty m:val="bi"/>
            </m:rPr>
            <w:rPr>
              <w:rFonts w:ascii="Cambria Math" w:hAnsi="Cambria Math"/>
              <w:lang w:eastAsia="zh-CN"/>
            </w:rPr>
            <m:t>Q</m:t>
          </w:ins>
        </m:r>
      </m:oMath>
      <w:ins w:id="858" w:author="ian" w:date="2020-12-15T14:50:00Z">
        <w:r>
          <w:rPr>
            <w:lang w:eastAsia="zh-CN"/>
          </w:rPr>
          <w:t xml:space="preserve"> we simulate from the full model and sample the baseline and long-term synaptic weigh</w:t>
        </w:r>
      </w:ins>
      <w:ins w:id="859" w:author="ian" w:date="2020-12-15T14:51:00Z">
        <w:r>
          <w:rPr>
            <w:lang w:eastAsia="zh-CN"/>
          </w:rPr>
          <w:t>t using a Gaussian random walk</w:t>
        </w:r>
      </w:ins>
      <w:ins w:id="860" w:author="ian" w:date="2020-12-15T14:56:00Z">
        <w:r w:rsidR="00842221">
          <w:rPr>
            <w:lang w:eastAsia="zh-CN"/>
          </w:rPr>
          <w:t xml:space="preserve"> with a ground truth </w:t>
        </w:r>
        <w:commentRangeStart w:id="861"/>
      </w:ins>
      <m:oMath>
        <m:sSub>
          <m:sSubPr>
            <m:ctrlPr>
              <w:ins w:id="862" w:author="ian" w:date="2020-12-15T14:56:00Z">
                <w:rPr>
                  <w:rFonts w:ascii="Cambria Math" w:hAnsi="Cambria Math"/>
                  <w:i/>
                  <w:lang w:eastAsia="zh-CN"/>
                </w:rPr>
              </w:ins>
            </m:ctrlPr>
          </m:sSubPr>
          <m:e>
            <m:r>
              <w:ins w:id="863" w:author="ian" w:date="2020-12-15T14:56:00Z">
                <w:rPr>
                  <w:rFonts w:ascii="Cambria Math" w:hAnsi="Cambria Math"/>
                  <w:lang w:eastAsia="zh-CN"/>
                </w:rPr>
                <m:t>Q</m:t>
              </w:ins>
            </m:r>
          </m:e>
          <m:sub>
            <m:sSub>
              <m:sSubPr>
                <m:ctrlPr>
                  <w:ins w:id="864" w:author="ian" w:date="2020-12-15T14:56:00Z">
                    <w:rPr>
                      <w:rFonts w:ascii="Cambria Math" w:hAnsi="Cambria Math"/>
                      <w:i/>
                      <w:lang w:eastAsia="zh-CN"/>
                    </w:rPr>
                  </w:ins>
                </m:ctrlPr>
              </m:sSubPr>
              <m:e>
                <m:r>
                  <w:ins w:id="865" w:author="ian" w:date="2020-12-15T14:56:00Z">
                    <w:rPr>
                      <w:rFonts w:ascii="Cambria Math" w:hAnsi="Cambria Math"/>
                      <w:lang w:eastAsia="zh-CN"/>
                    </w:rPr>
                    <m:t>w</m:t>
                  </w:ins>
                </m:r>
              </m:e>
              <m:sub>
                <m:r>
                  <w:ins w:id="866" w:author="ian" w:date="2020-12-15T14:56:00Z">
                    <w:rPr>
                      <w:rFonts w:ascii="Cambria Math" w:hAnsi="Cambria Math"/>
                      <w:lang w:eastAsia="zh-CN"/>
                    </w:rPr>
                    <m:t>L</m:t>
                  </w:ins>
                </m:r>
              </m:sub>
            </m:sSub>
          </m:sub>
        </m:sSub>
        <m:r>
          <w:ins w:id="867" w:author="ian" w:date="2020-12-15T14:56:00Z">
            <w:rPr>
              <w:rFonts w:ascii="Cambria Math" w:hAnsi="Cambria Math"/>
              <w:lang w:eastAsia="zh-CN"/>
            </w:rPr>
            <m:t>=</m:t>
          </w:ins>
        </m:r>
        <m:sSub>
          <m:sSubPr>
            <m:ctrlPr>
              <w:ins w:id="868" w:author="ian" w:date="2020-12-15T14:56:00Z">
                <w:rPr>
                  <w:rFonts w:ascii="Cambria Math" w:hAnsi="Cambria Math"/>
                  <w:i/>
                  <w:lang w:eastAsia="zh-CN"/>
                </w:rPr>
              </w:ins>
            </m:ctrlPr>
          </m:sSubPr>
          <m:e>
            <m:r>
              <w:ins w:id="869" w:author="ian" w:date="2020-12-15T14:56:00Z">
                <w:rPr>
                  <w:rFonts w:ascii="Cambria Math" w:hAnsi="Cambria Math"/>
                  <w:lang w:eastAsia="zh-CN"/>
                </w:rPr>
                <m:t>Q</m:t>
              </w:ins>
            </m:r>
          </m:e>
          <m:sub>
            <m:sSub>
              <m:sSubPr>
                <m:ctrlPr>
                  <w:ins w:id="870" w:author="ian" w:date="2020-12-15T14:56:00Z">
                    <w:rPr>
                      <w:rFonts w:ascii="Cambria Math" w:hAnsi="Cambria Math"/>
                      <w:i/>
                      <w:lang w:eastAsia="zh-CN"/>
                    </w:rPr>
                  </w:ins>
                </m:ctrlPr>
              </m:sSubPr>
              <m:e>
                <m:r>
                  <w:ins w:id="871" w:author="ian" w:date="2020-12-15T14:56:00Z">
                    <w:rPr>
                      <w:rFonts w:ascii="Cambria Math" w:hAnsi="Cambria Math"/>
                      <w:lang w:eastAsia="zh-CN"/>
                    </w:rPr>
                    <m:t>β</m:t>
                  </w:ins>
                </m:r>
              </m:e>
              <m:sub>
                <m:r>
                  <w:ins w:id="872" w:author="ian" w:date="2020-12-15T14:56:00Z">
                    <w:rPr>
                      <w:rFonts w:ascii="Cambria Math" w:hAnsi="Cambria Math"/>
                      <w:lang w:eastAsia="zh-CN"/>
                    </w:rPr>
                    <m:t>0</m:t>
                  </w:ins>
                </m:r>
              </m:sub>
            </m:sSub>
          </m:sub>
        </m:sSub>
        <m:r>
          <w:ins w:id="873" w:author="ian" w:date="2020-12-15T14:56:00Z">
            <w:rPr>
              <w:rFonts w:ascii="Cambria Math" w:hAnsi="Cambria Math"/>
              <w:lang w:eastAsia="zh-CN"/>
            </w:rPr>
            <m:t>=</m:t>
          </w:ins>
        </m:r>
        <m:sSup>
          <m:sSupPr>
            <m:ctrlPr>
              <w:ins w:id="874" w:author="ian" w:date="2020-12-15T14:56:00Z">
                <w:rPr>
                  <w:rFonts w:ascii="Cambria Math" w:hAnsi="Cambria Math"/>
                  <w:i/>
                  <w:lang w:eastAsia="zh-CN"/>
                </w:rPr>
              </w:ins>
            </m:ctrlPr>
          </m:sSupPr>
          <m:e>
            <m:r>
              <w:ins w:id="875" w:author="ian" w:date="2020-12-15T14:56:00Z">
                <w:rPr>
                  <w:rFonts w:ascii="Cambria Math" w:hAnsi="Cambria Math"/>
                  <w:lang w:eastAsia="zh-CN"/>
                </w:rPr>
                <m:t>10</m:t>
              </w:ins>
            </m:r>
          </m:e>
          <m:sup>
            <m:r>
              <w:ins w:id="876" w:author="ian" w:date="2020-12-15T14:56:00Z">
                <w:rPr>
                  <w:rFonts w:ascii="Cambria Math" w:hAnsi="Cambria Math"/>
                  <w:lang w:eastAsia="zh-CN"/>
                </w:rPr>
                <m:t>-5</m:t>
              </w:ins>
            </m:r>
          </m:sup>
        </m:sSup>
      </m:oMath>
      <w:ins w:id="877" w:author="ian" w:date="2020-12-15T14:56:00Z">
        <w:r w:rsidR="00842221">
          <w:rPr>
            <w:lang w:eastAsia="zh-CN"/>
          </w:rPr>
          <w:t xml:space="preserve"> </w:t>
        </w:r>
        <w:commentRangeEnd w:id="861"/>
        <w:r w:rsidR="00842221">
          <w:rPr>
            <w:rStyle w:val="CommentReference"/>
          </w:rPr>
          <w:commentReference w:id="861"/>
        </w:r>
      </w:ins>
      <w:ins w:id="878" w:author="ian" w:date="2020-12-15T14:52:00Z">
        <w:r>
          <w:rPr>
            <w:lang w:eastAsia="zh-CN"/>
          </w:rPr>
          <w:t xml:space="preserve">. Although the full likelihood always improves with larger values of </w:t>
        </w:r>
      </w:ins>
      <m:oMath>
        <m:r>
          <w:ins w:id="879" w:author="ian" w:date="2020-12-15T14:52:00Z">
            <w:rPr>
              <w:rFonts w:ascii="Cambria Math" w:hAnsi="Cambria Math"/>
              <w:lang w:eastAsia="zh-CN"/>
            </w:rPr>
            <m:t>Q</m:t>
          </w:ins>
        </m:r>
      </m:oMath>
      <w:ins w:id="880" w:author="ian" w:date="2020-12-15T14:52:00Z">
        <w:r>
          <w:rPr>
            <w:lang w:eastAsia="zh-CN"/>
          </w:rPr>
          <w:t>, the prediction likelihood</w:t>
        </w:r>
      </w:ins>
      <w:ins w:id="881" w:author="ian" w:date="2020-12-15T14:53:00Z">
        <w:r>
          <w:rPr>
            <w:lang w:eastAsia="zh-CN"/>
          </w:rPr>
          <w:t xml:space="preserve">, based on </w:t>
        </w:r>
        <w:commentRangeStart w:id="882"/>
      </w:ins>
      <m:oMath>
        <m:r>
          <w:ins w:id="883" w:author="ian" w:date="2020-12-15T14:53:00Z">
            <w:rPr>
              <w:rFonts w:ascii="Cambria Math" w:hAnsi="Cambria Math"/>
              <w:lang w:eastAsia="zh-CN"/>
            </w:rPr>
            <m:t>p(</m:t>
          </w:ins>
        </m:r>
        <m:sSubSup>
          <m:sSubSupPr>
            <m:ctrlPr>
              <w:ins w:id="884" w:author="ian" w:date="2020-12-15T14:53:00Z">
                <w:rPr>
                  <w:rFonts w:ascii="Cambria Math" w:hAnsi="Cambria Math"/>
                  <w:i/>
                  <w:lang w:eastAsia="zh-CN"/>
                </w:rPr>
              </w:ins>
            </m:ctrlPr>
          </m:sSubSupPr>
          <m:e>
            <m:r>
              <w:ins w:id="885" w:author="ian" w:date="2020-12-15T14:53:00Z">
                <w:rPr>
                  <w:rFonts w:ascii="Cambria Math" w:hAnsi="Cambria Math"/>
                  <w:lang w:eastAsia="zh-CN"/>
                </w:rPr>
                <m:t>y</m:t>
              </w:ins>
            </m:r>
          </m:e>
          <m:sub>
            <m:r>
              <w:ins w:id="886" w:author="ian" w:date="2020-12-15T14:53:00Z">
                <w:rPr>
                  <w:rFonts w:ascii="Cambria Math" w:hAnsi="Cambria Math"/>
                  <w:lang w:eastAsia="zh-CN"/>
                </w:rPr>
                <m:t>k</m:t>
              </w:ins>
            </m:r>
          </m:sub>
          <m:sup>
            <m:r>
              <w:ins w:id="887" w:author="ian" w:date="2020-12-15T14:53:00Z">
                <w:rPr>
                  <w:rFonts w:ascii="Cambria Math" w:hAnsi="Cambria Math"/>
                  <w:lang w:eastAsia="zh-CN"/>
                </w:rPr>
                <m:t>post</m:t>
              </w:ins>
            </m:r>
          </m:sup>
        </m:sSubSup>
        <m:r>
          <w:ins w:id="888" w:author="ian" w:date="2020-12-15T14:53:00Z">
            <w:rPr>
              <w:rFonts w:ascii="Cambria Math" w:hAnsi="Cambria Math"/>
              <w:lang w:eastAsia="zh-CN"/>
            </w:rPr>
            <m:t>|</m:t>
          </w:ins>
        </m:r>
        <m:sSub>
          <m:sSubPr>
            <m:ctrlPr>
              <w:ins w:id="889" w:author="ian" w:date="2020-12-15T14:53:00Z">
                <w:rPr>
                  <w:rFonts w:ascii="Cambria Math" w:hAnsi="Cambria Math"/>
                  <w:i/>
                  <w:lang w:eastAsia="zh-CN"/>
                </w:rPr>
              </w:ins>
            </m:ctrlPr>
          </m:sSubPr>
          <m:e>
            <m:r>
              <w:ins w:id="890" w:author="ian" w:date="2020-12-15T14:53:00Z">
                <w:rPr>
                  <w:rFonts w:ascii="Cambria Math" w:hAnsi="Cambria Math"/>
                  <w:lang w:eastAsia="zh-CN"/>
                </w:rPr>
                <m:t>λ</m:t>
              </w:ins>
            </m:r>
          </m:e>
          <m:sub>
            <m:r>
              <w:ins w:id="891" w:author="ian" w:date="2020-12-15T14:53:00Z">
                <w:rPr>
                  <w:rFonts w:ascii="Cambria Math" w:hAnsi="Cambria Math"/>
                  <w:lang w:eastAsia="zh-CN"/>
                </w:rPr>
                <m:t>k|k-1</m:t>
              </w:ins>
            </m:r>
          </m:sub>
        </m:sSub>
        <m:r>
          <w:ins w:id="892" w:author="ian" w:date="2020-12-15T14:55:00Z">
            <w:rPr>
              <w:rFonts w:ascii="Cambria Math" w:hAnsi="Cambria Math"/>
              <w:lang w:eastAsia="zh-CN"/>
            </w:rPr>
            <m:t>,</m:t>
          </w:ins>
        </m:r>
        <m:r>
          <w:ins w:id="893" w:author="ian" w:date="2020-12-15T14:55:00Z">
            <m:rPr>
              <m:sty m:val="p"/>
            </m:rPr>
            <w:rPr>
              <w:rFonts w:ascii="Cambria Math" w:hAnsi="Cambria Math"/>
              <w:lang w:eastAsia="zh-CN"/>
            </w:rPr>
            <m:t>θ</m:t>
          </w:ins>
        </m:r>
        <m:r>
          <w:ins w:id="894" w:author="ian" w:date="2020-12-15T14:53:00Z">
            <w:rPr>
              <w:rFonts w:ascii="Cambria Math" w:hAnsi="Cambria Math"/>
              <w:lang w:eastAsia="zh-CN"/>
            </w:rPr>
            <m:t>)</m:t>
          </w:ins>
        </m:r>
      </m:oMath>
      <w:ins w:id="895" w:author="ian" w:date="2020-12-15T14:54:00Z">
        <w:r>
          <w:rPr>
            <w:lang w:eastAsia="zh-CN"/>
          </w:rPr>
          <w:t>,</w:t>
        </w:r>
      </w:ins>
      <w:ins w:id="896" w:author="ian" w:date="2020-12-15T14:52:00Z">
        <w:r>
          <w:rPr>
            <w:lang w:eastAsia="zh-CN"/>
          </w:rPr>
          <w:t xml:space="preserve"> </w:t>
        </w:r>
      </w:ins>
      <w:commentRangeEnd w:id="882"/>
      <w:ins w:id="897" w:author="ian" w:date="2020-12-15T14:55:00Z">
        <w:r w:rsidR="00842221">
          <w:rPr>
            <w:rStyle w:val="CommentReference"/>
          </w:rPr>
          <w:commentReference w:id="882"/>
        </w:r>
      </w:ins>
      <w:ins w:id="898" w:author="ian" w:date="2020-12-15T14:54:00Z">
        <w:r w:rsidR="00842221">
          <w:rPr>
            <w:lang w:eastAsia="zh-CN"/>
          </w:rPr>
          <w:t xml:space="preserve">has a single maxima as a function of </w:t>
        </w:r>
      </w:ins>
      <m:oMath>
        <m:sSub>
          <m:sSubPr>
            <m:ctrlPr>
              <w:ins w:id="899" w:author="ian" w:date="2020-12-15T14:54:00Z">
                <w:rPr>
                  <w:rFonts w:ascii="Cambria Math" w:hAnsi="Cambria Math"/>
                  <w:i/>
                  <w:lang w:eastAsia="zh-CN"/>
                </w:rPr>
              </w:ins>
            </m:ctrlPr>
          </m:sSubPr>
          <m:e>
            <m:r>
              <w:ins w:id="900" w:author="ian" w:date="2020-12-15T14:54:00Z">
                <w:rPr>
                  <w:rFonts w:ascii="Cambria Math" w:hAnsi="Cambria Math"/>
                  <w:lang w:eastAsia="zh-CN"/>
                </w:rPr>
                <m:t>Q</m:t>
              </w:ins>
            </m:r>
          </m:e>
          <m:sub>
            <m:sSub>
              <m:sSubPr>
                <m:ctrlPr>
                  <w:ins w:id="901" w:author="ian" w:date="2020-12-15T14:54:00Z">
                    <w:rPr>
                      <w:rFonts w:ascii="Cambria Math" w:hAnsi="Cambria Math"/>
                      <w:i/>
                      <w:lang w:eastAsia="zh-CN"/>
                    </w:rPr>
                  </w:ins>
                </m:ctrlPr>
              </m:sSubPr>
              <m:e>
                <m:r>
                  <w:ins w:id="902" w:author="ian" w:date="2020-12-15T14:54:00Z">
                    <w:rPr>
                      <w:rFonts w:ascii="Cambria Math" w:hAnsi="Cambria Math"/>
                      <w:lang w:eastAsia="zh-CN"/>
                    </w:rPr>
                    <m:t>w</m:t>
                  </w:ins>
                </m:r>
              </m:e>
              <m:sub>
                <m:r>
                  <w:ins w:id="903" w:author="ian" w:date="2020-12-15T14:54:00Z">
                    <w:rPr>
                      <w:rFonts w:ascii="Cambria Math" w:hAnsi="Cambria Math"/>
                      <w:lang w:eastAsia="zh-CN"/>
                    </w:rPr>
                    <m:t>L</m:t>
                  </w:ins>
                </m:r>
              </m:sub>
            </m:sSub>
          </m:sub>
        </m:sSub>
      </m:oMath>
      <w:ins w:id="904" w:author="ian" w:date="2020-12-15T14:54:00Z">
        <w:r w:rsidR="00842221">
          <w:rPr>
            <w:lang w:eastAsia="zh-CN"/>
          </w:rPr>
          <w:t xml:space="preserve"> and </w:t>
        </w:r>
      </w:ins>
      <m:oMath>
        <m:sSub>
          <m:sSubPr>
            <m:ctrlPr>
              <w:ins w:id="905" w:author="ian" w:date="2020-12-15T14:54:00Z">
                <w:rPr>
                  <w:rFonts w:ascii="Cambria Math" w:hAnsi="Cambria Math"/>
                  <w:i/>
                  <w:lang w:eastAsia="zh-CN"/>
                </w:rPr>
              </w:ins>
            </m:ctrlPr>
          </m:sSubPr>
          <m:e>
            <m:r>
              <w:ins w:id="906" w:author="ian" w:date="2020-12-15T14:54:00Z">
                <w:rPr>
                  <w:rFonts w:ascii="Cambria Math" w:hAnsi="Cambria Math"/>
                  <w:lang w:eastAsia="zh-CN"/>
                </w:rPr>
                <m:t>Q</m:t>
              </w:ins>
            </m:r>
          </m:e>
          <m:sub>
            <m:sSub>
              <m:sSubPr>
                <m:ctrlPr>
                  <w:ins w:id="907" w:author="ian" w:date="2020-12-15T14:54:00Z">
                    <w:rPr>
                      <w:rFonts w:ascii="Cambria Math" w:hAnsi="Cambria Math"/>
                      <w:i/>
                      <w:lang w:eastAsia="zh-CN"/>
                    </w:rPr>
                  </w:ins>
                </m:ctrlPr>
              </m:sSubPr>
              <m:e>
                <m:r>
                  <w:ins w:id="908" w:author="ian" w:date="2020-12-15T14:54:00Z">
                    <w:rPr>
                      <w:rFonts w:ascii="Cambria Math" w:hAnsi="Cambria Math"/>
                      <w:lang w:eastAsia="zh-CN"/>
                    </w:rPr>
                    <m:t>β</m:t>
                  </w:ins>
                </m:r>
              </m:e>
              <m:sub>
                <m:r>
                  <w:ins w:id="909" w:author="ian" w:date="2020-12-15T14:54:00Z">
                    <w:rPr>
                      <w:rFonts w:ascii="Cambria Math" w:hAnsi="Cambria Math"/>
                      <w:lang w:eastAsia="zh-CN"/>
                    </w:rPr>
                    <m:t>0</m:t>
                  </w:ins>
                </m:r>
              </m:sub>
            </m:sSub>
          </m:sub>
        </m:sSub>
      </m:oMath>
      <w:ins w:id="910" w:author="ian" w:date="2020-12-15T14:51:00Z">
        <w:r>
          <w:rPr>
            <w:lang w:eastAsia="zh-CN"/>
          </w:rPr>
          <w:t xml:space="preserve"> </w:t>
        </w:r>
      </w:ins>
      <w:del w:id="911" w:author="ian" w:date="2020-12-15T14:51:00Z">
        <w:r w:rsidR="001F3C2B" w:rsidDel="0023752D">
          <w:rPr>
            <w:lang w:eastAsia="zh-CN"/>
          </w:rPr>
          <w:delText xml:space="preserve">The first two panels in figure 8 </w:delText>
        </w:r>
      </w:del>
      <w:r w:rsidR="001F3C2B">
        <w:rPr>
          <w:lang w:eastAsia="zh-CN"/>
        </w:rPr>
        <w:t>(</w:t>
      </w:r>
      <w:ins w:id="912" w:author="ian" w:date="2020-12-15T14:51:00Z">
        <w:r>
          <w:rPr>
            <w:lang w:eastAsia="zh-CN"/>
          </w:rPr>
          <w:t>Fig 8</w:t>
        </w:r>
      </w:ins>
      <w:del w:id="913" w:author="ian" w:date="2020-12-15T14:51:00Z">
        <w:r w:rsidR="001F3C2B" w:rsidDel="0023752D">
          <w:rPr>
            <w:lang w:eastAsia="zh-CN"/>
          </w:rPr>
          <w:delText xml:space="preserve">A and </w:delText>
        </w:r>
      </w:del>
      <w:del w:id="914" w:author="ian" w:date="2020-12-15T14:54:00Z">
        <w:r w:rsidR="001F3C2B" w:rsidDel="00842221">
          <w:rPr>
            <w:lang w:eastAsia="zh-CN"/>
          </w:rPr>
          <w:delText>B</w:delText>
        </w:r>
      </w:del>
      <w:ins w:id="915" w:author="ian" w:date="2020-12-15T14:54:00Z">
        <w:r w:rsidR="00842221">
          <w:rPr>
            <w:lang w:eastAsia="zh-CN"/>
          </w:rPr>
          <w:t>A</w:t>
        </w:r>
      </w:ins>
      <w:r w:rsidR="001F3C2B">
        <w:rPr>
          <w:lang w:eastAsia="zh-CN"/>
        </w:rPr>
        <w:t>)</w:t>
      </w:r>
      <w:ins w:id="916" w:author="ian" w:date="2020-12-15T14:54:00Z">
        <w:r w:rsidR="00842221">
          <w:rPr>
            <w:lang w:eastAsia="zh-CN"/>
          </w:rPr>
          <w:t xml:space="preserve">. </w:t>
        </w:r>
      </w:ins>
      <w:del w:id="917" w:author="ian" w:date="2020-12-15T14:54:00Z">
        <w:r w:rsidR="001F3C2B" w:rsidDel="00842221">
          <w:rPr>
            <w:lang w:eastAsia="zh-CN"/>
          </w:rPr>
          <w:delText xml:space="preserve"> show one example</w:delText>
        </w:r>
        <w:r w:rsidR="004F2C73" w:rsidDel="00842221">
          <w:rPr>
            <w:lang w:eastAsia="zh-CN"/>
          </w:rPr>
          <w:delText xml:space="preserve">. </w:delText>
        </w:r>
      </w:del>
      <w:ins w:id="918" w:author="ian" w:date="2020-12-15T14:56:00Z">
        <w:r w:rsidR="00842221">
          <w:rPr>
            <w:lang w:eastAsia="zh-CN"/>
          </w:rPr>
          <w:t xml:space="preserve">We find that </w:t>
        </w:r>
      </w:ins>
      <w:ins w:id="919" w:author="ian" w:date="2020-12-15T14:58:00Z">
        <w:r w:rsidR="00842221">
          <w:rPr>
            <w:lang w:eastAsia="zh-CN"/>
          </w:rPr>
          <w:t xml:space="preserve">changes </w:t>
        </w:r>
      </w:ins>
      <w:ins w:id="920" w:author="ian" w:date="2020-12-15T14:59:00Z">
        <w:r w:rsidR="00842221">
          <w:rPr>
            <w:lang w:eastAsia="zh-CN"/>
          </w:rPr>
          <w:t xml:space="preserve">in </w:t>
        </w:r>
      </w:ins>
      <m:oMath>
        <m:sSub>
          <m:sSubPr>
            <m:ctrlPr>
              <w:ins w:id="921" w:author="ian" w:date="2020-12-15T14:59:00Z">
                <w:rPr>
                  <w:rFonts w:ascii="Cambria Math" w:hAnsi="Cambria Math"/>
                  <w:i/>
                  <w:lang w:eastAsia="zh-CN"/>
                </w:rPr>
              </w:ins>
            </m:ctrlPr>
          </m:sSubPr>
          <m:e>
            <m:r>
              <w:ins w:id="922" w:author="ian" w:date="2020-12-15T14:59:00Z">
                <w:rPr>
                  <w:rFonts w:ascii="Cambria Math" w:hAnsi="Cambria Math"/>
                  <w:lang w:eastAsia="zh-CN"/>
                </w:rPr>
                <m:t>Q</m:t>
              </w:ins>
            </m:r>
          </m:e>
          <m:sub>
            <m:sSub>
              <m:sSubPr>
                <m:ctrlPr>
                  <w:ins w:id="923" w:author="ian" w:date="2020-12-15T14:59:00Z">
                    <w:rPr>
                      <w:rFonts w:ascii="Cambria Math" w:hAnsi="Cambria Math"/>
                      <w:i/>
                      <w:lang w:eastAsia="zh-CN"/>
                    </w:rPr>
                  </w:ins>
                </m:ctrlPr>
              </m:sSubPr>
              <m:e>
                <m:r>
                  <w:ins w:id="924" w:author="ian" w:date="2020-12-15T14:59:00Z">
                    <w:rPr>
                      <w:rFonts w:ascii="Cambria Math" w:hAnsi="Cambria Math"/>
                      <w:lang w:eastAsia="zh-CN"/>
                    </w:rPr>
                    <m:t>β</m:t>
                  </w:ins>
                </m:r>
              </m:e>
              <m:sub>
                <m:r>
                  <w:ins w:id="925" w:author="ian" w:date="2020-12-15T14:59:00Z">
                    <w:rPr>
                      <w:rFonts w:ascii="Cambria Math" w:hAnsi="Cambria Math"/>
                      <w:lang w:eastAsia="zh-CN"/>
                    </w:rPr>
                    <m:t>0</m:t>
                  </w:ins>
                </m:r>
              </m:sub>
            </m:sSub>
          </m:sub>
        </m:sSub>
      </m:oMath>
      <w:ins w:id="926" w:author="ian" w:date="2020-12-15T14:59:00Z">
        <w:r w:rsidR="00842221">
          <w:rPr>
            <w:lang w:eastAsia="zh-CN"/>
          </w:rPr>
          <w:t xml:space="preserve">have a much larger effect on the prediction likelihood than changes in </w:t>
        </w:r>
      </w:ins>
      <m:oMath>
        <m:sSub>
          <m:sSubPr>
            <m:ctrlPr>
              <w:ins w:id="927" w:author="ian" w:date="2020-12-15T14:59:00Z">
                <w:rPr>
                  <w:rFonts w:ascii="Cambria Math" w:hAnsi="Cambria Math"/>
                  <w:i/>
                  <w:lang w:eastAsia="zh-CN"/>
                </w:rPr>
              </w:ins>
            </m:ctrlPr>
          </m:sSubPr>
          <m:e>
            <m:r>
              <w:ins w:id="928" w:author="ian" w:date="2020-12-15T14:59:00Z">
                <w:rPr>
                  <w:rFonts w:ascii="Cambria Math" w:hAnsi="Cambria Math"/>
                  <w:lang w:eastAsia="zh-CN"/>
                </w:rPr>
                <m:t>Q</m:t>
              </w:ins>
            </m:r>
          </m:e>
          <m:sub>
            <m:sSub>
              <m:sSubPr>
                <m:ctrlPr>
                  <w:ins w:id="929" w:author="ian" w:date="2020-12-15T14:59:00Z">
                    <w:rPr>
                      <w:rFonts w:ascii="Cambria Math" w:hAnsi="Cambria Math"/>
                      <w:i/>
                      <w:lang w:eastAsia="zh-CN"/>
                    </w:rPr>
                  </w:ins>
                </m:ctrlPr>
              </m:sSubPr>
              <m:e>
                <m:r>
                  <w:ins w:id="930" w:author="ian" w:date="2020-12-15T14:59:00Z">
                    <w:rPr>
                      <w:rFonts w:ascii="Cambria Math" w:hAnsi="Cambria Math"/>
                      <w:lang w:eastAsia="zh-CN"/>
                    </w:rPr>
                    <m:t>w</m:t>
                  </w:ins>
                </m:r>
              </m:e>
              <m:sub>
                <m:r>
                  <w:ins w:id="931" w:author="ian" w:date="2020-12-15T14:59:00Z">
                    <w:rPr>
                      <w:rFonts w:ascii="Cambria Math" w:hAnsi="Cambria Math"/>
                      <w:lang w:eastAsia="zh-CN"/>
                    </w:rPr>
                    <m:t>L</m:t>
                  </w:ins>
                </m:r>
              </m:sub>
            </m:sSub>
          </m:sub>
        </m:sSub>
      </m:oMath>
      <w:ins w:id="932" w:author="ian" w:date="2020-12-15T14:59:00Z">
        <w:r w:rsidR="00842221">
          <w:rPr>
            <w:lang w:eastAsia="zh-CN"/>
          </w:rPr>
          <w:t xml:space="preserve">, presumably </w:t>
        </w:r>
        <w:proofErr w:type="gramStart"/>
        <w:r w:rsidR="00842221">
          <w:rPr>
            <w:lang w:eastAsia="zh-CN"/>
          </w:rPr>
          <w:t>due to the fact that</w:t>
        </w:r>
        <w:proofErr w:type="gramEnd"/>
        <w:r w:rsidR="00842221">
          <w:rPr>
            <w:lang w:eastAsia="zh-CN"/>
          </w:rPr>
          <w:t xml:space="preserve"> the synaptic weight only influences the likelihood in the short interval follow each presyn</w:t>
        </w:r>
      </w:ins>
      <w:ins w:id="933" w:author="ian" w:date="2020-12-15T15:00:00Z">
        <w:r w:rsidR="00842221">
          <w:rPr>
            <w:lang w:eastAsia="zh-CN"/>
          </w:rPr>
          <w:t>aptic spike</w:t>
        </w:r>
      </w:ins>
      <w:ins w:id="934" w:author="ian" w:date="2020-12-15T14:59:00Z">
        <w:r w:rsidR="00842221">
          <w:rPr>
            <w:lang w:eastAsia="zh-CN"/>
          </w:rPr>
          <w:t xml:space="preserve">. </w:t>
        </w:r>
      </w:ins>
      <w:ins w:id="935" w:author="ian" w:date="2020-12-15T15:00:00Z">
        <w:r w:rsidR="00842221">
          <w:rPr>
            <w:lang w:eastAsia="zh-CN"/>
          </w:rPr>
          <w:t xml:space="preserve">We also find that </w:t>
        </w:r>
      </w:ins>
      <w:ins w:id="936" w:author="ian" w:date="2020-12-15T14:57:00Z">
        <w:r w:rsidR="00842221">
          <w:rPr>
            <w:lang w:eastAsia="zh-CN"/>
          </w:rPr>
          <w:t>the prediction likelihood is approximately independent, such tha</w:t>
        </w:r>
      </w:ins>
      <w:ins w:id="937" w:author="ian" w:date="2020-12-15T15:00:00Z">
        <w:r w:rsidR="00842221">
          <w:rPr>
            <w:lang w:eastAsia="zh-CN"/>
          </w:rPr>
          <w:t xml:space="preserve">t the 2D optimization problem can be solved </w:t>
        </w:r>
      </w:ins>
      <w:ins w:id="938" w:author="ian" w:date="2020-12-15T15:01:00Z">
        <w:r w:rsidR="00842221">
          <w:rPr>
            <w:lang w:eastAsia="zh-CN"/>
          </w:rPr>
          <w:t xml:space="preserve">by optimizing the two variance hyperparameters sequentially. </w:t>
        </w:r>
      </w:ins>
      <w:del w:id="939" w:author="ian" w:date="2020-12-15T14:56:00Z">
        <w:r w:rsidR="004F2C73" w:rsidDel="00842221">
          <w:rPr>
            <w:lang w:eastAsia="zh-CN"/>
          </w:rPr>
          <w:delText xml:space="preserve">Both baseline and LTP have Gaussian noise with variance be </w:delText>
        </w:r>
      </w:del>
      <m:oMath>
        <m:sSup>
          <m:sSupPr>
            <m:ctrlPr>
              <w:del w:id="940" w:author="ian" w:date="2020-12-15T14:56:00Z">
                <w:rPr>
                  <w:rFonts w:ascii="Cambria Math" w:hAnsi="Cambria Math"/>
                  <w:i/>
                </w:rPr>
              </w:del>
            </m:ctrlPr>
          </m:sSupPr>
          <m:e>
            <m:r>
              <w:del w:id="941" w:author="ian" w:date="2020-12-15T14:56:00Z">
                <w:rPr>
                  <w:rFonts w:ascii="Cambria Math" w:hAnsi="Cambria Math"/>
                </w:rPr>
                <m:t>10</m:t>
              </w:del>
            </m:r>
          </m:e>
          <m:sup>
            <m:r>
              <w:del w:id="942" w:author="ian" w:date="2020-12-15T14:56:00Z">
                <w:rPr>
                  <w:rFonts w:ascii="Cambria Math" w:hAnsi="Cambria Math"/>
                </w:rPr>
                <m:t>-5</m:t>
              </w:del>
            </m:r>
          </m:sup>
        </m:sSup>
      </m:oMath>
      <w:del w:id="943" w:author="ian" w:date="2020-12-15T14:56:00Z">
        <w:r w:rsidR="004F2C73" w:rsidDel="00842221">
          <w:delText xml:space="preserve">. </w:delText>
        </w:r>
      </w:del>
      <w:del w:id="944" w:author="ian" w:date="2020-12-15T15:01:00Z">
        <w:r w:rsidR="004F2C73" w:rsidDel="00842221">
          <w:delText>Besides doing f</w:delText>
        </w:r>
      </w:del>
      <w:ins w:id="945" w:author="ian" w:date="2020-12-15T15:01:00Z">
        <w:r w:rsidR="00842221">
          <w:rPr>
            <w:lang w:eastAsia="zh-CN"/>
          </w:rPr>
          <w:t>F</w:t>
        </w:r>
      </w:ins>
      <w:r w:rsidR="004F2C73">
        <w:t xml:space="preserve">ull 2D optimization </w:t>
      </w:r>
      <w:ins w:id="946" w:author="ian" w:date="2020-12-15T15:02:00Z">
        <w:r w:rsidR="00842221">
          <w:t xml:space="preserve">of the prediction likelihood </w:t>
        </w:r>
      </w:ins>
      <w:r w:rsidR="004F2C73">
        <w:t>(bounded gradient descent in this example)</w:t>
      </w:r>
      <w:ins w:id="947" w:author="ian" w:date="2020-12-15T15:02:00Z">
        <w:r w:rsidR="00842221">
          <w:t xml:space="preserve"> </w:t>
        </w:r>
      </w:ins>
      <w:ins w:id="948" w:author="ian" w:date="2020-12-15T15:03:00Z">
        <w:r w:rsidR="00842221">
          <w:t>accurately recovers the true process noise</w:t>
        </w:r>
      </w:ins>
      <w:r w:rsidR="004F2C73">
        <w:t>,</w:t>
      </w:r>
      <w:ins w:id="949" w:author="ian" w:date="2020-12-15T15:03:00Z">
        <w:r w:rsidR="00842221">
          <w:t xml:space="preserve"> as does a simple</w:t>
        </w:r>
      </w:ins>
      <w:r w:rsidR="004F2C73">
        <w:t xml:space="preserve"> 1D </w:t>
      </w:r>
      <w:del w:id="950" w:author="ian" w:date="2020-12-15T15:03:00Z">
        <w:r w:rsidR="004F2C73" w:rsidDel="00842221">
          <w:delText xml:space="preserve">approximated </w:delText>
        </w:r>
      </w:del>
      <w:r w:rsidR="004F2C73">
        <w:t>optimization</w:t>
      </w:r>
      <w:ins w:id="951" w:author="ian" w:date="2020-12-15T15:03:00Z">
        <w:r w:rsidR="00842221">
          <w:t xml:space="preserve"> scheme where we first optimize </w:t>
        </w:r>
      </w:ins>
      <m:oMath>
        <m:sSub>
          <m:sSubPr>
            <m:ctrlPr>
              <w:ins w:id="952" w:author="ian" w:date="2020-12-15T15:03:00Z">
                <w:rPr>
                  <w:rFonts w:ascii="Cambria Math" w:hAnsi="Cambria Math"/>
                  <w:i/>
                </w:rPr>
              </w:ins>
            </m:ctrlPr>
          </m:sSubPr>
          <m:e>
            <m:r>
              <w:ins w:id="953" w:author="ian" w:date="2020-12-15T15:03:00Z">
                <w:rPr>
                  <w:rFonts w:ascii="Cambria Math" w:hAnsi="Cambria Math"/>
                </w:rPr>
                <m:t>Q</m:t>
              </w:ins>
            </m:r>
          </m:e>
          <m:sub>
            <m:sSub>
              <m:sSubPr>
                <m:ctrlPr>
                  <w:ins w:id="954" w:author="ian" w:date="2020-12-15T15:03:00Z">
                    <w:rPr>
                      <w:rFonts w:ascii="Cambria Math" w:hAnsi="Cambria Math"/>
                      <w:i/>
                    </w:rPr>
                  </w:ins>
                </m:ctrlPr>
              </m:sSubPr>
              <m:e>
                <m:r>
                  <w:ins w:id="955" w:author="ian" w:date="2020-12-15T15:03:00Z">
                    <w:rPr>
                      <w:rFonts w:ascii="Cambria Math" w:hAnsi="Cambria Math"/>
                    </w:rPr>
                    <m:t>β</m:t>
                  </w:ins>
                </m:r>
              </m:e>
              <m:sub>
                <m:r>
                  <w:ins w:id="956" w:author="ian" w:date="2020-12-15T15:03:00Z">
                    <w:rPr>
                      <w:rFonts w:ascii="Cambria Math" w:hAnsi="Cambria Math"/>
                    </w:rPr>
                    <m:t>0</m:t>
                  </w:ins>
                </m:r>
              </m:sub>
            </m:sSub>
          </m:sub>
        </m:sSub>
      </m:oMath>
      <w:ins w:id="957" w:author="ian" w:date="2020-12-15T15:03:00Z">
        <w:r w:rsidR="00842221">
          <w:t xml:space="preserve"> with </w:t>
        </w:r>
      </w:ins>
      <m:oMath>
        <m:sSub>
          <m:sSubPr>
            <m:ctrlPr>
              <w:ins w:id="958" w:author="ian" w:date="2020-12-15T15:03:00Z">
                <w:rPr>
                  <w:rFonts w:ascii="Cambria Math" w:hAnsi="Cambria Math"/>
                  <w:i/>
                </w:rPr>
              </w:ins>
            </m:ctrlPr>
          </m:sSubPr>
          <m:e>
            <m:r>
              <w:ins w:id="959" w:author="ian" w:date="2020-12-15T15:03:00Z">
                <w:rPr>
                  <w:rFonts w:ascii="Cambria Math" w:hAnsi="Cambria Math"/>
                </w:rPr>
                <m:t>Q</m:t>
              </w:ins>
            </m:r>
          </m:e>
          <m:sub>
            <m:sSub>
              <m:sSubPr>
                <m:ctrlPr>
                  <w:ins w:id="960" w:author="ian" w:date="2020-12-15T15:03:00Z">
                    <w:rPr>
                      <w:rFonts w:ascii="Cambria Math" w:hAnsi="Cambria Math"/>
                      <w:i/>
                    </w:rPr>
                  </w:ins>
                </m:ctrlPr>
              </m:sSubPr>
              <m:e>
                <m:r>
                  <w:ins w:id="961" w:author="ian" w:date="2020-12-15T15:03:00Z">
                    <w:rPr>
                      <w:rFonts w:ascii="Cambria Math" w:hAnsi="Cambria Math"/>
                    </w:rPr>
                    <m:t>w</m:t>
                  </w:ins>
                </m:r>
              </m:e>
              <m:sub>
                <m:r>
                  <w:ins w:id="962" w:author="ian" w:date="2020-12-15T15:03:00Z">
                    <w:rPr>
                      <w:rFonts w:ascii="Cambria Math" w:hAnsi="Cambria Math"/>
                    </w:rPr>
                    <m:t>L</m:t>
                  </w:ins>
                </m:r>
              </m:sub>
            </m:sSub>
          </m:sub>
        </m:sSub>
        <m:r>
          <w:ins w:id="963" w:author="ian" w:date="2020-12-15T15:04:00Z">
            <w:rPr>
              <w:rFonts w:ascii="Cambria Math" w:hAnsi="Cambria Math"/>
            </w:rPr>
            <m:t>=0</m:t>
          </w:ins>
        </m:r>
      </m:oMath>
      <w:r w:rsidR="004F2C73">
        <w:t xml:space="preserve"> </w:t>
      </w:r>
      <w:del w:id="964" w:author="ian" w:date="2020-12-15T15:04:00Z">
        <w:r w:rsidR="004F2C73" w:rsidDel="00842221">
          <w:delText>results are also shown in the plot</w:delText>
        </w:r>
      </w:del>
      <w:ins w:id="965" w:author="ian" w:date="2020-12-15T15:04:00Z">
        <w:r w:rsidR="00842221">
          <w:t xml:space="preserve">then optimize </w:t>
        </w:r>
      </w:ins>
      <m:oMath>
        <m:sSub>
          <m:sSubPr>
            <m:ctrlPr>
              <w:ins w:id="966" w:author="ian" w:date="2020-12-15T15:04:00Z">
                <w:rPr>
                  <w:rFonts w:ascii="Cambria Math" w:hAnsi="Cambria Math"/>
                  <w:i/>
                </w:rPr>
              </w:ins>
            </m:ctrlPr>
          </m:sSubPr>
          <m:e>
            <m:r>
              <w:ins w:id="967" w:author="ian" w:date="2020-12-15T15:04:00Z">
                <w:rPr>
                  <w:rFonts w:ascii="Cambria Math" w:hAnsi="Cambria Math"/>
                </w:rPr>
                <m:t>Q</m:t>
              </w:ins>
            </m:r>
          </m:e>
          <m:sub>
            <m:sSub>
              <m:sSubPr>
                <m:ctrlPr>
                  <w:ins w:id="968" w:author="ian" w:date="2020-12-15T15:04:00Z">
                    <w:rPr>
                      <w:rFonts w:ascii="Cambria Math" w:hAnsi="Cambria Math"/>
                      <w:i/>
                    </w:rPr>
                  </w:ins>
                </m:ctrlPr>
              </m:sSubPr>
              <m:e>
                <m:r>
                  <w:ins w:id="969" w:author="ian" w:date="2020-12-15T15:04:00Z">
                    <w:rPr>
                      <w:rFonts w:ascii="Cambria Math" w:hAnsi="Cambria Math"/>
                    </w:rPr>
                    <m:t>w</m:t>
                  </w:ins>
                </m:r>
              </m:e>
              <m:sub>
                <m:r>
                  <w:ins w:id="970" w:author="ian" w:date="2020-12-15T15:04:00Z">
                    <w:rPr>
                      <w:rFonts w:ascii="Cambria Math" w:hAnsi="Cambria Math"/>
                    </w:rPr>
                    <m:t>L</m:t>
                  </w:ins>
                </m:r>
              </m:sub>
            </m:sSub>
          </m:sub>
        </m:sSub>
      </m:oMath>
      <w:ins w:id="971" w:author="ian" w:date="2020-12-15T15:04:00Z">
        <w:r w:rsidR="00842221">
          <w:t xml:space="preserve"> using the </w:t>
        </w:r>
      </w:ins>
      <m:oMath>
        <m:sSub>
          <m:sSubPr>
            <m:ctrlPr>
              <w:ins w:id="972" w:author="ian" w:date="2020-12-15T15:04:00Z">
                <w:rPr>
                  <w:rFonts w:ascii="Cambria Math" w:hAnsi="Cambria Math"/>
                  <w:i/>
                </w:rPr>
              </w:ins>
            </m:ctrlPr>
          </m:sSubPr>
          <m:e>
            <m:r>
              <w:ins w:id="973" w:author="ian" w:date="2020-12-15T15:04:00Z">
                <w:rPr>
                  <w:rFonts w:ascii="Cambria Math" w:hAnsi="Cambria Math"/>
                </w:rPr>
                <m:t>Q</m:t>
              </w:ins>
            </m:r>
          </m:e>
          <m:sub>
            <m:sSub>
              <m:sSubPr>
                <m:ctrlPr>
                  <w:ins w:id="974" w:author="ian" w:date="2020-12-15T15:04:00Z">
                    <w:rPr>
                      <w:rFonts w:ascii="Cambria Math" w:hAnsi="Cambria Math"/>
                      <w:i/>
                    </w:rPr>
                  </w:ins>
                </m:ctrlPr>
              </m:sSubPr>
              <m:e>
                <m:r>
                  <w:ins w:id="975" w:author="ian" w:date="2020-12-15T15:04:00Z">
                    <w:rPr>
                      <w:rFonts w:ascii="Cambria Math" w:hAnsi="Cambria Math"/>
                    </w:rPr>
                    <m:t>β</m:t>
                  </w:ins>
                </m:r>
              </m:e>
              <m:sub>
                <m:r>
                  <w:ins w:id="976" w:author="ian" w:date="2020-12-15T15:04:00Z">
                    <w:rPr>
                      <w:rFonts w:ascii="Cambria Math" w:hAnsi="Cambria Math"/>
                    </w:rPr>
                    <m:t>0</m:t>
                  </w:ins>
                </m:r>
              </m:sub>
            </m:sSub>
          </m:sub>
        </m:sSub>
      </m:oMath>
      <w:ins w:id="977" w:author="ian" w:date="2020-12-15T15:04:00Z">
        <w:r w:rsidR="00842221">
          <w:t xml:space="preserve"> optimized in the first step</w:t>
        </w:r>
      </w:ins>
      <w:r w:rsidR="004F2C73">
        <w:t>.</w:t>
      </w:r>
      <w:r w:rsidR="00D91032">
        <w:t xml:space="preserve"> </w:t>
      </w:r>
      <w:del w:id="978" w:author="ian" w:date="2020-12-15T15:02:00Z">
        <w:r w:rsidR="00D91032" w:rsidDel="00842221">
          <w:delText xml:space="preserve">The slices of prediction log-likelihood show that </w:delText>
        </w:r>
      </w:del>
      <m:oMath>
        <m:r>
          <w:del w:id="979" w:author="ian" w:date="2020-12-15T15:02:00Z">
            <w:rPr>
              <w:rFonts w:ascii="Cambria Math" w:hAnsi="Cambria Math"/>
            </w:rPr>
            <m:t>Q</m:t>
          </w:del>
        </m:r>
      </m:oMath>
      <w:del w:id="980" w:author="ian" w:date="2020-12-15T15:02:00Z">
        <w:r w:rsidR="00D91032" w:rsidDel="00842221">
          <w:rPr>
            <w:bCs/>
          </w:rPr>
          <w:delText xml:space="preserve"> for baseline has large influence on LTP likelihood, but baseline likelihoods are nearly the same under different </w:delText>
        </w:r>
      </w:del>
      <m:oMath>
        <m:r>
          <w:del w:id="981" w:author="ian" w:date="2020-12-15T15:02:00Z">
            <w:rPr>
              <w:rFonts w:ascii="Cambria Math" w:hAnsi="Cambria Math"/>
            </w:rPr>
            <m:t>Q</m:t>
          </w:del>
        </m:r>
      </m:oMath>
      <w:del w:id="982" w:author="ian" w:date="2020-12-15T15:02:00Z">
        <w:r w:rsidR="00D91032" w:rsidDel="00842221">
          <w:rPr>
            <w:bCs/>
          </w:rPr>
          <w:delText xml:space="preserve"> for LTP.</w:delText>
        </w:r>
        <w:r w:rsidR="00D91032" w:rsidDel="00842221">
          <w:delText xml:space="preserve"> This shows that 1D approximation is appropriate.</w:delText>
        </w:r>
        <w:r w:rsidR="00D530A3" w:rsidDel="00842221">
          <w:delText xml:space="preserve"> As shown in this example,</w:delText>
        </w:r>
        <w:r w:rsidR="00D91032" w:rsidDel="00842221">
          <w:delText xml:space="preserve"> </w:delText>
        </w:r>
        <w:r w:rsidR="00D530A3" w:rsidDel="00842221">
          <w:delText>t</w:delText>
        </w:r>
        <w:r w:rsidR="00D91032" w:rsidDel="00842221">
          <w:delText>he</w:delText>
        </w:r>
        <w:r w:rsidR="004F2C73" w:rsidDel="00842221">
          <w:delText xml:space="preserve"> 2D optimization and 1D approximation give similar results, and they are all close to true </w:delText>
        </w:r>
      </w:del>
      <m:oMath>
        <m:r>
          <w:del w:id="983" w:author="ian" w:date="2020-12-15T15:02:00Z">
            <m:rPr>
              <m:sty m:val="bi"/>
            </m:rPr>
            <w:rPr>
              <w:rFonts w:ascii="Cambria Math" w:hAnsi="Cambria Math"/>
            </w:rPr>
            <m:t>Q</m:t>
          </w:del>
        </m:r>
      </m:oMath>
      <w:del w:id="984" w:author="ian" w:date="2020-12-15T15:02:00Z">
        <w:r w:rsidR="004F2C73" w:rsidDel="00842221">
          <w:delText>.</w:delText>
        </w:r>
      </w:del>
    </w:p>
    <w:p w14:paraId="390354E6" w14:textId="036ACB80" w:rsidR="008F4FC0" w:rsidRPr="00D91032" w:rsidDel="006C7FAB" w:rsidRDefault="006C7FAB" w:rsidP="006C7FAB">
      <w:pPr>
        <w:jc w:val="both"/>
        <w:rPr>
          <w:del w:id="985" w:author="ian" w:date="2020-12-15T15:09:00Z"/>
        </w:rPr>
      </w:pPr>
      <w:ins w:id="986" w:author="ian" w:date="2020-12-15T15:06:00Z">
        <w:r>
          <w:t>We find that in a</w:t>
        </w:r>
      </w:ins>
      <w:ins w:id="987" w:author="ian" w:date="2020-12-15T15:11:00Z">
        <w:r>
          <w:t xml:space="preserve"> series of</w:t>
        </w:r>
      </w:ins>
      <w:ins w:id="988" w:author="ian" w:date="2020-12-15T15:06:00Z">
        <w:r>
          <w:t xml:space="preserve"> short, 10min simulation</w:t>
        </w:r>
      </w:ins>
      <w:ins w:id="989" w:author="ian" w:date="2020-12-15T15:11:00Z">
        <w:r>
          <w:t>s</w:t>
        </w:r>
      </w:ins>
      <w:ins w:id="990" w:author="ian" w:date="2020-12-15T15:06:00Z">
        <w:r>
          <w:t xml:space="preserve"> with pre- and postsynaptic rates </w:t>
        </w:r>
        <w:commentRangeStart w:id="991"/>
        <w:r>
          <w:t>~XX</w:t>
        </w:r>
        <w:commentRangeEnd w:id="991"/>
        <w:r>
          <w:rPr>
            <w:rStyle w:val="CommentReference"/>
          </w:rPr>
          <w:commentReference w:id="991"/>
        </w:r>
        <w:r>
          <w:t>, the base</w:t>
        </w:r>
      </w:ins>
      <w:ins w:id="992" w:author="ian" w:date="2020-12-15T15:07:00Z">
        <w:r>
          <w:t>line and long-term synaptic weight</w:t>
        </w:r>
      </w:ins>
      <w:ins w:id="993" w:author="ian" w:date="2020-12-15T15:11:00Z">
        <w:r>
          <w:t xml:space="preserve">s </w:t>
        </w:r>
      </w:ins>
      <w:ins w:id="994" w:author="ian" w:date="2020-12-15T15:07:00Z">
        <w:r>
          <w:t xml:space="preserve">can be accurately </w:t>
        </w:r>
      </w:ins>
      <w:ins w:id="995" w:author="ian" w:date="2020-12-15T15:11:00Z">
        <w:r>
          <w:t xml:space="preserve">tracked </w:t>
        </w:r>
      </w:ins>
      <w:ins w:id="996" w:author="ian" w:date="2020-12-15T15:07:00Z">
        <w:r>
          <w:t>(Fig 8B)</w:t>
        </w:r>
      </w:ins>
      <w:ins w:id="997" w:author="ian" w:date="2020-12-15T15:11:00Z">
        <w:r>
          <w:t xml:space="preserve"> and the true value of </w:t>
        </w:r>
      </w:ins>
      <m:oMath>
        <m:r>
          <w:ins w:id="998" w:author="ian" w:date="2020-12-15T15:11:00Z">
            <m:rPr>
              <m:sty m:val="bi"/>
            </m:rPr>
            <w:rPr>
              <w:rFonts w:ascii="Cambria Math" w:hAnsi="Cambria Math"/>
            </w:rPr>
            <m:t>Q</m:t>
          </w:ins>
        </m:r>
      </m:oMath>
      <w:ins w:id="999" w:author="ian" w:date="2020-12-15T15:11:00Z">
        <w:r>
          <w:rPr>
            <w:b/>
            <w:bCs/>
          </w:rPr>
          <w:t xml:space="preserve"> </w:t>
        </w:r>
        <w:r>
          <w:t xml:space="preserve">can be accurately recovered </w:t>
        </w:r>
      </w:ins>
      <w:ins w:id="1000" w:author="ian" w:date="2020-12-15T15:12:00Z">
        <w:r>
          <w:t>(Fig 8C) by maximizing the prediction likelihood</w:t>
        </w:r>
      </w:ins>
      <w:ins w:id="1001" w:author="ian" w:date="2020-12-15T15:07:00Z">
        <w:r>
          <w:t>. As before, the accuracy in tracking the baseline is typically higher than the accuracy in tracking the</w:t>
        </w:r>
      </w:ins>
      <w:ins w:id="1002" w:author="ian" w:date="2020-12-15T15:08:00Z">
        <w:r>
          <w:t xml:space="preserve"> synaptic weight. </w:t>
        </w:r>
      </w:ins>
      <w:ins w:id="1003" w:author="ian" w:date="2020-12-15T15:14:00Z">
        <w:r>
          <w:t>The accuracy in recovering the baseline hyperparameter is also typically higher than the accuracy in recovering the synaptic weight hyperparameter.</w:t>
        </w:r>
      </w:ins>
      <w:del w:id="1004" w:author="ian" w:date="2020-12-15T15:09:00Z">
        <w:r w:rsidR="004F2C73" w:rsidDel="006C7FAB">
          <w:delText xml:space="preserve">The panel at right-bottom (C) show estimation performance under different combinations of true </w:delText>
        </w:r>
      </w:del>
      <m:oMath>
        <m:r>
          <w:del w:id="1005" w:author="ian" w:date="2020-12-15T15:09:00Z">
            <m:rPr>
              <m:sty m:val="bi"/>
            </m:rPr>
            <w:rPr>
              <w:rFonts w:ascii="Cambria Math" w:hAnsi="Cambria Math"/>
            </w:rPr>
            <m:t>Q</m:t>
          </w:del>
        </m:r>
      </m:oMath>
      <w:del w:id="1006" w:author="ian" w:date="2020-12-15T15:09:00Z">
        <w:r w:rsidR="004F2C73" w:rsidDel="006C7FAB">
          <w:rPr>
            <w:bCs/>
          </w:rPr>
          <w:delText xml:space="preserve">. Overall, the estimation of </w:delText>
        </w:r>
      </w:del>
      <m:oMath>
        <m:r>
          <w:del w:id="1007" w:author="ian" w:date="2020-12-15T15:09:00Z">
            <w:rPr>
              <w:rFonts w:ascii="Cambria Math" w:hAnsi="Cambria Math"/>
            </w:rPr>
            <m:t>Q</m:t>
          </w:del>
        </m:r>
      </m:oMath>
      <w:del w:id="1008" w:author="ian" w:date="2020-12-15T15:09:00Z">
        <w:r w:rsidR="004F2C73" w:rsidDel="006C7FAB">
          <w:rPr>
            <w:bCs/>
          </w:rPr>
          <w:delText xml:space="preserve"> for baseline is better than that for LTP, since LTP</w:delText>
        </w:r>
        <w:r w:rsidR="00D375A1" w:rsidDel="006C7FAB">
          <w:rPr>
            <w:bCs/>
          </w:rPr>
          <w:delText xml:space="preserve"> fluctuations are shrink by small </w:delText>
        </w:r>
      </w:del>
      <m:oMath>
        <m:sSub>
          <m:sSubPr>
            <m:ctrlPr>
              <w:del w:id="1009" w:author="ian" w:date="2020-12-15T15:09:00Z">
                <w:rPr>
                  <w:rFonts w:ascii="Cambria Math" w:hAnsi="Cambria Math"/>
                  <w:i/>
                </w:rPr>
              </w:del>
            </m:ctrlPr>
          </m:sSubPr>
          <m:e>
            <m:r>
              <w:del w:id="1010" w:author="ian" w:date="2020-12-15T15:09:00Z">
                <w:rPr>
                  <w:rFonts w:ascii="Cambria Math" w:hAnsi="Cambria Math"/>
                </w:rPr>
                <m:t>w</m:t>
              </w:del>
            </m:r>
          </m:e>
          <m:sub>
            <m:r>
              <w:del w:id="1011" w:author="ian" w:date="2020-12-15T15:09:00Z">
                <w:rPr>
                  <w:rFonts w:ascii="Cambria Math" w:hAnsi="Cambria Math"/>
                </w:rPr>
                <m:t>S,k</m:t>
              </w:del>
            </m:r>
          </m:sub>
        </m:sSub>
        <m:r>
          <w:del w:id="1012" w:author="ian" w:date="2020-12-15T15:09:00Z">
            <w:rPr>
              <w:rFonts w:ascii="Cambria Math" w:hAnsi="Cambria Math"/>
            </w:rPr>
            <m:t>⋅</m:t>
          </w:del>
        </m:r>
        <m:sSub>
          <m:sSubPr>
            <m:ctrlPr>
              <w:del w:id="1013" w:author="ian" w:date="2020-12-15T15:09:00Z">
                <w:rPr>
                  <w:rFonts w:ascii="Cambria Math" w:hAnsi="Cambria Math"/>
                  <w:i/>
                </w:rPr>
              </w:del>
            </m:ctrlPr>
          </m:sSubPr>
          <m:e>
            <m:r>
              <w:del w:id="1014" w:author="ian" w:date="2020-12-15T15:09:00Z">
                <w:rPr>
                  <w:rFonts w:ascii="Cambria Math" w:hAnsi="Cambria Math"/>
                </w:rPr>
                <m:t>x</m:t>
              </w:del>
            </m:r>
          </m:e>
          <m:sub>
            <m:r>
              <w:del w:id="1015" w:author="ian" w:date="2020-12-15T15:09:00Z">
                <w:rPr>
                  <w:rFonts w:ascii="Cambria Math" w:hAnsi="Cambria Math"/>
                </w:rPr>
                <m:t>k</m:t>
              </w:del>
            </m:r>
          </m:sub>
        </m:sSub>
      </m:oMath>
      <w:del w:id="1016" w:author="ian" w:date="2020-12-15T15:09:00Z">
        <w:r w:rsidR="00D375A1" w:rsidDel="006C7FAB">
          <w:delText xml:space="preserve"> in the model. The observed time length is 10min for quick </w:delText>
        </w:r>
        <w:r w:rsidR="00CC70C3" w:rsidDel="006C7FAB">
          <w:delText>simulations</w:delText>
        </w:r>
        <w:r w:rsidR="00D530A3" w:rsidDel="006C7FAB">
          <w:delText>.</w:delText>
        </w:r>
        <w:r w:rsidR="00D375A1" w:rsidDel="006C7FAB">
          <w:delText xml:space="preserve"> </w:delText>
        </w:r>
        <w:r w:rsidR="00CC70C3" w:rsidDel="006C7FAB">
          <w:delText>Generally, t</w:delText>
        </w:r>
        <w:r w:rsidR="00D375A1" w:rsidDel="006C7FAB">
          <w:delText>he longer the recording time, the more accurate the estimation is.</w:delText>
        </w:r>
      </w:del>
    </w:p>
    <w:p w14:paraId="64F57620" w14:textId="77777777" w:rsidR="00046BE1" w:rsidRDefault="00046BE1" w:rsidP="000C7168">
      <w:pPr>
        <w:jc w:val="both"/>
        <w:rPr>
          <w:lang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17" w:author="ian" w:date="2020-12-15T09:32:00Z">
          <w:tblPr>
            <w:tblStyle w:val="TableGrid"/>
            <w:tblW w:w="0" w:type="auto"/>
            <w:tblLook w:val="04A0" w:firstRow="1" w:lastRow="0" w:firstColumn="1" w:lastColumn="0" w:noHBand="0" w:noVBand="1"/>
          </w:tblPr>
        </w:tblPrChange>
      </w:tblPr>
      <w:tblGrid>
        <w:gridCol w:w="9926"/>
        <w:tblGridChange w:id="1018">
          <w:tblGrid>
            <w:gridCol w:w="9926"/>
          </w:tblGrid>
        </w:tblGridChange>
      </w:tblGrid>
      <w:tr w:rsidR="00960689" w14:paraId="38293BA7" w14:textId="77777777" w:rsidTr="008265E6">
        <w:tc>
          <w:tcPr>
            <w:tcW w:w="9926" w:type="dxa"/>
            <w:tcPrChange w:id="1019" w:author="ian" w:date="2020-12-15T09:32:00Z">
              <w:tcPr>
                <w:tcW w:w="9926" w:type="dxa"/>
              </w:tcPr>
            </w:tcPrChange>
          </w:tcPr>
          <w:p w14:paraId="52844A75" w14:textId="1A3EDCAD" w:rsidR="00960689" w:rsidRDefault="00960689" w:rsidP="000C7168">
            <w:pPr>
              <w:jc w:val="both"/>
            </w:pPr>
            <w:r>
              <w:rPr>
                <w:noProof/>
                <w:lang w:eastAsia="zh-CN"/>
              </w:rPr>
              <w:lastRenderedPageBreak/>
              <w:drawing>
                <wp:inline distT="0" distB="0" distL="0" distR="0" wp14:anchorId="78A4A5CC" wp14:editId="5F7971DA">
                  <wp:extent cx="5935980" cy="32385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p>
        </w:tc>
      </w:tr>
      <w:tr w:rsidR="00960689" w14:paraId="237032A7" w14:textId="77777777" w:rsidTr="008265E6">
        <w:tc>
          <w:tcPr>
            <w:tcW w:w="9926" w:type="dxa"/>
            <w:tcPrChange w:id="1020" w:author="ian" w:date="2020-12-15T09:32:00Z">
              <w:tcPr>
                <w:tcW w:w="9926" w:type="dxa"/>
              </w:tcPr>
            </w:tcPrChange>
          </w:tcPr>
          <w:p w14:paraId="20E244A5" w14:textId="3516C1C8" w:rsidR="00960689" w:rsidRPr="00960689" w:rsidRDefault="00960689" w:rsidP="000C7168">
            <w:pPr>
              <w:jc w:val="both"/>
              <w:rPr>
                <w:b/>
                <w:bCs/>
              </w:rPr>
            </w:pPr>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The heatmap shows prediction log-likelihood under different </w:t>
            </w:r>
            <m:oMath>
              <m:r>
                <m:rPr>
                  <m:sty m:val="bi"/>
                </m:rPr>
                <w:rPr>
                  <w:rFonts w:ascii="Cambria Math" w:hAnsi="Cambria Math"/>
                </w:rPr>
                <m:t>Q</m:t>
              </m:r>
            </m:oMath>
            <w:r>
              <w:t xml:space="preserve">. The red upward-pointing triangle and dashed lines represent true </w:t>
            </w:r>
            <m:oMath>
              <m:r>
                <m:rPr>
                  <m:sty m:val="bi"/>
                </m:rPr>
                <w:rPr>
                  <w:rFonts w:ascii="Cambria Math" w:hAnsi="Cambria Math"/>
                </w:rPr>
                <m:t>Q</m:t>
              </m:r>
              <m:r>
                <w:rPr>
                  <w:rFonts w:ascii="Cambria Math" w:hAnsi="Cambria Math"/>
                </w:rPr>
                <m:t>=Diag(</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t xml:space="preserve">. The orange dot represents the maximum prediction likelihood estimate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t xml:space="preserve">. The blue dot is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=Diag(8.9×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t>
              </m:r>
            </m:oMath>
            <w:r>
              <w:t xml:space="preserve"> and the green dot is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=Diag(2.3×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oMath>
            <w:r>
              <w:t>. The one-dimensional</w:t>
            </w:r>
            <w:r w:rsidR="00025D9F">
              <w:t xml:space="preserve"> approximated</w:t>
            </w:r>
            <w:r>
              <w:t xml:space="preserv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shown in blue downw</w:t>
            </w:r>
            <w:proofErr w:type="spellStart"/>
            <w:r>
              <w:t>ard</w:t>
            </w:r>
            <w:proofErr w:type="spellEnd"/>
            <w:r>
              <w:t xml:space="preserve">-pointing triangle. The slices of prediction log-likelihood for LTP and baseline is shown </w:t>
            </w:r>
            <w:r w:rsidR="00D91032">
              <w:t>besides</w:t>
            </w:r>
            <w:r>
              <w:t xml:space="preserve"> the heatmap</w:t>
            </w:r>
            <w:r w:rsidR="00357562">
              <w:t>.</w:t>
            </w:r>
            <w:r>
              <w:t xml:space="preserve"> </w:t>
            </w:r>
            <w:r w:rsidRPr="003E6976">
              <w:rPr>
                <w:b/>
                <w:bCs/>
              </w:rPr>
              <w:t>(B)</w:t>
            </w:r>
            <w:r>
              <w:t xml:space="preserve"> Corresponding fitted baselines and LTPs, for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t xml:space="preserve">. When </w:t>
            </w:r>
            <m:oMath>
              <m:r>
                <m:rPr>
                  <m:sty m:val="bi"/>
                </m:rPr>
                <w:rPr>
                  <w:rFonts w:ascii="Cambria Math" w:hAnsi="Cambria Math"/>
                </w:rPr>
                <m:t>Q</m:t>
              </m:r>
            </m:oMath>
            <w:r>
              <w:t xml:space="preserve"> is too small, the estimations are over-smoothed; when </w:t>
            </w:r>
            <m:oMath>
              <m:r>
                <m:rPr>
                  <m:sty m:val="bi"/>
                </m:rPr>
                <w:rPr>
                  <w:rFonts w:ascii="Cambria Math" w:hAnsi="Cambria Math"/>
                </w:rPr>
                <m:t>Q</m:t>
              </m:r>
            </m:oMath>
            <w:r>
              <w:t xml:space="preserve"> is too large, the estimations are too noisy. </w:t>
            </w:r>
            <w:r w:rsidRPr="00D06363">
              <w:rPr>
                <w:b/>
                <w:bCs/>
              </w:rPr>
              <w:t>(C)</w:t>
            </w:r>
            <w:r>
              <w:t xml:space="preserve"> The performance of MLE (2D) under different combinations of true </w:t>
            </w:r>
            <m:oMath>
              <m:r>
                <m:rPr>
                  <m:sty m:val="bi"/>
                </m:rPr>
                <w:rPr>
                  <w:rFonts w:ascii="Cambria Math" w:hAnsi="Cambria Math"/>
                </w:rPr>
                <m:t>Q</m:t>
              </m:r>
            </m:oMath>
            <w:r>
              <w:t>, shown by plotting MLE values against true values. Each combination has 5 replicates. The simulated recording time length</w:t>
            </w:r>
            <w:r w:rsidR="00357562">
              <w:t>s</w:t>
            </w:r>
            <w:r>
              <w:t xml:space="preserve"> are 10 min</w:t>
            </w:r>
            <w:r w:rsidR="00CC70C3">
              <w:t xml:space="preserve"> in panel C</w:t>
            </w:r>
            <w:r>
              <w:t>.</w:t>
            </w:r>
          </w:p>
        </w:tc>
      </w:tr>
    </w:tbl>
    <w:p w14:paraId="7A6241A2" w14:textId="66D95226" w:rsidR="00836D1D" w:rsidDel="00D54D86" w:rsidRDefault="00836D1D" w:rsidP="000C7168">
      <w:pPr>
        <w:jc w:val="both"/>
        <w:rPr>
          <w:del w:id="1021" w:author="ian" w:date="2020-12-15T10:25:00Z"/>
        </w:rPr>
      </w:pPr>
    </w:p>
    <w:p w14:paraId="47A9075D" w14:textId="6448C3D1" w:rsidR="000361CA" w:rsidRDefault="00975073" w:rsidP="000C7168">
      <w:pPr>
        <w:pStyle w:val="Heading1"/>
        <w:jc w:val="both"/>
      </w:pPr>
      <w:r>
        <w:t xml:space="preserve">4 </w:t>
      </w:r>
      <w:r w:rsidR="000361CA">
        <w:t>Discussion</w:t>
      </w:r>
    </w:p>
    <w:p w14:paraId="4DF74AB6" w14:textId="251DAD3A" w:rsidR="00744123" w:rsidRDefault="00AD0111" w:rsidP="000C7168">
      <w:pPr>
        <w:jc w:val="both"/>
      </w:pPr>
      <w:r>
        <w:t xml:space="preserve">Here we </w:t>
      </w:r>
      <w:del w:id="1022" w:author="ian" w:date="2020-12-15T09:52:00Z">
        <w:r w:rsidDel="00141343">
          <w:delText xml:space="preserve">examined </w:delText>
        </w:r>
      </w:del>
      <w:ins w:id="1023" w:author="ian" w:date="2020-12-15T09:52:00Z">
        <w:r w:rsidR="00141343">
          <w:t xml:space="preserve">introduce </w:t>
        </w:r>
      </w:ins>
      <w:r>
        <w:t xml:space="preserve">a statistical model that aims to </w:t>
      </w:r>
      <w:ins w:id="1024" w:author="ian" w:date="2020-12-15T10:28:00Z">
        <w:r w:rsidR="00FC13E6">
          <w:t>simultaneously</w:t>
        </w:r>
        <w:r w:rsidR="00FC13E6" w:rsidDel="00172B48">
          <w:t xml:space="preserve"> </w:t>
        </w:r>
      </w:ins>
      <w:del w:id="1025" w:author="ian" w:date="2020-12-14T11:16:00Z">
        <w:r w:rsidDel="00172B48">
          <w:delText xml:space="preserve">model </w:delText>
        </w:r>
      </w:del>
      <w:ins w:id="1026" w:author="ian" w:date="2020-12-14T11:16:00Z">
        <w:r w:rsidR="00172B48">
          <w:t xml:space="preserve">track </w:t>
        </w:r>
      </w:ins>
      <w:r>
        <w:t xml:space="preserve">short- and long-term </w:t>
      </w:r>
      <w:ins w:id="1027" w:author="ian" w:date="2020-12-15T10:28:00Z">
        <w:r w:rsidR="00FC13E6">
          <w:t xml:space="preserve">changes in </w:t>
        </w:r>
      </w:ins>
      <w:r>
        <w:t xml:space="preserve">synaptic </w:t>
      </w:r>
      <w:ins w:id="1028" w:author="ian" w:date="2020-12-15T10:28:00Z">
        <w:r w:rsidR="00FC13E6">
          <w:t>weight</w:t>
        </w:r>
      </w:ins>
      <w:ins w:id="1029" w:author="ian" w:date="2020-12-15T10:29:00Z">
        <w:r w:rsidR="00FC13E6">
          <w:t>s</w:t>
        </w:r>
      </w:ins>
      <w:ins w:id="1030" w:author="ian" w:date="2020-12-15T10:28:00Z">
        <w:r w:rsidR="00FC13E6">
          <w:t xml:space="preserve"> fr</w:t>
        </w:r>
      </w:ins>
      <w:ins w:id="1031" w:author="ian" w:date="2020-12-15T10:29:00Z">
        <w:r w:rsidR="00FC13E6">
          <w:t>om spike observations</w:t>
        </w:r>
      </w:ins>
      <w:del w:id="1032" w:author="ian" w:date="2020-12-15T10:29:00Z">
        <w:r w:rsidDel="00FC13E6">
          <w:delText>changes</w:delText>
        </w:r>
      </w:del>
      <w:del w:id="1033" w:author="ian" w:date="2020-12-15T10:28:00Z">
        <w:r w:rsidDel="00FC13E6">
          <w:delText xml:space="preserve"> simultaneously</w:delText>
        </w:r>
      </w:del>
      <w:r>
        <w:t xml:space="preserve">. </w:t>
      </w:r>
      <w:del w:id="1034" w:author="ian" w:date="2020-12-15T15:15:00Z">
        <w:r w:rsidR="00FC38B5" w:rsidDel="00FD41A7">
          <w:delText xml:space="preserve">By </w:delText>
        </w:r>
      </w:del>
      <w:ins w:id="1035" w:author="ian" w:date="2020-12-15T15:15:00Z">
        <w:r w:rsidR="00FD41A7">
          <w:t>Using</w:t>
        </w:r>
        <w:r w:rsidR="00FD41A7">
          <w:t xml:space="preserve"> </w:t>
        </w:r>
      </w:ins>
      <w:r w:rsidR="00FC38B5">
        <w:t>simulation</w:t>
      </w:r>
      <w:ins w:id="1036" w:author="ian" w:date="2020-12-15T15:15:00Z">
        <w:r w:rsidR="00FD41A7">
          <w:t>s</w:t>
        </w:r>
      </w:ins>
      <w:del w:id="1037" w:author="ian" w:date="2020-12-15T15:15:00Z">
        <w:r w:rsidR="00FC38B5" w:rsidDel="00FD41A7">
          <w:delText xml:space="preserve"> examples</w:delText>
        </w:r>
      </w:del>
      <w:r w:rsidR="00FC38B5">
        <w:t xml:space="preserve">, we show that our model can successfully recover time-varying synaptic weights for both excitatory and inhibitory synapses with a variety of </w:t>
      </w:r>
      <w:ins w:id="1038" w:author="ian" w:date="2020-12-15T15:15:00Z">
        <w:r w:rsidR="00FD41A7">
          <w:t>shor</w:t>
        </w:r>
      </w:ins>
      <w:ins w:id="1039" w:author="ian" w:date="2020-12-15T15:16:00Z">
        <w:r w:rsidR="00FD41A7">
          <w:t>t</w:t>
        </w:r>
      </w:ins>
      <w:ins w:id="1040" w:author="ian" w:date="2020-12-15T15:15:00Z">
        <w:r w:rsidR="00FD41A7">
          <w:t xml:space="preserve">-term </w:t>
        </w:r>
      </w:ins>
      <w:del w:id="1041" w:author="ian" w:date="2020-12-15T15:16:00Z">
        <w:r w:rsidR="00FC38B5" w:rsidDel="00FD41A7">
          <w:delText xml:space="preserve">STPs </w:delText>
        </w:r>
      </w:del>
      <w:r w:rsidR="00FC38B5">
        <w:t xml:space="preserve">and </w:t>
      </w:r>
      <w:ins w:id="1042" w:author="ian" w:date="2020-12-15T15:16:00Z">
        <w:r w:rsidR="00FD41A7">
          <w:t xml:space="preserve">long-term plasticity </w:t>
        </w:r>
      </w:ins>
      <w:del w:id="1043" w:author="ian" w:date="2020-12-15T15:16:00Z">
        <w:r w:rsidR="00FC38B5" w:rsidDel="00FD41A7">
          <w:delText>LTP</w:delText>
        </w:r>
      </w:del>
      <w:ins w:id="1044" w:author="ian" w:date="2020-12-15T15:16:00Z">
        <w:r w:rsidR="00FD41A7">
          <w:t>patterns</w:t>
        </w:r>
      </w:ins>
      <w:del w:id="1045" w:author="ian" w:date="2020-12-15T15:16:00Z">
        <w:r w:rsidR="00FC38B5" w:rsidDel="00FD41A7">
          <w:delText>s, within reasonable range of pre- and post-synaptic firing rates</w:delText>
        </w:r>
      </w:del>
      <w:r w:rsidR="00FC38B5">
        <w:t xml:space="preserve">. </w:t>
      </w:r>
      <w:r w:rsidR="00744123">
        <w:t xml:space="preserve">The LTP estimation accuracy depends on presynaptic firing rates: the more presynaptic neuron fires, the more accurate the LTP estimation. We found that the three pieces (unexplained variations in baseline, LTP and STP) should be estimated simultaneously. If we omit any one of these factors, the inferences for others will be biased. Finally, we provide two efficient way, i.e. 2D MLE and 1D approximation, to choose </w:t>
      </w:r>
      <w:r w:rsidR="00D33F75">
        <w:t xml:space="preserve">the </w:t>
      </w:r>
      <w:r w:rsidR="00744123">
        <w:t>appropriate hyper-parameters in adaptive smoothing.</w:t>
      </w:r>
    </w:p>
    <w:p w14:paraId="023EE9CD" w14:textId="0CDB01B4" w:rsidR="006E55BF" w:rsidRDefault="00744123" w:rsidP="00623F09">
      <w:pPr>
        <w:jc w:val="both"/>
        <w:rPr>
          <w:ins w:id="1046" w:author="ian" w:date="2020-12-15T10:36:00Z"/>
        </w:rPr>
      </w:pPr>
      <w:r>
        <w:t>In GLMs, omitted variables</w:t>
      </w:r>
      <w:r w:rsidR="00623F09">
        <w:t xml:space="preserve"> can result in biased parameter estimates for the effect that are included in the model</w:t>
      </w:r>
      <w:r w:rsidR="00623F09">
        <w:fldChar w:fldCharType="begin" w:fldLock="1"/>
      </w:r>
      <w:r w:rsidR="006D79F1">
        <w: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mendeley":{"formattedCitation":"&lt;sup&gt;18&lt;/sup&gt;","plainTextFormattedCitation":"18","previouslyFormattedCitation":"&lt;sup&gt;18&lt;/sup&gt;"},"properties":{"noteIndex":0},"schema":"https://github.com/citation-style-language/schema/raw/master/csl-citation.json"}</w:instrText>
      </w:r>
      <w:r w:rsidR="00623F09">
        <w:fldChar w:fldCharType="separate"/>
      </w:r>
      <w:r w:rsidR="00FB3229" w:rsidRPr="00FB3229">
        <w:rPr>
          <w:noProof/>
          <w:vertAlign w:val="superscript"/>
        </w:rPr>
        <w:t>18</w:t>
      </w:r>
      <w:r w:rsidR="00623F09">
        <w:fldChar w:fldCharType="end"/>
      </w:r>
      <w:r w:rsidR="00623F09">
        <w:t>. Some previous research for synaptic strength inference had tried to tackle this problem by including postsynaptic history effects</w:t>
      </w:r>
      <w:r w:rsidR="00623F09">
        <w:fldChar w:fldCharType="begin" w:fldLock="1"/>
      </w:r>
      <w:r w:rsidR="002E04FB">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id":"ITEM-2","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Biology","id":"ITEM-2","issue":"9","issued":{"date-parts":[["2017","9"]]},"page":"e1005738","publisher":"Public Library of Science","title":"Estimating short-term synaptic plasticity from pre- and postsynaptic spiking","type":"article-journal","volume":"13"},"uris":["http://www.mendeley.com/documents/?uuid=ae39d6b0-2ea6-42e1-9333-eb865e039fe5"]},{"id":"ITEM-3","itemData":{"DOI":"10.1523/JNEUROSCI.1482-19.2020","ISSN":"0270-6474","abstract":"Information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Neuroscience","id":"ITEM-3","issue":"21","issued":{"date-parts":[["2020"]]},"page":"4185-4202","publisher":"Society for Neuroscience","title":"Modeling the Short-Term Dynamics of in Vivo Excitatory Spike Transmission","type":"article-journal","volume":"40"},"uris":["http://www.mendeley.com/documents/?uuid=f5bfeede-1a1b-49bd-b585-f1135fcf9d97"]},{"id":"ITEM-4","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Neurophysiology","id":"ITEM-4","issue":"2","issued":{"date-parts":[["2005"]]},"page":"1074-1089","publisher":"Am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mendeley":{"formattedCitation":"&lt;sup&gt;10,11,14,22&lt;/sup&gt;","plainTextFormattedCitation":"10,11,14,22","previouslyFormattedCitation":"&lt;sup&gt;10,11,14,22&lt;/sup&gt;"},"properties":{"noteIndex":0},"schema":"https://github.com/citation-style-language/schema/raw/master/csl-citation.json"}</w:instrText>
      </w:r>
      <w:r w:rsidR="00623F09">
        <w:fldChar w:fldCharType="separate"/>
      </w:r>
      <w:r w:rsidR="002735D8" w:rsidRPr="002735D8">
        <w:rPr>
          <w:noProof/>
          <w:vertAlign w:val="superscript"/>
        </w:rPr>
        <w:t>10,11,14,22</w:t>
      </w:r>
      <w:r w:rsidR="00623F09">
        <w:fldChar w:fldCharType="end"/>
      </w:r>
      <w:r w:rsidR="00623F09">
        <w:t xml:space="preserve">. However, the postsynaptic history may not capture all effects that have impact on neural activity, and the history effects can also be biased by omitted variables. Therefore, we allow the postsynaptic baseline firing rates to be time-varying to compensate </w:t>
      </w:r>
      <w:r w:rsidR="00623F09">
        <w:lastRenderedPageBreak/>
        <w:t xml:space="preserve">for slowly varying omitted variables. By conditioning on the adaptive baseline, the inference on synaptic strengths will </w:t>
      </w:r>
      <w:del w:id="1047" w:author="ian" w:date="2020-12-14T11:17:00Z">
        <w:r w:rsidR="00623F09" w:rsidDel="00172B48">
          <w:delText>be unbiased</w:delText>
        </w:r>
      </w:del>
      <w:ins w:id="1048" w:author="ian" w:date="2020-12-14T11:17:00Z">
        <w:r w:rsidR="00172B48">
          <w:t>less influenced by unexplained variation in the postsyn</w:t>
        </w:r>
      </w:ins>
      <w:ins w:id="1049" w:author="ian" w:date="2020-12-14T11:18:00Z">
        <w:r w:rsidR="00172B48">
          <w:t>aptic firing rate. However, the true p</w:t>
        </w:r>
      </w:ins>
      <w:ins w:id="1050" w:author="ian" w:date="2020-12-14T11:19:00Z">
        <w:r w:rsidR="00172B48">
          <w:t xml:space="preserve">ostsynaptic rate is not necessarily </w:t>
        </w:r>
        <w:commentRangeStart w:id="1051"/>
        <w:r w:rsidR="00172B48">
          <w:t>identifiable</w:t>
        </w:r>
        <w:commentRangeEnd w:id="1051"/>
        <w:r w:rsidR="00172B48">
          <w:rPr>
            <w:rStyle w:val="CommentReference"/>
          </w:rPr>
          <w:commentReference w:id="1051"/>
        </w:r>
      </w:ins>
      <w:ins w:id="1052" w:author="ian" w:date="2020-12-14T11:23:00Z">
        <w:r w:rsidR="00172B48">
          <w:t xml:space="preserve">. </w:t>
        </w:r>
      </w:ins>
      <w:del w:id="1053" w:author="ian" w:date="2020-12-14T11:18:00Z">
        <w:r w:rsidR="00623F09" w:rsidDel="00172B48">
          <w:delText>.</w:delText>
        </w:r>
      </w:del>
      <w:ins w:id="1054" w:author="ian" w:date="2020-12-14T11:23:00Z">
        <w:r w:rsidR="00172B48">
          <w:t>S</w:t>
        </w:r>
      </w:ins>
      <w:ins w:id="1055" w:author="ian" w:date="2020-12-14T11:20:00Z">
        <w:r w:rsidR="00172B48">
          <w:t xml:space="preserve">ynaptic weights estimated from in vivo recordings </w:t>
        </w:r>
      </w:ins>
      <w:ins w:id="1056" w:author="ian" w:date="2020-12-14T11:23:00Z">
        <w:r w:rsidR="00172B48">
          <w:t>are still likely to</w:t>
        </w:r>
      </w:ins>
      <w:ins w:id="1057" w:author="ian" w:date="2020-12-14T11:20:00Z">
        <w:r w:rsidR="00172B48">
          <w:t xml:space="preserve"> be affected by unobserved variables</w:t>
        </w:r>
      </w:ins>
      <w:ins w:id="1058" w:author="ian" w:date="2020-12-14T11:21:00Z">
        <w:r w:rsidR="00172B48">
          <w:t>, particularly if these variables induce firing rate changes on fast timescale</w:t>
        </w:r>
      </w:ins>
      <w:ins w:id="1059" w:author="ian" w:date="2020-12-14T11:22:00Z">
        <w:r w:rsidR="00172B48">
          <w:t>s or on multiple timescales</w:t>
        </w:r>
      </w:ins>
      <w:ins w:id="1060" w:author="ian" w:date="2020-12-14T11:20:00Z">
        <w:r w:rsidR="00172B48">
          <w:t>.</w:t>
        </w:r>
      </w:ins>
    </w:p>
    <w:p w14:paraId="48DD11BC" w14:textId="380EFDF2" w:rsidR="0018525B" w:rsidRDefault="0018525B" w:rsidP="00623F09">
      <w:pPr>
        <w:jc w:val="both"/>
        <w:rPr>
          <w:ins w:id="1061" w:author="ian" w:date="2020-12-14T10:38:00Z"/>
        </w:rPr>
      </w:pPr>
      <w:ins w:id="1062" w:author="ian" w:date="2020-12-15T10:36:00Z">
        <w:r>
          <w:t xml:space="preserve">Adaptive filtering for place </w:t>
        </w:r>
        <w:commentRangeStart w:id="1063"/>
        <w:r>
          <w:t>fields</w:t>
        </w:r>
      </w:ins>
      <w:commentRangeEnd w:id="1063"/>
      <w:ins w:id="1064" w:author="ian" w:date="2020-12-15T10:37:00Z">
        <w:r>
          <w:rPr>
            <w:rStyle w:val="CommentReference"/>
          </w:rPr>
          <w:commentReference w:id="1063"/>
        </w:r>
      </w:ins>
      <w:ins w:id="1065" w:author="ian" w:date="2020-12-15T10:36:00Z">
        <w:r>
          <w:t xml:space="preserve"> </w:t>
        </w:r>
      </w:ins>
    </w:p>
    <w:p w14:paraId="5D8081FE" w14:textId="42E66CEB" w:rsidR="00141343" w:rsidRDefault="00141343" w:rsidP="0078782B">
      <w:pPr>
        <w:jc w:val="both"/>
        <w:rPr>
          <w:ins w:id="1066" w:author="ian" w:date="2020-12-15T09:53:00Z"/>
        </w:rPr>
      </w:pPr>
      <w:ins w:id="1067" w:author="ian" w:date="2020-12-15T09:53:00Z">
        <w:r>
          <w:t>[Limitations of the model]</w:t>
        </w:r>
      </w:ins>
    </w:p>
    <w:p w14:paraId="0C5C9C25" w14:textId="05BA7754" w:rsidR="00141343" w:rsidRDefault="00141343" w:rsidP="0078782B">
      <w:pPr>
        <w:jc w:val="both"/>
        <w:rPr>
          <w:ins w:id="1068" w:author="ian" w:date="2020-12-15T09:53:00Z"/>
        </w:rPr>
      </w:pPr>
      <w:ins w:id="1069" w:author="ian" w:date="2020-12-15T09:53:00Z">
        <w:r>
          <w:t>[Possible extensions of the model]</w:t>
        </w:r>
      </w:ins>
    </w:p>
    <w:p w14:paraId="5A5F585D" w14:textId="78EBE27C" w:rsidR="00141343" w:rsidRDefault="00141343" w:rsidP="0078782B">
      <w:pPr>
        <w:jc w:val="both"/>
        <w:rPr>
          <w:ins w:id="1070" w:author="ian" w:date="2020-12-15T09:53:00Z"/>
        </w:rPr>
      </w:pPr>
      <w:ins w:id="1071" w:author="ian" w:date="2020-12-15T09:53:00Z">
        <w:r>
          <w:t>[Prospects for real data…]</w:t>
        </w:r>
      </w:ins>
    </w:p>
    <w:p w14:paraId="1C3C06C8" w14:textId="69ED944E" w:rsidR="0078782B" w:rsidRDefault="0078782B" w:rsidP="0078782B">
      <w:pPr>
        <w:jc w:val="both"/>
        <w:rPr>
          <w:ins w:id="1072" w:author="ian" w:date="2020-12-14T10:38:00Z"/>
        </w:rPr>
      </w:pPr>
      <w:ins w:id="1073" w:author="ian" w:date="2020-12-14T10:38:00Z">
        <w:r>
          <w:t>This model aims to track time-varying synaptic weights from simultaneous extracellular recordings from a pre- and postsynaptic neuron. For the sake of simplicity, we assume that monosynaptic connections can be accurately identified. However, detecting synaptic connections from large-scale multielectrode recordings is not necessarily straightforward, particularly for weak connections or short recording times. Correlation</w:t>
        </w:r>
      </w:ins>
    </w:p>
    <w:p w14:paraId="7A075BE2" w14:textId="5E995968" w:rsidR="0078782B" w:rsidDel="0078782B" w:rsidRDefault="0078782B" w:rsidP="00623F09">
      <w:pPr>
        <w:jc w:val="both"/>
        <w:rPr>
          <w:del w:id="1074" w:author="ian" w:date="2020-12-14T10:38:00Z"/>
        </w:rPr>
      </w:pPr>
    </w:p>
    <w:p w14:paraId="6850D25B" w14:textId="7DFD98D4" w:rsidR="00C660DA" w:rsidRDefault="009D4B2C" w:rsidP="00C660DA">
      <w:pPr>
        <w:jc w:val="both"/>
        <w:rPr>
          <w:ins w:id="1075" w:author="ian" w:date="2020-12-15T10:53:00Z"/>
        </w:rPr>
      </w:pPr>
      <w:r>
        <w:t>The neurons are</w:t>
      </w:r>
      <w:r w:rsidR="002A5C5B">
        <w:t xml:space="preserve"> usually</w:t>
      </w:r>
      <w:r>
        <w:t xml:space="preserve"> connected in a network in vivo, and </w:t>
      </w:r>
      <w:r w:rsidR="002A5C5B">
        <w:t xml:space="preserve">each single neuron may receive multiple inputs from an ensemble of neurons. Some previous methods can be used to analyze the functional connectivity in this situation. Our model can also extend to multiple input cases easily. Assume there are </w:t>
      </w:r>
      <m:oMath>
        <m:r>
          <w:rPr>
            <w:rFonts w:ascii="Cambria Math" w:hAnsi="Cambria Math"/>
          </w:rPr>
          <m:t>C</m:t>
        </m:r>
      </m:oMath>
      <w:r w:rsidR="002A5C5B">
        <w:t xml:space="preserve"> presynaptic neurons, denote the synaptic plasticity and synaptic connection between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A5C5B">
        <w:t xml:space="preserve"> pre- and post-synaptic neurons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2A5C5B">
        <w:t xml:space="preserve"> as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oMath>
      <w:r w:rsidR="002A5C5B">
        <w:t xml:space="preserve"> and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00DF02C7">
        <w:t xml:space="preserve">. The synaptic plasticity can be further divided as LTP and STP, i.e.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oMath>
      <w:r w:rsidR="00DF02C7">
        <w:t xml:space="preserve">. Therefore, </w:t>
      </w:r>
      <w:r w:rsidR="00337F19">
        <w:t>we can write the conditional intensity as</w:t>
      </w:r>
      <w:r w:rsidR="002A5C5B">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rsidR="00337F19">
        <w:t xml:space="preserve">. By setting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ins w:id="1076" w:author="Ganchao Wei" w:date="2020-12-13T10:19:00Z">
                <w:rPr>
                  <w:rFonts w:ascii="Cambria Math" w:hAnsi="Cambria Math"/>
                  <w:i/>
                </w:rPr>
              </w:ins>
            </m:ctrlPr>
          </m:sSupPr>
          <m:e>
            <m:r>
              <w:ins w:id="1077" w:author="Ganchao Wei" w:date="2020-12-13T10:19:00Z">
                <w:rPr>
                  <w:rFonts w:ascii="Cambria Math" w:hAnsi="Cambria Math"/>
                </w:rPr>
                <m:t>[</m:t>
              </w:ins>
            </m:r>
            <m:sSub>
              <m:sSubPr>
                <m:ctrlPr>
                  <w:ins w:id="1078" w:author="Ganchao Wei" w:date="2020-12-13T10:19:00Z">
                    <w:rPr>
                      <w:rFonts w:ascii="Cambria Math" w:hAnsi="Cambria Math"/>
                      <w:i/>
                    </w:rPr>
                  </w:ins>
                </m:ctrlPr>
              </m:sSubPr>
              <m:e>
                <m:r>
                  <w:ins w:id="1079" w:author="Ganchao Wei" w:date="2020-12-13T10:19:00Z">
                    <w:rPr>
                      <w:rFonts w:ascii="Cambria Math" w:hAnsi="Cambria Math"/>
                    </w:rPr>
                    <m:t>β</m:t>
                  </w:ins>
                </m:r>
              </m:e>
              <m:sub>
                <m:r>
                  <w:ins w:id="1080" w:author="Ganchao Wei" w:date="2020-12-13T10:19:00Z">
                    <w:rPr>
                      <w:rFonts w:ascii="Cambria Math" w:hAnsi="Cambria Math"/>
                    </w:rPr>
                    <m:t>0,k</m:t>
                  </w:ins>
                </m:r>
              </m:sub>
            </m:sSub>
            <m:r>
              <w:ins w:id="1081" w:author="Ganchao Wei" w:date="2020-12-13T10:19:00Z">
                <w:rPr>
                  <w:rFonts w:ascii="Cambria Math" w:hAnsi="Cambria Math"/>
                </w:rPr>
                <m:t>,</m:t>
              </w:ins>
            </m:r>
            <m:sSubSup>
              <m:sSubSupPr>
                <m:ctrlPr>
                  <w:ins w:id="1082" w:author="Ganchao Wei" w:date="2020-12-13T10:19:00Z">
                    <w:rPr>
                      <w:rFonts w:ascii="Cambria Math" w:hAnsi="Cambria Math"/>
                      <w:i/>
                    </w:rPr>
                  </w:ins>
                </m:ctrlPr>
              </m:sSubSupPr>
              <m:e>
                <m:r>
                  <w:ins w:id="1083" w:author="Ganchao Wei" w:date="2020-12-13T10:19:00Z">
                    <w:rPr>
                      <w:rFonts w:ascii="Cambria Math" w:hAnsi="Cambria Math"/>
                    </w:rPr>
                    <m:t>w</m:t>
                  </w:ins>
                </m:r>
              </m:e>
              <m:sub>
                <m:r>
                  <w:ins w:id="1084" w:author="Ganchao Wei" w:date="2020-12-13T10:19:00Z">
                    <w:rPr>
                      <w:rFonts w:ascii="Cambria Math" w:hAnsi="Cambria Math"/>
                    </w:rPr>
                    <m:t>L,k</m:t>
                  </w:ins>
                </m:r>
              </m:sub>
              <m:sup>
                <m:d>
                  <m:dPr>
                    <m:ctrlPr>
                      <w:ins w:id="1085" w:author="Ganchao Wei" w:date="2020-12-13T10:19:00Z">
                        <w:rPr>
                          <w:rFonts w:ascii="Cambria Math" w:hAnsi="Cambria Math"/>
                          <w:i/>
                        </w:rPr>
                      </w:ins>
                    </m:ctrlPr>
                  </m:dPr>
                  <m:e>
                    <m:r>
                      <w:ins w:id="1086" w:author="Ganchao Wei" w:date="2020-12-13T10:19:00Z">
                        <w:rPr>
                          <w:rFonts w:ascii="Cambria Math" w:hAnsi="Cambria Math"/>
                        </w:rPr>
                        <m:t>1</m:t>
                      </w:ins>
                    </m:r>
                  </m:e>
                </m:d>
              </m:sup>
            </m:sSubSup>
            <m:r>
              <w:ins w:id="1087" w:author="Ganchao Wei" w:date="2020-12-13T10:19:00Z">
                <w:rPr>
                  <w:rFonts w:ascii="Cambria Math" w:hAnsi="Cambria Math"/>
                </w:rPr>
                <m:t>,…,</m:t>
              </w:ins>
            </m:r>
            <m:sSubSup>
              <m:sSubSupPr>
                <m:ctrlPr>
                  <w:ins w:id="1088" w:author="Ganchao Wei" w:date="2020-12-13T10:19:00Z">
                    <w:rPr>
                      <w:rFonts w:ascii="Cambria Math" w:hAnsi="Cambria Math"/>
                      <w:i/>
                    </w:rPr>
                  </w:ins>
                </m:ctrlPr>
              </m:sSubSupPr>
              <m:e>
                <m:r>
                  <w:ins w:id="1089" w:author="Ganchao Wei" w:date="2020-12-13T10:19:00Z">
                    <w:rPr>
                      <w:rFonts w:ascii="Cambria Math" w:hAnsi="Cambria Math"/>
                    </w:rPr>
                    <m:t>w</m:t>
                  </w:ins>
                </m:r>
              </m:e>
              <m:sub>
                <m:r>
                  <w:ins w:id="1090" w:author="Ganchao Wei" w:date="2020-12-13T10:19:00Z">
                    <w:rPr>
                      <w:rFonts w:ascii="Cambria Math" w:hAnsi="Cambria Math"/>
                    </w:rPr>
                    <m:t>L,k</m:t>
                  </w:ins>
                </m:r>
              </m:sub>
              <m:sup>
                <m:d>
                  <m:dPr>
                    <m:ctrlPr>
                      <w:ins w:id="1091" w:author="Ganchao Wei" w:date="2020-12-13T10:19:00Z">
                        <w:rPr>
                          <w:rFonts w:ascii="Cambria Math" w:hAnsi="Cambria Math"/>
                          <w:i/>
                        </w:rPr>
                      </w:ins>
                    </m:ctrlPr>
                  </m:dPr>
                  <m:e>
                    <m:r>
                      <w:ins w:id="1092" w:author="Ganchao Wei" w:date="2020-12-13T10:19:00Z">
                        <w:rPr>
                          <w:rFonts w:ascii="Cambria Math" w:hAnsi="Cambria Math"/>
                        </w:rPr>
                        <m:t>C</m:t>
                      </w:ins>
                    </m:r>
                  </m:e>
                </m:d>
              </m:sup>
            </m:sSubSup>
            <m:r>
              <w:ins w:id="1093" w:author="Ganchao Wei" w:date="2020-12-13T10:19:00Z">
                <w:rPr>
                  <w:rFonts w:ascii="Cambria Math" w:hAnsi="Cambria Math"/>
                </w:rPr>
                <m:t>]</m:t>
              </w:ins>
            </m:r>
          </m:e>
          <m:sup>
            <m:r>
              <w:ins w:id="1094" w:author="Ganchao Wei" w:date="2020-12-13T10:19:00Z">
                <w:rPr>
                  <w:rFonts w:ascii="Cambria Math" w:hAnsi="Cambria Math"/>
                </w:rPr>
                <m:t>T</m:t>
              </w:ins>
            </m:r>
          </m:sup>
        </m:sSup>
        <m:r>
          <w:del w:id="1095" w:author="Ganchao Wei" w:date="2020-12-13T10:17:00Z">
            <w:rPr>
              <w:rFonts w:ascii="Cambria Math" w:hAnsi="Cambria Math"/>
            </w:rPr>
            <m:t>(</m:t>
          </w:del>
        </m:r>
        <m:sSub>
          <m:sSubPr>
            <m:ctrlPr>
              <w:del w:id="1096" w:author="Ganchao Wei" w:date="2020-12-13T10:18:00Z">
                <w:rPr>
                  <w:rFonts w:ascii="Cambria Math" w:hAnsi="Cambria Math"/>
                  <w:i/>
                </w:rPr>
              </w:del>
            </m:ctrlPr>
          </m:sSubPr>
          <m:e>
            <m:r>
              <w:del w:id="1097" w:author="Ganchao Wei" w:date="2020-12-13T10:18:00Z">
                <w:rPr>
                  <w:rFonts w:ascii="Cambria Math" w:hAnsi="Cambria Math"/>
                </w:rPr>
                <m:t>β</m:t>
              </w:del>
            </m:r>
          </m:e>
          <m:sub>
            <m:r>
              <w:del w:id="1098" w:author="Ganchao Wei" w:date="2020-12-13T10:18:00Z">
                <w:rPr>
                  <w:rFonts w:ascii="Cambria Math" w:hAnsi="Cambria Math"/>
                </w:rPr>
                <m:t>0,k</m:t>
              </w:del>
            </m:r>
          </m:sub>
        </m:sSub>
        <m:r>
          <w:del w:id="1099" w:author="Ganchao Wei" w:date="2020-12-13T10:18:00Z">
            <w:rPr>
              <w:rFonts w:ascii="Cambria Math" w:hAnsi="Cambria Math"/>
            </w:rPr>
            <m:t xml:space="preserve">, </m:t>
          </w:del>
        </m:r>
        <m:sSubSup>
          <m:sSubSupPr>
            <m:ctrlPr>
              <w:del w:id="1100" w:author="Ganchao Wei" w:date="2020-12-13T10:18:00Z">
                <w:rPr>
                  <w:rFonts w:ascii="Cambria Math" w:hAnsi="Cambria Math"/>
                  <w:i/>
                </w:rPr>
              </w:del>
            </m:ctrlPr>
          </m:sSubSupPr>
          <m:e>
            <m:r>
              <w:del w:id="1101" w:author="Ganchao Wei" w:date="2020-12-13T10:18:00Z">
                <w:rPr>
                  <w:rFonts w:ascii="Cambria Math" w:hAnsi="Cambria Math"/>
                </w:rPr>
                <m:t>w</m:t>
              </w:del>
            </m:r>
          </m:e>
          <m:sub>
            <m:r>
              <w:del w:id="1102" w:author="Ganchao Wei" w:date="2020-12-13T10:18:00Z">
                <w:rPr>
                  <w:rFonts w:ascii="Cambria Math" w:hAnsi="Cambria Math"/>
                </w:rPr>
                <m:t>L,k</m:t>
              </w:del>
            </m:r>
          </m:sub>
          <m:sup>
            <m:d>
              <m:dPr>
                <m:ctrlPr>
                  <w:del w:id="1103" w:author="Ganchao Wei" w:date="2020-12-13T10:18:00Z">
                    <w:rPr>
                      <w:rFonts w:ascii="Cambria Math" w:hAnsi="Cambria Math"/>
                      <w:i/>
                    </w:rPr>
                  </w:del>
                </m:ctrlPr>
              </m:dPr>
              <m:e>
                <m:r>
                  <w:del w:id="1104" w:author="Ganchao Wei" w:date="2020-12-13T10:18:00Z">
                    <w:rPr>
                      <w:rFonts w:ascii="Cambria Math" w:hAnsi="Cambria Math"/>
                    </w:rPr>
                    <m:t>1</m:t>
                  </w:del>
                </m:r>
              </m:e>
            </m:d>
          </m:sup>
        </m:sSubSup>
        <m:r>
          <w:del w:id="1105" w:author="Ganchao Wei" w:date="2020-12-13T10:18:00Z">
            <w:rPr>
              <w:rFonts w:ascii="Cambria Math" w:hAnsi="Cambria Math"/>
            </w:rPr>
            <m:t>,…,</m:t>
          </w:del>
        </m:r>
        <m:sSubSup>
          <m:sSubSupPr>
            <m:ctrlPr>
              <w:del w:id="1106" w:author="Ganchao Wei" w:date="2020-12-13T10:18:00Z">
                <w:rPr>
                  <w:rFonts w:ascii="Cambria Math" w:hAnsi="Cambria Math"/>
                  <w:i/>
                </w:rPr>
              </w:del>
            </m:ctrlPr>
          </m:sSubSupPr>
          <m:e>
            <m:r>
              <w:del w:id="1107" w:author="Ganchao Wei" w:date="2020-12-13T10:18:00Z">
                <w:rPr>
                  <w:rFonts w:ascii="Cambria Math" w:hAnsi="Cambria Math"/>
                </w:rPr>
                <m:t>w</m:t>
              </w:del>
            </m:r>
          </m:e>
          <m:sub>
            <m:r>
              <w:del w:id="1108" w:author="Ganchao Wei" w:date="2020-12-13T10:18:00Z">
                <w:rPr>
                  <w:rFonts w:ascii="Cambria Math" w:hAnsi="Cambria Math"/>
                </w:rPr>
                <m:t>L,k</m:t>
              </w:del>
            </m:r>
          </m:sub>
          <m:sup>
            <m:d>
              <m:dPr>
                <m:ctrlPr>
                  <w:del w:id="1109" w:author="Ganchao Wei" w:date="2020-12-13T10:18:00Z">
                    <w:rPr>
                      <w:rFonts w:ascii="Cambria Math" w:hAnsi="Cambria Math"/>
                      <w:i/>
                    </w:rPr>
                  </w:del>
                </m:ctrlPr>
              </m:dPr>
              <m:e>
                <m:r>
                  <w:del w:id="1110" w:author="Ganchao Wei" w:date="2020-12-13T10:18:00Z">
                    <w:rPr>
                      <w:rFonts w:ascii="Cambria Math" w:hAnsi="Cambria Math"/>
                    </w:rPr>
                    <m:t>C</m:t>
                  </w:del>
                </m:r>
              </m:e>
            </m:d>
          </m:sup>
        </m:sSubSup>
        <m:r>
          <w:del w:id="1111" w:author="Ganchao Wei" w:date="2020-12-13T10:18:00Z">
            <w:rPr>
              <w:rFonts w:ascii="Cambria Math" w:hAnsi="Cambria Math"/>
            </w:rPr>
            <m:t>)'</m:t>
          </w:del>
        </m:r>
      </m:oMath>
      <w:r w:rsidR="00337F19">
        <w:t xml:space="preserve"> and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ins w:id="1112" w:author="Ganchao Wei" w:date="2020-12-13T10:20:00Z">
                <w:rPr>
                  <w:rFonts w:ascii="Cambria Math" w:hAnsi="Cambria Math"/>
                  <w:i/>
                </w:rPr>
              </w:ins>
            </m:ctrlPr>
          </m:sSupPr>
          <m:e>
            <m:r>
              <w:ins w:id="1113" w:author="Ganchao Wei" w:date="2020-12-13T10:20:00Z">
                <w:rPr>
                  <w:rFonts w:ascii="Cambria Math" w:hAnsi="Cambria Math"/>
                </w:rPr>
                <m:t xml:space="preserve">[1, </m:t>
              </w:ins>
            </m:r>
            <m:sSubSup>
              <m:sSubSupPr>
                <m:ctrlPr>
                  <w:ins w:id="1114" w:author="Ganchao Wei" w:date="2020-12-13T10:20:00Z">
                    <w:rPr>
                      <w:rFonts w:ascii="Cambria Math" w:hAnsi="Cambria Math"/>
                      <w:i/>
                    </w:rPr>
                  </w:ins>
                </m:ctrlPr>
              </m:sSubSupPr>
              <m:e>
                <m:r>
                  <w:ins w:id="1115" w:author="Ganchao Wei" w:date="2020-12-13T10:20:00Z">
                    <w:rPr>
                      <w:rFonts w:ascii="Cambria Math" w:hAnsi="Cambria Math"/>
                    </w:rPr>
                    <m:t>w</m:t>
                  </w:ins>
                </m:r>
              </m:e>
              <m:sub>
                <m:r>
                  <w:ins w:id="1116" w:author="Ganchao Wei" w:date="2020-12-13T10:20:00Z">
                    <w:rPr>
                      <w:rFonts w:ascii="Cambria Math" w:hAnsi="Cambria Math"/>
                    </w:rPr>
                    <m:t>S,k</m:t>
                  </w:ins>
                </m:r>
              </m:sub>
              <m:sup>
                <m:r>
                  <w:ins w:id="1117" w:author="Ganchao Wei" w:date="2020-12-13T10:20:00Z">
                    <w:rPr>
                      <w:rFonts w:ascii="Cambria Math" w:hAnsi="Cambria Math"/>
                    </w:rPr>
                    <m:t>(1)</m:t>
                  </w:ins>
                </m:r>
              </m:sup>
            </m:sSubSup>
            <m:sSubSup>
              <m:sSubSupPr>
                <m:ctrlPr>
                  <w:ins w:id="1118" w:author="Ganchao Wei" w:date="2020-12-13T10:20:00Z">
                    <w:rPr>
                      <w:rFonts w:ascii="Cambria Math" w:hAnsi="Cambria Math"/>
                      <w:i/>
                    </w:rPr>
                  </w:ins>
                </m:ctrlPr>
              </m:sSubSupPr>
              <m:e>
                <m:r>
                  <w:ins w:id="1119" w:author="Ganchao Wei" w:date="2020-12-13T10:20:00Z">
                    <w:rPr>
                      <w:rFonts w:ascii="Cambria Math" w:hAnsi="Cambria Math"/>
                    </w:rPr>
                    <m:t>x</m:t>
                  </w:ins>
                </m:r>
              </m:e>
              <m:sub>
                <m:r>
                  <w:ins w:id="1120" w:author="Ganchao Wei" w:date="2020-12-13T10:20:00Z">
                    <w:rPr>
                      <w:rFonts w:ascii="Cambria Math" w:hAnsi="Cambria Math"/>
                    </w:rPr>
                    <m:t>k</m:t>
                  </w:ins>
                </m:r>
              </m:sub>
              <m:sup>
                <m:r>
                  <w:ins w:id="1121" w:author="Ganchao Wei" w:date="2020-12-13T10:20:00Z">
                    <w:rPr>
                      <w:rFonts w:ascii="Cambria Math" w:hAnsi="Cambria Math"/>
                    </w:rPr>
                    <m:t>(1)</m:t>
                  </w:ins>
                </m:r>
              </m:sup>
            </m:sSubSup>
            <m:r>
              <w:ins w:id="1122" w:author="Ganchao Wei" w:date="2020-12-13T10:20:00Z">
                <w:rPr>
                  <w:rFonts w:ascii="Cambria Math" w:hAnsi="Cambria Math"/>
                </w:rPr>
                <m:t>,…,</m:t>
              </w:ins>
            </m:r>
            <m:sSubSup>
              <m:sSubSupPr>
                <m:ctrlPr>
                  <w:ins w:id="1123" w:author="Ganchao Wei" w:date="2020-12-13T10:20:00Z">
                    <w:rPr>
                      <w:rFonts w:ascii="Cambria Math" w:hAnsi="Cambria Math"/>
                      <w:i/>
                    </w:rPr>
                  </w:ins>
                </m:ctrlPr>
              </m:sSubSupPr>
              <m:e>
                <m:r>
                  <w:ins w:id="1124" w:author="Ganchao Wei" w:date="2020-12-13T10:20:00Z">
                    <w:rPr>
                      <w:rFonts w:ascii="Cambria Math" w:hAnsi="Cambria Math"/>
                    </w:rPr>
                    <m:t>w</m:t>
                  </w:ins>
                </m:r>
              </m:e>
              <m:sub>
                <m:r>
                  <w:ins w:id="1125" w:author="Ganchao Wei" w:date="2020-12-13T10:20:00Z">
                    <w:rPr>
                      <w:rFonts w:ascii="Cambria Math" w:hAnsi="Cambria Math"/>
                    </w:rPr>
                    <m:t>S,k</m:t>
                  </w:ins>
                </m:r>
              </m:sub>
              <m:sup>
                <m:r>
                  <w:ins w:id="1126" w:author="Ganchao Wei" w:date="2020-12-13T10:20:00Z">
                    <w:rPr>
                      <w:rFonts w:ascii="Cambria Math" w:hAnsi="Cambria Math"/>
                    </w:rPr>
                    <m:t>(C)</m:t>
                  </w:ins>
                </m:r>
              </m:sup>
            </m:sSubSup>
            <m:sSubSup>
              <m:sSubSupPr>
                <m:ctrlPr>
                  <w:ins w:id="1127" w:author="Ganchao Wei" w:date="2020-12-13T10:20:00Z">
                    <w:rPr>
                      <w:rFonts w:ascii="Cambria Math" w:hAnsi="Cambria Math"/>
                      <w:i/>
                    </w:rPr>
                  </w:ins>
                </m:ctrlPr>
              </m:sSubSupPr>
              <m:e>
                <m:r>
                  <w:ins w:id="1128" w:author="Ganchao Wei" w:date="2020-12-13T10:20:00Z">
                    <w:rPr>
                      <w:rFonts w:ascii="Cambria Math" w:hAnsi="Cambria Math"/>
                    </w:rPr>
                    <m:t>x</m:t>
                  </w:ins>
                </m:r>
              </m:e>
              <m:sub>
                <m:r>
                  <w:ins w:id="1129" w:author="Ganchao Wei" w:date="2020-12-13T10:20:00Z">
                    <w:rPr>
                      <w:rFonts w:ascii="Cambria Math" w:hAnsi="Cambria Math"/>
                    </w:rPr>
                    <m:t>k</m:t>
                  </w:ins>
                </m:r>
              </m:sub>
              <m:sup>
                <m:r>
                  <w:ins w:id="1130" w:author="Ganchao Wei" w:date="2020-12-13T10:20:00Z">
                    <w:rPr>
                      <w:rFonts w:ascii="Cambria Math" w:hAnsi="Cambria Math"/>
                    </w:rPr>
                    <m:t>(C)</m:t>
                  </w:ins>
                </m:r>
              </m:sup>
            </m:sSubSup>
            <m:r>
              <w:ins w:id="1131" w:author="Ganchao Wei" w:date="2020-12-13T10:20:00Z">
                <w:rPr>
                  <w:rFonts w:ascii="Cambria Math" w:hAnsi="Cambria Math"/>
                </w:rPr>
                <m:t>]</m:t>
              </w:ins>
            </m:r>
          </m:e>
          <m:sup>
            <m:r>
              <w:ins w:id="1132" w:author="Ganchao Wei" w:date="2020-12-13T10:20:00Z">
                <w:rPr>
                  <w:rFonts w:ascii="Cambria Math" w:hAnsi="Cambria Math"/>
                </w:rPr>
                <m:t>T</m:t>
              </w:ins>
            </m:r>
          </m:sup>
        </m:sSup>
        <m:sSup>
          <m:sSupPr>
            <m:ctrlPr>
              <w:del w:id="1133" w:author="Ganchao Wei" w:date="2020-12-13T10:20:00Z">
                <w:rPr>
                  <w:rFonts w:ascii="Cambria Math" w:hAnsi="Cambria Math"/>
                  <w:i/>
                </w:rPr>
              </w:del>
            </m:ctrlPr>
          </m:sSupPr>
          <m:e>
            <m:d>
              <m:dPr>
                <m:ctrlPr>
                  <w:del w:id="1134" w:author="Ganchao Wei" w:date="2020-12-13T10:20:00Z">
                    <w:rPr>
                      <w:rFonts w:ascii="Cambria Math" w:hAnsi="Cambria Math"/>
                      <w:i/>
                    </w:rPr>
                  </w:del>
                </m:ctrlPr>
              </m:dPr>
              <m:e>
                <m:r>
                  <w:del w:id="1135" w:author="Ganchao Wei" w:date="2020-12-13T10:20:00Z">
                    <w:rPr>
                      <w:rFonts w:ascii="Cambria Math" w:hAnsi="Cambria Math"/>
                    </w:rPr>
                    <m:t xml:space="preserve">1, </m:t>
                  </w:del>
                </m:r>
                <m:sSubSup>
                  <m:sSubSupPr>
                    <m:ctrlPr>
                      <w:del w:id="1136" w:author="Ganchao Wei" w:date="2020-12-13T10:20:00Z">
                        <w:rPr>
                          <w:rFonts w:ascii="Cambria Math" w:hAnsi="Cambria Math"/>
                          <w:i/>
                        </w:rPr>
                      </w:del>
                    </m:ctrlPr>
                  </m:sSubSupPr>
                  <m:e>
                    <m:r>
                      <w:del w:id="1137" w:author="Ganchao Wei" w:date="2020-12-13T10:20:00Z">
                        <w:rPr>
                          <w:rFonts w:ascii="Cambria Math" w:hAnsi="Cambria Math"/>
                        </w:rPr>
                        <m:t>w</m:t>
                      </w:del>
                    </m:r>
                  </m:e>
                  <m:sub>
                    <m:r>
                      <w:del w:id="1138" w:author="Ganchao Wei" w:date="2020-12-13T10:20:00Z">
                        <w:rPr>
                          <w:rFonts w:ascii="Cambria Math" w:hAnsi="Cambria Math"/>
                        </w:rPr>
                        <m:t>S,k</m:t>
                      </w:del>
                    </m:r>
                  </m:sub>
                  <m:sup>
                    <m:r>
                      <w:del w:id="1139" w:author="Ganchao Wei" w:date="2020-12-13T10:20:00Z">
                        <w:rPr>
                          <w:rFonts w:ascii="Cambria Math" w:hAnsi="Cambria Math"/>
                        </w:rPr>
                        <m:t>(1)</m:t>
                      </w:del>
                    </m:r>
                  </m:sup>
                </m:sSubSup>
                <m:sSubSup>
                  <m:sSubSupPr>
                    <m:ctrlPr>
                      <w:del w:id="1140" w:author="Ganchao Wei" w:date="2020-12-13T10:20:00Z">
                        <w:rPr>
                          <w:rFonts w:ascii="Cambria Math" w:hAnsi="Cambria Math"/>
                          <w:i/>
                        </w:rPr>
                      </w:del>
                    </m:ctrlPr>
                  </m:sSubSupPr>
                  <m:e>
                    <m:r>
                      <w:del w:id="1141" w:author="Ganchao Wei" w:date="2020-12-13T10:20:00Z">
                        <w:rPr>
                          <w:rFonts w:ascii="Cambria Math" w:hAnsi="Cambria Math"/>
                        </w:rPr>
                        <m:t>x</m:t>
                      </w:del>
                    </m:r>
                  </m:e>
                  <m:sub>
                    <m:r>
                      <w:del w:id="1142" w:author="Ganchao Wei" w:date="2020-12-13T10:20:00Z">
                        <w:rPr>
                          <w:rFonts w:ascii="Cambria Math" w:hAnsi="Cambria Math"/>
                        </w:rPr>
                        <m:t>k</m:t>
                      </w:del>
                    </m:r>
                  </m:sub>
                  <m:sup>
                    <m:r>
                      <w:del w:id="1143" w:author="Ganchao Wei" w:date="2020-12-13T10:20:00Z">
                        <w:rPr>
                          <w:rFonts w:ascii="Cambria Math" w:hAnsi="Cambria Math"/>
                        </w:rPr>
                        <m:t>(1)</m:t>
                      </w:del>
                    </m:r>
                  </m:sup>
                </m:sSubSup>
                <m:r>
                  <w:del w:id="1144" w:author="Ganchao Wei" w:date="2020-12-13T10:20:00Z">
                    <w:rPr>
                      <w:rFonts w:ascii="Cambria Math" w:hAnsi="Cambria Math"/>
                    </w:rPr>
                    <m:t>,…,</m:t>
                  </w:del>
                </m:r>
                <m:sSubSup>
                  <m:sSubSupPr>
                    <m:ctrlPr>
                      <w:del w:id="1145" w:author="Ganchao Wei" w:date="2020-12-13T10:20:00Z">
                        <w:rPr>
                          <w:rFonts w:ascii="Cambria Math" w:hAnsi="Cambria Math"/>
                          <w:i/>
                        </w:rPr>
                      </w:del>
                    </m:ctrlPr>
                  </m:sSubSupPr>
                  <m:e>
                    <m:r>
                      <w:del w:id="1146" w:author="Ganchao Wei" w:date="2020-12-13T10:20:00Z">
                        <w:rPr>
                          <w:rFonts w:ascii="Cambria Math" w:hAnsi="Cambria Math"/>
                        </w:rPr>
                        <m:t>w</m:t>
                      </w:del>
                    </m:r>
                  </m:e>
                  <m:sub>
                    <m:r>
                      <w:del w:id="1147" w:author="Ganchao Wei" w:date="2020-12-13T10:20:00Z">
                        <w:rPr>
                          <w:rFonts w:ascii="Cambria Math" w:hAnsi="Cambria Math"/>
                        </w:rPr>
                        <m:t>S,k</m:t>
                      </w:del>
                    </m:r>
                  </m:sub>
                  <m:sup>
                    <m:r>
                      <w:del w:id="1148" w:author="Ganchao Wei" w:date="2020-12-13T10:20:00Z">
                        <w:rPr>
                          <w:rFonts w:ascii="Cambria Math" w:hAnsi="Cambria Math"/>
                        </w:rPr>
                        <m:t>(C)</m:t>
                      </w:del>
                    </m:r>
                  </m:sup>
                </m:sSubSup>
                <m:sSubSup>
                  <m:sSubSupPr>
                    <m:ctrlPr>
                      <w:del w:id="1149" w:author="Ganchao Wei" w:date="2020-12-13T10:20:00Z">
                        <w:rPr>
                          <w:rFonts w:ascii="Cambria Math" w:hAnsi="Cambria Math"/>
                          <w:i/>
                        </w:rPr>
                      </w:del>
                    </m:ctrlPr>
                  </m:sSubSupPr>
                  <m:e>
                    <m:r>
                      <w:del w:id="1150" w:author="Ganchao Wei" w:date="2020-12-13T10:20:00Z">
                        <w:rPr>
                          <w:rFonts w:ascii="Cambria Math" w:hAnsi="Cambria Math"/>
                        </w:rPr>
                        <m:t>x</m:t>
                      </w:del>
                    </m:r>
                  </m:e>
                  <m:sub>
                    <m:r>
                      <w:del w:id="1151" w:author="Ganchao Wei" w:date="2020-12-13T10:20:00Z">
                        <w:rPr>
                          <w:rFonts w:ascii="Cambria Math" w:hAnsi="Cambria Math"/>
                        </w:rPr>
                        <m:t>k</m:t>
                      </w:del>
                    </m:r>
                  </m:sub>
                  <m:sup>
                    <m:r>
                      <w:del w:id="1152" w:author="Ganchao Wei" w:date="2020-12-13T10:20:00Z">
                        <w:rPr>
                          <w:rFonts w:ascii="Cambria Math" w:hAnsi="Cambria Math"/>
                        </w:rPr>
                        <m:t>(C)</m:t>
                      </w:del>
                    </m:r>
                  </m:sup>
                </m:sSubSup>
              </m:e>
            </m:d>
          </m:e>
          <m:sup>
            <m:r>
              <w:del w:id="1153" w:author="Ganchao Wei" w:date="2020-12-13T10:20:00Z">
                <w:rPr>
                  <w:rFonts w:ascii="Cambria Math" w:hAnsi="Cambria Math"/>
                </w:rPr>
                <m:t>'</m:t>
              </w:del>
            </m:r>
          </m:sup>
        </m:sSup>
      </m:oMath>
      <w:r w:rsidR="00C660DA">
        <w:t xml:space="preserve"> in adaptive smoothing and expanding parameter dimension for STP estimation, the model can be fitted by the same techniques.</w:t>
      </w:r>
      <w:bookmarkStart w:id="1154" w:name="_Hlk54891174"/>
    </w:p>
    <w:p w14:paraId="04DCFE59" w14:textId="7228B5B5" w:rsidR="007F6486" w:rsidRDefault="007F6486" w:rsidP="00C660DA">
      <w:pPr>
        <w:jc w:val="both"/>
      </w:pPr>
      <w:ins w:id="1155" w:author="ian" w:date="2020-12-15T10:54:00Z">
        <w:r>
          <w:t>Modeling a network of connected neurons… c</w:t>
        </w:r>
      </w:ins>
      <w:ins w:id="1156" w:author="ian" w:date="2020-12-15T10:53:00Z">
        <w:r>
          <w:t xml:space="preserve">ould also benefit from modeling a </w:t>
        </w:r>
      </w:ins>
      <w:ins w:id="1157" w:author="ian" w:date="2020-12-15T10:54:00Z">
        <w:r>
          <w:t>state-</w:t>
        </w:r>
        <w:commentRangeStart w:id="1158"/>
        <w:r>
          <w:t>space</w:t>
        </w:r>
        <w:commentRangeEnd w:id="1158"/>
        <w:r>
          <w:rPr>
            <w:rStyle w:val="CommentReference"/>
          </w:rPr>
          <w:commentReference w:id="1158"/>
        </w:r>
      </w:ins>
      <w:ins w:id="1159" w:author="ian" w:date="2020-12-15T10:57:00Z">
        <w:r>
          <w:t xml:space="preserve">. </w:t>
        </w:r>
      </w:ins>
      <w:ins w:id="1160" w:author="ian" w:date="2020-12-15T10:58:00Z">
        <w:r w:rsidR="0078474F">
          <w:t xml:space="preserve">Combining information from a population of spiking neurons </w:t>
        </w:r>
      </w:ins>
      <w:ins w:id="1161" w:author="ian" w:date="2020-12-15T10:57:00Z">
        <w:r>
          <w:t>could potentially allow for excitability</w:t>
        </w:r>
      </w:ins>
      <w:ins w:id="1162" w:author="ian" w:date="2020-12-15T10:58:00Z">
        <w:r w:rsidR="0078474F">
          <w:t xml:space="preserve"> fluctuations to be estimated</w:t>
        </w:r>
      </w:ins>
      <w:ins w:id="1163" w:author="ian" w:date="2020-12-15T10:57:00Z">
        <w:r>
          <w:t xml:space="preserve"> at tim</w:t>
        </w:r>
      </w:ins>
      <w:ins w:id="1164" w:author="ian" w:date="2020-12-15T10:58:00Z">
        <w:r>
          <w:t>escale</w:t>
        </w:r>
      </w:ins>
      <w:ins w:id="1165" w:author="ian" w:date="2020-12-15T10:59:00Z">
        <w:r w:rsidR="0078474F">
          <w:t>s faster than what can be estimated from a single neuron alone</w:t>
        </w:r>
      </w:ins>
      <w:ins w:id="1166" w:author="ian" w:date="2020-12-15T10:58:00Z">
        <w:r>
          <w:t>.</w:t>
        </w:r>
      </w:ins>
    </w:p>
    <w:p w14:paraId="65180E93" w14:textId="0E2E6A3B" w:rsidR="00C660DA" w:rsidRDefault="00C660DA" w:rsidP="00C660DA">
      <w:pPr>
        <w:jc w:val="both"/>
      </w:pPr>
      <w:r>
        <w:t>Several alternative statistical and biophysical models were used to describe LTP (e.g. STDP and Ca-based LTP/LTD</w:t>
      </w:r>
      <w:r>
        <w:fldChar w:fldCharType="begin" w:fldLock="1"/>
      </w:r>
      <w:r w:rsidR="002E04FB">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lt;sup&gt;23&lt;/sup&gt;","plainTextFormattedCitation":"23","previouslyFormattedCitation":"&lt;sup&gt;23&lt;/sup&gt;"},"properties":{"noteIndex":0},"schema":"https://github.com/citation-style-language/schema/raw/master/csl-citation.json"}</w:instrText>
      </w:r>
      <w:r>
        <w:fldChar w:fldCharType="separate"/>
      </w:r>
      <w:r w:rsidR="002735D8" w:rsidRPr="002735D8">
        <w:rPr>
          <w:noProof/>
          <w:vertAlign w:val="superscript"/>
        </w:rPr>
        <w:t>23</w:t>
      </w:r>
      <w:r>
        <w:fldChar w:fldCharType="end"/>
      </w:r>
      <w:r>
        <w:t>) and STP (e.g. TM</w:t>
      </w:r>
      <w:r>
        <w:fldChar w:fldCharType="begin" w:fldLock="1"/>
      </w:r>
      <w:r w:rsidR="002E04FB">
        <w: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data.","author":[{"dropping-particle":"","family":"Costa","given":"Rui","non-dropping-particle":"","parse-names":false,"suffix":""},{"dropping-particle":"","family":"Sjostrom","given":"P Jesper","non-dropping-particle":"","parse-names":false,"suffix":""},{"dropping-particle":"","family":"Rossum","given":"Mark","non-dropping-particle":"van","parse-names":false,"suffix":""}],"container-title":"Frontiers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lt;sup&gt;24&lt;/sup&gt;","plainTextFormattedCitation":"24","previouslyFormattedCitation":"&lt;sup&gt;24&lt;/sup&gt;"},"properties":{"noteIndex":0},"schema":"https://github.com/citation-style-language/schema/raw/master/csl-citation.json"}</w:instrText>
      </w:r>
      <w:r>
        <w:fldChar w:fldCharType="separate"/>
      </w:r>
      <w:r w:rsidR="002735D8" w:rsidRPr="002735D8">
        <w:rPr>
          <w:noProof/>
          <w:vertAlign w:val="superscript"/>
        </w:rPr>
        <w:t>24</w:t>
      </w:r>
      <w:r>
        <w:fldChar w:fldCharType="end"/>
      </w:r>
      <w:r>
        <w:t xml:space="preserve">). </w:t>
      </w:r>
      <w:r w:rsidR="0077269D">
        <w:t>However, the examples here highlight the need for inferring short- and long-timescale effects simultaneously. Ignoring the long-term effects of short-term plasticity or ignoring fluctuations baseline firing can lead to spurious estimates of the synaptic strength.</w:t>
      </w:r>
      <w:r>
        <w:t xml:space="preserve"> Also, recent studies show that </w:t>
      </w:r>
      <w:r w:rsidR="000D3232">
        <w:t>STP</w:t>
      </w:r>
      <w:r w:rsidRPr="00C660DA">
        <w:t xml:space="preserve"> and </w:t>
      </w:r>
      <w:r w:rsidR="000D3232">
        <w:t>LTP can</w:t>
      </w:r>
      <w:r w:rsidRPr="00C660DA">
        <w:t xml:space="preserve"> together tune sensitive range of synaptic plasticity</w:t>
      </w:r>
      <w:r w:rsidR="000D3232">
        <w:t xml:space="preserve">, and this suggest the necessity for considering effects in different timescale at the same time.  </w:t>
      </w:r>
    </w:p>
    <w:p w14:paraId="7AF90A16" w14:textId="29F314F0" w:rsidR="00C76D01" w:rsidDel="00D54D86" w:rsidRDefault="000D3232" w:rsidP="000D3232">
      <w:pPr>
        <w:jc w:val="both"/>
        <w:rPr>
          <w:del w:id="1167" w:author="ian" w:date="2020-12-15T10:25:00Z"/>
          <w:lang w:eastAsia="zh-CN"/>
        </w:rPr>
      </w:pPr>
      <w:r>
        <w:t>This model provides a flexible framework for tracking short- and long-term variation in spike transmission, and more detailed modeling can be done based on the framework. For example, the LTP is currently modeled in an unstructured way to provide an unbiased reference. We can replace it by some more biophysical meaningful models, such as STDP and Ca-based LTP/LTD</w:t>
      </w:r>
      <w:r>
        <w:fldChar w:fldCharType="begin" w:fldLock="1"/>
      </w:r>
      <w:r w:rsidR="002E04FB">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lt;sup&gt;23&lt;/sup&gt;","plainTextFormattedCitation":"23","previouslyFormattedCitation":"&lt;sup&gt;23&lt;/sup&gt;"},"properties":{"noteIndex":0},"schema":"https://github.com/citation-style-language/schema/raw/master/csl-citation.json"}</w:instrText>
      </w:r>
      <w:r>
        <w:fldChar w:fldCharType="separate"/>
      </w:r>
      <w:r w:rsidR="002735D8" w:rsidRPr="002735D8">
        <w:rPr>
          <w:noProof/>
          <w:vertAlign w:val="superscript"/>
        </w:rPr>
        <w:t>23</w:t>
      </w:r>
      <w:r>
        <w:fldChar w:fldCharType="end"/>
      </w:r>
      <w:r>
        <w:t>, to make a more detailed inference.</w:t>
      </w:r>
      <w:ins w:id="1168" w:author="ian" w:date="2020-12-14T11:25:00Z">
        <w:r w:rsidR="00172B48">
          <w:t xml:space="preserve"> Extends static models of coupling between </w:t>
        </w:r>
      </w:ins>
      <w:ins w:id="1169" w:author="ian" w:date="2020-12-14T11:26:00Z">
        <w:r w:rsidR="00172B48">
          <w:t>neurons.</w:t>
        </w:r>
      </w:ins>
    </w:p>
    <w:bookmarkEnd w:id="1154"/>
    <w:p w14:paraId="4D2A6ECD" w14:textId="77777777" w:rsidR="00C575EE" w:rsidRPr="006E55BF" w:rsidRDefault="00C575EE" w:rsidP="000C7168">
      <w:pPr>
        <w:jc w:val="both"/>
      </w:pPr>
    </w:p>
    <w:p w14:paraId="1732CFFA" w14:textId="13C7028F" w:rsidR="00C62CFA" w:rsidRDefault="00C62CFA" w:rsidP="00C36F3E">
      <w:pPr>
        <w:pStyle w:val="Heading1"/>
        <w:jc w:val="both"/>
        <w:rPr>
          <w:ins w:id="1170" w:author="ian" w:date="2020-12-14T14:59:00Z"/>
        </w:rPr>
      </w:pPr>
      <w:ins w:id="1171" w:author="ian" w:date="2020-12-14T14:59:00Z">
        <w:r>
          <w:lastRenderedPageBreak/>
          <w:t>Acknowledgements</w:t>
        </w:r>
      </w:ins>
    </w:p>
    <w:p w14:paraId="678D87AF" w14:textId="5F0DB43C" w:rsidR="00141343" w:rsidRDefault="00C62CFA">
      <w:pPr>
        <w:rPr>
          <w:ins w:id="1172" w:author="ian" w:date="2020-12-15T09:54:00Z"/>
        </w:rPr>
      </w:pPr>
      <w:ins w:id="1173" w:author="ian" w:date="2020-12-14T14:59:00Z">
        <w:r>
          <w:t xml:space="preserve">This work was supported by NSF CAREER </w:t>
        </w:r>
      </w:ins>
      <w:ins w:id="1174" w:author="ian" w:date="2020-12-14T15:00:00Z">
        <w:r w:rsidR="008428D7">
          <w:t xml:space="preserve">1931249 </w:t>
        </w:r>
      </w:ins>
      <w:ins w:id="1175" w:author="ian" w:date="2020-12-14T14:59:00Z">
        <w:r>
          <w:t>to IHS.</w:t>
        </w:r>
      </w:ins>
      <w:ins w:id="1176" w:author="ian" w:date="2020-12-14T15:00:00Z">
        <w:r w:rsidR="008428D7">
          <w:t xml:space="preserve"> Thanks to </w:t>
        </w:r>
        <w:proofErr w:type="spellStart"/>
        <w:r w:rsidR="008428D7">
          <w:t>Naixin</w:t>
        </w:r>
        <w:proofErr w:type="spellEnd"/>
        <w:r w:rsidR="008428D7">
          <w:t xml:space="preserve"> Ren for helpful comments.</w:t>
        </w:r>
      </w:ins>
    </w:p>
    <w:p w14:paraId="2BC842C1" w14:textId="77777777" w:rsidR="00141343" w:rsidRDefault="00141343">
      <w:pPr>
        <w:rPr>
          <w:ins w:id="1177" w:author="ian" w:date="2020-12-15T09:54:00Z"/>
        </w:rPr>
      </w:pPr>
      <w:ins w:id="1178" w:author="ian" w:date="2020-12-15T09:54:00Z">
        <w:r>
          <w:br w:type="page"/>
        </w:r>
      </w:ins>
    </w:p>
    <w:p w14:paraId="4AADA382" w14:textId="6CE6A67A" w:rsidR="00C36F3E" w:rsidRPr="00C36F3E" w:rsidRDefault="000361CA" w:rsidP="00C36F3E">
      <w:pPr>
        <w:pStyle w:val="Heading1"/>
        <w:jc w:val="both"/>
      </w:pPr>
      <w:commentRangeStart w:id="1179"/>
      <w:r>
        <w:lastRenderedPageBreak/>
        <w:t>References</w:t>
      </w:r>
      <w:commentRangeEnd w:id="1179"/>
      <w:r w:rsidR="00141343">
        <w:rPr>
          <w:rStyle w:val="CommentReference"/>
          <w:rFonts w:ascii="Open Sans" w:eastAsiaTheme="minorEastAsia" w:hAnsi="Open Sans" w:cstheme="minorBidi"/>
          <w:color w:val="auto"/>
        </w:rPr>
        <w:commentReference w:id="1179"/>
      </w:r>
    </w:p>
    <w:p w14:paraId="29F1AF6E" w14:textId="069104EE" w:rsidR="006D79F1" w:rsidRPr="006D79F1" w:rsidRDefault="00510B75" w:rsidP="006D79F1">
      <w:pPr>
        <w:widowControl w:val="0"/>
        <w:autoSpaceDE w:val="0"/>
        <w:autoSpaceDN w:val="0"/>
        <w:adjustRightInd w:val="0"/>
        <w:spacing w:line="240" w:lineRule="auto"/>
        <w:ind w:left="640" w:hanging="640"/>
        <w:rPr>
          <w:rFonts w:cs="Open Sans"/>
          <w:noProof/>
          <w:szCs w:val="24"/>
        </w:rPr>
      </w:pPr>
      <w:r>
        <w:fldChar w:fldCharType="begin" w:fldLock="1"/>
      </w:r>
      <w:r>
        <w:instrText xml:space="preserve">ADDIN Mendeley Bibliography CSL_BIBLIOGRAPHY </w:instrText>
      </w:r>
      <w:r>
        <w:fldChar w:fldCharType="separate"/>
      </w:r>
      <w:r w:rsidR="006D79F1" w:rsidRPr="006D79F1">
        <w:rPr>
          <w:rFonts w:cs="Open Sans"/>
          <w:noProof/>
          <w:szCs w:val="24"/>
        </w:rPr>
        <w:t>1.</w:t>
      </w:r>
      <w:r w:rsidR="006D79F1" w:rsidRPr="006D79F1">
        <w:rPr>
          <w:rFonts w:cs="Open Sans"/>
          <w:noProof/>
          <w:szCs w:val="24"/>
        </w:rPr>
        <w:tab/>
        <w:t xml:space="preserve">Barthó, P. </w:t>
      </w:r>
      <w:r w:rsidR="006D79F1" w:rsidRPr="006D79F1">
        <w:rPr>
          <w:rFonts w:cs="Open Sans"/>
          <w:i/>
          <w:iCs/>
          <w:noProof/>
          <w:szCs w:val="24"/>
        </w:rPr>
        <w:t>et al.</w:t>
      </w:r>
      <w:r w:rsidR="006D79F1" w:rsidRPr="006D79F1">
        <w:rPr>
          <w:rFonts w:cs="Open Sans"/>
          <w:noProof/>
          <w:szCs w:val="24"/>
        </w:rPr>
        <w:t xml:space="preserve"> Characterization of neocortical principal cells and interneurons by network interactions and extracellular features. </w:t>
      </w:r>
      <w:r w:rsidR="006D79F1" w:rsidRPr="006D79F1">
        <w:rPr>
          <w:rFonts w:cs="Open Sans"/>
          <w:i/>
          <w:iCs/>
          <w:noProof/>
          <w:szCs w:val="24"/>
        </w:rPr>
        <w:t>J. Neurophysiol.</w:t>
      </w:r>
      <w:r w:rsidR="006D79F1" w:rsidRPr="006D79F1">
        <w:rPr>
          <w:rFonts w:cs="Open Sans"/>
          <w:noProof/>
          <w:szCs w:val="24"/>
        </w:rPr>
        <w:t xml:space="preserve"> </w:t>
      </w:r>
      <w:r w:rsidR="006D79F1" w:rsidRPr="006D79F1">
        <w:rPr>
          <w:rFonts w:cs="Open Sans"/>
          <w:b/>
          <w:bCs/>
          <w:noProof/>
          <w:szCs w:val="24"/>
        </w:rPr>
        <w:t>92</w:t>
      </w:r>
      <w:r w:rsidR="006D79F1" w:rsidRPr="006D79F1">
        <w:rPr>
          <w:rFonts w:cs="Open Sans"/>
          <w:noProof/>
          <w:szCs w:val="24"/>
        </w:rPr>
        <w:t>, 600–608 (2004).</w:t>
      </w:r>
    </w:p>
    <w:p w14:paraId="37E3D1F3"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w:t>
      </w:r>
      <w:r w:rsidRPr="006D79F1">
        <w:rPr>
          <w:rFonts w:cs="Open Sans"/>
          <w:noProof/>
          <w:szCs w:val="24"/>
        </w:rPr>
        <w:tab/>
        <w:t>Fetz, E., Toyama, K. &amp; Smith, W. Synaptic Interactions between Cortical Neurons. in 1–47 (Springer, Boston, MA, 1991). doi:10.1007/978-1-4615-6622-9_1.</w:t>
      </w:r>
    </w:p>
    <w:p w14:paraId="39FA1997"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3.</w:t>
      </w:r>
      <w:r w:rsidRPr="006D79F1">
        <w:rPr>
          <w:rFonts w:cs="Open Sans"/>
          <w:noProof/>
          <w:szCs w:val="24"/>
        </w:rPr>
        <w:tab/>
        <w:t xml:space="preserve">Perkel, D. H., Gerstein, G. L. &amp; Moore, G. P. Neuronal Spike Trains and Stochastic Point Processes: II. Simultaneous Spike Trains. </w:t>
      </w:r>
      <w:r w:rsidRPr="006D79F1">
        <w:rPr>
          <w:rFonts w:cs="Open Sans"/>
          <w:i/>
          <w:iCs/>
          <w:noProof/>
          <w:szCs w:val="24"/>
        </w:rPr>
        <w:t>Biophys. J.</w:t>
      </w:r>
      <w:r w:rsidRPr="006D79F1">
        <w:rPr>
          <w:rFonts w:cs="Open Sans"/>
          <w:noProof/>
          <w:szCs w:val="24"/>
        </w:rPr>
        <w:t xml:space="preserve"> </w:t>
      </w:r>
      <w:r w:rsidRPr="006D79F1">
        <w:rPr>
          <w:rFonts w:cs="Open Sans"/>
          <w:b/>
          <w:bCs/>
          <w:noProof/>
          <w:szCs w:val="24"/>
        </w:rPr>
        <w:t>7</w:t>
      </w:r>
      <w:r w:rsidRPr="006D79F1">
        <w:rPr>
          <w:rFonts w:cs="Open Sans"/>
          <w:noProof/>
          <w:szCs w:val="24"/>
        </w:rPr>
        <w:t>, 419–440 (1967).</w:t>
      </w:r>
    </w:p>
    <w:p w14:paraId="4AB4862E"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4.</w:t>
      </w:r>
      <w:r w:rsidRPr="006D79F1">
        <w:rPr>
          <w:rFonts w:cs="Open Sans"/>
          <w:noProof/>
          <w:szCs w:val="24"/>
        </w:rPr>
        <w:tab/>
        <w:t xml:space="preserve">Ren, N., Ito, S., Hafizi, H., Beggs, J. M. &amp; Stevenson, I. H. Model-based detection of putative synaptic connections from spike recordings with latency and type constraints. </w:t>
      </w:r>
      <w:r w:rsidRPr="006D79F1">
        <w:rPr>
          <w:rFonts w:cs="Open Sans"/>
          <w:i/>
          <w:iCs/>
          <w:noProof/>
          <w:szCs w:val="24"/>
        </w:rPr>
        <w:t>J. Neurophysiol.</w:t>
      </w:r>
      <w:r w:rsidRPr="006D79F1">
        <w:rPr>
          <w:rFonts w:cs="Open Sans"/>
          <w:noProof/>
          <w:szCs w:val="24"/>
        </w:rPr>
        <w:t xml:space="preserve"> (2020) doi:10.1152/jn.00066.2020.</w:t>
      </w:r>
    </w:p>
    <w:p w14:paraId="0A8C61C4"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5.</w:t>
      </w:r>
      <w:r w:rsidRPr="006D79F1">
        <w:rPr>
          <w:rFonts w:cs="Open Sans"/>
          <w:noProof/>
          <w:szCs w:val="24"/>
        </w:rPr>
        <w:tab/>
        <w:t xml:space="preserve">Kobayashi, R. </w:t>
      </w:r>
      <w:r w:rsidRPr="006D79F1">
        <w:rPr>
          <w:rFonts w:cs="Open Sans"/>
          <w:i/>
          <w:iCs/>
          <w:noProof/>
          <w:szCs w:val="24"/>
        </w:rPr>
        <w:t>et al.</w:t>
      </w:r>
      <w:r w:rsidRPr="006D79F1">
        <w:rPr>
          <w:rFonts w:cs="Open Sans"/>
          <w:noProof/>
          <w:szCs w:val="24"/>
        </w:rPr>
        <w:t xml:space="preserve"> Reconstructing neuronal circuitry from parallel spike trains. </w:t>
      </w:r>
      <w:r w:rsidRPr="006D79F1">
        <w:rPr>
          <w:rFonts w:cs="Open Sans"/>
          <w:i/>
          <w:iCs/>
          <w:noProof/>
          <w:szCs w:val="24"/>
        </w:rPr>
        <w:t>Nat. Commun.</w:t>
      </w:r>
      <w:r w:rsidRPr="006D79F1">
        <w:rPr>
          <w:rFonts w:cs="Open Sans"/>
          <w:noProof/>
          <w:szCs w:val="24"/>
        </w:rPr>
        <w:t xml:space="preserve"> </w:t>
      </w:r>
      <w:r w:rsidRPr="006D79F1">
        <w:rPr>
          <w:rFonts w:cs="Open Sans"/>
          <w:b/>
          <w:bCs/>
          <w:noProof/>
          <w:szCs w:val="24"/>
        </w:rPr>
        <w:t>10</w:t>
      </w:r>
      <w:r w:rsidRPr="006D79F1">
        <w:rPr>
          <w:rFonts w:cs="Open Sans"/>
          <w:noProof/>
          <w:szCs w:val="24"/>
        </w:rPr>
        <w:t>, 4468 (2019).</w:t>
      </w:r>
    </w:p>
    <w:p w14:paraId="468F4184"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6.</w:t>
      </w:r>
      <w:r w:rsidRPr="006D79F1">
        <w:rPr>
          <w:rFonts w:cs="Open Sans"/>
          <w:noProof/>
          <w:szCs w:val="24"/>
        </w:rPr>
        <w:tab/>
        <w:t xml:space="preserve">Zucker, R. S. &amp; Regehr, W. G. Short-Term Synaptic Plasticity. </w:t>
      </w:r>
      <w:r w:rsidRPr="006D79F1">
        <w:rPr>
          <w:rFonts w:cs="Open Sans"/>
          <w:i/>
          <w:iCs/>
          <w:noProof/>
          <w:szCs w:val="24"/>
        </w:rPr>
        <w:t>Annu. Rev. Physiol.</w:t>
      </w:r>
      <w:r w:rsidRPr="006D79F1">
        <w:rPr>
          <w:rFonts w:cs="Open Sans"/>
          <w:noProof/>
          <w:szCs w:val="24"/>
        </w:rPr>
        <w:t xml:space="preserve"> </w:t>
      </w:r>
      <w:r w:rsidRPr="006D79F1">
        <w:rPr>
          <w:rFonts w:cs="Open Sans"/>
          <w:b/>
          <w:bCs/>
          <w:noProof/>
          <w:szCs w:val="24"/>
        </w:rPr>
        <w:t>64</w:t>
      </w:r>
      <w:r w:rsidRPr="006D79F1">
        <w:rPr>
          <w:rFonts w:cs="Open Sans"/>
          <w:noProof/>
          <w:szCs w:val="24"/>
        </w:rPr>
        <w:t>, 355–405 (2002).</w:t>
      </w:r>
    </w:p>
    <w:p w14:paraId="00D15054"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7.</w:t>
      </w:r>
      <w:r w:rsidRPr="006D79F1">
        <w:rPr>
          <w:rFonts w:cs="Open Sans"/>
          <w:noProof/>
          <w:szCs w:val="24"/>
        </w:rPr>
        <w:tab/>
        <w:t xml:space="preserve">Swadlow, H. A. &amp; Gusev, A. G. The impact of ‘bursting’ thalamic impulses at a neocortical synapse. </w:t>
      </w:r>
      <w:r w:rsidRPr="006D79F1">
        <w:rPr>
          <w:rFonts w:cs="Open Sans"/>
          <w:i/>
          <w:iCs/>
          <w:noProof/>
          <w:szCs w:val="24"/>
        </w:rPr>
        <w:t>Nat. Neurosci.</w:t>
      </w:r>
      <w:r w:rsidRPr="006D79F1">
        <w:rPr>
          <w:rFonts w:cs="Open Sans"/>
          <w:noProof/>
          <w:szCs w:val="24"/>
        </w:rPr>
        <w:t xml:space="preserve"> </w:t>
      </w:r>
      <w:r w:rsidRPr="006D79F1">
        <w:rPr>
          <w:rFonts w:cs="Open Sans"/>
          <w:b/>
          <w:bCs/>
          <w:noProof/>
          <w:szCs w:val="24"/>
        </w:rPr>
        <w:t>4</w:t>
      </w:r>
      <w:r w:rsidRPr="006D79F1">
        <w:rPr>
          <w:rFonts w:cs="Open Sans"/>
          <w:noProof/>
          <w:szCs w:val="24"/>
        </w:rPr>
        <w:t>, 402–408 (2001).</w:t>
      </w:r>
    </w:p>
    <w:p w14:paraId="79036527"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8.</w:t>
      </w:r>
      <w:r w:rsidRPr="006D79F1">
        <w:rPr>
          <w:rFonts w:cs="Open Sans"/>
          <w:noProof/>
          <w:szCs w:val="24"/>
        </w:rPr>
        <w:tab/>
        <w:t xml:space="preserve">Fujisawa, S., Amarasingham, A., Harrison, M. T. &amp; Buzsáki, G. Behavior-dependent short-term assembly dynamics in the medial prefrontal cortex. </w:t>
      </w:r>
      <w:r w:rsidRPr="006D79F1">
        <w:rPr>
          <w:rFonts w:cs="Open Sans"/>
          <w:i/>
          <w:iCs/>
          <w:noProof/>
          <w:szCs w:val="24"/>
        </w:rPr>
        <w:t>Nat. Neurosci.</w:t>
      </w:r>
      <w:r w:rsidRPr="006D79F1">
        <w:rPr>
          <w:rFonts w:cs="Open Sans"/>
          <w:noProof/>
          <w:szCs w:val="24"/>
        </w:rPr>
        <w:t xml:space="preserve"> </w:t>
      </w:r>
      <w:r w:rsidRPr="006D79F1">
        <w:rPr>
          <w:rFonts w:cs="Open Sans"/>
          <w:b/>
          <w:bCs/>
          <w:noProof/>
          <w:szCs w:val="24"/>
        </w:rPr>
        <w:t>11</w:t>
      </w:r>
      <w:r w:rsidRPr="006D79F1">
        <w:rPr>
          <w:rFonts w:cs="Open Sans"/>
          <w:noProof/>
          <w:szCs w:val="24"/>
        </w:rPr>
        <w:t>, 823–833 (2008).</w:t>
      </w:r>
    </w:p>
    <w:p w14:paraId="124C83AE"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9.</w:t>
      </w:r>
      <w:r w:rsidRPr="006D79F1">
        <w:rPr>
          <w:rFonts w:cs="Open Sans"/>
          <w:noProof/>
          <w:szCs w:val="24"/>
        </w:rPr>
        <w:tab/>
        <w:t xml:space="preserve">Linderman, S., Stock, C. H. &amp; Adams, R. P. A framework for studying synaptic plasticity with neural spike train data. in </w:t>
      </w:r>
      <w:r w:rsidRPr="006D79F1">
        <w:rPr>
          <w:rFonts w:cs="Open Sans"/>
          <w:i/>
          <w:iCs/>
          <w:noProof/>
          <w:szCs w:val="24"/>
        </w:rPr>
        <w:t>Advances in Neural Information Processing Systems</w:t>
      </w:r>
      <w:r w:rsidRPr="006D79F1">
        <w:rPr>
          <w:rFonts w:cs="Open Sans"/>
          <w:noProof/>
          <w:szCs w:val="24"/>
        </w:rPr>
        <w:t xml:space="preserve"> (eds. Ghahramani, Z., Welling, M., Cortes, C., Lawrence, N. &amp; Weinberger, K. Q.) vol. 27 2330–2338 (Curran Associates, Inc., 2014).</w:t>
      </w:r>
    </w:p>
    <w:p w14:paraId="1C6468A1"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10.</w:t>
      </w:r>
      <w:r w:rsidRPr="006D79F1">
        <w:rPr>
          <w:rFonts w:cs="Open Sans"/>
          <w:noProof/>
          <w:szCs w:val="24"/>
        </w:rPr>
        <w:tab/>
        <w:t xml:space="preserve">Stevenson, I. H. &amp; Kording, K. Inferring spike-timing-dependent plasticity from spike train data. in </w:t>
      </w:r>
      <w:r w:rsidRPr="006D79F1">
        <w:rPr>
          <w:rFonts w:cs="Open Sans"/>
          <w:i/>
          <w:iCs/>
          <w:noProof/>
          <w:szCs w:val="24"/>
        </w:rPr>
        <w:t>Advances in Neural Information Processing Systems</w:t>
      </w:r>
      <w:r w:rsidRPr="006D79F1">
        <w:rPr>
          <w:rFonts w:cs="Open Sans"/>
          <w:noProof/>
          <w:szCs w:val="24"/>
        </w:rPr>
        <w:t xml:space="preserve"> (eds. Shawe-Taylor, J., Zemel, R. S., Bartlett, P., Pereira, F. C. N. &amp; Weinberger, K. Q.) vol. 24 (2011).</w:t>
      </w:r>
    </w:p>
    <w:p w14:paraId="530EA7BA"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11.</w:t>
      </w:r>
      <w:r w:rsidRPr="006D79F1">
        <w:rPr>
          <w:rFonts w:cs="Open Sans"/>
          <w:noProof/>
          <w:szCs w:val="24"/>
        </w:rPr>
        <w:tab/>
        <w:t xml:space="preserve">Ghanbari, A., Malyshev, A., Volgushev, M. &amp; Stevenson, I. H. Estimating short-term synaptic plasticity from pre- and postsynaptic spiking. </w:t>
      </w:r>
      <w:r w:rsidRPr="006D79F1">
        <w:rPr>
          <w:rFonts w:cs="Open Sans"/>
          <w:i/>
          <w:iCs/>
          <w:noProof/>
          <w:szCs w:val="24"/>
        </w:rPr>
        <w:t>PLOS Comput. Biol.</w:t>
      </w:r>
      <w:r w:rsidRPr="006D79F1">
        <w:rPr>
          <w:rFonts w:cs="Open Sans"/>
          <w:noProof/>
          <w:szCs w:val="24"/>
        </w:rPr>
        <w:t xml:space="preserve"> </w:t>
      </w:r>
      <w:r w:rsidRPr="006D79F1">
        <w:rPr>
          <w:rFonts w:cs="Open Sans"/>
          <w:b/>
          <w:bCs/>
          <w:noProof/>
          <w:szCs w:val="24"/>
        </w:rPr>
        <w:t>13</w:t>
      </w:r>
      <w:r w:rsidRPr="006D79F1">
        <w:rPr>
          <w:rFonts w:cs="Open Sans"/>
          <w:noProof/>
          <w:szCs w:val="24"/>
        </w:rPr>
        <w:t>, e1005738 (2017).</w:t>
      </w:r>
    </w:p>
    <w:p w14:paraId="74457018"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12.</w:t>
      </w:r>
      <w:r w:rsidRPr="006D79F1">
        <w:rPr>
          <w:rFonts w:cs="Open Sans"/>
          <w:noProof/>
          <w:szCs w:val="24"/>
        </w:rPr>
        <w:tab/>
        <w:t xml:space="preserve">English, D. F. </w:t>
      </w:r>
      <w:r w:rsidRPr="006D79F1">
        <w:rPr>
          <w:rFonts w:cs="Open Sans"/>
          <w:i/>
          <w:iCs/>
          <w:noProof/>
          <w:szCs w:val="24"/>
        </w:rPr>
        <w:t>et al.</w:t>
      </w:r>
      <w:r w:rsidRPr="006D79F1">
        <w:rPr>
          <w:rFonts w:cs="Open Sans"/>
          <w:noProof/>
          <w:szCs w:val="24"/>
        </w:rPr>
        <w:t xml:space="preserve"> Pyramidal Cell-Interneuron Circuit Architecture and Dynamics in Hippocampal Networks. </w:t>
      </w:r>
      <w:r w:rsidRPr="006D79F1">
        <w:rPr>
          <w:rFonts w:cs="Open Sans"/>
          <w:i/>
          <w:iCs/>
          <w:noProof/>
          <w:szCs w:val="24"/>
        </w:rPr>
        <w:t>Neuron</w:t>
      </w:r>
      <w:r w:rsidRPr="006D79F1">
        <w:rPr>
          <w:rFonts w:cs="Open Sans"/>
          <w:noProof/>
          <w:szCs w:val="24"/>
        </w:rPr>
        <w:t xml:space="preserve"> </w:t>
      </w:r>
      <w:r w:rsidRPr="006D79F1">
        <w:rPr>
          <w:rFonts w:cs="Open Sans"/>
          <w:b/>
          <w:bCs/>
          <w:noProof/>
          <w:szCs w:val="24"/>
        </w:rPr>
        <w:t>96</w:t>
      </w:r>
      <w:r w:rsidRPr="006D79F1">
        <w:rPr>
          <w:rFonts w:cs="Open Sans"/>
          <w:noProof/>
          <w:szCs w:val="24"/>
        </w:rPr>
        <w:t>, 505-520.e7 (2017).</w:t>
      </w:r>
    </w:p>
    <w:p w14:paraId="26EA4DA5"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13.</w:t>
      </w:r>
      <w:r w:rsidRPr="006D79F1">
        <w:rPr>
          <w:rFonts w:cs="Open Sans"/>
          <w:noProof/>
          <w:szCs w:val="24"/>
        </w:rPr>
        <w:tab/>
        <w:t xml:space="preserve">Chan, R. H. M., Song, D. &amp; Berger, T. W. Tracking temporal evolution of nonlinear dynamics in hippocampus using time-varying volterra kernels. in </w:t>
      </w:r>
      <w:r w:rsidRPr="006D79F1">
        <w:rPr>
          <w:rFonts w:cs="Open Sans"/>
          <w:i/>
          <w:iCs/>
          <w:noProof/>
          <w:szCs w:val="24"/>
        </w:rPr>
        <w:t>Conference proceedings : ... Annual International Conference of the IEEE Engineering in Medicine and Biology Society. IEEE Engineering in Medicine and Biology Society. Conference</w:t>
      </w:r>
      <w:r w:rsidRPr="006D79F1">
        <w:rPr>
          <w:rFonts w:cs="Open Sans"/>
          <w:noProof/>
          <w:szCs w:val="24"/>
        </w:rPr>
        <w:t xml:space="preserve"> vol. 2008 4996–4999 (2008).</w:t>
      </w:r>
    </w:p>
    <w:p w14:paraId="05B16F6A"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14.</w:t>
      </w:r>
      <w:r w:rsidRPr="006D79F1">
        <w:rPr>
          <w:rFonts w:cs="Open Sans"/>
          <w:noProof/>
          <w:szCs w:val="24"/>
        </w:rPr>
        <w:tab/>
        <w:t xml:space="preserve">Ghanbari, A. </w:t>
      </w:r>
      <w:r w:rsidRPr="006D79F1">
        <w:rPr>
          <w:rFonts w:cs="Open Sans"/>
          <w:i/>
          <w:iCs/>
          <w:noProof/>
          <w:szCs w:val="24"/>
        </w:rPr>
        <w:t>et al.</w:t>
      </w:r>
      <w:r w:rsidRPr="006D79F1">
        <w:rPr>
          <w:rFonts w:cs="Open Sans"/>
          <w:noProof/>
          <w:szCs w:val="24"/>
        </w:rPr>
        <w:t xml:space="preserve"> Modeling the Short-Term Dynamics of in Vivo Excitatory Spike Transmission. </w:t>
      </w:r>
      <w:r w:rsidRPr="006D79F1">
        <w:rPr>
          <w:rFonts w:cs="Open Sans"/>
          <w:i/>
          <w:iCs/>
          <w:noProof/>
          <w:szCs w:val="24"/>
        </w:rPr>
        <w:t>J. Neurosci.</w:t>
      </w:r>
      <w:r w:rsidRPr="006D79F1">
        <w:rPr>
          <w:rFonts w:cs="Open Sans"/>
          <w:noProof/>
          <w:szCs w:val="24"/>
        </w:rPr>
        <w:t xml:space="preserve"> </w:t>
      </w:r>
      <w:r w:rsidRPr="006D79F1">
        <w:rPr>
          <w:rFonts w:cs="Open Sans"/>
          <w:b/>
          <w:bCs/>
          <w:noProof/>
          <w:szCs w:val="24"/>
        </w:rPr>
        <w:t>40</w:t>
      </w:r>
      <w:r w:rsidRPr="006D79F1">
        <w:rPr>
          <w:rFonts w:cs="Open Sans"/>
          <w:noProof/>
          <w:szCs w:val="24"/>
        </w:rPr>
        <w:t>, 4185–4202 (2020).</w:t>
      </w:r>
    </w:p>
    <w:p w14:paraId="030BD907"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15.</w:t>
      </w:r>
      <w:r w:rsidRPr="006D79F1">
        <w:rPr>
          <w:rFonts w:cs="Open Sans"/>
          <w:noProof/>
          <w:szCs w:val="24"/>
        </w:rPr>
        <w:tab/>
        <w:t xml:space="preserve">Eden, U. T., Frank, L. M., Barbieri, R., Solo, V. &amp; Brown, E. N. Dynamic Analysis of Neural Encoding by Point Process Adaptive Filtering. </w:t>
      </w:r>
      <w:r w:rsidRPr="006D79F1">
        <w:rPr>
          <w:rFonts w:cs="Open Sans"/>
          <w:i/>
          <w:iCs/>
          <w:noProof/>
          <w:szCs w:val="24"/>
        </w:rPr>
        <w:t>Neural Comput.</w:t>
      </w:r>
      <w:r w:rsidRPr="006D79F1">
        <w:rPr>
          <w:rFonts w:cs="Open Sans"/>
          <w:noProof/>
          <w:szCs w:val="24"/>
        </w:rPr>
        <w:t xml:space="preserve"> </w:t>
      </w:r>
      <w:r w:rsidRPr="006D79F1">
        <w:rPr>
          <w:rFonts w:cs="Open Sans"/>
          <w:b/>
          <w:bCs/>
          <w:noProof/>
          <w:szCs w:val="24"/>
        </w:rPr>
        <w:t>16</w:t>
      </w:r>
      <w:r w:rsidRPr="006D79F1">
        <w:rPr>
          <w:rFonts w:cs="Open Sans"/>
          <w:noProof/>
          <w:szCs w:val="24"/>
        </w:rPr>
        <w:t>, 971–998 (2004).</w:t>
      </w:r>
    </w:p>
    <w:p w14:paraId="789198C3"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16.</w:t>
      </w:r>
      <w:r w:rsidRPr="006D79F1">
        <w:rPr>
          <w:rFonts w:cs="Open Sans"/>
          <w:noProof/>
          <w:szCs w:val="24"/>
        </w:rPr>
        <w:tab/>
        <w:t xml:space="preserve">Brillinger, D. R. Maximum likelihood analysis of spike trains of interacting nerve cells. </w:t>
      </w:r>
      <w:r w:rsidRPr="006D79F1">
        <w:rPr>
          <w:rFonts w:cs="Open Sans"/>
          <w:i/>
          <w:iCs/>
          <w:noProof/>
          <w:szCs w:val="24"/>
        </w:rPr>
        <w:t>Biol. Cybern.</w:t>
      </w:r>
      <w:r w:rsidRPr="006D79F1">
        <w:rPr>
          <w:rFonts w:cs="Open Sans"/>
          <w:noProof/>
          <w:szCs w:val="24"/>
        </w:rPr>
        <w:t xml:space="preserve"> </w:t>
      </w:r>
      <w:r w:rsidRPr="006D79F1">
        <w:rPr>
          <w:rFonts w:cs="Open Sans"/>
          <w:b/>
          <w:bCs/>
          <w:noProof/>
          <w:szCs w:val="24"/>
        </w:rPr>
        <w:t>59</w:t>
      </w:r>
      <w:r w:rsidRPr="006D79F1">
        <w:rPr>
          <w:rFonts w:cs="Open Sans"/>
          <w:noProof/>
          <w:szCs w:val="24"/>
        </w:rPr>
        <w:t>, 189–200 (1988).</w:t>
      </w:r>
    </w:p>
    <w:p w14:paraId="049E6C07"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17.</w:t>
      </w:r>
      <w:r w:rsidRPr="006D79F1">
        <w:rPr>
          <w:rFonts w:cs="Open Sans"/>
          <w:noProof/>
          <w:szCs w:val="24"/>
        </w:rPr>
        <w:tab/>
        <w:t xml:space="preserve">Brillinger, D. R. Nerve Cell Spike Train Data Analysis: A Progression of Technique. </w:t>
      </w:r>
      <w:r w:rsidRPr="006D79F1">
        <w:rPr>
          <w:rFonts w:cs="Open Sans"/>
          <w:i/>
          <w:iCs/>
          <w:noProof/>
          <w:szCs w:val="24"/>
        </w:rPr>
        <w:t xml:space="preserve">J. Am. Stat. </w:t>
      </w:r>
      <w:r w:rsidRPr="006D79F1">
        <w:rPr>
          <w:rFonts w:cs="Open Sans"/>
          <w:i/>
          <w:iCs/>
          <w:noProof/>
          <w:szCs w:val="24"/>
        </w:rPr>
        <w:lastRenderedPageBreak/>
        <w:t>Assoc.</w:t>
      </w:r>
      <w:r w:rsidRPr="006D79F1">
        <w:rPr>
          <w:rFonts w:cs="Open Sans"/>
          <w:noProof/>
          <w:szCs w:val="24"/>
        </w:rPr>
        <w:t xml:space="preserve"> (1992) doi:10.2307/2290256.</w:t>
      </w:r>
    </w:p>
    <w:p w14:paraId="4CA30469"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18.</w:t>
      </w:r>
      <w:r w:rsidRPr="006D79F1">
        <w:rPr>
          <w:rFonts w:cs="Open Sans"/>
          <w:noProof/>
          <w:szCs w:val="24"/>
        </w:rPr>
        <w:tab/>
        <w:t xml:space="preserve">Stevenson, I. H. Omitted Variable Bias in GLMs of Neural Spiking Activity. </w:t>
      </w:r>
      <w:r w:rsidRPr="006D79F1">
        <w:rPr>
          <w:rFonts w:cs="Open Sans"/>
          <w:i/>
          <w:iCs/>
          <w:noProof/>
          <w:szCs w:val="24"/>
        </w:rPr>
        <w:t>Neural Comput.</w:t>
      </w:r>
      <w:r w:rsidRPr="006D79F1">
        <w:rPr>
          <w:rFonts w:cs="Open Sans"/>
          <w:noProof/>
          <w:szCs w:val="24"/>
        </w:rPr>
        <w:t xml:space="preserve"> </w:t>
      </w:r>
      <w:r w:rsidRPr="006D79F1">
        <w:rPr>
          <w:rFonts w:cs="Open Sans"/>
          <w:b/>
          <w:bCs/>
          <w:noProof/>
          <w:szCs w:val="24"/>
        </w:rPr>
        <w:t>30</w:t>
      </w:r>
      <w:r w:rsidRPr="006D79F1">
        <w:rPr>
          <w:rFonts w:cs="Open Sans"/>
          <w:noProof/>
          <w:szCs w:val="24"/>
        </w:rPr>
        <w:t>, 3227–3258 (2018).</w:t>
      </w:r>
    </w:p>
    <w:p w14:paraId="24ED0F01"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19.</w:t>
      </w:r>
      <w:r w:rsidRPr="006D79F1">
        <w:rPr>
          <w:rFonts w:cs="Open Sans"/>
          <w:noProof/>
          <w:szCs w:val="24"/>
        </w:rPr>
        <w:tab/>
        <w:t xml:space="preserve">RAUCH, H. E., TUNG, F. &amp; STRIEBEL, C. T. Maximum likelihood estimates of linear dynamic systems. </w:t>
      </w:r>
      <w:r w:rsidRPr="006D79F1">
        <w:rPr>
          <w:rFonts w:cs="Open Sans"/>
          <w:i/>
          <w:iCs/>
          <w:noProof/>
          <w:szCs w:val="24"/>
        </w:rPr>
        <w:t>AIAA J.</w:t>
      </w:r>
      <w:r w:rsidRPr="006D79F1">
        <w:rPr>
          <w:rFonts w:cs="Open Sans"/>
          <w:noProof/>
          <w:szCs w:val="24"/>
        </w:rPr>
        <w:t xml:space="preserve"> </w:t>
      </w:r>
      <w:r w:rsidRPr="006D79F1">
        <w:rPr>
          <w:rFonts w:cs="Open Sans"/>
          <w:b/>
          <w:bCs/>
          <w:noProof/>
          <w:szCs w:val="24"/>
        </w:rPr>
        <w:t>3</w:t>
      </w:r>
      <w:r w:rsidRPr="006D79F1">
        <w:rPr>
          <w:rFonts w:cs="Open Sans"/>
          <w:noProof/>
          <w:szCs w:val="24"/>
        </w:rPr>
        <w:t>, 1445–1450 (1965).</w:t>
      </w:r>
    </w:p>
    <w:p w14:paraId="3565718E"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20.</w:t>
      </w:r>
      <w:r w:rsidRPr="006D79F1">
        <w:rPr>
          <w:rFonts w:cs="Open Sans"/>
          <w:noProof/>
          <w:szCs w:val="24"/>
        </w:rPr>
        <w:tab/>
        <w:t xml:space="preserve">Ananthasayanam, M. R., Mohan, M. S., Naik, N. &amp; Gemson, R. M. O. A heuristic reference recursive recipe for adaptively tuning the Kalman filter statistics part-1: formulation and simulation studies. </w:t>
      </w:r>
      <w:r w:rsidRPr="006D79F1">
        <w:rPr>
          <w:rFonts w:cs="Open Sans"/>
          <w:i/>
          <w:iCs/>
          <w:noProof/>
          <w:szCs w:val="24"/>
        </w:rPr>
        <w:t>Sādhanā</w:t>
      </w:r>
      <w:r w:rsidRPr="006D79F1">
        <w:rPr>
          <w:rFonts w:cs="Open Sans"/>
          <w:noProof/>
          <w:szCs w:val="24"/>
        </w:rPr>
        <w:t xml:space="preserve"> </w:t>
      </w:r>
      <w:r w:rsidRPr="006D79F1">
        <w:rPr>
          <w:rFonts w:cs="Open Sans"/>
          <w:b/>
          <w:bCs/>
          <w:noProof/>
          <w:szCs w:val="24"/>
        </w:rPr>
        <w:t>41</w:t>
      </w:r>
      <w:r w:rsidRPr="006D79F1">
        <w:rPr>
          <w:rFonts w:cs="Open Sans"/>
          <w:noProof/>
          <w:szCs w:val="24"/>
        </w:rPr>
        <w:t>, 1473–1490 (2016).</w:t>
      </w:r>
    </w:p>
    <w:p w14:paraId="0FC22669"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21.</w:t>
      </w:r>
      <w:r w:rsidRPr="006D79F1">
        <w:rPr>
          <w:rFonts w:cs="Open Sans"/>
          <w:noProof/>
          <w:szCs w:val="24"/>
        </w:rPr>
        <w:tab/>
        <w:t xml:space="preserve">Du, Y. &amp; Varadhan, R. SQUAREM: An R Package for Off-the-Shelf Acceleration of EM, MM and Other EM-Like Monotone Algorithms. </w:t>
      </w:r>
      <w:r w:rsidRPr="006D79F1">
        <w:rPr>
          <w:rFonts w:cs="Open Sans"/>
          <w:i/>
          <w:iCs/>
          <w:noProof/>
          <w:szCs w:val="24"/>
        </w:rPr>
        <w:t xml:space="preserve">J. Stat. Software; Vol 1, Issue 7  </w:t>
      </w:r>
      <w:r w:rsidRPr="006D79F1">
        <w:rPr>
          <w:rFonts w:cs="Open Sans"/>
          <w:noProof/>
          <w:szCs w:val="24"/>
        </w:rPr>
        <w:t xml:space="preserve"> (2020) doi:10.18637/jss.v092.i07.</w:t>
      </w:r>
    </w:p>
    <w:p w14:paraId="26484B1C"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22.</w:t>
      </w:r>
      <w:r w:rsidRPr="006D79F1">
        <w:rPr>
          <w:rFonts w:cs="Open Sans"/>
          <w:noProof/>
          <w:szCs w:val="24"/>
        </w:rPr>
        <w:tab/>
        <w:t xml:space="preserve">Truccolo, W., Eden, U. T., Fellows, M. R., Donoghue, J. P. &amp; Brown, E. N. A Point Process Framework for Relating Neural Spiking Activity to Spiking History, Neural Ensemble, and Extrinsic Covariate Effects. </w:t>
      </w:r>
      <w:r w:rsidRPr="006D79F1">
        <w:rPr>
          <w:rFonts w:cs="Open Sans"/>
          <w:i/>
          <w:iCs/>
          <w:noProof/>
          <w:szCs w:val="24"/>
        </w:rPr>
        <w:t>J. Neurophysiol.</w:t>
      </w:r>
      <w:r w:rsidRPr="006D79F1">
        <w:rPr>
          <w:rFonts w:cs="Open Sans"/>
          <w:noProof/>
          <w:szCs w:val="24"/>
        </w:rPr>
        <w:t xml:space="preserve"> </w:t>
      </w:r>
      <w:r w:rsidRPr="006D79F1">
        <w:rPr>
          <w:rFonts w:cs="Open Sans"/>
          <w:b/>
          <w:bCs/>
          <w:noProof/>
          <w:szCs w:val="24"/>
        </w:rPr>
        <w:t>93</w:t>
      </w:r>
      <w:r w:rsidRPr="006D79F1">
        <w:rPr>
          <w:rFonts w:cs="Open Sans"/>
          <w:noProof/>
          <w:szCs w:val="24"/>
        </w:rPr>
        <w:t>, 1074–1089 (2005).</w:t>
      </w:r>
    </w:p>
    <w:p w14:paraId="3E763728"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23.</w:t>
      </w:r>
      <w:r w:rsidRPr="006D79F1">
        <w:rPr>
          <w:rFonts w:cs="Open Sans"/>
          <w:noProof/>
          <w:szCs w:val="24"/>
        </w:rPr>
        <w:tab/>
        <w:t xml:space="preserve">Graupner, M. &amp; Brunel, N. Calcium-based plasticity model explains sensitivity of synaptic changes to spike pattern, rate, and dendritic location. </w:t>
      </w:r>
      <w:r w:rsidRPr="006D79F1">
        <w:rPr>
          <w:rFonts w:cs="Open Sans"/>
          <w:i/>
          <w:iCs/>
          <w:noProof/>
          <w:szCs w:val="24"/>
        </w:rPr>
        <w:t>Proc. Natl. Acad. Sci.</w:t>
      </w:r>
      <w:r w:rsidRPr="006D79F1">
        <w:rPr>
          <w:rFonts w:cs="Open Sans"/>
          <w:noProof/>
          <w:szCs w:val="24"/>
        </w:rPr>
        <w:t xml:space="preserve"> </w:t>
      </w:r>
      <w:r w:rsidRPr="006D79F1">
        <w:rPr>
          <w:rFonts w:cs="Open Sans"/>
          <w:b/>
          <w:bCs/>
          <w:noProof/>
          <w:szCs w:val="24"/>
        </w:rPr>
        <w:t>109</w:t>
      </w:r>
      <w:r w:rsidRPr="006D79F1">
        <w:rPr>
          <w:rFonts w:cs="Open Sans"/>
          <w:noProof/>
          <w:szCs w:val="24"/>
        </w:rPr>
        <w:t>, 3991–3996 (2012).</w:t>
      </w:r>
    </w:p>
    <w:p w14:paraId="582EC608" w14:textId="77777777" w:rsidR="006D79F1" w:rsidRPr="006D79F1" w:rsidRDefault="006D79F1" w:rsidP="006D79F1">
      <w:pPr>
        <w:widowControl w:val="0"/>
        <w:autoSpaceDE w:val="0"/>
        <w:autoSpaceDN w:val="0"/>
        <w:adjustRightInd w:val="0"/>
        <w:spacing w:line="240" w:lineRule="auto"/>
        <w:ind w:left="640" w:hanging="640"/>
        <w:rPr>
          <w:rFonts w:cs="Open Sans"/>
          <w:noProof/>
        </w:rPr>
      </w:pPr>
      <w:r w:rsidRPr="006D79F1">
        <w:rPr>
          <w:rFonts w:cs="Open Sans"/>
          <w:noProof/>
          <w:szCs w:val="24"/>
        </w:rPr>
        <w:t>24.</w:t>
      </w:r>
      <w:r w:rsidRPr="006D79F1">
        <w:rPr>
          <w:rFonts w:cs="Open Sans"/>
          <w:noProof/>
          <w:szCs w:val="24"/>
        </w:rPr>
        <w:tab/>
        <w:t xml:space="preserve">Costa, R., Sjostrom, P. J. &amp; van Rossum, M. Probabilistic inference of short-term synaptic plasticity in neocortical microcircuits. </w:t>
      </w:r>
      <w:r w:rsidRPr="006D79F1">
        <w:rPr>
          <w:rFonts w:cs="Open Sans"/>
          <w:i/>
          <w:iCs/>
          <w:noProof/>
          <w:szCs w:val="24"/>
        </w:rPr>
        <w:t>Front. Comput. Neurosci.</w:t>
      </w:r>
      <w:r w:rsidRPr="006D79F1">
        <w:rPr>
          <w:rFonts w:cs="Open Sans"/>
          <w:noProof/>
          <w:szCs w:val="24"/>
        </w:rPr>
        <w:t xml:space="preserve"> </w:t>
      </w:r>
      <w:r w:rsidRPr="006D79F1">
        <w:rPr>
          <w:rFonts w:cs="Open Sans"/>
          <w:b/>
          <w:bCs/>
          <w:noProof/>
          <w:szCs w:val="24"/>
        </w:rPr>
        <w:t>7</w:t>
      </w:r>
      <w:r w:rsidRPr="006D79F1">
        <w:rPr>
          <w:rFonts w:cs="Open Sans"/>
          <w:noProof/>
          <w:szCs w:val="24"/>
        </w:rPr>
        <w:t>, 75 (2013).</w:t>
      </w:r>
    </w:p>
    <w:p w14:paraId="5FAC0B7B" w14:textId="33BCAA7E" w:rsidR="009C338E" w:rsidDel="00D54D86" w:rsidRDefault="00510B75" w:rsidP="000C7168">
      <w:pPr>
        <w:jc w:val="both"/>
        <w:rPr>
          <w:del w:id="1180" w:author="ian" w:date="2020-12-15T10:25:00Z"/>
        </w:rPr>
      </w:pPr>
      <w:r>
        <w:fldChar w:fldCharType="end"/>
      </w:r>
    </w:p>
    <w:p w14:paraId="47B695C7" w14:textId="71CB277E" w:rsidR="009C338E" w:rsidDel="00D54D86" w:rsidRDefault="009C338E" w:rsidP="000C7168">
      <w:pPr>
        <w:jc w:val="both"/>
        <w:rPr>
          <w:del w:id="1181" w:author="ian" w:date="2020-12-15T10:25:00Z"/>
        </w:rPr>
      </w:pPr>
    </w:p>
    <w:p w14:paraId="2C03D71B" w14:textId="4EA40252" w:rsidR="00244216" w:rsidRPr="00A76700" w:rsidRDefault="00244216" w:rsidP="000C7168">
      <w:pPr>
        <w:jc w:val="both"/>
        <w:rPr>
          <w:rFonts w:cs="Open Sans"/>
          <w:sz w:val="20"/>
          <w:szCs w:val="20"/>
        </w:rPr>
      </w:pPr>
    </w:p>
    <w:sectPr w:rsidR="00244216" w:rsidRPr="00A76700" w:rsidSect="009F6264">
      <w:footerReference w:type="default" r:id="rId20"/>
      <w:pgSz w:w="12240" w:h="15840"/>
      <w:pgMar w:top="1152" w:right="1152" w:bottom="1152" w:left="1152"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1" w:author="Ganchao Wei" w:date="2020-12-13T09:18:00Z" w:initials="GW">
    <w:p w14:paraId="6756882C" w14:textId="10468FFD" w:rsidR="006C7FAB" w:rsidRDefault="006C7FAB">
      <w:pPr>
        <w:pStyle w:val="CommentText"/>
        <w:rPr>
          <w:lang w:eastAsia="zh-CN"/>
        </w:rPr>
      </w:pPr>
      <w:r>
        <w:rPr>
          <w:rStyle w:val="CommentReference"/>
        </w:rPr>
        <w:annotationRef/>
      </w:r>
      <w:r>
        <w:rPr>
          <w:rFonts w:hint="eastAsia"/>
          <w:lang w:eastAsia="zh-CN"/>
        </w:rPr>
        <w:t>I</w:t>
      </w:r>
      <w:r>
        <w:rPr>
          <w:lang w:eastAsia="zh-CN"/>
        </w:rPr>
        <w:t>’m not clear why it is necessary to emphasize “h steps” here. Personally, I prefer “</w:t>
      </w:r>
      <w:proofErr w:type="gramStart"/>
      <w:r>
        <w:rPr>
          <w:lang w:eastAsia="zh-CN"/>
        </w:rPr>
        <w:t>1:k</w:t>
      </w:r>
      <w:proofErr w:type="gramEnd"/>
      <w:r>
        <w:rPr>
          <w:lang w:eastAsia="zh-CN"/>
        </w:rPr>
        <w:t>-1”, since it’s more concise. Otherwise, do we need change “</w:t>
      </w:r>
      <w:proofErr w:type="gramStart"/>
      <w:r>
        <w:rPr>
          <w:lang w:eastAsia="zh-CN"/>
        </w:rPr>
        <w:t>1:k</w:t>
      </w:r>
      <w:proofErr w:type="gramEnd"/>
      <w:r>
        <w:rPr>
          <w:lang w:eastAsia="zh-CN"/>
        </w:rPr>
        <w:t>-1” to “k-h:k-1” for the remaining part?</w:t>
      </w:r>
    </w:p>
  </w:comment>
  <w:comment w:id="25" w:author="ian" w:date="2020-12-10T10:11:00Z" w:initials="i">
    <w:p w14:paraId="2118F302" w14:textId="0A9B8F96" w:rsidR="006C7FAB" w:rsidRDefault="006C7FAB">
      <w:pPr>
        <w:pStyle w:val="CommentText"/>
      </w:pPr>
      <w:r>
        <w:rPr>
          <w:rStyle w:val="CommentReference"/>
        </w:rPr>
        <w:annotationRef/>
      </w:r>
      <w:r>
        <w:t>I thought we did include history in most of the results. Also, I’m not sure this citation and the point about bias makes sense here.</w:t>
      </w:r>
    </w:p>
  </w:comment>
  <w:comment w:id="43" w:author="ian" w:date="2020-11-20T15:58:00Z" w:initials="i">
    <w:p w14:paraId="125D3E42" w14:textId="0F0CCFA7" w:rsidR="006C7FAB" w:rsidRDefault="006C7FAB">
      <w:pPr>
        <w:pStyle w:val="CommentText"/>
      </w:pPr>
      <w:r>
        <w:rPr>
          <w:rStyle w:val="CommentReference"/>
        </w:rPr>
        <w:annotationRef/>
      </w:r>
      <w:r>
        <w:t xml:space="preserve">Is it two-stage? </w:t>
      </w:r>
      <w:proofErr w:type="gramStart"/>
      <w:r>
        <w:t>Somehow</w:t>
      </w:r>
      <w:proofErr w:type="gramEnd"/>
      <w:r>
        <w:t xml:space="preserve"> I was thinking it’s just a single optimization, but with random restarts (which we should mention, since it’s not a convex optimization)</w:t>
      </w:r>
    </w:p>
  </w:comment>
  <w:comment w:id="44" w:author="Ganchao Wei" w:date="2020-11-21T19:07:00Z" w:initials="GW">
    <w:p w14:paraId="4CF47A2A" w14:textId="6EAC53F5" w:rsidR="006C7FAB" w:rsidRDefault="006C7FAB">
      <w:pPr>
        <w:pStyle w:val="CommentText"/>
      </w:pPr>
      <w:r>
        <w:rPr>
          <w:rStyle w:val="CommentReference"/>
        </w:rPr>
        <w:annotationRef/>
      </w:r>
      <w:r>
        <w:t>The paper said the parameters are estimated in two stages (line 145-149).</w:t>
      </w:r>
    </w:p>
  </w:comment>
  <w:comment w:id="46" w:author="ian" w:date="2020-12-10T10:29:00Z" w:initials="i">
    <w:p w14:paraId="5DACB1E8" w14:textId="55A2D754" w:rsidR="006C7FAB" w:rsidRDefault="006C7FAB">
      <w:pPr>
        <w:pStyle w:val="CommentText"/>
      </w:pPr>
      <w:r>
        <w:rPr>
          <w:rStyle w:val="CommentReference"/>
        </w:rPr>
        <w:annotationRef/>
      </w:r>
      <w:r>
        <w:t xml:space="preserve">Is there a penalty in the version that you are using? If there </w:t>
      </w:r>
      <w:proofErr w:type="gramStart"/>
      <w:r>
        <w:t>is</w:t>
      </w:r>
      <w:proofErr w:type="gramEnd"/>
      <w:r>
        <w:t xml:space="preserve"> we need to explain it or say that it’s the same as Ren et al (if that’s how it is).</w:t>
      </w:r>
    </w:p>
  </w:comment>
  <w:comment w:id="47" w:author="Ganchao Wei" w:date="2020-12-13T09:40:00Z" w:initials="GW">
    <w:p w14:paraId="11B62746" w14:textId="6A36506D" w:rsidR="006C7FAB" w:rsidRDefault="006C7FAB">
      <w:pPr>
        <w:pStyle w:val="CommentText"/>
      </w:pPr>
      <w:r>
        <w:rPr>
          <w:rStyle w:val="CommentReference"/>
        </w:rPr>
        <w:annotationRef/>
      </w:r>
      <w:r>
        <w:t>I think I didn’t use the penalized version. Sorry for the confusion…</w:t>
      </w:r>
    </w:p>
  </w:comment>
  <w:comment w:id="57" w:author="ian" w:date="2020-12-10T11:11:00Z" w:initials="i">
    <w:p w14:paraId="0C47450C" w14:textId="01FFB649" w:rsidR="006C7FAB" w:rsidRDefault="006C7FAB">
      <w:pPr>
        <w:pStyle w:val="CommentText"/>
      </w:pPr>
      <w:r>
        <w:rPr>
          <w:rStyle w:val="CommentReference"/>
        </w:rPr>
        <w:annotationRef/>
      </w:r>
      <w:r>
        <w:t xml:space="preserve">I’m basing this all on </w:t>
      </w:r>
      <w:proofErr w:type="spellStart"/>
      <w:r>
        <w:t>synConEst.m</w:t>
      </w:r>
      <w:proofErr w:type="spellEnd"/>
      <w:r>
        <w:t>… you should double check that it’s right</w:t>
      </w:r>
    </w:p>
  </w:comment>
  <w:comment w:id="58" w:author="Ganchao Wei" w:date="2020-12-13T09:45:00Z" w:initials="GW">
    <w:p w14:paraId="5B5EBFEC" w14:textId="6B47366D" w:rsidR="006C7FAB" w:rsidRDefault="006C7FAB">
      <w:pPr>
        <w:pStyle w:val="CommentText"/>
      </w:pPr>
      <w:r>
        <w:rPr>
          <w:rStyle w:val="CommentReference"/>
        </w:rPr>
        <w:annotationRef/>
      </w:r>
      <w:r>
        <w:t>Yes, you are right.</w:t>
      </w:r>
    </w:p>
  </w:comment>
  <w:comment w:id="181" w:author="Ganchao Wei" w:date="2020-12-14T08:59:00Z" w:initials="GW">
    <w:p w14:paraId="2D7FA770" w14:textId="62BEB185" w:rsidR="006C7FAB" w:rsidRDefault="006C7FAB">
      <w:pPr>
        <w:pStyle w:val="CommentText"/>
      </w:pPr>
      <w:r>
        <w:rPr>
          <w:rStyle w:val="CommentReference"/>
        </w:rPr>
        <w:annotationRef/>
      </w:r>
      <w:r w:rsidRPr="00630EA0">
        <w:t xml:space="preserve">basis = </w:t>
      </w:r>
      <w:proofErr w:type="spellStart"/>
      <w:proofErr w:type="gramStart"/>
      <w:r w:rsidRPr="00630EA0">
        <w:t>getBasis</w:t>
      </w:r>
      <w:proofErr w:type="spellEnd"/>
      <w:r w:rsidRPr="00630EA0">
        <w:t>(</w:t>
      </w:r>
      <w:proofErr w:type="gramEnd"/>
      <w:r w:rsidRPr="00630EA0">
        <w:t>'</w:t>
      </w:r>
      <w:proofErr w:type="spellStart"/>
      <w:r w:rsidRPr="00630EA0">
        <w:t>rcos</w:t>
      </w:r>
      <w:proofErr w:type="spellEnd"/>
      <w:r w:rsidRPr="00630EA0">
        <w:t>', 5, 450, 50,0);</w:t>
      </w:r>
    </w:p>
  </w:comment>
  <w:comment w:id="193" w:author="ian" w:date="2020-12-10T14:07:00Z" w:initials="i">
    <w:p w14:paraId="391966E2" w14:textId="6124F947" w:rsidR="006C7FAB" w:rsidRDefault="006C7FAB">
      <w:pPr>
        <w:pStyle w:val="CommentText"/>
      </w:pPr>
      <w:r>
        <w:rPr>
          <w:rStyle w:val="CommentReference"/>
        </w:rPr>
        <w:annotationRef/>
      </w:r>
      <w:r>
        <w:t>Which results do this?</w:t>
      </w:r>
    </w:p>
  </w:comment>
  <w:comment w:id="194" w:author="Ganchao Wei" w:date="2020-12-13T10:07:00Z" w:initials="GW">
    <w:p w14:paraId="69B1FDF2" w14:textId="0B08E997" w:rsidR="006C7FAB" w:rsidRDefault="006C7FAB">
      <w:pPr>
        <w:pStyle w:val="CommentText"/>
      </w:pPr>
      <w:r>
        <w:rPr>
          <w:rStyle w:val="CommentReference"/>
        </w:rPr>
        <w:annotationRef/>
      </w:r>
      <w:r>
        <w:t xml:space="preserve">All results except for results in “Selection of Hyper-parameter </w:t>
      </w:r>
      <m:oMath>
        <m:r>
          <m:rPr>
            <m:sty m:val="bi"/>
          </m:rPr>
          <w:rPr>
            <w:rFonts w:ascii="Cambria Math" w:hAnsi="Cambria Math"/>
          </w:rPr>
          <m:t>Q</m:t>
        </m:r>
      </m:oMath>
      <w:r>
        <w:t xml:space="preserve"> in Adaptive Smoothing”</w:t>
      </w:r>
    </w:p>
  </w:comment>
  <w:comment w:id="300" w:author="ian" w:date="2020-12-14T12:08:00Z" w:initials="i">
    <w:p w14:paraId="026476C4" w14:textId="632CF7A5" w:rsidR="006C7FAB" w:rsidRDefault="006C7FAB">
      <w:pPr>
        <w:pStyle w:val="CommentText"/>
      </w:pPr>
      <w:r>
        <w:rPr>
          <w:rStyle w:val="CommentReference"/>
        </w:rPr>
        <w:annotationRef/>
      </w:r>
    </w:p>
  </w:comment>
  <w:comment w:id="324" w:author="ian" w:date="2020-12-14T11:26:00Z" w:initials="i">
    <w:p w14:paraId="11A13745" w14:textId="31DD677E" w:rsidR="006C7FAB" w:rsidRDefault="006C7FAB">
      <w:pPr>
        <w:pStyle w:val="CommentText"/>
      </w:pPr>
      <w:r>
        <w:rPr>
          <w:rStyle w:val="CommentReference"/>
        </w:rPr>
        <w:annotationRef/>
      </w:r>
      <w:r>
        <w:rPr>
          <w:rStyle w:val="CommentReference"/>
        </w:rPr>
        <w:t>Caption needs work</w:t>
      </w:r>
    </w:p>
  </w:comment>
  <w:comment w:id="663" w:author="ian" w:date="2020-12-15T09:31:00Z" w:initials="i">
    <w:p w14:paraId="67119AAF" w14:textId="7585DA17" w:rsidR="006C7FAB" w:rsidRDefault="006C7FAB">
      <w:pPr>
        <w:pStyle w:val="CommentText"/>
      </w:pPr>
      <w:r>
        <w:rPr>
          <w:rStyle w:val="CommentReference"/>
        </w:rPr>
        <w:annotationRef/>
      </w:r>
      <w:r>
        <w:t>Needs labels on the y-axes and the whitespace on the edges can be trimmed a bit</w:t>
      </w:r>
    </w:p>
  </w:comment>
  <w:comment w:id="757" w:author="ian" w:date="2020-12-15T12:23:00Z" w:initials="i">
    <w:p w14:paraId="5183626B" w14:textId="1C892E3F" w:rsidR="006C7FAB" w:rsidRDefault="006C7FAB">
      <w:pPr>
        <w:pStyle w:val="CommentText"/>
      </w:pPr>
      <w:r>
        <w:rPr>
          <w:rStyle w:val="CommentReference"/>
        </w:rPr>
        <w:annotationRef/>
      </w:r>
      <w:r>
        <w:t>Still needs a better ending</w:t>
      </w:r>
    </w:p>
  </w:comment>
  <w:comment w:id="771" w:author="ian" w:date="2020-12-15T12:31:00Z" w:initials="i">
    <w:p w14:paraId="7ACA5019" w14:textId="14BD9F19" w:rsidR="006C7FAB" w:rsidRDefault="006C7FAB">
      <w:pPr>
        <w:pStyle w:val="CommentText"/>
      </w:pPr>
      <w:r>
        <w:rPr>
          <w:rStyle w:val="CommentReference"/>
        </w:rPr>
        <w:annotationRef/>
      </w:r>
      <w:r>
        <w:t>We had this in the figure at some point. Can decide if we want to add it back...</w:t>
      </w:r>
    </w:p>
  </w:comment>
  <w:comment w:id="831" w:author="ian" w:date="2020-12-15T14:49:00Z" w:initials="i">
    <w:p w14:paraId="02E7ADC5" w14:textId="7FD9729B" w:rsidR="006C7FAB" w:rsidRDefault="006C7FAB">
      <w:pPr>
        <w:pStyle w:val="CommentText"/>
      </w:pPr>
      <w:r>
        <w:rPr>
          <w:rStyle w:val="CommentReference"/>
        </w:rPr>
        <w:annotationRef/>
      </w:r>
      <w:r>
        <w:t xml:space="preserve">Should double check that this is the notation. I </w:t>
      </w:r>
      <w:proofErr w:type="gramStart"/>
      <w:r>
        <w:t>don’t</w:t>
      </w:r>
      <w:proofErr w:type="gramEnd"/>
      <w:r>
        <w:t xml:space="preserve"> think we need to have the k index here</w:t>
      </w:r>
    </w:p>
  </w:comment>
  <w:comment w:id="861" w:author="ian" w:date="2020-12-15T14:49:00Z" w:initials="i">
    <w:p w14:paraId="6573AE51" w14:textId="77777777" w:rsidR="006C7FAB" w:rsidRDefault="006C7FAB" w:rsidP="00842221">
      <w:pPr>
        <w:pStyle w:val="CommentText"/>
      </w:pPr>
      <w:r>
        <w:rPr>
          <w:rStyle w:val="CommentReference"/>
        </w:rPr>
        <w:annotationRef/>
      </w:r>
      <w:r>
        <w:t xml:space="preserve">Should double check that this is the notation. I </w:t>
      </w:r>
      <w:proofErr w:type="gramStart"/>
      <w:r>
        <w:t>don’t</w:t>
      </w:r>
      <w:proofErr w:type="gramEnd"/>
      <w:r>
        <w:t xml:space="preserve"> think we need to have the k index here</w:t>
      </w:r>
    </w:p>
  </w:comment>
  <w:comment w:id="882" w:author="ian" w:date="2020-12-15T14:55:00Z" w:initials="i">
    <w:p w14:paraId="0F830C49" w14:textId="11A5F418" w:rsidR="006C7FAB" w:rsidRDefault="006C7FAB">
      <w:pPr>
        <w:pStyle w:val="CommentText"/>
      </w:pPr>
      <w:r>
        <w:rPr>
          <w:rStyle w:val="CommentReference"/>
        </w:rPr>
        <w:annotationRef/>
      </w:r>
      <w:r>
        <w:rPr>
          <w:rStyle w:val="CommentReference"/>
        </w:rPr>
        <w:t>Notation might be off here</w:t>
      </w:r>
    </w:p>
  </w:comment>
  <w:comment w:id="991" w:author="ian" w:date="2020-12-15T15:06:00Z" w:initials="i">
    <w:p w14:paraId="764B3790" w14:textId="3E9F766A" w:rsidR="006C7FAB" w:rsidRDefault="006C7FAB">
      <w:pPr>
        <w:pStyle w:val="CommentText"/>
      </w:pPr>
      <w:r>
        <w:rPr>
          <w:rStyle w:val="CommentReference"/>
        </w:rPr>
        <w:annotationRef/>
      </w:r>
    </w:p>
  </w:comment>
  <w:comment w:id="1051" w:author="ian" w:date="2020-12-14T11:19:00Z" w:initials="i">
    <w:p w14:paraId="457BE9A1" w14:textId="498813C0" w:rsidR="006C7FAB" w:rsidRDefault="006C7FAB">
      <w:pPr>
        <w:pStyle w:val="CommentText"/>
      </w:pPr>
      <w:r>
        <w:rPr>
          <w:rStyle w:val="CommentReference"/>
        </w:rPr>
        <w:annotationRef/>
      </w:r>
      <w:r>
        <w:t xml:space="preserve">Cite </w:t>
      </w:r>
      <w:r w:rsidRPr="00172B48">
        <w:t>https://www.pnas.org/content/112/20/6455.short</w:t>
      </w:r>
    </w:p>
  </w:comment>
  <w:comment w:id="1063" w:author="ian" w:date="2020-12-15T10:37:00Z" w:initials="i">
    <w:p w14:paraId="3EC87593" w14:textId="6781C328" w:rsidR="006C7FAB" w:rsidRDefault="006C7FAB">
      <w:pPr>
        <w:pStyle w:val="CommentText"/>
      </w:pPr>
      <w:r>
        <w:rPr>
          <w:rStyle w:val="CommentReference"/>
        </w:rPr>
        <w:annotationRef/>
      </w:r>
      <w:r>
        <w:t xml:space="preserve">Cite </w:t>
      </w:r>
      <w:r w:rsidRPr="0018525B">
        <w:t>https://www.pnas.org/content/98/21/12261.short</w:t>
      </w:r>
    </w:p>
  </w:comment>
  <w:comment w:id="1158" w:author="ian" w:date="2020-12-15T10:54:00Z" w:initials="i">
    <w:p w14:paraId="0BC3386A" w14:textId="38BB1A7A" w:rsidR="006C7FAB" w:rsidRDefault="006C7FAB">
      <w:pPr>
        <w:pStyle w:val="CommentText"/>
      </w:pPr>
      <w:r>
        <w:rPr>
          <w:rStyle w:val="CommentReference"/>
        </w:rPr>
        <w:annotationRef/>
      </w:r>
      <w:hyperlink r:id="rId1" w:history="1">
        <w:r w:rsidRPr="005F5F56">
          <w:rPr>
            <w:rStyle w:val="Hyperlink"/>
          </w:rPr>
          <w:t>https://www.mitpressjournals.org/doi/abs/10.1162/089976603765202622</w:t>
        </w:r>
      </w:hyperlink>
    </w:p>
    <w:p w14:paraId="29EF2BFD" w14:textId="506AB321" w:rsidR="006C7FAB" w:rsidRDefault="006C7FAB">
      <w:pPr>
        <w:pStyle w:val="CommentText"/>
      </w:pPr>
      <w:hyperlink r:id="rId2" w:history="1">
        <w:r w:rsidRPr="005F5F56">
          <w:rPr>
            <w:rStyle w:val="Hyperlink"/>
          </w:rPr>
          <w:t>https://link.springer.com/article/10.1007%2Fs10827-009-0179-x</w:t>
        </w:r>
      </w:hyperlink>
    </w:p>
    <w:p w14:paraId="4DAC1895" w14:textId="4C3BB72E" w:rsidR="006C7FAB" w:rsidRDefault="006C7FAB">
      <w:pPr>
        <w:pStyle w:val="CommentText"/>
      </w:pPr>
    </w:p>
  </w:comment>
  <w:comment w:id="1179" w:author="ian" w:date="2020-12-15T09:51:00Z" w:initials="i">
    <w:p w14:paraId="52C511A6" w14:textId="7356473C" w:rsidR="006C7FAB" w:rsidRDefault="006C7FAB">
      <w:pPr>
        <w:pStyle w:val="CommentText"/>
      </w:pPr>
      <w:r>
        <w:rPr>
          <w:rStyle w:val="CommentReference"/>
        </w:rPr>
        <w:annotationRef/>
      </w:r>
      <w:r>
        <w:t>Fix capitalization of the RTS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756882C" w15:done="0"/>
  <w15:commentEx w15:paraId="2118F302" w15:done="0"/>
  <w15:commentEx w15:paraId="125D3E42" w15:done="0"/>
  <w15:commentEx w15:paraId="4CF47A2A" w15:paraIdParent="125D3E42" w15:done="0"/>
  <w15:commentEx w15:paraId="5DACB1E8" w15:done="0"/>
  <w15:commentEx w15:paraId="11B62746" w15:paraIdParent="5DACB1E8" w15:done="0"/>
  <w15:commentEx w15:paraId="0C47450C" w15:done="0"/>
  <w15:commentEx w15:paraId="5B5EBFEC" w15:paraIdParent="0C47450C" w15:done="0"/>
  <w15:commentEx w15:paraId="2D7FA770" w15:done="0"/>
  <w15:commentEx w15:paraId="391966E2" w15:done="0"/>
  <w15:commentEx w15:paraId="69B1FDF2" w15:paraIdParent="391966E2" w15:done="0"/>
  <w15:commentEx w15:paraId="026476C4" w15:done="0"/>
  <w15:commentEx w15:paraId="11A13745" w15:done="0"/>
  <w15:commentEx w15:paraId="67119AAF" w15:done="0"/>
  <w15:commentEx w15:paraId="5183626B" w15:done="0"/>
  <w15:commentEx w15:paraId="7ACA5019" w15:done="0"/>
  <w15:commentEx w15:paraId="02E7ADC5" w15:done="0"/>
  <w15:commentEx w15:paraId="6573AE51" w15:done="0"/>
  <w15:commentEx w15:paraId="0F830C49" w15:done="0"/>
  <w15:commentEx w15:paraId="764B3790" w15:done="0"/>
  <w15:commentEx w15:paraId="457BE9A1" w15:done="0"/>
  <w15:commentEx w15:paraId="3EC87593" w15:done="0"/>
  <w15:commentEx w15:paraId="4DAC1895" w15:done="0"/>
  <w15:commentEx w15:paraId="52C511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C72E4" w16cex:dateUtc="2020-12-10T15:11:00Z"/>
  <w16cex:commentExtensible w16cex:durableId="23626637" w16cex:dateUtc="2020-11-20T20:58:00Z"/>
  <w16cex:commentExtensible w16cex:durableId="237C7707" w16cex:dateUtc="2020-12-10T15:29:00Z"/>
  <w16cex:commentExtensible w16cex:durableId="237C80D0" w16cex:dateUtc="2020-12-10T16:11:00Z"/>
  <w16cex:commentExtensible w16cex:durableId="237CAA18" w16cex:dateUtc="2020-12-10T19:07:00Z"/>
  <w16cex:commentExtensible w16cex:durableId="2381D42E" w16cex:dateUtc="2020-12-14T17:08:00Z"/>
  <w16cex:commentExtensible w16cex:durableId="2381CA80" w16cex:dateUtc="2020-12-14T16:26:00Z"/>
  <w16cex:commentExtensible w16cex:durableId="238300E3" w16cex:dateUtc="2020-12-15T14:31:00Z"/>
  <w16cex:commentExtensible w16cex:durableId="23832933" w16cex:dateUtc="2020-12-15T17:23:00Z"/>
  <w16cex:commentExtensible w16cex:durableId="23832B39" w16cex:dateUtc="2020-12-15T17:31:00Z"/>
  <w16cex:commentExtensible w16cex:durableId="23834B78" w16cex:dateUtc="2020-12-15T19:49:00Z"/>
  <w16cex:commentExtensible w16cex:durableId="23834D14" w16cex:dateUtc="2020-12-15T19:49:00Z"/>
  <w16cex:commentExtensible w16cex:durableId="23834CE7" w16cex:dateUtc="2020-12-15T19:55:00Z"/>
  <w16cex:commentExtensible w16cex:durableId="23834F90" w16cex:dateUtc="2020-12-15T20:06:00Z"/>
  <w16cex:commentExtensible w16cex:durableId="2381C8D4" w16cex:dateUtc="2020-12-14T16:19:00Z"/>
  <w16cex:commentExtensible w16cex:durableId="2383104E" w16cex:dateUtc="2020-12-15T15:37:00Z"/>
  <w16cex:commentExtensible w16cex:durableId="23831477" w16cex:dateUtc="2020-12-15T15:54:00Z"/>
  <w16cex:commentExtensible w16cex:durableId="23830596" w16cex:dateUtc="2020-12-15T14: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56882C" w16cid:durableId="23805AE6"/>
  <w16cid:commentId w16cid:paraId="2118F302" w16cid:durableId="237C72E4"/>
  <w16cid:commentId w16cid:paraId="125D3E42" w16cid:durableId="23626637"/>
  <w16cid:commentId w16cid:paraId="4CF47A2A" w16cid:durableId="2363E3DA"/>
  <w16cid:commentId w16cid:paraId="5DACB1E8" w16cid:durableId="237C7707"/>
  <w16cid:commentId w16cid:paraId="11B62746" w16cid:durableId="23806001"/>
  <w16cid:commentId w16cid:paraId="0C47450C" w16cid:durableId="237C80D0"/>
  <w16cid:commentId w16cid:paraId="5B5EBFEC" w16cid:durableId="2380613C"/>
  <w16cid:commentId w16cid:paraId="2D7FA770" w16cid:durableId="2381A7DC"/>
  <w16cid:commentId w16cid:paraId="391966E2" w16cid:durableId="237CAA18"/>
  <w16cid:commentId w16cid:paraId="69B1FDF2" w16cid:durableId="23806667"/>
  <w16cid:commentId w16cid:paraId="026476C4" w16cid:durableId="2381D42E"/>
  <w16cid:commentId w16cid:paraId="11A13745" w16cid:durableId="2381CA80"/>
  <w16cid:commentId w16cid:paraId="67119AAF" w16cid:durableId="238300E3"/>
  <w16cid:commentId w16cid:paraId="5183626B" w16cid:durableId="23832933"/>
  <w16cid:commentId w16cid:paraId="7ACA5019" w16cid:durableId="23832B39"/>
  <w16cid:commentId w16cid:paraId="02E7ADC5" w16cid:durableId="23834B78"/>
  <w16cid:commentId w16cid:paraId="6573AE51" w16cid:durableId="23834D14"/>
  <w16cid:commentId w16cid:paraId="0F830C49" w16cid:durableId="23834CE7"/>
  <w16cid:commentId w16cid:paraId="764B3790" w16cid:durableId="23834F90"/>
  <w16cid:commentId w16cid:paraId="457BE9A1" w16cid:durableId="2381C8D4"/>
  <w16cid:commentId w16cid:paraId="3EC87593" w16cid:durableId="2383104E"/>
  <w16cid:commentId w16cid:paraId="4DAC1895" w16cid:durableId="23831477"/>
  <w16cid:commentId w16cid:paraId="52C511A6" w16cid:durableId="238305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68EF9A" w14:textId="77777777" w:rsidR="009F2D93" w:rsidRDefault="009F2D93" w:rsidP="00781D79">
      <w:pPr>
        <w:spacing w:after="0" w:line="240" w:lineRule="auto"/>
      </w:pPr>
      <w:r>
        <w:separator/>
      </w:r>
    </w:p>
  </w:endnote>
  <w:endnote w:type="continuationSeparator" w:id="0">
    <w:p w14:paraId="19431E7A" w14:textId="77777777" w:rsidR="009F2D93" w:rsidRDefault="009F2D93"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ahom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6C7FAB" w:rsidRPr="00072DFF" w:rsidRDefault="006C7FAB">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Pr>
            <w:noProof/>
            <w:color w:val="D0CECE" w:themeColor="background2" w:themeShade="E6"/>
          </w:rPr>
          <w:t>16</w:t>
        </w:r>
        <w:r w:rsidRPr="00072DFF">
          <w:rPr>
            <w:noProof/>
            <w:color w:val="D0CECE" w:themeColor="background2" w:themeShade="E6"/>
          </w:rPr>
          <w:fldChar w:fldCharType="end"/>
        </w:r>
      </w:p>
    </w:sdtContent>
  </w:sdt>
  <w:p w14:paraId="3196EE3F" w14:textId="77777777" w:rsidR="006C7FAB" w:rsidRPr="00072DFF" w:rsidRDefault="006C7FAB">
    <w:pPr>
      <w:pStyle w:val="Footer"/>
      <w:rPr>
        <w:color w:val="D0CECE" w:themeColor="background2" w:themeShade="E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4CA860" w14:textId="77777777" w:rsidR="009F2D93" w:rsidRDefault="009F2D93" w:rsidP="00781D79">
      <w:pPr>
        <w:spacing w:after="0" w:line="240" w:lineRule="auto"/>
      </w:pPr>
      <w:r>
        <w:separator/>
      </w:r>
    </w:p>
  </w:footnote>
  <w:footnote w:type="continuationSeparator" w:id="0">
    <w:p w14:paraId="7C19AC9B" w14:textId="77777777" w:rsidR="009F2D93" w:rsidRDefault="009F2D93" w:rsidP="00781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ian">
    <w15:presenceInfo w15:providerId="None" w15:userId="ian"/>
  </w15:person>
  <w15:person w15:author="Ganchao Wei">
    <w15:presenceInfo w15:providerId="None" w15:userId="Ganchao 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2D7F"/>
    <w:rsid w:val="000067D7"/>
    <w:rsid w:val="0001513F"/>
    <w:rsid w:val="00015F2C"/>
    <w:rsid w:val="00021BEB"/>
    <w:rsid w:val="00023A23"/>
    <w:rsid w:val="00024461"/>
    <w:rsid w:val="00025BA0"/>
    <w:rsid w:val="00025D9F"/>
    <w:rsid w:val="0003032A"/>
    <w:rsid w:val="000324DB"/>
    <w:rsid w:val="000339DB"/>
    <w:rsid w:val="00033A62"/>
    <w:rsid w:val="00033F1D"/>
    <w:rsid w:val="000361CA"/>
    <w:rsid w:val="000377C6"/>
    <w:rsid w:val="00042DC5"/>
    <w:rsid w:val="00042EF7"/>
    <w:rsid w:val="00043301"/>
    <w:rsid w:val="00045690"/>
    <w:rsid w:val="00046BE1"/>
    <w:rsid w:val="000507B0"/>
    <w:rsid w:val="00053407"/>
    <w:rsid w:val="00055883"/>
    <w:rsid w:val="00055FCF"/>
    <w:rsid w:val="00056899"/>
    <w:rsid w:val="00056BFB"/>
    <w:rsid w:val="00060D7A"/>
    <w:rsid w:val="000615A7"/>
    <w:rsid w:val="00066ADE"/>
    <w:rsid w:val="00070775"/>
    <w:rsid w:val="00070B61"/>
    <w:rsid w:val="0007241F"/>
    <w:rsid w:val="00072DFF"/>
    <w:rsid w:val="000740A0"/>
    <w:rsid w:val="00075514"/>
    <w:rsid w:val="00080208"/>
    <w:rsid w:val="000818B8"/>
    <w:rsid w:val="000825FB"/>
    <w:rsid w:val="00082EFA"/>
    <w:rsid w:val="00083120"/>
    <w:rsid w:val="00087356"/>
    <w:rsid w:val="00090E73"/>
    <w:rsid w:val="0009145D"/>
    <w:rsid w:val="00093B36"/>
    <w:rsid w:val="000940EA"/>
    <w:rsid w:val="00095FB3"/>
    <w:rsid w:val="00096B5A"/>
    <w:rsid w:val="000A0271"/>
    <w:rsid w:val="000A30BE"/>
    <w:rsid w:val="000A374C"/>
    <w:rsid w:val="000A3BD8"/>
    <w:rsid w:val="000A7D42"/>
    <w:rsid w:val="000A7F0B"/>
    <w:rsid w:val="000B083C"/>
    <w:rsid w:val="000B134B"/>
    <w:rsid w:val="000B3FCB"/>
    <w:rsid w:val="000B613C"/>
    <w:rsid w:val="000B7007"/>
    <w:rsid w:val="000C2167"/>
    <w:rsid w:val="000C3C83"/>
    <w:rsid w:val="000C5E46"/>
    <w:rsid w:val="000C6191"/>
    <w:rsid w:val="000C6A49"/>
    <w:rsid w:val="000C7168"/>
    <w:rsid w:val="000D1E9A"/>
    <w:rsid w:val="000D3232"/>
    <w:rsid w:val="000E2DA7"/>
    <w:rsid w:val="000E5F80"/>
    <w:rsid w:val="000E6306"/>
    <w:rsid w:val="000E7F4A"/>
    <w:rsid w:val="000F03AB"/>
    <w:rsid w:val="000F657D"/>
    <w:rsid w:val="000F734D"/>
    <w:rsid w:val="00100EA7"/>
    <w:rsid w:val="00101475"/>
    <w:rsid w:val="001019A7"/>
    <w:rsid w:val="00102398"/>
    <w:rsid w:val="00103923"/>
    <w:rsid w:val="00103B60"/>
    <w:rsid w:val="00105C6C"/>
    <w:rsid w:val="00106E57"/>
    <w:rsid w:val="0010733A"/>
    <w:rsid w:val="001073DA"/>
    <w:rsid w:val="00107B40"/>
    <w:rsid w:val="00107E60"/>
    <w:rsid w:val="00110916"/>
    <w:rsid w:val="00110AFD"/>
    <w:rsid w:val="00111C9B"/>
    <w:rsid w:val="00114686"/>
    <w:rsid w:val="00115B70"/>
    <w:rsid w:val="001178C1"/>
    <w:rsid w:val="001228E4"/>
    <w:rsid w:val="00122D8B"/>
    <w:rsid w:val="0012409E"/>
    <w:rsid w:val="001241F9"/>
    <w:rsid w:val="001242F1"/>
    <w:rsid w:val="001262CA"/>
    <w:rsid w:val="00134FA1"/>
    <w:rsid w:val="00141343"/>
    <w:rsid w:val="00141A0B"/>
    <w:rsid w:val="0014369A"/>
    <w:rsid w:val="00144B90"/>
    <w:rsid w:val="0015099E"/>
    <w:rsid w:val="00152D56"/>
    <w:rsid w:val="00153E30"/>
    <w:rsid w:val="00155776"/>
    <w:rsid w:val="00155A21"/>
    <w:rsid w:val="0015739C"/>
    <w:rsid w:val="001610E7"/>
    <w:rsid w:val="0016143C"/>
    <w:rsid w:val="00161BE0"/>
    <w:rsid w:val="001628A1"/>
    <w:rsid w:val="001633FD"/>
    <w:rsid w:val="0016361D"/>
    <w:rsid w:val="00163733"/>
    <w:rsid w:val="00165A89"/>
    <w:rsid w:val="001677AA"/>
    <w:rsid w:val="0017218D"/>
    <w:rsid w:val="00172B48"/>
    <w:rsid w:val="00173926"/>
    <w:rsid w:val="00173EAA"/>
    <w:rsid w:val="00174E32"/>
    <w:rsid w:val="00175613"/>
    <w:rsid w:val="00180577"/>
    <w:rsid w:val="0018525B"/>
    <w:rsid w:val="00186DB4"/>
    <w:rsid w:val="001872A6"/>
    <w:rsid w:val="00187624"/>
    <w:rsid w:val="00187C65"/>
    <w:rsid w:val="00187E58"/>
    <w:rsid w:val="00190EA1"/>
    <w:rsid w:val="00195E35"/>
    <w:rsid w:val="001A0933"/>
    <w:rsid w:val="001A1100"/>
    <w:rsid w:val="001A32CF"/>
    <w:rsid w:val="001B237B"/>
    <w:rsid w:val="001B72A6"/>
    <w:rsid w:val="001B77EA"/>
    <w:rsid w:val="001C1D0E"/>
    <w:rsid w:val="001C34B1"/>
    <w:rsid w:val="001C6876"/>
    <w:rsid w:val="001C7E65"/>
    <w:rsid w:val="001D1410"/>
    <w:rsid w:val="001D2F76"/>
    <w:rsid w:val="001D3E36"/>
    <w:rsid w:val="001D4A44"/>
    <w:rsid w:val="001D52C9"/>
    <w:rsid w:val="001D7941"/>
    <w:rsid w:val="001E0386"/>
    <w:rsid w:val="001E1692"/>
    <w:rsid w:val="001E5FB4"/>
    <w:rsid w:val="001E7498"/>
    <w:rsid w:val="001F1278"/>
    <w:rsid w:val="001F3C2B"/>
    <w:rsid w:val="001F52A5"/>
    <w:rsid w:val="00200C4D"/>
    <w:rsid w:val="00202C76"/>
    <w:rsid w:val="00202FBC"/>
    <w:rsid w:val="00204114"/>
    <w:rsid w:val="002056D1"/>
    <w:rsid w:val="002079D6"/>
    <w:rsid w:val="00207A61"/>
    <w:rsid w:val="002100CF"/>
    <w:rsid w:val="0021043E"/>
    <w:rsid w:val="0021552C"/>
    <w:rsid w:val="00215827"/>
    <w:rsid w:val="00226D16"/>
    <w:rsid w:val="00226E85"/>
    <w:rsid w:val="00227C8E"/>
    <w:rsid w:val="00230273"/>
    <w:rsid w:val="002304BE"/>
    <w:rsid w:val="00230606"/>
    <w:rsid w:val="00231D80"/>
    <w:rsid w:val="00232745"/>
    <w:rsid w:val="002340BD"/>
    <w:rsid w:val="0023673E"/>
    <w:rsid w:val="0023752D"/>
    <w:rsid w:val="002400A1"/>
    <w:rsid w:val="00244216"/>
    <w:rsid w:val="0025103A"/>
    <w:rsid w:val="00251071"/>
    <w:rsid w:val="00251142"/>
    <w:rsid w:val="002542BD"/>
    <w:rsid w:val="0025466A"/>
    <w:rsid w:val="00256970"/>
    <w:rsid w:val="00262550"/>
    <w:rsid w:val="00265035"/>
    <w:rsid w:val="00266036"/>
    <w:rsid w:val="00270E4C"/>
    <w:rsid w:val="00270FA4"/>
    <w:rsid w:val="002718F7"/>
    <w:rsid w:val="002735D8"/>
    <w:rsid w:val="002749C4"/>
    <w:rsid w:val="00280BCA"/>
    <w:rsid w:val="002815AE"/>
    <w:rsid w:val="00285413"/>
    <w:rsid w:val="00287023"/>
    <w:rsid w:val="0029331D"/>
    <w:rsid w:val="00294017"/>
    <w:rsid w:val="0029420B"/>
    <w:rsid w:val="002945CC"/>
    <w:rsid w:val="00294945"/>
    <w:rsid w:val="00297CB6"/>
    <w:rsid w:val="002A5517"/>
    <w:rsid w:val="002A5C5B"/>
    <w:rsid w:val="002A74D4"/>
    <w:rsid w:val="002A7F83"/>
    <w:rsid w:val="002B1D1C"/>
    <w:rsid w:val="002B2AD4"/>
    <w:rsid w:val="002B5072"/>
    <w:rsid w:val="002B54E7"/>
    <w:rsid w:val="002B5A5E"/>
    <w:rsid w:val="002C174D"/>
    <w:rsid w:val="002C33EB"/>
    <w:rsid w:val="002C4556"/>
    <w:rsid w:val="002C45B4"/>
    <w:rsid w:val="002C4698"/>
    <w:rsid w:val="002C4791"/>
    <w:rsid w:val="002D09C3"/>
    <w:rsid w:val="002D27B7"/>
    <w:rsid w:val="002E04FB"/>
    <w:rsid w:val="002E3063"/>
    <w:rsid w:val="002E4978"/>
    <w:rsid w:val="002E554C"/>
    <w:rsid w:val="002E62EF"/>
    <w:rsid w:val="002E63C1"/>
    <w:rsid w:val="002E681D"/>
    <w:rsid w:val="002E74FA"/>
    <w:rsid w:val="002F0DF1"/>
    <w:rsid w:val="002F2F48"/>
    <w:rsid w:val="002F4EB7"/>
    <w:rsid w:val="003000F3"/>
    <w:rsid w:val="0030302F"/>
    <w:rsid w:val="00304FBA"/>
    <w:rsid w:val="00306720"/>
    <w:rsid w:val="00311F17"/>
    <w:rsid w:val="00314980"/>
    <w:rsid w:val="00314FD6"/>
    <w:rsid w:val="003157A9"/>
    <w:rsid w:val="00316DB2"/>
    <w:rsid w:val="00325DCD"/>
    <w:rsid w:val="00330105"/>
    <w:rsid w:val="00332217"/>
    <w:rsid w:val="0033455E"/>
    <w:rsid w:val="00334B1B"/>
    <w:rsid w:val="0033707F"/>
    <w:rsid w:val="00337765"/>
    <w:rsid w:val="00337F19"/>
    <w:rsid w:val="00337F1E"/>
    <w:rsid w:val="00340061"/>
    <w:rsid w:val="003433C2"/>
    <w:rsid w:val="0034473A"/>
    <w:rsid w:val="003457A8"/>
    <w:rsid w:val="00346252"/>
    <w:rsid w:val="0035073D"/>
    <w:rsid w:val="00352DC6"/>
    <w:rsid w:val="00353A26"/>
    <w:rsid w:val="0035499B"/>
    <w:rsid w:val="00357562"/>
    <w:rsid w:val="00360A86"/>
    <w:rsid w:val="00361AF0"/>
    <w:rsid w:val="003653FC"/>
    <w:rsid w:val="003700B5"/>
    <w:rsid w:val="00370C42"/>
    <w:rsid w:val="00370D37"/>
    <w:rsid w:val="0037360C"/>
    <w:rsid w:val="00376FEA"/>
    <w:rsid w:val="003819FE"/>
    <w:rsid w:val="00384EE3"/>
    <w:rsid w:val="0038626C"/>
    <w:rsid w:val="00391F5B"/>
    <w:rsid w:val="0039465A"/>
    <w:rsid w:val="003955FF"/>
    <w:rsid w:val="00395C11"/>
    <w:rsid w:val="00397399"/>
    <w:rsid w:val="00397705"/>
    <w:rsid w:val="003A06D1"/>
    <w:rsid w:val="003A116F"/>
    <w:rsid w:val="003A1EF0"/>
    <w:rsid w:val="003A4F02"/>
    <w:rsid w:val="003A4FA3"/>
    <w:rsid w:val="003A5145"/>
    <w:rsid w:val="003A63F7"/>
    <w:rsid w:val="003B0BCB"/>
    <w:rsid w:val="003B265B"/>
    <w:rsid w:val="003B36BC"/>
    <w:rsid w:val="003B3A09"/>
    <w:rsid w:val="003B435E"/>
    <w:rsid w:val="003B5F46"/>
    <w:rsid w:val="003C2128"/>
    <w:rsid w:val="003C4521"/>
    <w:rsid w:val="003D0875"/>
    <w:rsid w:val="003D1FEB"/>
    <w:rsid w:val="003D3186"/>
    <w:rsid w:val="003D6E75"/>
    <w:rsid w:val="003E0577"/>
    <w:rsid w:val="003E05D5"/>
    <w:rsid w:val="003E06EE"/>
    <w:rsid w:val="003E314F"/>
    <w:rsid w:val="003E4705"/>
    <w:rsid w:val="003F04C0"/>
    <w:rsid w:val="003F07A9"/>
    <w:rsid w:val="003F0C45"/>
    <w:rsid w:val="003F2098"/>
    <w:rsid w:val="003F36F3"/>
    <w:rsid w:val="003F5C0E"/>
    <w:rsid w:val="003F7088"/>
    <w:rsid w:val="004020F8"/>
    <w:rsid w:val="004076A6"/>
    <w:rsid w:val="00407D49"/>
    <w:rsid w:val="00412450"/>
    <w:rsid w:val="00413EDD"/>
    <w:rsid w:val="00415720"/>
    <w:rsid w:val="00416AF5"/>
    <w:rsid w:val="00422ECA"/>
    <w:rsid w:val="00425B9D"/>
    <w:rsid w:val="004279A1"/>
    <w:rsid w:val="004303A6"/>
    <w:rsid w:val="00430E8B"/>
    <w:rsid w:val="004310BD"/>
    <w:rsid w:val="00432D15"/>
    <w:rsid w:val="00433895"/>
    <w:rsid w:val="00433E55"/>
    <w:rsid w:val="00437EA1"/>
    <w:rsid w:val="00441431"/>
    <w:rsid w:val="004422D0"/>
    <w:rsid w:val="0044284A"/>
    <w:rsid w:val="004437C8"/>
    <w:rsid w:val="00443FA6"/>
    <w:rsid w:val="004463FD"/>
    <w:rsid w:val="004478C3"/>
    <w:rsid w:val="0045283D"/>
    <w:rsid w:val="00453839"/>
    <w:rsid w:val="004538F3"/>
    <w:rsid w:val="004552F8"/>
    <w:rsid w:val="00455DED"/>
    <w:rsid w:val="004621E0"/>
    <w:rsid w:val="004641F0"/>
    <w:rsid w:val="004655A6"/>
    <w:rsid w:val="004657C8"/>
    <w:rsid w:val="004660E7"/>
    <w:rsid w:val="00466EAD"/>
    <w:rsid w:val="004720F8"/>
    <w:rsid w:val="00474CF2"/>
    <w:rsid w:val="0047697D"/>
    <w:rsid w:val="004811B2"/>
    <w:rsid w:val="004827E5"/>
    <w:rsid w:val="00482F12"/>
    <w:rsid w:val="00485085"/>
    <w:rsid w:val="004853FA"/>
    <w:rsid w:val="00496521"/>
    <w:rsid w:val="00497917"/>
    <w:rsid w:val="004A09A9"/>
    <w:rsid w:val="004A0CC1"/>
    <w:rsid w:val="004A1D09"/>
    <w:rsid w:val="004A4F3A"/>
    <w:rsid w:val="004A5E44"/>
    <w:rsid w:val="004A5EE6"/>
    <w:rsid w:val="004A6547"/>
    <w:rsid w:val="004A6DC5"/>
    <w:rsid w:val="004A777B"/>
    <w:rsid w:val="004A7EE9"/>
    <w:rsid w:val="004B1BCD"/>
    <w:rsid w:val="004B2A86"/>
    <w:rsid w:val="004B2C7B"/>
    <w:rsid w:val="004B3C4F"/>
    <w:rsid w:val="004B45E6"/>
    <w:rsid w:val="004B57B8"/>
    <w:rsid w:val="004C4DA6"/>
    <w:rsid w:val="004C5ECC"/>
    <w:rsid w:val="004C6C81"/>
    <w:rsid w:val="004C7489"/>
    <w:rsid w:val="004C7B0D"/>
    <w:rsid w:val="004D1A59"/>
    <w:rsid w:val="004D623B"/>
    <w:rsid w:val="004D6D4E"/>
    <w:rsid w:val="004E0FDD"/>
    <w:rsid w:val="004E16F4"/>
    <w:rsid w:val="004E2D9C"/>
    <w:rsid w:val="004E2FEF"/>
    <w:rsid w:val="004E3AE3"/>
    <w:rsid w:val="004F212E"/>
    <w:rsid w:val="004F2C73"/>
    <w:rsid w:val="004F33DC"/>
    <w:rsid w:val="004F33EB"/>
    <w:rsid w:val="004F5C06"/>
    <w:rsid w:val="00501259"/>
    <w:rsid w:val="0050441D"/>
    <w:rsid w:val="00506DFB"/>
    <w:rsid w:val="00510B75"/>
    <w:rsid w:val="00512684"/>
    <w:rsid w:val="005131A5"/>
    <w:rsid w:val="00516866"/>
    <w:rsid w:val="0052060F"/>
    <w:rsid w:val="00521F78"/>
    <w:rsid w:val="00523E59"/>
    <w:rsid w:val="005259C7"/>
    <w:rsid w:val="00525FE5"/>
    <w:rsid w:val="0052625E"/>
    <w:rsid w:val="00526C1B"/>
    <w:rsid w:val="00527C51"/>
    <w:rsid w:val="00530FAB"/>
    <w:rsid w:val="00533215"/>
    <w:rsid w:val="00533BBC"/>
    <w:rsid w:val="00535A02"/>
    <w:rsid w:val="005364E7"/>
    <w:rsid w:val="005367F1"/>
    <w:rsid w:val="005371A8"/>
    <w:rsid w:val="0053735B"/>
    <w:rsid w:val="00537AF6"/>
    <w:rsid w:val="00537B85"/>
    <w:rsid w:val="00544BE3"/>
    <w:rsid w:val="005457FF"/>
    <w:rsid w:val="00546AF0"/>
    <w:rsid w:val="00555E05"/>
    <w:rsid w:val="005567FB"/>
    <w:rsid w:val="00556A2C"/>
    <w:rsid w:val="0056113F"/>
    <w:rsid w:val="00562AC8"/>
    <w:rsid w:val="00571538"/>
    <w:rsid w:val="005741F3"/>
    <w:rsid w:val="005807AC"/>
    <w:rsid w:val="00584533"/>
    <w:rsid w:val="005846B1"/>
    <w:rsid w:val="00585015"/>
    <w:rsid w:val="00585B5F"/>
    <w:rsid w:val="00585EAF"/>
    <w:rsid w:val="005861C4"/>
    <w:rsid w:val="005914D8"/>
    <w:rsid w:val="005916FC"/>
    <w:rsid w:val="00591807"/>
    <w:rsid w:val="005923D9"/>
    <w:rsid w:val="005944EA"/>
    <w:rsid w:val="00594A33"/>
    <w:rsid w:val="005958FF"/>
    <w:rsid w:val="0059639E"/>
    <w:rsid w:val="005A0515"/>
    <w:rsid w:val="005A18BC"/>
    <w:rsid w:val="005A61A3"/>
    <w:rsid w:val="005A6410"/>
    <w:rsid w:val="005B0464"/>
    <w:rsid w:val="005B37A9"/>
    <w:rsid w:val="005B5BC8"/>
    <w:rsid w:val="005B61BE"/>
    <w:rsid w:val="005B6C11"/>
    <w:rsid w:val="005B73D0"/>
    <w:rsid w:val="005C20C4"/>
    <w:rsid w:val="005C2313"/>
    <w:rsid w:val="005C4609"/>
    <w:rsid w:val="005C4F2A"/>
    <w:rsid w:val="005C7159"/>
    <w:rsid w:val="005D0CCD"/>
    <w:rsid w:val="005D17B3"/>
    <w:rsid w:val="005D452D"/>
    <w:rsid w:val="005D45EC"/>
    <w:rsid w:val="005D7F6A"/>
    <w:rsid w:val="005E4A1B"/>
    <w:rsid w:val="005F1399"/>
    <w:rsid w:val="006028D7"/>
    <w:rsid w:val="00603A76"/>
    <w:rsid w:val="00604732"/>
    <w:rsid w:val="00605215"/>
    <w:rsid w:val="00605286"/>
    <w:rsid w:val="0060661B"/>
    <w:rsid w:val="0061007C"/>
    <w:rsid w:val="00610FE7"/>
    <w:rsid w:val="00611617"/>
    <w:rsid w:val="00612154"/>
    <w:rsid w:val="0061512B"/>
    <w:rsid w:val="00615EF3"/>
    <w:rsid w:val="00622BF3"/>
    <w:rsid w:val="00622DF2"/>
    <w:rsid w:val="00622F5E"/>
    <w:rsid w:val="0062384B"/>
    <w:rsid w:val="00623F09"/>
    <w:rsid w:val="00624925"/>
    <w:rsid w:val="00624F7C"/>
    <w:rsid w:val="0062587E"/>
    <w:rsid w:val="00627FDC"/>
    <w:rsid w:val="00630DF1"/>
    <w:rsid w:val="00630EA0"/>
    <w:rsid w:val="006328C0"/>
    <w:rsid w:val="00632DA7"/>
    <w:rsid w:val="00632EAB"/>
    <w:rsid w:val="006362D2"/>
    <w:rsid w:val="006363D8"/>
    <w:rsid w:val="00636E45"/>
    <w:rsid w:val="00642ECD"/>
    <w:rsid w:val="00644675"/>
    <w:rsid w:val="006469CA"/>
    <w:rsid w:val="0064738A"/>
    <w:rsid w:val="00647E95"/>
    <w:rsid w:val="00650EDD"/>
    <w:rsid w:val="00651C66"/>
    <w:rsid w:val="00661410"/>
    <w:rsid w:val="0066245F"/>
    <w:rsid w:val="006633FE"/>
    <w:rsid w:val="00663977"/>
    <w:rsid w:val="006653F6"/>
    <w:rsid w:val="0066547D"/>
    <w:rsid w:val="00665761"/>
    <w:rsid w:val="0066739A"/>
    <w:rsid w:val="006724B6"/>
    <w:rsid w:val="0067254C"/>
    <w:rsid w:val="006735A0"/>
    <w:rsid w:val="00673BC4"/>
    <w:rsid w:val="00675EAD"/>
    <w:rsid w:val="00682E4A"/>
    <w:rsid w:val="00684967"/>
    <w:rsid w:val="0068661B"/>
    <w:rsid w:val="006906A6"/>
    <w:rsid w:val="006948C1"/>
    <w:rsid w:val="0069613D"/>
    <w:rsid w:val="006966E1"/>
    <w:rsid w:val="0069788B"/>
    <w:rsid w:val="006A0745"/>
    <w:rsid w:val="006A208E"/>
    <w:rsid w:val="006B12F4"/>
    <w:rsid w:val="006B29B9"/>
    <w:rsid w:val="006C71BA"/>
    <w:rsid w:val="006C7FAB"/>
    <w:rsid w:val="006D016F"/>
    <w:rsid w:val="006D093A"/>
    <w:rsid w:val="006D12CB"/>
    <w:rsid w:val="006D79F1"/>
    <w:rsid w:val="006E086C"/>
    <w:rsid w:val="006E3C91"/>
    <w:rsid w:val="006E4AF9"/>
    <w:rsid w:val="006E55BF"/>
    <w:rsid w:val="006E5963"/>
    <w:rsid w:val="006E7061"/>
    <w:rsid w:val="006F27BC"/>
    <w:rsid w:val="006F40FE"/>
    <w:rsid w:val="006F7C2D"/>
    <w:rsid w:val="00702CA0"/>
    <w:rsid w:val="00703EF0"/>
    <w:rsid w:val="007044AB"/>
    <w:rsid w:val="00704FFE"/>
    <w:rsid w:val="00706BB8"/>
    <w:rsid w:val="007078D0"/>
    <w:rsid w:val="00710C56"/>
    <w:rsid w:val="0071192F"/>
    <w:rsid w:val="0071429B"/>
    <w:rsid w:val="00714E82"/>
    <w:rsid w:val="00716D74"/>
    <w:rsid w:val="00717A9D"/>
    <w:rsid w:val="0072189D"/>
    <w:rsid w:val="007228A7"/>
    <w:rsid w:val="007263B8"/>
    <w:rsid w:val="0072705E"/>
    <w:rsid w:val="00727E3E"/>
    <w:rsid w:val="00731821"/>
    <w:rsid w:val="00732FDF"/>
    <w:rsid w:val="007339A5"/>
    <w:rsid w:val="00734D56"/>
    <w:rsid w:val="0073601B"/>
    <w:rsid w:val="00736335"/>
    <w:rsid w:val="0073798A"/>
    <w:rsid w:val="00740ADF"/>
    <w:rsid w:val="00740C53"/>
    <w:rsid w:val="00743B28"/>
    <w:rsid w:val="00744123"/>
    <w:rsid w:val="00746624"/>
    <w:rsid w:val="00751A50"/>
    <w:rsid w:val="00753CC8"/>
    <w:rsid w:val="007573BF"/>
    <w:rsid w:val="00764456"/>
    <w:rsid w:val="00766EDC"/>
    <w:rsid w:val="007674DA"/>
    <w:rsid w:val="007707B3"/>
    <w:rsid w:val="00771728"/>
    <w:rsid w:val="00771F91"/>
    <w:rsid w:val="0077269D"/>
    <w:rsid w:val="00773F82"/>
    <w:rsid w:val="007759D9"/>
    <w:rsid w:val="00780111"/>
    <w:rsid w:val="00781D79"/>
    <w:rsid w:val="00781EBC"/>
    <w:rsid w:val="00781F8B"/>
    <w:rsid w:val="00782561"/>
    <w:rsid w:val="00782FC4"/>
    <w:rsid w:val="007839AE"/>
    <w:rsid w:val="0078474F"/>
    <w:rsid w:val="00784768"/>
    <w:rsid w:val="007862DF"/>
    <w:rsid w:val="0078782B"/>
    <w:rsid w:val="00792FC2"/>
    <w:rsid w:val="00793149"/>
    <w:rsid w:val="00796BFC"/>
    <w:rsid w:val="007A0303"/>
    <w:rsid w:val="007A0F56"/>
    <w:rsid w:val="007A12DC"/>
    <w:rsid w:val="007A28F6"/>
    <w:rsid w:val="007A664E"/>
    <w:rsid w:val="007A6759"/>
    <w:rsid w:val="007A7C71"/>
    <w:rsid w:val="007A7EAD"/>
    <w:rsid w:val="007B7660"/>
    <w:rsid w:val="007C0B31"/>
    <w:rsid w:val="007C1B9C"/>
    <w:rsid w:val="007C26A9"/>
    <w:rsid w:val="007C305F"/>
    <w:rsid w:val="007C6E81"/>
    <w:rsid w:val="007C7E57"/>
    <w:rsid w:val="007D01A8"/>
    <w:rsid w:val="007E0C89"/>
    <w:rsid w:val="007E2958"/>
    <w:rsid w:val="007E7F2B"/>
    <w:rsid w:val="007F30D1"/>
    <w:rsid w:val="007F4AD0"/>
    <w:rsid w:val="007F6486"/>
    <w:rsid w:val="008011C4"/>
    <w:rsid w:val="00802D15"/>
    <w:rsid w:val="00807518"/>
    <w:rsid w:val="00807C52"/>
    <w:rsid w:val="008111ED"/>
    <w:rsid w:val="00811475"/>
    <w:rsid w:val="0081391D"/>
    <w:rsid w:val="00815D91"/>
    <w:rsid w:val="00817BAD"/>
    <w:rsid w:val="00821F5E"/>
    <w:rsid w:val="00825118"/>
    <w:rsid w:val="0082558E"/>
    <w:rsid w:val="008265E6"/>
    <w:rsid w:val="00826A14"/>
    <w:rsid w:val="00827302"/>
    <w:rsid w:val="00831634"/>
    <w:rsid w:val="00832ABD"/>
    <w:rsid w:val="00836D1D"/>
    <w:rsid w:val="008375C9"/>
    <w:rsid w:val="008409DC"/>
    <w:rsid w:val="00840BBB"/>
    <w:rsid w:val="00842221"/>
    <w:rsid w:val="008428D7"/>
    <w:rsid w:val="008506C4"/>
    <w:rsid w:val="00851C98"/>
    <w:rsid w:val="00851EEE"/>
    <w:rsid w:val="008531D1"/>
    <w:rsid w:val="00856F1E"/>
    <w:rsid w:val="00862FE2"/>
    <w:rsid w:val="00862FE3"/>
    <w:rsid w:val="008645AA"/>
    <w:rsid w:val="00864833"/>
    <w:rsid w:val="00865AC7"/>
    <w:rsid w:val="00867ACF"/>
    <w:rsid w:val="008706B6"/>
    <w:rsid w:val="00872353"/>
    <w:rsid w:val="00872D8B"/>
    <w:rsid w:val="008759B2"/>
    <w:rsid w:val="0087723E"/>
    <w:rsid w:val="00880ED4"/>
    <w:rsid w:val="00881A1C"/>
    <w:rsid w:val="00881ECD"/>
    <w:rsid w:val="00884C8D"/>
    <w:rsid w:val="00886D04"/>
    <w:rsid w:val="00892C04"/>
    <w:rsid w:val="0089520B"/>
    <w:rsid w:val="008A14FB"/>
    <w:rsid w:val="008A2D19"/>
    <w:rsid w:val="008A3101"/>
    <w:rsid w:val="008A424F"/>
    <w:rsid w:val="008A5282"/>
    <w:rsid w:val="008A624F"/>
    <w:rsid w:val="008B0E2F"/>
    <w:rsid w:val="008B15AA"/>
    <w:rsid w:val="008B3B69"/>
    <w:rsid w:val="008B3B74"/>
    <w:rsid w:val="008B66A1"/>
    <w:rsid w:val="008C0C40"/>
    <w:rsid w:val="008C3EE5"/>
    <w:rsid w:val="008C66A5"/>
    <w:rsid w:val="008C7839"/>
    <w:rsid w:val="008C7C0A"/>
    <w:rsid w:val="008C7F78"/>
    <w:rsid w:val="008D23BE"/>
    <w:rsid w:val="008D2487"/>
    <w:rsid w:val="008D2690"/>
    <w:rsid w:val="008D29BF"/>
    <w:rsid w:val="008D2E05"/>
    <w:rsid w:val="008D2FDD"/>
    <w:rsid w:val="008D5758"/>
    <w:rsid w:val="008E0F39"/>
    <w:rsid w:val="008E1B53"/>
    <w:rsid w:val="008E2E0C"/>
    <w:rsid w:val="008E3133"/>
    <w:rsid w:val="008E58AC"/>
    <w:rsid w:val="008F1A87"/>
    <w:rsid w:val="008F3CE6"/>
    <w:rsid w:val="008F4FC0"/>
    <w:rsid w:val="008F584C"/>
    <w:rsid w:val="008F7AE8"/>
    <w:rsid w:val="00900809"/>
    <w:rsid w:val="00900F6A"/>
    <w:rsid w:val="00901772"/>
    <w:rsid w:val="00901BF6"/>
    <w:rsid w:val="00901F62"/>
    <w:rsid w:val="00906580"/>
    <w:rsid w:val="009075D0"/>
    <w:rsid w:val="00914E80"/>
    <w:rsid w:val="009157A5"/>
    <w:rsid w:val="00915E15"/>
    <w:rsid w:val="00921B3A"/>
    <w:rsid w:val="00922CF7"/>
    <w:rsid w:val="00923D2E"/>
    <w:rsid w:val="00926784"/>
    <w:rsid w:val="00927A8C"/>
    <w:rsid w:val="009313AC"/>
    <w:rsid w:val="0093709B"/>
    <w:rsid w:val="00940128"/>
    <w:rsid w:val="009419EC"/>
    <w:rsid w:val="009429F8"/>
    <w:rsid w:val="00943747"/>
    <w:rsid w:val="00943C82"/>
    <w:rsid w:val="00955F37"/>
    <w:rsid w:val="00960689"/>
    <w:rsid w:val="00962194"/>
    <w:rsid w:val="0096367E"/>
    <w:rsid w:val="00965728"/>
    <w:rsid w:val="00965E86"/>
    <w:rsid w:val="00975073"/>
    <w:rsid w:val="00976C68"/>
    <w:rsid w:val="00977F85"/>
    <w:rsid w:val="00981C64"/>
    <w:rsid w:val="0098278F"/>
    <w:rsid w:val="0098310B"/>
    <w:rsid w:val="00984AF4"/>
    <w:rsid w:val="00984DEF"/>
    <w:rsid w:val="0098607A"/>
    <w:rsid w:val="00991EA0"/>
    <w:rsid w:val="00994A2C"/>
    <w:rsid w:val="00996746"/>
    <w:rsid w:val="00996DFD"/>
    <w:rsid w:val="00997BF9"/>
    <w:rsid w:val="00997E3F"/>
    <w:rsid w:val="009A2B93"/>
    <w:rsid w:val="009A3F42"/>
    <w:rsid w:val="009A5D65"/>
    <w:rsid w:val="009A72B4"/>
    <w:rsid w:val="009A771B"/>
    <w:rsid w:val="009B41CD"/>
    <w:rsid w:val="009B4990"/>
    <w:rsid w:val="009B67D1"/>
    <w:rsid w:val="009B6F3A"/>
    <w:rsid w:val="009C12C5"/>
    <w:rsid w:val="009C338E"/>
    <w:rsid w:val="009C6769"/>
    <w:rsid w:val="009C67C7"/>
    <w:rsid w:val="009C7696"/>
    <w:rsid w:val="009C7A68"/>
    <w:rsid w:val="009D061D"/>
    <w:rsid w:val="009D1E19"/>
    <w:rsid w:val="009D4B2C"/>
    <w:rsid w:val="009D5F5F"/>
    <w:rsid w:val="009D6BA1"/>
    <w:rsid w:val="009D7A4E"/>
    <w:rsid w:val="009E0D67"/>
    <w:rsid w:val="009E1EE2"/>
    <w:rsid w:val="009E26A2"/>
    <w:rsid w:val="009E321C"/>
    <w:rsid w:val="009E6921"/>
    <w:rsid w:val="009F1C91"/>
    <w:rsid w:val="009F2D93"/>
    <w:rsid w:val="009F3EB6"/>
    <w:rsid w:val="009F4800"/>
    <w:rsid w:val="009F4DAF"/>
    <w:rsid w:val="009F6264"/>
    <w:rsid w:val="00A01225"/>
    <w:rsid w:val="00A012C4"/>
    <w:rsid w:val="00A03908"/>
    <w:rsid w:val="00A05535"/>
    <w:rsid w:val="00A0592A"/>
    <w:rsid w:val="00A101C3"/>
    <w:rsid w:val="00A1542A"/>
    <w:rsid w:val="00A16CA0"/>
    <w:rsid w:val="00A201C1"/>
    <w:rsid w:val="00A22220"/>
    <w:rsid w:val="00A23898"/>
    <w:rsid w:val="00A23AF4"/>
    <w:rsid w:val="00A24D89"/>
    <w:rsid w:val="00A25235"/>
    <w:rsid w:val="00A26A5D"/>
    <w:rsid w:val="00A26D58"/>
    <w:rsid w:val="00A2741B"/>
    <w:rsid w:val="00A2785C"/>
    <w:rsid w:val="00A30C85"/>
    <w:rsid w:val="00A3108C"/>
    <w:rsid w:val="00A3251A"/>
    <w:rsid w:val="00A3464D"/>
    <w:rsid w:val="00A34B4E"/>
    <w:rsid w:val="00A37853"/>
    <w:rsid w:val="00A40898"/>
    <w:rsid w:val="00A503CF"/>
    <w:rsid w:val="00A5070B"/>
    <w:rsid w:val="00A5342C"/>
    <w:rsid w:val="00A55549"/>
    <w:rsid w:val="00A57937"/>
    <w:rsid w:val="00A64CC3"/>
    <w:rsid w:val="00A64D2B"/>
    <w:rsid w:val="00A67517"/>
    <w:rsid w:val="00A6768D"/>
    <w:rsid w:val="00A70B20"/>
    <w:rsid w:val="00A72BEE"/>
    <w:rsid w:val="00A75716"/>
    <w:rsid w:val="00A76700"/>
    <w:rsid w:val="00A81C39"/>
    <w:rsid w:val="00A8223C"/>
    <w:rsid w:val="00A8384C"/>
    <w:rsid w:val="00A84EEF"/>
    <w:rsid w:val="00A85745"/>
    <w:rsid w:val="00A85C48"/>
    <w:rsid w:val="00A876EC"/>
    <w:rsid w:val="00A878E9"/>
    <w:rsid w:val="00A91FAC"/>
    <w:rsid w:val="00A953F5"/>
    <w:rsid w:val="00A96A09"/>
    <w:rsid w:val="00AA1FD0"/>
    <w:rsid w:val="00AA352A"/>
    <w:rsid w:val="00AA5248"/>
    <w:rsid w:val="00AA64F9"/>
    <w:rsid w:val="00AA65ED"/>
    <w:rsid w:val="00AA7AD0"/>
    <w:rsid w:val="00AB1939"/>
    <w:rsid w:val="00AB2EBC"/>
    <w:rsid w:val="00AB3C16"/>
    <w:rsid w:val="00AB4CB8"/>
    <w:rsid w:val="00AB6883"/>
    <w:rsid w:val="00AB757F"/>
    <w:rsid w:val="00AB7639"/>
    <w:rsid w:val="00AC3079"/>
    <w:rsid w:val="00AC3750"/>
    <w:rsid w:val="00AC5625"/>
    <w:rsid w:val="00AD0111"/>
    <w:rsid w:val="00AD0830"/>
    <w:rsid w:val="00AD1A01"/>
    <w:rsid w:val="00AD224C"/>
    <w:rsid w:val="00AE2A82"/>
    <w:rsid w:val="00AE345F"/>
    <w:rsid w:val="00AE3540"/>
    <w:rsid w:val="00AE3961"/>
    <w:rsid w:val="00AE4342"/>
    <w:rsid w:val="00AE52CD"/>
    <w:rsid w:val="00AE5FB0"/>
    <w:rsid w:val="00AF211A"/>
    <w:rsid w:val="00AF3141"/>
    <w:rsid w:val="00AF3DBB"/>
    <w:rsid w:val="00AF6348"/>
    <w:rsid w:val="00B0617F"/>
    <w:rsid w:val="00B11292"/>
    <w:rsid w:val="00B15E59"/>
    <w:rsid w:val="00B16DFA"/>
    <w:rsid w:val="00B20FFB"/>
    <w:rsid w:val="00B220EB"/>
    <w:rsid w:val="00B23137"/>
    <w:rsid w:val="00B2379B"/>
    <w:rsid w:val="00B23AC5"/>
    <w:rsid w:val="00B23E81"/>
    <w:rsid w:val="00B24E64"/>
    <w:rsid w:val="00B306B1"/>
    <w:rsid w:val="00B31ACE"/>
    <w:rsid w:val="00B32132"/>
    <w:rsid w:val="00B32479"/>
    <w:rsid w:val="00B3389E"/>
    <w:rsid w:val="00B37176"/>
    <w:rsid w:val="00B40E11"/>
    <w:rsid w:val="00B53688"/>
    <w:rsid w:val="00B53A36"/>
    <w:rsid w:val="00B5451C"/>
    <w:rsid w:val="00B54978"/>
    <w:rsid w:val="00B62915"/>
    <w:rsid w:val="00B62D3C"/>
    <w:rsid w:val="00B67769"/>
    <w:rsid w:val="00B67F5D"/>
    <w:rsid w:val="00B725AA"/>
    <w:rsid w:val="00B7427B"/>
    <w:rsid w:val="00B76580"/>
    <w:rsid w:val="00B81192"/>
    <w:rsid w:val="00B8648C"/>
    <w:rsid w:val="00B87CD3"/>
    <w:rsid w:val="00B92B7F"/>
    <w:rsid w:val="00B94982"/>
    <w:rsid w:val="00B951E1"/>
    <w:rsid w:val="00B963F6"/>
    <w:rsid w:val="00BA578A"/>
    <w:rsid w:val="00BA6B75"/>
    <w:rsid w:val="00BA77F6"/>
    <w:rsid w:val="00BB22D8"/>
    <w:rsid w:val="00BB249A"/>
    <w:rsid w:val="00BB6567"/>
    <w:rsid w:val="00BB7412"/>
    <w:rsid w:val="00BC0D6A"/>
    <w:rsid w:val="00BC52CE"/>
    <w:rsid w:val="00BC5656"/>
    <w:rsid w:val="00BC6A43"/>
    <w:rsid w:val="00BC6A7C"/>
    <w:rsid w:val="00BC7357"/>
    <w:rsid w:val="00BC7BD3"/>
    <w:rsid w:val="00BD0809"/>
    <w:rsid w:val="00BD366A"/>
    <w:rsid w:val="00BD37C1"/>
    <w:rsid w:val="00BD49EE"/>
    <w:rsid w:val="00BE6A3C"/>
    <w:rsid w:val="00BF0D67"/>
    <w:rsid w:val="00BF16BE"/>
    <w:rsid w:val="00BF2D04"/>
    <w:rsid w:val="00BF61B0"/>
    <w:rsid w:val="00C022A1"/>
    <w:rsid w:val="00C03614"/>
    <w:rsid w:val="00C048FC"/>
    <w:rsid w:val="00C04C53"/>
    <w:rsid w:val="00C05337"/>
    <w:rsid w:val="00C053B6"/>
    <w:rsid w:val="00C14B5D"/>
    <w:rsid w:val="00C170EC"/>
    <w:rsid w:val="00C2010A"/>
    <w:rsid w:val="00C21569"/>
    <w:rsid w:val="00C30153"/>
    <w:rsid w:val="00C31336"/>
    <w:rsid w:val="00C31AA0"/>
    <w:rsid w:val="00C32CF3"/>
    <w:rsid w:val="00C34DF9"/>
    <w:rsid w:val="00C3575B"/>
    <w:rsid w:val="00C36F3E"/>
    <w:rsid w:val="00C41C27"/>
    <w:rsid w:val="00C41CCB"/>
    <w:rsid w:val="00C4225E"/>
    <w:rsid w:val="00C429A3"/>
    <w:rsid w:val="00C4359D"/>
    <w:rsid w:val="00C46429"/>
    <w:rsid w:val="00C46C83"/>
    <w:rsid w:val="00C514B8"/>
    <w:rsid w:val="00C51CA7"/>
    <w:rsid w:val="00C53786"/>
    <w:rsid w:val="00C5627F"/>
    <w:rsid w:val="00C56661"/>
    <w:rsid w:val="00C575EE"/>
    <w:rsid w:val="00C6112C"/>
    <w:rsid w:val="00C61D7D"/>
    <w:rsid w:val="00C62CFA"/>
    <w:rsid w:val="00C6538C"/>
    <w:rsid w:val="00C660DA"/>
    <w:rsid w:val="00C674A3"/>
    <w:rsid w:val="00C67C49"/>
    <w:rsid w:val="00C705E0"/>
    <w:rsid w:val="00C71E8B"/>
    <w:rsid w:val="00C72B63"/>
    <w:rsid w:val="00C73992"/>
    <w:rsid w:val="00C747BF"/>
    <w:rsid w:val="00C74BF8"/>
    <w:rsid w:val="00C75D1F"/>
    <w:rsid w:val="00C75E8C"/>
    <w:rsid w:val="00C76D01"/>
    <w:rsid w:val="00C7734F"/>
    <w:rsid w:val="00C77569"/>
    <w:rsid w:val="00C809D9"/>
    <w:rsid w:val="00C83123"/>
    <w:rsid w:val="00C840D6"/>
    <w:rsid w:val="00C85DE2"/>
    <w:rsid w:val="00C91EA5"/>
    <w:rsid w:val="00C93EB2"/>
    <w:rsid w:val="00C94752"/>
    <w:rsid w:val="00CA02B0"/>
    <w:rsid w:val="00CA04DA"/>
    <w:rsid w:val="00CA0AAB"/>
    <w:rsid w:val="00CA151E"/>
    <w:rsid w:val="00CA2AE3"/>
    <w:rsid w:val="00CA4F48"/>
    <w:rsid w:val="00CB008A"/>
    <w:rsid w:val="00CB01B2"/>
    <w:rsid w:val="00CB2B56"/>
    <w:rsid w:val="00CB4081"/>
    <w:rsid w:val="00CB4C9F"/>
    <w:rsid w:val="00CB4FD0"/>
    <w:rsid w:val="00CB5BB6"/>
    <w:rsid w:val="00CB60F1"/>
    <w:rsid w:val="00CC05A3"/>
    <w:rsid w:val="00CC143F"/>
    <w:rsid w:val="00CC181D"/>
    <w:rsid w:val="00CC3880"/>
    <w:rsid w:val="00CC403F"/>
    <w:rsid w:val="00CC4151"/>
    <w:rsid w:val="00CC5E8A"/>
    <w:rsid w:val="00CC70C3"/>
    <w:rsid w:val="00CC7DB9"/>
    <w:rsid w:val="00CC7F21"/>
    <w:rsid w:val="00CD1AC0"/>
    <w:rsid w:val="00CD1EDB"/>
    <w:rsid w:val="00CD486F"/>
    <w:rsid w:val="00CD5CAF"/>
    <w:rsid w:val="00CD604E"/>
    <w:rsid w:val="00CD73D0"/>
    <w:rsid w:val="00CE1888"/>
    <w:rsid w:val="00CE18A9"/>
    <w:rsid w:val="00CE1D41"/>
    <w:rsid w:val="00CE3260"/>
    <w:rsid w:val="00CF12B4"/>
    <w:rsid w:val="00CF453C"/>
    <w:rsid w:val="00CF68C1"/>
    <w:rsid w:val="00CF7D09"/>
    <w:rsid w:val="00CF7F28"/>
    <w:rsid w:val="00D01B40"/>
    <w:rsid w:val="00D0224F"/>
    <w:rsid w:val="00D03432"/>
    <w:rsid w:val="00D05147"/>
    <w:rsid w:val="00D06B7B"/>
    <w:rsid w:val="00D12555"/>
    <w:rsid w:val="00D143AE"/>
    <w:rsid w:val="00D16698"/>
    <w:rsid w:val="00D200F4"/>
    <w:rsid w:val="00D21F0E"/>
    <w:rsid w:val="00D2213B"/>
    <w:rsid w:val="00D2234D"/>
    <w:rsid w:val="00D2692C"/>
    <w:rsid w:val="00D27C6F"/>
    <w:rsid w:val="00D300E0"/>
    <w:rsid w:val="00D31D9F"/>
    <w:rsid w:val="00D31DBA"/>
    <w:rsid w:val="00D32E30"/>
    <w:rsid w:val="00D33F75"/>
    <w:rsid w:val="00D359E3"/>
    <w:rsid w:val="00D35C9B"/>
    <w:rsid w:val="00D375A1"/>
    <w:rsid w:val="00D37F7F"/>
    <w:rsid w:val="00D42487"/>
    <w:rsid w:val="00D50121"/>
    <w:rsid w:val="00D51582"/>
    <w:rsid w:val="00D52224"/>
    <w:rsid w:val="00D525BC"/>
    <w:rsid w:val="00D530A3"/>
    <w:rsid w:val="00D5403D"/>
    <w:rsid w:val="00D54D86"/>
    <w:rsid w:val="00D60E87"/>
    <w:rsid w:val="00D61526"/>
    <w:rsid w:val="00D637F8"/>
    <w:rsid w:val="00D641E3"/>
    <w:rsid w:val="00D660E0"/>
    <w:rsid w:val="00D670D0"/>
    <w:rsid w:val="00D675F2"/>
    <w:rsid w:val="00D72135"/>
    <w:rsid w:val="00D72562"/>
    <w:rsid w:val="00D7282E"/>
    <w:rsid w:val="00D728E1"/>
    <w:rsid w:val="00D73E0E"/>
    <w:rsid w:val="00D76457"/>
    <w:rsid w:val="00D7662B"/>
    <w:rsid w:val="00D7778E"/>
    <w:rsid w:val="00D77803"/>
    <w:rsid w:val="00D778B0"/>
    <w:rsid w:val="00D80FE0"/>
    <w:rsid w:val="00D8409A"/>
    <w:rsid w:val="00D84875"/>
    <w:rsid w:val="00D871DC"/>
    <w:rsid w:val="00D87AC2"/>
    <w:rsid w:val="00D91032"/>
    <w:rsid w:val="00D9391E"/>
    <w:rsid w:val="00DA14C8"/>
    <w:rsid w:val="00DA290D"/>
    <w:rsid w:val="00DA4CBF"/>
    <w:rsid w:val="00DA522D"/>
    <w:rsid w:val="00DA735B"/>
    <w:rsid w:val="00DB08C5"/>
    <w:rsid w:val="00DB1286"/>
    <w:rsid w:val="00DC05C1"/>
    <w:rsid w:val="00DC0AFE"/>
    <w:rsid w:val="00DC1D95"/>
    <w:rsid w:val="00DC213D"/>
    <w:rsid w:val="00DD2920"/>
    <w:rsid w:val="00DD50C1"/>
    <w:rsid w:val="00DD6046"/>
    <w:rsid w:val="00DD686D"/>
    <w:rsid w:val="00DD76E9"/>
    <w:rsid w:val="00DD7DD6"/>
    <w:rsid w:val="00DE07E2"/>
    <w:rsid w:val="00DE17BF"/>
    <w:rsid w:val="00DE2CB4"/>
    <w:rsid w:val="00DE5051"/>
    <w:rsid w:val="00DE5C1D"/>
    <w:rsid w:val="00DF02C7"/>
    <w:rsid w:val="00DF1B03"/>
    <w:rsid w:val="00DF2910"/>
    <w:rsid w:val="00DF4DF2"/>
    <w:rsid w:val="00E00DB0"/>
    <w:rsid w:val="00E114DC"/>
    <w:rsid w:val="00E11CA9"/>
    <w:rsid w:val="00E1651A"/>
    <w:rsid w:val="00E20679"/>
    <w:rsid w:val="00E22730"/>
    <w:rsid w:val="00E2516D"/>
    <w:rsid w:val="00E25C06"/>
    <w:rsid w:val="00E27011"/>
    <w:rsid w:val="00E27B65"/>
    <w:rsid w:val="00E320FD"/>
    <w:rsid w:val="00E32D7C"/>
    <w:rsid w:val="00E35A16"/>
    <w:rsid w:val="00E41030"/>
    <w:rsid w:val="00E41392"/>
    <w:rsid w:val="00E44A2C"/>
    <w:rsid w:val="00E604AE"/>
    <w:rsid w:val="00E61565"/>
    <w:rsid w:val="00E62347"/>
    <w:rsid w:val="00E6262B"/>
    <w:rsid w:val="00E64332"/>
    <w:rsid w:val="00E653ED"/>
    <w:rsid w:val="00E6687B"/>
    <w:rsid w:val="00E66972"/>
    <w:rsid w:val="00E67721"/>
    <w:rsid w:val="00E70A2A"/>
    <w:rsid w:val="00E70C5A"/>
    <w:rsid w:val="00E76A4E"/>
    <w:rsid w:val="00E774F0"/>
    <w:rsid w:val="00E83168"/>
    <w:rsid w:val="00E83A29"/>
    <w:rsid w:val="00E86E5D"/>
    <w:rsid w:val="00E908D4"/>
    <w:rsid w:val="00E90A2D"/>
    <w:rsid w:val="00E9150A"/>
    <w:rsid w:val="00E940D8"/>
    <w:rsid w:val="00E94301"/>
    <w:rsid w:val="00E94EC6"/>
    <w:rsid w:val="00EA3B96"/>
    <w:rsid w:val="00EA61A0"/>
    <w:rsid w:val="00EA634A"/>
    <w:rsid w:val="00EA7F9C"/>
    <w:rsid w:val="00EB0341"/>
    <w:rsid w:val="00EB2652"/>
    <w:rsid w:val="00EB3725"/>
    <w:rsid w:val="00EB4F8B"/>
    <w:rsid w:val="00EB66A5"/>
    <w:rsid w:val="00EB79E3"/>
    <w:rsid w:val="00EC1579"/>
    <w:rsid w:val="00EC33B2"/>
    <w:rsid w:val="00EC482A"/>
    <w:rsid w:val="00EC7D62"/>
    <w:rsid w:val="00EC7DEA"/>
    <w:rsid w:val="00ED17A0"/>
    <w:rsid w:val="00ED217E"/>
    <w:rsid w:val="00ED68B5"/>
    <w:rsid w:val="00EE24EB"/>
    <w:rsid w:val="00EF03BF"/>
    <w:rsid w:val="00EF16B9"/>
    <w:rsid w:val="00EF1846"/>
    <w:rsid w:val="00EF381A"/>
    <w:rsid w:val="00EF7C78"/>
    <w:rsid w:val="00F002E5"/>
    <w:rsid w:val="00F00CB1"/>
    <w:rsid w:val="00F017AB"/>
    <w:rsid w:val="00F02A99"/>
    <w:rsid w:val="00F03D8F"/>
    <w:rsid w:val="00F073B2"/>
    <w:rsid w:val="00F10070"/>
    <w:rsid w:val="00F12CA8"/>
    <w:rsid w:val="00F16623"/>
    <w:rsid w:val="00F30403"/>
    <w:rsid w:val="00F309F6"/>
    <w:rsid w:val="00F32212"/>
    <w:rsid w:val="00F32D98"/>
    <w:rsid w:val="00F352D1"/>
    <w:rsid w:val="00F3630A"/>
    <w:rsid w:val="00F41B3E"/>
    <w:rsid w:val="00F42C5D"/>
    <w:rsid w:val="00F43058"/>
    <w:rsid w:val="00F43973"/>
    <w:rsid w:val="00F45849"/>
    <w:rsid w:val="00F45D3F"/>
    <w:rsid w:val="00F51393"/>
    <w:rsid w:val="00F605FC"/>
    <w:rsid w:val="00F62680"/>
    <w:rsid w:val="00F665AF"/>
    <w:rsid w:val="00F669B4"/>
    <w:rsid w:val="00F6785D"/>
    <w:rsid w:val="00F70588"/>
    <w:rsid w:val="00F7115A"/>
    <w:rsid w:val="00F715F4"/>
    <w:rsid w:val="00F71CBD"/>
    <w:rsid w:val="00F7202A"/>
    <w:rsid w:val="00F733B1"/>
    <w:rsid w:val="00F73D4C"/>
    <w:rsid w:val="00F82BF4"/>
    <w:rsid w:val="00F84489"/>
    <w:rsid w:val="00F861D2"/>
    <w:rsid w:val="00F90E08"/>
    <w:rsid w:val="00F91C6F"/>
    <w:rsid w:val="00F92041"/>
    <w:rsid w:val="00F9628A"/>
    <w:rsid w:val="00F9782D"/>
    <w:rsid w:val="00F97D02"/>
    <w:rsid w:val="00FA01D9"/>
    <w:rsid w:val="00FA01E8"/>
    <w:rsid w:val="00FA1FD6"/>
    <w:rsid w:val="00FA20A9"/>
    <w:rsid w:val="00FA2CA5"/>
    <w:rsid w:val="00FA4399"/>
    <w:rsid w:val="00FA622F"/>
    <w:rsid w:val="00FA62D4"/>
    <w:rsid w:val="00FB3010"/>
    <w:rsid w:val="00FB3229"/>
    <w:rsid w:val="00FB331D"/>
    <w:rsid w:val="00FB735F"/>
    <w:rsid w:val="00FC0608"/>
    <w:rsid w:val="00FC13E6"/>
    <w:rsid w:val="00FC2F05"/>
    <w:rsid w:val="00FC38B5"/>
    <w:rsid w:val="00FC5780"/>
    <w:rsid w:val="00FC70FB"/>
    <w:rsid w:val="00FD1340"/>
    <w:rsid w:val="00FD30D5"/>
    <w:rsid w:val="00FD3323"/>
    <w:rsid w:val="00FD41A7"/>
    <w:rsid w:val="00FD464C"/>
    <w:rsid w:val="00FD7265"/>
    <w:rsid w:val="00FD7F5F"/>
    <w:rsid w:val="00FE245D"/>
    <w:rsid w:val="00FE2ECE"/>
    <w:rsid w:val="00FE3E56"/>
    <w:rsid w:val="00FE426E"/>
    <w:rsid w:val="00FE4BC2"/>
    <w:rsid w:val="00FE55B6"/>
    <w:rsid w:val="00FE72EA"/>
    <w:rsid w:val="00FE7EC0"/>
    <w:rsid w:val="00FF1101"/>
    <w:rsid w:val="00FF1258"/>
    <w:rsid w:val="00FF4849"/>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4D86"/>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D54D86"/>
    <w:rPr>
      <w:color w:val="7F7F7F" w:themeColor="text1" w:themeTint="80"/>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 w:type="character" w:customStyle="1" w:styleId="UnresolvedMention1">
    <w:name w:val="Unresolved Mention1"/>
    <w:basedOn w:val="DefaultParagraphFont"/>
    <w:uiPriority w:val="99"/>
    <w:semiHidden/>
    <w:unhideWhenUsed/>
    <w:rsid w:val="00AD0111"/>
    <w:rPr>
      <w:color w:val="605E5C"/>
      <w:shd w:val="clear" w:color="auto" w:fill="E1DFDD"/>
    </w:rPr>
  </w:style>
  <w:style w:type="character" w:styleId="FollowedHyperlink">
    <w:name w:val="FollowedHyperlink"/>
    <w:basedOn w:val="DefaultParagraphFont"/>
    <w:uiPriority w:val="99"/>
    <w:rsid w:val="00851C98"/>
    <w:rPr>
      <w:color w:val="954F72" w:themeColor="followedHyperlink"/>
      <w:u w:val="single"/>
    </w:rPr>
  </w:style>
  <w:style w:type="character" w:customStyle="1" w:styleId="highlight">
    <w:name w:val="highlight"/>
    <w:basedOn w:val="DefaultParagraphFont"/>
    <w:rsid w:val="001073DA"/>
  </w:style>
  <w:style w:type="character" w:styleId="UnresolvedMention">
    <w:name w:val="Unresolved Mention"/>
    <w:basedOn w:val="DefaultParagraphFont"/>
    <w:uiPriority w:val="99"/>
    <w:semiHidden/>
    <w:unhideWhenUsed/>
    <w:rsid w:val="001852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65982379">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173767214">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link.springer.com/article/10.1007%2Fs10827-009-0179-x" TargetMode="External"/><Relationship Id="rId1" Type="http://schemas.openxmlformats.org/officeDocument/2006/relationships/hyperlink" Target="https://www.mitpressjournals.org/doi/abs/10.1162/089976603765202622"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3B718247-DC53-4E26-9A9B-D40E25115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22635</Words>
  <Characters>131287</Characters>
  <Application>Microsoft Office Word</Application>
  <DocSecurity>0</DocSecurity>
  <Lines>2152</Lines>
  <Paragraphs>669</Paragraphs>
  <ScaleCrop>false</ScaleCrop>
  <HeadingPairs>
    <vt:vector size="2" baseType="variant">
      <vt:variant>
        <vt:lpstr>Title</vt:lpstr>
      </vt:variant>
      <vt:variant>
        <vt:i4>1</vt:i4>
      </vt:variant>
    </vt:vector>
  </HeadingPairs>
  <TitlesOfParts>
    <vt:vector size="1" baseType="lpstr">
      <vt:lpstr>Tracking Fast and Slow</vt:lpstr>
    </vt:vector>
  </TitlesOfParts>
  <Company>SMPP</Company>
  <LinksUpToDate>false</LinksUpToDate>
  <CharactersWithSpaces>153253</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Fast and Slow</dc:title>
  <dc:subject/>
  <dc:creator>Ian</dc:creator>
  <cp:keywords/>
  <dc:description/>
  <cp:lastModifiedBy>ian</cp:lastModifiedBy>
  <cp:revision>2</cp:revision>
  <cp:lastPrinted>2020-12-15T15:17:00Z</cp:lastPrinted>
  <dcterms:created xsi:type="dcterms:W3CDTF">2020-12-15T20:19:00Z</dcterms:created>
  <dcterms:modified xsi:type="dcterms:W3CDTF">2020-12-15T20:19:00Z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http://www.zotero.org/styles/nature</vt:lpwstr>
  </property>
</Properties>
</file>