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3CA" w:rsidRDefault="001F73CA">
      <w:pPr>
        <w:pStyle w:val="Textoindependiente"/>
        <w:rPr>
          <w:rFonts w:ascii="Times New Roman"/>
          <w:sz w:val="20"/>
        </w:rPr>
      </w:pPr>
    </w:p>
    <w:p w:rsidR="001F73CA" w:rsidRDefault="001F73CA">
      <w:pPr>
        <w:pStyle w:val="Textoindependiente"/>
        <w:rPr>
          <w:rFonts w:ascii="Times New Roman"/>
          <w:sz w:val="20"/>
        </w:rPr>
      </w:pPr>
    </w:p>
    <w:p w:rsidR="001F73CA" w:rsidRDefault="001F73CA">
      <w:pPr>
        <w:pStyle w:val="Textoindependiente"/>
        <w:rPr>
          <w:rFonts w:ascii="Times New Roman"/>
          <w:sz w:val="20"/>
        </w:rPr>
      </w:pPr>
    </w:p>
    <w:p w:rsidR="001F73CA" w:rsidRDefault="001F73CA">
      <w:pPr>
        <w:pStyle w:val="Textoindependiente"/>
        <w:rPr>
          <w:rFonts w:ascii="Times New Roman"/>
          <w:sz w:val="20"/>
        </w:rPr>
      </w:pPr>
    </w:p>
    <w:p w:rsidR="001F73CA" w:rsidRDefault="001F73CA">
      <w:pPr>
        <w:pStyle w:val="Textoindependiente"/>
        <w:rPr>
          <w:rFonts w:ascii="Times New Roman"/>
          <w:sz w:val="20"/>
        </w:rPr>
      </w:pPr>
    </w:p>
    <w:p w:rsidR="001F73CA" w:rsidRPr="00371408" w:rsidRDefault="001F73CA">
      <w:pPr>
        <w:pStyle w:val="Textoindependiente"/>
        <w:spacing w:before="7"/>
        <w:rPr>
          <w:rFonts w:ascii="Times New Roman"/>
          <w:sz w:val="22"/>
          <w:lang w:val="es-CO"/>
        </w:rPr>
      </w:pPr>
    </w:p>
    <w:p w:rsidR="001F73CA" w:rsidRPr="00371408" w:rsidRDefault="0080086E">
      <w:pPr>
        <w:pStyle w:val="Textoindependiente"/>
        <w:ind w:left="3235"/>
        <w:rPr>
          <w:rFonts w:ascii="Times New Roman"/>
          <w:sz w:val="20"/>
          <w:lang w:val="es-CO"/>
        </w:rPr>
      </w:pPr>
      <w:r w:rsidRPr="00371408">
        <w:rPr>
          <w:rFonts w:ascii="Times New Roman"/>
          <w:noProof/>
          <w:sz w:val="20"/>
          <w:lang w:val="es-CO" w:eastAsia="es-CO"/>
        </w:rPr>
        <w:drawing>
          <wp:inline distT="0" distB="0" distL="0" distR="0">
            <wp:extent cx="1950075" cy="61531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950075" cy="615315"/>
                    </a:xfrm>
                    <a:prstGeom prst="rect">
                      <a:avLst/>
                    </a:prstGeom>
                  </pic:spPr>
                </pic:pic>
              </a:graphicData>
            </a:graphic>
          </wp:inline>
        </w:drawing>
      </w:r>
    </w:p>
    <w:p w:rsidR="001F73CA" w:rsidRPr="00371408" w:rsidRDefault="001F73CA">
      <w:pPr>
        <w:pStyle w:val="Textoindependiente"/>
        <w:rPr>
          <w:rFonts w:ascii="Times New Roman"/>
          <w:sz w:val="20"/>
          <w:lang w:val="es-CO"/>
        </w:rPr>
      </w:pPr>
    </w:p>
    <w:p w:rsidR="001F73CA" w:rsidRPr="00371408" w:rsidRDefault="001F73CA">
      <w:pPr>
        <w:pStyle w:val="Textoindependiente"/>
        <w:spacing w:before="6"/>
        <w:rPr>
          <w:rFonts w:ascii="Times New Roman"/>
          <w:sz w:val="28"/>
          <w:lang w:val="es-CO"/>
        </w:rPr>
      </w:pPr>
    </w:p>
    <w:p w:rsidR="001F73CA" w:rsidRPr="00371408" w:rsidRDefault="00371408">
      <w:pPr>
        <w:spacing w:before="93"/>
        <w:ind w:left="1971" w:right="1974"/>
        <w:jc w:val="center"/>
        <w:rPr>
          <w:b/>
          <w:sz w:val="24"/>
        </w:rPr>
      </w:pPr>
      <w:r w:rsidRPr="00371408">
        <w:rPr>
          <w:b/>
          <w:sz w:val="24"/>
        </w:rPr>
        <w:t>Peso</w:t>
      </w:r>
      <w:r w:rsidR="007C5E6B">
        <w:rPr>
          <w:b/>
          <w:sz w:val="24"/>
        </w:rPr>
        <w:t xml:space="preserve"> </w:t>
      </w:r>
      <w:r w:rsidR="00ED1196">
        <w:rPr>
          <w:b/>
          <w:sz w:val="24"/>
        </w:rPr>
        <w:t xml:space="preserve">Colombiano </w:t>
      </w:r>
      <w:proofErr w:type="spellStart"/>
      <w:r w:rsidR="00ED1196">
        <w:rPr>
          <w:b/>
          <w:sz w:val="24"/>
        </w:rPr>
        <w:t>Token</w:t>
      </w:r>
      <w:proofErr w:type="spellEnd"/>
      <w:r w:rsidR="007C5E6B">
        <w:rPr>
          <w:b/>
          <w:sz w:val="24"/>
        </w:rPr>
        <w:t>: moneda fiduciaria</w:t>
      </w:r>
      <w:r w:rsidR="0080086E" w:rsidRPr="00371408">
        <w:rPr>
          <w:b/>
          <w:sz w:val="24"/>
        </w:rPr>
        <w:t xml:space="preserve"> en la </w:t>
      </w:r>
      <w:r w:rsidR="007C5E6B">
        <w:rPr>
          <w:b/>
          <w:sz w:val="24"/>
        </w:rPr>
        <w:t>BlockChain</w:t>
      </w:r>
      <w:r w:rsidR="0080086E" w:rsidRPr="00371408">
        <w:rPr>
          <w:b/>
          <w:sz w:val="24"/>
        </w:rPr>
        <w:t xml:space="preserve"> de </w:t>
      </w:r>
      <w:proofErr w:type="spellStart"/>
      <w:r w:rsidRPr="00371408">
        <w:rPr>
          <w:b/>
          <w:sz w:val="24"/>
        </w:rPr>
        <w:t>Tron</w:t>
      </w:r>
      <w:proofErr w:type="spellEnd"/>
    </w:p>
    <w:p w:rsidR="001F73CA" w:rsidRPr="00371408" w:rsidRDefault="001F73CA">
      <w:pPr>
        <w:pStyle w:val="Textoindependiente"/>
        <w:rPr>
          <w:b/>
          <w:sz w:val="26"/>
          <w:lang w:val="es-CO"/>
        </w:rPr>
      </w:pPr>
    </w:p>
    <w:p w:rsidR="001F73CA" w:rsidRPr="00371408" w:rsidRDefault="001F73CA">
      <w:pPr>
        <w:pStyle w:val="Textoindependiente"/>
        <w:rPr>
          <w:b/>
          <w:sz w:val="26"/>
          <w:lang w:val="es-CO"/>
        </w:rPr>
      </w:pPr>
    </w:p>
    <w:p w:rsidR="001F73CA" w:rsidRPr="00371408" w:rsidRDefault="001F73CA">
      <w:pPr>
        <w:pStyle w:val="Textoindependiente"/>
        <w:spacing w:before="9"/>
        <w:rPr>
          <w:b/>
          <w:sz w:val="23"/>
          <w:lang w:val="es-CO"/>
        </w:rPr>
      </w:pPr>
    </w:p>
    <w:p w:rsidR="001F73CA" w:rsidRPr="00371408" w:rsidRDefault="0080086E">
      <w:pPr>
        <w:pStyle w:val="Textoindependiente"/>
        <w:spacing w:line="393" w:lineRule="auto"/>
        <w:ind w:left="820" w:right="135"/>
        <w:rPr>
          <w:lang w:val="es-CO"/>
        </w:rPr>
      </w:pPr>
      <w:r w:rsidRPr="00371408">
        <w:rPr>
          <w:b/>
          <w:w w:val="105"/>
          <w:sz w:val="20"/>
          <w:lang w:val="es-CO"/>
        </w:rPr>
        <w:t>Abstracto</w:t>
      </w:r>
      <w:r w:rsidRPr="00371408">
        <w:rPr>
          <w:w w:val="105"/>
          <w:lang w:val="es-CO"/>
        </w:rPr>
        <w:t xml:space="preserve">. Un </w:t>
      </w:r>
      <w:proofErr w:type="spellStart"/>
      <w:r w:rsidRPr="00371408">
        <w:rPr>
          <w:w w:val="105"/>
          <w:lang w:val="es-CO"/>
        </w:rPr>
        <w:t>token</w:t>
      </w:r>
      <w:proofErr w:type="spellEnd"/>
      <w:r w:rsidRPr="00371408">
        <w:rPr>
          <w:w w:val="105"/>
          <w:lang w:val="es-CO"/>
        </w:rPr>
        <w:t xml:space="preserve"> digital respaldado por moneda fiduciaria proporciona a las personas y organizaciones un método robusto y descentralizado para intercambiar valor mientras se usa una unidad de contabilidad familiar. La innovación de las cadenas de bloques es un libro mayor global auditable y criptográficamente asegurado. Los emisores de </w:t>
      </w:r>
      <w:proofErr w:type="spellStart"/>
      <w:r w:rsidRPr="00371408">
        <w:rPr>
          <w:w w:val="105"/>
          <w:lang w:val="es-CO"/>
        </w:rPr>
        <w:t>tokens</w:t>
      </w:r>
      <w:proofErr w:type="spellEnd"/>
      <w:r w:rsidRPr="00371408">
        <w:rPr>
          <w:w w:val="105"/>
          <w:lang w:val="es-CO"/>
        </w:rPr>
        <w:t xml:space="preserve"> respaldados por activos y otros participantes del mercado p</w:t>
      </w:r>
      <w:r w:rsidR="00371408" w:rsidRPr="00371408">
        <w:rPr>
          <w:w w:val="105"/>
          <w:lang w:val="es-CO"/>
        </w:rPr>
        <w:t>ueden aprovechar la tecnología BlockC</w:t>
      </w:r>
      <w:r w:rsidRPr="00371408">
        <w:rPr>
          <w:w w:val="105"/>
          <w:lang w:val="es-CO"/>
        </w:rPr>
        <w:t xml:space="preserve">hain, junto con los sistemas de consenso integrados, para realizar transacciones en monedas y activos familiares y menos volátiles. Para mantener la responsabilidad y garantizar la estabilidad en el precio de cambio, proponemos un método para mantener una relación de reserva de uno a uno entre un </w:t>
      </w:r>
      <w:proofErr w:type="spellStart"/>
      <w:r w:rsidRPr="00371408">
        <w:rPr>
          <w:w w:val="105"/>
          <w:lang w:val="es-CO"/>
        </w:rPr>
        <w:t>token</w:t>
      </w:r>
      <w:proofErr w:type="spellEnd"/>
      <w:r w:rsidRPr="00371408">
        <w:rPr>
          <w:w w:val="105"/>
          <w:lang w:val="es-CO"/>
        </w:rPr>
        <w:t xml:space="preserve"> de </w:t>
      </w:r>
      <w:proofErr w:type="spellStart"/>
      <w:r w:rsidRPr="00371408">
        <w:rPr>
          <w:w w:val="105"/>
          <w:lang w:val="es-CO"/>
        </w:rPr>
        <w:t>criptomoneda</w:t>
      </w:r>
      <w:proofErr w:type="spellEnd"/>
      <w:r w:rsidRPr="00371408">
        <w:rPr>
          <w:w w:val="105"/>
          <w:lang w:val="es-CO"/>
        </w:rPr>
        <w:t xml:space="preserve">, llamado amarre, y su activo asociado en el mundo real, la moneda fiduciaria. Este método utiliza la cadena de bloques de </w:t>
      </w:r>
      <w:proofErr w:type="spellStart"/>
      <w:r w:rsidR="00371408" w:rsidRPr="00371408">
        <w:rPr>
          <w:w w:val="105"/>
          <w:lang w:val="es-CO"/>
        </w:rPr>
        <w:t>Tron</w:t>
      </w:r>
      <w:proofErr w:type="spellEnd"/>
      <w:r w:rsidR="00371408">
        <w:rPr>
          <w:w w:val="105"/>
          <w:lang w:val="es-CO"/>
        </w:rPr>
        <w:t xml:space="preserve"> con prueba de reservas.</w:t>
      </w:r>
    </w:p>
    <w:p w:rsidR="001F73CA" w:rsidRPr="00371408" w:rsidRDefault="001F73CA">
      <w:pPr>
        <w:spacing w:line="393" w:lineRule="auto"/>
        <w:sectPr w:rsidR="001F73CA" w:rsidRPr="00371408">
          <w:footerReference w:type="default" r:id="rId8"/>
          <w:type w:val="continuous"/>
          <w:pgSz w:w="12240" w:h="15840"/>
          <w:pgMar w:top="1500" w:right="1340" w:bottom="1020" w:left="1340" w:header="720" w:footer="832" w:gutter="0"/>
          <w:pgNumType w:start="1"/>
          <w:cols w:space="720"/>
        </w:sectPr>
      </w:pPr>
    </w:p>
    <w:p w:rsidR="001F73CA" w:rsidRPr="00371408" w:rsidRDefault="001F73CA">
      <w:pPr>
        <w:pStyle w:val="Textoindependiente"/>
        <w:spacing w:before="8"/>
        <w:rPr>
          <w:sz w:val="11"/>
          <w:lang w:val="es-CO"/>
        </w:rPr>
      </w:pPr>
    </w:p>
    <w:p w:rsidR="001F73CA" w:rsidRPr="00371408" w:rsidRDefault="0080086E">
      <w:pPr>
        <w:pStyle w:val="Ttulo1"/>
        <w:spacing w:before="90"/>
        <w:rPr>
          <w:lang w:val="es-CO"/>
        </w:rPr>
      </w:pPr>
      <w:r w:rsidRPr="00371408">
        <w:rPr>
          <w:lang w:val="es-CO"/>
        </w:rPr>
        <w:t>Tabla de contenido</w:t>
      </w:r>
    </w:p>
    <w:p w:rsidR="001F73CA" w:rsidRPr="00371408" w:rsidRDefault="0080086E">
      <w:pPr>
        <w:pStyle w:val="Textoindependiente"/>
        <w:spacing w:before="204" w:line="396" w:lineRule="auto"/>
        <w:ind w:left="460" w:right="7414"/>
        <w:rPr>
          <w:lang w:val="es-CO"/>
        </w:rPr>
      </w:pPr>
      <w:r w:rsidRPr="00371408">
        <w:rPr>
          <w:color w:val="1154CC"/>
          <w:w w:val="105"/>
          <w:u w:val="single" w:color="1154CC"/>
          <w:lang w:val="es-CO"/>
        </w:rPr>
        <w:t>Tabla de contenido</w:t>
      </w:r>
      <w:r w:rsidRPr="00371408">
        <w:rPr>
          <w:color w:val="1154CC"/>
          <w:w w:val="105"/>
          <w:lang w:val="es-CO"/>
        </w:rPr>
        <w:t xml:space="preserve"> Introducción</w:t>
      </w:r>
    </w:p>
    <w:p w:rsidR="001F73CA" w:rsidRPr="00371408" w:rsidRDefault="0080086E">
      <w:pPr>
        <w:pStyle w:val="Textoindependiente"/>
        <w:spacing w:line="396" w:lineRule="auto"/>
        <w:ind w:left="820" w:right="6203" w:hanging="360"/>
        <w:rPr>
          <w:lang w:val="es-CO"/>
        </w:rPr>
      </w:pPr>
      <w:r w:rsidRPr="00371408">
        <w:rPr>
          <w:color w:val="1154CC"/>
          <w:w w:val="105"/>
          <w:u w:val="single" w:color="1154CC"/>
          <w:lang w:val="es-CO"/>
        </w:rPr>
        <w:t>Pila de tecnología y procesos</w:t>
      </w:r>
      <w:r w:rsidRPr="00371408">
        <w:rPr>
          <w:color w:val="1154CC"/>
          <w:w w:val="105"/>
          <w:lang w:val="es-CO"/>
        </w:rPr>
        <w:t xml:space="preserve"> </w:t>
      </w:r>
      <w:proofErr w:type="spellStart"/>
      <w:r w:rsidRPr="00371408">
        <w:rPr>
          <w:color w:val="1154CC"/>
          <w:w w:val="105"/>
          <w:lang w:val="es-CO"/>
        </w:rPr>
        <w:t>Tether</w:t>
      </w:r>
      <w:proofErr w:type="spellEnd"/>
      <w:r w:rsidRPr="00371408">
        <w:rPr>
          <w:color w:val="1154CC"/>
          <w:w w:val="105"/>
          <w:lang w:val="es-CO"/>
        </w:rPr>
        <w:t xml:space="preserve"> </w:t>
      </w:r>
      <w:proofErr w:type="spellStart"/>
      <w:r w:rsidRPr="00371408">
        <w:rPr>
          <w:color w:val="1154CC"/>
          <w:w w:val="105"/>
          <w:lang w:val="es-CO"/>
        </w:rPr>
        <w:t>Technology</w:t>
      </w:r>
      <w:proofErr w:type="spellEnd"/>
      <w:r w:rsidRPr="00371408">
        <w:rPr>
          <w:color w:val="1154CC"/>
          <w:w w:val="105"/>
          <w:lang w:val="es-CO"/>
        </w:rPr>
        <w:t xml:space="preserve"> </w:t>
      </w:r>
      <w:proofErr w:type="spellStart"/>
      <w:r w:rsidRPr="00371408">
        <w:rPr>
          <w:color w:val="1154CC"/>
          <w:w w:val="105"/>
          <w:lang w:val="es-CO"/>
        </w:rPr>
        <w:t>Stack</w:t>
      </w:r>
      <w:proofErr w:type="spellEnd"/>
      <w:r w:rsidRPr="00371408">
        <w:rPr>
          <w:color w:val="1154CC"/>
          <w:w w:val="105"/>
          <w:lang w:val="es-CO"/>
        </w:rPr>
        <w:t xml:space="preserve"> Flujo de fondos Proceso Prueba de reservas Implementación del proceso Debilidades</w:t>
      </w:r>
    </w:p>
    <w:p w:rsidR="001F73CA" w:rsidRPr="00371408" w:rsidRDefault="0080086E">
      <w:pPr>
        <w:pStyle w:val="Textoindependiente"/>
        <w:spacing w:line="396" w:lineRule="auto"/>
        <w:ind w:left="820" w:right="7414" w:hanging="360"/>
        <w:rPr>
          <w:lang w:val="es-CO"/>
        </w:rPr>
      </w:pPr>
      <w:r w:rsidRPr="00371408">
        <w:rPr>
          <w:color w:val="1154CC"/>
          <w:w w:val="105"/>
          <w:u w:val="single" w:color="1154CC"/>
          <w:lang w:val="es-CO"/>
        </w:rPr>
        <w:t>Aplicaciones principales</w:t>
      </w:r>
      <w:r w:rsidRPr="00371408">
        <w:rPr>
          <w:color w:val="1154CC"/>
          <w:w w:val="105"/>
          <w:lang w:val="es-CO"/>
        </w:rPr>
        <w:t xml:space="preserve"> Para intercambios de particulares por comerciantes</w:t>
      </w:r>
    </w:p>
    <w:p w:rsidR="001F73CA" w:rsidRPr="00371408" w:rsidRDefault="0080086E">
      <w:pPr>
        <w:pStyle w:val="Textoindependiente"/>
        <w:spacing w:line="217" w:lineRule="exact"/>
        <w:ind w:left="460"/>
        <w:rPr>
          <w:lang w:val="es-CO"/>
        </w:rPr>
      </w:pPr>
      <w:r w:rsidRPr="00371408">
        <w:rPr>
          <w:color w:val="1154CC"/>
          <w:u w:val="single" w:color="1154CC"/>
          <w:lang w:val="es-CO"/>
        </w:rPr>
        <w:t>Innovaciones futuras</w:t>
      </w:r>
    </w:p>
    <w:p w:rsidR="001F73CA" w:rsidRPr="00371408" w:rsidRDefault="0080086E">
      <w:pPr>
        <w:pStyle w:val="Textoindependiente"/>
        <w:spacing w:before="138" w:line="396" w:lineRule="auto"/>
        <w:ind w:left="820" w:right="6080"/>
        <w:rPr>
          <w:lang w:val="es-CO"/>
        </w:rPr>
      </w:pPr>
      <w:r w:rsidRPr="00371408">
        <w:rPr>
          <w:color w:val="1154CC"/>
          <w:w w:val="105"/>
          <w:u w:val="single" w:color="1154CC"/>
          <w:lang w:val="es-CO"/>
        </w:rPr>
        <w:t xml:space="preserve">Contratos inteligentes y </w:t>
      </w:r>
      <w:proofErr w:type="spellStart"/>
      <w:r w:rsidRPr="00371408">
        <w:rPr>
          <w:color w:val="1154CC"/>
          <w:w w:val="105"/>
          <w:u w:val="single" w:color="1154CC"/>
          <w:lang w:val="es-CO"/>
        </w:rPr>
        <w:t>multifirma</w:t>
      </w:r>
      <w:proofErr w:type="spellEnd"/>
      <w:r w:rsidRPr="00371408">
        <w:rPr>
          <w:color w:val="1154CC"/>
          <w:w w:val="105"/>
          <w:lang w:val="es-CO"/>
        </w:rPr>
        <w:t xml:space="preserve"> Prueba de innovaciones de solvencia</w:t>
      </w:r>
    </w:p>
    <w:p w:rsidR="001F73CA" w:rsidRPr="00371408" w:rsidRDefault="0080086E">
      <w:pPr>
        <w:pStyle w:val="Textoindependiente"/>
        <w:spacing w:line="396" w:lineRule="auto"/>
        <w:ind w:left="460" w:right="7414"/>
        <w:rPr>
          <w:lang w:val="es-CO"/>
        </w:rPr>
      </w:pPr>
      <w:r w:rsidRPr="00371408">
        <w:rPr>
          <w:color w:val="1154CC"/>
          <w:u w:val="single" w:color="1154CC"/>
          <w:lang w:val="es-CO"/>
        </w:rPr>
        <w:t>Conclusión</w:t>
      </w:r>
      <w:r w:rsidRPr="00371408">
        <w:rPr>
          <w:color w:val="1154CC"/>
          <w:lang w:val="es-CO"/>
        </w:rPr>
        <w:t xml:space="preserve"> Apéndice</w:t>
      </w:r>
    </w:p>
    <w:p w:rsidR="001F73CA" w:rsidRPr="00371408" w:rsidRDefault="0080086E">
      <w:pPr>
        <w:pStyle w:val="Textoindependiente"/>
        <w:spacing w:line="396" w:lineRule="auto"/>
        <w:ind w:left="820" w:right="4826"/>
        <w:rPr>
          <w:lang w:val="es-CO"/>
        </w:rPr>
      </w:pPr>
      <w:r w:rsidRPr="00371408">
        <w:rPr>
          <w:color w:val="1154CC"/>
          <w:w w:val="105"/>
          <w:u w:val="single" w:color="1154CC"/>
          <w:lang w:val="es-CO"/>
        </w:rPr>
        <w:t>Defectos de auditoría: intercambios y carteras</w:t>
      </w:r>
      <w:r w:rsidRPr="00371408">
        <w:rPr>
          <w:color w:val="1154CC"/>
          <w:w w:val="105"/>
          <w:lang w:val="es-CO"/>
        </w:rPr>
        <w:t xml:space="preserve"> Limitaciones de los sistemas </w:t>
      </w:r>
      <w:proofErr w:type="spellStart"/>
      <w:r w:rsidRPr="00371408">
        <w:rPr>
          <w:color w:val="1154CC"/>
          <w:w w:val="105"/>
          <w:lang w:val="es-CO"/>
        </w:rPr>
        <w:t>Fiatpegging</w:t>
      </w:r>
      <w:proofErr w:type="spellEnd"/>
      <w:r w:rsidRPr="00371408">
        <w:rPr>
          <w:color w:val="1154CC"/>
          <w:w w:val="105"/>
          <w:lang w:val="es-CO"/>
        </w:rPr>
        <w:t xml:space="preserve"> existentes Ejemplos de riesgo de mercado</w:t>
      </w:r>
    </w:p>
    <w:p w:rsidR="001F73CA" w:rsidRPr="00371408" w:rsidRDefault="0080086E">
      <w:pPr>
        <w:pStyle w:val="Textoindependiente"/>
        <w:spacing w:line="396" w:lineRule="auto"/>
        <w:ind w:left="460" w:right="6734" w:firstLine="360"/>
        <w:rPr>
          <w:lang w:val="es-CO"/>
        </w:rPr>
      </w:pPr>
      <w:r w:rsidRPr="00371408">
        <w:rPr>
          <w:color w:val="1154CC"/>
          <w:w w:val="105"/>
          <w:u w:val="single" w:color="1154CC"/>
          <w:lang w:val="es-CO"/>
        </w:rPr>
        <w:t>Legal y Cumplimiento</w:t>
      </w:r>
      <w:r w:rsidRPr="00371408">
        <w:rPr>
          <w:color w:val="1154CC"/>
          <w:w w:val="105"/>
          <w:lang w:val="es-CO"/>
        </w:rPr>
        <w:t xml:space="preserve"> Glosario de términos Referencias</w:t>
      </w:r>
    </w:p>
    <w:p w:rsidR="001F73CA" w:rsidRPr="00371408" w:rsidRDefault="001F73CA">
      <w:pPr>
        <w:spacing w:line="396" w:lineRule="auto"/>
        <w:sectPr w:rsidR="001F73CA" w:rsidRPr="00371408">
          <w:pgSz w:w="12240" w:h="15840"/>
          <w:pgMar w:top="1500" w:right="1340" w:bottom="1020" w:left="1340" w:header="0" w:footer="832" w:gutter="0"/>
          <w:cols w:space="720"/>
        </w:sectPr>
      </w:pPr>
    </w:p>
    <w:p w:rsidR="001F73CA" w:rsidRPr="00371408" w:rsidRDefault="0080086E">
      <w:pPr>
        <w:pStyle w:val="Ttulo1"/>
        <w:rPr>
          <w:lang w:val="es-CO"/>
        </w:rPr>
      </w:pPr>
      <w:r w:rsidRPr="00371408">
        <w:rPr>
          <w:lang w:val="es-CO"/>
        </w:rPr>
        <w:lastRenderedPageBreak/>
        <w:t>Introducción</w:t>
      </w:r>
    </w:p>
    <w:p w:rsidR="001F73CA" w:rsidRPr="00371408" w:rsidRDefault="001F73CA">
      <w:pPr>
        <w:pStyle w:val="Textoindependiente"/>
        <w:rPr>
          <w:sz w:val="49"/>
          <w:lang w:val="es-CO"/>
        </w:rPr>
      </w:pPr>
    </w:p>
    <w:p w:rsidR="001F73CA" w:rsidRPr="00371408" w:rsidRDefault="0080086E">
      <w:pPr>
        <w:pStyle w:val="Textoindependiente"/>
        <w:spacing w:line="396" w:lineRule="auto"/>
        <w:ind w:left="100" w:right="476"/>
        <w:rPr>
          <w:lang w:val="es-CO"/>
        </w:rPr>
      </w:pPr>
      <w:r w:rsidRPr="00371408">
        <w:rPr>
          <w:w w:val="105"/>
          <w:lang w:val="es-CO"/>
        </w:rPr>
        <w:t xml:space="preserve">Existe una amplia gama de activos en el mundo que la gente elige libremente como depósito de valor, medio transaccional o inversión. Creemos que la cadena de bloques de </w:t>
      </w:r>
      <w:proofErr w:type="spellStart"/>
      <w:r w:rsidR="00371408">
        <w:rPr>
          <w:w w:val="105"/>
          <w:lang w:val="es-CO"/>
        </w:rPr>
        <w:t>Tron</w:t>
      </w:r>
      <w:proofErr w:type="spellEnd"/>
      <w:r w:rsidRPr="00371408">
        <w:rPr>
          <w:w w:val="105"/>
          <w:lang w:val="es-CO"/>
        </w:rPr>
        <w:t xml:space="preserve"> es una mejor tecnología para realizar transacciones, almacenar y contabilizar estos activos. La mayoría de las estimaciones miden la riqueza mundial en alrededor de 250 billones de dólares [1] y gran parte de esa riqueza está en manos de bancos o instituciones financieras similares. La migración de estos activos a la cadena de bloques de </w:t>
      </w:r>
      <w:proofErr w:type="spellStart"/>
      <w:r w:rsidR="00371408">
        <w:rPr>
          <w:w w:val="105"/>
          <w:lang w:val="es-CO"/>
        </w:rPr>
        <w:t>Tron</w:t>
      </w:r>
      <w:proofErr w:type="spellEnd"/>
      <w:r w:rsidRPr="00371408">
        <w:rPr>
          <w:w w:val="105"/>
          <w:lang w:val="es-CO"/>
        </w:rPr>
        <w:t xml:space="preserve"> representa una oportunidad proporcionalmente grande.</w:t>
      </w:r>
    </w:p>
    <w:p w:rsidR="001F73CA" w:rsidRPr="00371408" w:rsidRDefault="001F73CA">
      <w:pPr>
        <w:pStyle w:val="Textoindependiente"/>
        <w:spacing w:before="1"/>
        <w:rPr>
          <w:sz w:val="31"/>
          <w:lang w:val="es-CO"/>
        </w:rPr>
      </w:pPr>
    </w:p>
    <w:p w:rsidR="001F73CA" w:rsidRPr="00371408" w:rsidRDefault="00371408">
      <w:pPr>
        <w:pStyle w:val="Textoindependiente"/>
        <w:spacing w:line="396" w:lineRule="auto"/>
        <w:ind w:left="100" w:right="143"/>
        <w:rPr>
          <w:lang w:val="es-CO"/>
        </w:rPr>
      </w:pPr>
      <w:proofErr w:type="spellStart"/>
      <w:r>
        <w:rPr>
          <w:w w:val="105"/>
          <w:lang w:val="es-CO"/>
        </w:rPr>
        <w:t>Tron</w:t>
      </w:r>
      <w:proofErr w:type="spellEnd"/>
      <w:r w:rsidR="0080086E" w:rsidRPr="00371408">
        <w:rPr>
          <w:w w:val="105"/>
          <w:lang w:val="es-CO"/>
        </w:rPr>
        <w:t xml:space="preserve"> fue creado como “un sistema de pago electrónico basado en pruebas criptográficas en lugar de confianza, lo que permite a dos partes interesadas realizar transacciones directamente entre sí sin la necesidad de un tercero de confianza”. [2]. </w:t>
      </w:r>
      <w:proofErr w:type="spellStart"/>
      <w:r>
        <w:rPr>
          <w:w w:val="105"/>
          <w:lang w:val="es-CO"/>
        </w:rPr>
        <w:t>Tron</w:t>
      </w:r>
      <w:proofErr w:type="spellEnd"/>
      <w:r w:rsidR="0080086E" w:rsidRPr="00371408">
        <w:rPr>
          <w:w w:val="105"/>
          <w:lang w:val="es-CO"/>
        </w:rPr>
        <w:t xml:space="preserve"> creó una nueva clase de moneda digital, una moneda digital descentralizada o criptomoneda1.</w:t>
      </w:r>
    </w:p>
    <w:p w:rsidR="001F73CA" w:rsidRPr="00371408" w:rsidRDefault="001F73CA">
      <w:pPr>
        <w:pStyle w:val="Textoindependiente"/>
        <w:spacing w:before="7"/>
        <w:rPr>
          <w:sz w:val="22"/>
          <w:lang w:val="es-CO"/>
        </w:rPr>
      </w:pPr>
    </w:p>
    <w:p w:rsidR="001F73CA" w:rsidRPr="00371408" w:rsidRDefault="0080086E">
      <w:pPr>
        <w:pStyle w:val="Textoindependiente"/>
        <w:spacing w:before="99" w:line="396" w:lineRule="auto"/>
        <w:ind w:left="100" w:right="142"/>
        <w:rPr>
          <w:lang w:val="es-CO"/>
        </w:rPr>
      </w:pPr>
      <w:r w:rsidRPr="00371408">
        <w:rPr>
          <w:w w:val="105"/>
          <w:lang w:val="es-CO"/>
        </w:rPr>
        <w:t xml:space="preserve">Algunas de las principales ventajas de las </w:t>
      </w:r>
      <w:proofErr w:type="spellStart"/>
      <w:r w:rsidRPr="00371408">
        <w:rPr>
          <w:w w:val="105"/>
          <w:lang w:val="es-CO"/>
        </w:rPr>
        <w:t>criptomonedas</w:t>
      </w:r>
      <w:proofErr w:type="spellEnd"/>
      <w:r w:rsidRPr="00371408">
        <w:rPr>
          <w:w w:val="105"/>
          <w:lang w:val="es-CO"/>
        </w:rPr>
        <w:t xml:space="preserve"> son: bajos costos de transacción, transferibilidad y convertibilidad internacional sin fronteras, propiedad e intercambio sin confianza, </w:t>
      </w:r>
      <w:proofErr w:type="spellStart"/>
      <w:r w:rsidRPr="00371408">
        <w:rPr>
          <w:w w:val="105"/>
          <w:lang w:val="es-CO"/>
        </w:rPr>
        <w:t>pseudoanonimato</w:t>
      </w:r>
      <w:proofErr w:type="spellEnd"/>
      <w:r w:rsidRPr="00371408">
        <w:rPr>
          <w:w w:val="105"/>
          <w:lang w:val="es-CO"/>
        </w:rPr>
        <w:t xml:space="preserve">, transparencia en tiempo real e inmunidad a los problemas del sistema bancario heredado [3]. Las explicaciones comunes para el uso general limitado actual de las </w:t>
      </w:r>
      <w:proofErr w:type="spellStart"/>
      <w:r w:rsidRPr="00371408">
        <w:rPr>
          <w:w w:val="105"/>
          <w:lang w:val="es-CO"/>
        </w:rPr>
        <w:t>criptomonedas</w:t>
      </w:r>
      <w:proofErr w:type="spellEnd"/>
      <w:r w:rsidRPr="00371408">
        <w:rPr>
          <w:w w:val="105"/>
          <w:lang w:val="es-CO"/>
        </w:rPr>
        <w:t xml:space="preserve"> incluyen: fluctuaciones volátiles de precios, comprensión inadecuada de la tecnología del mercado masivo y facilidad de uso insuficiente para usuarios no técnicos.</w:t>
      </w:r>
    </w:p>
    <w:p w:rsidR="001F73CA" w:rsidRPr="00371408" w:rsidRDefault="001F73CA">
      <w:pPr>
        <w:pStyle w:val="Textoindependiente"/>
        <w:spacing w:before="1"/>
        <w:rPr>
          <w:sz w:val="31"/>
          <w:lang w:val="es-CO"/>
        </w:rPr>
      </w:pPr>
    </w:p>
    <w:p w:rsidR="001F73CA" w:rsidRPr="00371408" w:rsidRDefault="0080086E">
      <w:pPr>
        <w:pStyle w:val="Textoindependiente"/>
        <w:spacing w:line="393" w:lineRule="auto"/>
        <w:ind w:left="100" w:right="110"/>
        <w:rPr>
          <w:lang w:val="es-CO"/>
        </w:rPr>
      </w:pPr>
      <w:r w:rsidRPr="00371408">
        <w:rPr>
          <w:w w:val="105"/>
          <w:lang w:val="es-CO"/>
        </w:rPr>
        <w:t xml:space="preserve">La idea de las </w:t>
      </w:r>
      <w:proofErr w:type="spellStart"/>
      <w:r w:rsidRPr="00371408">
        <w:rPr>
          <w:w w:val="105"/>
          <w:lang w:val="es-CO"/>
        </w:rPr>
        <w:t>criptomonedas</w:t>
      </w:r>
      <w:proofErr w:type="spellEnd"/>
      <w:r w:rsidRPr="00371408">
        <w:rPr>
          <w:w w:val="105"/>
          <w:lang w:val="es-CO"/>
        </w:rPr>
        <w:t xml:space="preserve"> vinculadas a activos se popularizó inicialmente2 en la comunidad de </w:t>
      </w:r>
      <w:proofErr w:type="spellStart"/>
      <w:r w:rsidRPr="00371408">
        <w:rPr>
          <w:w w:val="105"/>
          <w:lang w:val="es-CO"/>
        </w:rPr>
        <w:t>Bitcoin</w:t>
      </w:r>
      <w:proofErr w:type="spellEnd"/>
      <w:r w:rsidRPr="00371408">
        <w:rPr>
          <w:w w:val="105"/>
          <w:lang w:val="es-CO"/>
        </w:rPr>
        <w:t xml:space="preserve"> por el documento técnico de </w:t>
      </w:r>
      <w:proofErr w:type="spellStart"/>
      <w:r w:rsidRPr="00371408">
        <w:rPr>
          <w:w w:val="105"/>
          <w:lang w:val="es-CO"/>
        </w:rPr>
        <w:t>Mastercoin</w:t>
      </w:r>
      <w:proofErr w:type="spellEnd"/>
      <w:r w:rsidRPr="00371408">
        <w:rPr>
          <w:w w:val="105"/>
          <w:lang w:val="es-CO"/>
        </w:rPr>
        <w:t xml:space="preserve"> escrito por JR </w:t>
      </w:r>
      <w:proofErr w:type="spellStart"/>
      <w:r w:rsidRPr="00371408">
        <w:rPr>
          <w:w w:val="105"/>
          <w:lang w:val="es-CO"/>
        </w:rPr>
        <w:t>Willett</w:t>
      </w:r>
      <w:proofErr w:type="spellEnd"/>
      <w:r w:rsidRPr="00371408">
        <w:rPr>
          <w:w w:val="105"/>
          <w:lang w:val="es-CO"/>
        </w:rPr>
        <w:t xml:space="preserve"> en enero de 2012 [4]. Hoy, estamos comenzando a ver estas ideas construidas con </w:t>
      </w:r>
      <w:proofErr w:type="spellStart"/>
      <w:r w:rsidRPr="00371408">
        <w:rPr>
          <w:w w:val="105"/>
          <w:lang w:val="es-CO"/>
        </w:rPr>
        <w:t>BitAssets</w:t>
      </w:r>
      <w:proofErr w:type="spellEnd"/>
      <w:r w:rsidRPr="00371408">
        <w:rPr>
          <w:w w:val="105"/>
          <w:lang w:val="es-CO"/>
        </w:rPr>
        <w:t xml:space="preserve">, </w:t>
      </w:r>
      <w:proofErr w:type="spellStart"/>
      <w:r w:rsidRPr="00371408">
        <w:rPr>
          <w:w w:val="105"/>
          <w:lang w:val="es-CO"/>
        </w:rPr>
        <w:t>Ripple</w:t>
      </w:r>
      <w:proofErr w:type="spellEnd"/>
      <w:r w:rsidRPr="00371408">
        <w:rPr>
          <w:w w:val="105"/>
          <w:lang w:val="es-CO"/>
        </w:rPr>
        <w:t xml:space="preserve">, </w:t>
      </w:r>
      <w:proofErr w:type="spellStart"/>
      <w:r w:rsidRPr="00371408">
        <w:rPr>
          <w:w w:val="105"/>
          <w:lang w:val="es-CO"/>
        </w:rPr>
        <w:t>Omni</w:t>
      </w:r>
      <w:proofErr w:type="spellEnd"/>
      <w:r w:rsidRPr="00371408">
        <w:rPr>
          <w:w w:val="105"/>
          <w:lang w:val="es-CO"/>
        </w:rPr>
        <w:t xml:space="preserve">, </w:t>
      </w:r>
      <w:proofErr w:type="spellStart"/>
      <w:r w:rsidRPr="00371408">
        <w:rPr>
          <w:w w:val="105"/>
          <w:lang w:val="es-CO"/>
        </w:rPr>
        <w:t>Nxt</w:t>
      </w:r>
      <w:proofErr w:type="spellEnd"/>
      <w:r w:rsidRPr="00371408">
        <w:rPr>
          <w:w w:val="105"/>
          <w:lang w:val="es-CO"/>
        </w:rPr>
        <w:t xml:space="preserve">, </w:t>
      </w:r>
      <w:proofErr w:type="spellStart"/>
      <w:r w:rsidRPr="00371408">
        <w:rPr>
          <w:w w:val="105"/>
          <w:lang w:val="es-CO"/>
        </w:rPr>
        <w:t>NuShares</w:t>
      </w:r>
      <w:proofErr w:type="spellEnd"/>
      <w:r w:rsidRPr="00371408">
        <w:rPr>
          <w:w w:val="105"/>
          <w:lang w:val="es-CO"/>
        </w:rPr>
        <w:t xml:space="preserve"> / Bits y otros. Se debe tener en cuenta que todos los intercambios y billeteras de </w:t>
      </w:r>
      <w:proofErr w:type="spellStart"/>
      <w:r w:rsidRPr="00371408">
        <w:rPr>
          <w:w w:val="105"/>
          <w:lang w:val="es-CO"/>
        </w:rPr>
        <w:t>Bitcoin</w:t>
      </w:r>
      <w:proofErr w:type="spellEnd"/>
      <w:r w:rsidRPr="00371408">
        <w:rPr>
          <w:w w:val="105"/>
          <w:lang w:val="es-CO"/>
        </w:rPr>
        <w:t xml:space="preserve"> (como </w:t>
      </w:r>
      <w:proofErr w:type="spellStart"/>
      <w:r w:rsidRPr="00371408">
        <w:rPr>
          <w:w w:val="105"/>
          <w:lang w:val="es-CO"/>
        </w:rPr>
        <w:t>Coinbase</w:t>
      </w:r>
      <w:proofErr w:type="spellEnd"/>
      <w:r w:rsidRPr="00371408">
        <w:rPr>
          <w:w w:val="105"/>
          <w:lang w:val="es-CO"/>
        </w:rPr>
        <w:t xml:space="preserve">, </w:t>
      </w:r>
      <w:proofErr w:type="spellStart"/>
      <w:r w:rsidRPr="00371408">
        <w:rPr>
          <w:w w:val="105"/>
          <w:lang w:val="es-CO"/>
        </w:rPr>
        <w:t>Bitfinex</w:t>
      </w:r>
      <w:proofErr w:type="spellEnd"/>
      <w:r w:rsidRPr="00371408">
        <w:rPr>
          <w:w w:val="105"/>
          <w:lang w:val="es-CO"/>
        </w:rPr>
        <w:t xml:space="preserve"> y </w:t>
      </w:r>
      <w:proofErr w:type="spellStart"/>
      <w:r w:rsidRPr="00371408">
        <w:rPr>
          <w:w w:val="105"/>
          <w:lang w:val="es-CO"/>
        </w:rPr>
        <w:t>Coinapult</w:t>
      </w:r>
      <w:proofErr w:type="spellEnd"/>
      <w:r w:rsidRPr="00371408">
        <w:rPr>
          <w:w w:val="105"/>
          <w:lang w:val="es-CO"/>
        </w:rPr>
        <w:t xml:space="preserve">) que le permiten mantener el valor como moneda fiduciaria ya brindan un servicio similar en el sentido de que los usuarios pueden evitar la volatilidad (u otros rasgos) de una </w:t>
      </w:r>
      <w:proofErr w:type="spellStart"/>
      <w:r w:rsidRPr="00371408">
        <w:rPr>
          <w:w w:val="105"/>
          <w:lang w:val="es-CO"/>
        </w:rPr>
        <w:t>criptomoneda</w:t>
      </w:r>
      <w:proofErr w:type="spellEnd"/>
      <w:r w:rsidRPr="00371408">
        <w:rPr>
          <w:w w:val="105"/>
          <w:lang w:val="es-CO"/>
        </w:rPr>
        <w:t xml:space="preserve"> en particular al vendiéndolos por moneda fiduciaria, oro u otro activo. Además, casi todos los tipos de instituciones financieras existentes, proveedores de pagos, etc., que le permiten mantener el valor </w:t>
      </w:r>
      <w:proofErr w:type="gramStart"/>
      <w:r w:rsidRPr="00371408">
        <w:rPr>
          <w:w w:val="105"/>
          <w:lang w:val="es-CO"/>
        </w:rPr>
        <w:t>fiduciario</w:t>
      </w:r>
      <w:proofErr w:type="gramEnd"/>
      <w:r w:rsidRPr="00371408">
        <w:rPr>
          <w:w w:val="105"/>
          <w:lang w:val="es-CO"/>
        </w:rPr>
        <w:t xml:space="preserve"> (u otros activos) posteriormente brindan un servicio similar.</w:t>
      </w:r>
    </w:p>
    <w:p w:rsidR="001F73CA" w:rsidRPr="00371408" w:rsidRDefault="001F73CA">
      <w:pPr>
        <w:pStyle w:val="Textoindependiente"/>
        <w:spacing w:before="1"/>
        <w:rPr>
          <w:sz w:val="31"/>
          <w:lang w:val="es-CO"/>
        </w:rPr>
      </w:pPr>
    </w:p>
    <w:p w:rsidR="001F73CA" w:rsidRPr="00371408" w:rsidRDefault="0080086E">
      <w:pPr>
        <w:pStyle w:val="Textoindependiente"/>
        <w:spacing w:line="396" w:lineRule="auto"/>
        <w:ind w:left="100" w:right="284"/>
        <w:rPr>
          <w:lang w:val="es-CO"/>
        </w:rPr>
      </w:pPr>
      <w:r w:rsidRPr="00371408">
        <w:rPr>
          <w:w w:val="105"/>
          <w:lang w:val="es-CO"/>
        </w:rPr>
        <w:t xml:space="preserve">Si bien el objetivo de cualquier </w:t>
      </w:r>
      <w:proofErr w:type="spellStart"/>
      <w:r w:rsidRPr="00371408">
        <w:rPr>
          <w:w w:val="105"/>
          <w:lang w:val="es-CO"/>
        </w:rPr>
        <w:t>criptomoneda</w:t>
      </w:r>
      <w:proofErr w:type="spellEnd"/>
      <w:r w:rsidRPr="00371408">
        <w:rPr>
          <w:w w:val="105"/>
          <w:lang w:val="es-CO"/>
        </w:rPr>
        <w:t xml:space="preserve"> exitosa es eliminar por completo el requisito de confianza, cada una de las implementaciones mencionadas anteriormente depende de un tercero confiable o tiene otros inconvenientes y limitaciones técnicos, basados ​​en el mercado o basados ​​en procesos3.</w:t>
      </w:r>
    </w:p>
    <w:p w:rsidR="001F73CA" w:rsidRPr="00371408" w:rsidRDefault="001F73CA">
      <w:pPr>
        <w:pStyle w:val="Textoindependiente"/>
        <w:rPr>
          <w:sz w:val="20"/>
          <w:lang w:val="es-CO"/>
        </w:rPr>
      </w:pPr>
    </w:p>
    <w:p w:rsidR="001F73CA" w:rsidRPr="00371408" w:rsidRDefault="001F73CA">
      <w:pPr>
        <w:pStyle w:val="Textoindependiente"/>
        <w:rPr>
          <w:sz w:val="20"/>
          <w:lang w:val="es-CO"/>
        </w:rPr>
      </w:pPr>
    </w:p>
    <w:p w:rsidR="001F73CA" w:rsidRPr="00371408" w:rsidRDefault="001F73CA">
      <w:pPr>
        <w:pStyle w:val="Textoindependiente"/>
        <w:rPr>
          <w:sz w:val="20"/>
          <w:lang w:val="es-CO"/>
        </w:rPr>
      </w:pPr>
    </w:p>
    <w:p w:rsidR="001F73CA" w:rsidRPr="00371408" w:rsidRDefault="001F73CA">
      <w:pPr>
        <w:pStyle w:val="Textoindependiente"/>
        <w:rPr>
          <w:sz w:val="20"/>
          <w:lang w:val="es-CO"/>
        </w:rPr>
      </w:pPr>
    </w:p>
    <w:p w:rsidR="001F73CA" w:rsidRPr="00371408" w:rsidRDefault="00BC09C1">
      <w:pPr>
        <w:pStyle w:val="Textoindependiente"/>
        <w:spacing w:before="6"/>
        <w:rPr>
          <w:sz w:val="11"/>
          <w:lang w:val="es-CO"/>
        </w:rPr>
      </w:pPr>
      <w:r>
        <w:rPr>
          <w:lang w:val="es-CO"/>
        </w:rPr>
        <w:pict>
          <v:rect id="_x0000_s1032" style="position:absolute;margin-left:1in;margin-top:8.6pt;width:2in;height:.75pt;z-index:-15728640;mso-wrap-distance-left:0;mso-wrap-distance-right:0;mso-position-horizontal-relative:page" fillcolor="black" stroked="f">
            <w10:wrap type="topAndBottom" anchorx="page"/>
          </v:rect>
        </w:pict>
      </w:r>
    </w:p>
    <w:p w:rsidR="001F73CA" w:rsidRPr="00371408" w:rsidRDefault="0080086E">
      <w:pPr>
        <w:spacing w:before="76"/>
        <w:ind w:left="100"/>
        <w:rPr>
          <w:sz w:val="16"/>
        </w:rPr>
      </w:pPr>
      <w:r w:rsidRPr="00371408">
        <w:rPr>
          <w:sz w:val="16"/>
          <w:vertAlign w:val="superscript"/>
        </w:rPr>
        <w:lastRenderedPageBreak/>
        <w:t xml:space="preserve">1 Para obtener definiciones en todo, consulte </w:t>
      </w:r>
      <w:r w:rsidRPr="00371408">
        <w:rPr>
          <w:color w:val="1154CC"/>
          <w:sz w:val="16"/>
          <w:u w:val="single" w:color="1154CC"/>
        </w:rPr>
        <w:t>Glosario de términos</w:t>
      </w:r>
    </w:p>
    <w:p w:rsidR="001F73CA" w:rsidRPr="00371408" w:rsidRDefault="0080086E">
      <w:pPr>
        <w:spacing w:before="11"/>
        <w:ind w:left="100"/>
        <w:rPr>
          <w:sz w:val="16"/>
        </w:rPr>
      </w:pPr>
      <w:r w:rsidRPr="00371408">
        <w:rPr>
          <w:sz w:val="16"/>
          <w:vertAlign w:val="superscript"/>
        </w:rPr>
        <w:t xml:space="preserve">2 Pero se ha discutido desde el </w:t>
      </w:r>
      <w:proofErr w:type="spellStart"/>
      <w:r w:rsidRPr="00371408">
        <w:rPr>
          <w:sz w:val="16"/>
          <w:vertAlign w:val="superscript"/>
        </w:rPr>
        <w:t>BitGold</w:t>
      </w:r>
      <w:proofErr w:type="spellEnd"/>
      <w:r w:rsidRPr="00371408">
        <w:rPr>
          <w:sz w:val="16"/>
          <w:vertAlign w:val="superscript"/>
        </w:rPr>
        <w:t xml:space="preserve"> propuesto por el Dr. </w:t>
      </w:r>
      <w:proofErr w:type="spellStart"/>
      <w:r w:rsidRPr="00371408">
        <w:rPr>
          <w:sz w:val="16"/>
          <w:vertAlign w:val="superscript"/>
        </w:rPr>
        <w:t>Szabo</w:t>
      </w:r>
      <w:proofErr w:type="spellEnd"/>
      <w:r w:rsidRPr="00371408">
        <w:rPr>
          <w:sz w:val="16"/>
          <w:vertAlign w:val="superscript"/>
        </w:rPr>
        <w:t xml:space="preserve"> [5]</w:t>
      </w:r>
    </w:p>
    <w:p w:rsidR="001F73CA" w:rsidRPr="00371408" w:rsidRDefault="0080086E">
      <w:pPr>
        <w:spacing w:before="11"/>
        <w:ind w:left="100"/>
        <w:rPr>
          <w:sz w:val="16"/>
        </w:rPr>
      </w:pPr>
      <w:r w:rsidRPr="00371408">
        <w:rPr>
          <w:sz w:val="16"/>
          <w:vertAlign w:val="superscript"/>
        </w:rPr>
        <w:t xml:space="preserve">3 Resumido en el Apéndice, aquí: </w:t>
      </w:r>
      <w:r w:rsidRPr="00371408">
        <w:rPr>
          <w:color w:val="1154CC"/>
          <w:sz w:val="16"/>
          <w:u w:val="single" w:color="1154CC"/>
        </w:rPr>
        <w:t xml:space="preserve">Limitaciones de los sistemas </w:t>
      </w:r>
      <w:proofErr w:type="spellStart"/>
      <w:r w:rsidRPr="00371408">
        <w:rPr>
          <w:color w:val="1154CC"/>
          <w:sz w:val="16"/>
          <w:u w:val="single" w:color="1154CC"/>
        </w:rPr>
        <w:t>Fiatpegging</w:t>
      </w:r>
      <w:proofErr w:type="spellEnd"/>
      <w:r w:rsidRPr="00371408">
        <w:rPr>
          <w:color w:val="1154CC"/>
          <w:sz w:val="16"/>
          <w:u w:val="single" w:color="1154CC"/>
        </w:rPr>
        <w:t xml:space="preserve"> existentes</w:t>
      </w:r>
    </w:p>
    <w:p w:rsidR="001F73CA" w:rsidRPr="00371408" w:rsidRDefault="001F73CA">
      <w:pPr>
        <w:rPr>
          <w:sz w:val="16"/>
        </w:rPr>
        <w:sectPr w:rsidR="001F73CA" w:rsidRPr="00371408">
          <w:pgSz w:w="12240" w:h="15840"/>
          <w:pgMar w:top="1080" w:right="1340" w:bottom="1020" w:left="1340" w:header="0" w:footer="832" w:gutter="0"/>
          <w:cols w:space="720"/>
        </w:sectPr>
      </w:pPr>
    </w:p>
    <w:p w:rsidR="001F73CA" w:rsidRPr="00371408" w:rsidRDefault="0080086E">
      <w:pPr>
        <w:pStyle w:val="Textoindependiente"/>
        <w:spacing w:before="76" w:line="393" w:lineRule="auto"/>
        <w:ind w:left="100" w:right="142"/>
        <w:rPr>
          <w:lang w:val="es-CO"/>
        </w:rPr>
      </w:pPr>
      <w:r w:rsidRPr="00371408">
        <w:rPr>
          <w:w w:val="105"/>
          <w:lang w:val="es-CO"/>
        </w:rPr>
        <w:lastRenderedPageBreak/>
        <w:t xml:space="preserve">En nuestra solución, las </w:t>
      </w:r>
      <w:proofErr w:type="spellStart"/>
      <w:r w:rsidRPr="00371408">
        <w:rPr>
          <w:w w:val="105"/>
          <w:lang w:val="es-CO"/>
        </w:rPr>
        <w:t>criptomonedas</w:t>
      </w:r>
      <w:proofErr w:type="spellEnd"/>
      <w:r w:rsidRPr="00371408">
        <w:rPr>
          <w:w w:val="105"/>
          <w:lang w:val="es-CO"/>
        </w:rPr>
        <w:t xml:space="preserve"> </w:t>
      </w:r>
      <w:proofErr w:type="spellStart"/>
      <w:r w:rsidRPr="00371408">
        <w:rPr>
          <w:w w:val="105"/>
          <w:lang w:val="es-CO"/>
        </w:rPr>
        <w:t>fiatpeg</w:t>
      </w:r>
      <w:proofErr w:type="spellEnd"/>
      <w:r w:rsidRPr="00371408">
        <w:rPr>
          <w:w w:val="105"/>
          <w:lang w:val="es-CO"/>
        </w:rPr>
        <w:t xml:space="preserve"> se denominan "ataduras". Todas las ataduras se emitirán inicialmente4 en la cadena de bloques de</w:t>
      </w:r>
      <w:r w:rsidR="00371408">
        <w:rPr>
          <w:w w:val="105"/>
          <w:lang w:val="es-CO"/>
        </w:rPr>
        <w:t xml:space="preserve"> </w:t>
      </w:r>
      <w:proofErr w:type="spellStart"/>
      <w:r w:rsidR="00371408">
        <w:rPr>
          <w:w w:val="105"/>
          <w:lang w:val="es-CO"/>
        </w:rPr>
        <w:t>Tron</w:t>
      </w:r>
      <w:proofErr w:type="spellEnd"/>
      <w:r w:rsidRPr="00371408">
        <w:rPr>
          <w:w w:val="105"/>
          <w:lang w:val="es-CO"/>
        </w:rPr>
        <w:t xml:space="preserve"> a través</w:t>
      </w:r>
      <w:r w:rsidR="00371408">
        <w:rPr>
          <w:w w:val="105"/>
          <w:lang w:val="es-CO"/>
        </w:rPr>
        <w:t xml:space="preserve"> de un contrato inteligente</w:t>
      </w:r>
      <w:r w:rsidRPr="00371408">
        <w:rPr>
          <w:w w:val="105"/>
          <w:lang w:val="es-CO"/>
        </w:rPr>
        <w:t xml:space="preserve">, por lo tanto, existen como un </w:t>
      </w:r>
      <w:proofErr w:type="spellStart"/>
      <w:r w:rsidRPr="00371408">
        <w:rPr>
          <w:w w:val="105"/>
          <w:lang w:val="es-CO"/>
        </w:rPr>
        <w:t>token</w:t>
      </w:r>
      <w:proofErr w:type="spellEnd"/>
      <w:r w:rsidRPr="00371408">
        <w:rPr>
          <w:w w:val="105"/>
          <w:lang w:val="es-CO"/>
        </w:rPr>
        <w:t xml:space="preserve"> de </w:t>
      </w:r>
      <w:proofErr w:type="spellStart"/>
      <w:r w:rsidRPr="00371408">
        <w:rPr>
          <w:w w:val="105"/>
          <w:lang w:val="es-CO"/>
        </w:rPr>
        <w:t>criptomoneda</w:t>
      </w:r>
      <w:proofErr w:type="spellEnd"/>
      <w:r w:rsidRPr="00371408">
        <w:rPr>
          <w:w w:val="105"/>
          <w:lang w:val="es-CO"/>
        </w:rPr>
        <w:t xml:space="preserve">. Cada unidad de </w:t>
      </w:r>
      <w:r w:rsidR="00371408">
        <w:rPr>
          <w:w w:val="105"/>
          <w:lang w:val="es-CO"/>
        </w:rPr>
        <w:t>COPT</w:t>
      </w:r>
      <w:r w:rsidRPr="00371408">
        <w:rPr>
          <w:w w:val="105"/>
          <w:lang w:val="es-CO"/>
        </w:rPr>
        <w:t xml:space="preserve"> emitida en circulación está respaldada en una proporción de uno a uno (es decir, un </w:t>
      </w:r>
      <w:r w:rsidR="00371408">
        <w:rPr>
          <w:w w:val="105"/>
          <w:lang w:val="es-CO"/>
        </w:rPr>
        <w:t xml:space="preserve">Peso Colombiano </w:t>
      </w:r>
      <w:proofErr w:type="spellStart"/>
      <w:r w:rsidR="00371408">
        <w:rPr>
          <w:w w:val="105"/>
          <w:lang w:val="es-CO"/>
        </w:rPr>
        <w:t>Token</w:t>
      </w:r>
      <w:proofErr w:type="spellEnd"/>
      <w:r w:rsidR="00371408">
        <w:rPr>
          <w:w w:val="105"/>
          <w:lang w:val="es-CO"/>
        </w:rPr>
        <w:t xml:space="preserve"> COP</w:t>
      </w:r>
      <w:r w:rsidRPr="00371408">
        <w:rPr>
          <w:w w:val="105"/>
          <w:lang w:val="es-CO"/>
        </w:rPr>
        <w:t xml:space="preserve">T es un </w:t>
      </w:r>
      <w:r w:rsidR="00371408">
        <w:rPr>
          <w:w w:val="105"/>
          <w:lang w:val="es-CO"/>
        </w:rPr>
        <w:t>Peso Colombiano</w:t>
      </w:r>
      <w:r w:rsidRPr="00371408">
        <w:rPr>
          <w:w w:val="105"/>
          <w:lang w:val="es-CO"/>
        </w:rPr>
        <w:t xml:space="preserve">) por la correspondiente unidad de moneda fiduciaria mantenida en depósito por </w:t>
      </w:r>
      <w:proofErr w:type="spellStart"/>
      <w:r w:rsidR="00371408">
        <w:rPr>
          <w:w w:val="105"/>
          <w:lang w:val="es-CO"/>
        </w:rPr>
        <w:t>PesoDigital</w:t>
      </w:r>
      <w:proofErr w:type="spellEnd"/>
      <w:r w:rsidRPr="00371408">
        <w:rPr>
          <w:w w:val="105"/>
          <w:lang w:val="es-CO"/>
        </w:rPr>
        <w:t xml:space="preserve"> con sede en </w:t>
      </w:r>
      <w:r w:rsidR="00E825A3">
        <w:rPr>
          <w:w w:val="105"/>
          <w:lang w:val="es-CO"/>
        </w:rPr>
        <w:t>Pereira</w:t>
      </w:r>
      <w:r w:rsidRPr="00371408">
        <w:rPr>
          <w:w w:val="105"/>
          <w:lang w:val="es-CO"/>
        </w:rPr>
        <w:t xml:space="preserve">. Los </w:t>
      </w:r>
      <w:r w:rsidR="00E825A3">
        <w:rPr>
          <w:w w:val="105"/>
          <w:lang w:val="es-CO"/>
        </w:rPr>
        <w:t>COP</w:t>
      </w:r>
      <w:r w:rsidR="00E825A3" w:rsidRPr="00371408">
        <w:rPr>
          <w:w w:val="105"/>
          <w:lang w:val="es-CO"/>
        </w:rPr>
        <w:t xml:space="preserve">T </w:t>
      </w:r>
      <w:r w:rsidRPr="00371408">
        <w:rPr>
          <w:w w:val="105"/>
          <w:lang w:val="es-CO"/>
        </w:rPr>
        <w:t xml:space="preserve">pueden canjearse / </w:t>
      </w:r>
      <w:r w:rsidR="00E825A3">
        <w:rPr>
          <w:w w:val="105"/>
          <w:lang w:val="es-CO"/>
        </w:rPr>
        <w:t>intercambiarse</w:t>
      </w:r>
      <w:r w:rsidRPr="00371408">
        <w:rPr>
          <w:w w:val="105"/>
          <w:lang w:val="es-CO"/>
        </w:rPr>
        <w:t xml:space="preserve"> por la moneda fiduciaria subyacente de conformidad con los términos de servicio de </w:t>
      </w:r>
      <w:proofErr w:type="spellStart"/>
      <w:r w:rsidR="00E825A3">
        <w:rPr>
          <w:w w:val="105"/>
          <w:lang w:val="es-CO"/>
        </w:rPr>
        <w:t>PesoDigita</w:t>
      </w:r>
      <w:proofErr w:type="spellEnd"/>
      <w:r w:rsidRPr="00371408">
        <w:rPr>
          <w:w w:val="105"/>
          <w:lang w:val="es-CO"/>
        </w:rPr>
        <w:t xml:space="preserve"> o, si el titular lo prefiere, el valor al contado equivalente en </w:t>
      </w:r>
      <w:r w:rsidR="00E825A3">
        <w:rPr>
          <w:w w:val="105"/>
          <w:lang w:val="es-CO"/>
        </w:rPr>
        <w:t>TRX (</w:t>
      </w:r>
      <w:proofErr w:type="spellStart"/>
      <w:r w:rsidR="00E825A3">
        <w:rPr>
          <w:w w:val="105"/>
          <w:lang w:val="es-CO"/>
        </w:rPr>
        <w:t>Tron</w:t>
      </w:r>
      <w:proofErr w:type="spellEnd"/>
      <w:r w:rsidR="00E825A3">
        <w:rPr>
          <w:w w:val="105"/>
          <w:lang w:val="es-CO"/>
        </w:rPr>
        <w:t>)</w:t>
      </w:r>
      <w:r w:rsidRPr="00371408">
        <w:rPr>
          <w:w w:val="105"/>
          <w:lang w:val="es-CO"/>
        </w:rPr>
        <w:t xml:space="preserve">. Una vez que se ha emitido un </w:t>
      </w:r>
      <w:r w:rsidR="00E825A3">
        <w:rPr>
          <w:w w:val="105"/>
          <w:lang w:val="es-CO"/>
        </w:rPr>
        <w:t>COP</w:t>
      </w:r>
      <w:r w:rsidR="00E825A3" w:rsidRPr="00371408">
        <w:rPr>
          <w:w w:val="105"/>
          <w:lang w:val="es-CO"/>
        </w:rPr>
        <w:t>T</w:t>
      </w:r>
      <w:r w:rsidRPr="00371408">
        <w:rPr>
          <w:w w:val="105"/>
          <w:lang w:val="es-CO"/>
        </w:rPr>
        <w:t xml:space="preserve">, se puede transferir, almacenar, gastar, etc., como </w:t>
      </w:r>
      <w:proofErr w:type="spellStart"/>
      <w:r w:rsidRPr="00371408">
        <w:rPr>
          <w:w w:val="105"/>
          <w:lang w:val="es-CO"/>
        </w:rPr>
        <w:t>bitcoins</w:t>
      </w:r>
      <w:proofErr w:type="spellEnd"/>
      <w:r w:rsidRPr="00371408">
        <w:rPr>
          <w:w w:val="105"/>
          <w:lang w:val="es-CO"/>
        </w:rPr>
        <w:t xml:space="preserve"> o cualquier otra </w:t>
      </w:r>
      <w:proofErr w:type="spellStart"/>
      <w:r w:rsidRPr="00371408">
        <w:rPr>
          <w:w w:val="105"/>
          <w:lang w:val="es-CO"/>
        </w:rPr>
        <w:t>criptomoneda</w:t>
      </w:r>
      <w:proofErr w:type="spellEnd"/>
      <w:r w:rsidRPr="00371408">
        <w:rPr>
          <w:w w:val="105"/>
          <w:lang w:val="es-CO"/>
        </w:rPr>
        <w:t xml:space="preserve">. La moneda fiduciaria en reserva ha ganado las propiedades de una </w:t>
      </w:r>
      <w:proofErr w:type="spellStart"/>
      <w:r w:rsidRPr="00371408">
        <w:rPr>
          <w:w w:val="105"/>
          <w:lang w:val="es-CO"/>
        </w:rPr>
        <w:t>criptomoneda</w:t>
      </w:r>
      <w:proofErr w:type="spellEnd"/>
      <w:r w:rsidRPr="00371408">
        <w:rPr>
          <w:w w:val="105"/>
          <w:lang w:val="es-CO"/>
        </w:rPr>
        <w:t xml:space="preserve"> y su precio está permanentemente ligado al precio de la moneda fiduciaria.</w:t>
      </w:r>
    </w:p>
    <w:p w:rsidR="001F73CA" w:rsidRPr="00371408" w:rsidRDefault="001F73CA">
      <w:pPr>
        <w:pStyle w:val="Textoindependiente"/>
        <w:spacing w:before="10"/>
        <w:rPr>
          <w:sz w:val="30"/>
          <w:lang w:val="es-CO"/>
        </w:rPr>
      </w:pPr>
    </w:p>
    <w:p w:rsidR="001F73CA" w:rsidRPr="00371408" w:rsidRDefault="0080086E">
      <w:pPr>
        <w:pStyle w:val="Textoindependiente"/>
        <w:ind w:left="100"/>
        <w:rPr>
          <w:lang w:val="es-CO"/>
        </w:rPr>
      </w:pPr>
      <w:r w:rsidRPr="00371408">
        <w:rPr>
          <w:w w:val="105"/>
          <w:lang w:val="es-CO"/>
        </w:rPr>
        <w:t xml:space="preserve">Nuestra implementación tiene las siguientes ventajas sobre otras </w:t>
      </w:r>
      <w:proofErr w:type="spellStart"/>
      <w:r w:rsidRPr="00371408">
        <w:rPr>
          <w:w w:val="105"/>
          <w:lang w:val="es-CO"/>
        </w:rPr>
        <w:t>criptomonedas</w:t>
      </w:r>
      <w:proofErr w:type="spellEnd"/>
      <w:r w:rsidRPr="00371408">
        <w:rPr>
          <w:w w:val="105"/>
          <w:lang w:val="es-CO"/>
        </w:rPr>
        <w:t xml:space="preserve"> </w:t>
      </w:r>
      <w:proofErr w:type="spellStart"/>
      <w:r w:rsidRPr="00371408">
        <w:rPr>
          <w:w w:val="105"/>
          <w:lang w:val="es-CO"/>
        </w:rPr>
        <w:t>fiatpegged</w:t>
      </w:r>
      <w:proofErr w:type="spellEnd"/>
      <w:r w:rsidRPr="00371408">
        <w:rPr>
          <w:w w:val="105"/>
          <w:lang w:val="es-CO"/>
        </w:rPr>
        <w:t>:</w:t>
      </w:r>
    </w:p>
    <w:p w:rsidR="001F73CA" w:rsidRPr="00371408" w:rsidRDefault="001F73CA">
      <w:pPr>
        <w:pStyle w:val="Textoindependiente"/>
        <w:rPr>
          <w:sz w:val="22"/>
          <w:lang w:val="es-CO"/>
        </w:rPr>
      </w:pPr>
    </w:p>
    <w:p w:rsidR="001F73CA" w:rsidRPr="00371408" w:rsidRDefault="001F73CA">
      <w:pPr>
        <w:pStyle w:val="Textoindependiente"/>
        <w:spacing w:before="7"/>
        <w:rPr>
          <w:sz w:val="21"/>
          <w:lang w:val="es-CO"/>
        </w:rPr>
      </w:pPr>
    </w:p>
    <w:p w:rsidR="001F73CA" w:rsidRPr="00371408" w:rsidRDefault="0080086E">
      <w:pPr>
        <w:pStyle w:val="Prrafodelista"/>
        <w:numPr>
          <w:ilvl w:val="0"/>
          <w:numId w:val="4"/>
        </w:numPr>
        <w:tabs>
          <w:tab w:val="left" w:pos="819"/>
          <w:tab w:val="left" w:pos="820"/>
        </w:tabs>
        <w:spacing w:line="396" w:lineRule="auto"/>
        <w:ind w:right="250"/>
        <w:rPr>
          <w:sz w:val="19"/>
          <w:lang w:val="es-CO"/>
        </w:rPr>
      </w:pPr>
      <w:r w:rsidRPr="00371408">
        <w:rPr>
          <w:w w:val="105"/>
          <w:sz w:val="19"/>
          <w:lang w:val="es-CO"/>
        </w:rPr>
        <w:t xml:space="preserve">Las ataduras existen en la cadena de bloques de </w:t>
      </w:r>
      <w:proofErr w:type="spellStart"/>
      <w:r w:rsidR="00E825A3">
        <w:rPr>
          <w:w w:val="105"/>
          <w:sz w:val="19"/>
          <w:lang w:val="es-CO"/>
        </w:rPr>
        <w:t>Tron</w:t>
      </w:r>
      <w:proofErr w:type="spellEnd"/>
      <w:r w:rsidRPr="00371408">
        <w:rPr>
          <w:w w:val="105"/>
          <w:sz w:val="19"/>
          <w:lang w:val="es-CO"/>
        </w:rPr>
        <w:t xml:space="preserve"> en lugar de una </w:t>
      </w:r>
      <w:r w:rsidR="00E825A3">
        <w:rPr>
          <w:w w:val="105"/>
          <w:sz w:val="19"/>
          <w:lang w:val="es-CO"/>
        </w:rPr>
        <w:t>BlockChain "</w:t>
      </w:r>
      <w:proofErr w:type="spellStart"/>
      <w:r w:rsidR="00E825A3">
        <w:rPr>
          <w:w w:val="105"/>
          <w:sz w:val="19"/>
          <w:lang w:val="es-CO"/>
        </w:rPr>
        <w:t>altcoin</w:t>
      </w:r>
      <w:proofErr w:type="spellEnd"/>
      <w:r w:rsidR="00E825A3">
        <w:rPr>
          <w:w w:val="105"/>
          <w:sz w:val="19"/>
          <w:lang w:val="es-CO"/>
        </w:rPr>
        <w:t>" menos desarrollada.</w:t>
      </w:r>
    </w:p>
    <w:p w:rsidR="001F73CA" w:rsidRPr="00371408" w:rsidRDefault="0080086E">
      <w:pPr>
        <w:pStyle w:val="Prrafodelista"/>
        <w:numPr>
          <w:ilvl w:val="0"/>
          <w:numId w:val="4"/>
        </w:numPr>
        <w:tabs>
          <w:tab w:val="left" w:pos="819"/>
          <w:tab w:val="left" w:pos="820"/>
        </w:tabs>
        <w:spacing w:line="396" w:lineRule="auto"/>
        <w:ind w:right="1280"/>
        <w:rPr>
          <w:sz w:val="19"/>
          <w:lang w:val="es-CO"/>
        </w:rPr>
      </w:pPr>
      <w:r w:rsidRPr="00371408">
        <w:rPr>
          <w:w w:val="105"/>
          <w:sz w:val="19"/>
          <w:lang w:val="es-CO"/>
        </w:rPr>
        <w:t xml:space="preserve">Los </w:t>
      </w:r>
      <w:r w:rsidR="00E825A3">
        <w:rPr>
          <w:w w:val="105"/>
          <w:sz w:val="19"/>
          <w:lang w:val="es-CO"/>
        </w:rPr>
        <w:t>COPT</w:t>
      </w:r>
      <w:r w:rsidRPr="00371408">
        <w:rPr>
          <w:w w:val="105"/>
          <w:sz w:val="19"/>
          <w:lang w:val="es-CO"/>
        </w:rPr>
        <w:t xml:space="preserve"> se pueden utilizar como </w:t>
      </w:r>
      <w:proofErr w:type="spellStart"/>
      <w:r w:rsidRPr="00371408">
        <w:rPr>
          <w:w w:val="105"/>
          <w:sz w:val="19"/>
          <w:lang w:val="es-CO"/>
        </w:rPr>
        <w:t>bitcoins</w:t>
      </w:r>
      <w:proofErr w:type="spellEnd"/>
      <w:r w:rsidRPr="00371408">
        <w:rPr>
          <w:w w:val="105"/>
          <w:sz w:val="19"/>
          <w:lang w:val="es-CO"/>
        </w:rPr>
        <w:t xml:space="preserve">, es decir, en un entorno p2p, </w:t>
      </w:r>
      <w:proofErr w:type="spellStart"/>
      <w:r w:rsidRPr="00371408">
        <w:rPr>
          <w:w w:val="105"/>
          <w:sz w:val="19"/>
          <w:lang w:val="es-CO"/>
        </w:rPr>
        <w:t>pseudoanónimo</w:t>
      </w:r>
      <w:proofErr w:type="spellEnd"/>
      <w:r w:rsidRPr="00371408">
        <w:rPr>
          <w:w w:val="105"/>
          <w:sz w:val="19"/>
          <w:lang w:val="es-CO"/>
        </w:rPr>
        <w:t>, descentralizado y criptográficamente seguro.</w:t>
      </w:r>
    </w:p>
    <w:p w:rsidR="001F73CA" w:rsidRPr="00371408" w:rsidRDefault="0080086E">
      <w:pPr>
        <w:pStyle w:val="Prrafodelista"/>
        <w:numPr>
          <w:ilvl w:val="0"/>
          <w:numId w:val="4"/>
        </w:numPr>
        <w:tabs>
          <w:tab w:val="left" w:pos="819"/>
          <w:tab w:val="left" w:pos="820"/>
        </w:tabs>
        <w:spacing w:line="396" w:lineRule="auto"/>
        <w:ind w:right="348"/>
        <w:rPr>
          <w:sz w:val="19"/>
          <w:lang w:val="es-CO"/>
        </w:rPr>
      </w:pPr>
      <w:r w:rsidRPr="00371408">
        <w:rPr>
          <w:w w:val="105"/>
          <w:sz w:val="19"/>
          <w:lang w:val="es-CO"/>
        </w:rPr>
        <w:t xml:space="preserve">Los </w:t>
      </w:r>
      <w:r w:rsidR="00E825A3">
        <w:rPr>
          <w:w w:val="105"/>
          <w:sz w:val="19"/>
          <w:lang w:val="es-CO"/>
        </w:rPr>
        <w:t>COPT</w:t>
      </w:r>
      <w:r w:rsidR="00E825A3" w:rsidRPr="00371408">
        <w:rPr>
          <w:w w:val="105"/>
          <w:sz w:val="19"/>
          <w:lang w:val="es-CO"/>
        </w:rPr>
        <w:t xml:space="preserve"> </w:t>
      </w:r>
      <w:r w:rsidRPr="00371408">
        <w:rPr>
          <w:w w:val="105"/>
          <w:sz w:val="19"/>
          <w:lang w:val="es-CO"/>
        </w:rPr>
        <w:t xml:space="preserve">se pueden integrar con comerciantes, intercambios y billeteras con la misma facilidad que </w:t>
      </w:r>
      <w:proofErr w:type="spellStart"/>
      <w:r w:rsidRPr="00371408">
        <w:rPr>
          <w:w w:val="105"/>
          <w:sz w:val="19"/>
          <w:lang w:val="es-CO"/>
        </w:rPr>
        <w:t>Bitcoin</w:t>
      </w:r>
      <w:proofErr w:type="spellEnd"/>
      <w:r w:rsidRPr="00371408">
        <w:rPr>
          <w:w w:val="105"/>
          <w:sz w:val="19"/>
          <w:lang w:val="es-CO"/>
        </w:rPr>
        <w:t xml:space="preserve"> o cualquier otra </w:t>
      </w:r>
      <w:proofErr w:type="spellStart"/>
      <w:r w:rsidRPr="00371408">
        <w:rPr>
          <w:w w:val="105"/>
          <w:sz w:val="19"/>
          <w:lang w:val="es-CO"/>
        </w:rPr>
        <w:t>criptomoneda</w:t>
      </w:r>
      <w:proofErr w:type="spellEnd"/>
      <w:r w:rsidRPr="00371408">
        <w:rPr>
          <w:w w:val="105"/>
          <w:sz w:val="19"/>
          <w:lang w:val="es-CO"/>
        </w:rPr>
        <w:t>.</w:t>
      </w:r>
    </w:p>
    <w:p w:rsidR="001F73CA" w:rsidRPr="00371408" w:rsidRDefault="00A91C03">
      <w:pPr>
        <w:pStyle w:val="Prrafodelista"/>
        <w:numPr>
          <w:ilvl w:val="0"/>
          <w:numId w:val="4"/>
        </w:numPr>
        <w:tabs>
          <w:tab w:val="left" w:pos="819"/>
          <w:tab w:val="left" w:pos="820"/>
        </w:tabs>
        <w:spacing w:line="396" w:lineRule="auto"/>
        <w:ind w:right="283"/>
        <w:rPr>
          <w:sz w:val="19"/>
          <w:lang w:val="es-CO"/>
        </w:rPr>
      </w:pPr>
      <w:r>
        <w:rPr>
          <w:w w:val="105"/>
          <w:sz w:val="19"/>
          <w:lang w:val="es-CO"/>
        </w:rPr>
        <w:t>COPT</w:t>
      </w:r>
      <w:r w:rsidRPr="00371408">
        <w:rPr>
          <w:w w:val="105"/>
          <w:sz w:val="19"/>
          <w:lang w:val="es-CO"/>
        </w:rPr>
        <w:t xml:space="preserve"> </w:t>
      </w:r>
      <w:r w:rsidR="0080086E" w:rsidRPr="00371408">
        <w:rPr>
          <w:w w:val="105"/>
          <w:sz w:val="19"/>
          <w:lang w:val="es-CO"/>
        </w:rPr>
        <w:t xml:space="preserve">hereda las propiedades del protocolo </w:t>
      </w:r>
      <w:proofErr w:type="spellStart"/>
      <w:r>
        <w:rPr>
          <w:w w:val="105"/>
          <w:sz w:val="19"/>
          <w:lang w:val="es-CO"/>
        </w:rPr>
        <w:t>Tron</w:t>
      </w:r>
      <w:proofErr w:type="spellEnd"/>
      <w:r w:rsidR="0080086E" w:rsidRPr="00371408">
        <w:rPr>
          <w:w w:val="105"/>
          <w:sz w:val="19"/>
          <w:lang w:val="es-CO"/>
        </w:rPr>
        <w:t xml:space="preserve"> que incluyen: un intercambio descentralizado; cifrado de billetera, código abierto y basado en navegador; transparencia basada en </w:t>
      </w:r>
      <w:proofErr w:type="spellStart"/>
      <w:r>
        <w:rPr>
          <w:w w:val="105"/>
          <w:sz w:val="19"/>
          <w:lang w:val="es-CO"/>
        </w:rPr>
        <w:t>Ethereum</w:t>
      </w:r>
      <w:proofErr w:type="spellEnd"/>
      <w:r w:rsidR="0080086E" w:rsidRPr="00371408">
        <w:rPr>
          <w:w w:val="105"/>
          <w:sz w:val="19"/>
          <w:lang w:val="es-CO"/>
        </w:rPr>
        <w:t xml:space="preserve">, responsabilidad, seguridad </w:t>
      </w:r>
      <w:proofErr w:type="spellStart"/>
      <w:r w:rsidR="0080086E" w:rsidRPr="00371408">
        <w:rPr>
          <w:w w:val="105"/>
          <w:sz w:val="19"/>
          <w:lang w:val="es-CO"/>
        </w:rPr>
        <w:t>multipartita</w:t>
      </w:r>
      <w:proofErr w:type="spellEnd"/>
      <w:r w:rsidR="0080086E" w:rsidRPr="00371408">
        <w:rPr>
          <w:w w:val="105"/>
          <w:sz w:val="19"/>
          <w:lang w:val="es-CO"/>
        </w:rPr>
        <w:t xml:space="preserve"> y funciones de informes.</w:t>
      </w:r>
    </w:p>
    <w:p w:rsidR="001F73CA" w:rsidRPr="00371408" w:rsidRDefault="00A91C03">
      <w:pPr>
        <w:pStyle w:val="Prrafodelista"/>
        <w:numPr>
          <w:ilvl w:val="0"/>
          <w:numId w:val="4"/>
        </w:numPr>
        <w:tabs>
          <w:tab w:val="left" w:pos="819"/>
          <w:tab w:val="left" w:pos="820"/>
        </w:tabs>
        <w:spacing w:line="396" w:lineRule="auto"/>
        <w:ind w:right="511"/>
        <w:rPr>
          <w:sz w:val="19"/>
          <w:lang w:val="es-CO"/>
        </w:rPr>
      </w:pPr>
      <w:r>
        <w:rPr>
          <w:w w:val="105"/>
          <w:sz w:val="19"/>
          <w:lang w:val="es-CO"/>
        </w:rPr>
        <w:t>Peso Digital</w:t>
      </w:r>
      <w:r w:rsidR="0080086E" w:rsidRPr="00371408">
        <w:rPr>
          <w:w w:val="105"/>
          <w:sz w:val="19"/>
          <w:lang w:val="es-CO"/>
        </w:rPr>
        <w:t xml:space="preserve"> emplea un enfoque simple pero efectivo para realizar la Prueba de Reservas que reduce significativamente nuestro riesgo de contraparte como custodio de los activos de reserva.</w:t>
      </w:r>
    </w:p>
    <w:p w:rsidR="001F73CA" w:rsidRPr="00371408" w:rsidRDefault="0080086E">
      <w:pPr>
        <w:pStyle w:val="Prrafodelista"/>
        <w:numPr>
          <w:ilvl w:val="0"/>
          <w:numId w:val="4"/>
        </w:numPr>
        <w:tabs>
          <w:tab w:val="left" w:pos="819"/>
          <w:tab w:val="left" w:pos="820"/>
        </w:tabs>
        <w:spacing w:line="396" w:lineRule="auto"/>
        <w:ind w:right="164"/>
        <w:rPr>
          <w:sz w:val="19"/>
          <w:lang w:val="es-CO"/>
        </w:rPr>
      </w:pPr>
      <w:r w:rsidRPr="00371408">
        <w:rPr>
          <w:w w:val="105"/>
          <w:sz w:val="19"/>
          <w:lang w:val="es-CO"/>
        </w:rPr>
        <w:t xml:space="preserve">La emisión o rescate de </w:t>
      </w:r>
      <w:r w:rsidR="00A91C03">
        <w:rPr>
          <w:w w:val="105"/>
          <w:sz w:val="19"/>
          <w:lang w:val="es-CO"/>
        </w:rPr>
        <w:t>COPT</w:t>
      </w:r>
      <w:r w:rsidRPr="00371408">
        <w:rPr>
          <w:w w:val="105"/>
          <w:sz w:val="19"/>
          <w:lang w:val="es-CO"/>
        </w:rPr>
        <w:t xml:space="preserve"> no enfrentará restricciones de precios o liquidez. Los usuarios pueden comprar o vender tantas ataduras como quieran, rápidamente y con tarifas muy bajas.</w:t>
      </w:r>
    </w:p>
    <w:p w:rsidR="001F73CA" w:rsidRPr="00371408" w:rsidRDefault="00A91C03">
      <w:pPr>
        <w:pStyle w:val="Prrafodelista"/>
        <w:numPr>
          <w:ilvl w:val="0"/>
          <w:numId w:val="4"/>
        </w:numPr>
        <w:tabs>
          <w:tab w:val="left" w:pos="819"/>
          <w:tab w:val="left" w:pos="820"/>
        </w:tabs>
        <w:spacing w:line="396" w:lineRule="auto"/>
        <w:ind w:right="794"/>
        <w:rPr>
          <w:sz w:val="19"/>
          <w:lang w:val="es-CO"/>
        </w:rPr>
      </w:pPr>
      <w:r>
        <w:rPr>
          <w:w w:val="105"/>
          <w:sz w:val="19"/>
          <w:lang w:val="es-CO"/>
        </w:rPr>
        <w:t>COPT</w:t>
      </w:r>
      <w:r w:rsidRPr="00371408">
        <w:rPr>
          <w:w w:val="105"/>
          <w:sz w:val="19"/>
          <w:lang w:val="es-CO"/>
        </w:rPr>
        <w:t xml:space="preserve"> </w:t>
      </w:r>
      <w:r w:rsidR="0080086E" w:rsidRPr="00371408">
        <w:rPr>
          <w:w w:val="105"/>
          <w:sz w:val="19"/>
          <w:lang w:val="es-CO"/>
        </w:rPr>
        <w:t>no enfrentará ningún riesgo de mercado5, como eventos del cisne negro, crisis de liquidez, etc., ya que las reservas se mantienen en una proporción uno a uno en lugar de depender de las fuerzas del mercado.</w:t>
      </w:r>
    </w:p>
    <w:p w:rsidR="001F73CA" w:rsidRPr="00371408" w:rsidRDefault="0080086E">
      <w:pPr>
        <w:pStyle w:val="Prrafodelista"/>
        <w:numPr>
          <w:ilvl w:val="0"/>
          <w:numId w:val="4"/>
        </w:numPr>
        <w:tabs>
          <w:tab w:val="left" w:pos="819"/>
          <w:tab w:val="left" w:pos="820"/>
        </w:tabs>
        <w:spacing w:line="396" w:lineRule="auto"/>
        <w:ind w:right="619"/>
        <w:rPr>
          <w:sz w:val="19"/>
          <w:lang w:val="es-CO"/>
        </w:rPr>
      </w:pPr>
      <w:r w:rsidRPr="00371408">
        <w:rPr>
          <w:w w:val="105"/>
          <w:sz w:val="19"/>
          <w:lang w:val="es-CO"/>
        </w:rPr>
        <w:t xml:space="preserve">La implementación de respaldo uno a uno de </w:t>
      </w:r>
      <w:r w:rsidR="00A91C03">
        <w:rPr>
          <w:w w:val="105"/>
          <w:sz w:val="19"/>
          <w:lang w:val="es-CO"/>
        </w:rPr>
        <w:t>COPT</w:t>
      </w:r>
      <w:r w:rsidR="00A91C03" w:rsidRPr="00371408">
        <w:rPr>
          <w:w w:val="105"/>
          <w:sz w:val="19"/>
          <w:lang w:val="es-CO"/>
        </w:rPr>
        <w:t xml:space="preserve"> </w:t>
      </w:r>
      <w:r w:rsidRPr="00371408">
        <w:rPr>
          <w:w w:val="105"/>
          <w:sz w:val="19"/>
          <w:lang w:val="es-CO"/>
        </w:rPr>
        <w:t>es más fácil de entender para los usuarios no técnicos en comparación con las técnicas de garantía o las estrategias derivadas.</w:t>
      </w:r>
    </w:p>
    <w:p w:rsidR="001F73CA" w:rsidRPr="00371408" w:rsidRDefault="001F73CA">
      <w:pPr>
        <w:pStyle w:val="Textoindependiente"/>
        <w:spacing w:before="7"/>
        <w:rPr>
          <w:sz w:val="30"/>
          <w:lang w:val="es-CO"/>
        </w:rPr>
      </w:pPr>
    </w:p>
    <w:p w:rsidR="001F73CA" w:rsidRPr="00371408" w:rsidRDefault="0080086E">
      <w:pPr>
        <w:pStyle w:val="Textoindependiente"/>
        <w:spacing w:line="396" w:lineRule="auto"/>
        <w:ind w:left="100" w:right="229"/>
        <w:rPr>
          <w:lang w:val="es-CO"/>
        </w:rPr>
      </w:pPr>
      <w:r w:rsidRPr="00371408">
        <w:rPr>
          <w:w w:val="105"/>
          <w:lang w:val="es-CO"/>
        </w:rPr>
        <w:t xml:space="preserve">En cualquier momento dado, el saldo de la moneda fiduciaria mantenida en nuestras reservas será igual (o mayor que) el número de ataduras en circulación. Esta configuración simple soporta más fácilmente un proceso confiable de Prueba de Reservas; un proceso que es fundamental para mantener </w:t>
      </w:r>
      <w:r w:rsidRPr="00371408">
        <w:rPr>
          <w:w w:val="105"/>
          <w:lang w:val="es-CO"/>
        </w:rPr>
        <w:lastRenderedPageBreak/>
        <w:t>la paridad de precios entre las ataduras en circulación y la moneda fiduciaria subyacente mantenida en reservas. En este artículo proporcionamos evidencia6 que muestra el intercambio y</w:t>
      </w:r>
    </w:p>
    <w:p w:rsidR="001F73CA" w:rsidRPr="00371408" w:rsidRDefault="001F73CA">
      <w:pPr>
        <w:pStyle w:val="Textoindependiente"/>
        <w:rPr>
          <w:sz w:val="20"/>
          <w:lang w:val="es-CO"/>
        </w:rPr>
      </w:pPr>
    </w:p>
    <w:p w:rsidR="001F73CA" w:rsidRPr="00371408" w:rsidRDefault="001F73CA">
      <w:pPr>
        <w:pStyle w:val="Textoindependiente"/>
        <w:rPr>
          <w:sz w:val="20"/>
          <w:lang w:val="es-CO"/>
        </w:rPr>
      </w:pPr>
    </w:p>
    <w:p w:rsidR="001F73CA" w:rsidRPr="00371408" w:rsidRDefault="00BC09C1">
      <w:pPr>
        <w:pStyle w:val="Textoindependiente"/>
        <w:spacing w:before="8"/>
        <w:rPr>
          <w:sz w:val="26"/>
          <w:lang w:val="es-CO"/>
        </w:rPr>
      </w:pPr>
      <w:r>
        <w:rPr>
          <w:lang w:val="es-CO"/>
        </w:rPr>
        <w:pict>
          <v:rect id="_x0000_s1031" style="position:absolute;margin-left:1in;margin-top:17.3pt;width:2in;height:.75pt;z-index:-15728128;mso-wrap-distance-left:0;mso-wrap-distance-right:0;mso-position-horizontal-relative:page" fillcolor="black" stroked="f">
            <w10:wrap type="topAndBottom" anchorx="page"/>
          </v:rect>
        </w:pict>
      </w:r>
    </w:p>
    <w:p w:rsidR="001F73CA" w:rsidRPr="00371408" w:rsidRDefault="0080086E">
      <w:pPr>
        <w:spacing w:before="106"/>
        <w:ind w:left="100"/>
        <w:rPr>
          <w:sz w:val="16"/>
        </w:rPr>
      </w:pPr>
      <w:r w:rsidRPr="00371408">
        <w:rPr>
          <w:sz w:val="16"/>
          <w:vertAlign w:val="superscript"/>
        </w:rPr>
        <w:t xml:space="preserve">Pronto llegarán 4 más protocolos de </w:t>
      </w:r>
      <w:proofErr w:type="spellStart"/>
      <w:r w:rsidRPr="00371408">
        <w:rPr>
          <w:sz w:val="16"/>
          <w:vertAlign w:val="superscript"/>
        </w:rPr>
        <w:t>Bitcoin</w:t>
      </w:r>
      <w:proofErr w:type="spellEnd"/>
      <w:r w:rsidRPr="00371408">
        <w:rPr>
          <w:sz w:val="16"/>
          <w:vertAlign w:val="superscript"/>
        </w:rPr>
        <w:t xml:space="preserve"> 2.0, como </w:t>
      </w:r>
      <w:proofErr w:type="spellStart"/>
      <w:r w:rsidRPr="00371408">
        <w:rPr>
          <w:sz w:val="16"/>
          <w:vertAlign w:val="superscript"/>
        </w:rPr>
        <w:t>Ripple</w:t>
      </w:r>
      <w:proofErr w:type="spellEnd"/>
      <w:r w:rsidRPr="00371408">
        <w:rPr>
          <w:sz w:val="16"/>
          <w:vertAlign w:val="superscript"/>
        </w:rPr>
        <w:t xml:space="preserve">, </w:t>
      </w:r>
      <w:proofErr w:type="spellStart"/>
      <w:r w:rsidRPr="00371408">
        <w:rPr>
          <w:sz w:val="16"/>
          <w:vertAlign w:val="superscript"/>
        </w:rPr>
        <w:t>Nxt</w:t>
      </w:r>
      <w:proofErr w:type="spellEnd"/>
      <w:r w:rsidRPr="00371408">
        <w:rPr>
          <w:sz w:val="16"/>
          <w:vertAlign w:val="superscript"/>
        </w:rPr>
        <w:t>, etc.</w:t>
      </w:r>
    </w:p>
    <w:p w:rsidR="001F73CA" w:rsidRPr="00371408" w:rsidRDefault="0080086E">
      <w:pPr>
        <w:spacing w:before="56"/>
        <w:ind w:left="100"/>
        <w:rPr>
          <w:sz w:val="16"/>
        </w:rPr>
      </w:pPr>
      <w:r w:rsidRPr="00371408">
        <w:rPr>
          <w:sz w:val="16"/>
          <w:vertAlign w:val="superscript"/>
        </w:rPr>
        <w:t xml:space="preserve">5 Ver Apéndice, sección: </w:t>
      </w:r>
      <w:r w:rsidRPr="00371408">
        <w:rPr>
          <w:color w:val="1154CC"/>
          <w:sz w:val="16"/>
          <w:u w:val="single" w:color="1154CC"/>
        </w:rPr>
        <w:t>Ejemplos de riesgo de mercado</w:t>
      </w:r>
    </w:p>
    <w:p w:rsidR="001F73CA" w:rsidRPr="00371408" w:rsidRDefault="0080086E">
      <w:pPr>
        <w:spacing w:before="56"/>
        <w:ind w:left="100"/>
        <w:rPr>
          <w:sz w:val="16"/>
        </w:rPr>
      </w:pPr>
      <w:r w:rsidRPr="00371408">
        <w:rPr>
          <w:sz w:val="16"/>
          <w:vertAlign w:val="superscript"/>
        </w:rPr>
        <w:t xml:space="preserve">6 Ver sección: </w:t>
      </w:r>
      <w:r w:rsidRPr="00371408">
        <w:rPr>
          <w:color w:val="1154CC"/>
          <w:sz w:val="16"/>
          <w:u w:val="single" w:color="1154CC"/>
        </w:rPr>
        <w:t>Prueba de proceso de solvencia</w:t>
      </w:r>
    </w:p>
    <w:p w:rsidR="001F73CA" w:rsidRPr="00371408" w:rsidRDefault="001F73CA">
      <w:pPr>
        <w:rPr>
          <w:sz w:val="16"/>
        </w:rPr>
        <w:sectPr w:rsidR="001F73CA" w:rsidRPr="00371408">
          <w:pgSz w:w="12240" w:h="15840"/>
          <w:pgMar w:top="1080" w:right="1340" w:bottom="1020" w:left="1340" w:header="0" w:footer="832" w:gutter="0"/>
          <w:cols w:space="720"/>
        </w:sectPr>
      </w:pPr>
    </w:p>
    <w:p w:rsidR="001F73CA" w:rsidRPr="00371408" w:rsidRDefault="0080086E">
      <w:pPr>
        <w:pStyle w:val="Textoindependiente"/>
        <w:spacing w:before="76" w:line="384" w:lineRule="auto"/>
        <w:ind w:left="100" w:right="685"/>
        <w:rPr>
          <w:lang w:val="es-CO"/>
        </w:rPr>
      </w:pPr>
      <w:r w:rsidRPr="00371408">
        <w:rPr>
          <w:w w:val="105"/>
          <w:lang w:val="es-CO"/>
        </w:rPr>
        <w:lastRenderedPageBreak/>
        <w:t>Las auditorías de billetera (en su estado actual) son muy poco confiables (es decir, fallas en los métodos de prueba de solvencia [6]) y en su lugar proponen que los intercambios y las billeteras nos subcontraten la custodia de los fondos de los usuarios a través de ataduras.</w:t>
      </w:r>
    </w:p>
    <w:p w:rsidR="001F73CA" w:rsidRPr="00371408" w:rsidRDefault="001F73CA">
      <w:pPr>
        <w:pStyle w:val="Textoindependiente"/>
        <w:spacing w:before="6"/>
        <w:rPr>
          <w:sz w:val="31"/>
          <w:lang w:val="es-CO"/>
        </w:rPr>
      </w:pPr>
    </w:p>
    <w:p w:rsidR="001F73CA" w:rsidRPr="00371408" w:rsidRDefault="0080086E">
      <w:pPr>
        <w:pStyle w:val="Textoindependiente"/>
        <w:spacing w:line="396" w:lineRule="auto"/>
        <w:ind w:left="100" w:right="143"/>
        <w:rPr>
          <w:lang w:val="es-CO"/>
        </w:rPr>
      </w:pPr>
      <w:r w:rsidRPr="00371408">
        <w:rPr>
          <w:w w:val="105"/>
          <w:lang w:val="es-CO"/>
        </w:rPr>
        <w:t xml:space="preserve">Los usuarios pueden comprar </w:t>
      </w:r>
      <w:proofErr w:type="spellStart"/>
      <w:r w:rsidR="00DB6F10">
        <w:rPr>
          <w:w w:val="105"/>
          <w:lang w:val="es-CO"/>
        </w:rPr>
        <w:t>Tokens</w:t>
      </w:r>
      <w:proofErr w:type="spellEnd"/>
      <w:r w:rsidRPr="00371408">
        <w:rPr>
          <w:w w:val="105"/>
          <w:lang w:val="es-CO"/>
        </w:rPr>
        <w:t xml:space="preserve"> en </w:t>
      </w:r>
      <w:r w:rsidR="00DB6F10">
        <w:rPr>
          <w:w w:val="105"/>
          <w:lang w:val="es-CO"/>
        </w:rPr>
        <w:t>pesodigital.ml</w:t>
      </w:r>
      <w:r w:rsidRPr="00371408">
        <w:rPr>
          <w:w w:val="105"/>
          <w:lang w:val="es-CO"/>
        </w:rPr>
        <w:t xml:space="preserve"> (nuestra billetera web) o en intercambios compatibles como </w:t>
      </w:r>
      <w:proofErr w:type="spellStart"/>
      <w:r w:rsidR="00DB6F10">
        <w:rPr>
          <w:w w:val="105"/>
          <w:lang w:val="es-CO"/>
        </w:rPr>
        <w:t>Poloniex</w:t>
      </w:r>
      <w:proofErr w:type="spellEnd"/>
      <w:r w:rsidRPr="00371408">
        <w:rPr>
          <w:w w:val="105"/>
          <w:lang w:val="es-CO"/>
        </w:rPr>
        <w:t xml:space="preserve">, que admiten amarres como método de depósito y retiro. Los usuarios también pueden realizar transacciones y almacenar </w:t>
      </w:r>
      <w:proofErr w:type="spellStart"/>
      <w:r w:rsidR="00DB6F10">
        <w:rPr>
          <w:w w:val="105"/>
          <w:lang w:val="es-CO"/>
        </w:rPr>
        <w:t>Tokens</w:t>
      </w:r>
      <w:proofErr w:type="spellEnd"/>
      <w:r w:rsidR="00DB6F10" w:rsidRPr="00371408">
        <w:rPr>
          <w:w w:val="105"/>
          <w:lang w:val="es-CO"/>
        </w:rPr>
        <w:t xml:space="preserve"> </w:t>
      </w:r>
      <w:r w:rsidRPr="00371408">
        <w:rPr>
          <w:w w:val="105"/>
          <w:lang w:val="es-CO"/>
        </w:rPr>
        <w:t xml:space="preserve">con cualquier billetera habilitada para </w:t>
      </w:r>
      <w:proofErr w:type="spellStart"/>
      <w:r w:rsidR="00DB6F10">
        <w:rPr>
          <w:w w:val="105"/>
          <w:lang w:val="es-CO"/>
        </w:rPr>
        <w:t>Tron</w:t>
      </w:r>
      <w:proofErr w:type="spellEnd"/>
      <w:r w:rsidRPr="00371408">
        <w:rPr>
          <w:w w:val="105"/>
          <w:lang w:val="es-CO"/>
        </w:rPr>
        <w:t xml:space="preserve"> como </w:t>
      </w:r>
      <w:proofErr w:type="spellStart"/>
      <w:r w:rsidR="00DB6F10">
        <w:rPr>
          <w:w w:val="105"/>
          <w:lang w:val="es-CO"/>
        </w:rPr>
        <w:t>Tronlink</w:t>
      </w:r>
      <w:proofErr w:type="spellEnd"/>
      <w:r w:rsidR="00DB6F10">
        <w:rPr>
          <w:w w:val="105"/>
          <w:lang w:val="es-CO"/>
        </w:rPr>
        <w:t xml:space="preserve"> o</w:t>
      </w:r>
      <w:r w:rsidRPr="00371408">
        <w:rPr>
          <w:w w:val="105"/>
          <w:lang w:val="es-CO"/>
        </w:rPr>
        <w:t xml:space="preserve"> </w:t>
      </w:r>
      <w:proofErr w:type="spellStart"/>
      <w:r w:rsidR="00DB6F10">
        <w:rPr>
          <w:w w:val="105"/>
          <w:lang w:val="es-CO"/>
        </w:rPr>
        <w:t>Klever</w:t>
      </w:r>
      <w:proofErr w:type="spellEnd"/>
      <w:r w:rsidRPr="00371408">
        <w:rPr>
          <w:w w:val="105"/>
          <w:lang w:val="es-CO"/>
        </w:rPr>
        <w:t xml:space="preserve">. Se alienta a otros intercambios, billeteras y comerciantes a que se comuniquen con nosotros sobre la integración de </w:t>
      </w:r>
      <w:r w:rsidR="00DB6F10">
        <w:rPr>
          <w:w w:val="105"/>
          <w:lang w:val="es-CO"/>
        </w:rPr>
        <w:t>COPT</w:t>
      </w:r>
      <w:r w:rsidRPr="00371408">
        <w:rPr>
          <w:w w:val="105"/>
          <w:lang w:val="es-CO"/>
        </w:rPr>
        <w:t xml:space="preserve"> como sustituto de los métodos tradicionales de pago fiduciario.</w:t>
      </w:r>
    </w:p>
    <w:p w:rsidR="001F73CA" w:rsidRPr="00371408" w:rsidRDefault="001F73CA">
      <w:pPr>
        <w:pStyle w:val="Textoindependiente"/>
        <w:spacing w:before="1"/>
        <w:rPr>
          <w:sz w:val="31"/>
          <w:lang w:val="es-CO"/>
        </w:rPr>
      </w:pPr>
    </w:p>
    <w:p w:rsidR="001F73CA" w:rsidRPr="00371408" w:rsidRDefault="0080086E">
      <w:pPr>
        <w:pStyle w:val="Textoindependiente"/>
        <w:spacing w:before="1" w:line="396" w:lineRule="auto"/>
        <w:ind w:left="100" w:right="98"/>
        <w:rPr>
          <w:lang w:val="es-CO"/>
        </w:rPr>
      </w:pPr>
      <w:r w:rsidRPr="00371408">
        <w:rPr>
          <w:w w:val="105"/>
          <w:lang w:val="es-CO"/>
        </w:rPr>
        <w:t xml:space="preserve">Reconocemos que nuestra implementación no está perfectamente descentralizada7 ya que </w:t>
      </w:r>
      <w:r w:rsidR="00DB6F10">
        <w:rPr>
          <w:w w:val="105"/>
          <w:lang w:val="es-CO"/>
        </w:rPr>
        <w:t xml:space="preserve">Peso </w:t>
      </w:r>
      <w:proofErr w:type="spellStart"/>
      <w:r w:rsidR="00DB6F10">
        <w:rPr>
          <w:w w:val="105"/>
          <w:lang w:val="es-CO"/>
        </w:rPr>
        <w:t>DIgital</w:t>
      </w:r>
      <w:proofErr w:type="spellEnd"/>
      <w:r w:rsidRPr="00371408">
        <w:rPr>
          <w:w w:val="105"/>
          <w:lang w:val="es-CO"/>
        </w:rPr>
        <w:t xml:space="preserve"> debe actuar como un custodio centralizado de los</w:t>
      </w:r>
      <w:r w:rsidR="00DB6F10">
        <w:rPr>
          <w:w w:val="105"/>
          <w:lang w:val="es-CO"/>
        </w:rPr>
        <w:t xml:space="preserve"> activos de reserva (aunque los </w:t>
      </w:r>
      <w:proofErr w:type="spellStart"/>
      <w:r w:rsidR="00DB6F10">
        <w:rPr>
          <w:w w:val="105"/>
          <w:lang w:val="es-CO"/>
        </w:rPr>
        <w:t>Tokens</w:t>
      </w:r>
      <w:proofErr w:type="spellEnd"/>
      <w:r w:rsidR="00DB6F10">
        <w:rPr>
          <w:w w:val="105"/>
          <w:lang w:val="es-CO"/>
        </w:rPr>
        <w:t xml:space="preserve"> </w:t>
      </w:r>
      <w:r w:rsidRPr="00371408">
        <w:rPr>
          <w:w w:val="105"/>
          <w:lang w:val="es-CO"/>
        </w:rPr>
        <w:t xml:space="preserve">en circulación existen como una moneda digital descentralizada). Sin embargo, creemos que esta implementación sienta las bases para la creación de innovaciones futuras que eliminarán estas debilidades, crearán una plataforma sólida para nuevos productos y servicios y respaldarán el crecimiento y la utilidad de la cadena de bloques de </w:t>
      </w:r>
      <w:proofErr w:type="spellStart"/>
      <w:r w:rsidR="00DB6F10">
        <w:rPr>
          <w:w w:val="105"/>
          <w:lang w:val="es-CO"/>
        </w:rPr>
        <w:t>Tron</w:t>
      </w:r>
      <w:proofErr w:type="spellEnd"/>
      <w:r w:rsidRPr="00371408">
        <w:rPr>
          <w:w w:val="105"/>
          <w:lang w:val="es-CO"/>
        </w:rPr>
        <w:t xml:space="preserve"> a largo plazo. Algunas de estas innovaciones incluyen:</w:t>
      </w:r>
    </w:p>
    <w:p w:rsidR="001F73CA" w:rsidRPr="00371408" w:rsidRDefault="001F73CA">
      <w:pPr>
        <w:pStyle w:val="Textoindependiente"/>
        <w:rPr>
          <w:sz w:val="31"/>
          <w:lang w:val="es-CO"/>
        </w:rPr>
      </w:pPr>
    </w:p>
    <w:p w:rsidR="001F73CA" w:rsidRPr="00371408" w:rsidRDefault="0080086E">
      <w:pPr>
        <w:pStyle w:val="Prrafodelista"/>
        <w:numPr>
          <w:ilvl w:val="0"/>
          <w:numId w:val="4"/>
        </w:numPr>
        <w:tabs>
          <w:tab w:val="left" w:pos="819"/>
          <w:tab w:val="left" w:pos="820"/>
        </w:tabs>
        <w:spacing w:before="1"/>
        <w:rPr>
          <w:sz w:val="19"/>
          <w:lang w:val="es-CO"/>
        </w:rPr>
      </w:pPr>
      <w:r w:rsidRPr="00371408">
        <w:rPr>
          <w:w w:val="105"/>
          <w:sz w:val="19"/>
          <w:lang w:val="es-CO"/>
        </w:rPr>
        <w:t>Facilitación de pagos móviles entre usuarios y otras partes, incluidos otros usuarios y comerciantes</w:t>
      </w:r>
    </w:p>
    <w:p w:rsidR="001F73CA" w:rsidRPr="00371408" w:rsidRDefault="0080086E">
      <w:pPr>
        <w:pStyle w:val="Prrafodelista"/>
        <w:numPr>
          <w:ilvl w:val="0"/>
          <w:numId w:val="4"/>
        </w:numPr>
        <w:tabs>
          <w:tab w:val="left" w:pos="819"/>
          <w:tab w:val="left" w:pos="820"/>
        </w:tabs>
        <w:spacing w:before="141" w:line="396" w:lineRule="auto"/>
        <w:ind w:right="1129"/>
        <w:rPr>
          <w:sz w:val="19"/>
          <w:lang w:val="es-CO"/>
        </w:rPr>
      </w:pPr>
      <w:r w:rsidRPr="00371408">
        <w:rPr>
          <w:w w:val="105"/>
          <w:sz w:val="19"/>
          <w:lang w:val="es-CO"/>
        </w:rPr>
        <w:t>Transferencia de valor fiduciario instantánea o casi instantánea entre partes descentralizadas (como múltiples intercambios)</w:t>
      </w:r>
    </w:p>
    <w:p w:rsidR="001F73CA" w:rsidRPr="00371408" w:rsidRDefault="0080086E">
      <w:pPr>
        <w:pStyle w:val="Prrafodelista"/>
        <w:numPr>
          <w:ilvl w:val="0"/>
          <w:numId w:val="4"/>
        </w:numPr>
        <w:tabs>
          <w:tab w:val="left" w:pos="819"/>
          <w:tab w:val="left" w:pos="820"/>
        </w:tabs>
        <w:spacing w:line="396" w:lineRule="auto"/>
        <w:ind w:right="565"/>
        <w:rPr>
          <w:sz w:val="19"/>
          <w:lang w:val="es-CO"/>
        </w:rPr>
      </w:pPr>
      <w:r w:rsidRPr="00371408">
        <w:rPr>
          <w:w w:val="105"/>
          <w:sz w:val="19"/>
          <w:lang w:val="es-CO"/>
        </w:rPr>
        <w:t>Introducción al uso de contratos inteligentes y capacidades de firma múltiple para mejorar aún más el proceso de seguridad general, Prueba de reservas y habilitar nuevas funciones.</w:t>
      </w:r>
    </w:p>
    <w:p w:rsidR="001F73CA" w:rsidRPr="00371408" w:rsidRDefault="001F73CA">
      <w:pPr>
        <w:pStyle w:val="Textoindependiente"/>
        <w:rPr>
          <w:sz w:val="31"/>
          <w:lang w:val="es-CO"/>
        </w:rPr>
      </w:pPr>
    </w:p>
    <w:p w:rsidR="001F73CA" w:rsidRPr="00371408" w:rsidRDefault="0080086E">
      <w:pPr>
        <w:pStyle w:val="Ttulo1"/>
        <w:spacing w:before="0"/>
        <w:rPr>
          <w:lang w:val="es-CO"/>
        </w:rPr>
      </w:pPr>
      <w:r w:rsidRPr="00371408">
        <w:rPr>
          <w:lang w:val="es-CO"/>
        </w:rPr>
        <w:t>Pila de tecnología y procesos</w:t>
      </w:r>
    </w:p>
    <w:p w:rsidR="001F73CA" w:rsidRPr="00371408" w:rsidRDefault="001F73CA">
      <w:pPr>
        <w:pStyle w:val="Textoindependiente"/>
        <w:rPr>
          <w:sz w:val="49"/>
          <w:lang w:val="es-CO"/>
        </w:rPr>
      </w:pPr>
    </w:p>
    <w:p w:rsidR="001F73CA" w:rsidRPr="00371408" w:rsidRDefault="0080086E">
      <w:pPr>
        <w:pStyle w:val="Textoindependiente"/>
        <w:spacing w:line="396" w:lineRule="auto"/>
        <w:ind w:left="100" w:right="403"/>
        <w:rPr>
          <w:lang w:val="es-CO"/>
        </w:rPr>
      </w:pPr>
      <w:r w:rsidRPr="00371408">
        <w:rPr>
          <w:w w:val="105"/>
          <w:lang w:val="es-CO"/>
        </w:rPr>
        <w:t xml:space="preserve">Cada </w:t>
      </w:r>
      <w:r w:rsidR="00DB6F10">
        <w:rPr>
          <w:w w:val="105"/>
          <w:lang w:val="es-CO"/>
        </w:rPr>
        <w:t>COPT</w:t>
      </w:r>
      <w:r w:rsidRPr="00371408">
        <w:rPr>
          <w:w w:val="105"/>
          <w:lang w:val="es-CO"/>
        </w:rPr>
        <w:t xml:space="preserve"> emitido en circulación estará respaldado en una proporción de uno a uno con la cantidad equivalente de la moneda fiduciaria correspondiente mantenida en reservas por </w:t>
      </w:r>
      <w:r w:rsidR="00DB6F10">
        <w:rPr>
          <w:w w:val="105"/>
          <w:lang w:val="es-CO"/>
        </w:rPr>
        <w:t xml:space="preserve">Peso </w:t>
      </w:r>
      <w:proofErr w:type="spellStart"/>
      <w:r w:rsidR="00DB6F10">
        <w:rPr>
          <w:w w:val="105"/>
          <w:lang w:val="es-CO"/>
        </w:rPr>
        <w:t>DIgital</w:t>
      </w:r>
      <w:proofErr w:type="spellEnd"/>
      <w:r w:rsidRPr="00371408">
        <w:rPr>
          <w:w w:val="105"/>
          <w:lang w:val="es-CO"/>
        </w:rPr>
        <w:t xml:space="preserve"> con sede en</w:t>
      </w:r>
      <w:r w:rsidR="00DB6F10">
        <w:rPr>
          <w:w w:val="105"/>
          <w:lang w:val="es-CO"/>
        </w:rPr>
        <w:t xml:space="preserve"> Pereira</w:t>
      </w:r>
      <w:r w:rsidRPr="00371408">
        <w:rPr>
          <w:w w:val="105"/>
          <w:lang w:val="es-CO"/>
        </w:rPr>
        <w:t xml:space="preserve">. Como custodio del activo de respaldo, actuamos como un tercero de confianza responsable de ese activo. Este riesgo se mitiga con una implementación simple que reduce colectivamente la complejidad de realizar auditorías tanto fiduciarias como criptográficas, al tiempo que aumenta la seguridad, </w:t>
      </w:r>
      <w:proofErr w:type="spellStart"/>
      <w:r w:rsidRPr="00371408">
        <w:rPr>
          <w:w w:val="105"/>
          <w:lang w:val="es-CO"/>
        </w:rPr>
        <w:t>demostrabilidad</w:t>
      </w:r>
      <w:proofErr w:type="spellEnd"/>
      <w:r w:rsidRPr="00371408">
        <w:rPr>
          <w:w w:val="105"/>
          <w:lang w:val="es-CO"/>
        </w:rPr>
        <w:t xml:space="preserve"> y transparencia de estas auditorías.</w:t>
      </w:r>
    </w:p>
    <w:p w:rsidR="001F73CA" w:rsidRPr="00371408" w:rsidRDefault="001F73CA">
      <w:pPr>
        <w:pStyle w:val="Textoindependiente"/>
        <w:rPr>
          <w:sz w:val="22"/>
          <w:lang w:val="es-CO"/>
        </w:rPr>
      </w:pPr>
    </w:p>
    <w:p w:rsidR="001F73CA" w:rsidRPr="00371408" w:rsidRDefault="001F73CA">
      <w:pPr>
        <w:pStyle w:val="Textoindependiente"/>
        <w:spacing w:before="6"/>
        <w:rPr>
          <w:sz w:val="25"/>
          <w:lang w:val="es-CO"/>
        </w:rPr>
      </w:pPr>
    </w:p>
    <w:p w:rsidR="001F73CA" w:rsidRPr="00371408" w:rsidRDefault="0080086E">
      <w:pPr>
        <w:pStyle w:val="Ttulo2"/>
        <w:spacing w:before="1"/>
        <w:rPr>
          <w:lang w:val="es-CO"/>
        </w:rPr>
      </w:pPr>
      <w:r w:rsidRPr="00371408">
        <w:rPr>
          <w:lang w:val="es-CO"/>
        </w:rPr>
        <w:t xml:space="preserve">Pila de tecnología </w:t>
      </w:r>
      <w:proofErr w:type="spellStart"/>
      <w:r w:rsidRPr="00371408">
        <w:rPr>
          <w:lang w:val="es-CO"/>
        </w:rPr>
        <w:t>Tether</w:t>
      </w:r>
      <w:proofErr w:type="spellEnd"/>
    </w:p>
    <w:p w:rsidR="001F73CA" w:rsidRPr="00371408" w:rsidRDefault="001F73CA">
      <w:pPr>
        <w:pStyle w:val="Textoindependiente"/>
        <w:rPr>
          <w:b/>
          <w:sz w:val="28"/>
          <w:lang w:val="es-CO"/>
        </w:rPr>
      </w:pPr>
    </w:p>
    <w:p w:rsidR="001F73CA" w:rsidRPr="00371408" w:rsidRDefault="0080086E">
      <w:pPr>
        <w:pStyle w:val="Textoindependiente"/>
        <w:spacing w:before="224"/>
        <w:ind w:left="100"/>
        <w:rPr>
          <w:lang w:val="es-CO"/>
        </w:rPr>
      </w:pPr>
      <w:r w:rsidRPr="00371408">
        <w:rPr>
          <w:w w:val="105"/>
          <w:lang w:val="es-CO"/>
        </w:rPr>
        <w:t>La pila tiene 3 capas y numerosas características, que se entienden mejor a través de un diagrama.</w:t>
      </w:r>
    </w:p>
    <w:p w:rsidR="001F73CA" w:rsidRPr="00371408" w:rsidRDefault="001F73CA">
      <w:pPr>
        <w:pStyle w:val="Textoindependiente"/>
        <w:rPr>
          <w:sz w:val="20"/>
          <w:lang w:val="es-CO"/>
        </w:rPr>
      </w:pPr>
    </w:p>
    <w:p w:rsidR="001F73CA" w:rsidRPr="00371408" w:rsidRDefault="001F73CA">
      <w:pPr>
        <w:pStyle w:val="Textoindependiente"/>
        <w:rPr>
          <w:sz w:val="20"/>
          <w:lang w:val="es-CO"/>
        </w:rPr>
      </w:pPr>
    </w:p>
    <w:p w:rsidR="001F73CA" w:rsidRPr="00371408" w:rsidRDefault="001F73CA">
      <w:pPr>
        <w:pStyle w:val="Textoindependiente"/>
        <w:rPr>
          <w:sz w:val="20"/>
          <w:lang w:val="es-CO"/>
        </w:rPr>
      </w:pPr>
    </w:p>
    <w:p w:rsidR="001F73CA" w:rsidRPr="00371408" w:rsidRDefault="001F73CA">
      <w:pPr>
        <w:pStyle w:val="Textoindependiente"/>
        <w:rPr>
          <w:sz w:val="20"/>
          <w:lang w:val="es-CO"/>
        </w:rPr>
      </w:pPr>
    </w:p>
    <w:p w:rsidR="001F73CA" w:rsidRPr="00371408" w:rsidRDefault="001F73CA">
      <w:pPr>
        <w:pStyle w:val="Textoindependiente"/>
        <w:rPr>
          <w:sz w:val="20"/>
          <w:lang w:val="es-CO"/>
        </w:rPr>
      </w:pPr>
    </w:p>
    <w:p w:rsidR="001F73CA" w:rsidRPr="00371408" w:rsidRDefault="00BC09C1">
      <w:pPr>
        <w:pStyle w:val="Textoindependiente"/>
        <w:spacing w:before="6"/>
        <w:rPr>
          <w:sz w:val="10"/>
          <w:lang w:val="es-CO"/>
        </w:rPr>
      </w:pPr>
      <w:r>
        <w:rPr>
          <w:lang w:val="es-CO"/>
        </w:rPr>
        <w:pict>
          <v:rect id="_x0000_s1030" style="position:absolute;margin-left:1in;margin-top:8.05pt;width:2in;height:.75pt;z-index:-15727616;mso-wrap-distance-left:0;mso-wrap-distance-right:0;mso-position-horizontal-relative:page" fillcolor="black" stroked="f">
            <w10:wrap type="topAndBottom" anchorx="page"/>
          </v:rect>
        </w:pict>
      </w:r>
    </w:p>
    <w:p w:rsidR="001F73CA" w:rsidRPr="00371408" w:rsidRDefault="0080086E">
      <w:pPr>
        <w:spacing w:before="76"/>
        <w:ind w:left="100"/>
        <w:rPr>
          <w:sz w:val="16"/>
        </w:rPr>
      </w:pPr>
      <w:r w:rsidRPr="00371408">
        <w:rPr>
          <w:sz w:val="16"/>
          <w:vertAlign w:val="superscript"/>
        </w:rPr>
        <w:t xml:space="preserve">7 Ver sección: </w:t>
      </w:r>
      <w:r w:rsidRPr="00371408">
        <w:rPr>
          <w:color w:val="1154CC"/>
          <w:sz w:val="16"/>
          <w:u w:val="single" w:color="1154CC"/>
        </w:rPr>
        <w:t>Debilidades de implementación</w:t>
      </w:r>
    </w:p>
    <w:p w:rsidR="001F73CA" w:rsidRPr="00371408" w:rsidRDefault="001F73CA">
      <w:pPr>
        <w:rPr>
          <w:sz w:val="16"/>
        </w:rPr>
        <w:sectPr w:rsidR="001F73CA" w:rsidRPr="00371408">
          <w:pgSz w:w="12240" w:h="15840"/>
          <w:pgMar w:top="1080" w:right="1340" w:bottom="1020" w:left="1340" w:header="0" w:footer="832" w:gutter="0"/>
          <w:cols w:space="720"/>
        </w:sectPr>
      </w:pPr>
    </w:p>
    <w:p w:rsidR="001F73CA" w:rsidRPr="00371408" w:rsidRDefault="0080086E">
      <w:pPr>
        <w:pStyle w:val="Textoindependiente"/>
        <w:ind w:left="595"/>
        <w:rPr>
          <w:sz w:val="20"/>
          <w:lang w:val="es-CO"/>
        </w:rPr>
      </w:pPr>
      <w:r w:rsidRPr="00371408">
        <w:rPr>
          <w:noProof/>
          <w:sz w:val="20"/>
          <w:lang w:val="es-CO" w:eastAsia="es-CO"/>
        </w:rPr>
        <w:lastRenderedPageBreak/>
        <w:drawing>
          <wp:inline distT="0" distB="0" distL="0" distR="0">
            <wp:extent cx="5333411" cy="384714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333411" cy="3847147"/>
                    </a:xfrm>
                    <a:prstGeom prst="rect">
                      <a:avLst/>
                    </a:prstGeom>
                  </pic:spPr>
                </pic:pic>
              </a:graphicData>
            </a:graphic>
          </wp:inline>
        </w:drawing>
      </w:r>
    </w:p>
    <w:p w:rsidR="001F73CA" w:rsidRPr="00371408" w:rsidRDefault="001F73CA">
      <w:pPr>
        <w:pStyle w:val="Textoindependiente"/>
        <w:rPr>
          <w:sz w:val="20"/>
          <w:lang w:val="es-CO"/>
        </w:rPr>
      </w:pPr>
    </w:p>
    <w:p w:rsidR="001F73CA" w:rsidRPr="00371408" w:rsidRDefault="001F73CA">
      <w:pPr>
        <w:pStyle w:val="Textoindependiente"/>
        <w:spacing w:before="10"/>
        <w:rPr>
          <w:sz w:val="16"/>
          <w:lang w:val="es-CO"/>
        </w:rPr>
      </w:pPr>
    </w:p>
    <w:p w:rsidR="001F73CA" w:rsidRPr="00371408" w:rsidRDefault="0080086E">
      <w:pPr>
        <w:pStyle w:val="Textoindependiente"/>
        <w:spacing w:before="99"/>
        <w:ind w:left="100"/>
        <w:rPr>
          <w:lang w:val="es-CO"/>
        </w:rPr>
      </w:pPr>
      <w:r w:rsidRPr="00371408">
        <w:rPr>
          <w:w w:val="105"/>
          <w:lang w:val="es-CO"/>
        </w:rPr>
        <w:t>Aquí hay una revisión de cada capa.</w:t>
      </w:r>
    </w:p>
    <w:p w:rsidR="001F73CA" w:rsidRPr="00371408" w:rsidRDefault="001F73CA">
      <w:pPr>
        <w:pStyle w:val="Textoindependiente"/>
        <w:rPr>
          <w:sz w:val="22"/>
          <w:lang w:val="es-CO"/>
        </w:rPr>
      </w:pPr>
    </w:p>
    <w:p w:rsidR="001F73CA" w:rsidRPr="00371408" w:rsidRDefault="001F73CA">
      <w:pPr>
        <w:pStyle w:val="Textoindependiente"/>
        <w:spacing w:before="6"/>
        <w:rPr>
          <w:sz w:val="21"/>
          <w:lang w:val="es-CO"/>
        </w:rPr>
      </w:pPr>
    </w:p>
    <w:p w:rsidR="001F73CA" w:rsidRPr="00371408" w:rsidRDefault="0080086E">
      <w:pPr>
        <w:pStyle w:val="Prrafodelista"/>
        <w:numPr>
          <w:ilvl w:val="0"/>
          <w:numId w:val="3"/>
        </w:numPr>
        <w:tabs>
          <w:tab w:val="left" w:pos="820"/>
        </w:tabs>
        <w:spacing w:before="1" w:line="396" w:lineRule="auto"/>
        <w:ind w:right="261"/>
        <w:rPr>
          <w:sz w:val="19"/>
          <w:lang w:val="es-CO"/>
        </w:rPr>
      </w:pPr>
      <w:r w:rsidRPr="00371408">
        <w:rPr>
          <w:w w:val="105"/>
          <w:sz w:val="19"/>
          <w:lang w:val="es-CO"/>
        </w:rPr>
        <w:t xml:space="preserve">La primera capa es la cadena de bloques de </w:t>
      </w:r>
      <w:proofErr w:type="spellStart"/>
      <w:r w:rsidR="00DB6F10">
        <w:rPr>
          <w:w w:val="105"/>
          <w:sz w:val="19"/>
          <w:lang w:val="es-CO"/>
        </w:rPr>
        <w:t>Tron</w:t>
      </w:r>
      <w:proofErr w:type="spellEnd"/>
      <w:r w:rsidRPr="00371408">
        <w:rPr>
          <w:w w:val="105"/>
          <w:sz w:val="19"/>
          <w:lang w:val="es-CO"/>
        </w:rPr>
        <w:t xml:space="preserve">. El libro mayor transaccional de </w:t>
      </w:r>
      <w:r w:rsidR="00DB6F10">
        <w:rPr>
          <w:w w:val="105"/>
          <w:sz w:val="19"/>
          <w:lang w:val="es-CO"/>
        </w:rPr>
        <w:t>COPT</w:t>
      </w:r>
      <w:r w:rsidRPr="00371408">
        <w:rPr>
          <w:w w:val="105"/>
          <w:sz w:val="19"/>
          <w:lang w:val="es-CO"/>
        </w:rPr>
        <w:t xml:space="preserve"> está integrado en la cadena de bloques de </w:t>
      </w:r>
      <w:proofErr w:type="spellStart"/>
      <w:r w:rsidR="00DB6F10">
        <w:rPr>
          <w:w w:val="105"/>
          <w:sz w:val="19"/>
          <w:lang w:val="es-CO"/>
        </w:rPr>
        <w:t>Tron</w:t>
      </w:r>
      <w:proofErr w:type="spellEnd"/>
      <w:r w:rsidRPr="00371408">
        <w:rPr>
          <w:w w:val="105"/>
          <w:sz w:val="19"/>
          <w:lang w:val="es-CO"/>
        </w:rPr>
        <w:t xml:space="preserve"> como metadatos a través del sistema de consenso integrado</w:t>
      </w:r>
      <w:r w:rsidR="00DB6F10">
        <w:rPr>
          <w:w w:val="105"/>
          <w:sz w:val="19"/>
          <w:lang w:val="es-CO"/>
        </w:rPr>
        <w:t>.</w:t>
      </w:r>
    </w:p>
    <w:p w:rsidR="001F73CA" w:rsidRPr="00371408" w:rsidRDefault="001F73CA">
      <w:pPr>
        <w:pStyle w:val="Textoindependiente"/>
        <w:spacing w:before="2"/>
        <w:rPr>
          <w:sz w:val="31"/>
          <w:lang w:val="es-CO"/>
        </w:rPr>
      </w:pPr>
    </w:p>
    <w:p w:rsidR="001F73CA" w:rsidRPr="00371408" w:rsidRDefault="0080086E">
      <w:pPr>
        <w:pStyle w:val="Prrafodelista"/>
        <w:numPr>
          <w:ilvl w:val="0"/>
          <w:numId w:val="3"/>
        </w:numPr>
        <w:tabs>
          <w:tab w:val="left" w:pos="820"/>
        </w:tabs>
        <w:rPr>
          <w:sz w:val="19"/>
          <w:lang w:val="es-CO"/>
        </w:rPr>
      </w:pPr>
      <w:r w:rsidRPr="00371408">
        <w:rPr>
          <w:w w:val="105"/>
          <w:sz w:val="19"/>
          <w:lang w:val="es-CO"/>
        </w:rPr>
        <w:t xml:space="preserve">La segunda capa es el protocolo </w:t>
      </w:r>
      <w:r w:rsidR="00DB6F10">
        <w:rPr>
          <w:w w:val="105"/>
          <w:sz w:val="19"/>
          <w:lang w:val="es-CO"/>
        </w:rPr>
        <w:t xml:space="preserve">Smart </w:t>
      </w:r>
      <w:proofErr w:type="spellStart"/>
      <w:r w:rsidR="00DB6F10">
        <w:rPr>
          <w:w w:val="105"/>
          <w:sz w:val="19"/>
          <w:lang w:val="es-CO"/>
        </w:rPr>
        <w:t>Contract</w:t>
      </w:r>
      <w:proofErr w:type="spellEnd"/>
      <w:r w:rsidRPr="00371408">
        <w:rPr>
          <w:w w:val="105"/>
          <w:sz w:val="19"/>
          <w:lang w:val="es-CO"/>
        </w:rPr>
        <w:t xml:space="preserve"> es una tecnología fundamental que puede:</w:t>
      </w:r>
    </w:p>
    <w:p w:rsidR="001F73CA" w:rsidRPr="00371408" w:rsidRDefault="0080086E">
      <w:pPr>
        <w:pStyle w:val="Prrafodelista"/>
        <w:numPr>
          <w:ilvl w:val="1"/>
          <w:numId w:val="3"/>
        </w:numPr>
        <w:tabs>
          <w:tab w:val="left" w:pos="1540"/>
        </w:tabs>
        <w:spacing w:before="142" w:line="396" w:lineRule="auto"/>
        <w:ind w:right="300"/>
        <w:rPr>
          <w:sz w:val="19"/>
          <w:lang w:val="es-CO"/>
        </w:rPr>
      </w:pPr>
      <w:r w:rsidRPr="00371408">
        <w:rPr>
          <w:w w:val="105"/>
          <w:sz w:val="19"/>
          <w:lang w:val="es-CO"/>
        </w:rPr>
        <w:t xml:space="preserve">Otorgue (cree) y revoque (destruya) </w:t>
      </w:r>
      <w:proofErr w:type="spellStart"/>
      <w:r w:rsidRPr="00371408">
        <w:rPr>
          <w:w w:val="105"/>
          <w:sz w:val="19"/>
          <w:lang w:val="es-CO"/>
        </w:rPr>
        <w:t>tokens</w:t>
      </w:r>
      <w:proofErr w:type="spellEnd"/>
      <w:r w:rsidRPr="00371408">
        <w:rPr>
          <w:w w:val="105"/>
          <w:sz w:val="19"/>
          <w:lang w:val="es-CO"/>
        </w:rPr>
        <w:t xml:space="preserve"> digitales representados como metadatos incrustados en la cadena de bloques de </w:t>
      </w:r>
      <w:proofErr w:type="spellStart"/>
      <w:r w:rsidR="00AE773C">
        <w:rPr>
          <w:w w:val="105"/>
          <w:sz w:val="19"/>
          <w:lang w:val="es-CO"/>
        </w:rPr>
        <w:t>Tron</w:t>
      </w:r>
      <w:proofErr w:type="spellEnd"/>
      <w:r w:rsidRPr="00371408">
        <w:rPr>
          <w:w w:val="105"/>
          <w:sz w:val="19"/>
          <w:lang w:val="es-CO"/>
        </w:rPr>
        <w:t>; en este</w:t>
      </w:r>
      <w:r w:rsidR="00AE773C">
        <w:rPr>
          <w:w w:val="105"/>
          <w:sz w:val="19"/>
          <w:lang w:val="es-CO"/>
        </w:rPr>
        <w:t xml:space="preserve"> caso, </w:t>
      </w:r>
      <w:proofErr w:type="spellStart"/>
      <w:r w:rsidR="00AE773C">
        <w:rPr>
          <w:w w:val="105"/>
          <w:sz w:val="19"/>
          <w:lang w:val="es-CO"/>
        </w:rPr>
        <w:t>tokens</w:t>
      </w:r>
      <w:proofErr w:type="spellEnd"/>
      <w:r w:rsidR="00AE773C">
        <w:rPr>
          <w:w w:val="105"/>
          <w:sz w:val="19"/>
          <w:lang w:val="es-CO"/>
        </w:rPr>
        <w:t xml:space="preserve"> digitales fijados al peso colombiano</w:t>
      </w:r>
      <w:bookmarkStart w:id="0" w:name="_GoBack"/>
      <w:bookmarkEnd w:id="0"/>
      <w:r w:rsidRPr="00371408">
        <w:rPr>
          <w:w w:val="105"/>
          <w:sz w:val="19"/>
          <w:lang w:val="es-CO"/>
        </w:rPr>
        <w:t>.</w:t>
      </w:r>
    </w:p>
    <w:p w:rsidR="001F73CA" w:rsidRPr="00371408" w:rsidRDefault="0080086E">
      <w:pPr>
        <w:pStyle w:val="Prrafodelista"/>
        <w:numPr>
          <w:ilvl w:val="1"/>
          <w:numId w:val="3"/>
        </w:numPr>
        <w:tabs>
          <w:tab w:val="left" w:pos="1540"/>
        </w:tabs>
        <w:spacing w:line="396" w:lineRule="auto"/>
        <w:ind w:right="734"/>
        <w:rPr>
          <w:sz w:val="19"/>
          <w:lang w:val="es-CO"/>
        </w:rPr>
      </w:pPr>
      <w:r w:rsidRPr="00371408">
        <w:rPr>
          <w:w w:val="105"/>
          <w:sz w:val="19"/>
          <w:lang w:val="es-CO"/>
        </w:rPr>
        <w:t xml:space="preserve">Rastree e informe la circulación de amarres a través de Omnichest.info (el ID de activo de </w:t>
      </w:r>
      <w:proofErr w:type="spellStart"/>
      <w:r w:rsidRPr="00371408">
        <w:rPr>
          <w:w w:val="105"/>
          <w:sz w:val="19"/>
          <w:lang w:val="es-CO"/>
        </w:rPr>
        <w:t>Omni</w:t>
      </w:r>
      <w:proofErr w:type="spellEnd"/>
      <w:r w:rsidRPr="00371408">
        <w:rPr>
          <w:w w:val="105"/>
          <w:sz w:val="19"/>
          <w:lang w:val="es-CO"/>
        </w:rPr>
        <w:t xml:space="preserve"> # 31, por ejemplo, representa </w:t>
      </w:r>
      <w:proofErr w:type="spellStart"/>
      <w:r w:rsidRPr="00371408">
        <w:rPr>
          <w:w w:val="105"/>
          <w:sz w:val="19"/>
          <w:lang w:val="es-CO"/>
        </w:rPr>
        <w:t>TetherUSD</w:t>
      </w:r>
      <w:proofErr w:type="spellEnd"/>
      <w:r w:rsidRPr="00371408">
        <w:rPr>
          <w:w w:val="105"/>
          <w:sz w:val="19"/>
          <w:lang w:val="es-CO"/>
        </w:rPr>
        <w:t xml:space="preserve">) y la API de </w:t>
      </w:r>
      <w:proofErr w:type="spellStart"/>
      <w:r w:rsidRPr="00371408">
        <w:rPr>
          <w:w w:val="105"/>
          <w:sz w:val="19"/>
          <w:lang w:val="es-CO"/>
        </w:rPr>
        <w:t>Omnicore</w:t>
      </w:r>
      <w:proofErr w:type="spellEnd"/>
      <w:r w:rsidRPr="00371408">
        <w:rPr>
          <w:w w:val="105"/>
          <w:sz w:val="19"/>
          <w:lang w:val="es-CO"/>
        </w:rPr>
        <w:t>.</w:t>
      </w:r>
    </w:p>
    <w:p w:rsidR="001F73CA" w:rsidRPr="00371408" w:rsidRDefault="0080086E">
      <w:pPr>
        <w:pStyle w:val="Prrafodelista"/>
        <w:numPr>
          <w:ilvl w:val="1"/>
          <w:numId w:val="3"/>
        </w:numPr>
        <w:tabs>
          <w:tab w:val="left" w:pos="1540"/>
        </w:tabs>
        <w:spacing w:line="217" w:lineRule="exact"/>
        <w:rPr>
          <w:sz w:val="19"/>
          <w:lang w:val="es-CO"/>
        </w:rPr>
      </w:pPr>
      <w:r w:rsidRPr="00371408">
        <w:rPr>
          <w:w w:val="105"/>
          <w:sz w:val="19"/>
          <w:lang w:val="es-CO"/>
        </w:rPr>
        <w:t xml:space="preserve">Permita que los usuarios realicen transacciones y almacenen ataduras y otros activos / </w:t>
      </w:r>
      <w:proofErr w:type="spellStart"/>
      <w:r w:rsidRPr="00371408">
        <w:rPr>
          <w:w w:val="105"/>
          <w:sz w:val="19"/>
          <w:lang w:val="es-CO"/>
        </w:rPr>
        <w:t>tokens</w:t>
      </w:r>
      <w:proofErr w:type="spellEnd"/>
      <w:r w:rsidRPr="00371408">
        <w:rPr>
          <w:w w:val="105"/>
          <w:sz w:val="19"/>
          <w:lang w:val="es-CO"/>
        </w:rPr>
        <w:t xml:space="preserve"> en un:</w:t>
      </w:r>
    </w:p>
    <w:p w:rsidR="001F73CA" w:rsidRPr="00371408" w:rsidRDefault="0080086E">
      <w:pPr>
        <w:pStyle w:val="Prrafodelista"/>
        <w:numPr>
          <w:ilvl w:val="2"/>
          <w:numId w:val="3"/>
        </w:numPr>
        <w:tabs>
          <w:tab w:val="left" w:pos="2259"/>
          <w:tab w:val="left" w:pos="2260"/>
        </w:tabs>
        <w:spacing w:before="140"/>
        <w:jc w:val="left"/>
        <w:rPr>
          <w:sz w:val="19"/>
          <w:lang w:val="es-CO"/>
        </w:rPr>
      </w:pPr>
      <w:r w:rsidRPr="00371408">
        <w:rPr>
          <w:w w:val="105"/>
          <w:sz w:val="19"/>
          <w:lang w:val="es-CO"/>
        </w:rPr>
        <w:t xml:space="preserve">p2p, </w:t>
      </w:r>
      <w:proofErr w:type="spellStart"/>
      <w:r w:rsidRPr="00371408">
        <w:rPr>
          <w:w w:val="105"/>
          <w:sz w:val="19"/>
          <w:lang w:val="es-CO"/>
        </w:rPr>
        <w:t>pseudoanónimo</w:t>
      </w:r>
      <w:proofErr w:type="spellEnd"/>
      <w:r w:rsidRPr="00371408">
        <w:rPr>
          <w:w w:val="105"/>
          <w:sz w:val="19"/>
          <w:lang w:val="es-CO"/>
        </w:rPr>
        <w:t>, entorno criptográficamente seguro.</w:t>
      </w:r>
    </w:p>
    <w:p w:rsidR="001F73CA" w:rsidRPr="00371408" w:rsidRDefault="0080086E">
      <w:pPr>
        <w:pStyle w:val="Prrafodelista"/>
        <w:numPr>
          <w:ilvl w:val="2"/>
          <w:numId w:val="3"/>
        </w:numPr>
        <w:tabs>
          <w:tab w:val="left" w:pos="2259"/>
          <w:tab w:val="left" w:pos="2260"/>
        </w:tabs>
        <w:spacing w:before="142"/>
        <w:ind w:hanging="525"/>
        <w:jc w:val="left"/>
        <w:rPr>
          <w:sz w:val="19"/>
          <w:lang w:val="es-CO"/>
        </w:rPr>
      </w:pPr>
      <w:proofErr w:type="spellStart"/>
      <w:r w:rsidRPr="00371408">
        <w:rPr>
          <w:w w:val="105"/>
          <w:sz w:val="19"/>
          <w:lang w:val="es-CO"/>
        </w:rPr>
        <w:t>Webwallet</w:t>
      </w:r>
      <w:proofErr w:type="spellEnd"/>
      <w:r w:rsidRPr="00371408">
        <w:rPr>
          <w:w w:val="105"/>
          <w:sz w:val="19"/>
          <w:lang w:val="es-CO"/>
        </w:rPr>
        <w:t xml:space="preserve"> cifrado, basado en navegador y de código abierto: </w:t>
      </w:r>
      <w:proofErr w:type="spellStart"/>
      <w:r w:rsidRPr="00371408">
        <w:rPr>
          <w:w w:val="105"/>
          <w:sz w:val="19"/>
          <w:lang w:val="es-CO"/>
        </w:rPr>
        <w:t>Omni</w:t>
      </w:r>
      <w:proofErr w:type="spellEnd"/>
      <w:r w:rsidRPr="00371408">
        <w:rPr>
          <w:w w:val="105"/>
          <w:sz w:val="19"/>
          <w:lang w:val="es-CO"/>
        </w:rPr>
        <w:t xml:space="preserve"> </w:t>
      </w:r>
      <w:proofErr w:type="spellStart"/>
      <w:r w:rsidRPr="00371408">
        <w:rPr>
          <w:w w:val="105"/>
          <w:sz w:val="19"/>
          <w:lang w:val="es-CO"/>
        </w:rPr>
        <w:t>Wallet</w:t>
      </w:r>
      <w:proofErr w:type="spellEnd"/>
      <w:r w:rsidRPr="00371408">
        <w:rPr>
          <w:w w:val="105"/>
          <w:sz w:val="19"/>
          <w:lang w:val="es-CO"/>
        </w:rPr>
        <w:t>.</w:t>
      </w:r>
    </w:p>
    <w:p w:rsidR="001F73CA" w:rsidRPr="00371408" w:rsidRDefault="0080086E">
      <w:pPr>
        <w:pStyle w:val="Prrafodelista"/>
        <w:numPr>
          <w:ilvl w:val="2"/>
          <w:numId w:val="3"/>
        </w:numPr>
        <w:tabs>
          <w:tab w:val="left" w:pos="2259"/>
          <w:tab w:val="left" w:pos="2260"/>
        </w:tabs>
        <w:spacing w:before="141"/>
        <w:ind w:hanging="555"/>
        <w:jc w:val="left"/>
        <w:rPr>
          <w:sz w:val="19"/>
          <w:lang w:val="es-CO"/>
        </w:rPr>
      </w:pPr>
      <w:r w:rsidRPr="00371408">
        <w:rPr>
          <w:w w:val="105"/>
          <w:sz w:val="19"/>
          <w:lang w:val="es-CO"/>
        </w:rPr>
        <w:t>sistema de soporte de almacenamiento en frío de múltiples firmas y fuera de línea</w:t>
      </w:r>
    </w:p>
    <w:p w:rsidR="001F73CA" w:rsidRPr="00371408" w:rsidRDefault="001F73CA">
      <w:pPr>
        <w:pStyle w:val="Textoindependiente"/>
        <w:rPr>
          <w:sz w:val="22"/>
          <w:lang w:val="es-CO"/>
        </w:rPr>
      </w:pPr>
    </w:p>
    <w:p w:rsidR="001F73CA" w:rsidRPr="00371408" w:rsidRDefault="001F73CA">
      <w:pPr>
        <w:pStyle w:val="Textoindependiente"/>
        <w:spacing w:before="7"/>
        <w:rPr>
          <w:sz w:val="21"/>
          <w:lang w:val="es-CO"/>
        </w:rPr>
      </w:pPr>
    </w:p>
    <w:p w:rsidR="001F73CA" w:rsidRPr="00371408" w:rsidRDefault="0080086E">
      <w:pPr>
        <w:pStyle w:val="Prrafodelista"/>
        <w:numPr>
          <w:ilvl w:val="0"/>
          <w:numId w:val="3"/>
        </w:numPr>
        <w:tabs>
          <w:tab w:val="left" w:pos="820"/>
        </w:tabs>
        <w:rPr>
          <w:sz w:val="19"/>
          <w:lang w:val="es-CO"/>
        </w:rPr>
      </w:pPr>
      <w:r w:rsidRPr="00371408">
        <w:rPr>
          <w:w w:val="105"/>
          <w:sz w:val="19"/>
          <w:lang w:val="es-CO"/>
        </w:rPr>
        <w:t xml:space="preserve">La tercera capa es </w:t>
      </w:r>
      <w:proofErr w:type="spellStart"/>
      <w:r w:rsidRPr="00371408">
        <w:rPr>
          <w:w w:val="105"/>
          <w:sz w:val="19"/>
          <w:lang w:val="es-CO"/>
        </w:rPr>
        <w:t>Tether</w:t>
      </w:r>
      <w:proofErr w:type="spellEnd"/>
      <w:r w:rsidRPr="00371408">
        <w:rPr>
          <w:w w:val="105"/>
          <w:sz w:val="19"/>
          <w:lang w:val="es-CO"/>
        </w:rPr>
        <w:t xml:space="preserve"> </w:t>
      </w:r>
      <w:proofErr w:type="spellStart"/>
      <w:r w:rsidRPr="00371408">
        <w:rPr>
          <w:w w:val="105"/>
          <w:sz w:val="19"/>
          <w:lang w:val="es-CO"/>
        </w:rPr>
        <w:t>Limited</w:t>
      </w:r>
      <w:proofErr w:type="spellEnd"/>
      <w:r w:rsidRPr="00371408">
        <w:rPr>
          <w:w w:val="105"/>
          <w:sz w:val="19"/>
          <w:lang w:val="es-CO"/>
        </w:rPr>
        <w:t>, nuestra entidad comercial principalmente responsable de:</w:t>
      </w:r>
    </w:p>
    <w:p w:rsidR="001F73CA" w:rsidRPr="00371408" w:rsidRDefault="0080086E">
      <w:pPr>
        <w:pStyle w:val="Prrafodelista"/>
        <w:numPr>
          <w:ilvl w:val="1"/>
          <w:numId w:val="3"/>
        </w:numPr>
        <w:tabs>
          <w:tab w:val="left" w:pos="1540"/>
        </w:tabs>
        <w:spacing w:before="142"/>
        <w:rPr>
          <w:sz w:val="19"/>
          <w:lang w:val="es-CO"/>
        </w:rPr>
      </w:pPr>
      <w:r w:rsidRPr="00371408">
        <w:rPr>
          <w:w w:val="105"/>
          <w:sz w:val="19"/>
          <w:lang w:val="es-CO"/>
        </w:rPr>
        <w:t>Aceptar depósitos fiduciarios y emitir los amarres correspondientes</w:t>
      </w:r>
    </w:p>
    <w:p w:rsidR="001F73CA" w:rsidRPr="00371408" w:rsidRDefault="0080086E">
      <w:pPr>
        <w:pStyle w:val="Prrafodelista"/>
        <w:numPr>
          <w:ilvl w:val="1"/>
          <w:numId w:val="3"/>
        </w:numPr>
        <w:tabs>
          <w:tab w:val="left" w:pos="1540"/>
        </w:tabs>
        <w:spacing w:before="141"/>
        <w:rPr>
          <w:sz w:val="19"/>
          <w:lang w:val="es-CO"/>
        </w:rPr>
      </w:pPr>
      <w:r w:rsidRPr="00371408">
        <w:rPr>
          <w:w w:val="105"/>
          <w:sz w:val="19"/>
          <w:lang w:val="es-CO"/>
        </w:rPr>
        <w:lastRenderedPageBreak/>
        <w:t>Envío de retiros fiduciarios y revocación de los amarres correspondientes</w:t>
      </w:r>
    </w:p>
    <w:p w:rsidR="001F73CA" w:rsidRPr="00371408" w:rsidRDefault="0080086E">
      <w:pPr>
        <w:pStyle w:val="Prrafodelista"/>
        <w:numPr>
          <w:ilvl w:val="1"/>
          <w:numId w:val="3"/>
        </w:numPr>
        <w:tabs>
          <w:tab w:val="left" w:pos="1540"/>
        </w:tabs>
        <w:spacing w:before="142"/>
        <w:rPr>
          <w:sz w:val="19"/>
          <w:lang w:val="es-CO"/>
        </w:rPr>
      </w:pPr>
      <w:r w:rsidRPr="00371408">
        <w:rPr>
          <w:w w:val="105"/>
          <w:sz w:val="19"/>
          <w:lang w:val="es-CO"/>
        </w:rPr>
        <w:t>Custodia de las reservas fiduciarias que respaldan todas las ataduras en circulación</w:t>
      </w:r>
    </w:p>
    <w:p w:rsidR="001F73CA" w:rsidRPr="00371408" w:rsidRDefault="001F73CA">
      <w:pPr>
        <w:rPr>
          <w:sz w:val="19"/>
        </w:rPr>
        <w:sectPr w:rsidR="001F73CA" w:rsidRPr="00371408">
          <w:pgSz w:w="12240" w:h="15840"/>
          <w:pgMar w:top="1160" w:right="1340" w:bottom="1020" w:left="1340" w:header="0" w:footer="832" w:gutter="0"/>
          <w:cols w:space="720"/>
        </w:sectPr>
      </w:pPr>
    </w:p>
    <w:p w:rsidR="001F73CA" w:rsidRPr="00371408" w:rsidRDefault="0080086E">
      <w:pPr>
        <w:pStyle w:val="Prrafodelista"/>
        <w:numPr>
          <w:ilvl w:val="1"/>
          <w:numId w:val="3"/>
        </w:numPr>
        <w:tabs>
          <w:tab w:val="left" w:pos="1540"/>
        </w:tabs>
        <w:spacing w:before="76"/>
        <w:rPr>
          <w:sz w:val="19"/>
          <w:lang w:val="es-CO"/>
        </w:rPr>
      </w:pPr>
      <w:r w:rsidRPr="00371408">
        <w:rPr>
          <w:w w:val="105"/>
          <w:sz w:val="19"/>
          <w:lang w:val="es-CO"/>
        </w:rPr>
        <w:lastRenderedPageBreak/>
        <w:t>Informar públicamente la prueba de reservas y otros resultados de auditoría</w:t>
      </w:r>
    </w:p>
    <w:p w:rsidR="001F73CA" w:rsidRPr="00371408" w:rsidRDefault="0080086E">
      <w:pPr>
        <w:pStyle w:val="Prrafodelista"/>
        <w:numPr>
          <w:ilvl w:val="1"/>
          <w:numId w:val="3"/>
        </w:numPr>
        <w:tabs>
          <w:tab w:val="left" w:pos="1540"/>
        </w:tabs>
        <w:spacing w:before="142" w:line="396" w:lineRule="auto"/>
        <w:ind w:right="451"/>
        <w:rPr>
          <w:sz w:val="19"/>
          <w:lang w:val="es-CO"/>
        </w:rPr>
      </w:pPr>
      <w:r w:rsidRPr="00371408">
        <w:rPr>
          <w:w w:val="105"/>
          <w:sz w:val="19"/>
          <w:lang w:val="es-CO"/>
        </w:rPr>
        <w:t xml:space="preserve">Iniciar y administrar integraciones con billeteras, intercambios y comerciantes de </w:t>
      </w:r>
      <w:proofErr w:type="spellStart"/>
      <w:r w:rsidRPr="00371408">
        <w:rPr>
          <w:w w:val="105"/>
          <w:sz w:val="19"/>
          <w:lang w:val="es-CO"/>
        </w:rPr>
        <w:t>Bitcoin</w:t>
      </w:r>
      <w:proofErr w:type="spellEnd"/>
      <w:r w:rsidRPr="00371408">
        <w:rPr>
          <w:w w:val="105"/>
          <w:sz w:val="19"/>
          <w:lang w:val="es-CO"/>
        </w:rPr>
        <w:t xml:space="preserve"> / </w:t>
      </w:r>
      <w:proofErr w:type="spellStart"/>
      <w:r w:rsidRPr="00371408">
        <w:rPr>
          <w:w w:val="105"/>
          <w:sz w:val="19"/>
          <w:lang w:val="es-CO"/>
        </w:rPr>
        <w:t>blockchain</w:t>
      </w:r>
      <w:proofErr w:type="spellEnd"/>
      <w:r w:rsidRPr="00371408">
        <w:rPr>
          <w:w w:val="105"/>
          <w:sz w:val="19"/>
          <w:lang w:val="es-CO"/>
        </w:rPr>
        <w:t xml:space="preserve"> existentes</w:t>
      </w:r>
    </w:p>
    <w:p w:rsidR="001F73CA" w:rsidRPr="00371408" w:rsidRDefault="0080086E">
      <w:pPr>
        <w:pStyle w:val="Prrafodelista"/>
        <w:numPr>
          <w:ilvl w:val="1"/>
          <w:numId w:val="3"/>
        </w:numPr>
        <w:tabs>
          <w:tab w:val="left" w:pos="1539"/>
          <w:tab w:val="left" w:pos="1540"/>
        </w:tabs>
        <w:spacing w:line="396" w:lineRule="auto"/>
        <w:ind w:right="355"/>
        <w:rPr>
          <w:sz w:val="19"/>
          <w:lang w:val="es-CO"/>
        </w:rPr>
      </w:pPr>
      <w:r w:rsidRPr="00371408">
        <w:rPr>
          <w:w w:val="105"/>
          <w:sz w:val="19"/>
          <w:lang w:val="es-CO"/>
        </w:rPr>
        <w:t>Operación de Tether.to, una billetera web que permite a los usuarios enviar, recibir, almacenar y convertir amarres de manera conveniente.</w:t>
      </w:r>
    </w:p>
    <w:p w:rsidR="001F73CA" w:rsidRPr="00371408" w:rsidRDefault="001F73CA">
      <w:pPr>
        <w:pStyle w:val="Textoindependiente"/>
        <w:rPr>
          <w:sz w:val="22"/>
          <w:lang w:val="es-CO"/>
        </w:rPr>
      </w:pPr>
    </w:p>
    <w:p w:rsidR="001F73CA" w:rsidRPr="00371408" w:rsidRDefault="001F73CA">
      <w:pPr>
        <w:pStyle w:val="Textoindependiente"/>
        <w:spacing w:before="7"/>
        <w:rPr>
          <w:sz w:val="25"/>
          <w:lang w:val="es-CO"/>
        </w:rPr>
      </w:pPr>
    </w:p>
    <w:p w:rsidR="001F73CA" w:rsidRPr="00371408" w:rsidRDefault="0080086E">
      <w:pPr>
        <w:pStyle w:val="Ttulo2"/>
        <w:rPr>
          <w:lang w:val="es-CO"/>
        </w:rPr>
      </w:pPr>
      <w:r w:rsidRPr="00371408">
        <w:rPr>
          <w:lang w:val="es-CO"/>
        </w:rPr>
        <w:t>Proceso de flujo de fondos</w:t>
      </w:r>
    </w:p>
    <w:p w:rsidR="001F73CA" w:rsidRPr="00371408" w:rsidRDefault="001F73CA">
      <w:pPr>
        <w:pStyle w:val="Textoindependiente"/>
        <w:rPr>
          <w:b/>
          <w:sz w:val="28"/>
          <w:lang w:val="es-CO"/>
        </w:rPr>
      </w:pPr>
    </w:p>
    <w:p w:rsidR="001F73CA" w:rsidRPr="00371408" w:rsidRDefault="0080086E">
      <w:pPr>
        <w:pStyle w:val="Textoindependiente"/>
        <w:spacing w:before="225"/>
        <w:ind w:left="100"/>
        <w:rPr>
          <w:lang w:val="es-CO"/>
        </w:rPr>
      </w:pPr>
      <w:r w:rsidRPr="00371408">
        <w:rPr>
          <w:w w:val="105"/>
          <w:lang w:val="es-CO"/>
        </w:rPr>
        <w:t>Hay cinco pasos en el ciclo de vida de una correa, que se comprenden mejor a través de un diagrama.</w:t>
      </w:r>
    </w:p>
    <w:p w:rsidR="001F73CA" w:rsidRPr="00371408" w:rsidRDefault="0080086E">
      <w:pPr>
        <w:pStyle w:val="Textoindependiente"/>
        <w:spacing w:before="4"/>
        <w:rPr>
          <w:sz w:val="22"/>
          <w:lang w:val="es-CO"/>
        </w:rPr>
      </w:pPr>
      <w:r w:rsidRPr="00371408">
        <w:rPr>
          <w:noProof/>
          <w:lang w:val="es-CO" w:eastAsia="es-CO"/>
        </w:rPr>
        <w:drawing>
          <wp:anchor distT="0" distB="0" distL="0" distR="0" simplePos="0" relativeHeight="3" behindDoc="0" locked="0" layoutInCell="1" allowOverlap="1">
            <wp:simplePos x="0" y="0"/>
            <wp:positionH relativeFrom="page">
              <wp:posOffset>1543943</wp:posOffset>
            </wp:positionH>
            <wp:positionV relativeFrom="paragraph">
              <wp:posOffset>188046</wp:posOffset>
            </wp:positionV>
            <wp:extent cx="4671958" cy="375646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4671958" cy="3756469"/>
                    </a:xfrm>
                    <a:prstGeom prst="rect">
                      <a:avLst/>
                    </a:prstGeom>
                  </pic:spPr>
                </pic:pic>
              </a:graphicData>
            </a:graphic>
          </wp:anchor>
        </w:drawing>
      </w:r>
    </w:p>
    <w:p w:rsidR="001F73CA" w:rsidRPr="00371408" w:rsidRDefault="001F73CA">
      <w:pPr>
        <w:pStyle w:val="Textoindependiente"/>
        <w:rPr>
          <w:sz w:val="22"/>
          <w:lang w:val="es-CO"/>
        </w:rPr>
      </w:pPr>
    </w:p>
    <w:p w:rsidR="001F73CA" w:rsidRPr="00371408" w:rsidRDefault="001F73CA">
      <w:pPr>
        <w:pStyle w:val="Textoindependiente"/>
        <w:rPr>
          <w:sz w:val="22"/>
          <w:lang w:val="es-CO"/>
        </w:rPr>
      </w:pPr>
    </w:p>
    <w:p w:rsidR="001F73CA" w:rsidRPr="00371408" w:rsidRDefault="001F73CA">
      <w:pPr>
        <w:pStyle w:val="Textoindependiente"/>
        <w:rPr>
          <w:sz w:val="22"/>
          <w:lang w:val="es-CO"/>
        </w:rPr>
      </w:pPr>
    </w:p>
    <w:p w:rsidR="001F73CA" w:rsidRPr="00371408" w:rsidRDefault="001F73CA">
      <w:pPr>
        <w:pStyle w:val="Textoindependiente"/>
        <w:spacing w:before="7"/>
        <w:rPr>
          <w:sz w:val="23"/>
          <w:lang w:val="es-CO"/>
        </w:rPr>
      </w:pPr>
    </w:p>
    <w:p w:rsidR="001F73CA" w:rsidRPr="00371408" w:rsidRDefault="0080086E">
      <w:pPr>
        <w:pStyle w:val="Textoindependiente"/>
        <w:spacing w:before="1"/>
        <w:ind w:left="100"/>
        <w:rPr>
          <w:lang w:val="es-CO"/>
        </w:rPr>
      </w:pPr>
      <w:r w:rsidRPr="00371408">
        <w:rPr>
          <w:b/>
          <w:sz w:val="20"/>
          <w:lang w:val="es-CO"/>
        </w:rPr>
        <w:t xml:space="preserve">Paso 1 </w:t>
      </w:r>
      <w:r w:rsidRPr="00371408">
        <w:rPr>
          <w:lang w:val="es-CO"/>
        </w:rPr>
        <w:t xml:space="preserve">El usuario deposita moneda fiduciaria en la cuenta bancaria de </w:t>
      </w:r>
      <w:proofErr w:type="spellStart"/>
      <w:r w:rsidRPr="00371408">
        <w:rPr>
          <w:lang w:val="es-CO"/>
        </w:rPr>
        <w:t>Tether</w:t>
      </w:r>
      <w:proofErr w:type="spellEnd"/>
      <w:r w:rsidRPr="00371408">
        <w:rPr>
          <w:lang w:val="es-CO"/>
        </w:rPr>
        <w:t xml:space="preserve"> </w:t>
      </w:r>
      <w:proofErr w:type="spellStart"/>
      <w:r w:rsidRPr="00371408">
        <w:rPr>
          <w:lang w:val="es-CO"/>
        </w:rPr>
        <w:t>Limited</w:t>
      </w:r>
      <w:proofErr w:type="spellEnd"/>
      <w:r w:rsidRPr="00371408">
        <w:rPr>
          <w:lang w:val="es-CO"/>
        </w:rPr>
        <w:t>.</w:t>
      </w:r>
    </w:p>
    <w:p w:rsidR="001F73CA" w:rsidRPr="00371408" w:rsidRDefault="001F73CA">
      <w:pPr>
        <w:pStyle w:val="Textoindependiente"/>
        <w:rPr>
          <w:sz w:val="22"/>
          <w:lang w:val="es-CO"/>
        </w:rPr>
      </w:pPr>
    </w:p>
    <w:p w:rsidR="001F73CA" w:rsidRPr="00371408" w:rsidRDefault="001F73CA">
      <w:pPr>
        <w:pStyle w:val="Textoindependiente"/>
        <w:spacing w:before="6"/>
        <w:rPr>
          <w:sz w:val="20"/>
          <w:lang w:val="es-CO"/>
        </w:rPr>
      </w:pPr>
    </w:p>
    <w:p w:rsidR="001F73CA" w:rsidRPr="00371408" w:rsidRDefault="0080086E">
      <w:pPr>
        <w:pStyle w:val="Textoindependiente"/>
        <w:spacing w:before="1" w:line="391" w:lineRule="auto"/>
        <w:ind w:left="100" w:right="128"/>
        <w:jc w:val="both"/>
        <w:rPr>
          <w:lang w:val="es-CO"/>
        </w:rPr>
      </w:pPr>
      <w:r w:rsidRPr="00371408">
        <w:rPr>
          <w:b/>
          <w:sz w:val="20"/>
          <w:lang w:val="es-CO"/>
        </w:rPr>
        <w:t xml:space="preserve">Paso 2 </w:t>
      </w:r>
      <w:proofErr w:type="spellStart"/>
      <w:r w:rsidRPr="00371408">
        <w:rPr>
          <w:lang w:val="es-CO"/>
        </w:rPr>
        <w:t>Tether</w:t>
      </w:r>
      <w:proofErr w:type="spellEnd"/>
      <w:r w:rsidRPr="00371408">
        <w:rPr>
          <w:lang w:val="es-CO"/>
        </w:rPr>
        <w:t xml:space="preserve"> </w:t>
      </w:r>
      <w:proofErr w:type="spellStart"/>
      <w:r w:rsidRPr="00371408">
        <w:rPr>
          <w:lang w:val="es-CO"/>
        </w:rPr>
        <w:t>Limited</w:t>
      </w:r>
      <w:proofErr w:type="spellEnd"/>
      <w:r w:rsidRPr="00371408">
        <w:rPr>
          <w:lang w:val="es-CO"/>
        </w:rPr>
        <w:t xml:space="preserve"> genera y acredita la cuenta de </w:t>
      </w:r>
      <w:proofErr w:type="spellStart"/>
      <w:r w:rsidRPr="00371408">
        <w:rPr>
          <w:lang w:val="es-CO"/>
        </w:rPr>
        <w:t>Tether</w:t>
      </w:r>
      <w:proofErr w:type="spellEnd"/>
      <w:r w:rsidRPr="00371408">
        <w:rPr>
          <w:lang w:val="es-CO"/>
        </w:rPr>
        <w:t xml:space="preserve"> del usuario. Las correas entran en circulación. Cantidad de moneda fiduciaria depositada por el usuario = cantidad de ataduras emitidas al usuario (es decir, 10k USD depositados = 10k </w:t>
      </w:r>
      <w:proofErr w:type="spellStart"/>
      <w:r w:rsidRPr="00371408">
        <w:rPr>
          <w:lang w:val="es-CO"/>
        </w:rPr>
        <w:t>tetherUSD</w:t>
      </w:r>
      <w:proofErr w:type="spellEnd"/>
      <w:r w:rsidRPr="00371408">
        <w:rPr>
          <w:lang w:val="es-CO"/>
        </w:rPr>
        <w:t xml:space="preserve"> emitidos).</w:t>
      </w:r>
    </w:p>
    <w:p w:rsidR="001F73CA" w:rsidRPr="00371408" w:rsidRDefault="001F73CA">
      <w:pPr>
        <w:spacing w:line="391" w:lineRule="auto"/>
        <w:jc w:val="both"/>
        <w:sectPr w:rsidR="001F73CA" w:rsidRPr="00371408">
          <w:pgSz w:w="12240" w:h="15840"/>
          <w:pgMar w:top="1080" w:right="1340" w:bottom="1020" w:left="1340" w:header="0" w:footer="832" w:gutter="0"/>
          <w:cols w:space="720"/>
        </w:sectPr>
      </w:pPr>
    </w:p>
    <w:p w:rsidR="001F73CA" w:rsidRPr="00371408" w:rsidRDefault="0080086E">
      <w:pPr>
        <w:pStyle w:val="Textoindependiente"/>
        <w:spacing w:before="67" w:line="386" w:lineRule="auto"/>
        <w:ind w:left="100" w:right="135"/>
        <w:rPr>
          <w:lang w:val="es-CO"/>
        </w:rPr>
      </w:pPr>
      <w:r w:rsidRPr="00371408">
        <w:rPr>
          <w:b/>
          <w:sz w:val="20"/>
          <w:lang w:val="es-CO"/>
        </w:rPr>
        <w:lastRenderedPageBreak/>
        <w:t xml:space="preserve">Paso 3 </w:t>
      </w:r>
      <w:r w:rsidRPr="00371408">
        <w:rPr>
          <w:lang w:val="es-CO"/>
        </w:rPr>
        <w:t xml:space="preserve">Los usuarios realizan transacciones con ataduras 8. El usuario puede transferir, intercambiar y almacenar ataduras a través de una plataforma p2p de código abierto, </w:t>
      </w:r>
      <w:proofErr w:type="spellStart"/>
      <w:r w:rsidRPr="00371408">
        <w:rPr>
          <w:lang w:val="es-CO"/>
        </w:rPr>
        <w:t>pseudoanónimo</w:t>
      </w:r>
      <w:proofErr w:type="spellEnd"/>
      <w:r w:rsidRPr="00371408">
        <w:rPr>
          <w:lang w:val="es-CO"/>
        </w:rPr>
        <w:t xml:space="preserve">, basada en </w:t>
      </w:r>
      <w:proofErr w:type="spellStart"/>
      <w:r w:rsidRPr="00371408">
        <w:rPr>
          <w:lang w:val="es-CO"/>
        </w:rPr>
        <w:t>Bitcoin</w:t>
      </w:r>
      <w:proofErr w:type="spellEnd"/>
      <w:r w:rsidRPr="00371408">
        <w:rPr>
          <w:lang w:val="es-CO"/>
        </w:rPr>
        <w:t>.</w:t>
      </w:r>
    </w:p>
    <w:p w:rsidR="001F73CA" w:rsidRPr="00371408" w:rsidRDefault="001F73CA">
      <w:pPr>
        <w:pStyle w:val="Textoindependiente"/>
        <w:spacing w:before="1"/>
        <w:rPr>
          <w:sz w:val="31"/>
          <w:lang w:val="es-CO"/>
        </w:rPr>
      </w:pPr>
    </w:p>
    <w:p w:rsidR="001F73CA" w:rsidRPr="00371408" w:rsidRDefault="0080086E">
      <w:pPr>
        <w:pStyle w:val="Textoindependiente"/>
        <w:spacing w:before="1"/>
        <w:ind w:left="100"/>
        <w:rPr>
          <w:lang w:val="es-CO"/>
        </w:rPr>
      </w:pPr>
      <w:r w:rsidRPr="00371408">
        <w:rPr>
          <w:b/>
          <w:sz w:val="20"/>
          <w:lang w:val="es-CO"/>
        </w:rPr>
        <w:t xml:space="preserve">Paso 4 </w:t>
      </w:r>
      <w:r w:rsidRPr="00371408">
        <w:rPr>
          <w:lang w:val="es-CO"/>
        </w:rPr>
        <w:t xml:space="preserve">El usuario deposita amarres con </w:t>
      </w:r>
      <w:proofErr w:type="spellStart"/>
      <w:r w:rsidRPr="00371408">
        <w:rPr>
          <w:lang w:val="es-CO"/>
        </w:rPr>
        <w:t>Tether</w:t>
      </w:r>
      <w:proofErr w:type="spellEnd"/>
      <w:r w:rsidRPr="00371408">
        <w:rPr>
          <w:lang w:val="es-CO"/>
        </w:rPr>
        <w:t xml:space="preserve"> </w:t>
      </w:r>
      <w:proofErr w:type="spellStart"/>
      <w:r w:rsidRPr="00371408">
        <w:rPr>
          <w:lang w:val="es-CO"/>
        </w:rPr>
        <w:t>Limited</w:t>
      </w:r>
      <w:proofErr w:type="spellEnd"/>
      <w:r w:rsidRPr="00371408">
        <w:rPr>
          <w:lang w:val="es-CO"/>
        </w:rPr>
        <w:t xml:space="preserve"> para canjearlos en moneda fiduciaria.</w:t>
      </w:r>
    </w:p>
    <w:p w:rsidR="001F73CA" w:rsidRPr="00371408" w:rsidRDefault="001F73CA">
      <w:pPr>
        <w:pStyle w:val="Textoindependiente"/>
        <w:rPr>
          <w:sz w:val="22"/>
          <w:lang w:val="es-CO"/>
        </w:rPr>
      </w:pPr>
    </w:p>
    <w:p w:rsidR="001F73CA" w:rsidRPr="00371408" w:rsidRDefault="001F73CA">
      <w:pPr>
        <w:pStyle w:val="Textoindependiente"/>
        <w:spacing w:before="6"/>
        <w:rPr>
          <w:sz w:val="20"/>
          <w:lang w:val="es-CO"/>
        </w:rPr>
      </w:pPr>
    </w:p>
    <w:p w:rsidR="001F73CA" w:rsidRPr="00371408" w:rsidRDefault="0080086E">
      <w:pPr>
        <w:pStyle w:val="Textoindependiente"/>
        <w:spacing w:before="1"/>
        <w:ind w:left="100"/>
        <w:rPr>
          <w:lang w:val="es-CO"/>
        </w:rPr>
      </w:pPr>
      <w:r w:rsidRPr="00371408">
        <w:rPr>
          <w:b/>
          <w:sz w:val="20"/>
          <w:lang w:val="es-CO"/>
        </w:rPr>
        <w:t xml:space="preserve">Paso 5 </w:t>
      </w:r>
      <w:proofErr w:type="spellStart"/>
      <w:r w:rsidRPr="00371408">
        <w:rPr>
          <w:lang w:val="es-CO"/>
        </w:rPr>
        <w:t>Tether</w:t>
      </w:r>
      <w:proofErr w:type="spellEnd"/>
      <w:r w:rsidRPr="00371408">
        <w:rPr>
          <w:lang w:val="es-CO"/>
        </w:rPr>
        <w:t xml:space="preserve"> </w:t>
      </w:r>
      <w:proofErr w:type="spellStart"/>
      <w:r w:rsidRPr="00371408">
        <w:rPr>
          <w:lang w:val="es-CO"/>
        </w:rPr>
        <w:t>Limited</w:t>
      </w:r>
      <w:proofErr w:type="spellEnd"/>
      <w:r w:rsidRPr="00371408">
        <w:rPr>
          <w:lang w:val="es-CO"/>
        </w:rPr>
        <w:t xml:space="preserve"> destruye las ataduras y envía moneda fiduciaria a la cuenta bancaria del usuario.</w:t>
      </w:r>
    </w:p>
    <w:p w:rsidR="001F73CA" w:rsidRPr="00371408" w:rsidRDefault="001F73CA">
      <w:pPr>
        <w:pStyle w:val="Textoindependiente"/>
        <w:rPr>
          <w:sz w:val="22"/>
          <w:lang w:val="es-CO"/>
        </w:rPr>
      </w:pPr>
    </w:p>
    <w:p w:rsidR="001F73CA" w:rsidRPr="00371408" w:rsidRDefault="001F73CA">
      <w:pPr>
        <w:pStyle w:val="Textoindependiente"/>
        <w:spacing w:before="4"/>
        <w:rPr>
          <w:sz w:val="21"/>
          <w:lang w:val="es-CO"/>
        </w:rPr>
      </w:pPr>
    </w:p>
    <w:p w:rsidR="001F73CA" w:rsidRPr="00371408" w:rsidRDefault="0080086E">
      <w:pPr>
        <w:pStyle w:val="Textoindependiente"/>
        <w:spacing w:before="1" w:line="396" w:lineRule="auto"/>
        <w:ind w:left="100" w:right="115"/>
        <w:jc w:val="both"/>
        <w:rPr>
          <w:lang w:val="es-CO"/>
        </w:rPr>
      </w:pPr>
      <w:r w:rsidRPr="00371408">
        <w:rPr>
          <w:w w:val="105"/>
          <w:lang w:val="es-CO"/>
        </w:rPr>
        <w:t xml:space="preserve">Los usuarios pueden obtener ataduras fuera del proceso mencionado anteriormente a través de un intercambio u otra persona. Una vez que una correa entra en circulación, se puede comerciar libremente entre cualquier empresa o individuo. Por ejemplo, los usuarios pueden comprar amarres de </w:t>
      </w:r>
      <w:proofErr w:type="spellStart"/>
      <w:r w:rsidRPr="00371408">
        <w:rPr>
          <w:w w:val="105"/>
          <w:lang w:val="es-CO"/>
        </w:rPr>
        <w:t>Bitfinex</w:t>
      </w:r>
      <w:proofErr w:type="spellEnd"/>
      <w:r w:rsidRPr="00371408">
        <w:rPr>
          <w:w w:val="105"/>
          <w:lang w:val="es-CO"/>
        </w:rPr>
        <w:t>, y pronto habrá más intercambios.</w:t>
      </w:r>
    </w:p>
    <w:p w:rsidR="001F73CA" w:rsidRPr="00371408" w:rsidRDefault="001F73CA">
      <w:pPr>
        <w:pStyle w:val="Textoindependiente"/>
        <w:spacing w:before="1"/>
        <w:rPr>
          <w:sz w:val="31"/>
          <w:lang w:val="es-CO"/>
        </w:rPr>
      </w:pPr>
    </w:p>
    <w:p w:rsidR="001F73CA" w:rsidRPr="00371408" w:rsidRDefault="0080086E">
      <w:pPr>
        <w:pStyle w:val="Textoindependiente"/>
        <w:spacing w:before="1" w:line="396" w:lineRule="auto"/>
        <w:ind w:left="100" w:right="189"/>
        <w:rPr>
          <w:lang w:val="es-CO"/>
        </w:rPr>
      </w:pPr>
      <w:r w:rsidRPr="00371408">
        <w:rPr>
          <w:w w:val="105"/>
          <w:lang w:val="es-CO"/>
        </w:rPr>
        <w:t xml:space="preserve">El concepto principal que debe transmitir el diagrama de flujo de fondos es que </w:t>
      </w:r>
      <w:proofErr w:type="spellStart"/>
      <w:r w:rsidRPr="00371408">
        <w:rPr>
          <w:w w:val="105"/>
          <w:lang w:val="es-CO"/>
        </w:rPr>
        <w:t>Tether</w:t>
      </w:r>
      <w:proofErr w:type="spellEnd"/>
      <w:r w:rsidRPr="00371408">
        <w:rPr>
          <w:w w:val="105"/>
          <w:lang w:val="es-CO"/>
        </w:rPr>
        <w:t xml:space="preserve"> </w:t>
      </w:r>
      <w:proofErr w:type="spellStart"/>
      <w:r w:rsidRPr="00371408">
        <w:rPr>
          <w:w w:val="105"/>
          <w:lang w:val="es-CO"/>
        </w:rPr>
        <w:t>Limited</w:t>
      </w:r>
      <w:proofErr w:type="spellEnd"/>
      <w:r w:rsidRPr="00371408">
        <w:rPr>
          <w:w w:val="105"/>
          <w:lang w:val="es-CO"/>
        </w:rPr>
        <w:t xml:space="preserve"> es la única parte que puede poner en circulación amarres (crearlos) o sacarlos de circulación (destruirlos). Este es el proceso principal mediante el cual se mantiene la solvencia del sistema.</w:t>
      </w:r>
    </w:p>
    <w:p w:rsidR="001F73CA" w:rsidRPr="00371408" w:rsidRDefault="001F73CA">
      <w:pPr>
        <w:pStyle w:val="Textoindependiente"/>
        <w:rPr>
          <w:sz w:val="22"/>
          <w:lang w:val="es-CO"/>
        </w:rPr>
      </w:pPr>
    </w:p>
    <w:p w:rsidR="001F73CA" w:rsidRPr="00371408" w:rsidRDefault="001F73CA">
      <w:pPr>
        <w:pStyle w:val="Textoindependiente"/>
        <w:spacing w:before="7"/>
        <w:rPr>
          <w:sz w:val="25"/>
          <w:lang w:val="es-CO"/>
        </w:rPr>
      </w:pPr>
    </w:p>
    <w:p w:rsidR="001F73CA" w:rsidRPr="00371408" w:rsidRDefault="0080086E">
      <w:pPr>
        <w:pStyle w:val="Ttulo2"/>
        <w:jc w:val="both"/>
        <w:rPr>
          <w:lang w:val="es-CO"/>
        </w:rPr>
      </w:pPr>
      <w:r w:rsidRPr="00371408">
        <w:rPr>
          <w:lang w:val="es-CO"/>
        </w:rPr>
        <w:t>Proceso de prueba de reservas</w:t>
      </w:r>
    </w:p>
    <w:p w:rsidR="001F73CA" w:rsidRPr="00371408" w:rsidRDefault="001F73CA">
      <w:pPr>
        <w:pStyle w:val="Textoindependiente"/>
        <w:rPr>
          <w:b/>
          <w:sz w:val="28"/>
          <w:lang w:val="es-CO"/>
        </w:rPr>
      </w:pPr>
    </w:p>
    <w:p w:rsidR="001F73CA" w:rsidRPr="00371408" w:rsidRDefault="0080086E">
      <w:pPr>
        <w:pStyle w:val="Textoindependiente"/>
        <w:spacing w:before="225" w:line="396" w:lineRule="auto"/>
        <w:ind w:left="100" w:right="737"/>
        <w:rPr>
          <w:lang w:val="es-CO"/>
        </w:rPr>
      </w:pPr>
      <w:r w:rsidRPr="00371408">
        <w:rPr>
          <w:w w:val="105"/>
          <w:lang w:val="es-CO"/>
        </w:rPr>
        <w:t xml:space="preserve">Prueba de solvencia, Prueba de reservas, Transparencia en tiempo real y otras frases similares han ido creciendo y resonando en la industria de las </w:t>
      </w:r>
      <w:proofErr w:type="spellStart"/>
      <w:r w:rsidRPr="00371408">
        <w:rPr>
          <w:w w:val="105"/>
          <w:lang w:val="es-CO"/>
        </w:rPr>
        <w:t>criptomonedas</w:t>
      </w:r>
      <w:proofErr w:type="spellEnd"/>
      <w:r w:rsidRPr="00371408">
        <w:rPr>
          <w:w w:val="105"/>
          <w:lang w:val="es-CO"/>
        </w:rPr>
        <w:t>.</w:t>
      </w:r>
    </w:p>
    <w:p w:rsidR="001F73CA" w:rsidRPr="00371408" w:rsidRDefault="001F73CA">
      <w:pPr>
        <w:pStyle w:val="Textoindependiente"/>
        <w:spacing w:before="2"/>
        <w:rPr>
          <w:sz w:val="31"/>
          <w:lang w:val="es-CO"/>
        </w:rPr>
      </w:pPr>
    </w:p>
    <w:p w:rsidR="001F73CA" w:rsidRPr="00371408" w:rsidRDefault="0080086E">
      <w:pPr>
        <w:pStyle w:val="Textoindependiente"/>
        <w:spacing w:line="396" w:lineRule="auto"/>
        <w:ind w:left="100" w:right="153"/>
        <w:rPr>
          <w:lang w:val="es-CO"/>
        </w:rPr>
      </w:pPr>
      <w:r w:rsidRPr="00371408">
        <w:rPr>
          <w:w w:val="105"/>
          <w:lang w:val="es-CO"/>
        </w:rPr>
        <w:t xml:space="preserve">Las auditorías de cambio y billeteras, en su forma actual, son muy poco confiables. La insolvencia se ha producido en numerosas ocasiones en el ecosistema de </w:t>
      </w:r>
      <w:proofErr w:type="spellStart"/>
      <w:r w:rsidRPr="00371408">
        <w:rPr>
          <w:w w:val="105"/>
          <w:lang w:val="es-CO"/>
        </w:rPr>
        <w:t>Bitcoin</w:t>
      </w:r>
      <w:proofErr w:type="spellEnd"/>
      <w:r w:rsidRPr="00371408">
        <w:rPr>
          <w:w w:val="105"/>
          <w:lang w:val="es-CO"/>
        </w:rPr>
        <w:t>, ya sea a través de piratería, mala gestión o fraude total. Los usuarios deben ser diligentes con su selección de intercambios y vigilantes en su uso de los intercambios. Incluso entonces, un usuario inteligente no podrá eliminar por completo los riesgos. Además, hay usuarios de intercambios como comerciantes y empresas que deben mantener saldos fiduciarios no triviales en los intercambios en todo momento. En lenguaje financiero, esto se conoce como el "riesgo de contraparte" de almacenar valor con un tercero.</w:t>
      </w:r>
    </w:p>
    <w:p w:rsidR="001F73CA" w:rsidRPr="00371408" w:rsidRDefault="001F73CA">
      <w:pPr>
        <w:pStyle w:val="Textoindependiente"/>
        <w:spacing w:before="1"/>
        <w:rPr>
          <w:sz w:val="31"/>
          <w:lang w:val="es-CO"/>
        </w:rPr>
      </w:pPr>
    </w:p>
    <w:p w:rsidR="001F73CA" w:rsidRPr="00371408" w:rsidRDefault="0080086E">
      <w:pPr>
        <w:pStyle w:val="Textoindependiente"/>
        <w:spacing w:line="396" w:lineRule="auto"/>
        <w:ind w:left="100" w:right="141"/>
        <w:rPr>
          <w:lang w:val="es-CO"/>
        </w:rPr>
      </w:pPr>
      <w:r w:rsidRPr="00371408">
        <w:rPr>
          <w:w w:val="105"/>
          <w:lang w:val="es-CO"/>
        </w:rPr>
        <w:t xml:space="preserve">Creemos que es seguro concluir que las auditorías de intercambio y billetera en su forma actual no son muy confiables. Estos procesos no garantizan a los usuarios que un custodio o intercambio sea solvente. Aunque ha habido grandes contribuciones para mejorar los procesos de auditoría de intercambio, como el enfoque del árbol de </w:t>
      </w:r>
      <w:proofErr w:type="spellStart"/>
      <w:r w:rsidRPr="00371408">
        <w:rPr>
          <w:w w:val="105"/>
          <w:lang w:val="es-CO"/>
        </w:rPr>
        <w:t>Merkle</w:t>
      </w:r>
      <w:proofErr w:type="spellEnd"/>
      <w:r w:rsidRPr="00371408">
        <w:rPr>
          <w:w w:val="105"/>
          <w:lang w:val="es-CO"/>
        </w:rPr>
        <w:t xml:space="preserve"> [6], fallas importantes</w:t>
      </w:r>
    </w:p>
    <w:p w:rsidR="001F73CA" w:rsidRPr="00371408" w:rsidRDefault="0080086E">
      <w:pPr>
        <w:pStyle w:val="Textoindependiente"/>
        <w:spacing w:line="217" w:lineRule="exact"/>
        <w:ind w:left="100"/>
        <w:rPr>
          <w:lang w:val="es-CO"/>
        </w:rPr>
      </w:pPr>
      <w:r w:rsidRPr="00371408">
        <w:rPr>
          <w:w w:val="105"/>
          <w:vertAlign w:val="superscript"/>
          <w:lang w:val="es-CO"/>
        </w:rPr>
        <w:t>Aún quedan 9.</w:t>
      </w:r>
    </w:p>
    <w:p w:rsidR="001F73CA" w:rsidRPr="00371408" w:rsidRDefault="001F73CA">
      <w:pPr>
        <w:pStyle w:val="Textoindependiente"/>
        <w:rPr>
          <w:sz w:val="20"/>
          <w:lang w:val="es-CO"/>
        </w:rPr>
      </w:pPr>
    </w:p>
    <w:p w:rsidR="001F73CA" w:rsidRPr="00371408" w:rsidRDefault="001F73CA">
      <w:pPr>
        <w:pStyle w:val="Textoindependiente"/>
        <w:spacing w:before="7"/>
        <w:rPr>
          <w:sz w:val="23"/>
          <w:lang w:val="es-CO"/>
        </w:rPr>
      </w:pPr>
    </w:p>
    <w:p w:rsidR="001F73CA" w:rsidRPr="00371408" w:rsidRDefault="0080086E">
      <w:pPr>
        <w:pStyle w:val="Textoindependiente"/>
        <w:spacing w:line="396" w:lineRule="auto"/>
        <w:ind w:left="100" w:right="273"/>
        <w:rPr>
          <w:lang w:val="es-CO"/>
        </w:rPr>
      </w:pPr>
      <w:r w:rsidRPr="00371408">
        <w:rPr>
          <w:w w:val="105"/>
          <w:lang w:val="es-CO"/>
        </w:rPr>
        <w:t xml:space="preserve">La configuración de prueba de reservas de </w:t>
      </w:r>
      <w:proofErr w:type="spellStart"/>
      <w:r w:rsidRPr="00371408">
        <w:rPr>
          <w:w w:val="105"/>
          <w:lang w:val="es-CO"/>
        </w:rPr>
        <w:t>Tether</w:t>
      </w:r>
      <w:proofErr w:type="spellEnd"/>
      <w:r w:rsidRPr="00371408">
        <w:rPr>
          <w:w w:val="105"/>
          <w:lang w:val="es-CO"/>
        </w:rPr>
        <w:t xml:space="preserve"> es novedosa porque simplifica el proceso de demostrar que el número total de ataduras en circulación (pasivos) siempre está totalmente respaldado </w:t>
      </w:r>
      <w:r w:rsidRPr="00371408">
        <w:rPr>
          <w:w w:val="105"/>
          <w:lang w:val="es-CO"/>
        </w:rPr>
        <w:lastRenderedPageBreak/>
        <w:t>por una cantidad igual de moneda fiduciaria mantenida.</w:t>
      </w:r>
    </w:p>
    <w:p w:rsidR="001F73CA" w:rsidRPr="00371408" w:rsidRDefault="001F73CA">
      <w:pPr>
        <w:pStyle w:val="Textoindependiente"/>
        <w:rPr>
          <w:sz w:val="20"/>
          <w:lang w:val="es-CO"/>
        </w:rPr>
      </w:pPr>
    </w:p>
    <w:p w:rsidR="001F73CA" w:rsidRPr="00371408" w:rsidRDefault="00BC09C1">
      <w:pPr>
        <w:pStyle w:val="Textoindependiente"/>
        <w:spacing w:before="10"/>
        <w:rPr>
          <w:sz w:val="12"/>
          <w:lang w:val="es-CO"/>
        </w:rPr>
      </w:pPr>
      <w:r>
        <w:rPr>
          <w:lang w:val="es-CO"/>
        </w:rPr>
        <w:pict>
          <v:rect id="_x0000_s1029" style="position:absolute;margin-left:1in;margin-top:9.35pt;width:2in;height:.75pt;z-index:-15726592;mso-wrap-distance-left:0;mso-wrap-distance-right:0;mso-position-horizontal-relative:page" fillcolor="black" stroked="f">
            <w10:wrap type="topAndBottom" anchorx="page"/>
          </v:rect>
        </w:pict>
      </w:r>
    </w:p>
    <w:p w:rsidR="001F73CA" w:rsidRPr="00371408" w:rsidRDefault="0080086E">
      <w:pPr>
        <w:spacing w:before="76"/>
        <w:ind w:left="100"/>
        <w:rPr>
          <w:sz w:val="16"/>
        </w:rPr>
      </w:pPr>
      <w:r w:rsidRPr="00371408">
        <w:rPr>
          <w:sz w:val="16"/>
          <w:vertAlign w:val="superscript"/>
        </w:rPr>
        <w:t xml:space="preserve">8 Vea los beneficios de usar ataduras en la sección: </w:t>
      </w:r>
      <w:r w:rsidRPr="00371408">
        <w:rPr>
          <w:color w:val="1154CC"/>
          <w:sz w:val="16"/>
          <w:u w:val="single" w:color="1154CC"/>
        </w:rPr>
        <w:t>Aplicaciones principales</w:t>
      </w:r>
    </w:p>
    <w:p w:rsidR="001F73CA" w:rsidRPr="00371408" w:rsidRDefault="0080086E">
      <w:pPr>
        <w:spacing w:before="41"/>
        <w:ind w:left="100"/>
        <w:rPr>
          <w:sz w:val="16"/>
        </w:rPr>
      </w:pPr>
      <w:r w:rsidRPr="00371408">
        <w:rPr>
          <w:sz w:val="16"/>
          <w:vertAlign w:val="superscript"/>
        </w:rPr>
        <w:t xml:space="preserve">9 Ver sección: </w:t>
      </w:r>
      <w:r w:rsidRPr="00371408">
        <w:rPr>
          <w:color w:val="1154CC"/>
          <w:sz w:val="16"/>
          <w:u w:val="single" w:color="1154CC"/>
        </w:rPr>
        <w:t>Defectos de auditoría: intercambios y carteras</w:t>
      </w:r>
    </w:p>
    <w:p w:rsidR="001F73CA" w:rsidRPr="00371408" w:rsidRDefault="001F73CA">
      <w:pPr>
        <w:rPr>
          <w:sz w:val="16"/>
        </w:rPr>
        <w:sectPr w:rsidR="001F73CA" w:rsidRPr="00371408">
          <w:pgSz w:w="12240" w:h="15840"/>
          <w:pgMar w:top="1080" w:right="1340" w:bottom="1020" w:left="1340" w:header="0" w:footer="832" w:gutter="0"/>
          <w:cols w:space="720"/>
        </w:sectPr>
      </w:pPr>
    </w:p>
    <w:p w:rsidR="001F73CA" w:rsidRPr="00371408" w:rsidRDefault="0080086E">
      <w:pPr>
        <w:pStyle w:val="Textoindependiente"/>
        <w:spacing w:before="76" w:line="396" w:lineRule="auto"/>
        <w:ind w:left="100" w:right="189"/>
        <w:rPr>
          <w:lang w:val="es-CO"/>
        </w:rPr>
      </w:pPr>
      <w:proofErr w:type="gramStart"/>
      <w:r w:rsidRPr="00371408">
        <w:rPr>
          <w:w w:val="105"/>
          <w:lang w:val="es-CO"/>
        </w:rPr>
        <w:lastRenderedPageBreak/>
        <w:t>en</w:t>
      </w:r>
      <w:proofErr w:type="gramEnd"/>
      <w:r w:rsidRPr="00371408">
        <w:rPr>
          <w:w w:val="105"/>
          <w:lang w:val="es-CO"/>
        </w:rPr>
        <w:t xml:space="preserve"> reserva (activos). En nuestra configuración, cada </w:t>
      </w:r>
      <w:proofErr w:type="spellStart"/>
      <w:r w:rsidRPr="00371408">
        <w:rPr>
          <w:w w:val="105"/>
          <w:lang w:val="es-CO"/>
        </w:rPr>
        <w:t>tetherUSD</w:t>
      </w:r>
      <w:proofErr w:type="spellEnd"/>
      <w:r w:rsidRPr="00371408">
        <w:rPr>
          <w:w w:val="105"/>
          <w:lang w:val="es-CO"/>
        </w:rPr>
        <w:t xml:space="preserve"> en circulación representa un dólar estadounidense mantenido en nuestras reservas (es decir, una proporción de uno a uno), lo que significa que el sistema está completamente reservado cuando la suma de todas las ataduras existentes (en cualquier momento) es exactamente igual al saldo. </w:t>
      </w:r>
      <w:proofErr w:type="gramStart"/>
      <w:r w:rsidRPr="00371408">
        <w:rPr>
          <w:w w:val="105"/>
          <w:lang w:val="es-CO"/>
        </w:rPr>
        <w:t>de</w:t>
      </w:r>
      <w:proofErr w:type="gramEnd"/>
      <w:r w:rsidRPr="00371408">
        <w:rPr>
          <w:w w:val="105"/>
          <w:lang w:val="es-CO"/>
        </w:rPr>
        <w:t xml:space="preserve"> USD mantenidos en nuestra reserva. Dado que las ataduras viven en la cadena de bloques de </w:t>
      </w:r>
      <w:proofErr w:type="spellStart"/>
      <w:r w:rsidRPr="00371408">
        <w:rPr>
          <w:w w:val="105"/>
          <w:lang w:val="es-CO"/>
        </w:rPr>
        <w:t>Bitcoin</w:t>
      </w:r>
      <w:proofErr w:type="spellEnd"/>
      <w:r w:rsidRPr="00371408">
        <w:rPr>
          <w:w w:val="105"/>
          <w:lang w:val="es-CO"/>
        </w:rPr>
        <w:t xml:space="preserve">, la </w:t>
      </w:r>
      <w:proofErr w:type="spellStart"/>
      <w:r w:rsidRPr="00371408">
        <w:rPr>
          <w:w w:val="105"/>
          <w:lang w:val="es-CO"/>
        </w:rPr>
        <w:t>demostrabilidad</w:t>
      </w:r>
      <w:proofErr w:type="spellEnd"/>
      <w:r w:rsidRPr="00371408">
        <w:rPr>
          <w:w w:val="105"/>
          <w:lang w:val="es-CO"/>
        </w:rPr>
        <w:t xml:space="preserve"> y la contabilidad de las ataduras en cualquier momento dado es trivial.</w:t>
      </w:r>
    </w:p>
    <w:p w:rsidR="001F73CA" w:rsidRPr="00371408" w:rsidRDefault="0080086E">
      <w:pPr>
        <w:pStyle w:val="Textoindependiente"/>
        <w:spacing w:line="396" w:lineRule="auto"/>
        <w:ind w:left="100" w:right="389"/>
        <w:rPr>
          <w:lang w:val="es-CO"/>
        </w:rPr>
      </w:pPr>
      <w:r w:rsidRPr="00371408">
        <w:rPr>
          <w:w w:val="105"/>
          <w:lang w:val="es-CO"/>
        </w:rPr>
        <w:t>Por el contrario, el monto total correspondiente de USD mantenidos en nuestras reservas se prueba mediante la publicación del saldo bancario y la realización de auditorías periódicas por parte de profesionales. Encuentre esta implementación más detallada a continuación:</w:t>
      </w:r>
    </w:p>
    <w:p w:rsidR="001F73CA" w:rsidRPr="00371408" w:rsidRDefault="001F73CA">
      <w:pPr>
        <w:pStyle w:val="Textoindependiente"/>
        <w:spacing w:before="1"/>
        <w:rPr>
          <w:sz w:val="31"/>
          <w:lang w:val="es-CO"/>
        </w:rPr>
      </w:pPr>
    </w:p>
    <w:p w:rsidR="001F73CA" w:rsidRPr="00371408" w:rsidRDefault="0080086E">
      <w:pPr>
        <w:pStyle w:val="Prrafodelista"/>
        <w:numPr>
          <w:ilvl w:val="0"/>
          <w:numId w:val="4"/>
        </w:numPr>
        <w:tabs>
          <w:tab w:val="left" w:pos="819"/>
          <w:tab w:val="left" w:pos="820"/>
        </w:tabs>
        <w:spacing w:line="396" w:lineRule="auto"/>
        <w:ind w:right="228"/>
        <w:rPr>
          <w:sz w:val="19"/>
          <w:lang w:val="es-CO"/>
        </w:rPr>
      </w:pPr>
      <w:proofErr w:type="spellStart"/>
      <w:r w:rsidRPr="00371408">
        <w:rPr>
          <w:w w:val="105"/>
          <w:sz w:val="19"/>
          <w:lang w:val="es-CO"/>
        </w:rPr>
        <w:t>Tether</w:t>
      </w:r>
      <w:proofErr w:type="spellEnd"/>
      <w:r w:rsidRPr="00371408">
        <w:rPr>
          <w:w w:val="105"/>
          <w:sz w:val="19"/>
          <w:lang w:val="es-CO"/>
        </w:rPr>
        <w:t xml:space="preserve"> </w:t>
      </w:r>
      <w:proofErr w:type="spellStart"/>
      <w:r w:rsidRPr="00371408">
        <w:rPr>
          <w:w w:val="105"/>
          <w:sz w:val="19"/>
          <w:lang w:val="es-CO"/>
        </w:rPr>
        <w:t>Limited</w:t>
      </w:r>
      <w:proofErr w:type="spellEnd"/>
      <w:r w:rsidRPr="00371408">
        <w:rPr>
          <w:w w:val="105"/>
          <w:sz w:val="19"/>
          <w:lang w:val="es-CO"/>
        </w:rPr>
        <w:t xml:space="preserve"> emite todas las ataduras a través del protocolo </w:t>
      </w:r>
      <w:proofErr w:type="spellStart"/>
      <w:r w:rsidRPr="00371408">
        <w:rPr>
          <w:w w:val="105"/>
          <w:sz w:val="19"/>
          <w:lang w:val="es-CO"/>
        </w:rPr>
        <w:t>Omni</w:t>
      </w:r>
      <w:proofErr w:type="spellEnd"/>
      <w:r w:rsidRPr="00371408">
        <w:rPr>
          <w:w w:val="105"/>
          <w:sz w:val="19"/>
          <w:lang w:val="es-CO"/>
        </w:rPr>
        <w:t xml:space="preserve"> </w:t>
      </w:r>
      <w:proofErr w:type="spellStart"/>
      <w:r w:rsidRPr="00371408">
        <w:rPr>
          <w:w w:val="105"/>
          <w:sz w:val="19"/>
          <w:lang w:val="es-CO"/>
        </w:rPr>
        <w:t>Layer</w:t>
      </w:r>
      <w:proofErr w:type="spellEnd"/>
      <w:r w:rsidRPr="00371408">
        <w:rPr>
          <w:w w:val="105"/>
          <w:sz w:val="19"/>
          <w:lang w:val="es-CO"/>
        </w:rPr>
        <w:t xml:space="preserve">. </w:t>
      </w:r>
      <w:proofErr w:type="spellStart"/>
      <w:r w:rsidRPr="00371408">
        <w:rPr>
          <w:w w:val="105"/>
          <w:sz w:val="19"/>
          <w:lang w:val="es-CO"/>
        </w:rPr>
        <w:t>Omni</w:t>
      </w:r>
      <w:proofErr w:type="spellEnd"/>
      <w:r w:rsidRPr="00371408">
        <w:rPr>
          <w:w w:val="105"/>
          <w:sz w:val="19"/>
          <w:lang w:val="es-CO"/>
        </w:rPr>
        <w:t xml:space="preserve"> opera sobre la cadena de bloques de </w:t>
      </w:r>
      <w:proofErr w:type="spellStart"/>
      <w:r w:rsidRPr="00371408">
        <w:rPr>
          <w:w w:val="105"/>
          <w:sz w:val="19"/>
          <w:lang w:val="es-CO"/>
        </w:rPr>
        <w:t>Bitcoin</w:t>
      </w:r>
      <w:proofErr w:type="spellEnd"/>
      <w:r w:rsidRPr="00371408">
        <w:rPr>
          <w:w w:val="105"/>
          <w:sz w:val="19"/>
          <w:lang w:val="es-CO"/>
        </w:rPr>
        <w:t xml:space="preserve"> y, por lo tanto, todas las ataduras emitidas, canjeadas y existentes, incluido el historial de transacciones, son auditables públicamente a través de las herramientas proporcionadas en Omnichest.info.</w:t>
      </w:r>
    </w:p>
    <w:p w:rsidR="001F73CA" w:rsidRPr="00371408" w:rsidRDefault="0080086E">
      <w:pPr>
        <w:pStyle w:val="Prrafodelista"/>
        <w:numPr>
          <w:ilvl w:val="1"/>
          <w:numId w:val="4"/>
        </w:numPr>
        <w:tabs>
          <w:tab w:val="left" w:pos="1539"/>
          <w:tab w:val="left" w:pos="1540"/>
        </w:tabs>
        <w:spacing w:line="217" w:lineRule="exact"/>
        <w:rPr>
          <w:sz w:val="19"/>
          <w:lang w:val="es-CO"/>
        </w:rPr>
      </w:pPr>
      <w:r w:rsidRPr="00371408">
        <w:rPr>
          <w:w w:val="105"/>
          <w:sz w:val="19"/>
          <w:lang w:val="es-CO"/>
        </w:rPr>
        <w:t xml:space="preserve">El ID de activo de Omnichest.info para </w:t>
      </w:r>
      <w:proofErr w:type="spellStart"/>
      <w:r w:rsidRPr="00371408">
        <w:rPr>
          <w:w w:val="105"/>
          <w:sz w:val="19"/>
          <w:lang w:val="es-CO"/>
        </w:rPr>
        <w:t>tetherUSD</w:t>
      </w:r>
      <w:proofErr w:type="spellEnd"/>
      <w:r w:rsidRPr="00371408">
        <w:rPr>
          <w:w w:val="105"/>
          <w:sz w:val="19"/>
          <w:lang w:val="es-CO"/>
        </w:rPr>
        <w:t xml:space="preserve"> es # 31.</w:t>
      </w:r>
    </w:p>
    <w:p w:rsidR="001F73CA" w:rsidRPr="00371408" w:rsidRDefault="0080086E">
      <w:pPr>
        <w:pStyle w:val="Prrafodelista"/>
        <w:numPr>
          <w:ilvl w:val="2"/>
          <w:numId w:val="4"/>
        </w:numPr>
        <w:tabs>
          <w:tab w:val="left" w:pos="2259"/>
          <w:tab w:val="left" w:pos="2260"/>
        </w:tabs>
        <w:spacing w:before="142"/>
        <w:rPr>
          <w:sz w:val="19"/>
          <w:lang w:val="es-CO"/>
        </w:rPr>
      </w:pPr>
      <w:r w:rsidRPr="00371408">
        <w:rPr>
          <w:w w:val="105"/>
          <w:sz w:val="19"/>
          <w:lang w:val="es-CO"/>
        </w:rPr>
        <w:t>Aquí hay un enlace:</w:t>
      </w:r>
      <w:r w:rsidRPr="00371408">
        <w:rPr>
          <w:color w:val="1154CC"/>
          <w:spacing w:val="-16"/>
          <w:w w:val="105"/>
          <w:sz w:val="19"/>
          <w:lang w:val="es-CO"/>
        </w:rPr>
        <w:t xml:space="preserve"> </w:t>
      </w:r>
      <w:hyperlink r:id="rId11">
        <w:r w:rsidRPr="00371408">
          <w:rPr>
            <w:color w:val="1154CC"/>
            <w:w w:val="105"/>
            <w:sz w:val="19"/>
            <w:u w:val="single" w:color="1154CC"/>
            <w:lang w:val="es-CO"/>
          </w:rPr>
          <w:t>http://omnichest.info/lookupsp.aspx?sp=31</w:t>
        </w:r>
      </w:hyperlink>
    </w:p>
    <w:p w:rsidR="001F73CA" w:rsidRPr="00371408" w:rsidRDefault="0080086E">
      <w:pPr>
        <w:pStyle w:val="Prrafodelista"/>
        <w:numPr>
          <w:ilvl w:val="1"/>
          <w:numId w:val="4"/>
        </w:numPr>
        <w:tabs>
          <w:tab w:val="left" w:pos="1539"/>
          <w:tab w:val="left" w:pos="1540"/>
        </w:tabs>
        <w:spacing w:before="141"/>
        <w:rPr>
          <w:sz w:val="19"/>
          <w:lang w:val="es-CO"/>
        </w:rPr>
      </w:pPr>
      <w:r w:rsidRPr="00371408">
        <w:rPr>
          <w:w w:val="105"/>
          <w:sz w:val="19"/>
          <w:lang w:val="es-CO"/>
        </w:rPr>
        <w:t xml:space="preserve">Deje que el número total de ataduras emitidas con este ID de activo se indique como </w:t>
      </w:r>
      <w:proofErr w:type="spellStart"/>
      <w:r w:rsidRPr="00371408">
        <w:rPr>
          <w:w w:val="105"/>
          <w:sz w:val="19"/>
          <w:lang w:val="es-CO"/>
        </w:rPr>
        <w:t>TUSDissue</w:t>
      </w:r>
      <w:proofErr w:type="spellEnd"/>
    </w:p>
    <w:p w:rsidR="001F73CA" w:rsidRPr="00371408" w:rsidRDefault="0080086E">
      <w:pPr>
        <w:pStyle w:val="Prrafodelista"/>
        <w:numPr>
          <w:ilvl w:val="1"/>
          <w:numId w:val="4"/>
        </w:numPr>
        <w:tabs>
          <w:tab w:val="left" w:pos="1539"/>
          <w:tab w:val="left" w:pos="1540"/>
        </w:tabs>
        <w:spacing w:before="142"/>
        <w:rPr>
          <w:sz w:val="19"/>
          <w:lang w:val="es-CO"/>
        </w:rPr>
      </w:pPr>
      <w:r w:rsidRPr="00371408">
        <w:rPr>
          <w:w w:val="105"/>
          <w:sz w:val="19"/>
          <w:lang w:val="es-CO"/>
        </w:rPr>
        <w:t xml:space="preserve">Deje que el número total de ataduras canjeadas con este ID de activo se indique como </w:t>
      </w:r>
      <w:proofErr w:type="spellStart"/>
      <w:r w:rsidRPr="00371408">
        <w:rPr>
          <w:w w:val="105"/>
          <w:sz w:val="19"/>
          <w:lang w:val="es-CO"/>
        </w:rPr>
        <w:t>TUSDredeem</w:t>
      </w:r>
      <w:proofErr w:type="spellEnd"/>
    </w:p>
    <w:p w:rsidR="001F73CA" w:rsidRPr="00371408" w:rsidRDefault="0080086E">
      <w:pPr>
        <w:pStyle w:val="Prrafodelista"/>
        <w:numPr>
          <w:ilvl w:val="1"/>
          <w:numId w:val="4"/>
        </w:numPr>
        <w:tabs>
          <w:tab w:val="left" w:pos="1539"/>
          <w:tab w:val="left" w:pos="1540"/>
        </w:tabs>
        <w:spacing w:before="141"/>
        <w:rPr>
          <w:sz w:val="19"/>
          <w:lang w:val="es-CO"/>
        </w:rPr>
      </w:pPr>
      <w:r w:rsidRPr="00371408">
        <w:rPr>
          <w:w w:val="105"/>
          <w:sz w:val="19"/>
          <w:lang w:val="es-CO"/>
        </w:rPr>
        <w:t>Deje que el número total de amarres en circulación en cualquier momento se denote como TUSD</w:t>
      </w:r>
    </w:p>
    <w:p w:rsidR="001F73CA" w:rsidRPr="00371408" w:rsidRDefault="0080086E">
      <w:pPr>
        <w:pStyle w:val="Prrafodelista"/>
        <w:numPr>
          <w:ilvl w:val="2"/>
          <w:numId w:val="4"/>
        </w:numPr>
        <w:tabs>
          <w:tab w:val="left" w:pos="2259"/>
          <w:tab w:val="left" w:pos="2260"/>
        </w:tabs>
        <w:spacing w:before="142"/>
        <w:rPr>
          <w:sz w:val="19"/>
          <w:lang w:val="es-CO"/>
        </w:rPr>
      </w:pPr>
      <w:r w:rsidRPr="00371408">
        <w:rPr>
          <w:w w:val="105"/>
          <w:sz w:val="19"/>
          <w:lang w:val="es-CO"/>
        </w:rPr>
        <w:t xml:space="preserve">TUSD = </w:t>
      </w:r>
      <w:proofErr w:type="spellStart"/>
      <w:r w:rsidRPr="00371408">
        <w:rPr>
          <w:w w:val="105"/>
          <w:sz w:val="19"/>
          <w:lang w:val="es-CO"/>
        </w:rPr>
        <w:t>TUSDissue</w:t>
      </w:r>
      <w:proofErr w:type="spellEnd"/>
      <w:r w:rsidRPr="00371408">
        <w:rPr>
          <w:w w:val="105"/>
          <w:sz w:val="19"/>
          <w:lang w:val="es-CO"/>
        </w:rPr>
        <w:t xml:space="preserve"> </w:t>
      </w:r>
      <w:proofErr w:type="spellStart"/>
      <w:r w:rsidRPr="00371408">
        <w:rPr>
          <w:w w:val="105"/>
          <w:sz w:val="19"/>
          <w:lang w:val="es-CO"/>
        </w:rPr>
        <w:t>TUSDredeem</w:t>
      </w:r>
      <w:proofErr w:type="spellEnd"/>
    </w:p>
    <w:p w:rsidR="001F73CA" w:rsidRPr="00371408" w:rsidRDefault="0080086E">
      <w:pPr>
        <w:pStyle w:val="Prrafodelista"/>
        <w:numPr>
          <w:ilvl w:val="2"/>
          <w:numId w:val="4"/>
        </w:numPr>
        <w:tabs>
          <w:tab w:val="left" w:pos="2259"/>
          <w:tab w:val="left" w:pos="2260"/>
        </w:tabs>
        <w:spacing w:before="141"/>
        <w:rPr>
          <w:sz w:val="19"/>
          <w:lang w:val="es-CO"/>
        </w:rPr>
      </w:pPr>
      <w:r w:rsidRPr="00371408">
        <w:rPr>
          <w:w w:val="105"/>
          <w:sz w:val="19"/>
          <w:lang w:val="es-CO"/>
        </w:rPr>
        <w:t xml:space="preserve">TUSD = "Total de </w:t>
      </w:r>
      <w:proofErr w:type="spellStart"/>
      <w:r w:rsidRPr="00371408">
        <w:rPr>
          <w:w w:val="105"/>
          <w:sz w:val="19"/>
          <w:lang w:val="es-CO"/>
        </w:rPr>
        <w:t>tokens</w:t>
      </w:r>
      <w:proofErr w:type="spellEnd"/>
      <w:r w:rsidRPr="00371408">
        <w:rPr>
          <w:w w:val="105"/>
          <w:sz w:val="19"/>
          <w:lang w:val="es-CO"/>
        </w:rPr>
        <w:t xml:space="preserve"> de propiedad" @</w:t>
      </w:r>
      <w:r w:rsidRPr="00371408">
        <w:rPr>
          <w:color w:val="1154CC"/>
          <w:spacing w:val="-12"/>
          <w:w w:val="105"/>
          <w:sz w:val="19"/>
          <w:lang w:val="es-CO"/>
        </w:rPr>
        <w:t xml:space="preserve"> </w:t>
      </w:r>
      <w:hyperlink r:id="rId12">
        <w:r w:rsidRPr="00371408">
          <w:rPr>
            <w:color w:val="1154CC"/>
            <w:w w:val="105"/>
            <w:sz w:val="19"/>
            <w:u w:val="single" w:color="1154CC"/>
            <w:lang w:val="es-CO"/>
          </w:rPr>
          <w:t>http://omnichest.info/lookupsp.aspx?sp=31</w:t>
        </w:r>
      </w:hyperlink>
    </w:p>
    <w:p w:rsidR="001F73CA" w:rsidRPr="00371408" w:rsidRDefault="001F73CA">
      <w:pPr>
        <w:pStyle w:val="Textoindependiente"/>
        <w:rPr>
          <w:sz w:val="20"/>
          <w:lang w:val="es-CO"/>
        </w:rPr>
      </w:pPr>
    </w:p>
    <w:p w:rsidR="001F73CA" w:rsidRPr="00371408" w:rsidRDefault="001F73CA">
      <w:pPr>
        <w:pStyle w:val="Textoindependiente"/>
        <w:spacing w:before="7"/>
        <w:rPr>
          <w:sz w:val="23"/>
          <w:lang w:val="es-CO"/>
        </w:rPr>
      </w:pPr>
    </w:p>
    <w:p w:rsidR="001F73CA" w:rsidRPr="00371408" w:rsidRDefault="0080086E">
      <w:pPr>
        <w:pStyle w:val="Prrafodelista"/>
        <w:numPr>
          <w:ilvl w:val="0"/>
          <w:numId w:val="4"/>
        </w:numPr>
        <w:tabs>
          <w:tab w:val="left" w:pos="819"/>
          <w:tab w:val="left" w:pos="820"/>
        </w:tabs>
        <w:spacing w:line="396" w:lineRule="auto"/>
        <w:ind w:right="1053"/>
        <w:rPr>
          <w:sz w:val="19"/>
          <w:lang w:val="es-CO"/>
        </w:rPr>
      </w:pPr>
      <w:proofErr w:type="spellStart"/>
      <w:r w:rsidRPr="00371408">
        <w:rPr>
          <w:w w:val="105"/>
          <w:sz w:val="19"/>
          <w:lang w:val="es-CO"/>
        </w:rPr>
        <w:t>Tether</w:t>
      </w:r>
      <w:proofErr w:type="spellEnd"/>
      <w:r w:rsidRPr="00371408">
        <w:rPr>
          <w:w w:val="105"/>
          <w:sz w:val="19"/>
          <w:lang w:val="es-CO"/>
        </w:rPr>
        <w:t xml:space="preserve"> </w:t>
      </w:r>
      <w:proofErr w:type="spellStart"/>
      <w:r w:rsidRPr="00371408">
        <w:rPr>
          <w:w w:val="105"/>
          <w:sz w:val="19"/>
          <w:lang w:val="es-CO"/>
        </w:rPr>
        <w:t>Limited</w:t>
      </w:r>
      <w:proofErr w:type="spellEnd"/>
      <w:r w:rsidRPr="00371408">
        <w:rPr>
          <w:w w:val="105"/>
          <w:sz w:val="19"/>
          <w:lang w:val="es-CO"/>
        </w:rPr>
        <w:t xml:space="preserve"> tiene una cuenta bancaria que recibirá y enviará moneda fiduciaria a los usuarios que compren / canjeen amarres directamente con nosotros.</w:t>
      </w:r>
    </w:p>
    <w:p w:rsidR="001F73CA" w:rsidRPr="00371408" w:rsidRDefault="0080086E">
      <w:pPr>
        <w:pStyle w:val="Prrafodelista"/>
        <w:numPr>
          <w:ilvl w:val="1"/>
          <w:numId w:val="4"/>
        </w:numPr>
        <w:tabs>
          <w:tab w:val="left" w:pos="1539"/>
          <w:tab w:val="left" w:pos="1540"/>
        </w:tabs>
        <w:spacing w:line="217" w:lineRule="exact"/>
        <w:rPr>
          <w:sz w:val="19"/>
          <w:lang w:val="es-CO"/>
        </w:rPr>
      </w:pPr>
      <w:r w:rsidRPr="00371408">
        <w:rPr>
          <w:w w:val="105"/>
          <w:sz w:val="19"/>
          <w:lang w:val="es-CO"/>
        </w:rPr>
        <w:t xml:space="preserve">Deje que la cantidad total depositada en esta cuenta se denote como </w:t>
      </w:r>
      <w:proofErr w:type="spellStart"/>
      <w:r w:rsidRPr="00371408">
        <w:rPr>
          <w:w w:val="105"/>
          <w:sz w:val="19"/>
          <w:lang w:val="es-CO"/>
        </w:rPr>
        <w:t>DUSDdepo</w:t>
      </w:r>
      <w:proofErr w:type="spellEnd"/>
    </w:p>
    <w:p w:rsidR="001F73CA" w:rsidRPr="00371408" w:rsidRDefault="0080086E">
      <w:pPr>
        <w:pStyle w:val="Prrafodelista"/>
        <w:numPr>
          <w:ilvl w:val="1"/>
          <w:numId w:val="4"/>
        </w:numPr>
        <w:tabs>
          <w:tab w:val="left" w:pos="1539"/>
          <w:tab w:val="left" w:pos="1540"/>
        </w:tabs>
        <w:spacing w:before="142"/>
        <w:rPr>
          <w:sz w:val="19"/>
          <w:lang w:val="es-CO"/>
        </w:rPr>
      </w:pPr>
      <w:r w:rsidRPr="00371408">
        <w:rPr>
          <w:w w:val="105"/>
          <w:sz w:val="19"/>
          <w:lang w:val="es-CO"/>
        </w:rPr>
        <w:t xml:space="preserve">Deje que el monto total retirado de esta cuenta se denote como </w:t>
      </w:r>
      <w:proofErr w:type="spellStart"/>
      <w:r w:rsidRPr="00371408">
        <w:rPr>
          <w:w w:val="105"/>
          <w:sz w:val="19"/>
          <w:lang w:val="es-CO"/>
        </w:rPr>
        <w:t>DUSDwithd</w:t>
      </w:r>
      <w:proofErr w:type="spellEnd"/>
    </w:p>
    <w:p w:rsidR="001F73CA" w:rsidRPr="00371408" w:rsidRDefault="0080086E">
      <w:pPr>
        <w:pStyle w:val="Prrafodelista"/>
        <w:numPr>
          <w:ilvl w:val="1"/>
          <w:numId w:val="4"/>
        </w:numPr>
        <w:tabs>
          <w:tab w:val="left" w:pos="1539"/>
          <w:tab w:val="left" w:pos="1540"/>
        </w:tabs>
        <w:spacing w:before="141"/>
        <w:rPr>
          <w:sz w:val="19"/>
          <w:lang w:val="es-CO"/>
        </w:rPr>
      </w:pPr>
      <w:r w:rsidRPr="00371408">
        <w:rPr>
          <w:w w:val="105"/>
          <w:sz w:val="19"/>
          <w:lang w:val="es-CO"/>
        </w:rPr>
        <w:t>Deje que el saldo en dólares de esta cuenta bancaria se denote como DUSD</w:t>
      </w:r>
    </w:p>
    <w:p w:rsidR="001F73CA" w:rsidRPr="00371408" w:rsidRDefault="0080086E">
      <w:pPr>
        <w:pStyle w:val="Prrafodelista"/>
        <w:numPr>
          <w:ilvl w:val="2"/>
          <w:numId w:val="4"/>
        </w:numPr>
        <w:tabs>
          <w:tab w:val="left" w:pos="2259"/>
          <w:tab w:val="left" w:pos="2260"/>
        </w:tabs>
        <w:spacing w:before="142"/>
        <w:rPr>
          <w:sz w:val="19"/>
          <w:lang w:val="es-CO"/>
        </w:rPr>
      </w:pPr>
      <w:r w:rsidRPr="00371408">
        <w:rPr>
          <w:w w:val="105"/>
          <w:sz w:val="19"/>
          <w:lang w:val="es-CO"/>
        </w:rPr>
        <w:t xml:space="preserve">DUSD = </w:t>
      </w:r>
      <w:proofErr w:type="spellStart"/>
      <w:r w:rsidRPr="00371408">
        <w:rPr>
          <w:w w:val="105"/>
          <w:sz w:val="19"/>
          <w:lang w:val="es-CO"/>
        </w:rPr>
        <w:t>DUSDdepo</w:t>
      </w:r>
      <w:proofErr w:type="spellEnd"/>
      <w:r w:rsidRPr="00371408">
        <w:rPr>
          <w:w w:val="105"/>
          <w:sz w:val="19"/>
          <w:lang w:val="es-CO"/>
        </w:rPr>
        <w:t xml:space="preserve"> </w:t>
      </w:r>
      <w:proofErr w:type="spellStart"/>
      <w:r w:rsidRPr="00371408">
        <w:rPr>
          <w:w w:val="105"/>
          <w:sz w:val="19"/>
          <w:lang w:val="es-CO"/>
        </w:rPr>
        <w:t>DUSDwithd</w:t>
      </w:r>
      <w:proofErr w:type="spellEnd"/>
    </w:p>
    <w:p w:rsidR="001F73CA" w:rsidRPr="00371408" w:rsidRDefault="001F73CA">
      <w:pPr>
        <w:pStyle w:val="Textoindependiente"/>
        <w:rPr>
          <w:sz w:val="22"/>
          <w:lang w:val="es-CO"/>
        </w:rPr>
      </w:pPr>
    </w:p>
    <w:p w:rsidR="001F73CA" w:rsidRPr="00371408" w:rsidRDefault="001F73CA">
      <w:pPr>
        <w:pStyle w:val="Textoindependiente"/>
        <w:spacing w:before="7"/>
        <w:rPr>
          <w:sz w:val="21"/>
          <w:lang w:val="es-CO"/>
        </w:rPr>
      </w:pPr>
    </w:p>
    <w:p w:rsidR="001F73CA" w:rsidRPr="00371408" w:rsidRDefault="0080086E">
      <w:pPr>
        <w:pStyle w:val="Prrafodelista"/>
        <w:numPr>
          <w:ilvl w:val="0"/>
          <w:numId w:val="4"/>
        </w:numPr>
        <w:tabs>
          <w:tab w:val="left" w:pos="819"/>
          <w:tab w:val="left" w:pos="820"/>
        </w:tabs>
        <w:spacing w:line="396" w:lineRule="auto"/>
        <w:ind w:right="185"/>
        <w:rPr>
          <w:sz w:val="19"/>
          <w:lang w:val="es-CO"/>
        </w:rPr>
      </w:pPr>
      <w:r w:rsidRPr="00371408">
        <w:rPr>
          <w:w w:val="105"/>
          <w:sz w:val="19"/>
          <w:lang w:val="es-CO"/>
        </w:rPr>
        <w:t xml:space="preserve">Cada </w:t>
      </w:r>
      <w:proofErr w:type="spellStart"/>
      <w:r w:rsidRPr="00371408">
        <w:rPr>
          <w:w w:val="105"/>
          <w:sz w:val="19"/>
          <w:lang w:val="es-CO"/>
        </w:rPr>
        <w:t>tether</w:t>
      </w:r>
      <w:proofErr w:type="spellEnd"/>
      <w:r w:rsidRPr="00371408">
        <w:rPr>
          <w:w w:val="105"/>
          <w:sz w:val="19"/>
          <w:lang w:val="es-CO"/>
        </w:rPr>
        <w:t xml:space="preserve"> emitido estará respaldado por la cantidad equivalente de unidad monetaria (un </w:t>
      </w:r>
      <w:proofErr w:type="spellStart"/>
      <w:r w:rsidRPr="00371408">
        <w:rPr>
          <w:w w:val="105"/>
          <w:sz w:val="19"/>
          <w:lang w:val="es-CO"/>
        </w:rPr>
        <w:t>tetherUSD</w:t>
      </w:r>
      <w:proofErr w:type="spellEnd"/>
      <w:r w:rsidRPr="00371408">
        <w:rPr>
          <w:w w:val="105"/>
          <w:sz w:val="19"/>
          <w:lang w:val="es-CO"/>
        </w:rPr>
        <w:t xml:space="preserve"> equivale a un dólar). Al combinar los procesos contables criptográficos y fiduciarios anteriores, concluimos la "Ecuación de solvencia" para el sistema </w:t>
      </w:r>
      <w:proofErr w:type="spellStart"/>
      <w:r w:rsidRPr="00371408">
        <w:rPr>
          <w:w w:val="105"/>
          <w:sz w:val="19"/>
          <w:lang w:val="es-CO"/>
        </w:rPr>
        <w:t>Tether</w:t>
      </w:r>
      <w:proofErr w:type="spellEnd"/>
      <w:r w:rsidRPr="00371408">
        <w:rPr>
          <w:w w:val="105"/>
          <w:sz w:val="19"/>
          <w:lang w:val="es-CO"/>
        </w:rPr>
        <w:t>.</w:t>
      </w:r>
    </w:p>
    <w:p w:rsidR="001F73CA" w:rsidRPr="00371408" w:rsidRDefault="0080086E">
      <w:pPr>
        <w:pStyle w:val="Prrafodelista"/>
        <w:numPr>
          <w:ilvl w:val="1"/>
          <w:numId w:val="4"/>
        </w:numPr>
        <w:tabs>
          <w:tab w:val="left" w:pos="1539"/>
          <w:tab w:val="left" w:pos="1540"/>
        </w:tabs>
        <w:spacing w:line="217" w:lineRule="exact"/>
        <w:rPr>
          <w:sz w:val="19"/>
          <w:lang w:val="es-CO"/>
        </w:rPr>
      </w:pPr>
      <w:r w:rsidRPr="00371408">
        <w:rPr>
          <w:w w:val="105"/>
          <w:sz w:val="19"/>
          <w:lang w:val="es-CO"/>
        </w:rPr>
        <w:t>La ecuación de solvencia es simplemente TUSD = DUSD.</w:t>
      </w:r>
    </w:p>
    <w:p w:rsidR="001F73CA" w:rsidRPr="00371408" w:rsidRDefault="0080086E">
      <w:pPr>
        <w:pStyle w:val="Prrafodelista"/>
        <w:numPr>
          <w:ilvl w:val="1"/>
          <w:numId w:val="4"/>
        </w:numPr>
        <w:tabs>
          <w:tab w:val="left" w:pos="1539"/>
          <w:tab w:val="left" w:pos="1540"/>
        </w:tabs>
        <w:spacing w:before="141" w:line="396" w:lineRule="auto"/>
        <w:ind w:right="821"/>
        <w:rPr>
          <w:sz w:val="19"/>
          <w:lang w:val="es-CO"/>
        </w:rPr>
      </w:pPr>
      <w:r w:rsidRPr="00371408">
        <w:rPr>
          <w:w w:val="105"/>
          <w:sz w:val="19"/>
          <w:lang w:val="es-CO"/>
        </w:rPr>
        <w:t xml:space="preserve">Cada </w:t>
      </w:r>
      <w:proofErr w:type="spellStart"/>
      <w:r w:rsidRPr="00371408">
        <w:rPr>
          <w:w w:val="105"/>
          <w:sz w:val="19"/>
          <w:lang w:val="es-CO"/>
        </w:rPr>
        <w:t>tether</w:t>
      </w:r>
      <w:proofErr w:type="spellEnd"/>
      <w:r w:rsidRPr="00371408">
        <w:rPr>
          <w:w w:val="105"/>
          <w:sz w:val="19"/>
          <w:lang w:val="es-CO"/>
        </w:rPr>
        <w:t xml:space="preserve"> emitido o canjeado, según lo registrado públicamente por la cadena de bloques de </w:t>
      </w:r>
      <w:proofErr w:type="spellStart"/>
      <w:r w:rsidRPr="00371408">
        <w:rPr>
          <w:w w:val="105"/>
          <w:sz w:val="19"/>
          <w:lang w:val="es-CO"/>
        </w:rPr>
        <w:t>Bitcoin</w:t>
      </w:r>
      <w:proofErr w:type="spellEnd"/>
      <w:r w:rsidRPr="00371408">
        <w:rPr>
          <w:w w:val="105"/>
          <w:sz w:val="19"/>
          <w:lang w:val="es-CO"/>
        </w:rPr>
        <w:t xml:space="preserve">, corresponderá a un depósito o retiro de fondos de la </w:t>
      </w:r>
      <w:r w:rsidRPr="00371408">
        <w:rPr>
          <w:w w:val="105"/>
          <w:sz w:val="19"/>
          <w:lang w:val="es-CO"/>
        </w:rPr>
        <w:lastRenderedPageBreak/>
        <w:t>cuenta bancaria.</w:t>
      </w:r>
    </w:p>
    <w:p w:rsidR="001F73CA" w:rsidRPr="00371408" w:rsidRDefault="0080086E">
      <w:pPr>
        <w:pStyle w:val="Prrafodelista"/>
        <w:numPr>
          <w:ilvl w:val="1"/>
          <w:numId w:val="4"/>
        </w:numPr>
        <w:tabs>
          <w:tab w:val="left" w:pos="1539"/>
          <w:tab w:val="left" w:pos="1540"/>
        </w:tabs>
        <w:spacing w:line="217" w:lineRule="exact"/>
        <w:rPr>
          <w:sz w:val="19"/>
          <w:lang w:val="es-CO"/>
        </w:rPr>
      </w:pPr>
      <w:r w:rsidRPr="00371408">
        <w:rPr>
          <w:w w:val="105"/>
          <w:sz w:val="19"/>
          <w:lang w:val="es-CO"/>
        </w:rPr>
        <w:t xml:space="preserve">La probabilidad de TUSD se basa en la cadena de bloques de </w:t>
      </w:r>
      <w:proofErr w:type="spellStart"/>
      <w:r w:rsidRPr="00371408">
        <w:rPr>
          <w:w w:val="105"/>
          <w:sz w:val="19"/>
          <w:lang w:val="es-CO"/>
        </w:rPr>
        <w:t>Bitcoin</w:t>
      </w:r>
      <w:proofErr w:type="spellEnd"/>
      <w:r w:rsidRPr="00371408">
        <w:rPr>
          <w:w w:val="105"/>
          <w:sz w:val="19"/>
          <w:lang w:val="es-CO"/>
        </w:rPr>
        <w:t xml:space="preserve"> como se discutió anteriormente.</w:t>
      </w:r>
    </w:p>
    <w:p w:rsidR="001F73CA" w:rsidRPr="00371408" w:rsidRDefault="0080086E">
      <w:pPr>
        <w:pStyle w:val="Prrafodelista"/>
        <w:numPr>
          <w:ilvl w:val="1"/>
          <w:numId w:val="4"/>
        </w:numPr>
        <w:tabs>
          <w:tab w:val="left" w:pos="1539"/>
          <w:tab w:val="left" w:pos="1540"/>
        </w:tabs>
        <w:spacing w:before="142"/>
        <w:rPr>
          <w:sz w:val="19"/>
          <w:lang w:val="es-CO"/>
        </w:rPr>
      </w:pPr>
      <w:r w:rsidRPr="00371408">
        <w:rPr>
          <w:w w:val="105"/>
          <w:sz w:val="19"/>
          <w:lang w:val="es-CO"/>
        </w:rPr>
        <w:t xml:space="preserve">La </w:t>
      </w:r>
      <w:proofErr w:type="spellStart"/>
      <w:r w:rsidRPr="00371408">
        <w:rPr>
          <w:w w:val="105"/>
          <w:sz w:val="19"/>
          <w:lang w:val="es-CO"/>
        </w:rPr>
        <w:t>demostrabilidad</w:t>
      </w:r>
      <w:proofErr w:type="spellEnd"/>
      <w:r w:rsidRPr="00371408">
        <w:rPr>
          <w:w w:val="105"/>
          <w:sz w:val="19"/>
          <w:lang w:val="es-CO"/>
        </w:rPr>
        <w:t xml:space="preserve"> de DUSD se basará en varios procesos:</w:t>
      </w:r>
    </w:p>
    <w:p w:rsidR="001F73CA" w:rsidRPr="00371408" w:rsidRDefault="0080086E">
      <w:pPr>
        <w:pStyle w:val="Prrafodelista"/>
        <w:numPr>
          <w:ilvl w:val="2"/>
          <w:numId w:val="4"/>
        </w:numPr>
        <w:tabs>
          <w:tab w:val="left" w:pos="2259"/>
          <w:tab w:val="left" w:pos="2260"/>
        </w:tabs>
        <w:spacing w:before="141"/>
        <w:rPr>
          <w:sz w:val="19"/>
          <w:lang w:val="es-CO"/>
        </w:rPr>
      </w:pPr>
      <w:r w:rsidRPr="00371408">
        <w:rPr>
          <w:w w:val="105"/>
          <w:sz w:val="19"/>
          <w:lang w:val="es-CO"/>
        </w:rPr>
        <w:t>Publicamos el saldo de la cuenta bancaria en la página de Transparencia de nuestro sitio web.</w:t>
      </w:r>
    </w:p>
    <w:p w:rsidR="001F73CA" w:rsidRPr="00371408" w:rsidRDefault="0080086E">
      <w:pPr>
        <w:pStyle w:val="Prrafodelista"/>
        <w:numPr>
          <w:ilvl w:val="2"/>
          <w:numId w:val="4"/>
        </w:numPr>
        <w:tabs>
          <w:tab w:val="left" w:pos="2259"/>
          <w:tab w:val="left" w:pos="2260"/>
        </w:tabs>
        <w:spacing w:before="142" w:line="396" w:lineRule="auto"/>
        <w:ind w:right="491"/>
        <w:rPr>
          <w:sz w:val="19"/>
          <w:lang w:val="es-CO"/>
        </w:rPr>
      </w:pPr>
      <w:r w:rsidRPr="00371408">
        <w:rPr>
          <w:w w:val="105"/>
          <w:sz w:val="19"/>
          <w:lang w:val="es-CO"/>
        </w:rPr>
        <w:t>Los auditores profesionales verificarán, firmarán y publicarán regularmente nuestro saldo bancario subyacente y el estado de transferencia financiera.</w:t>
      </w:r>
    </w:p>
    <w:p w:rsidR="001F73CA" w:rsidRPr="00371408" w:rsidRDefault="001F73CA">
      <w:pPr>
        <w:spacing w:line="396" w:lineRule="auto"/>
        <w:rPr>
          <w:sz w:val="19"/>
        </w:rPr>
        <w:sectPr w:rsidR="001F73CA" w:rsidRPr="00371408">
          <w:pgSz w:w="12240" w:h="15840"/>
          <w:pgMar w:top="1080" w:right="1340" w:bottom="1020" w:left="1340" w:header="0" w:footer="832" w:gutter="0"/>
          <w:cols w:space="720"/>
        </w:sectPr>
      </w:pPr>
    </w:p>
    <w:p w:rsidR="001F73CA" w:rsidRPr="00371408" w:rsidRDefault="0080086E">
      <w:pPr>
        <w:pStyle w:val="Textoindependiente"/>
        <w:spacing w:before="76"/>
        <w:ind w:left="100"/>
        <w:rPr>
          <w:lang w:val="es-CO"/>
        </w:rPr>
      </w:pPr>
      <w:r w:rsidRPr="00371408">
        <w:rPr>
          <w:w w:val="105"/>
          <w:lang w:val="es-CO"/>
        </w:rPr>
        <w:lastRenderedPageBreak/>
        <w:t>Los usuarios podrán ver esta información desde nuestra página de transparencia, que se verá así:</w:t>
      </w:r>
    </w:p>
    <w:p w:rsidR="001F73CA" w:rsidRPr="00371408" w:rsidRDefault="001F73CA">
      <w:pPr>
        <w:pStyle w:val="Textoindependiente"/>
        <w:rPr>
          <w:sz w:val="20"/>
          <w:lang w:val="es-CO"/>
        </w:rPr>
      </w:pPr>
    </w:p>
    <w:p w:rsidR="001F73CA" w:rsidRPr="00371408" w:rsidRDefault="001F73CA">
      <w:pPr>
        <w:pStyle w:val="Textoindependiente"/>
        <w:rPr>
          <w:sz w:val="20"/>
          <w:lang w:val="es-CO"/>
        </w:rPr>
      </w:pPr>
    </w:p>
    <w:p w:rsidR="001F73CA" w:rsidRPr="00371408" w:rsidRDefault="0080086E">
      <w:pPr>
        <w:pStyle w:val="Textoindependiente"/>
        <w:rPr>
          <w:sz w:val="21"/>
          <w:lang w:val="es-CO"/>
        </w:rPr>
      </w:pPr>
      <w:r w:rsidRPr="00371408">
        <w:rPr>
          <w:noProof/>
          <w:lang w:val="es-CO" w:eastAsia="es-CO"/>
        </w:rPr>
        <w:drawing>
          <wp:anchor distT="0" distB="0" distL="0" distR="0" simplePos="0" relativeHeight="5" behindDoc="0" locked="0" layoutInCell="1" allowOverlap="1">
            <wp:simplePos x="0" y="0"/>
            <wp:positionH relativeFrom="page">
              <wp:posOffset>1123265</wp:posOffset>
            </wp:positionH>
            <wp:positionV relativeFrom="paragraph">
              <wp:posOffset>178249</wp:posOffset>
            </wp:positionV>
            <wp:extent cx="5646557" cy="149418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646557" cy="1494186"/>
                    </a:xfrm>
                    <a:prstGeom prst="rect">
                      <a:avLst/>
                    </a:prstGeom>
                  </pic:spPr>
                </pic:pic>
              </a:graphicData>
            </a:graphic>
          </wp:anchor>
        </w:drawing>
      </w:r>
    </w:p>
    <w:p w:rsidR="001F73CA" w:rsidRPr="00371408" w:rsidRDefault="001F73CA">
      <w:pPr>
        <w:pStyle w:val="Textoindependiente"/>
        <w:rPr>
          <w:sz w:val="20"/>
          <w:lang w:val="es-CO"/>
        </w:rPr>
      </w:pPr>
    </w:p>
    <w:p w:rsidR="001F73CA" w:rsidRPr="00371408" w:rsidRDefault="001F73CA">
      <w:pPr>
        <w:pStyle w:val="Textoindependiente"/>
        <w:rPr>
          <w:sz w:val="20"/>
          <w:lang w:val="es-CO"/>
        </w:rPr>
      </w:pPr>
    </w:p>
    <w:p w:rsidR="001F73CA" w:rsidRPr="00371408" w:rsidRDefault="001F73CA">
      <w:pPr>
        <w:pStyle w:val="Textoindependiente"/>
        <w:spacing w:before="3"/>
        <w:rPr>
          <w:sz w:val="24"/>
          <w:lang w:val="es-CO"/>
        </w:rPr>
      </w:pPr>
    </w:p>
    <w:p w:rsidR="001F73CA" w:rsidRPr="00371408" w:rsidRDefault="0080086E">
      <w:pPr>
        <w:pStyle w:val="Textoindependiente"/>
        <w:spacing w:line="396" w:lineRule="auto"/>
        <w:ind w:left="100" w:right="261"/>
        <w:rPr>
          <w:lang w:val="es-CO"/>
        </w:rPr>
      </w:pPr>
      <w:r w:rsidRPr="00371408">
        <w:rPr>
          <w:w w:val="105"/>
          <w:lang w:val="es-CO"/>
        </w:rPr>
        <w:t xml:space="preserve">Para mayor claridad, nos gustaría reconocer que el </w:t>
      </w:r>
      <w:proofErr w:type="spellStart"/>
      <w:r w:rsidRPr="00371408">
        <w:rPr>
          <w:w w:val="105"/>
          <w:lang w:val="es-CO"/>
        </w:rPr>
        <w:t>Tether</w:t>
      </w:r>
      <w:proofErr w:type="spellEnd"/>
      <w:r w:rsidRPr="00371408">
        <w:rPr>
          <w:w w:val="105"/>
          <w:lang w:val="es-CO"/>
        </w:rPr>
        <w:t xml:space="preserve"> System10 es diferente al Tether.to </w:t>
      </w:r>
      <w:proofErr w:type="spellStart"/>
      <w:r w:rsidRPr="00371408">
        <w:rPr>
          <w:w w:val="105"/>
          <w:lang w:val="es-CO"/>
        </w:rPr>
        <w:t>webwallet</w:t>
      </w:r>
      <w:proofErr w:type="spellEnd"/>
      <w:r w:rsidRPr="00371408">
        <w:rPr>
          <w:w w:val="105"/>
          <w:lang w:val="es-CO"/>
        </w:rPr>
        <w:t xml:space="preserve"> en términos de Prueba de Reservas. En este artículo, nos enfocamos principalmente en la Prueba de Reservas para el Sistema de </w:t>
      </w:r>
      <w:proofErr w:type="spellStart"/>
      <w:r w:rsidRPr="00371408">
        <w:rPr>
          <w:w w:val="105"/>
          <w:lang w:val="es-CO"/>
        </w:rPr>
        <w:t>Tether</w:t>
      </w:r>
      <w:proofErr w:type="spellEnd"/>
      <w:r w:rsidRPr="00371408">
        <w:rPr>
          <w:w w:val="105"/>
          <w:lang w:val="es-CO"/>
        </w:rPr>
        <w:t xml:space="preserve">, es decir, todos los amarres en circulación en cualquier momento. La billetera Tether.to es una billetera web orientada al consumidor que opera en un código fuente </w:t>
      </w:r>
      <w:proofErr w:type="gramStart"/>
      <w:r w:rsidRPr="00371408">
        <w:rPr>
          <w:w w:val="105"/>
          <w:lang w:val="es-CO"/>
        </w:rPr>
        <w:t>cerrado</w:t>
      </w:r>
      <w:proofErr w:type="gramEnd"/>
      <w:r w:rsidRPr="00371408">
        <w:rPr>
          <w:w w:val="105"/>
          <w:lang w:val="es-CO"/>
        </w:rPr>
        <w:t xml:space="preserve"> y servidores centralizados. La realización de una prueba de reservas para esta billetera es fundamentalmente diferente a lo que hemos descrito para el sistema </w:t>
      </w:r>
      <w:proofErr w:type="spellStart"/>
      <w:r w:rsidRPr="00371408">
        <w:rPr>
          <w:w w:val="105"/>
          <w:lang w:val="es-CO"/>
        </w:rPr>
        <w:t>Tether</w:t>
      </w:r>
      <w:proofErr w:type="spellEnd"/>
      <w:r w:rsidRPr="00371408">
        <w:rPr>
          <w:w w:val="105"/>
          <w:lang w:val="es-CO"/>
        </w:rPr>
        <w:t>.</w:t>
      </w:r>
    </w:p>
    <w:p w:rsidR="001F73CA" w:rsidRPr="00371408" w:rsidRDefault="001F73CA">
      <w:pPr>
        <w:pStyle w:val="Textoindependiente"/>
        <w:spacing w:before="1"/>
        <w:rPr>
          <w:sz w:val="31"/>
          <w:lang w:val="es-CO"/>
        </w:rPr>
      </w:pPr>
    </w:p>
    <w:p w:rsidR="001F73CA" w:rsidRPr="00371408" w:rsidRDefault="0080086E">
      <w:pPr>
        <w:pStyle w:val="Textoindependiente"/>
        <w:spacing w:line="396" w:lineRule="auto"/>
        <w:ind w:left="100" w:right="121"/>
        <w:rPr>
          <w:lang w:val="es-CO"/>
        </w:rPr>
      </w:pPr>
      <w:r w:rsidRPr="00371408">
        <w:rPr>
          <w:w w:val="105"/>
          <w:lang w:val="es-CO"/>
        </w:rPr>
        <w:t xml:space="preserve">Estamos planeando la implementación de una solución de transparencia basada en </w:t>
      </w:r>
      <w:proofErr w:type="spellStart"/>
      <w:r w:rsidRPr="00371408">
        <w:rPr>
          <w:w w:val="105"/>
          <w:lang w:val="es-CO"/>
        </w:rPr>
        <w:t>PoR</w:t>
      </w:r>
      <w:proofErr w:type="spellEnd"/>
      <w:r w:rsidRPr="00371408">
        <w:rPr>
          <w:w w:val="105"/>
          <w:lang w:val="es-CO"/>
        </w:rPr>
        <w:t xml:space="preserve"> para la billetera Tether.to. Creemos que será el sistema </w:t>
      </w:r>
      <w:proofErr w:type="spellStart"/>
      <w:r w:rsidRPr="00371408">
        <w:rPr>
          <w:w w:val="105"/>
          <w:lang w:val="es-CO"/>
        </w:rPr>
        <w:t>PoR</w:t>
      </w:r>
      <w:proofErr w:type="spellEnd"/>
      <w:r w:rsidRPr="00371408">
        <w:rPr>
          <w:w w:val="105"/>
          <w:lang w:val="es-CO"/>
        </w:rPr>
        <w:t xml:space="preserve"> más avanzado que existe en la actualidad. Supera casi todos los desafíos descritos en el apéndice11 sobre este tema. Eso sí, los usuarios siempre pueden proteger las ataduras mediante la administración de las claves privadas ellos mismos o mediante </w:t>
      </w:r>
      <w:proofErr w:type="spellStart"/>
      <w:r w:rsidRPr="00371408">
        <w:rPr>
          <w:w w:val="105"/>
          <w:lang w:val="es-CO"/>
        </w:rPr>
        <w:t>Omni</w:t>
      </w:r>
      <w:proofErr w:type="spellEnd"/>
      <w:r w:rsidRPr="00371408">
        <w:rPr>
          <w:w w:val="105"/>
          <w:lang w:val="es-CO"/>
        </w:rPr>
        <w:t xml:space="preserve"> </w:t>
      </w:r>
      <w:proofErr w:type="spellStart"/>
      <w:r w:rsidRPr="00371408">
        <w:rPr>
          <w:w w:val="105"/>
          <w:lang w:val="es-CO"/>
        </w:rPr>
        <w:t>Wallet</w:t>
      </w:r>
      <w:proofErr w:type="spellEnd"/>
      <w:r w:rsidRPr="00371408">
        <w:rPr>
          <w:w w:val="105"/>
          <w:lang w:val="es-CO"/>
        </w:rPr>
        <w:t>.</w:t>
      </w:r>
    </w:p>
    <w:p w:rsidR="001F73CA" w:rsidRPr="00371408" w:rsidRDefault="001F73CA">
      <w:pPr>
        <w:pStyle w:val="Textoindependiente"/>
        <w:rPr>
          <w:sz w:val="22"/>
          <w:lang w:val="es-CO"/>
        </w:rPr>
      </w:pPr>
    </w:p>
    <w:p w:rsidR="001F73CA" w:rsidRPr="00371408" w:rsidRDefault="001F73CA">
      <w:pPr>
        <w:pStyle w:val="Textoindependiente"/>
        <w:spacing w:before="7"/>
        <w:rPr>
          <w:sz w:val="25"/>
          <w:lang w:val="es-CO"/>
        </w:rPr>
      </w:pPr>
    </w:p>
    <w:p w:rsidR="001F73CA" w:rsidRPr="00371408" w:rsidRDefault="0080086E">
      <w:pPr>
        <w:pStyle w:val="Ttulo2"/>
        <w:rPr>
          <w:lang w:val="es-CO"/>
        </w:rPr>
      </w:pPr>
      <w:r w:rsidRPr="00371408">
        <w:rPr>
          <w:lang w:val="es-CO"/>
        </w:rPr>
        <w:t>Debilidades de implementación</w:t>
      </w:r>
    </w:p>
    <w:p w:rsidR="001F73CA" w:rsidRPr="00371408" w:rsidRDefault="001F73CA">
      <w:pPr>
        <w:pStyle w:val="Textoindependiente"/>
        <w:rPr>
          <w:b/>
          <w:sz w:val="28"/>
          <w:lang w:val="es-CO"/>
        </w:rPr>
      </w:pPr>
    </w:p>
    <w:p w:rsidR="001F73CA" w:rsidRPr="00371408" w:rsidRDefault="0080086E">
      <w:pPr>
        <w:pStyle w:val="Textoindependiente"/>
        <w:spacing w:before="225" w:line="396" w:lineRule="auto"/>
        <w:ind w:left="100" w:right="175"/>
        <w:rPr>
          <w:lang w:val="es-CO"/>
        </w:rPr>
      </w:pPr>
      <w:r w:rsidRPr="00371408">
        <w:rPr>
          <w:w w:val="105"/>
          <w:lang w:val="es-CO"/>
        </w:rPr>
        <w:t xml:space="preserve">Entendemos que nuestra implementación no crea de inmediato un sistema de </w:t>
      </w:r>
      <w:proofErr w:type="spellStart"/>
      <w:r w:rsidRPr="00371408">
        <w:rPr>
          <w:w w:val="105"/>
          <w:lang w:val="es-CO"/>
        </w:rPr>
        <w:t>criptomonedas</w:t>
      </w:r>
      <w:proofErr w:type="spellEnd"/>
      <w:r w:rsidRPr="00371408">
        <w:rPr>
          <w:w w:val="105"/>
          <w:lang w:val="es-CO"/>
        </w:rPr>
        <w:t xml:space="preserve"> totalmente confiable. Principalmente porque los usuarios deben confiar en </w:t>
      </w:r>
      <w:proofErr w:type="spellStart"/>
      <w:r w:rsidRPr="00371408">
        <w:rPr>
          <w:w w:val="105"/>
          <w:lang w:val="es-CO"/>
        </w:rPr>
        <w:t>Tether</w:t>
      </w:r>
      <w:proofErr w:type="spellEnd"/>
      <w:r w:rsidRPr="00371408">
        <w:rPr>
          <w:w w:val="105"/>
          <w:lang w:val="es-CO"/>
        </w:rPr>
        <w:t xml:space="preserve"> </w:t>
      </w:r>
      <w:proofErr w:type="spellStart"/>
      <w:r w:rsidRPr="00371408">
        <w:rPr>
          <w:w w:val="105"/>
          <w:lang w:val="es-CO"/>
        </w:rPr>
        <w:t>Limited</w:t>
      </w:r>
      <w:proofErr w:type="spellEnd"/>
      <w:r w:rsidRPr="00371408">
        <w:rPr>
          <w:w w:val="105"/>
          <w:lang w:val="es-CO"/>
        </w:rPr>
        <w:t xml:space="preserve"> y nuestra institución bancaria heredada correspondiente para ser el custodio de los activos de reserva. Sin embargo, casi todos los intercambios y carteras (suponiendo que tengan USD / </w:t>
      </w:r>
      <w:proofErr w:type="spellStart"/>
      <w:r w:rsidRPr="00371408">
        <w:rPr>
          <w:w w:val="105"/>
          <w:lang w:val="es-CO"/>
        </w:rPr>
        <w:t>fiats</w:t>
      </w:r>
      <w:proofErr w:type="spellEnd"/>
      <w:r w:rsidRPr="00371408">
        <w:rPr>
          <w:w w:val="105"/>
          <w:lang w:val="es-CO"/>
        </w:rPr>
        <w:t>) están sujetos a las mismas debilidades. Los usuarios de estos servicios ya están sujetos a estos riesgos. A continuación, se muestra un resumen de las debilidades de nuestro enfoque:</w:t>
      </w:r>
    </w:p>
    <w:p w:rsidR="001F73CA" w:rsidRPr="00371408" w:rsidRDefault="001F73CA">
      <w:pPr>
        <w:pStyle w:val="Textoindependiente"/>
        <w:spacing w:before="1"/>
        <w:rPr>
          <w:sz w:val="31"/>
          <w:lang w:val="es-CO"/>
        </w:rPr>
      </w:pPr>
    </w:p>
    <w:p w:rsidR="001F73CA" w:rsidRPr="00371408" w:rsidRDefault="0080086E">
      <w:pPr>
        <w:pStyle w:val="Prrafodelista"/>
        <w:numPr>
          <w:ilvl w:val="0"/>
          <w:numId w:val="4"/>
        </w:numPr>
        <w:tabs>
          <w:tab w:val="left" w:pos="819"/>
          <w:tab w:val="left" w:pos="820"/>
        </w:tabs>
        <w:rPr>
          <w:sz w:val="19"/>
          <w:lang w:val="es-CO"/>
        </w:rPr>
      </w:pPr>
      <w:r w:rsidRPr="00371408">
        <w:rPr>
          <w:w w:val="105"/>
          <w:sz w:val="19"/>
          <w:lang w:val="es-CO"/>
        </w:rPr>
        <w:t>Podríamos ir a la quiebra</w:t>
      </w:r>
    </w:p>
    <w:p w:rsidR="001F73CA" w:rsidRPr="00371408" w:rsidRDefault="0080086E">
      <w:pPr>
        <w:pStyle w:val="Prrafodelista"/>
        <w:numPr>
          <w:ilvl w:val="0"/>
          <w:numId w:val="4"/>
        </w:numPr>
        <w:tabs>
          <w:tab w:val="left" w:pos="819"/>
          <w:tab w:val="left" w:pos="820"/>
        </w:tabs>
        <w:spacing w:before="142"/>
        <w:rPr>
          <w:sz w:val="19"/>
          <w:lang w:val="es-CO"/>
        </w:rPr>
      </w:pPr>
      <w:r w:rsidRPr="00371408">
        <w:rPr>
          <w:w w:val="105"/>
          <w:sz w:val="19"/>
          <w:lang w:val="es-CO"/>
        </w:rPr>
        <w:t>Nuestro banco podría declararse insolvente</w:t>
      </w:r>
    </w:p>
    <w:p w:rsidR="001F73CA" w:rsidRPr="00371408" w:rsidRDefault="0080086E">
      <w:pPr>
        <w:pStyle w:val="Prrafodelista"/>
        <w:numPr>
          <w:ilvl w:val="0"/>
          <w:numId w:val="4"/>
        </w:numPr>
        <w:tabs>
          <w:tab w:val="left" w:pos="819"/>
          <w:tab w:val="left" w:pos="820"/>
        </w:tabs>
        <w:spacing w:before="141"/>
        <w:rPr>
          <w:sz w:val="19"/>
          <w:lang w:val="es-CO"/>
        </w:rPr>
      </w:pPr>
      <w:r w:rsidRPr="00371408">
        <w:rPr>
          <w:w w:val="105"/>
          <w:sz w:val="19"/>
          <w:lang w:val="es-CO"/>
        </w:rPr>
        <w:t>Nuestro banco podría congelar o confiscar los fondos.</w:t>
      </w:r>
    </w:p>
    <w:p w:rsidR="001F73CA" w:rsidRPr="00371408" w:rsidRDefault="0080086E">
      <w:pPr>
        <w:pStyle w:val="Prrafodelista"/>
        <w:numPr>
          <w:ilvl w:val="0"/>
          <w:numId w:val="4"/>
        </w:numPr>
        <w:tabs>
          <w:tab w:val="left" w:pos="819"/>
          <w:tab w:val="left" w:pos="820"/>
        </w:tabs>
        <w:spacing w:before="142"/>
        <w:rPr>
          <w:sz w:val="19"/>
          <w:lang w:val="es-CO"/>
        </w:rPr>
      </w:pPr>
      <w:r w:rsidRPr="00371408">
        <w:rPr>
          <w:w w:val="105"/>
          <w:sz w:val="19"/>
          <w:lang w:val="es-CO"/>
        </w:rPr>
        <w:t>Podríamos fugarnos con los fondos de reserva</w:t>
      </w:r>
    </w:p>
    <w:p w:rsidR="001F73CA" w:rsidRPr="00371408" w:rsidRDefault="001F73CA">
      <w:pPr>
        <w:pStyle w:val="Textoindependiente"/>
        <w:rPr>
          <w:sz w:val="20"/>
          <w:lang w:val="es-CO"/>
        </w:rPr>
      </w:pPr>
    </w:p>
    <w:p w:rsidR="001F73CA" w:rsidRPr="00371408" w:rsidRDefault="00BC09C1">
      <w:pPr>
        <w:pStyle w:val="Textoindependiente"/>
        <w:spacing w:before="9"/>
        <w:rPr>
          <w:sz w:val="14"/>
          <w:lang w:val="es-CO"/>
        </w:rPr>
      </w:pPr>
      <w:r>
        <w:rPr>
          <w:lang w:val="es-CO"/>
        </w:rPr>
        <w:pict>
          <v:rect id="_x0000_s1028" style="position:absolute;margin-left:1in;margin-top:10.5pt;width:2in;height:.75pt;z-index:-15725568;mso-wrap-distance-left:0;mso-wrap-distance-right:0;mso-position-horizontal-relative:page" fillcolor="black" stroked="f">
            <w10:wrap type="topAndBottom" anchorx="page"/>
          </v:rect>
        </w:pict>
      </w:r>
    </w:p>
    <w:p w:rsidR="001F73CA" w:rsidRPr="00371408" w:rsidRDefault="0080086E">
      <w:pPr>
        <w:spacing w:before="76"/>
        <w:ind w:left="100"/>
        <w:rPr>
          <w:sz w:val="16"/>
        </w:rPr>
      </w:pPr>
      <w:r w:rsidRPr="00371408">
        <w:rPr>
          <w:sz w:val="16"/>
          <w:vertAlign w:val="superscript"/>
        </w:rPr>
        <w:t xml:space="preserve">10 Ver </w:t>
      </w:r>
      <w:r w:rsidRPr="00371408">
        <w:rPr>
          <w:color w:val="1154CC"/>
          <w:sz w:val="16"/>
          <w:u w:val="single" w:color="1154CC"/>
        </w:rPr>
        <w:t>Glosario de términos</w:t>
      </w:r>
    </w:p>
    <w:p w:rsidR="001F73CA" w:rsidRPr="00371408" w:rsidRDefault="0080086E">
      <w:pPr>
        <w:spacing w:before="41"/>
        <w:ind w:left="100"/>
        <w:rPr>
          <w:sz w:val="16"/>
        </w:rPr>
      </w:pPr>
      <w:r w:rsidRPr="00371408">
        <w:rPr>
          <w:sz w:val="16"/>
          <w:vertAlign w:val="superscript"/>
        </w:rPr>
        <w:t xml:space="preserve">11 Ver </w:t>
      </w:r>
      <w:r w:rsidRPr="00371408">
        <w:rPr>
          <w:color w:val="1154CC"/>
          <w:sz w:val="16"/>
          <w:u w:val="single" w:color="1154CC"/>
        </w:rPr>
        <w:t>Defectos de auditoría: intercambios y carteras</w:t>
      </w:r>
    </w:p>
    <w:p w:rsidR="001F73CA" w:rsidRPr="00371408" w:rsidRDefault="001F73CA">
      <w:pPr>
        <w:rPr>
          <w:sz w:val="16"/>
        </w:rPr>
        <w:sectPr w:rsidR="001F73CA" w:rsidRPr="00371408">
          <w:pgSz w:w="12240" w:h="15840"/>
          <w:pgMar w:top="1080" w:right="1340" w:bottom="1020" w:left="1340" w:header="0" w:footer="832" w:gutter="0"/>
          <w:cols w:space="720"/>
        </w:sectPr>
      </w:pPr>
    </w:p>
    <w:p w:rsidR="001F73CA" w:rsidRPr="00371408" w:rsidRDefault="0080086E">
      <w:pPr>
        <w:pStyle w:val="Prrafodelista"/>
        <w:numPr>
          <w:ilvl w:val="0"/>
          <w:numId w:val="4"/>
        </w:numPr>
        <w:tabs>
          <w:tab w:val="left" w:pos="819"/>
          <w:tab w:val="left" w:pos="820"/>
        </w:tabs>
        <w:spacing w:before="76"/>
        <w:rPr>
          <w:sz w:val="19"/>
          <w:lang w:val="es-CO"/>
        </w:rPr>
      </w:pPr>
      <w:proofErr w:type="spellStart"/>
      <w:r w:rsidRPr="00371408">
        <w:rPr>
          <w:w w:val="105"/>
          <w:sz w:val="19"/>
          <w:lang w:val="es-CO"/>
        </w:rPr>
        <w:lastRenderedPageBreak/>
        <w:t>Recentralizado</w:t>
      </w:r>
      <w:proofErr w:type="spellEnd"/>
      <w:r w:rsidRPr="00371408">
        <w:rPr>
          <w:w w:val="105"/>
          <w:sz w:val="19"/>
          <w:lang w:val="es-CO"/>
        </w:rPr>
        <w:t xml:space="preserve"> del riesgo a un solo punto de falla</w:t>
      </w:r>
    </w:p>
    <w:p w:rsidR="001F73CA" w:rsidRPr="00371408" w:rsidRDefault="001F73CA">
      <w:pPr>
        <w:pStyle w:val="Textoindependiente"/>
        <w:rPr>
          <w:sz w:val="22"/>
          <w:lang w:val="es-CO"/>
        </w:rPr>
      </w:pPr>
    </w:p>
    <w:p w:rsidR="001F73CA" w:rsidRPr="00371408" w:rsidRDefault="001F73CA">
      <w:pPr>
        <w:pStyle w:val="Textoindependiente"/>
        <w:spacing w:before="7"/>
        <w:rPr>
          <w:sz w:val="21"/>
          <w:lang w:val="es-CO"/>
        </w:rPr>
      </w:pPr>
    </w:p>
    <w:p w:rsidR="001F73CA" w:rsidRPr="00371408" w:rsidRDefault="0080086E">
      <w:pPr>
        <w:pStyle w:val="Textoindependiente"/>
        <w:spacing w:before="1" w:line="396" w:lineRule="auto"/>
        <w:ind w:left="100" w:right="310"/>
        <w:jc w:val="both"/>
        <w:rPr>
          <w:lang w:val="es-CO"/>
        </w:rPr>
      </w:pPr>
      <w:r w:rsidRPr="00371408">
        <w:rPr>
          <w:w w:val="105"/>
          <w:lang w:val="es-CO"/>
        </w:rPr>
        <w:t xml:space="preserve">Observe que casi todas las carteras y los intercambios de divisas digitales (suponiendo que tengan USD / </w:t>
      </w:r>
      <w:proofErr w:type="spellStart"/>
      <w:r w:rsidRPr="00371408">
        <w:rPr>
          <w:w w:val="105"/>
          <w:lang w:val="es-CO"/>
        </w:rPr>
        <w:t>fiat</w:t>
      </w:r>
      <w:proofErr w:type="spellEnd"/>
      <w:r w:rsidRPr="00371408">
        <w:rPr>
          <w:w w:val="105"/>
          <w:lang w:val="es-CO"/>
        </w:rPr>
        <w:t>) ya enfrentan muchos de estos desafíos. Por tanto, los usuarios de estos servicios ya están sujetos a estos riesgos. A continuación, describimos cómo se abordan cada una de estas inquietudes.</w:t>
      </w:r>
    </w:p>
    <w:p w:rsidR="001F73CA" w:rsidRPr="00371408" w:rsidRDefault="001F73CA">
      <w:pPr>
        <w:pStyle w:val="Textoindependiente"/>
        <w:spacing w:before="4"/>
        <w:rPr>
          <w:sz w:val="30"/>
          <w:lang w:val="es-CO"/>
        </w:rPr>
      </w:pPr>
    </w:p>
    <w:p w:rsidR="001F73CA" w:rsidRPr="00371408" w:rsidRDefault="0080086E">
      <w:pPr>
        <w:pStyle w:val="Textoindependiente"/>
        <w:spacing w:line="391" w:lineRule="auto"/>
        <w:ind w:left="100" w:right="135"/>
        <w:rPr>
          <w:lang w:val="es-CO"/>
        </w:rPr>
      </w:pPr>
      <w:r w:rsidRPr="00371408">
        <w:rPr>
          <w:i/>
          <w:sz w:val="20"/>
          <w:lang w:val="es-CO"/>
        </w:rPr>
        <w:t xml:space="preserve">Podríamos ir a la quiebra </w:t>
      </w:r>
      <w:r w:rsidRPr="00371408">
        <w:rPr>
          <w:lang w:val="es-CO"/>
        </w:rPr>
        <w:t xml:space="preserve">En este caso, la entidad comercial </w:t>
      </w:r>
      <w:proofErr w:type="spellStart"/>
      <w:r w:rsidRPr="00371408">
        <w:rPr>
          <w:lang w:val="es-CO"/>
        </w:rPr>
        <w:t>Tether</w:t>
      </w:r>
      <w:proofErr w:type="spellEnd"/>
      <w:r w:rsidRPr="00371408">
        <w:rPr>
          <w:lang w:val="es-CO"/>
        </w:rPr>
        <w:t xml:space="preserve"> </w:t>
      </w:r>
      <w:proofErr w:type="spellStart"/>
      <w:r w:rsidRPr="00371408">
        <w:rPr>
          <w:lang w:val="es-CO"/>
        </w:rPr>
        <w:t>Limited</w:t>
      </w:r>
      <w:proofErr w:type="spellEnd"/>
      <w:r w:rsidRPr="00371408">
        <w:rPr>
          <w:lang w:val="es-CO"/>
        </w:rPr>
        <w:t xml:space="preserve"> iría a la quiebra, pero los fondos del cliente estarían seguros y, posteriormente, todas las ataduras seguirían siendo canjeables. La mayoría de las violaciones de seguridad en las empresas de </w:t>
      </w:r>
      <w:proofErr w:type="spellStart"/>
      <w:r w:rsidRPr="00371408">
        <w:rPr>
          <w:lang w:val="es-CO"/>
        </w:rPr>
        <w:t>Bitcoin</w:t>
      </w:r>
      <w:proofErr w:type="spellEnd"/>
      <w:r w:rsidRPr="00371408">
        <w:rPr>
          <w:lang w:val="es-CO"/>
        </w:rPr>
        <w:t xml:space="preserve"> se han dirigido a las </w:t>
      </w:r>
      <w:proofErr w:type="spellStart"/>
      <w:r w:rsidRPr="00371408">
        <w:rPr>
          <w:lang w:val="es-CO"/>
        </w:rPr>
        <w:t>criptomonedas</w:t>
      </w:r>
      <w:proofErr w:type="spellEnd"/>
      <w:r w:rsidRPr="00371408">
        <w:rPr>
          <w:lang w:val="es-CO"/>
        </w:rPr>
        <w:t xml:space="preserve"> en lugar de a las cuentas bancarias. Dado que todas las ataduras existen en la cadena de bloques de </w:t>
      </w:r>
      <w:proofErr w:type="spellStart"/>
      <w:r w:rsidRPr="00371408">
        <w:rPr>
          <w:lang w:val="es-CO"/>
        </w:rPr>
        <w:t>Bitcoin</w:t>
      </w:r>
      <w:proofErr w:type="spellEnd"/>
      <w:r w:rsidRPr="00371408">
        <w:rPr>
          <w:lang w:val="es-CO"/>
        </w:rPr>
        <w:t>, las personas pueden almacenarlas directamente mediante la seguridad de sus propias claves privadas.</w:t>
      </w:r>
    </w:p>
    <w:p w:rsidR="001F73CA" w:rsidRPr="00371408" w:rsidRDefault="001F73CA">
      <w:pPr>
        <w:pStyle w:val="Textoindependiente"/>
        <w:rPr>
          <w:sz w:val="31"/>
          <w:lang w:val="es-CO"/>
        </w:rPr>
      </w:pPr>
    </w:p>
    <w:p w:rsidR="001F73CA" w:rsidRPr="00371408" w:rsidRDefault="0080086E">
      <w:pPr>
        <w:pStyle w:val="Textoindependiente"/>
        <w:spacing w:line="391" w:lineRule="auto"/>
        <w:ind w:left="100" w:right="476"/>
        <w:rPr>
          <w:lang w:val="es-CO"/>
        </w:rPr>
      </w:pPr>
      <w:r w:rsidRPr="00371408">
        <w:rPr>
          <w:i/>
          <w:sz w:val="20"/>
          <w:lang w:val="es-CO"/>
        </w:rPr>
        <w:t xml:space="preserve">Nuestro banco podría declararse insolvente </w:t>
      </w:r>
      <w:r w:rsidRPr="00371408">
        <w:rPr>
          <w:lang w:val="es-CO"/>
        </w:rPr>
        <w:t xml:space="preserve">Este es un riesgo que enfrentan todos los usuarios del sistema financiero heredado y todos los operadores de cambio. </w:t>
      </w:r>
      <w:proofErr w:type="spellStart"/>
      <w:r w:rsidRPr="00371408">
        <w:rPr>
          <w:lang w:val="es-CO"/>
        </w:rPr>
        <w:t>Tether</w:t>
      </w:r>
      <w:proofErr w:type="spellEnd"/>
      <w:r w:rsidRPr="00371408">
        <w:rPr>
          <w:lang w:val="es-CO"/>
        </w:rPr>
        <w:t xml:space="preserve"> </w:t>
      </w:r>
      <w:proofErr w:type="spellStart"/>
      <w:r w:rsidRPr="00371408">
        <w:rPr>
          <w:lang w:val="es-CO"/>
        </w:rPr>
        <w:t>Limited</w:t>
      </w:r>
      <w:proofErr w:type="spellEnd"/>
      <w:r w:rsidRPr="00371408">
        <w:rPr>
          <w:lang w:val="es-CO"/>
        </w:rPr>
        <w:t xml:space="preserve"> actualmente tiene cuentas en </w:t>
      </w:r>
      <w:proofErr w:type="spellStart"/>
      <w:r w:rsidRPr="00371408">
        <w:rPr>
          <w:lang w:val="es-CO"/>
        </w:rPr>
        <w:t>Cathay</w:t>
      </w:r>
      <w:proofErr w:type="spellEnd"/>
      <w:r w:rsidRPr="00371408">
        <w:rPr>
          <w:lang w:val="es-CO"/>
        </w:rPr>
        <w:t xml:space="preserve"> </w:t>
      </w:r>
      <w:proofErr w:type="spellStart"/>
      <w:r w:rsidRPr="00371408">
        <w:rPr>
          <w:lang w:val="es-CO"/>
        </w:rPr>
        <w:t>United</w:t>
      </w:r>
      <w:proofErr w:type="spellEnd"/>
      <w:r w:rsidRPr="00371408">
        <w:rPr>
          <w:lang w:val="es-CO"/>
        </w:rPr>
        <w:t xml:space="preserve"> Bank y </w:t>
      </w:r>
      <w:proofErr w:type="spellStart"/>
      <w:r w:rsidRPr="00371408">
        <w:rPr>
          <w:lang w:val="es-CO"/>
        </w:rPr>
        <w:t>Hwatai</w:t>
      </w:r>
      <w:proofErr w:type="spellEnd"/>
      <w:r w:rsidRPr="00371408">
        <w:rPr>
          <w:lang w:val="es-CO"/>
        </w:rPr>
        <w:t xml:space="preserve"> Bank en Taiwán, quienes conocen y confían en que el modelo comercial de </w:t>
      </w:r>
      <w:proofErr w:type="spellStart"/>
      <w:r w:rsidRPr="00371408">
        <w:rPr>
          <w:lang w:val="es-CO"/>
        </w:rPr>
        <w:t>Tether</w:t>
      </w:r>
      <w:proofErr w:type="spellEnd"/>
      <w:r w:rsidRPr="00371408">
        <w:rPr>
          <w:lang w:val="es-CO"/>
        </w:rPr>
        <w:t xml:space="preserve"> es aceptable. Se están estableciendo socios bancarios adicionales en otras jurisdicciones para mitigar aún más esta preocupación.</w:t>
      </w:r>
    </w:p>
    <w:p w:rsidR="001F73CA" w:rsidRPr="00371408" w:rsidRDefault="001F73CA">
      <w:pPr>
        <w:pStyle w:val="Textoindependiente"/>
        <w:rPr>
          <w:sz w:val="31"/>
          <w:lang w:val="es-CO"/>
        </w:rPr>
      </w:pPr>
    </w:p>
    <w:p w:rsidR="001F73CA" w:rsidRPr="00371408" w:rsidRDefault="0080086E">
      <w:pPr>
        <w:pStyle w:val="Textoindependiente"/>
        <w:spacing w:line="391" w:lineRule="auto"/>
        <w:ind w:left="100" w:right="476"/>
        <w:rPr>
          <w:lang w:val="es-CO"/>
        </w:rPr>
      </w:pPr>
      <w:r w:rsidRPr="00371408">
        <w:rPr>
          <w:i/>
          <w:sz w:val="20"/>
          <w:lang w:val="es-CO"/>
        </w:rPr>
        <w:t xml:space="preserve">Nuestro banco podría congelar o confiscar los fondos. </w:t>
      </w:r>
      <w:r w:rsidRPr="00371408">
        <w:rPr>
          <w:lang w:val="es-CO"/>
        </w:rPr>
        <w:t xml:space="preserve">Nuestros bancos son conscientes de la naturaleza de </w:t>
      </w:r>
      <w:proofErr w:type="spellStart"/>
      <w:r w:rsidRPr="00371408">
        <w:rPr>
          <w:lang w:val="es-CO"/>
        </w:rPr>
        <w:t>Bitcoin</w:t>
      </w:r>
      <w:proofErr w:type="spellEnd"/>
      <w:r w:rsidRPr="00371408">
        <w:rPr>
          <w:lang w:val="es-CO"/>
        </w:rPr>
        <w:t xml:space="preserve"> y aceptan negocios de </w:t>
      </w:r>
      <w:proofErr w:type="spellStart"/>
      <w:r w:rsidRPr="00371408">
        <w:rPr>
          <w:lang w:val="es-CO"/>
        </w:rPr>
        <w:t>Bitcoin</w:t>
      </w:r>
      <w:proofErr w:type="spellEnd"/>
      <w:r w:rsidRPr="00371408">
        <w:rPr>
          <w:lang w:val="es-CO"/>
        </w:rPr>
        <w:t xml:space="preserve">. También brindan servicios bancarios a algunos de los intercambios de </w:t>
      </w:r>
      <w:proofErr w:type="spellStart"/>
      <w:r w:rsidRPr="00371408">
        <w:rPr>
          <w:lang w:val="es-CO"/>
        </w:rPr>
        <w:t>Bitcoin</w:t>
      </w:r>
      <w:proofErr w:type="spellEnd"/>
      <w:r w:rsidRPr="00371408">
        <w:rPr>
          <w:lang w:val="es-CO"/>
        </w:rPr>
        <w:t xml:space="preserve"> más grandes del mundo. Los procesos KYC / AML que seguimos también son utilizados por los otros intercambios de moneda digital que actualmente realizan. Nos han asegurado que cumplimos plenamente12.</w:t>
      </w:r>
    </w:p>
    <w:p w:rsidR="001F73CA" w:rsidRPr="00371408" w:rsidRDefault="001F73CA">
      <w:pPr>
        <w:pStyle w:val="Textoindependiente"/>
        <w:spacing w:before="8"/>
        <w:rPr>
          <w:sz w:val="22"/>
          <w:lang w:val="es-CO"/>
        </w:rPr>
      </w:pPr>
    </w:p>
    <w:p w:rsidR="001F73CA" w:rsidRPr="00371408" w:rsidRDefault="0080086E">
      <w:pPr>
        <w:pStyle w:val="Textoindependiente"/>
        <w:spacing w:before="96" w:line="391" w:lineRule="auto"/>
        <w:ind w:left="100" w:right="476"/>
        <w:rPr>
          <w:lang w:val="es-CO"/>
        </w:rPr>
      </w:pPr>
      <w:r w:rsidRPr="00371408">
        <w:rPr>
          <w:i/>
          <w:sz w:val="20"/>
          <w:lang w:val="es-CO"/>
        </w:rPr>
        <w:t xml:space="preserve">Podríamos fugarnos con los activos de reserva </w:t>
      </w:r>
      <w:r w:rsidRPr="00371408">
        <w:rPr>
          <w:lang w:val="es-CO"/>
        </w:rPr>
        <w:t>El estatuto corporativo es público13, así como los nombres, ubicaciones y reputación de los propietarios de negocios. La propiedad de la cuenta está legalmente vinculada a los estatutos corporativos. Cualquier transferencia dentro o fuera de la cuenta bancaria tendrá los rastros asociados y estará sujeta a políticas internas rígidas.</w:t>
      </w:r>
    </w:p>
    <w:p w:rsidR="001F73CA" w:rsidRPr="00371408" w:rsidRDefault="001F73CA">
      <w:pPr>
        <w:pStyle w:val="Textoindependiente"/>
        <w:rPr>
          <w:sz w:val="31"/>
          <w:lang w:val="es-CO"/>
        </w:rPr>
      </w:pPr>
    </w:p>
    <w:p w:rsidR="001F73CA" w:rsidRPr="00371408" w:rsidRDefault="0080086E">
      <w:pPr>
        <w:pStyle w:val="Textoindependiente"/>
        <w:spacing w:line="391" w:lineRule="auto"/>
        <w:ind w:left="100" w:right="221"/>
        <w:rPr>
          <w:lang w:val="es-CO"/>
        </w:rPr>
      </w:pPr>
      <w:r w:rsidRPr="00371408">
        <w:rPr>
          <w:i/>
          <w:sz w:val="20"/>
          <w:lang w:val="es-CO"/>
        </w:rPr>
        <w:t xml:space="preserve">Recentralización del riesgo a un solo punto de falla </w:t>
      </w:r>
      <w:r w:rsidRPr="00371408">
        <w:rPr>
          <w:lang w:val="es-CO"/>
        </w:rPr>
        <w:t>Tenemos algunas ideas sobre cómo superar esto y las compartiremos en las próximas actualizaciones de blogs y productos. Hay muchas formas de abordar este problema. Por ahora, esta implementación inicial nos lleva por el camino correcto para realizar estas innovaciones en las siguientes versiones.</w:t>
      </w:r>
    </w:p>
    <w:p w:rsidR="001F73CA" w:rsidRPr="00371408" w:rsidRDefault="0080086E">
      <w:pPr>
        <w:pStyle w:val="Textoindependiente"/>
        <w:spacing w:before="3" w:line="396" w:lineRule="auto"/>
        <w:ind w:left="100" w:right="521"/>
        <w:rPr>
          <w:lang w:val="es-CO"/>
        </w:rPr>
      </w:pPr>
      <w:r w:rsidRPr="00371408">
        <w:rPr>
          <w:w w:val="105"/>
          <w:lang w:val="es-CO"/>
        </w:rPr>
        <w:t xml:space="preserve">Al aprovechar las plataformas que hemos elegido, hemos reducido el riesgo de centralización a una responsabilidad singular: la creación y redención de </w:t>
      </w:r>
      <w:proofErr w:type="spellStart"/>
      <w:r w:rsidRPr="00371408">
        <w:rPr>
          <w:w w:val="105"/>
          <w:lang w:val="es-CO"/>
        </w:rPr>
        <w:t>tokens</w:t>
      </w:r>
      <w:proofErr w:type="spellEnd"/>
      <w:r w:rsidRPr="00371408">
        <w:rPr>
          <w:w w:val="105"/>
          <w:lang w:val="es-CO"/>
        </w:rPr>
        <w:t>. Todos los demás aspectos del sistema están descentralizados.</w:t>
      </w:r>
    </w:p>
    <w:p w:rsidR="001F73CA" w:rsidRPr="00371408" w:rsidRDefault="001F73CA">
      <w:pPr>
        <w:pStyle w:val="Textoindependiente"/>
        <w:rPr>
          <w:sz w:val="20"/>
          <w:lang w:val="es-CO"/>
        </w:rPr>
      </w:pPr>
    </w:p>
    <w:p w:rsidR="001F73CA" w:rsidRPr="00371408" w:rsidRDefault="001F73CA">
      <w:pPr>
        <w:pStyle w:val="Textoindependiente"/>
        <w:rPr>
          <w:sz w:val="20"/>
          <w:lang w:val="es-CO"/>
        </w:rPr>
      </w:pPr>
    </w:p>
    <w:p w:rsidR="001F73CA" w:rsidRPr="00371408" w:rsidRDefault="001F73CA">
      <w:pPr>
        <w:pStyle w:val="Textoindependiente"/>
        <w:rPr>
          <w:sz w:val="20"/>
          <w:lang w:val="es-CO"/>
        </w:rPr>
      </w:pPr>
    </w:p>
    <w:p w:rsidR="001F73CA" w:rsidRPr="00371408" w:rsidRDefault="001F73CA">
      <w:pPr>
        <w:pStyle w:val="Textoindependiente"/>
        <w:rPr>
          <w:sz w:val="20"/>
          <w:lang w:val="es-CO"/>
        </w:rPr>
      </w:pPr>
    </w:p>
    <w:p w:rsidR="001F73CA" w:rsidRPr="00371408" w:rsidRDefault="001F73CA">
      <w:pPr>
        <w:pStyle w:val="Textoindependiente"/>
        <w:rPr>
          <w:sz w:val="20"/>
          <w:lang w:val="es-CO"/>
        </w:rPr>
      </w:pPr>
    </w:p>
    <w:p w:rsidR="001F73CA" w:rsidRPr="00371408" w:rsidRDefault="001F73CA">
      <w:pPr>
        <w:pStyle w:val="Textoindependiente"/>
        <w:rPr>
          <w:sz w:val="20"/>
          <w:lang w:val="es-CO"/>
        </w:rPr>
      </w:pPr>
    </w:p>
    <w:p w:rsidR="001F73CA" w:rsidRPr="00371408" w:rsidRDefault="001F73CA">
      <w:pPr>
        <w:pStyle w:val="Textoindependiente"/>
        <w:rPr>
          <w:sz w:val="20"/>
          <w:lang w:val="es-CO"/>
        </w:rPr>
      </w:pPr>
    </w:p>
    <w:p w:rsidR="001F73CA" w:rsidRPr="00371408" w:rsidRDefault="00BC09C1">
      <w:pPr>
        <w:pStyle w:val="Textoindependiente"/>
        <w:spacing w:before="3"/>
        <w:rPr>
          <w:sz w:val="10"/>
          <w:lang w:val="es-CO"/>
        </w:rPr>
      </w:pPr>
      <w:r>
        <w:rPr>
          <w:lang w:val="es-CO"/>
        </w:rPr>
        <w:pict>
          <v:rect id="_x0000_s1027" style="position:absolute;margin-left:1in;margin-top:7.85pt;width:2in;height:.75pt;z-index:-15725056;mso-wrap-distance-left:0;mso-wrap-distance-right:0;mso-position-horizontal-relative:page" fillcolor="black" stroked="f">
            <w10:wrap type="topAndBottom" anchorx="page"/>
          </v:rect>
        </w:pict>
      </w:r>
    </w:p>
    <w:p w:rsidR="001F73CA" w:rsidRPr="00371408" w:rsidRDefault="0080086E">
      <w:pPr>
        <w:spacing w:before="106"/>
        <w:ind w:left="100"/>
        <w:rPr>
          <w:sz w:val="16"/>
        </w:rPr>
      </w:pPr>
      <w:r w:rsidRPr="00371408">
        <w:rPr>
          <w:sz w:val="16"/>
          <w:vertAlign w:val="superscript"/>
        </w:rPr>
        <w:t xml:space="preserve">12 Ver sección sobre </w:t>
      </w:r>
      <w:r w:rsidRPr="00371408">
        <w:rPr>
          <w:color w:val="1154CC"/>
          <w:sz w:val="16"/>
          <w:u w:val="single" w:color="1154CC"/>
        </w:rPr>
        <w:t>Legal y Cumplimiento</w:t>
      </w:r>
      <w:r w:rsidRPr="00371408">
        <w:rPr>
          <w:color w:val="1154CC"/>
          <w:sz w:val="16"/>
        </w:rPr>
        <w:t xml:space="preserve"> </w:t>
      </w:r>
      <w:r w:rsidRPr="00371408">
        <w:rPr>
          <w:sz w:val="16"/>
        </w:rPr>
        <w:t>para más información</w:t>
      </w:r>
    </w:p>
    <w:p w:rsidR="001F73CA" w:rsidRPr="00371408" w:rsidRDefault="0080086E">
      <w:pPr>
        <w:spacing w:before="56"/>
        <w:ind w:left="100"/>
        <w:rPr>
          <w:sz w:val="16"/>
        </w:rPr>
      </w:pPr>
      <w:r w:rsidRPr="00371408">
        <w:rPr>
          <w:sz w:val="16"/>
          <w:vertAlign w:val="superscript"/>
        </w:rPr>
        <w:t>13 Igual que la nota al pie # 10</w:t>
      </w:r>
    </w:p>
    <w:p w:rsidR="001F73CA" w:rsidRPr="00371408" w:rsidRDefault="001F73CA">
      <w:pPr>
        <w:rPr>
          <w:sz w:val="16"/>
        </w:rPr>
        <w:sectPr w:rsidR="001F73CA" w:rsidRPr="00371408">
          <w:footerReference w:type="default" r:id="rId14"/>
          <w:pgSz w:w="12240" w:h="15840"/>
          <w:pgMar w:top="1080" w:right="1340" w:bottom="1020" w:left="1340" w:header="0" w:footer="832" w:gutter="0"/>
          <w:pgNumType w:start="11"/>
          <w:cols w:space="720"/>
        </w:sectPr>
      </w:pPr>
    </w:p>
    <w:p w:rsidR="001F73CA" w:rsidRPr="00371408" w:rsidRDefault="001F73CA">
      <w:pPr>
        <w:pStyle w:val="Textoindependiente"/>
        <w:rPr>
          <w:sz w:val="20"/>
          <w:lang w:val="es-CO"/>
        </w:rPr>
      </w:pPr>
    </w:p>
    <w:p w:rsidR="001F73CA" w:rsidRPr="00371408" w:rsidRDefault="001F73CA">
      <w:pPr>
        <w:pStyle w:val="Textoindependiente"/>
        <w:spacing w:before="11"/>
        <w:rPr>
          <w:sz w:val="26"/>
          <w:lang w:val="es-CO"/>
        </w:rPr>
      </w:pPr>
    </w:p>
    <w:p w:rsidR="001F73CA" w:rsidRPr="00371408" w:rsidRDefault="0080086E">
      <w:pPr>
        <w:pStyle w:val="Ttulo1"/>
        <w:spacing w:before="90"/>
        <w:rPr>
          <w:lang w:val="es-CO"/>
        </w:rPr>
      </w:pPr>
      <w:r w:rsidRPr="00371408">
        <w:rPr>
          <w:lang w:val="es-CO"/>
        </w:rPr>
        <w:t>Aplicaciones principales</w:t>
      </w:r>
    </w:p>
    <w:p w:rsidR="001F73CA" w:rsidRPr="00371408" w:rsidRDefault="001F73CA">
      <w:pPr>
        <w:pStyle w:val="Textoindependiente"/>
        <w:spacing w:before="3"/>
        <w:rPr>
          <w:sz w:val="50"/>
          <w:lang w:val="es-CO"/>
        </w:rPr>
      </w:pPr>
    </w:p>
    <w:p w:rsidR="001F73CA" w:rsidRPr="00371408" w:rsidRDefault="0080086E">
      <w:pPr>
        <w:pStyle w:val="Textoindependiente"/>
        <w:spacing w:before="1" w:line="396" w:lineRule="auto"/>
        <w:ind w:left="100" w:right="413"/>
        <w:rPr>
          <w:lang w:val="es-CO"/>
        </w:rPr>
      </w:pPr>
      <w:r w:rsidRPr="00371408">
        <w:rPr>
          <w:w w:val="105"/>
          <w:lang w:val="es-CO"/>
        </w:rPr>
        <w:t xml:space="preserve">En esta sección resumiremos y discutiremos las principales aplicaciones de las ataduras en el ecosistema </w:t>
      </w:r>
      <w:proofErr w:type="spellStart"/>
      <w:r w:rsidRPr="00371408">
        <w:rPr>
          <w:w w:val="105"/>
          <w:lang w:val="es-CO"/>
        </w:rPr>
        <w:t>Bitcoin</w:t>
      </w:r>
      <w:proofErr w:type="spellEnd"/>
      <w:r w:rsidRPr="00371408">
        <w:rPr>
          <w:w w:val="105"/>
          <w:lang w:val="es-CO"/>
        </w:rPr>
        <w:t xml:space="preserve"> / </w:t>
      </w:r>
      <w:proofErr w:type="spellStart"/>
      <w:r w:rsidRPr="00371408">
        <w:rPr>
          <w:w w:val="105"/>
          <w:lang w:val="es-CO"/>
        </w:rPr>
        <w:t>blockchain</w:t>
      </w:r>
      <w:proofErr w:type="spellEnd"/>
      <w:r w:rsidRPr="00371408">
        <w:rPr>
          <w:w w:val="105"/>
          <w:lang w:val="es-CO"/>
        </w:rPr>
        <w:t xml:space="preserve"> y para otros consumidores a nivel mundial. Dividimos a los beneficiarios en tres grupos de usuarios: intercambios, particulares y comerciantes.</w:t>
      </w:r>
    </w:p>
    <w:p w:rsidR="001F73CA" w:rsidRPr="00371408" w:rsidRDefault="001F73CA">
      <w:pPr>
        <w:pStyle w:val="Textoindependiente"/>
        <w:spacing w:before="1"/>
        <w:rPr>
          <w:sz w:val="31"/>
          <w:lang w:val="es-CO"/>
        </w:rPr>
      </w:pPr>
    </w:p>
    <w:p w:rsidR="001F73CA" w:rsidRPr="00371408" w:rsidRDefault="0080086E">
      <w:pPr>
        <w:pStyle w:val="Textoindependiente"/>
        <w:spacing w:before="1"/>
        <w:ind w:left="100"/>
        <w:rPr>
          <w:lang w:val="es-CO"/>
        </w:rPr>
      </w:pPr>
      <w:r w:rsidRPr="00371408">
        <w:rPr>
          <w:w w:val="105"/>
          <w:lang w:val="es-CO"/>
        </w:rPr>
        <w:t>Los principales beneficios, aplicables a todos los grupos:</w:t>
      </w:r>
    </w:p>
    <w:p w:rsidR="001F73CA" w:rsidRPr="00371408" w:rsidRDefault="0080086E">
      <w:pPr>
        <w:pStyle w:val="Prrafodelista"/>
        <w:numPr>
          <w:ilvl w:val="0"/>
          <w:numId w:val="4"/>
        </w:numPr>
        <w:tabs>
          <w:tab w:val="left" w:pos="819"/>
          <w:tab w:val="left" w:pos="820"/>
        </w:tabs>
        <w:spacing w:before="141"/>
        <w:rPr>
          <w:sz w:val="19"/>
          <w:lang w:val="es-CO"/>
        </w:rPr>
      </w:pPr>
      <w:r w:rsidRPr="00371408">
        <w:rPr>
          <w:w w:val="105"/>
          <w:sz w:val="19"/>
          <w:lang w:val="es-CO"/>
        </w:rPr>
        <w:t xml:space="preserve">Propiedades de </w:t>
      </w:r>
      <w:proofErr w:type="spellStart"/>
      <w:r w:rsidRPr="00371408">
        <w:rPr>
          <w:w w:val="105"/>
          <w:sz w:val="19"/>
          <w:lang w:val="es-CO"/>
        </w:rPr>
        <w:t>Bitcoin</w:t>
      </w:r>
      <w:proofErr w:type="spellEnd"/>
      <w:r w:rsidRPr="00371408">
        <w:rPr>
          <w:w w:val="105"/>
          <w:sz w:val="19"/>
          <w:lang w:val="es-CO"/>
        </w:rPr>
        <w:t xml:space="preserve"> otorgadas a otras clases de activos</w:t>
      </w:r>
    </w:p>
    <w:p w:rsidR="001F73CA" w:rsidRPr="00371408" w:rsidRDefault="0080086E">
      <w:pPr>
        <w:pStyle w:val="Prrafodelista"/>
        <w:numPr>
          <w:ilvl w:val="0"/>
          <w:numId w:val="4"/>
        </w:numPr>
        <w:tabs>
          <w:tab w:val="left" w:pos="819"/>
          <w:tab w:val="left" w:pos="820"/>
        </w:tabs>
        <w:spacing w:before="142"/>
        <w:rPr>
          <w:sz w:val="19"/>
          <w:lang w:val="es-CO"/>
        </w:rPr>
      </w:pPr>
      <w:r w:rsidRPr="00371408">
        <w:rPr>
          <w:w w:val="105"/>
          <w:sz w:val="19"/>
          <w:lang w:val="es-CO"/>
        </w:rPr>
        <w:t>Unidad de cuenta menos volátil y familiar</w:t>
      </w:r>
    </w:p>
    <w:p w:rsidR="001F73CA" w:rsidRPr="00371408" w:rsidRDefault="0080086E">
      <w:pPr>
        <w:pStyle w:val="Prrafodelista"/>
        <w:numPr>
          <w:ilvl w:val="0"/>
          <w:numId w:val="4"/>
        </w:numPr>
        <w:tabs>
          <w:tab w:val="left" w:pos="819"/>
          <w:tab w:val="left" w:pos="820"/>
        </w:tabs>
        <w:spacing w:before="141"/>
        <w:rPr>
          <w:sz w:val="19"/>
          <w:lang w:val="es-CO"/>
        </w:rPr>
      </w:pPr>
      <w:r w:rsidRPr="00371408">
        <w:rPr>
          <w:w w:val="105"/>
          <w:sz w:val="19"/>
          <w:lang w:val="es-CO"/>
        </w:rPr>
        <w:t xml:space="preserve">Los activos del mundo migran a la cadena de bloques de </w:t>
      </w:r>
      <w:proofErr w:type="spellStart"/>
      <w:r w:rsidRPr="00371408">
        <w:rPr>
          <w:w w:val="105"/>
          <w:sz w:val="19"/>
          <w:lang w:val="es-CO"/>
        </w:rPr>
        <w:t>Bitcoin</w:t>
      </w:r>
      <w:proofErr w:type="spellEnd"/>
    </w:p>
    <w:p w:rsidR="001F73CA" w:rsidRPr="00371408" w:rsidRDefault="001F73CA">
      <w:pPr>
        <w:pStyle w:val="Textoindependiente"/>
        <w:spacing w:before="9"/>
        <w:rPr>
          <w:sz w:val="28"/>
          <w:lang w:val="es-CO"/>
        </w:rPr>
      </w:pPr>
    </w:p>
    <w:p w:rsidR="001F73CA" w:rsidRPr="00371408" w:rsidRDefault="0080086E">
      <w:pPr>
        <w:pStyle w:val="Ttulo2"/>
        <w:rPr>
          <w:lang w:val="es-CO"/>
        </w:rPr>
      </w:pPr>
      <w:r w:rsidRPr="00371408">
        <w:rPr>
          <w:lang w:val="es-CO"/>
        </w:rPr>
        <w:t>Para intercambios</w:t>
      </w:r>
    </w:p>
    <w:p w:rsidR="001F73CA" w:rsidRPr="00371408" w:rsidRDefault="001F73CA">
      <w:pPr>
        <w:pStyle w:val="Textoindependiente"/>
        <w:rPr>
          <w:b/>
          <w:sz w:val="28"/>
          <w:lang w:val="es-CO"/>
        </w:rPr>
      </w:pPr>
    </w:p>
    <w:p w:rsidR="001F73CA" w:rsidRPr="00371408" w:rsidRDefault="0080086E">
      <w:pPr>
        <w:pStyle w:val="Textoindependiente"/>
        <w:spacing w:before="225" w:line="396" w:lineRule="auto"/>
        <w:ind w:left="100" w:right="184"/>
        <w:rPr>
          <w:lang w:val="es-CO"/>
        </w:rPr>
      </w:pPr>
      <w:r w:rsidRPr="00371408">
        <w:rPr>
          <w:w w:val="105"/>
          <w:lang w:val="es-CO"/>
        </w:rPr>
        <w:t>Los operadores de intercambio entienden que aceptar depósitos y retiros fiduciarios utilizando sistemas financieros heredados puede ser complicado, arriesgado, lento y costoso. Algunos de estos problemas incluyen:</w:t>
      </w:r>
    </w:p>
    <w:p w:rsidR="001F73CA" w:rsidRPr="00371408" w:rsidRDefault="001F73CA">
      <w:pPr>
        <w:pStyle w:val="Textoindependiente"/>
        <w:spacing w:before="2"/>
        <w:rPr>
          <w:sz w:val="31"/>
          <w:lang w:val="es-CO"/>
        </w:rPr>
      </w:pPr>
    </w:p>
    <w:p w:rsidR="001F73CA" w:rsidRPr="00371408" w:rsidRDefault="0080086E">
      <w:pPr>
        <w:pStyle w:val="Prrafodelista"/>
        <w:numPr>
          <w:ilvl w:val="0"/>
          <w:numId w:val="4"/>
        </w:numPr>
        <w:tabs>
          <w:tab w:val="left" w:pos="819"/>
          <w:tab w:val="left" w:pos="820"/>
        </w:tabs>
        <w:rPr>
          <w:sz w:val="19"/>
          <w:lang w:val="es-CO"/>
        </w:rPr>
      </w:pPr>
      <w:r w:rsidRPr="00371408">
        <w:rPr>
          <w:w w:val="105"/>
          <w:sz w:val="19"/>
          <w:lang w:val="es-CO"/>
        </w:rPr>
        <w:t>Identificar los proveedores de pago adecuados para su intercambio</w:t>
      </w:r>
    </w:p>
    <w:p w:rsidR="001F73CA" w:rsidRPr="00371408" w:rsidRDefault="0080086E">
      <w:pPr>
        <w:pStyle w:val="Prrafodelista"/>
        <w:numPr>
          <w:ilvl w:val="1"/>
          <w:numId w:val="4"/>
        </w:numPr>
        <w:tabs>
          <w:tab w:val="left" w:pos="359"/>
          <w:tab w:val="left" w:pos="360"/>
        </w:tabs>
        <w:spacing w:before="142"/>
        <w:ind w:right="3043" w:hanging="1540"/>
        <w:jc w:val="right"/>
        <w:rPr>
          <w:sz w:val="19"/>
          <w:lang w:val="es-CO"/>
        </w:rPr>
      </w:pPr>
      <w:r w:rsidRPr="00371408">
        <w:rPr>
          <w:w w:val="105"/>
          <w:sz w:val="19"/>
          <w:lang w:val="es-CO"/>
        </w:rPr>
        <w:t>transacciones irreversibles, protección contra fraudes, tarifas más bajas, etc.</w:t>
      </w:r>
    </w:p>
    <w:p w:rsidR="001F73CA" w:rsidRPr="00371408" w:rsidRDefault="0080086E">
      <w:pPr>
        <w:pStyle w:val="Prrafodelista"/>
        <w:numPr>
          <w:ilvl w:val="0"/>
          <w:numId w:val="4"/>
        </w:numPr>
        <w:tabs>
          <w:tab w:val="left" w:pos="819"/>
          <w:tab w:val="left" w:pos="820"/>
        </w:tabs>
        <w:spacing w:before="141"/>
        <w:rPr>
          <w:sz w:val="19"/>
          <w:lang w:val="es-CO"/>
        </w:rPr>
      </w:pPr>
      <w:r w:rsidRPr="00371408">
        <w:rPr>
          <w:w w:val="105"/>
          <w:sz w:val="19"/>
          <w:lang w:val="es-CO"/>
        </w:rPr>
        <w:t>Integrando la plataforma con bancos que no tienen API</w:t>
      </w:r>
    </w:p>
    <w:p w:rsidR="001F73CA" w:rsidRPr="00371408" w:rsidRDefault="0080086E">
      <w:pPr>
        <w:pStyle w:val="Prrafodelista"/>
        <w:numPr>
          <w:ilvl w:val="0"/>
          <w:numId w:val="4"/>
        </w:numPr>
        <w:tabs>
          <w:tab w:val="left" w:pos="819"/>
          <w:tab w:val="left" w:pos="820"/>
        </w:tabs>
        <w:spacing w:before="142"/>
        <w:rPr>
          <w:sz w:val="19"/>
          <w:lang w:val="es-CO"/>
        </w:rPr>
      </w:pPr>
      <w:r w:rsidRPr="00371408">
        <w:rPr>
          <w:w w:val="105"/>
          <w:sz w:val="19"/>
          <w:lang w:val="es-CO"/>
        </w:rPr>
        <w:t>Servir de enlace con estos bancos para coordinar el cumplimiento, la seguridad y generar confianza</w:t>
      </w:r>
    </w:p>
    <w:p w:rsidR="001F73CA" w:rsidRPr="00371408" w:rsidRDefault="0080086E">
      <w:pPr>
        <w:pStyle w:val="Prrafodelista"/>
        <w:numPr>
          <w:ilvl w:val="0"/>
          <w:numId w:val="4"/>
        </w:numPr>
        <w:tabs>
          <w:tab w:val="left" w:pos="819"/>
          <w:tab w:val="left" w:pos="820"/>
        </w:tabs>
        <w:spacing w:before="141"/>
        <w:rPr>
          <w:sz w:val="19"/>
          <w:lang w:val="es-CO"/>
        </w:rPr>
      </w:pPr>
      <w:r w:rsidRPr="00371408">
        <w:rPr>
          <w:w w:val="105"/>
          <w:sz w:val="19"/>
          <w:lang w:val="es-CO"/>
        </w:rPr>
        <w:t>Costos prohibitivos para transferencias de pequeño valor</w:t>
      </w:r>
    </w:p>
    <w:p w:rsidR="001F73CA" w:rsidRPr="00371408" w:rsidRDefault="0080086E">
      <w:pPr>
        <w:pStyle w:val="Prrafodelista"/>
        <w:numPr>
          <w:ilvl w:val="0"/>
          <w:numId w:val="4"/>
        </w:numPr>
        <w:tabs>
          <w:tab w:val="left" w:pos="819"/>
          <w:tab w:val="left" w:pos="820"/>
        </w:tabs>
        <w:spacing w:before="142"/>
        <w:rPr>
          <w:sz w:val="19"/>
          <w:lang w:val="es-CO"/>
        </w:rPr>
      </w:pPr>
      <w:r w:rsidRPr="00371408">
        <w:rPr>
          <w:w w:val="105"/>
          <w:sz w:val="19"/>
          <w:lang w:val="es-CO"/>
        </w:rPr>
        <w:t>37 días para que se liquiden las transferencias bancarias internacionales</w:t>
      </w:r>
    </w:p>
    <w:p w:rsidR="001F73CA" w:rsidRPr="00371408" w:rsidRDefault="0080086E">
      <w:pPr>
        <w:pStyle w:val="Prrafodelista"/>
        <w:numPr>
          <w:ilvl w:val="0"/>
          <w:numId w:val="4"/>
        </w:numPr>
        <w:tabs>
          <w:tab w:val="left" w:pos="819"/>
          <w:tab w:val="left" w:pos="820"/>
        </w:tabs>
        <w:spacing w:before="141"/>
        <w:rPr>
          <w:sz w:val="19"/>
          <w:lang w:val="es-CO"/>
        </w:rPr>
      </w:pPr>
      <w:r w:rsidRPr="00371408">
        <w:rPr>
          <w:w w:val="105"/>
          <w:sz w:val="19"/>
          <w:lang w:val="es-CO"/>
        </w:rPr>
        <w:t>Tarifas de conversión de moneda bajas y desfavorables</w:t>
      </w:r>
    </w:p>
    <w:p w:rsidR="001F73CA" w:rsidRPr="00371408" w:rsidRDefault="001F73CA">
      <w:pPr>
        <w:pStyle w:val="Textoindependiente"/>
        <w:rPr>
          <w:sz w:val="22"/>
          <w:lang w:val="es-CO"/>
        </w:rPr>
      </w:pPr>
    </w:p>
    <w:p w:rsidR="001F73CA" w:rsidRPr="00371408" w:rsidRDefault="001F73CA">
      <w:pPr>
        <w:pStyle w:val="Textoindependiente"/>
        <w:spacing w:before="7"/>
        <w:rPr>
          <w:sz w:val="21"/>
          <w:lang w:val="es-CO"/>
        </w:rPr>
      </w:pPr>
    </w:p>
    <w:p w:rsidR="001F73CA" w:rsidRPr="00371408" w:rsidRDefault="0080086E">
      <w:pPr>
        <w:pStyle w:val="Textoindependiente"/>
        <w:spacing w:before="1" w:line="396" w:lineRule="auto"/>
        <w:ind w:left="100" w:right="552"/>
        <w:rPr>
          <w:lang w:val="es-CO"/>
        </w:rPr>
      </w:pPr>
      <w:r w:rsidRPr="00371408">
        <w:rPr>
          <w:w w:val="105"/>
          <w:lang w:val="es-CO"/>
        </w:rPr>
        <w:t>Al ofrecer ataduras, un intercambio puede aliviar las complicaciones anteriores y obtener beneficios adicionales, como:</w:t>
      </w:r>
    </w:p>
    <w:p w:rsidR="001F73CA" w:rsidRPr="00371408" w:rsidRDefault="001F73CA">
      <w:pPr>
        <w:pStyle w:val="Textoindependiente"/>
        <w:spacing w:before="2"/>
        <w:rPr>
          <w:sz w:val="31"/>
          <w:lang w:val="es-CO"/>
        </w:rPr>
      </w:pPr>
    </w:p>
    <w:p w:rsidR="001F73CA" w:rsidRPr="00371408" w:rsidRDefault="0080086E">
      <w:pPr>
        <w:pStyle w:val="Prrafodelista"/>
        <w:numPr>
          <w:ilvl w:val="0"/>
          <w:numId w:val="4"/>
        </w:numPr>
        <w:tabs>
          <w:tab w:val="left" w:pos="819"/>
          <w:tab w:val="left" w:pos="820"/>
        </w:tabs>
        <w:spacing w:line="396" w:lineRule="auto"/>
        <w:ind w:right="803"/>
        <w:rPr>
          <w:sz w:val="19"/>
          <w:lang w:val="es-CO"/>
        </w:rPr>
      </w:pPr>
      <w:r w:rsidRPr="00371408">
        <w:rPr>
          <w:w w:val="105"/>
          <w:sz w:val="19"/>
          <w:lang w:val="es-CO"/>
        </w:rPr>
        <w:t xml:space="preserve">Acepte </w:t>
      </w:r>
      <w:proofErr w:type="spellStart"/>
      <w:r w:rsidRPr="00371408">
        <w:rPr>
          <w:w w:val="105"/>
          <w:sz w:val="19"/>
          <w:lang w:val="es-CO"/>
        </w:rPr>
        <w:t>criptofiats</w:t>
      </w:r>
      <w:proofErr w:type="spellEnd"/>
      <w:r w:rsidRPr="00371408">
        <w:rPr>
          <w:w w:val="105"/>
          <w:sz w:val="19"/>
          <w:lang w:val="es-CO"/>
        </w:rPr>
        <w:t xml:space="preserve"> como método de depósito / retiro / almacenamiento en lugar de utilizar un banco o proveedor de pago heredado</w:t>
      </w:r>
    </w:p>
    <w:p w:rsidR="001F73CA" w:rsidRPr="00371408" w:rsidRDefault="0080086E">
      <w:pPr>
        <w:pStyle w:val="Prrafodelista"/>
        <w:numPr>
          <w:ilvl w:val="1"/>
          <w:numId w:val="4"/>
        </w:numPr>
        <w:tabs>
          <w:tab w:val="left" w:pos="1539"/>
          <w:tab w:val="left" w:pos="1540"/>
        </w:tabs>
        <w:spacing w:line="217" w:lineRule="exact"/>
        <w:rPr>
          <w:sz w:val="19"/>
          <w:lang w:val="es-CO"/>
        </w:rPr>
      </w:pPr>
      <w:r w:rsidRPr="00371408">
        <w:rPr>
          <w:w w:val="105"/>
          <w:sz w:val="19"/>
          <w:lang w:val="es-CO"/>
        </w:rPr>
        <w:t xml:space="preserve">Permite a los usuarios mover </w:t>
      </w:r>
      <w:proofErr w:type="spellStart"/>
      <w:r w:rsidRPr="00371408">
        <w:rPr>
          <w:w w:val="105"/>
          <w:sz w:val="19"/>
          <w:lang w:val="es-CO"/>
        </w:rPr>
        <w:t>fiat</w:t>
      </w:r>
      <w:proofErr w:type="spellEnd"/>
      <w:r w:rsidRPr="00371408">
        <w:rPr>
          <w:w w:val="105"/>
          <w:sz w:val="19"/>
          <w:lang w:val="es-CO"/>
        </w:rPr>
        <w:t xml:space="preserve"> dentro y fuera del intercambio de manera más libre, rápida y económica.</w:t>
      </w:r>
    </w:p>
    <w:p w:rsidR="001F73CA" w:rsidRPr="00371408" w:rsidRDefault="0080086E">
      <w:pPr>
        <w:pStyle w:val="Prrafodelista"/>
        <w:numPr>
          <w:ilvl w:val="0"/>
          <w:numId w:val="4"/>
        </w:numPr>
        <w:tabs>
          <w:tab w:val="left" w:pos="819"/>
          <w:tab w:val="left" w:pos="820"/>
        </w:tabs>
        <w:spacing w:before="142"/>
        <w:rPr>
          <w:sz w:val="19"/>
          <w:lang w:val="es-CO"/>
        </w:rPr>
      </w:pPr>
      <w:r w:rsidRPr="00371408">
        <w:rPr>
          <w:w w:val="105"/>
          <w:sz w:val="19"/>
          <w:lang w:val="es-CO"/>
        </w:rPr>
        <w:t xml:space="preserve">Subcontrate el riesgo de custodia fiduciaria a </w:t>
      </w:r>
      <w:proofErr w:type="spellStart"/>
      <w:r w:rsidRPr="00371408">
        <w:rPr>
          <w:w w:val="105"/>
          <w:sz w:val="19"/>
          <w:lang w:val="es-CO"/>
        </w:rPr>
        <w:t>Tether</w:t>
      </w:r>
      <w:proofErr w:type="spellEnd"/>
      <w:r w:rsidRPr="00371408">
        <w:rPr>
          <w:w w:val="105"/>
          <w:sz w:val="19"/>
          <w:lang w:val="es-CO"/>
        </w:rPr>
        <w:t xml:space="preserve"> </w:t>
      </w:r>
      <w:proofErr w:type="spellStart"/>
      <w:r w:rsidRPr="00371408">
        <w:rPr>
          <w:w w:val="105"/>
          <w:sz w:val="19"/>
          <w:lang w:val="es-CO"/>
        </w:rPr>
        <w:t>Limited</w:t>
      </w:r>
      <w:proofErr w:type="spellEnd"/>
      <w:r w:rsidRPr="00371408">
        <w:rPr>
          <w:w w:val="105"/>
          <w:sz w:val="19"/>
          <w:lang w:val="es-CO"/>
        </w:rPr>
        <w:t xml:space="preserve"> solo administre </w:t>
      </w:r>
      <w:proofErr w:type="spellStart"/>
      <w:r w:rsidRPr="00371408">
        <w:rPr>
          <w:w w:val="105"/>
          <w:sz w:val="19"/>
          <w:lang w:val="es-CO"/>
        </w:rPr>
        <w:t>criptomonedas</w:t>
      </w:r>
      <w:proofErr w:type="spellEnd"/>
    </w:p>
    <w:p w:rsidR="001F73CA" w:rsidRPr="00371408" w:rsidRDefault="0080086E">
      <w:pPr>
        <w:pStyle w:val="Prrafodelista"/>
        <w:numPr>
          <w:ilvl w:val="0"/>
          <w:numId w:val="4"/>
        </w:numPr>
        <w:tabs>
          <w:tab w:val="left" w:pos="819"/>
          <w:tab w:val="left" w:pos="820"/>
        </w:tabs>
        <w:spacing w:before="141"/>
        <w:rPr>
          <w:sz w:val="19"/>
          <w:lang w:val="es-CO"/>
        </w:rPr>
      </w:pPr>
      <w:r w:rsidRPr="00371408">
        <w:rPr>
          <w:w w:val="105"/>
          <w:sz w:val="19"/>
          <w:lang w:val="es-CO"/>
        </w:rPr>
        <w:t>Agregue fácilmente otras monedas fiduciarias atadas como pares comerciales a la plataforma</w:t>
      </w:r>
    </w:p>
    <w:p w:rsidR="001F73CA" w:rsidRPr="00371408" w:rsidRDefault="0080086E">
      <w:pPr>
        <w:pStyle w:val="Prrafodelista"/>
        <w:numPr>
          <w:ilvl w:val="0"/>
          <w:numId w:val="4"/>
        </w:numPr>
        <w:tabs>
          <w:tab w:val="left" w:pos="359"/>
          <w:tab w:val="left" w:pos="360"/>
        </w:tabs>
        <w:spacing w:before="142"/>
        <w:ind w:right="2961" w:hanging="820"/>
        <w:jc w:val="right"/>
        <w:rPr>
          <w:sz w:val="19"/>
          <w:lang w:val="es-CO"/>
        </w:rPr>
      </w:pPr>
      <w:r w:rsidRPr="00371408">
        <w:rPr>
          <w:w w:val="105"/>
          <w:sz w:val="19"/>
          <w:lang w:val="es-CO"/>
        </w:rPr>
        <w:lastRenderedPageBreak/>
        <w:t xml:space="preserve">Asegure los activos del cliente únicamente a través de </w:t>
      </w:r>
      <w:proofErr w:type="spellStart"/>
      <w:r w:rsidRPr="00371408">
        <w:rPr>
          <w:w w:val="105"/>
          <w:sz w:val="19"/>
          <w:lang w:val="es-CO"/>
        </w:rPr>
        <w:t>criptoprocesos</w:t>
      </w:r>
      <w:proofErr w:type="spellEnd"/>
      <w:r w:rsidRPr="00371408">
        <w:rPr>
          <w:w w:val="105"/>
          <w:sz w:val="19"/>
          <w:lang w:val="es-CO"/>
        </w:rPr>
        <w:t xml:space="preserve"> aceptados</w:t>
      </w:r>
    </w:p>
    <w:p w:rsidR="001F73CA" w:rsidRPr="00371408" w:rsidRDefault="0080086E">
      <w:pPr>
        <w:pStyle w:val="Prrafodelista"/>
        <w:numPr>
          <w:ilvl w:val="1"/>
          <w:numId w:val="4"/>
        </w:numPr>
        <w:tabs>
          <w:tab w:val="left" w:pos="1539"/>
          <w:tab w:val="left" w:pos="1540"/>
        </w:tabs>
        <w:spacing w:before="141"/>
        <w:rPr>
          <w:sz w:val="19"/>
          <w:lang w:val="es-CO"/>
        </w:rPr>
      </w:pPr>
      <w:r w:rsidRPr="00371408">
        <w:rPr>
          <w:w w:val="105"/>
          <w:sz w:val="19"/>
          <w:lang w:val="es-CO"/>
        </w:rPr>
        <w:t xml:space="preserve">Seguridad </w:t>
      </w:r>
      <w:proofErr w:type="spellStart"/>
      <w:r w:rsidRPr="00371408">
        <w:rPr>
          <w:w w:val="105"/>
          <w:sz w:val="19"/>
          <w:lang w:val="es-CO"/>
        </w:rPr>
        <w:t>multifirma</w:t>
      </w:r>
      <w:proofErr w:type="spellEnd"/>
      <w:r w:rsidRPr="00371408">
        <w:rPr>
          <w:w w:val="105"/>
          <w:sz w:val="19"/>
          <w:lang w:val="es-CO"/>
        </w:rPr>
        <w:t>, billeteras frías y calientes, billeteras HD, etc.</w:t>
      </w:r>
    </w:p>
    <w:p w:rsidR="001F73CA" w:rsidRPr="00371408" w:rsidRDefault="001F73CA">
      <w:pPr>
        <w:rPr>
          <w:sz w:val="19"/>
        </w:rPr>
        <w:sectPr w:rsidR="001F73CA" w:rsidRPr="00371408">
          <w:pgSz w:w="12240" w:h="15840"/>
          <w:pgMar w:top="1500" w:right="1340" w:bottom="1020" w:left="1340" w:header="0" w:footer="832" w:gutter="0"/>
          <w:cols w:space="720"/>
        </w:sectPr>
      </w:pPr>
    </w:p>
    <w:p w:rsidR="001F73CA" w:rsidRPr="00371408" w:rsidRDefault="0080086E">
      <w:pPr>
        <w:pStyle w:val="Prrafodelista"/>
        <w:numPr>
          <w:ilvl w:val="1"/>
          <w:numId w:val="4"/>
        </w:numPr>
        <w:tabs>
          <w:tab w:val="left" w:pos="1539"/>
          <w:tab w:val="left" w:pos="1540"/>
        </w:tabs>
        <w:spacing w:before="76"/>
        <w:rPr>
          <w:sz w:val="19"/>
          <w:lang w:val="es-CO"/>
        </w:rPr>
      </w:pPr>
      <w:r w:rsidRPr="00371408">
        <w:rPr>
          <w:w w:val="105"/>
          <w:sz w:val="19"/>
          <w:lang w:val="es-CO"/>
        </w:rPr>
        <w:lastRenderedPageBreak/>
        <w:t>Realice auditorías de forma más fácil y segura en un entorno puramente criptográfico</w:t>
      </w:r>
    </w:p>
    <w:p w:rsidR="001F73CA" w:rsidRPr="00371408" w:rsidRDefault="0080086E">
      <w:pPr>
        <w:pStyle w:val="Prrafodelista"/>
        <w:numPr>
          <w:ilvl w:val="0"/>
          <w:numId w:val="4"/>
        </w:numPr>
        <w:tabs>
          <w:tab w:val="left" w:pos="819"/>
          <w:tab w:val="left" w:pos="820"/>
        </w:tabs>
        <w:spacing w:before="142"/>
        <w:rPr>
          <w:sz w:val="19"/>
          <w:lang w:val="es-CO"/>
        </w:rPr>
      </w:pPr>
      <w:r w:rsidRPr="00371408">
        <w:rPr>
          <w:w w:val="105"/>
          <w:sz w:val="19"/>
          <w:lang w:val="es-CO"/>
        </w:rPr>
        <w:t xml:space="preserve">Cualquier cosa que uno pueda hacer con </w:t>
      </w:r>
      <w:proofErr w:type="spellStart"/>
      <w:r w:rsidRPr="00371408">
        <w:rPr>
          <w:w w:val="105"/>
          <w:sz w:val="19"/>
          <w:lang w:val="es-CO"/>
        </w:rPr>
        <w:t>Bitcoin</w:t>
      </w:r>
      <w:proofErr w:type="spellEnd"/>
      <w:r w:rsidRPr="00371408">
        <w:rPr>
          <w:w w:val="105"/>
          <w:sz w:val="19"/>
          <w:lang w:val="es-CO"/>
        </w:rPr>
        <w:t xml:space="preserve"> como intercambio se puede hacer con ataduras</w:t>
      </w:r>
    </w:p>
    <w:p w:rsidR="001F73CA" w:rsidRPr="00371408" w:rsidRDefault="001F73CA">
      <w:pPr>
        <w:pStyle w:val="Textoindependiente"/>
        <w:rPr>
          <w:sz w:val="22"/>
          <w:lang w:val="es-CO"/>
        </w:rPr>
      </w:pPr>
    </w:p>
    <w:p w:rsidR="001F73CA" w:rsidRPr="00371408" w:rsidRDefault="001F73CA">
      <w:pPr>
        <w:pStyle w:val="Textoindependiente"/>
        <w:spacing w:before="7"/>
        <w:rPr>
          <w:sz w:val="21"/>
          <w:lang w:val="es-CO"/>
        </w:rPr>
      </w:pPr>
    </w:p>
    <w:p w:rsidR="001F73CA" w:rsidRPr="00371408" w:rsidRDefault="0080086E">
      <w:pPr>
        <w:pStyle w:val="Textoindependiente"/>
        <w:spacing w:line="396" w:lineRule="auto"/>
        <w:ind w:left="100" w:right="262"/>
        <w:rPr>
          <w:lang w:val="es-CO"/>
        </w:rPr>
      </w:pPr>
      <w:r w:rsidRPr="00371408">
        <w:rPr>
          <w:w w:val="105"/>
          <w:lang w:val="es-CO"/>
        </w:rPr>
        <w:t xml:space="preserve">Los usuarios de Exchange saben lo arriesgado que puede ser mantener monedas fiduciarias en un intercambio. Con el creciente número de casos de insolvencia, puede resultar bastante peligroso. Como se mencionó anteriormente, creemos que el uso de ataduras expone a los usuarios del intercambio a un menor riesgo de contraparte que mantener continuamente </w:t>
      </w:r>
      <w:proofErr w:type="spellStart"/>
      <w:r w:rsidRPr="00371408">
        <w:rPr>
          <w:w w:val="105"/>
          <w:lang w:val="es-CO"/>
        </w:rPr>
        <w:t>fiat</w:t>
      </w:r>
      <w:proofErr w:type="spellEnd"/>
      <w:r w:rsidRPr="00371408">
        <w:rPr>
          <w:w w:val="105"/>
          <w:lang w:val="es-CO"/>
        </w:rPr>
        <w:t xml:space="preserve"> en los intercambios. Además, hay otros beneficios de sujetar las correas, que se explican en la siguiente sección.</w:t>
      </w:r>
    </w:p>
    <w:p w:rsidR="001F73CA" w:rsidRPr="00371408" w:rsidRDefault="0080086E">
      <w:pPr>
        <w:pStyle w:val="Ttulo2"/>
        <w:spacing w:before="187"/>
        <w:rPr>
          <w:lang w:val="es-CO"/>
        </w:rPr>
      </w:pPr>
      <w:r w:rsidRPr="00371408">
        <w:rPr>
          <w:lang w:val="es-CO"/>
        </w:rPr>
        <w:t>Para individuos</w:t>
      </w:r>
    </w:p>
    <w:p w:rsidR="001F73CA" w:rsidRPr="00371408" w:rsidRDefault="001F73CA">
      <w:pPr>
        <w:pStyle w:val="Textoindependiente"/>
        <w:rPr>
          <w:b/>
          <w:sz w:val="28"/>
          <w:lang w:val="es-CO"/>
        </w:rPr>
      </w:pPr>
    </w:p>
    <w:p w:rsidR="001F73CA" w:rsidRPr="00371408" w:rsidRDefault="0080086E">
      <w:pPr>
        <w:pStyle w:val="Textoindependiente"/>
        <w:spacing w:before="225" w:line="396" w:lineRule="auto"/>
        <w:ind w:left="100" w:right="109"/>
        <w:rPr>
          <w:lang w:val="es-CO"/>
        </w:rPr>
      </w:pPr>
      <w:r w:rsidRPr="00371408">
        <w:rPr>
          <w:w w:val="105"/>
          <w:lang w:val="es-CO"/>
        </w:rPr>
        <w:t xml:space="preserve">En la actualidad, existen muchos tipos de usuarios individuales de </w:t>
      </w:r>
      <w:proofErr w:type="spellStart"/>
      <w:r w:rsidRPr="00371408">
        <w:rPr>
          <w:w w:val="105"/>
          <w:lang w:val="es-CO"/>
        </w:rPr>
        <w:t>Bitcoin</w:t>
      </w:r>
      <w:proofErr w:type="spellEnd"/>
      <w:r w:rsidRPr="00371408">
        <w:rPr>
          <w:w w:val="105"/>
          <w:lang w:val="es-CO"/>
        </w:rPr>
        <w:t xml:space="preserve"> en el mundo. Desde comerciantes que buscan obtener ganancias a diario; hasta inversores a largo plazo que buscan almacenar sus </w:t>
      </w:r>
      <w:proofErr w:type="spellStart"/>
      <w:r w:rsidRPr="00371408">
        <w:rPr>
          <w:w w:val="105"/>
          <w:lang w:val="es-CO"/>
        </w:rPr>
        <w:t>Bitcoins</w:t>
      </w:r>
      <w:proofErr w:type="spellEnd"/>
      <w:r w:rsidRPr="00371408">
        <w:rPr>
          <w:w w:val="105"/>
          <w:lang w:val="es-CO"/>
        </w:rPr>
        <w:t xml:space="preserve"> de forma segura; hasta compradores expertos en tecnología que buscan evitar las tarifas de las tarjetas de crédito o mantener su privacidad; hasta usuarios filosóficos que buscan cambiar el mundo; hasta aquellos que buscan remitir pagos a nivel mundial más efectivamente; para aquellos en países del tercer mundo que buscan acceso a servicios financieros por primera vez; para desarrolladores que buscan crear nuevas tecnologías; para todos aquellos que han encontrado muchos usos para </w:t>
      </w:r>
      <w:proofErr w:type="spellStart"/>
      <w:r w:rsidRPr="00371408">
        <w:rPr>
          <w:w w:val="105"/>
          <w:lang w:val="es-CO"/>
        </w:rPr>
        <w:t>Bitcoin</w:t>
      </w:r>
      <w:proofErr w:type="spellEnd"/>
      <w:r w:rsidRPr="00371408">
        <w:rPr>
          <w:w w:val="105"/>
          <w:lang w:val="es-CO"/>
        </w:rPr>
        <w:t>. Para cada una de estas personas, creemos que las ataduras son útiles de formas similares, como:</w:t>
      </w:r>
    </w:p>
    <w:p w:rsidR="001F73CA" w:rsidRPr="00371408" w:rsidRDefault="001F73CA">
      <w:pPr>
        <w:pStyle w:val="Textoindependiente"/>
        <w:spacing w:before="1"/>
        <w:rPr>
          <w:sz w:val="31"/>
          <w:lang w:val="es-CO"/>
        </w:rPr>
      </w:pPr>
    </w:p>
    <w:p w:rsidR="001F73CA" w:rsidRPr="00371408" w:rsidRDefault="0080086E">
      <w:pPr>
        <w:pStyle w:val="Prrafodelista"/>
        <w:numPr>
          <w:ilvl w:val="0"/>
          <w:numId w:val="4"/>
        </w:numPr>
        <w:tabs>
          <w:tab w:val="left" w:pos="819"/>
          <w:tab w:val="left" w:pos="820"/>
        </w:tabs>
        <w:rPr>
          <w:sz w:val="19"/>
          <w:lang w:val="es-CO"/>
        </w:rPr>
      </w:pPr>
      <w:r w:rsidRPr="00371408">
        <w:rPr>
          <w:w w:val="105"/>
          <w:sz w:val="19"/>
          <w:lang w:val="es-CO"/>
        </w:rPr>
        <w:t xml:space="preserve">Realice transacciones en USD / valor fiduciario, de forma </w:t>
      </w:r>
      <w:proofErr w:type="spellStart"/>
      <w:r w:rsidRPr="00371408">
        <w:rPr>
          <w:w w:val="105"/>
          <w:sz w:val="19"/>
          <w:lang w:val="es-CO"/>
        </w:rPr>
        <w:t>pseudoanónima</w:t>
      </w:r>
      <w:proofErr w:type="spellEnd"/>
      <w:r w:rsidRPr="00371408">
        <w:rPr>
          <w:w w:val="105"/>
          <w:sz w:val="19"/>
          <w:lang w:val="es-CO"/>
        </w:rPr>
        <w:t>, sin intermediarios / intermediarios</w:t>
      </w:r>
    </w:p>
    <w:p w:rsidR="001F73CA" w:rsidRPr="00371408" w:rsidRDefault="0080086E">
      <w:pPr>
        <w:pStyle w:val="Prrafodelista"/>
        <w:numPr>
          <w:ilvl w:val="0"/>
          <w:numId w:val="4"/>
        </w:numPr>
        <w:tabs>
          <w:tab w:val="left" w:pos="819"/>
          <w:tab w:val="left" w:pos="820"/>
        </w:tabs>
        <w:spacing w:before="141"/>
        <w:rPr>
          <w:sz w:val="19"/>
          <w:lang w:val="es-CO"/>
        </w:rPr>
      </w:pPr>
      <w:r w:rsidRPr="00371408">
        <w:rPr>
          <w:w w:val="105"/>
          <w:sz w:val="19"/>
          <w:lang w:val="es-CO"/>
        </w:rPr>
        <w:t xml:space="preserve">Valor de USD / </w:t>
      </w:r>
      <w:proofErr w:type="spellStart"/>
      <w:r w:rsidRPr="00371408">
        <w:rPr>
          <w:w w:val="105"/>
          <w:sz w:val="19"/>
          <w:lang w:val="es-CO"/>
        </w:rPr>
        <w:t>fiat</w:t>
      </w:r>
      <w:proofErr w:type="spellEnd"/>
      <w:r w:rsidRPr="00371408">
        <w:rPr>
          <w:w w:val="105"/>
          <w:sz w:val="19"/>
          <w:lang w:val="es-CO"/>
        </w:rPr>
        <w:t xml:space="preserve"> de la cámara frigorífica asegurando las propias claves privadas</w:t>
      </w:r>
    </w:p>
    <w:p w:rsidR="001F73CA" w:rsidRPr="00371408" w:rsidRDefault="0080086E">
      <w:pPr>
        <w:pStyle w:val="Prrafodelista"/>
        <w:numPr>
          <w:ilvl w:val="0"/>
          <w:numId w:val="4"/>
        </w:numPr>
        <w:tabs>
          <w:tab w:val="left" w:pos="819"/>
          <w:tab w:val="left" w:pos="820"/>
        </w:tabs>
        <w:spacing w:before="142"/>
        <w:rPr>
          <w:sz w:val="19"/>
          <w:lang w:val="es-CO"/>
        </w:rPr>
      </w:pPr>
      <w:r w:rsidRPr="00371408">
        <w:rPr>
          <w:w w:val="105"/>
          <w:sz w:val="19"/>
          <w:lang w:val="es-CO"/>
        </w:rPr>
        <w:t xml:space="preserve">Evite el riesgo de almacenar dinero fiduciario en intercambios, mueva el </w:t>
      </w:r>
      <w:proofErr w:type="spellStart"/>
      <w:r w:rsidRPr="00371408">
        <w:rPr>
          <w:w w:val="105"/>
          <w:sz w:val="19"/>
          <w:lang w:val="es-CO"/>
        </w:rPr>
        <w:t>criptofiat</w:t>
      </w:r>
      <w:proofErr w:type="spellEnd"/>
      <w:r w:rsidRPr="00371408">
        <w:rPr>
          <w:w w:val="105"/>
          <w:sz w:val="19"/>
          <w:lang w:val="es-CO"/>
        </w:rPr>
        <w:t xml:space="preserve"> dentro y fuera de los intercambios fácilmente</w:t>
      </w:r>
    </w:p>
    <w:p w:rsidR="001F73CA" w:rsidRPr="00371408" w:rsidRDefault="0080086E">
      <w:pPr>
        <w:pStyle w:val="Prrafodelista"/>
        <w:numPr>
          <w:ilvl w:val="0"/>
          <w:numId w:val="4"/>
        </w:numPr>
        <w:tabs>
          <w:tab w:val="left" w:pos="819"/>
          <w:tab w:val="left" w:pos="820"/>
        </w:tabs>
        <w:spacing w:before="141"/>
        <w:rPr>
          <w:sz w:val="19"/>
          <w:lang w:val="es-CO"/>
        </w:rPr>
      </w:pPr>
      <w:r w:rsidRPr="00371408">
        <w:rPr>
          <w:w w:val="105"/>
          <w:sz w:val="19"/>
          <w:lang w:val="es-CO"/>
        </w:rPr>
        <w:t>Evite tener que abrir una cuenta bancaria fiduciaria para almacenar el valor fiduciario</w:t>
      </w:r>
    </w:p>
    <w:p w:rsidR="001F73CA" w:rsidRPr="00371408" w:rsidRDefault="0080086E">
      <w:pPr>
        <w:pStyle w:val="Prrafodelista"/>
        <w:numPr>
          <w:ilvl w:val="0"/>
          <w:numId w:val="4"/>
        </w:numPr>
        <w:tabs>
          <w:tab w:val="left" w:pos="819"/>
          <w:tab w:val="left" w:pos="820"/>
        </w:tabs>
        <w:spacing w:before="142"/>
        <w:rPr>
          <w:sz w:val="19"/>
          <w:lang w:val="es-CO"/>
        </w:rPr>
      </w:pPr>
      <w:r w:rsidRPr="00371408">
        <w:rPr>
          <w:w w:val="105"/>
          <w:sz w:val="19"/>
          <w:lang w:val="es-CO"/>
        </w:rPr>
        <w:t xml:space="preserve">Mejore fácilmente las aplicaciones que funcionan con </w:t>
      </w:r>
      <w:proofErr w:type="spellStart"/>
      <w:r w:rsidRPr="00371408">
        <w:rPr>
          <w:w w:val="105"/>
          <w:sz w:val="19"/>
          <w:lang w:val="es-CO"/>
        </w:rPr>
        <w:t>bitcoin</w:t>
      </w:r>
      <w:proofErr w:type="spellEnd"/>
      <w:r w:rsidRPr="00371408">
        <w:rPr>
          <w:w w:val="105"/>
          <w:sz w:val="19"/>
          <w:lang w:val="es-CO"/>
        </w:rPr>
        <w:t xml:space="preserve"> para que también admitan </w:t>
      </w:r>
      <w:proofErr w:type="spellStart"/>
      <w:r w:rsidRPr="00371408">
        <w:rPr>
          <w:w w:val="105"/>
          <w:sz w:val="19"/>
          <w:lang w:val="es-CO"/>
        </w:rPr>
        <w:t>tether</w:t>
      </w:r>
      <w:proofErr w:type="spellEnd"/>
    </w:p>
    <w:p w:rsidR="001F73CA" w:rsidRPr="00371408" w:rsidRDefault="0080086E">
      <w:pPr>
        <w:pStyle w:val="Prrafodelista"/>
        <w:numPr>
          <w:ilvl w:val="0"/>
          <w:numId w:val="4"/>
        </w:numPr>
        <w:tabs>
          <w:tab w:val="left" w:pos="819"/>
          <w:tab w:val="left" w:pos="820"/>
        </w:tabs>
        <w:spacing w:before="141"/>
        <w:rPr>
          <w:sz w:val="19"/>
          <w:lang w:val="es-CO"/>
        </w:rPr>
      </w:pPr>
      <w:r w:rsidRPr="00371408">
        <w:rPr>
          <w:w w:val="105"/>
          <w:sz w:val="19"/>
          <w:lang w:val="es-CO"/>
        </w:rPr>
        <w:t xml:space="preserve">Cualquier cosa que uno pueda hacer con </w:t>
      </w:r>
      <w:proofErr w:type="spellStart"/>
      <w:r w:rsidRPr="00371408">
        <w:rPr>
          <w:w w:val="105"/>
          <w:sz w:val="19"/>
          <w:lang w:val="es-CO"/>
        </w:rPr>
        <w:t>Bitcoin</w:t>
      </w:r>
      <w:proofErr w:type="spellEnd"/>
      <w:r w:rsidRPr="00371408">
        <w:rPr>
          <w:w w:val="105"/>
          <w:sz w:val="19"/>
          <w:lang w:val="es-CO"/>
        </w:rPr>
        <w:t xml:space="preserve"> como individuo también se puede hacer con </w:t>
      </w:r>
      <w:proofErr w:type="spellStart"/>
      <w:r w:rsidRPr="00371408">
        <w:rPr>
          <w:w w:val="105"/>
          <w:sz w:val="19"/>
          <w:lang w:val="es-CO"/>
        </w:rPr>
        <w:t>tether</w:t>
      </w:r>
      <w:proofErr w:type="spellEnd"/>
    </w:p>
    <w:p w:rsidR="001F73CA" w:rsidRPr="00371408" w:rsidRDefault="001F73CA">
      <w:pPr>
        <w:pStyle w:val="Textoindependiente"/>
        <w:spacing w:before="9"/>
        <w:rPr>
          <w:sz w:val="28"/>
          <w:lang w:val="es-CO"/>
        </w:rPr>
      </w:pPr>
    </w:p>
    <w:p w:rsidR="001F73CA" w:rsidRPr="00371408" w:rsidRDefault="0080086E">
      <w:pPr>
        <w:pStyle w:val="Ttulo2"/>
        <w:rPr>
          <w:lang w:val="es-CO"/>
        </w:rPr>
      </w:pPr>
      <w:r w:rsidRPr="00371408">
        <w:rPr>
          <w:lang w:val="es-CO"/>
        </w:rPr>
        <w:t>Para comerciantes</w:t>
      </w:r>
    </w:p>
    <w:p w:rsidR="001F73CA" w:rsidRPr="00371408" w:rsidRDefault="001F73CA">
      <w:pPr>
        <w:pStyle w:val="Textoindependiente"/>
        <w:rPr>
          <w:b/>
          <w:sz w:val="28"/>
          <w:lang w:val="es-CO"/>
        </w:rPr>
      </w:pPr>
    </w:p>
    <w:p w:rsidR="001F73CA" w:rsidRPr="00371408" w:rsidRDefault="0080086E">
      <w:pPr>
        <w:pStyle w:val="Textoindependiente"/>
        <w:spacing w:before="225" w:line="396" w:lineRule="auto"/>
        <w:ind w:left="100" w:right="185"/>
        <w:rPr>
          <w:lang w:val="es-CO"/>
        </w:rPr>
      </w:pPr>
      <w:r w:rsidRPr="00371408">
        <w:rPr>
          <w:w w:val="105"/>
          <w:lang w:val="es-CO"/>
        </w:rPr>
        <w:t xml:space="preserve">Los comerciantes quieren centrarse en su negocio, no en los pagos. La falta de soluciones de pago globales, económicas y ubicuas continúa afectando a los comerciantes de todo el mundo, tanto grandes como pequeños. Los comerciantes merecen más. Estas son algunas de las formas en que </w:t>
      </w:r>
      <w:proofErr w:type="spellStart"/>
      <w:r w:rsidRPr="00371408">
        <w:rPr>
          <w:w w:val="105"/>
          <w:lang w:val="es-CO"/>
        </w:rPr>
        <w:t>Tether</w:t>
      </w:r>
      <w:proofErr w:type="spellEnd"/>
      <w:r w:rsidRPr="00371408">
        <w:rPr>
          <w:w w:val="105"/>
          <w:lang w:val="es-CO"/>
        </w:rPr>
        <w:t xml:space="preserve"> puede ayudarlos:</w:t>
      </w:r>
    </w:p>
    <w:p w:rsidR="001F73CA" w:rsidRPr="00371408" w:rsidRDefault="001F73CA">
      <w:pPr>
        <w:pStyle w:val="Textoindependiente"/>
        <w:spacing w:before="2"/>
        <w:rPr>
          <w:sz w:val="31"/>
          <w:lang w:val="es-CO"/>
        </w:rPr>
      </w:pPr>
    </w:p>
    <w:p w:rsidR="001F73CA" w:rsidRPr="00371408" w:rsidRDefault="0080086E">
      <w:pPr>
        <w:pStyle w:val="Prrafodelista"/>
        <w:numPr>
          <w:ilvl w:val="0"/>
          <w:numId w:val="4"/>
        </w:numPr>
        <w:tabs>
          <w:tab w:val="left" w:pos="819"/>
          <w:tab w:val="left" w:pos="820"/>
        </w:tabs>
        <w:rPr>
          <w:sz w:val="19"/>
          <w:lang w:val="es-CO"/>
        </w:rPr>
      </w:pPr>
      <w:r w:rsidRPr="00371408">
        <w:rPr>
          <w:w w:val="105"/>
          <w:sz w:val="19"/>
          <w:lang w:val="es-CO"/>
        </w:rPr>
        <w:t xml:space="preserve">Precio de los productos en USD / valor fiduciario en lugar de </w:t>
      </w:r>
      <w:proofErr w:type="spellStart"/>
      <w:r w:rsidRPr="00371408">
        <w:rPr>
          <w:w w:val="105"/>
          <w:sz w:val="19"/>
          <w:lang w:val="es-CO"/>
        </w:rPr>
        <w:t>Bitcoin</w:t>
      </w:r>
      <w:proofErr w:type="spellEnd"/>
      <w:r w:rsidRPr="00371408">
        <w:rPr>
          <w:w w:val="105"/>
          <w:sz w:val="19"/>
          <w:lang w:val="es-CO"/>
        </w:rPr>
        <w:t xml:space="preserve"> (sin tasas de conversión móviles / ventanas de compra)</w:t>
      </w:r>
    </w:p>
    <w:p w:rsidR="001F73CA" w:rsidRPr="00371408" w:rsidRDefault="0080086E">
      <w:pPr>
        <w:pStyle w:val="Prrafodelista"/>
        <w:numPr>
          <w:ilvl w:val="0"/>
          <w:numId w:val="4"/>
        </w:numPr>
        <w:tabs>
          <w:tab w:val="left" w:pos="819"/>
          <w:tab w:val="left" w:pos="820"/>
        </w:tabs>
        <w:spacing w:before="141"/>
        <w:rPr>
          <w:sz w:val="19"/>
          <w:lang w:val="es-CO"/>
        </w:rPr>
      </w:pPr>
      <w:r w:rsidRPr="00371408">
        <w:rPr>
          <w:w w:val="105"/>
          <w:sz w:val="19"/>
          <w:lang w:val="es-CO"/>
        </w:rPr>
        <w:lastRenderedPageBreak/>
        <w:t xml:space="preserve">Evite la conversión de </w:t>
      </w:r>
      <w:proofErr w:type="spellStart"/>
      <w:r w:rsidRPr="00371408">
        <w:rPr>
          <w:w w:val="105"/>
          <w:sz w:val="19"/>
          <w:lang w:val="es-CO"/>
        </w:rPr>
        <w:t>Bitcoin</w:t>
      </w:r>
      <w:proofErr w:type="spellEnd"/>
      <w:r w:rsidRPr="00371408">
        <w:rPr>
          <w:w w:val="105"/>
          <w:sz w:val="19"/>
          <w:lang w:val="es-CO"/>
        </w:rPr>
        <w:t xml:space="preserve"> a USD / </w:t>
      </w:r>
      <w:proofErr w:type="spellStart"/>
      <w:r w:rsidRPr="00371408">
        <w:rPr>
          <w:w w:val="105"/>
          <w:sz w:val="19"/>
          <w:lang w:val="es-CO"/>
        </w:rPr>
        <w:t>fiat</w:t>
      </w:r>
      <w:proofErr w:type="spellEnd"/>
      <w:r w:rsidRPr="00371408">
        <w:rPr>
          <w:w w:val="105"/>
          <w:sz w:val="19"/>
          <w:lang w:val="es-CO"/>
        </w:rPr>
        <w:t xml:space="preserve"> y las tarifas y procesos asociados</w:t>
      </w:r>
    </w:p>
    <w:p w:rsidR="001F73CA" w:rsidRPr="00371408" w:rsidRDefault="0080086E">
      <w:pPr>
        <w:pStyle w:val="Prrafodelista"/>
        <w:numPr>
          <w:ilvl w:val="0"/>
          <w:numId w:val="4"/>
        </w:numPr>
        <w:tabs>
          <w:tab w:val="left" w:pos="819"/>
          <w:tab w:val="left" w:pos="820"/>
        </w:tabs>
        <w:spacing w:before="142"/>
        <w:rPr>
          <w:sz w:val="19"/>
          <w:lang w:val="es-CO"/>
        </w:rPr>
      </w:pPr>
      <w:r w:rsidRPr="00371408">
        <w:rPr>
          <w:w w:val="105"/>
          <w:sz w:val="19"/>
          <w:lang w:val="es-CO"/>
        </w:rPr>
        <w:t>Evite las devoluciones de cargo, reduzca las tarifas y obtenga una mayor privacidad</w:t>
      </w:r>
    </w:p>
    <w:p w:rsidR="001F73CA" w:rsidRPr="00371408" w:rsidRDefault="0080086E">
      <w:pPr>
        <w:pStyle w:val="Prrafodelista"/>
        <w:numPr>
          <w:ilvl w:val="0"/>
          <w:numId w:val="4"/>
        </w:numPr>
        <w:tabs>
          <w:tab w:val="left" w:pos="819"/>
          <w:tab w:val="left" w:pos="820"/>
        </w:tabs>
        <w:spacing w:before="141"/>
        <w:rPr>
          <w:sz w:val="19"/>
          <w:lang w:val="es-CO"/>
        </w:rPr>
      </w:pPr>
      <w:r w:rsidRPr="00371408">
        <w:rPr>
          <w:w w:val="105"/>
          <w:sz w:val="19"/>
          <w:lang w:val="es-CO"/>
        </w:rPr>
        <w:t xml:space="preserve">Proporcione servicios novedosos debido a las características de </w:t>
      </w:r>
      <w:proofErr w:type="spellStart"/>
      <w:r w:rsidRPr="00371408">
        <w:rPr>
          <w:w w:val="105"/>
          <w:sz w:val="19"/>
          <w:lang w:val="es-CO"/>
        </w:rPr>
        <w:t>fiatcrypto</w:t>
      </w:r>
      <w:proofErr w:type="spellEnd"/>
    </w:p>
    <w:p w:rsidR="001F73CA" w:rsidRPr="00371408" w:rsidRDefault="0080086E">
      <w:pPr>
        <w:pStyle w:val="Prrafodelista"/>
        <w:numPr>
          <w:ilvl w:val="1"/>
          <w:numId w:val="4"/>
        </w:numPr>
        <w:tabs>
          <w:tab w:val="left" w:pos="1539"/>
          <w:tab w:val="left" w:pos="1540"/>
        </w:tabs>
        <w:spacing w:before="142"/>
        <w:rPr>
          <w:sz w:val="19"/>
          <w:lang w:val="es-CO"/>
        </w:rPr>
      </w:pPr>
      <w:proofErr w:type="spellStart"/>
      <w:r w:rsidRPr="00371408">
        <w:rPr>
          <w:w w:val="105"/>
          <w:sz w:val="19"/>
          <w:lang w:val="es-CO"/>
        </w:rPr>
        <w:t>Microtip</w:t>
      </w:r>
      <w:proofErr w:type="spellEnd"/>
      <w:r w:rsidRPr="00371408">
        <w:rPr>
          <w:w w:val="105"/>
          <w:sz w:val="19"/>
          <w:lang w:val="es-CO"/>
        </w:rPr>
        <w:t>, tarjetas de regalo, más</w:t>
      </w:r>
    </w:p>
    <w:p w:rsidR="001F73CA" w:rsidRPr="00371408" w:rsidRDefault="0080086E">
      <w:pPr>
        <w:pStyle w:val="Prrafodelista"/>
        <w:numPr>
          <w:ilvl w:val="0"/>
          <w:numId w:val="4"/>
        </w:numPr>
        <w:tabs>
          <w:tab w:val="left" w:pos="819"/>
          <w:tab w:val="left" w:pos="820"/>
        </w:tabs>
        <w:spacing w:before="142"/>
        <w:rPr>
          <w:sz w:val="19"/>
          <w:lang w:val="es-CO"/>
        </w:rPr>
      </w:pPr>
      <w:r w:rsidRPr="00371408">
        <w:rPr>
          <w:w w:val="105"/>
          <w:sz w:val="19"/>
          <w:lang w:val="es-CO"/>
        </w:rPr>
        <w:t xml:space="preserve">Cualquier cosa que uno pueda hacer con </w:t>
      </w:r>
      <w:proofErr w:type="spellStart"/>
      <w:r w:rsidRPr="00371408">
        <w:rPr>
          <w:w w:val="105"/>
          <w:sz w:val="19"/>
          <w:lang w:val="es-CO"/>
        </w:rPr>
        <w:t>Bitcoin</w:t>
      </w:r>
      <w:proofErr w:type="spellEnd"/>
      <w:r w:rsidRPr="00371408">
        <w:rPr>
          <w:w w:val="105"/>
          <w:sz w:val="19"/>
          <w:lang w:val="es-CO"/>
        </w:rPr>
        <w:t xml:space="preserve"> como comerciante también se puede hacer con </w:t>
      </w:r>
      <w:proofErr w:type="spellStart"/>
      <w:r w:rsidRPr="00371408">
        <w:rPr>
          <w:w w:val="105"/>
          <w:sz w:val="19"/>
          <w:lang w:val="es-CO"/>
        </w:rPr>
        <w:t>tether</w:t>
      </w:r>
      <w:proofErr w:type="spellEnd"/>
    </w:p>
    <w:p w:rsidR="001F73CA" w:rsidRPr="00371408" w:rsidRDefault="001F73CA">
      <w:pPr>
        <w:rPr>
          <w:sz w:val="19"/>
        </w:rPr>
        <w:sectPr w:rsidR="001F73CA" w:rsidRPr="00371408">
          <w:pgSz w:w="12240" w:h="15840"/>
          <w:pgMar w:top="1080" w:right="1340" w:bottom="1020" w:left="1340" w:header="0" w:footer="832" w:gutter="0"/>
          <w:cols w:space="720"/>
        </w:sectPr>
      </w:pPr>
    </w:p>
    <w:p w:rsidR="001F73CA" w:rsidRPr="00371408" w:rsidRDefault="001F73CA">
      <w:pPr>
        <w:pStyle w:val="Textoindependiente"/>
        <w:spacing w:before="8"/>
        <w:rPr>
          <w:sz w:val="11"/>
          <w:lang w:val="es-CO"/>
        </w:rPr>
      </w:pPr>
    </w:p>
    <w:p w:rsidR="001F73CA" w:rsidRPr="00371408" w:rsidRDefault="0080086E">
      <w:pPr>
        <w:spacing w:before="90" w:line="518" w:lineRule="auto"/>
        <w:ind w:left="100" w:right="6000"/>
        <w:rPr>
          <w:sz w:val="26"/>
        </w:rPr>
      </w:pPr>
      <w:r w:rsidRPr="00371408">
        <w:rPr>
          <w:sz w:val="32"/>
        </w:rPr>
        <w:t xml:space="preserve">Innovaciones futuras </w:t>
      </w:r>
      <w:r w:rsidRPr="00371408">
        <w:rPr>
          <w:sz w:val="26"/>
        </w:rPr>
        <w:t xml:space="preserve">Innovaciones de prueba de solvencia de contratos inteligentes y </w:t>
      </w:r>
      <w:proofErr w:type="spellStart"/>
      <w:r w:rsidRPr="00371408">
        <w:rPr>
          <w:sz w:val="26"/>
        </w:rPr>
        <w:t>multifirma</w:t>
      </w:r>
      <w:proofErr w:type="spellEnd"/>
    </w:p>
    <w:p w:rsidR="001F73CA" w:rsidRPr="00371408" w:rsidRDefault="0080086E">
      <w:pPr>
        <w:pStyle w:val="Ttulo1"/>
        <w:spacing w:before="194"/>
        <w:rPr>
          <w:lang w:val="es-CO"/>
        </w:rPr>
      </w:pPr>
      <w:r w:rsidRPr="00371408">
        <w:rPr>
          <w:lang w:val="es-CO"/>
        </w:rPr>
        <w:t>Conclusión</w:t>
      </w:r>
    </w:p>
    <w:p w:rsidR="001F73CA" w:rsidRPr="00371408" w:rsidRDefault="001F73CA">
      <w:pPr>
        <w:pStyle w:val="Textoindependiente"/>
        <w:rPr>
          <w:sz w:val="49"/>
          <w:lang w:val="es-CO"/>
        </w:rPr>
      </w:pPr>
    </w:p>
    <w:p w:rsidR="001F73CA" w:rsidRPr="00371408" w:rsidRDefault="0080086E">
      <w:pPr>
        <w:pStyle w:val="Textoindependiente"/>
        <w:spacing w:line="396" w:lineRule="auto"/>
        <w:ind w:left="100" w:right="113"/>
        <w:rPr>
          <w:lang w:val="es-CO"/>
        </w:rPr>
      </w:pPr>
      <w:proofErr w:type="spellStart"/>
      <w:r w:rsidRPr="00371408">
        <w:rPr>
          <w:w w:val="105"/>
          <w:lang w:val="es-CO"/>
        </w:rPr>
        <w:t>Tether</w:t>
      </w:r>
      <w:proofErr w:type="spellEnd"/>
      <w:r w:rsidRPr="00371408">
        <w:rPr>
          <w:w w:val="105"/>
          <w:lang w:val="es-CO"/>
        </w:rPr>
        <w:t xml:space="preserve"> constituye las primeras </w:t>
      </w:r>
      <w:proofErr w:type="spellStart"/>
      <w:r w:rsidRPr="00371408">
        <w:rPr>
          <w:w w:val="105"/>
          <w:lang w:val="es-CO"/>
        </w:rPr>
        <w:t>criptomonedas</w:t>
      </w:r>
      <w:proofErr w:type="spellEnd"/>
      <w:r w:rsidRPr="00371408">
        <w:rPr>
          <w:w w:val="105"/>
          <w:lang w:val="es-CO"/>
        </w:rPr>
        <w:t xml:space="preserve"> vinculadas a </w:t>
      </w:r>
      <w:proofErr w:type="spellStart"/>
      <w:r w:rsidRPr="00371408">
        <w:rPr>
          <w:w w:val="105"/>
          <w:lang w:val="es-CO"/>
        </w:rPr>
        <w:t>fiat</w:t>
      </w:r>
      <w:proofErr w:type="spellEnd"/>
      <w:r w:rsidRPr="00371408">
        <w:rPr>
          <w:w w:val="105"/>
          <w:lang w:val="es-CO"/>
        </w:rPr>
        <w:t xml:space="preserve"> basadas en </w:t>
      </w:r>
      <w:proofErr w:type="spellStart"/>
      <w:r w:rsidRPr="00371408">
        <w:rPr>
          <w:w w:val="105"/>
          <w:lang w:val="es-CO"/>
        </w:rPr>
        <w:t>Bitcoin</w:t>
      </w:r>
      <w:proofErr w:type="spellEnd"/>
      <w:r w:rsidRPr="00371408">
        <w:rPr>
          <w:w w:val="105"/>
          <w:lang w:val="es-CO"/>
        </w:rPr>
        <w:t xml:space="preserve"> que existen en la actualidad. </w:t>
      </w:r>
      <w:proofErr w:type="spellStart"/>
      <w:r w:rsidRPr="00371408">
        <w:rPr>
          <w:w w:val="105"/>
          <w:lang w:val="es-CO"/>
        </w:rPr>
        <w:t>Tether</w:t>
      </w:r>
      <w:proofErr w:type="spellEnd"/>
      <w:r w:rsidRPr="00371408">
        <w:rPr>
          <w:w w:val="105"/>
          <w:lang w:val="es-CO"/>
        </w:rPr>
        <w:t xml:space="preserve"> se basa en la cadena de bloques de </w:t>
      </w:r>
      <w:proofErr w:type="spellStart"/>
      <w:r w:rsidRPr="00371408">
        <w:rPr>
          <w:w w:val="105"/>
          <w:lang w:val="es-CO"/>
        </w:rPr>
        <w:t>Bitcoin</w:t>
      </w:r>
      <w:proofErr w:type="spellEnd"/>
      <w:r w:rsidRPr="00371408">
        <w:rPr>
          <w:w w:val="105"/>
          <w:lang w:val="es-CO"/>
        </w:rPr>
        <w:t xml:space="preserve">, la cadena de bloques y el libro mayor público más seguro y probado que existe. Los </w:t>
      </w:r>
      <w:proofErr w:type="spellStart"/>
      <w:r w:rsidRPr="00371408">
        <w:rPr>
          <w:w w:val="105"/>
          <w:lang w:val="es-CO"/>
        </w:rPr>
        <w:t>Tethers</w:t>
      </w:r>
      <w:proofErr w:type="spellEnd"/>
      <w:r w:rsidRPr="00371408">
        <w:rPr>
          <w:w w:val="105"/>
          <w:lang w:val="es-CO"/>
        </w:rPr>
        <w:t xml:space="preserve"> están completamente reservados en una proporción uno a uno, completamente independiente de las fuerzas del mercado, los precios o las restricciones de liquidez. </w:t>
      </w:r>
      <w:proofErr w:type="spellStart"/>
      <w:r w:rsidRPr="00371408">
        <w:rPr>
          <w:w w:val="105"/>
          <w:lang w:val="es-CO"/>
        </w:rPr>
        <w:t>Tether</w:t>
      </w:r>
      <w:proofErr w:type="spellEnd"/>
      <w:r w:rsidRPr="00371408">
        <w:rPr>
          <w:w w:val="105"/>
          <w:lang w:val="es-CO"/>
        </w:rPr>
        <w:t xml:space="preserve"> tiene una implementación de Prueba de Reservas simple y confiable y se somete a auditorías profesionales regulares. Nuestras relaciones bancarias subyacentes, el cumplimiento y la estructura legal brindan una base segura para que seamos los custodios de los activos de reserva y emisores de ataduras. Nuestro equipo está compuesto por empresarios experimentados y respetados del ecosistema </w:t>
      </w:r>
      <w:proofErr w:type="spellStart"/>
      <w:r w:rsidRPr="00371408">
        <w:rPr>
          <w:w w:val="105"/>
          <w:lang w:val="es-CO"/>
        </w:rPr>
        <w:t>Bitcoin</w:t>
      </w:r>
      <w:proofErr w:type="spellEnd"/>
      <w:r w:rsidRPr="00371408">
        <w:rPr>
          <w:w w:val="105"/>
          <w:lang w:val="es-CO"/>
        </w:rPr>
        <w:t xml:space="preserve"> y más allá.</w:t>
      </w:r>
    </w:p>
    <w:p w:rsidR="001F73CA" w:rsidRPr="00371408" w:rsidRDefault="001F73CA">
      <w:pPr>
        <w:pStyle w:val="Textoindependiente"/>
        <w:rPr>
          <w:sz w:val="31"/>
          <w:lang w:val="es-CO"/>
        </w:rPr>
      </w:pPr>
    </w:p>
    <w:p w:rsidR="001F73CA" w:rsidRPr="00371408" w:rsidRDefault="0080086E">
      <w:pPr>
        <w:pStyle w:val="Textoindependiente"/>
        <w:spacing w:line="396" w:lineRule="auto"/>
        <w:ind w:left="100" w:right="390"/>
        <w:rPr>
          <w:lang w:val="es-CO"/>
        </w:rPr>
      </w:pPr>
      <w:r w:rsidRPr="00371408">
        <w:rPr>
          <w:w w:val="105"/>
          <w:lang w:val="es-CO"/>
        </w:rPr>
        <w:t xml:space="preserve">Estamos enfocados en organizar integraciones con negocios existentes en el espacio de las </w:t>
      </w:r>
      <w:proofErr w:type="spellStart"/>
      <w:r w:rsidRPr="00371408">
        <w:rPr>
          <w:w w:val="105"/>
          <w:lang w:val="es-CO"/>
        </w:rPr>
        <w:t>criptomonedas</w:t>
      </w:r>
      <w:proofErr w:type="spellEnd"/>
      <w:r w:rsidRPr="00371408">
        <w:rPr>
          <w:w w:val="105"/>
          <w:lang w:val="es-CO"/>
        </w:rPr>
        <w:t xml:space="preserve">. Negocios como intercambios, billeteras, comerciantes y otros. Ya estamos integrados con </w:t>
      </w:r>
      <w:proofErr w:type="spellStart"/>
      <w:r w:rsidRPr="00371408">
        <w:rPr>
          <w:w w:val="105"/>
          <w:lang w:val="es-CO"/>
        </w:rPr>
        <w:t>Bitfinex</w:t>
      </w:r>
      <w:proofErr w:type="spellEnd"/>
      <w:r w:rsidRPr="00371408">
        <w:rPr>
          <w:w w:val="105"/>
          <w:lang w:val="es-CO"/>
        </w:rPr>
        <w:t xml:space="preserve">, </w:t>
      </w:r>
      <w:proofErr w:type="spellStart"/>
      <w:r w:rsidRPr="00371408">
        <w:rPr>
          <w:w w:val="105"/>
          <w:lang w:val="es-CO"/>
        </w:rPr>
        <w:t>HolyTransaction</w:t>
      </w:r>
      <w:proofErr w:type="spellEnd"/>
      <w:r w:rsidRPr="00371408">
        <w:rPr>
          <w:w w:val="105"/>
          <w:lang w:val="es-CO"/>
        </w:rPr>
        <w:t xml:space="preserve">, </w:t>
      </w:r>
      <w:proofErr w:type="spellStart"/>
      <w:r w:rsidRPr="00371408">
        <w:rPr>
          <w:w w:val="105"/>
          <w:lang w:val="es-CO"/>
        </w:rPr>
        <w:t>Omni</w:t>
      </w:r>
      <w:proofErr w:type="spellEnd"/>
      <w:r w:rsidRPr="00371408">
        <w:rPr>
          <w:w w:val="105"/>
          <w:lang w:val="es-CO"/>
        </w:rPr>
        <w:t xml:space="preserve"> </w:t>
      </w:r>
      <w:proofErr w:type="spellStart"/>
      <w:r w:rsidRPr="00371408">
        <w:rPr>
          <w:w w:val="105"/>
          <w:lang w:val="es-CO"/>
        </w:rPr>
        <w:t>Wallet</w:t>
      </w:r>
      <w:proofErr w:type="spellEnd"/>
      <w:r w:rsidRPr="00371408">
        <w:rPr>
          <w:w w:val="105"/>
          <w:lang w:val="es-CO"/>
        </w:rPr>
        <w:t xml:space="preserve">, </w:t>
      </w:r>
      <w:proofErr w:type="spellStart"/>
      <w:r w:rsidRPr="00371408">
        <w:rPr>
          <w:w w:val="105"/>
          <w:lang w:val="es-CO"/>
        </w:rPr>
        <w:t>Poloniex</w:t>
      </w:r>
      <w:proofErr w:type="spellEnd"/>
      <w:r w:rsidRPr="00371408">
        <w:rPr>
          <w:w w:val="105"/>
          <w:lang w:val="es-CO"/>
        </w:rPr>
        <w:t>, CCEX y más por venir. Comuníquese con nosotros para obtener más información.</w:t>
      </w:r>
    </w:p>
    <w:p w:rsidR="001F73CA" w:rsidRPr="00371408" w:rsidRDefault="001F73CA">
      <w:pPr>
        <w:pStyle w:val="Textoindependiente"/>
        <w:rPr>
          <w:sz w:val="22"/>
          <w:lang w:val="es-CO"/>
        </w:rPr>
      </w:pPr>
    </w:p>
    <w:p w:rsidR="001F73CA" w:rsidRPr="00371408" w:rsidRDefault="001F73CA">
      <w:pPr>
        <w:pStyle w:val="Textoindependiente"/>
        <w:spacing w:before="3"/>
        <w:rPr>
          <w:sz w:val="27"/>
          <w:lang w:val="es-CO"/>
        </w:rPr>
      </w:pPr>
    </w:p>
    <w:p w:rsidR="001F73CA" w:rsidRPr="00371408" w:rsidRDefault="0080086E">
      <w:pPr>
        <w:pStyle w:val="Ttulo1"/>
        <w:spacing w:before="0"/>
        <w:rPr>
          <w:lang w:val="es-CO"/>
        </w:rPr>
      </w:pPr>
      <w:r w:rsidRPr="00371408">
        <w:rPr>
          <w:lang w:val="es-CO"/>
        </w:rPr>
        <w:t>Apéndice</w:t>
      </w:r>
    </w:p>
    <w:p w:rsidR="001F73CA" w:rsidRPr="00371408" w:rsidRDefault="001F73CA">
      <w:pPr>
        <w:pStyle w:val="Textoindependiente"/>
        <w:rPr>
          <w:sz w:val="36"/>
          <w:lang w:val="es-CO"/>
        </w:rPr>
      </w:pPr>
    </w:p>
    <w:p w:rsidR="001F73CA" w:rsidRPr="00371408" w:rsidRDefault="001F73CA">
      <w:pPr>
        <w:pStyle w:val="Textoindependiente"/>
        <w:spacing w:before="6"/>
        <w:rPr>
          <w:sz w:val="29"/>
          <w:lang w:val="es-CO"/>
        </w:rPr>
      </w:pPr>
    </w:p>
    <w:p w:rsidR="001F73CA" w:rsidRPr="00371408" w:rsidRDefault="0080086E">
      <w:pPr>
        <w:ind w:left="100"/>
        <w:rPr>
          <w:sz w:val="26"/>
        </w:rPr>
      </w:pPr>
      <w:r w:rsidRPr="00371408">
        <w:rPr>
          <w:sz w:val="26"/>
        </w:rPr>
        <w:t>Defectos de auditoría: intercambios y carteras</w:t>
      </w:r>
    </w:p>
    <w:p w:rsidR="001F73CA" w:rsidRPr="00371408" w:rsidRDefault="001F73CA">
      <w:pPr>
        <w:pStyle w:val="Textoindependiente"/>
        <w:rPr>
          <w:sz w:val="28"/>
          <w:lang w:val="es-CO"/>
        </w:rPr>
      </w:pPr>
    </w:p>
    <w:p w:rsidR="001F73CA" w:rsidRPr="00371408" w:rsidRDefault="0080086E">
      <w:pPr>
        <w:pStyle w:val="Textoindependiente"/>
        <w:spacing w:before="225"/>
        <w:ind w:left="100"/>
        <w:rPr>
          <w:lang w:val="es-CO"/>
        </w:rPr>
      </w:pPr>
      <w:r w:rsidRPr="00371408">
        <w:rPr>
          <w:w w:val="105"/>
          <w:lang w:val="es-CO"/>
        </w:rPr>
        <w:t>A continuación, se muestra un resumen de las fallas actuales encontradas en las auditorías de billeteras y de intercambio basadas en tecnología14.</w:t>
      </w:r>
    </w:p>
    <w:p w:rsidR="001F73CA" w:rsidRPr="00371408" w:rsidRDefault="001F73CA">
      <w:pPr>
        <w:pStyle w:val="Textoindependiente"/>
        <w:rPr>
          <w:sz w:val="20"/>
          <w:lang w:val="es-CO"/>
        </w:rPr>
      </w:pPr>
    </w:p>
    <w:p w:rsidR="001F73CA" w:rsidRPr="00371408" w:rsidRDefault="001F73CA">
      <w:pPr>
        <w:pStyle w:val="Textoindependiente"/>
        <w:spacing w:before="7"/>
        <w:rPr>
          <w:sz w:val="23"/>
          <w:lang w:val="es-CO"/>
        </w:rPr>
      </w:pPr>
    </w:p>
    <w:p w:rsidR="001F73CA" w:rsidRPr="00371408" w:rsidRDefault="0080086E">
      <w:pPr>
        <w:pStyle w:val="Textoindependiente"/>
        <w:spacing w:line="396" w:lineRule="auto"/>
        <w:ind w:left="100" w:right="121"/>
        <w:rPr>
          <w:lang w:val="es-CO"/>
        </w:rPr>
      </w:pPr>
      <w:r w:rsidRPr="00371408">
        <w:rPr>
          <w:w w:val="105"/>
          <w:lang w:val="es-CO"/>
        </w:rPr>
        <w:t xml:space="preserve">En el enfoque del árbol </w:t>
      </w:r>
      <w:proofErr w:type="spellStart"/>
      <w:r w:rsidRPr="00371408">
        <w:rPr>
          <w:w w:val="105"/>
          <w:lang w:val="es-CO"/>
        </w:rPr>
        <w:t>Merkle</w:t>
      </w:r>
      <w:proofErr w:type="spellEnd"/>
      <w:r w:rsidRPr="00371408">
        <w:rPr>
          <w:w w:val="105"/>
          <w:lang w:val="es-CO"/>
        </w:rPr>
        <w:t xml:space="preserve"> [6], los usuarios deben informar manualmente que sus saldos (hoja del usuario) se han incorporado correctamente en la declaración de responsabilidad del intercambio (el hash </w:t>
      </w:r>
      <w:proofErr w:type="spellStart"/>
      <w:r w:rsidRPr="00371408">
        <w:rPr>
          <w:w w:val="105"/>
          <w:lang w:val="es-CO"/>
        </w:rPr>
        <w:lastRenderedPageBreak/>
        <w:t>Merkle</w:t>
      </w:r>
      <w:proofErr w:type="spellEnd"/>
      <w:r w:rsidRPr="00371408">
        <w:rPr>
          <w:w w:val="105"/>
          <w:lang w:val="es-CO"/>
        </w:rPr>
        <w:t xml:space="preserve"> de la base de datos de los saldos del usuario del intercambio). Esta solución propuesta funciona si suficientes usuarios verifican que su cuenta se incluyó en el árbol y, en el caso de que su cuenta no esté incluida, se informará de esta instancia. Un riesgo potencial es que el propietario de una base de datos de intercambio pueda producir un hash que no sea la verdadera representación de</w:t>
      </w:r>
    </w:p>
    <w:p w:rsidR="001F73CA" w:rsidRPr="00371408" w:rsidRDefault="001F73CA">
      <w:pPr>
        <w:pStyle w:val="Textoindependiente"/>
        <w:rPr>
          <w:sz w:val="20"/>
          <w:lang w:val="es-CO"/>
        </w:rPr>
      </w:pPr>
    </w:p>
    <w:p w:rsidR="001F73CA" w:rsidRPr="00371408" w:rsidRDefault="00BC09C1">
      <w:pPr>
        <w:pStyle w:val="Textoindependiente"/>
        <w:spacing w:before="9"/>
        <w:rPr>
          <w:sz w:val="12"/>
          <w:lang w:val="es-CO"/>
        </w:rPr>
      </w:pPr>
      <w:r>
        <w:rPr>
          <w:lang w:val="es-CO"/>
        </w:rPr>
        <w:pict>
          <v:rect id="_x0000_s1026" style="position:absolute;margin-left:1in;margin-top:9.3pt;width:2in;height:.75pt;z-index:-15724544;mso-wrap-distance-left:0;mso-wrap-distance-right:0;mso-position-horizontal-relative:page" fillcolor="black" stroked="f">
            <w10:wrap type="topAndBottom" anchorx="page"/>
          </v:rect>
        </w:pict>
      </w:r>
    </w:p>
    <w:p w:rsidR="001F73CA" w:rsidRPr="00371408" w:rsidRDefault="0080086E">
      <w:pPr>
        <w:spacing w:before="76"/>
        <w:ind w:left="100"/>
        <w:rPr>
          <w:sz w:val="16"/>
        </w:rPr>
      </w:pPr>
      <w:r w:rsidRPr="00371408">
        <w:rPr>
          <w:sz w:val="16"/>
          <w:vertAlign w:val="superscript"/>
        </w:rPr>
        <w:t>14 A diferencia de contratar a un auditor profesional</w:t>
      </w:r>
    </w:p>
    <w:p w:rsidR="001F73CA" w:rsidRPr="00371408" w:rsidRDefault="001F73CA">
      <w:pPr>
        <w:rPr>
          <w:sz w:val="16"/>
        </w:rPr>
        <w:sectPr w:rsidR="001F73CA" w:rsidRPr="00371408">
          <w:pgSz w:w="12240" w:h="15840"/>
          <w:pgMar w:top="1500" w:right="1340" w:bottom="1020" w:left="1340" w:header="0" w:footer="832" w:gutter="0"/>
          <w:cols w:space="720"/>
        </w:sectPr>
      </w:pPr>
    </w:p>
    <w:p w:rsidR="001F73CA" w:rsidRPr="00371408" w:rsidRDefault="0080086E">
      <w:pPr>
        <w:pStyle w:val="Textoindependiente"/>
        <w:spacing w:before="76" w:line="396" w:lineRule="auto"/>
        <w:ind w:left="100" w:right="391"/>
        <w:rPr>
          <w:lang w:val="es-CO"/>
        </w:rPr>
      </w:pPr>
      <w:proofErr w:type="gramStart"/>
      <w:r w:rsidRPr="00371408">
        <w:rPr>
          <w:w w:val="105"/>
          <w:lang w:val="es-CO"/>
        </w:rPr>
        <w:lastRenderedPageBreak/>
        <w:t>la</w:t>
      </w:r>
      <w:proofErr w:type="gramEnd"/>
      <w:r w:rsidRPr="00371408">
        <w:rPr>
          <w:w w:val="105"/>
          <w:lang w:val="es-CO"/>
        </w:rPr>
        <w:t xml:space="preserve"> base de datos en absoluto; tiene una base de datos incompleta que reduciría sus responsabilidades aparentes con los clientes, haciéndolos parecer solventes para una parte verificadora. Estos son algunos escenarios en los que un intercambio fraudulento excluiría cuentas y:</w:t>
      </w:r>
    </w:p>
    <w:p w:rsidR="001F73CA" w:rsidRPr="00371408" w:rsidRDefault="001F73CA">
      <w:pPr>
        <w:pStyle w:val="Textoindependiente"/>
        <w:spacing w:before="2"/>
        <w:rPr>
          <w:sz w:val="31"/>
          <w:lang w:val="es-CO"/>
        </w:rPr>
      </w:pPr>
    </w:p>
    <w:p w:rsidR="001F73CA" w:rsidRPr="00371408" w:rsidRDefault="0080086E">
      <w:pPr>
        <w:pStyle w:val="Prrafodelista"/>
        <w:numPr>
          <w:ilvl w:val="1"/>
          <w:numId w:val="4"/>
        </w:numPr>
        <w:tabs>
          <w:tab w:val="left" w:pos="1539"/>
          <w:tab w:val="left" w:pos="1540"/>
        </w:tabs>
        <w:spacing w:before="1" w:line="396" w:lineRule="auto"/>
        <w:ind w:right="582"/>
        <w:rPr>
          <w:sz w:val="19"/>
          <w:lang w:val="es-CO"/>
        </w:rPr>
      </w:pPr>
      <w:r w:rsidRPr="00371408">
        <w:rPr>
          <w:w w:val="105"/>
          <w:sz w:val="19"/>
          <w:lang w:val="es-CO"/>
        </w:rPr>
        <w:t>Cuentas “</w:t>
      </w:r>
      <w:proofErr w:type="spellStart"/>
      <w:r w:rsidRPr="00371408">
        <w:rPr>
          <w:w w:val="105"/>
          <w:sz w:val="19"/>
          <w:lang w:val="es-CO"/>
        </w:rPr>
        <w:t>Bitdust</w:t>
      </w:r>
      <w:proofErr w:type="spellEnd"/>
      <w:r w:rsidRPr="00371408">
        <w:rPr>
          <w:w w:val="105"/>
          <w:sz w:val="19"/>
          <w:lang w:val="es-CO"/>
        </w:rPr>
        <w:t>”: las cuentas inactivas o con poca actividad reducirían la posibilidad de que un usuario desinteresado verificara o informara inconsistencias. En algunos casos, estas cuentas de largo plazo podrían representar un porcentaje significativo de los pasivos de la bolsa.</w:t>
      </w:r>
    </w:p>
    <w:p w:rsidR="001F73CA" w:rsidRPr="00371408" w:rsidRDefault="001F73CA">
      <w:pPr>
        <w:pStyle w:val="Textoindependiente"/>
        <w:spacing w:before="1"/>
        <w:rPr>
          <w:sz w:val="31"/>
          <w:lang w:val="es-CO"/>
        </w:rPr>
      </w:pPr>
    </w:p>
    <w:p w:rsidR="001F73CA" w:rsidRPr="00371408" w:rsidRDefault="0080086E">
      <w:pPr>
        <w:pStyle w:val="Prrafodelista"/>
        <w:numPr>
          <w:ilvl w:val="1"/>
          <w:numId w:val="4"/>
        </w:numPr>
        <w:tabs>
          <w:tab w:val="left" w:pos="1539"/>
          <w:tab w:val="left" w:pos="1540"/>
        </w:tabs>
        <w:spacing w:before="1" w:line="396" w:lineRule="auto"/>
        <w:ind w:right="225"/>
        <w:rPr>
          <w:sz w:val="19"/>
          <w:lang w:val="es-CO"/>
        </w:rPr>
      </w:pPr>
      <w:r w:rsidRPr="00371408">
        <w:rPr>
          <w:w w:val="105"/>
          <w:sz w:val="19"/>
          <w:lang w:val="es-CO"/>
        </w:rPr>
        <w:t xml:space="preserve">Ataque de "ballenas coludidas": Existe evidencia de que los grandes comerciantes de </w:t>
      </w:r>
      <w:proofErr w:type="spellStart"/>
      <w:r w:rsidRPr="00371408">
        <w:rPr>
          <w:w w:val="105"/>
          <w:sz w:val="19"/>
          <w:lang w:val="es-CO"/>
        </w:rPr>
        <w:t>Bitcoin</w:t>
      </w:r>
      <w:proofErr w:type="spellEnd"/>
      <w:r w:rsidRPr="00371408">
        <w:rPr>
          <w:w w:val="105"/>
          <w:sz w:val="19"/>
          <w:lang w:val="es-CO"/>
        </w:rPr>
        <w:t xml:space="preserve"> están operando en varios intercambios y moviendo los mercados significativamente. Dichos comerciantes deben tener reservas de capital en las bolsas más grandes para ejecutar órdenes rápidamente. A menudo, los comerciantes eligen intercambios en los que "confían". De esta manera, pueden estar seguros de que en caso de que surja un problema de piratería o de liquidez, tienen prioridad para sacar su dinero. En este caso, el intercambio y el comerciante podrían coludirse para eliminar el saldo de la cuenta de las ballenas de la base de datos antes de que se procese.</w:t>
      </w:r>
    </w:p>
    <w:p w:rsidR="001F73CA" w:rsidRPr="00371408" w:rsidRDefault="001F73CA">
      <w:pPr>
        <w:pStyle w:val="Textoindependiente"/>
        <w:rPr>
          <w:sz w:val="31"/>
          <w:lang w:val="es-CO"/>
        </w:rPr>
      </w:pPr>
    </w:p>
    <w:p w:rsidR="001F73CA" w:rsidRPr="00371408" w:rsidRDefault="0080086E">
      <w:pPr>
        <w:pStyle w:val="Prrafodelista"/>
        <w:numPr>
          <w:ilvl w:val="1"/>
          <w:numId w:val="4"/>
        </w:numPr>
        <w:tabs>
          <w:tab w:val="left" w:pos="1539"/>
          <w:tab w:val="left" w:pos="1540"/>
        </w:tabs>
        <w:spacing w:line="396" w:lineRule="auto"/>
        <w:ind w:right="278"/>
        <w:rPr>
          <w:sz w:val="19"/>
          <w:lang w:val="es-CO"/>
        </w:rPr>
      </w:pPr>
      <w:r w:rsidRPr="00371408">
        <w:rPr>
          <w:w w:val="105"/>
          <w:sz w:val="19"/>
          <w:lang w:val="es-CO"/>
        </w:rPr>
        <w:t xml:space="preserve">Ataque de alquiler de claves: para aprobar la auditoría, un intercambio malicioso podría alquilar las claves privadas a </w:t>
      </w:r>
      <w:proofErr w:type="spellStart"/>
      <w:r w:rsidRPr="00371408">
        <w:rPr>
          <w:w w:val="105"/>
          <w:sz w:val="19"/>
          <w:lang w:val="es-CO"/>
        </w:rPr>
        <w:t>bitcoins</w:t>
      </w:r>
      <w:proofErr w:type="spellEnd"/>
      <w:r w:rsidRPr="00371408">
        <w:rPr>
          <w:w w:val="105"/>
          <w:sz w:val="19"/>
          <w:lang w:val="es-CO"/>
        </w:rPr>
        <w:t xml:space="preserve"> que no son de su propiedad. Esto los haría parecer solventes al aumentar sus activos sin ningún reconocimiento de que esos fondos les fueron prestados. Asimismo, podrían "pedir prestada" moneda fiduciaria para hacer lo mismo.</w:t>
      </w:r>
    </w:p>
    <w:p w:rsidR="001F73CA" w:rsidRPr="00371408" w:rsidRDefault="001F73CA">
      <w:pPr>
        <w:pStyle w:val="Textoindependiente"/>
        <w:spacing w:before="2"/>
        <w:rPr>
          <w:sz w:val="31"/>
          <w:lang w:val="es-CO"/>
        </w:rPr>
      </w:pPr>
    </w:p>
    <w:p w:rsidR="001F73CA" w:rsidRPr="00371408" w:rsidRDefault="0080086E">
      <w:pPr>
        <w:pStyle w:val="Prrafodelista"/>
        <w:numPr>
          <w:ilvl w:val="1"/>
          <w:numId w:val="4"/>
        </w:numPr>
        <w:tabs>
          <w:tab w:val="left" w:pos="1539"/>
          <w:tab w:val="left" w:pos="1540"/>
        </w:tabs>
        <w:rPr>
          <w:sz w:val="19"/>
          <w:lang w:val="es-CO"/>
        </w:rPr>
      </w:pPr>
      <w:r w:rsidRPr="00371408">
        <w:rPr>
          <w:w w:val="105"/>
          <w:sz w:val="19"/>
          <w:lang w:val="es-CO"/>
        </w:rPr>
        <w:t>Hay más ataques que no se comentan aquí.</w:t>
      </w:r>
    </w:p>
    <w:p w:rsidR="001F73CA" w:rsidRPr="00371408" w:rsidRDefault="001F73CA">
      <w:pPr>
        <w:pStyle w:val="Textoindependiente"/>
        <w:rPr>
          <w:sz w:val="22"/>
          <w:lang w:val="es-CO"/>
        </w:rPr>
      </w:pPr>
    </w:p>
    <w:p w:rsidR="001F73CA" w:rsidRPr="00371408" w:rsidRDefault="001F73CA">
      <w:pPr>
        <w:pStyle w:val="Textoindependiente"/>
        <w:spacing w:before="7"/>
        <w:rPr>
          <w:sz w:val="21"/>
          <w:lang w:val="es-CO"/>
        </w:rPr>
      </w:pPr>
    </w:p>
    <w:p w:rsidR="001F73CA" w:rsidRPr="00371408" w:rsidRDefault="0080086E">
      <w:pPr>
        <w:pStyle w:val="Textoindependiente"/>
        <w:spacing w:line="396" w:lineRule="auto"/>
        <w:ind w:left="100" w:right="120"/>
        <w:rPr>
          <w:lang w:val="es-CO"/>
        </w:rPr>
      </w:pPr>
      <w:r w:rsidRPr="00371408">
        <w:rPr>
          <w:w w:val="105"/>
          <w:lang w:val="es-CO"/>
        </w:rPr>
        <w:t>Alcanzar la importancia estadística (integridad de los informes): incluso fuera de estos tres vectores de ataque, es posible que una base de datos que haya sido manipulada nunca se detecte si un número suficiente de usuarios no está validando los saldos. La probabilidad de que el 100% de los usuarios verifique los saldos es probablemente cero, incluso con una estructura de incentivos adecuada para que los usuarios verifiquen sus saldos. Por lo tanto, los auditores necesitarían herramientas estadísticas para hacer declaraciones sobre la validez de la base de datos de un intercambio en función de la frecuencia de muestreo, el tamaño y otras propiedades.</w:t>
      </w:r>
    </w:p>
    <w:p w:rsidR="001F73CA" w:rsidRPr="00371408" w:rsidRDefault="001F73CA">
      <w:pPr>
        <w:pStyle w:val="Textoindependiente"/>
        <w:rPr>
          <w:sz w:val="31"/>
          <w:lang w:val="es-CO"/>
        </w:rPr>
      </w:pPr>
    </w:p>
    <w:p w:rsidR="001F73CA" w:rsidRPr="00371408" w:rsidRDefault="0080086E">
      <w:pPr>
        <w:pStyle w:val="Textoindependiente"/>
        <w:spacing w:line="396" w:lineRule="auto"/>
        <w:ind w:left="100" w:right="360"/>
        <w:rPr>
          <w:lang w:val="es-CO"/>
        </w:rPr>
      </w:pPr>
      <w:r w:rsidRPr="00371408">
        <w:rPr>
          <w:w w:val="105"/>
          <w:lang w:val="es-CO"/>
        </w:rPr>
        <w:t xml:space="preserve">Actualmente, los usuarios no tienen forma de recibir una compensación por medios legales en caso de que algo salga mal con el intercambio. Por ejemplo, cuando </w:t>
      </w:r>
      <w:proofErr w:type="spellStart"/>
      <w:r w:rsidRPr="00371408">
        <w:rPr>
          <w:w w:val="105"/>
          <w:lang w:val="es-CO"/>
        </w:rPr>
        <w:t>Mt.Gox</w:t>
      </w:r>
      <w:proofErr w:type="spellEnd"/>
      <w:r w:rsidRPr="00371408">
        <w:rPr>
          <w:w w:val="105"/>
          <w:lang w:val="es-CO"/>
        </w:rPr>
        <w:t xml:space="preserve"> cerró las operaciones, es posible que muchos usuarios no hayan registrado de forma independiente los saldos de sus cuentas (pantallas impresas, mensajes firmados para sí mismos, etc.) de una manera que pudiera demostrar </w:t>
      </w:r>
      <w:r w:rsidRPr="00371408">
        <w:rPr>
          <w:w w:val="105"/>
          <w:lang w:val="es-CO"/>
        </w:rPr>
        <w:lastRenderedPageBreak/>
        <w:t>de manera concluyente a las autoridades que los pagarés de este intercambio realmente existían. Dichos usuarios están a merced del intercambio para publicar de alguna manera un registro de ese árbol hash o base de datos original.</w:t>
      </w:r>
    </w:p>
    <w:p w:rsidR="001F73CA" w:rsidRPr="00371408" w:rsidRDefault="001F73CA">
      <w:pPr>
        <w:pStyle w:val="Textoindependiente"/>
        <w:spacing w:before="1"/>
        <w:rPr>
          <w:sz w:val="31"/>
          <w:lang w:val="es-CO"/>
        </w:rPr>
      </w:pPr>
    </w:p>
    <w:p w:rsidR="001F73CA" w:rsidRPr="00371408" w:rsidRDefault="0080086E">
      <w:pPr>
        <w:pStyle w:val="Textoindependiente"/>
        <w:spacing w:line="396" w:lineRule="auto"/>
        <w:ind w:left="100" w:right="380"/>
        <w:rPr>
          <w:lang w:val="es-CO"/>
        </w:rPr>
      </w:pPr>
      <w:r w:rsidRPr="00371408">
        <w:rPr>
          <w:w w:val="105"/>
          <w:lang w:val="es-CO"/>
        </w:rPr>
        <w:t>La estructura propuesta en la que se realizarían estas auditorías todavía contiene algunos defectos sutiles pero importantes. En particular, el informe de datos (árbol hash) en el sitio web de la institución no ofrece ninguna garantía de</w:t>
      </w:r>
    </w:p>
    <w:p w:rsidR="001F73CA" w:rsidRPr="00371408" w:rsidRDefault="001F73CA">
      <w:pPr>
        <w:spacing w:line="396" w:lineRule="auto"/>
        <w:sectPr w:rsidR="001F73CA" w:rsidRPr="00371408">
          <w:pgSz w:w="12240" w:h="15840"/>
          <w:pgMar w:top="1080" w:right="1340" w:bottom="1020" w:left="1340" w:header="0" w:footer="832" w:gutter="0"/>
          <w:cols w:space="720"/>
        </w:sectPr>
      </w:pPr>
    </w:p>
    <w:p w:rsidR="001F73CA" w:rsidRPr="00371408" w:rsidRDefault="0080086E">
      <w:pPr>
        <w:pStyle w:val="Textoindependiente"/>
        <w:spacing w:before="76" w:line="396" w:lineRule="auto"/>
        <w:ind w:left="100" w:right="716"/>
        <w:rPr>
          <w:lang w:val="es-CO"/>
        </w:rPr>
      </w:pPr>
      <w:proofErr w:type="gramStart"/>
      <w:r w:rsidRPr="00371408">
        <w:rPr>
          <w:w w:val="105"/>
          <w:lang w:val="es-CO"/>
        </w:rPr>
        <w:lastRenderedPageBreak/>
        <w:t>usuarios</w:t>
      </w:r>
      <w:proofErr w:type="gramEnd"/>
      <w:r w:rsidRPr="00371408">
        <w:rPr>
          <w:w w:val="105"/>
          <w:lang w:val="es-CO"/>
        </w:rPr>
        <w:t xml:space="preserve">, ya que un intercambio malicioso podría publicar diferentes estados / saldos para diferentes grupos de usuarios, o cambiar retroactivamente el estado. Por lo tanto, es fundamental publicar estos datos a través de un canal de transmisión seguro, por ejemplo, la cadena de bloques de </w:t>
      </w:r>
      <w:proofErr w:type="spellStart"/>
      <w:r w:rsidRPr="00371408">
        <w:rPr>
          <w:w w:val="105"/>
          <w:lang w:val="es-CO"/>
        </w:rPr>
        <w:t>Bitcoin</w:t>
      </w:r>
      <w:proofErr w:type="spellEnd"/>
      <w:r w:rsidRPr="00371408">
        <w:rPr>
          <w:w w:val="105"/>
          <w:lang w:val="es-CO"/>
        </w:rPr>
        <w:t>.</w:t>
      </w:r>
    </w:p>
    <w:p w:rsidR="001F73CA" w:rsidRPr="00371408" w:rsidRDefault="001F73CA">
      <w:pPr>
        <w:pStyle w:val="Textoindependiente"/>
        <w:spacing w:before="2"/>
        <w:rPr>
          <w:sz w:val="31"/>
          <w:lang w:val="es-CO"/>
        </w:rPr>
      </w:pPr>
    </w:p>
    <w:p w:rsidR="001F73CA" w:rsidRPr="00371408" w:rsidRDefault="0080086E">
      <w:pPr>
        <w:pStyle w:val="Textoindependiente"/>
        <w:spacing w:before="1" w:line="396" w:lineRule="auto"/>
        <w:ind w:left="100" w:right="241"/>
        <w:rPr>
          <w:lang w:val="es-CO"/>
        </w:rPr>
      </w:pPr>
      <w:r w:rsidRPr="00371408">
        <w:rPr>
          <w:w w:val="105"/>
          <w:lang w:val="es-CO"/>
        </w:rPr>
        <w:t xml:space="preserve">La privacidad es una barrera de entrada para la adopción de un sistema de auditoría automatizado / abierto. Si bien se han logrado algunos avances hacia una mejor privacidad, todavía no existe una solución perfecta. Además, para construir un espacio de responsabilidad preciso verificado por el usuario, estos usuarios deberán informar los saldos de las cuentas con las direcciones de intercambio y </w:t>
      </w:r>
      <w:proofErr w:type="spellStart"/>
      <w:r w:rsidRPr="00371408">
        <w:rPr>
          <w:w w:val="105"/>
          <w:lang w:val="es-CO"/>
        </w:rPr>
        <w:t>Bitcoin</w:t>
      </w:r>
      <w:proofErr w:type="spellEnd"/>
      <w:r w:rsidRPr="00371408">
        <w:rPr>
          <w:w w:val="105"/>
          <w:lang w:val="es-CO"/>
        </w:rPr>
        <w:t>. Es probable que algunos usuarios no reporten esta información independientemente del incentivo, por lo tanto, brindar privacidad criptográficamente segura mientras se obtiene el objetivo de reporte es primordial.</w:t>
      </w:r>
    </w:p>
    <w:p w:rsidR="001F73CA" w:rsidRPr="00371408" w:rsidRDefault="001F73CA">
      <w:pPr>
        <w:pStyle w:val="Textoindependiente"/>
        <w:rPr>
          <w:sz w:val="31"/>
          <w:lang w:val="es-CO"/>
        </w:rPr>
      </w:pPr>
    </w:p>
    <w:p w:rsidR="001F73CA" w:rsidRPr="00371408" w:rsidRDefault="0080086E">
      <w:pPr>
        <w:pStyle w:val="Textoindependiente"/>
        <w:spacing w:before="1" w:line="396" w:lineRule="auto"/>
        <w:ind w:left="100" w:right="102"/>
        <w:rPr>
          <w:lang w:val="es-CO"/>
        </w:rPr>
      </w:pPr>
      <w:r w:rsidRPr="00371408">
        <w:rPr>
          <w:w w:val="105"/>
          <w:lang w:val="es-CO"/>
        </w:rPr>
        <w:t xml:space="preserve">Serie temporal: el hash del árbol </w:t>
      </w:r>
      <w:proofErr w:type="spellStart"/>
      <w:r w:rsidRPr="00371408">
        <w:rPr>
          <w:w w:val="105"/>
          <w:lang w:val="es-CO"/>
        </w:rPr>
        <w:t>Merkle</w:t>
      </w:r>
      <w:proofErr w:type="spellEnd"/>
      <w:r w:rsidRPr="00371408">
        <w:rPr>
          <w:w w:val="105"/>
          <w:lang w:val="es-CO"/>
        </w:rPr>
        <w:t xml:space="preserve"> es una instantánea única de la base de datos en un solo momento. No tener una serie de tiempo algo continua de la base de datos abre importantes vectores de ataque. Además, también se necesitaría una serie temporal de información reportada por el usuario para reconstruir el historial de cualquier incidente de fraude reportado.</w:t>
      </w:r>
    </w:p>
    <w:p w:rsidR="001F73CA" w:rsidRPr="00371408" w:rsidRDefault="001F73CA">
      <w:pPr>
        <w:pStyle w:val="Textoindependiente"/>
        <w:spacing w:before="1"/>
        <w:rPr>
          <w:sz w:val="31"/>
          <w:lang w:val="es-CO"/>
        </w:rPr>
      </w:pPr>
    </w:p>
    <w:p w:rsidR="001F73CA" w:rsidRPr="00371408" w:rsidRDefault="0080086E">
      <w:pPr>
        <w:pStyle w:val="Textoindependiente"/>
        <w:spacing w:line="396" w:lineRule="auto"/>
        <w:ind w:left="100" w:right="250"/>
        <w:rPr>
          <w:lang w:val="es-CO"/>
        </w:rPr>
      </w:pPr>
      <w:r w:rsidRPr="00371408">
        <w:rPr>
          <w:w w:val="105"/>
          <w:lang w:val="es-CO"/>
        </w:rPr>
        <w:t xml:space="preserve">Terceros de confianza: todas las auditorías de intercambio actuales se han basado en algún tercero de confianza "de buena reputación" para realizar algún tipo de verificación. En la auditoría de </w:t>
      </w:r>
      <w:proofErr w:type="spellStart"/>
      <w:r w:rsidRPr="00371408">
        <w:rPr>
          <w:w w:val="105"/>
          <w:lang w:val="es-CO"/>
        </w:rPr>
        <w:t>Coinbase</w:t>
      </w:r>
      <w:proofErr w:type="spellEnd"/>
      <w:r w:rsidRPr="00371408">
        <w:rPr>
          <w:w w:val="105"/>
          <w:lang w:val="es-CO"/>
        </w:rPr>
        <w:t xml:space="preserve"> [7], ese era Andreas </w:t>
      </w:r>
      <w:proofErr w:type="spellStart"/>
      <w:r w:rsidRPr="00371408">
        <w:rPr>
          <w:w w:val="105"/>
          <w:lang w:val="es-CO"/>
        </w:rPr>
        <w:t>Antonopoulos</w:t>
      </w:r>
      <w:proofErr w:type="spellEnd"/>
      <w:r w:rsidRPr="00371408">
        <w:rPr>
          <w:w w:val="105"/>
          <w:lang w:val="es-CO"/>
        </w:rPr>
        <w:t xml:space="preserve">, en la auditoría de </w:t>
      </w:r>
      <w:proofErr w:type="spellStart"/>
      <w:r w:rsidRPr="00371408">
        <w:rPr>
          <w:w w:val="105"/>
          <w:lang w:val="es-CO"/>
        </w:rPr>
        <w:t>Kraken</w:t>
      </w:r>
      <w:proofErr w:type="spellEnd"/>
      <w:r w:rsidRPr="00371408">
        <w:rPr>
          <w:w w:val="105"/>
          <w:lang w:val="es-CO"/>
        </w:rPr>
        <w:t xml:space="preserve"> [8], ese era Stefan Thomas. Si absolutamente debemos confiar en un tercero confiable, entonces algunos estándares y procedimientos de auditoría deberían garantizar que esta debilidad se fortalezca.</w:t>
      </w:r>
    </w:p>
    <w:p w:rsidR="001F73CA" w:rsidRPr="00371408" w:rsidRDefault="001F73CA">
      <w:pPr>
        <w:pStyle w:val="Textoindependiente"/>
        <w:rPr>
          <w:sz w:val="22"/>
          <w:lang w:val="es-CO"/>
        </w:rPr>
      </w:pPr>
    </w:p>
    <w:p w:rsidR="001F73CA" w:rsidRPr="00371408" w:rsidRDefault="001F73CA">
      <w:pPr>
        <w:pStyle w:val="Textoindependiente"/>
        <w:spacing w:before="7"/>
        <w:rPr>
          <w:sz w:val="25"/>
          <w:lang w:val="es-CO"/>
        </w:rPr>
      </w:pPr>
    </w:p>
    <w:p w:rsidR="001F73CA" w:rsidRPr="00371408" w:rsidRDefault="0080086E">
      <w:pPr>
        <w:pStyle w:val="Ttulo2"/>
        <w:rPr>
          <w:lang w:val="es-CO"/>
        </w:rPr>
      </w:pPr>
      <w:r w:rsidRPr="00371408">
        <w:rPr>
          <w:lang w:val="es-CO"/>
        </w:rPr>
        <w:t xml:space="preserve">Limitaciones de los sistemas </w:t>
      </w:r>
      <w:proofErr w:type="spellStart"/>
      <w:r w:rsidRPr="00371408">
        <w:rPr>
          <w:lang w:val="es-CO"/>
        </w:rPr>
        <w:t>Fiatpegging</w:t>
      </w:r>
      <w:proofErr w:type="spellEnd"/>
      <w:r w:rsidRPr="00371408">
        <w:rPr>
          <w:lang w:val="es-CO"/>
        </w:rPr>
        <w:t xml:space="preserve"> existentes</w:t>
      </w:r>
    </w:p>
    <w:p w:rsidR="001F73CA" w:rsidRPr="00371408" w:rsidRDefault="001F73CA">
      <w:pPr>
        <w:pStyle w:val="Textoindependiente"/>
        <w:rPr>
          <w:b/>
          <w:sz w:val="28"/>
          <w:lang w:val="es-CO"/>
        </w:rPr>
      </w:pPr>
    </w:p>
    <w:p w:rsidR="001F73CA" w:rsidRPr="00371408" w:rsidRDefault="0080086E">
      <w:pPr>
        <w:pStyle w:val="Textoindependiente"/>
        <w:spacing w:before="225"/>
        <w:ind w:left="100"/>
        <w:rPr>
          <w:lang w:val="es-CO"/>
        </w:rPr>
      </w:pPr>
      <w:r w:rsidRPr="00371408">
        <w:rPr>
          <w:w w:val="105"/>
          <w:lang w:val="es-CO"/>
        </w:rPr>
        <w:t xml:space="preserve">Aquí hay una lista de algunos de los inconvenientes y limitaciones comunes de los sistemas de </w:t>
      </w:r>
      <w:proofErr w:type="spellStart"/>
      <w:r w:rsidRPr="00371408">
        <w:rPr>
          <w:w w:val="105"/>
          <w:lang w:val="es-CO"/>
        </w:rPr>
        <w:t>fiatpegging</w:t>
      </w:r>
      <w:proofErr w:type="spellEnd"/>
      <w:r w:rsidRPr="00371408">
        <w:rPr>
          <w:w w:val="105"/>
          <w:lang w:val="es-CO"/>
        </w:rPr>
        <w:t xml:space="preserve"> existentes.</w:t>
      </w:r>
    </w:p>
    <w:p w:rsidR="001F73CA" w:rsidRPr="00371408" w:rsidRDefault="001F73CA">
      <w:pPr>
        <w:pStyle w:val="Textoindependiente"/>
        <w:rPr>
          <w:sz w:val="22"/>
          <w:lang w:val="es-CO"/>
        </w:rPr>
      </w:pPr>
    </w:p>
    <w:p w:rsidR="001F73CA" w:rsidRPr="00371408" w:rsidRDefault="001F73CA">
      <w:pPr>
        <w:pStyle w:val="Textoindependiente"/>
        <w:spacing w:before="7"/>
        <w:rPr>
          <w:sz w:val="21"/>
          <w:lang w:val="es-CO"/>
        </w:rPr>
      </w:pPr>
    </w:p>
    <w:p w:rsidR="001F73CA" w:rsidRPr="00371408" w:rsidRDefault="0080086E">
      <w:pPr>
        <w:pStyle w:val="Prrafodelista"/>
        <w:numPr>
          <w:ilvl w:val="0"/>
          <w:numId w:val="4"/>
        </w:numPr>
        <w:tabs>
          <w:tab w:val="left" w:pos="819"/>
          <w:tab w:val="left" w:pos="820"/>
        </w:tabs>
        <w:spacing w:line="396" w:lineRule="auto"/>
        <w:ind w:right="392"/>
        <w:rPr>
          <w:sz w:val="19"/>
          <w:lang w:val="es-CO"/>
        </w:rPr>
      </w:pPr>
      <w:r w:rsidRPr="00371408">
        <w:rPr>
          <w:w w:val="105"/>
          <w:sz w:val="19"/>
          <w:lang w:val="es-CO"/>
        </w:rPr>
        <w:t xml:space="preserve">Los sistemas se basan en software de código cerrado, que se ejecuta en bases de datos privadas y centralizadas, fundamentalmente no diferentes de </w:t>
      </w:r>
      <w:proofErr w:type="spellStart"/>
      <w:r w:rsidRPr="00371408">
        <w:rPr>
          <w:w w:val="105"/>
          <w:sz w:val="19"/>
          <w:lang w:val="es-CO"/>
        </w:rPr>
        <w:t>Paypal</w:t>
      </w:r>
      <w:proofErr w:type="spellEnd"/>
      <w:r w:rsidRPr="00371408">
        <w:rPr>
          <w:w w:val="105"/>
          <w:sz w:val="19"/>
          <w:lang w:val="es-CO"/>
        </w:rPr>
        <w:t xml:space="preserve"> o cualquier otro sistema de almacenamiento, transferencia o comercio de activos institucionales o minoristas de mercado masivo existente.</w:t>
      </w:r>
    </w:p>
    <w:p w:rsidR="001F73CA" w:rsidRPr="00371408" w:rsidRDefault="001F73CA">
      <w:pPr>
        <w:pStyle w:val="Textoindependiente"/>
        <w:spacing w:before="2"/>
        <w:rPr>
          <w:sz w:val="31"/>
          <w:lang w:val="es-CO"/>
        </w:rPr>
      </w:pPr>
    </w:p>
    <w:p w:rsidR="001F73CA" w:rsidRPr="00371408" w:rsidRDefault="0080086E">
      <w:pPr>
        <w:pStyle w:val="Prrafodelista"/>
        <w:numPr>
          <w:ilvl w:val="0"/>
          <w:numId w:val="4"/>
        </w:numPr>
        <w:tabs>
          <w:tab w:val="left" w:pos="819"/>
          <w:tab w:val="left" w:pos="820"/>
        </w:tabs>
        <w:spacing w:line="396" w:lineRule="auto"/>
        <w:ind w:right="110"/>
        <w:rPr>
          <w:sz w:val="19"/>
          <w:lang w:val="es-CO"/>
        </w:rPr>
      </w:pPr>
      <w:r w:rsidRPr="00371408">
        <w:rPr>
          <w:w w:val="105"/>
          <w:sz w:val="19"/>
          <w:lang w:val="es-CO"/>
        </w:rPr>
        <w:t xml:space="preserve">Sistemas descentralizados que se basan en cadenas de bloques de </w:t>
      </w:r>
      <w:proofErr w:type="spellStart"/>
      <w:r w:rsidRPr="00371408">
        <w:rPr>
          <w:w w:val="105"/>
          <w:sz w:val="19"/>
          <w:lang w:val="es-CO"/>
        </w:rPr>
        <w:t>altcoins</w:t>
      </w:r>
      <w:proofErr w:type="spellEnd"/>
      <w:r w:rsidRPr="00371408">
        <w:rPr>
          <w:w w:val="105"/>
          <w:sz w:val="19"/>
          <w:lang w:val="es-CO"/>
        </w:rPr>
        <w:t xml:space="preserve"> que no han sido sometidas a pruebas de estrés, desarrolladas o revisadas tan de cerca como otras cadenas de bloques, como </w:t>
      </w:r>
      <w:proofErr w:type="spellStart"/>
      <w:r w:rsidRPr="00371408">
        <w:rPr>
          <w:w w:val="105"/>
          <w:sz w:val="19"/>
          <w:lang w:val="es-CO"/>
        </w:rPr>
        <w:t>Bitcoin</w:t>
      </w:r>
      <w:proofErr w:type="spellEnd"/>
      <w:r w:rsidRPr="00371408">
        <w:rPr>
          <w:w w:val="105"/>
          <w:sz w:val="19"/>
          <w:lang w:val="es-CO"/>
        </w:rPr>
        <w:t>.</w:t>
      </w:r>
    </w:p>
    <w:p w:rsidR="001F73CA" w:rsidRPr="00371408" w:rsidRDefault="001F73CA">
      <w:pPr>
        <w:pStyle w:val="Textoindependiente"/>
        <w:spacing w:before="2"/>
        <w:rPr>
          <w:sz w:val="31"/>
          <w:lang w:val="es-CO"/>
        </w:rPr>
      </w:pPr>
    </w:p>
    <w:p w:rsidR="001F73CA" w:rsidRPr="00371408" w:rsidRDefault="0080086E">
      <w:pPr>
        <w:pStyle w:val="Prrafodelista"/>
        <w:numPr>
          <w:ilvl w:val="0"/>
          <w:numId w:val="4"/>
        </w:numPr>
        <w:tabs>
          <w:tab w:val="left" w:pos="819"/>
          <w:tab w:val="left" w:pos="820"/>
        </w:tabs>
        <w:spacing w:line="396" w:lineRule="auto"/>
        <w:ind w:right="294"/>
        <w:rPr>
          <w:sz w:val="19"/>
          <w:lang w:val="es-CO"/>
        </w:rPr>
      </w:pPr>
      <w:r w:rsidRPr="00371408">
        <w:rPr>
          <w:w w:val="105"/>
          <w:sz w:val="19"/>
          <w:lang w:val="es-CO"/>
        </w:rPr>
        <w:t xml:space="preserve">Procesos de vinculación que se basan en la cobertura de </w:t>
      </w:r>
      <w:proofErr w:type="spellStart"/>
      <w:r w:rsidRPr="00371408">
        <w:rPr>
          <w:w w:val="105"/>
          <w:sz w:val="19"/>
          <w:lang w:val="es-CO"/>
        </w:rPr>
        <w:t>metaactivos</w:t>
      </w:r>
      <w:proofErr w:type="spellEnd"/>
      <w:r w:rsidRPr="00371408">
        <w:rPr>
          <w:w w:val="105"/>
          <w:sz w:val="19"/>
          <w:lang w:val="es-CO"/>
        </w:rPr>
        <w:t xml:space="preserve"> derivados, la teoría del mercado eficiente o la garantía del activo subyacente, en los que pueden existir liquidez, transferibilidad, seguridad y otros problemas.</w:t>
      </w:r>
    </w:p>
    <w:p w:rsidR="001F73CA" w:rsidRPr="00371408" w:rsidRDefault="001F73CA">
      <w:pPr>
        <w:spacing w:line="396" w:lineRule="auto"/>
        <w:rPr>
          <w:sz w:val="19"/>
        </w:rPr>
        <w:sectPr w:rsidR="001F73CA" w:rsidRPr="00371408">
          <w:pgSz w:w="12240" w:h="15840"/>
          <w:pgMar w:top="1080" w:right="1340" w:bottom="1020" w:left="1340" w:header="0" w:footer="832" w:gutter="0"/>
          <w:cols w:space="720"/>
        </w:sectPr>
      </w:pPr>
    </w:p>
    <w:p w:rsidR="001F73CA" w:rsidRPr="00371408" w:rsidRDefault="0080086E">
      <w:pPr>
        <w:pStyle w:val="Prrafodelista"/>
        <w:numPr>
          <w:ilvl w:val="0"/>
          <w:numId w:val="4"/>
        </w:numPr>
        <w:tabs>
          <w:tab w:val="left" w:pos="819"/>
          <w:tab w:val="left" w:pos="820"/>
        </w:tabs>
        <w:spacing w:before="76" w:line="396" w:lineRule="auto"/>
        <w:ind w:right="196"/>
        <w:rPr>
          <w:sz w:val="19"/>
          <w:lang w:val="es-CO"/>
        </w:rPr>
      </w:pPr>
      <w:r w:rsidRPr="00371408">
        <w:rPr>
          <w:w w:val="105"/>
          <w:sz w:val="19"/>
          <w:lang w:val="es-CO"/>
        </w:rPr>
        <w:lastRenderedPageBreak/>
        <w:t>Falta de transparencia y auditorías para el custodio, ya sea criptográfico, fiduciario o en relación con sus propios libros de contabilidad internos (lo mismo que las bases de datos centralizadas y de código cerrado).</w:t>
      </w:r>
    </w:p>
    <w:p w:rsidR="001F73CA" w:rsidRPr="00371408" w:rsidRDefault="001F73CA">
      <w:pPr>
        <w:pStyle w:val="Textoindependiente"/>
        <w:spacing w:before="3"/>
        <w:rPr>
          <w:sz w:val="31"/>
          <w:lang w:val="es-CO"/>
        </w:rPr>
      </w:pPr>
    </w:p>
    <w:p w:rsidR="001F73CA" w:rsidRPr="00371408" w:rsidRDefault="0080086E">
      <w:pPr>
        <w:pStyle w:val="Prrafodelista"/>
        <w:numPr>
          <w:ilvl w:val="0"/>
          <w:numId w:val="4"/>
        </w:numPr>
        <w:tabs>
          <w:tab w:val="left" w:pos="819"/>
          <w:tab w:val="left" w:pos="820"/>
        </w:tabs>
        <w:spacing w:line="396" w:lineRule="auto"/>
        <w:ind w:right="316"/>
        <w:rPr>
          <w:sz w:val="19"/>
          <w:lang w:val="es-CO"/>
        </w:rPr>
      </w:pPr>
      <w:r w:rsidRPr="00371408">
        <w:rPr>
          <w:w w:val="105"/>
          <w:sz w:val="19"/>
          <w:lang w:val="es-CO"/>
        </w:rPr>
        <w:t>Dependencia de sistemas bancarios heredados y terceros confiables (propietarios de cuentas bancarias) como mecanismo de transferencia y liquidación de activos de reserva.</w:t>
      </w:r>
    </w:p>
    <w:p w:rsidR="001F73CA" w:rsidRPr="00371408" w:rsidRDefault="001F73CA">
      <w:pPr>
        <w:pStyle w:val="Textoindependiente"/>
        <w:rPr>
          <w:sz w:val="22"/>
          <w:lang w:val="es-CO"/>
        </w:rPr>
      </w:pPr>
    </w:p>
    <w:p w:rsidR="001F73CA" w:rsidRPr="00371408" w:rsidRDefault="001F73CA">
      <w:pPr>
        <w:pStyle w:val="Textoindependiente"/>
        <w:spacing w:before="8"/>
        <w:rPr>
          <w:sz w:val="25"/>
          <w:lang w:val="es-CO"/>
        </w:rPr>
      </w:pPr>
    </w:p>
    <w:p w:rsidR="001F73CA" w:rsidRPr="00371408" w:rsidRDefault="0080086E">
      <w:pPr>
        <w:pStyle w:val="Ttulo2"/>
        <w:rPr>
          <w:lang w:val="es-CO"/>
        </w:rPr>
      </w:pPr>
      <w:r w:rsidRPr="00371408">
        <w:rPr>
          <w:lang w:val="es-CO"/>
        </w:rPr>
        <w:t>Ejemplos de riesgo de mercado</w:t>
      </w:r>
    </w:p>
    <w:p w:rsidR="001F73CA" w:rsidRPr="00371408" w:rsidRDefault="001F73CA">
      <w:pPr>
        <w:pStyle w:val="Textoindependiente"/>
        <w:rPr>
          <w:b/>
          <w:sz w:val="28"/>
          <w:lang w:val="es-CO"/>
        </w:rPr>
      </w:pPr>
    </w:p>
    <w:p w:rsidR="001F73CA" w:rsidRPr="00371408" w:rsidRDefault="0080086E">
      <w:pPr>
        <w:pStyle w:val="Textoindependiente"/>
        <w:spacing w:before="225" w:line="396" w:lineRule="auto"/>
        <w:ind w:left="100" w:right="91"/>
        <w:rPr>
          <w:lang w:val="es-CO"/>
        </w:rPr>
      </w:pPr>
      <w:r w:rsidRPr="00371408">
        <w:rPr>
          <w:w w:val="105"/>
          <w:lang w:val="es-CO"/>
        </w:rPr>
        <w:t xml:space="preserve">En el método de </w:t>
      </w:r>
      <w:proofErr w:type="spellStart"/>
      <w:r w:rsidRPr="00371408">
        <w:rPr>
          <w:w w:val="105"/>
          <w:lang w:val="es-CO"/>
        </w:rPr>
        <w:t>colateralización</w:t>
      </w:r>
      <w:proofErr w:type="spellEnd"/>
      <w:r w:rsidRPr="00371408">
        <w:rPr>
          <w:w w:val="105"/>
          <w:lang w:val="es-CO"/>
        </w:rPr>
        <w:t xml:space="preserve">, el riesgo de mercado existe porque el precio del activo que se utiliza como garantía puede moverse en una dirección adversa al precio del activo que está respaldando / vinculando. Esto haría que el valor total de la garantía fuera menor que el valor total del activo emitido y haría que el sistema fuera insolvente. Este riesgo se mitiga cuando el custodio cierra la posición antes de que esto suceda; es decir, cuando el precio de la garantía es igual al precio del activo fijo, la garantía se liquida (se vende en el mercado abierto) y la posición se cierra. Un gran enfoque, con mérito, y utilizado en muchos mercados líquidos en los mercados bancarios y financieros tradicionales. Sin embargo, como vimos en la crisis financiera mundial, Pueden surgir situaciones en las que la aceleración de tales eventos provoque una “crisis de liquidez” y, por lo tanto, la garantía no pueda liquidarse con la suficiente rapidez para cumplir con las obligaciones comerciales, lo que posteriormente generará pérdidas. Dado que los mercados de </w:t>
      </w:r>
      <w:proofErr w:type="spellStart"/>
      <w:r w:rsidRPr="00371408">
        <w:rPr>
          <w:w w:val="105"/>
          <w:lang w:val="es-CO"/>
        </w:rPr>
        <w:t>criptomonedas</w:t>
      </w:r>
      <w:proofErr w:type="spellEnd"/>
      <w:r w:rsidRPr="00371408">
        <w:rPr>
          <w:w w:val="105"/>
          <w:lang w:val="es-CO"/>
        </w:rPr>
        <w:t xml:space="preserve"> son tan pequeños y volátiles, este tipo de evento es mucho más probable. Además, el enfoque general adolece de otras limitaciones de liquidez y precios, ya que debe haber una cantidad suficiente de usuarios que presenten garantías para que exista la creación de activos fijos en primer lugar.</w:t>
      </w:r>
    </w:p>
    <w:p w:rsidR="001F73CA" w:rsidRPr="00371408" w:rsidRDefault="001F73CA">
      <w:pPr>
        <w:pStyle w:val="Textoindependiente"/>
        <w:spacing w:before="9"/>
        <w:rPr>
          <w:sz w:val="30"/>
          <w:lang w:val="es-CO"/>
        </w:rPr>
      </w:pPr>
    </w:p>
    <w:p w:rsidR="001F73CA" w:rsidRPr="00371408" w:rsidRDefault="0080086E">
      <w:pPr>
        <w:pStyle w:val="Textoindependiente"/>
        <w:spacing w:line="396" w:lineRule="auto"/>
        <w:ind w:left="100" w:right="98"/>
        <w:rPr>
          <w:lang w:val="es-CO"/>
        </w:rPr>
      </w:pPr>
      <w:r w:rsidRPr="00371408">
        <w:rPr>
          <w:w w:val="105"/>
          <w:lang w:val="es-CO"/>
        </w:rPr>
        <w:t xml:space="preserve">En el enfoque de derivados, el precio del activo se fija mediante el ingreso de una de varias estrategias de derivados, tales como: estrategias de swap, estrategias de opciones cubiertas y desnudas, diversas estrategias de futuros y forwards. Cada estrategia tiene sus propias fortalezas y debilidades, cuya discusión no abordaremos aquí. En resumen, cada uno de estos procesos de vinculación </w:t>
      </w:r>
      <w:proofErr w:type="gramStart"/>
      <w:r w:rsidRPr="00371408">
        <w:rPr>
          <w:w w:val="105"/>
          <w:lang w:val="es-CO"/>
        </w:rPr>
        <w:t>tienen</w:t>
      </w:r>
      <w:proofErr w:type="gramEnd"/>
      <w:r w:rsidRPr="00371408">
        <w:rPr>
          <w:w w:val="105"/>
          <w:lang w:val="es-CO"/>
        </w:rPr>
        <w:t xml:space="preserve"> características de "riesgo de mercado" similares al método de garantía mencionado anteriormente. Cabe señalar que los dos métodos no son mutuamente excluyentes y, a menudo, se combinan en una función específica de negociación, cobertura o gestión de riesgos en las instituciones financieras del sistema heredado.</w:t>
      </w:r>
    </w:p>
    <w:p w:rsidR="001F73CA" w:rsidRPr="00371408" w:rsidRDefault="001F73CA">
      <w:pPr>
        <w:pStyle w:val="Textoindependiente"/>
        <w:rPr>
          <w:sz w:val="31"/>
          <w:lang w:val="es-CO"/>
        </w:rPr>
      </w:pPr>
    </w:p>
    <w:p w:rsidR="001F73CA" w:rsidRPr="00371408" w:rsidRDefault="0080086E">
      <w:pPr>
        <w:pStyle w:val="Textoindependiente"/>
        <w:spacing w:line="396" w:lineRule="auto"/>
        <w:ind w:left="100" w:right="108"/>
        <w:rPr>
          <w:lang w:val="es-CO"/>
        </w:rPr>
      </w:pPr>
      <w:r w:rsidRPr="00371408">
        <w:rPr>
          <w:w w:val="105"/>
          <w:lang w:val="es-CO"/>
        </w:rPr>
        <w:t xml:space="preserve">Finalmente, comprenda que creemos que alguna combinación de los enfoques anteriores puede convertirse en un proceso seguro, confiable y generalmente libre de riesgos para respaldar / vincular activos; sin embargo, en este momento, esta no es una dirección que creemos que sea factible de tomar para garantizar liquidez y estabilidad de precios. Además, creemos que siempre existirá un enfoque </w:t>
      </w:r>
      <w:r w:rsidRPr="00371408">
        <w:rPr>
          <w:w w:val="105"/>
          <w:lang w:val="es-CO"/>
        </w:rPr>
        <w:lastRenderedPageBreak/>
        <w:t>basado en reservas y que complementará estos otros enfoques a medida que la industria entera crezca. A medida que continúen los avances en la tecnología, evaluaremos e incorporaremos cualquier beneficio disponible mientras mantenemos la garantía de 100% de canje.</w:t>
      </w:r>
    </w:p>
    <w:p w:rsidR="001F73CA" w:rsidRPr="00371408" w:rsidRDefault="001F73CA">
      <w:pPr>
        <w:spacing w:line="396" w:lineRule="auto"/>
        <w:sectPr w:rsidR="001F73CA" w:rsidRPr="00371408">
          <w:pgSz w:w="12240" w:h="15840"/>
          <w:pgMar w:top="1080" w:right="1340" w:bottom="1020" w:left="1340" w:header="0" w:footer="832" w:gutter="0"/>
          <w:cols w:space="720"/>
        </w:sectPr>
      </w:pPr>
    </w:p>
    <w:p w:rsidR="001F73CA" w:rsidRPr="00371408" w:rsidRDefault="0080086E">
      <w:pPr>
        <w:pStyle w:val="Ttulo2"/>
        <w:spacing w:before="66"/>
        <w:rPr>
          <w:lang w:val="es-CO"/>
        </w:rPr>
      </w:pPr>
      <w:r w:rsidRPr="00371408">
        <w:rPr>
          <w:lang w:val="es-CO"/>
        </w:rPr>
        <w:lastRenderedPageBreak/>
        <w:t>Legal y Cumplimiento</w:t>
      </w:r>
    </w:p>
    <w:p w:rsidR="001F73CA" w:rsidRPr="00371408" w:rsidRDefault="001F73CA">
      <w:pPr>
        <w:pStyle w:val="Textoindependiente"/>
        <w:rPr>
          <w:b/>
          <w:sz w:val="28"/>
          <w:lang w:val="es-CO"/>
        </w:rPr>
      </w:pPr>
    </w:p>
    <w:p w:rsidR="001F73CA" w:rsidRPr="00371408" w:rsidRDefault="0080086E">
      <w:pPr>
        <w:pStyle w:val="Textoindependiente"/>
        <w:spacing w:before="225" w:line="396" w:lineRule="auto"/>
        <w:ind w:left="100" w:right="121"/>
        <w:rPr>
          <w:lang w:val="es-CO"/>
        </w:rPr>
      </w:pPr>
      <w:proofErr w:type="spellStart"/>
      <w:r w:rsidRPr="00371408">
        <w:rPr>
          <w:w w:val="105"/>
          <w:lang w:val="es-CO"/>
        </w:rPr>
        <w:t>Tether</w:t>
      </w:r>
      <w:proofErr w:type="spellEnd"/>
      <w:r w:rsidRPr="00371408">
        <w:rPr>
          <w:w w:val="105"/>
          <w:lang w:val="es-CO"/>
        </w:rPr>
        <w:t xml:space="preserve"> </w:t>
      </w:r>
      <w:proofErr w:type="spellStart"/>
      <w:r w:rsidRPr="00371408">
        <w:rPr>
          <w:w w:val="105"/>
          <w:lang w:val="es-CO"/>
        </w:rPr>
        <w:t>Limited</w:t>
      </w:r>
      <w:proofErr w:type="spellEnd"/>
      <w:r w:rsidRPr="00371408">
        <w:rPr>
          <w:w w:val="105"/>
          <w:lang w:val="es-CO"/>
        </w:rPr>
        <w:t xml:space="preserve"> ("</w:t>
      </w:r>
      <w:proofErr w:type="spellStart"/>
      <w:r w:rsidRPr="00371408">
        <w:rPr>
          <w:w w:val="105"/>
          <w:lang w:val="es-CO"/>
        </w:rPr>
        <w:t>Tether</w:t>
      </w:r>
      <w:proofErr w:type="spellEnd"/>
      <w:r w:rsidRPr="00371408">
        <w:rPr>
          <w:w w:val="105"/>
          <w:lang w:val="es-CO"/>
        </w:rPr>
        <w:t xml:space="preserve">") es una sociedad limitada constituida de conformidad con la Ordenanza de empresas de Hong Kong. Es propiedad total de </w:t>
      </w:r>
      <w:proofErr w:type="spellStart"/>
      <w:r w:rsidRPr="00371408">
        <w:rPr>
          <w:w w:val="105"/>
          <w:lang w:val="es-CO"/>
        </w:rPr>
        <w:t>Tether</w:t>
      </w:r>
      <w:proofErr w:type="spellEnd"/>
      <w:r w:rsidRPr="00371408">
        <w:rPr>
          <w:w w:val="105"/>
          <w:lang w:val="es-CO"/>
        </w:rPr>
        <w:t xml:space="preserve"> Holdings </w:t>
      </w:r>
      <w:proofErr w:type="spellStart"/>
      <w:r w:rsidRPr="00371408">
        <w:rPr>
          <w:w w:val="105"/>
          <w:lang w:val="es-CO"/>
        </w:rPr>
        <w:t>Limited</w:t>
      </w:r>
      <w:proofErr w:type="spellEnd"/>
      <w:r w:rsidRPr="00371408">
        <w:rPr>
          <w:w w:val="105"/>
          <w:lang w:val="es-CO"/>
        </w:rPr>
        <w:t>, una empresa comercial de las Islas Vírgenes Británicas constituida de conformidad con la Ley de Compañías Comerciales de las Islas Vírgenes Británicas de 2004.</w:t>
      </w:r>
    </w:p>
    <w:p w:rsidR="001F73CA" w:rsidRPr="00371408" w:rsidRDefault="001F73CA">
      <w:pPr>
        <w:pStyle w:val="Textoindependiente"/>
        <w:spacing w:before="1"/>
        <w:rPr>
          <w:sz w:val="31"/>
          <w:lang w:val="es-CO"/>
        </w:rPr>
      </w:pPr>
    </w:p>
    <w:p w:rsidR="001F73CA" w:rsidRPr="00371408" w:rsidRDefault="0080086E">
      <w:pPr>
        <w:pStyle w:val="Textoindependiente"/>
        <w:spacing w:before="1"/>
        <w:ind w:left="100"/>
        <w:rPr>
          <w:lang w:val="es-CO"/>
        </w:rPr>
      </w:pPr>
      <w:proofErr w:type="spellStart"/>
      <w:r w:rsidRPr="00371408">
        <w:rPr>
          <w:w w:val="105"/>
          <w:lang w:val="es-CO"/>
        </w:rPr>
        <w:t>Tether</w:t>
      </w:r>
      <w:proofErr w:type="spellEnd"/>
      <w:r w:rsidRPr="00371408">
        <w:rPr>
          <w:w w:val="105"/>
          <w:lang w:val="es-CO"/>
        </w:rPr>
        <w:t xml:space="preserve"> está registrada como una empresa de servicios monetarios en la Red de ejecución de delitos financieros del</w:t>
      </w:r>
    </w:p>
    <w:p w:rsidR="001F73CA" w:rsidRPr="00371408" w:rsidRDefault="0080086E">
      <w:pPr>
        <w:pStyle w:val="Textoindependiente"/>
        <w:spacing w:before="141" w:line="396" w:lineRule="auto"/>
        <w:ind w:left="100" w:right="120"/>
        <w:rPr>
          <w:lang w:val="es-CO"/>
        </w:rPr>
      </w:pPr>
      <w:r w:rsidRPr="00371408">
        <w:rPr>
          <w:w w:val="105"/>
          <w:lang w:val="es-CO"/>
        </w:rPr>
        <w:t xml:space="preserve">Departamento del Tesoro de EE. UU. (Número de registro MSB 31000058542968). </w:t>
      </w:r>
      <w:proofErr w:type="spellStart"/>
      <w:r w:rsidRPr="00371408">
        <w:rPr>
          <w:w w:val="105"/>
          <w:lang w:val="es-CO"/>
        </w:rPr>
        <w:t>Tether</w:t>
      </w:r>
      <w:proofErr w:type="spellEnd"/>
      <w:r w:rsidRPr="00371408">
        <w:rPr>
          <w:w w:val="105"/>
          <w:lang w:val="es-CO"/>
        </w:rPr>
        <w:t xml:space="preserve"> está estableciendo una relación con una institución financiera de EE. UU. Con el fin de brindar un mejor servicio a los usuarios de </w:t>
      </w:r>
      <w:proofErr w:type="spellStart"/>
      <w:r w:rsidRPr="00371408">
        <w:rPr>
          <w:w w:val="105"/>
          <w:lang w:val="es-CO"/>
        </w:rPr>
        <w:t>Tether</w:t>
      </w:r>
      <w:proofErr w:type="spellEnd"/>
      <w:r w:rsidRPr="00371408">
        <w:rPr>
          <w:w w:val="105"/>
          <w:lang w:val="es-CO"/>
        </w:rPr>
        <w:t xml:space="preserve"> en los Estados Unidos.</w:t>
      </w:r>
    </w:p>
    <w:p w:rsidR="001F73CA" w:rsidRPr="00371408" w:rsidRDefault="001F73CA">
      <w:pPr>
        <w:pStyle w:val="Textoindependiente"/>
        <w:spacing w:before="2"/>
        <w:rPr>
          <w:sz w:val="31"/>
          <w:lang w:val="es-CO"/>
        </w:rPr>
      </w:pPr>
    </w:p>
    <w:p w:rsidR="001F73CA" w:rsidRPr="00371408" w:rsidRDefault="0080086E">
      <w:pPr>
        <w:pStyle w:val="Textoindependiente"/>
        <w:spacing w:before="1" w:line="396" w:lineRule="auto"/>
        <w:ind w:left="100" w:right="96"/>
        <w:rPr>
          <w:lang w:val="es-CO"/>
        </w:rPr>
      </w:pPr>
      <w:proofErr w:type="spellStart"/>
      <w:r w:rsidRPr="00371408">
        <w:rPr>
          <w:w w:val="105"/>
          <w:lang w:val="es-CO"/>
        </w:rPr>
        <w:t>Tether</w:t>
      </w:r>
      <w:proofErr w:type="spellEnd"/>
      <w:r w:rsidRPr="00371408">
        <w:rPr>
          <w:w w:val="105"/>
          <w:lang w:val="es-CO"/>
        </w:rPr>
        <w:t xml:space="preserve"> está celebrando un acuerdo de agencia principal con </w:t>
      </w:r>
      <w:proofErr w:type="spellStart"/>
      <w:r w:rsidRPr="00371408">
        <w:rPr>
          <w:w w:val="105"/>
          <w:lang w:val="es-CO"/>
        </w:rPr>
        <w:t>RenRenBee</w:t>
      </w:r>
      <w:proofErr w:type="spellEnd"/>
      <w:r w:rsidRPr="00371408">
        <w:rPr>
          <w:w w:val="105"/>
          <w:lang w:val="es-CO"/>
        </w:rPr>
        <w:t xml:space="preserve"> </w:t>
      </w:r>
      <w:proofErr w:type="spellStart"/>
      <w:r w:rsidRPr="00371408">
        <w:rPr>
          <w:w w:val="105"/>
          <w:lang w:val="es-CO"/>
        </w:rPr>
        <w:t>Limited</w:t>
      </w:r>
      <w:proofErr w:type="spellEnd"/>
      <w:r w:rsidRPr="00371408">
        <w:rPr>
          <w:w w:val="105"/>
          <w:lang w:val="es-CO"/>
        </w:rPr>
        <w:t xml:space="preserve"> ("</w:t>
      </w:r>
      <w:proofErr w:type="spellStart"/>
      <w:r w:rsidRPr="00371408">
        <w:rPr>
          <w:w w:val="105"/>
          <w:lang w:val="es-CO"/>
        </w:rPr>
        <w:t>RenRenBee</w:t>
      </w:r>
      <w:proofErr w:type="spellEnd"/>
      <w:r w:rsidRPr="00371408">
        <w:rPr>
          <w:w w:val="105"/>
          <w:lang w:val="es-CO"/>
        </w:rPr>
        <w:t xml:space="preserve">"). </w:t>
      </w:r>
      <w:proofErr w:type="spellStart"/>
      <w:r w:rsidRPr="00371408">
        <w:rPr>
          <w:w w:val="105"/>
          <w:lang w:val="es-CO"/>
        </w:rPr>
        <w:t>RenRenBee</w:t>
      </w:r>
      <w:proofErr w:type="spellEnd"/>
      <w:r w:rsidRPr="00371408">
        <w:rPr>
          <w:w w:val="105"/>
          <w:lang w:val="es-CO"/>
        </w:rPr>
        <w:t xml:space="preserve"> tiene licencia como Operador de Servicios Monetarios por el Departamento de Aduanas e Impuestos Especiales de Hong Kong (Licencia No.</w:t>
      </w:r>
    </w:p>
    <w:p w:rsidR="001F73CA" w:rsidRPr="00371408" w:rsidRDefault="0080086E">
      <w:pPr>
        <w:pStyle w:val="Textoindependiente"/>
        <w:spacing w:line="396" w:lineRule="auto"/>
        <w:ind w:left="100" w:right="184"/>
        <w:rPr>
          <w:lang w:val="es-CO"/>
        </w:rPr>
      </w:pPr>
      <w:r w:rsidRPr="00371408">
        <w:rPr>
          <w:w w:val="105"/>
          <w:lang w:val="es-CO"/>
        </w:rPr>
        <w:t xml:space="preserve">130901265). De conformidad con el acuerdo, </w:t>
      </w:r>
      <w:proofErr w:type="spellStart"/>
      <w:r w:rsidRPr="00371408">
        <w:rPr>
          <w:w w:val="105"/>
          <w:lang w:val="es-CO"/>
        </w:rPr>
        <w:t>RenRenBee</w:t>
      </w:r>
      <w:proofErr w:type="spellEnd"/>
      <w:r w:rsidRPr="00371408">
        <w:rPr>
          <w:w w:val="105"/>
          <w:lang w:val="es-CO"/>
        </w:rPr>
        <w:t xml:space="preserve"> proporcionará trabajo de cumplimiento </w:t>
      </w:r>
      <w:proofErr w:type="spellStart"/>
      <w:r w:rsidRPr="00371408">
        <w:rPr>
          <w:w w:val="105"/>
          <w:lang w:val="es-CO"/>
        </w:rPr>
        <w:t>antilavado</w:t>
      </w:r>
      <w:proofErr w:type="spellEnd"/>
      <w:r w:rsidRPr="00371408">
        <w:rPr>
          <w:w w:val="105"/>
          <w:lang w:val="es-CO"/>
        </w:rPr>
        <w:t xml:space="preserve"> de dinero y procedimientos de diligencia debida del cliente como agente de </w:t>
      </w:r>
      <w:proofErr w:type="spellStart"/>
      <w:r w:rsidRPr="00371408">
        <w:rPr>
          <w:w w:val="105"/>
          <w:lang w:val="es-CO"/>
        </w:rPr>
        <w:t>Tether</w:t>
      </w:r>
      <w:proofErr w:type="spellEnd"/>
      <w:r w:rsidRPr="00371408">
        <w:rPr>
          <w:w w:val="105"/>
          <w:lang w:val="es-CO"/>
        </w:rPr>
        <w:t xml:space="preserve"> como principal.</w:t>
      </w:r>
    </w:p>
    <w:p w:rsidR="001F73CA" w:rsidRPr="00371408" w:rsidRDefault="001F73CA">
      <w:pPr>
        <w:pStyle w:val="Textoindependiente"/>
        <w:spacing w:before="1"/>
        <w:rPr>
          <w:sz w:val="31"/>
          <w:lang w:val="es-CO"/>
        </w:rPr>
      </w:pPr>
    </w:p>
    <w:p w:rsidR="001F73CA" w:rsidRPr="00371408" w:rsidRDefault="0080086E">
      <w:pPr>
        <w:pStyle w:val="Textoindependiente"/>
        <w:spacing w:line="396" w:lineRule="auto"/>
        <w:ind w:left="100" w:right="563"/>
        <w:rPr>
          <w:lang w:val="es-CO"/>
        </w:rPr>
      </w:pPr>
      <w:r w:rsidRPr="00371408">
        <w:rPr>
          <w:w w:val="105"/>
          <w:lang w:val="es-CO"/>
        </w:rPr>
        <w:t xml:space="preserve">A través de estas y otras medidas, </w:t>
      </w:r>
      <w:proofErr w:type="spellStart"/>
      <w:r w:rsidRPr="00371408">
        <w:rPr>
          <w:w w:val="105"/>
          <w:lang w:val="es-CO"/>
        </w:rPr>
        <w:t>Tether</w:t>
      </w:r>
      <w:proofErr w:type="spellEnd"/>
      <w:r w:rsidRPr="00371408">
        <w:rPr>
          <w:w w:val="105"/>
          <w:lang w:val="es-CO"/>
        </w:rPr>
        <w:t xml:space="preserve"> está llevando a cabo procedimientos de diligencia debida, mantenimiento de registros y presentación de informes de acuerdo con la ley de los EE. UU. Y con la Ordenanza contra el lavado de dinero y el financiamiento del terrorismo (instituciones financieras) de Hong Kong.</w:t>
      </w:r>
    </w:p>
    <w:p w:rsidR="001F73CA" w:rsidRPr="00371408" w:rsidRDefault="001F73CA">
      <w:pPr>
        <w:pStyle w:val="Textoindependiente"/>
        <w:spacing w:before="2"/>
        <w:rPr>
          <w:sz w:val="31"/>
          <w:lang w:val="es-CO"/>
        </w:rPr>
      </w:pPr>
    </w:p>
    <w:p w:rsidR="001F73CA" w:rsidRPr="00371408" w:rsidRDefault="0080086E">
      <w:pPr>
        <w:pStyle w:val="Textoindependiente"/>
        <w:spacing w:line="396" w:lineRule="auto"/>
        <w:ind w:left="100" w:right="598"/>
        <w:rPr>
          <w:lang w:val="es-CO"/>
        </w:rPr>
      </w:pPr>
      <w:proofErr w:type="spellStart"/>
      <w:r w:rsidRPr="00371408">
        <w:rPr>
          <w:w w:val="105"/>
          <w:lang w:val="es-CO"/>
        </w:rPr>
        <w:t>Tether</w:t>
      </w:r>
      <w:proofErr w:type="spellEnd"/>
      <w:r w:rsidRPr="00371408">
        <w:rPr>
          <w:w w:val="105"/>
          <w:lang w:val="es-CO"/>
        </w:rPr>
        <w:t xml:space="preserve"> </w:t>
      </w:r>
      <w:proofErr w:type="spellStart"/>
      <w:r w:rsidRPr="00371408">
        <w:rPr>
          <w:w w:val="105"/>
          <w:lang w:val="es-CO"/>
        </w:rPr>
        <w:t>Limited</w:t>
      </w:r>
      <w:proofErr w:type="spellEnd"/>
      <w:r w:rsidRPr="00371408">
        <w:rPr>
          <w:w w:val="105"/>
          <w:lang w:val="es-CO"/>
        </w:rPr>
        <w:t xml:space="preserve"> actualmente tiene cuentas con </w:t>
      </w:r>
      <w:proofErr w:type="spellStart"/>
      <w:r w:rsidRPr="00371408">
        <w:rPr>
          <w:w w:val="105"/>
          <w:lang w:val="es-CO"/>
        </w:rPr>
        <w:t>Cathay</w:t>
      </w:r>
      <w:proofErr w:type="spellEnd"/>
      <w:r w:rsidRPr="00371408">
        <w:rPr>
          <w:w w:val="105"/>
          <w:lang w:val="es-CO"/>
        </w:rPr>
        <w:t xml:space="preserve"> Bank y </w:t>
      </w:r>
      <w:proofErr w:type="spellStart"/>
      <w:r w:rsidRPr="00371408">
        <w:rPr>
          <w:w w:val="105"/>
          <w:lang w:val="es-CO"/>
        </w:rPr>
        <w:t>Hwatai</w:t>
      </w:r>
      <w:proofErr w:type="spellEnd"/>
      <w:r w:rsidRPr="00371408">
        <w:rPr>
          <w:w w:val="105"/>
          <w:lang w:val="es-CO"/>
        </w:rPr>
        <w:t xml:space="preserve"> Bank en Taiwán, quienes conocen y confían en que el modelo comercial de </w:t>
      </w:r>
      <w:proofErr w:type="spellStart"/>
      <w:r w:rsidRPr="00371408">
        <w:rPr>
          <w:w w:val="105"/>
          <w:lang w:val="es-CO"/>
        </w:rPr>
        <w:t>Tether</w:t>
      </w:r>
      <w:proofErr w:type="spellEnd"/>
      <w:r w:rsidRPr="00371408">
        <w:rPr>
          <w:w w:val="105"/>
          <w:lang w:val="es-CO"/>
        </w:rPr>
        <w:t xml:space="preserve"> es aceptable.</w:t>
      </w:r>
    </w:p>
    <w:p w:rsidR="001F73CA" w:rsidRPr="00371408" w:rsidRDefault="001F73CA">
      <w:pPr>
        <w:pStyle w:val="Textoindependiente"/>
        <w:spacing w:before="3"/>
        <w:rPr>
          <w:sz w:val="31"/>
          <w:lang w:val="es-CO"/>
        </w:rPr>
      </w:pPr>
    </w:p>
    <w:p w:rsidR="001F73CA" w:rsidRPr="00371408" w:rsidRDefault="0080086E">
      <w:pPr>
        <w:pStyle w:val="Textoindependiente"/>
        <w:spacing w:line="396" w:lineRule="auto"/>
        <w:ind w:left="100" w:right="260"/>
        <w:rPr>
          <w:lang w:val="es-CO"/>
        </w:rPr>
      </w:pPr>
      <w:r w:rsidRPr="00371408">
        <w:rPr>
          <w:w w:val="105"/>
          <w:lang w:val="es-CO"/>
        </w:rPr>
        <w:t xml:space="preserve">Estos bancos están satisfechos con nuestros procesos y también satisfechos de que nuestro negocio opere de acuerdo con las regulaciones bancarias extraterritoriales de Taiwán, ya que se les había solicitado a todos los bancos que verificaran esto con su propia oficina central, legal y de cumplimiento antes de abrir cuentas (también </w:t>
      </w:r>
      <w:proofErr w:type="spellStart"/>
      <w:r w:rsidRPr="00371408">
        <w:rPr>
          <w:w w:val="105"/>
          <w:lang w:val="es-CO"/>
        </w:rPr>
        <w:t>a</w:t>
      </w:r>
      <w:proofErr w:type="spellEnd"/>
      <w:r w:rsidRPr="00371408">
        <w:rPr>
          <w:w w:val="105"/>
          <w:lang w:val="es-CO"/>
        </w:rPr>
        <w:t xml:space="preserve"> pedido </w:t>
      </w:r>
      <w:proofErr w:type="gramStart"/>
      <w:r w:rsidRPr="00371408">
        <w:rPr>
          <w:w w:val="105"/>
          <w:lang w:val="es-CO"/>
        </w:rPr>
        <w:t>nuestro )</w:t>
      </w:r>
      <w:proofErr w:type="gramEnd"/>
      <w:r w:rsidRPr="00371408">
        <w:rPr>
          <w:w w:val="105"/>
          <w:lang w:val="es-CO"/>
        </w:rPr>
        <w:t xml:space="preserve">. Nuestro objetivo desde el principio fue tener una operación compatible y brindar el máximo nivel de comodidad a nuestros socios bancarios aquí. Además, estos bancos tienen y están trabajando con otras empresas basadas en </w:t>
      </w:r>
      <w:proofErr w:type="spellStart"/>
      <w:r w:rsidRPr="00371408">
        <w:rPr>
          <w:w w:val="105"/>
          <w:lang w:val="es-CO"/>
        </w:rPr>
        <w:t>Bitcoin</w:t>
      </w:r>
      <w:proofErr w:type="spellEnd"/>
      <w:r w:rsidRPr="00371408">
        <w:rPr>
          <w:w w:val="105"/>
          <w:lang w:val="es-CO"/>
        </w:rPr>
        <w:t>.</w:t>
      </w:r>
    </w:p>
    <w:p w:rsidR="001F73CA" w:rsidRPr="00371408" w:rsidRDefault="001F73CA">
      <w:pPr>
        <w:spacing w:line="396" w:lineRule="auto"/>
        <w:sectPr w:rsidR="001F73CA" w:rsidRPr="00371408">
          <w:pgSz w:w="12240" w:h="15840"/>
          <w:pgMar w:top="1280" w:right="1340" w:bottom="1020" w:left="1340" w:header="0" w:footer="832" w:gutter="0"/>
          <w:cols w:space="720"/>
        </w:sectPr>
      </w:pPr>
    </w:p>
    <w:p w:rsidR="001F73CA" w:rsidRPr="00371408" w:rsidRDefault="0080086E">
      <w:pPr>
        <w:pStyle w:val="Ttulo1"/>
        <w:rPr>
          <w:lang w:val="es-CO"/>
        </w:rPr>
      </w:pPr>
      <w:r w:rsidRPr="00371408">
        <w:rPr>
          <w:lang w:val="es-CO"/>
        </w:rPr>
        <w:lastRenderedPageBreak/>
        <w:t>Glosario de términos</w:t>
      </w:r>
    </w:p>
    <w:p w:rsidR="001F73CA" w:rsidRPr="00371408" w:rsidRDefault="001F73CA">
      <w:pPr>
        <w:pStyle w:val="Textoindependiente"/>
        <w:spacing w:before="2"/>
        <w:rPr>
          <w:sz w:val="48"/>
          <w:lang w:val="es-CO"/>
        </w:rPr>
      </w:pPr>
    </w:p>
    <w:p w:rsidR="001F73CA" w:rsidRPr="00371408" w:rsidRDefault="0080086E">
      <w:pPr>
        <w:ind w:left="100"/>
        <w:rPr>
          <w:sz w:val="19"/>
        </w:rPr>
      </w:pPr>
      <w:r w:rsidRPr="00371408">
        <w:rPr>
          <w:b/>
          <w:sz w:val="20"/>
        </w:rPr>
        <w:t xml:space="preserve">Moneda digital: </w:t>
      </w:r>
      <w:r w:rsidRPr="00371408">
        <w:rPr>
          <w:sz w:val="19"/>
        </w:rPr>
        <w:t xml:space="preserve">Según lo definido por </w:t>
      </w:r>
      <w:hyperlink r:id="rId15">
        <w:r w:rsidRPr="00371408">
          <w:rPr>
            <w:color w:val="1154CC"/>
            <w:sz w:val="19"/>
            <w:u w:val="single" w:color="1154CC"/>
          </w:rPr>
          <w:t>http://en.wikipedia.org/wiki/Digital_currency</w:t>
        </w:r>
      </w:hyperlink>
    </w:p>
    <w:p w:rsidR="001F73CA" w:rsidRPr="00371408" w:rsidRDefault="001F73CA">
      <w:pPr>
        <w:pStyle w:val="Textoindependiente"/>
        <w:rPr>
          <w:sz w:val="20"/>
          <w:lang w:val="es-CO"/>
        </w:rPr>
      </w:pPr>
    </w:p>
    <w:p w:rsidR="001F73CA" w:rsidRPr="00371408" w:rsidRDefault="001F73CA">
      <w:pPr>
        <w:pStyle w:val="Textoindependiente"/>
        <w:spacing w:before="7"/>
        <w:rPr>
          <w:sz w:val="22"/>
          <w:lang w:val="es-CO"/>
        </w:rPr>
      </w:pPr>
    </w:p>
    <w:p w:rsidR="001F73CA" w:rsidRPr="00371408" w:rsidRDefault="0080086E">
      <w:pPr>
        <w:spacing w:line="386" w:lineRule="auto"/>
        <w:ind w:left="100" w:right="135"/>
        <w:rPr>
          <w:sz w:val="19"/>
        </w:rPr>
      </w:pPr>
      <w:proofErr w:type="spellStart"/>
      <w:r w:rsidRPr="00371408">
        <w:rPr>
          <w:b/>
          <w:sz w:val="20"/>
        </w:rPr>
        <w:t>Criptomoneda</w:t>
      </w:r>
      <w:proofErr w:type="spellEnd"/>
      <w:r w:rsidRPr="00371408">
        <w:rPr>
          <w:b/>
          <w:sz w:val="20"/>
        </w:rPr>
        <w:t xml:space="preserve"> o moneda digital descentralizada: </w:t>
      </w:r>
      <w:r w:rsidRPr="00371408">
        <w:rPr>
          <w:sz w:val="19"/>
        </w:rPr>
        <w:t xml:space="preserve">cualquier tipo de </w:t>
      </w:r>
      <w:proofErr w:type="spellStart"/>
      <w:r w:rsidRPr="00371408">
        <w:rPr>
          <w:sz w:val="19"/>
        </w:rPr>
        <w:t>criptomoneda</w:t>
      </w:r>
      <w:proofErr w:type="spellEnd"/>
      <w:r w:rsidRPr="00371408">
        <w:rPr>
          <w:sz w:val="19"/>
        </w:rPr>
        <w:t xml:space="preserve"> que sea de código abierto, criptográficamente seguro y utilice un libro mayor distribuido. </w:t>
      </w:r>
      <w:proofErr w:type="spellStart"/>
      <w:r w:rsidRPr="00371408">
        <w:rPr>
          <w:sz w:val="19"/>
        </w:rPr>
        <w:t>Ver:</w:t>
      </w:r>
      <w:hyperlink r:id="rId16">
        <w:r w:rsidRPr="00371408">
          <w:rPr>
            <w:color w:val="1154CC"/>
            <w:sz w:val="19"/>
            <w:u w:val="single" w:color="1154CC"/>
          </w:rPr>
          <w:t>http</w:t>
        </w:r>
        <w:proofErr w:type="spellEnd"/>
        <w:r w:rsidRPr="00371408">
          <w:rPr>
            <w:color w:val="1154CC"/>
            <w:sz w:val="19"/>
            <w:u w:val="single" w:color="1154CC"/>
          </w:rPr>
          <w:t>://en.wikipedia.org/wiki/</w:t>
        </w:r>
        <w:proofErr w:type="spellStart"/>
        <w:r w:rsidRPr="00371408">
          <w:rPr>
            <w:color w:val="1154CC"/>
            <w:sz w:val="19"/>
            <w:u w:val="single" w:color="1154CC"/>
          </w:rPr>
          <w:t>Cryptocurrency</w:t>
        </w:r>
        <w:proofErr w:type="spellEnd"/>
      </w:hyperlink>
    </w:p>
    <w:p w:rsidR="001F73CA" w:rsidRPr="00371408" w:rsidRDefault="001F73CA">
      <w:pPr>
        <w:pStyle w:val="Textoindependiente"/>
        <w:rPr>
          <w:sz w:val="23"/>
          <w:lang w:val="es-CO"/>
        </w:rPr>
      </w:pPr>
    </w:p>
    <w:p w:rsidR="001F73CA" w:rsidRPr="00371408" w:rsidRDefault="0080086E">
      <w:pPr>
        <w:spacing w:before="94" w:line="386" w:lineRule="auto"/>
        <w:ind w:left="100" w:right="284"/>
        <w:rPr>
          <w:sz w:val="19"/>
        </w:rPr>
      </w:pPr>
      <w:r w:rsidRPr="00371408">
        <w:rPr>
          <w:b/>
          <w:sz w:val="20"/>
        </w:rPr>
        <w:t xml:space="preserve">Moneda del mundo real, moneda fiduciaria o moneda nacional / soberana: </w:t>
      </w:r>
      <w:r w:rsidRPr="00371408">
        <w:rPr>
          <w:sz w:val="19"/>
        </w:rPr>
        <w:t xml:space="preserve">todos los tipos de moneda que no sean </w:t>
      </w:r>
      <w:proofErr w:type="spellStart"/>
      <w:r w:rsidRPr="00371408">
        <w:rPr>
          <w:sz w:val="19"/>
        </w:rPr>
        <w:t>criptomonedas</w:t>
      </w:r>
      <w:proofErr w:type="spellEnd"/>
      <w:r w:rsidRPr="00371408">
        <w:rPr>
          <w:sz w:val="19"/>
        </w:rPr>
        <w:t xml:space="preserve"> como se definen anteriormente.</w:t>
      </w:r>
    </w:p>
    <w:p w:rsidR="001F73CA" w:rsidRPr="00371408" w:rsidRDefault="001F73CA">
      <w:pPr>
        <w:pStyle w:val="Textoindependiente"/>
        <w:spacing w:before="1"/>
        <w:rPr>
          <w:sz w:val="31"/>
          <w:lang w:val="es-CO"/>
        </w:rPr>
      </w:pPr>
    </w:p>
    <w:p w:rsidR="001F73CA" w:rsidRPr="00371408" w:rsidRDefault="0080086E">
      <w:pPr>
        <w:pStyle w:val="Textoindependiente"/>
        <w:spacing w:line="386" w:lineRule="auto"/>
        <w:ind w:left="100" w:right="284"/>
        <w:rPr>
          <w:lang w:val="es-CO"/>
        </w:rPr>
      </w:pPr>
      <w:r w:rsidRPr="00371408">
        <w:rPr>
          <w:b/>
          <w:sz w:val="20"/>
          <w:lang w:val="es-CO"/>
        </w:rPr>
        <w:t xml:space="preserve">Sistema de </w:t>
      </w:r>
      <w:proofErr w:type="spellStart"/>
      <w:r w:rsidRPr="00371408">
        <w:rPr>
          <w:b/>
          <w:sz w:val="20"/>
          <w:lang w:val="es-CO"/>
        </w:rPr>
        <w:t>criptomonedas</w:t>
      </w:r>
      <w:proofErr w:type="spellEnd"/>
      <w:r w:rsidRPr="00371408">
        <w:rPr>
          <w:b/>
          <w:sz w:val="20"/>
          <w:lang w:val="es-CO"/>
        </w:rPr>
        <w:t xml:space="preserve">: </w:t>
      </w:r>
      <w:r w:rsidRPr="00371408">
        <w:rPr>
          <w:lang w:val="es-CO"/>
        </w:rPr>
        <w:t xml:space="preserve">Una colección de software y procesos creados principalmente para permitir la existencia de una </w:t>
      </w:r>
      <w:proofErr w:type="spellStart"/>
      <w:r w:rsidRPr="00371408">
        <w:rPr>
          <w:lang w:val="es-CO"/>
        </w:rPr>
        <w:t>criptomoneda</w:t>
      </w:r>
      <w:proofErr w:type="spellEnd"/>
      <w:r w:rsidRPr="00371408">
        <w:rPr>
          <w:lang w:val="es-CO"/>
        </w:rPr>
        <w:t>.</w:t>
      </w:r>
    </w:p>
    <w:p w:rsidR="001F73CA" w:rsidRPr="00371408" w:rsidRDefault="001F73CA">
      <w:pPr>
        <w:pStyle w:val="Textoindependiente"/>
        <w:spacing w:before="2"/>
        <w:rPr>
          <w:sz w:val="31"/>
          <w:lang w:val="es-CO"/>
        </w:rPr>
      </w:pPr>
    </w:p>
    <w:p w:rsidR="001F73CA" w:rsidRPr="00371408" w:rsidRDefault="0080086E">
      <w:pPr>
        <w:ind w:left="100"/>
        <w:rPr>
          <w:sz w:val="19"/>
        </w:rPr>
      </w:pPr>
      <w:r w:rsidRPr="00371408">
        <w:rPr>
          <w:b/>
          <w:sz w:val="20"/>
        </w:rPr>
        <w:t xml:space="preserve">Sistema financiero heredado: </w:t>
      </w:r>
      <w:r w:rsidRPr="00371408">
        <w:rPr>
          <w:sz w:val="19"/>
        </w:rPr>
        <w:t xml:space="preserve">cualquier sistema financiero que no sea un sistema de </w:t>
      </w:r>
      <w:proofErr w:type="spellStart"/>
      <w:r w:rsidRPr="00371408">
        <w:rPr>
          <w:sz w:val="19"/>
        </w:rPr>
        <w:t>criptomonedas</w:t>
      </w:r>
      <w:proofErr w:type="spellEnd"/>
      <w:r w:rsidRPr="00371408">
        <w:rPr>
          <w:sz w:val="19"/>
        </w:rPr>
        <w:t>.</w:t>
      </w:r>
    </w:p>
    <w:p w:rsidR="001F73CA" w:rsidRPr="00371408" w:rsidRDefault="001F73CA">
      <w:pPr>
        <w:pStyle w:val="Textoindependiente"/>
        <w:rPr>
          <w:sz w:val="22"/>
          <w:lang w:val="es-CO"/>
        </w:rPr>
      </w:pPr>
    </w:p>
    <w:p w:rsidR="001F73CA" w:rsidRPr="00371408" w:rsidRDefault="001F73CA">
      <w:pPr>
        <w:pStyle w:val="Textoindependiente"/>
        <w:spacing w:before="7"/>
        <w:rPr>
          <w:sz w:val="20"/>
          <w:lang w:val="es-CO"/>
        </w:rPr>
      </w:pPr>
    </w:p>
    <w:p w:rsidR="001F73CA" w:rsidRPr="00371408" w:rsidRDefault="0080086E">
      <w:pPr>
        <w:spacing w:line="386" w:lineRule="auto"/>
        <w:ind w:left="100" w:right="135"/>
        <w:rPr>
          <w:sz w:val="19"/>
        </w:rPr>
      </w:pPr>
      <w:proofErr w:type="spellStart"/>
      <w:r w:rsidRPr="00371408">
        <w:rPr>
          <w:b/>
          <w:sz w:val="20"/>
        </w:rPr>
        <w:t>Tokens</w:t>
      </w:r>
      <w:proofErr w:type="spellEnd"/>
      <w:r w:rsidRPr="00371408">
        <w:rPr>
          <w:b/>
          <w:sz w:val="20"/>
        </w:rPr>
        <w:t xml:space="preserve"> digitales respaldados por servicios públicos, también conocidos como </w:t>
      </w:r>
      <w:proofErr w:type="spellStart"/>
      <w:r w:rsidRPr="00371408">
        <w:rPr>
          <w:b/>
          <w:sz w:val="20"/>
        </w:rPr>
        <w:t>Dapps</w:t>
      </w:r>
      <w:proofErr w:type="spellEnd"/>
      <w:r w:rsidRPr="00371408">
        <w:rPr>
          <w:b/>
          <w:sz w:val="20"/>
        </w:rPr>
        <w:t xml:space="preserve">: </w:t>
      </w:r>
      <w:r w:rsidRPr="00371408">
        <w:rPr>
          <w:sz w:val="19"/>
        </w:rPr>
        <w:t xml:space="preserve">Un </w:t>
      </w:r>
      <w:proofErr w:type="spellStart"/>
      <w:r w:rsidRPr="00371408">
        <w:rPr>
          <w:sz w:val="19"/>
        </w:rPr>
        <w:t>token</w:t>
      </w:r>
      <w:proofErr w:type="spellEnd"/>
      <w:r w:rsidRPr="00371408">
        <w:rPr>
          <w:sz w:val="19"/>
        </w:rPr>
        <w:t xml:space="preserve"> digital descentralizado cuyo valor se deriva de la utilidad de su aplicación en lugar de ser un simple sistema de transferencia de valor.</w:t>
      </w:r>
    </w:p>
    <w:p w:rsidR="001F73CA" w:rsidRPr="00371408" w:rsidRDefault="001F73CA">
      <w:pPr>
        <w:pStyle w:val="Textoindependiente"/>
        <w:spacing w:before="1"/>
        <w:rPr>
          <w:sz w:val="31"/>
          <w:lang w:val="es-CO"/>
        </w:rPr>
      </w:pPr>
    </w:p>
    <w:p w:rsidR="001F73CA" w:rsidRPr="00371408" w:rsidRDefault="0080086E">
      <w:pPr>
        <w:ind w:left="100"/>
        <w:rPr>
          <w:sz w:val="19"/>
        </w:rPr>
      </w:pPr>
      <w:proofErr w:type="spellStart"/>
      <w:r w:rsidRPr="00371408">
        <w:rPr>
          <w:b/>
          <w:sz w:val="20"/>
        </w:rPr>
        <w:t>Criptomoneda</w:t>
      </w:r>
      <w:proofErr w:type="spellEnd"/>
      <w:r w:rsidRPr="00371408">
        <w:rPr>
          <w:b/>
          <w:sz w:val="20"/>
        </w:rPr>
        <w:t xml:space="preserve"> respaldada por activos / vinculada: </w:t>
      </w:r>
      <w:r w:rsidRPr="00371408">
        <w:rPr>
          <w:sz w:val="19"/>
        </w:rPr>
        <w:t xml:space="preserve">Cualquier </w:t>
      </w:r>
      <w:proofErr w:type="spellStart"/>
      <w:r w:rsidRPr="00371408">
        <w:rPr>
          <w:sz w:val="19"/>
        </w:rPr>
        <w:t>criptomoneda</w:t>
      </w:r>
      <w:proofErr w:type="spellEnd"/>
      <w:r w:rsidRPr="00371408">
        <w:rPr>
          <w:sz w:val="19"/>
        </w:rPr>
        <w:t xml:space="preserve"> cuyo precio esté vinculado a un activo del mundo real,</w:t>
      </w:r>
    </w:p>
    <w:p w:rsidR="001F73CA" w:rsidRPr="00371408" w:rsidRDefault="0080086E">
      <w:pPr>
        <w:pStyle w:val="Textoindependiente"/>
        <w:spacing w:before="140"/>
        <w:ind w:left="100"/>
        <w:rPr>
          <w:lang w:val="es-CO"/>
        </w:rPr>
      </w:pPr>
      <w:proofErr w:type="gramStart"/>
      <w:r w:rsidRPr="00371408">
        <w:rPr>
          <w:w w:val="105"/>
          <w:lang w:val="es-CO"/>
        </w:rPr>
        <w:t>es</w:t>
      </w:r>
      <w:proofErr w:type="gramEnd"/>
      <w:r w:rsidRPr="00371408">
        <w:rPr>
          <w:w w:val="105"/>
          <w:lang w:val="es-CO"/>
        </w:rPr>
        <w:t xml:space="preserve"> decir, no es una </w:t>
      </w:r>
      <w:proofErr w:type="spellStart"/>
      <w:r w:rsidRPr="00371408">
        <w:rPr>
          <w:w w:val="105"/>
          <w:lang w:val="es-CO"/>
        </w:rPr>
        <w:t>criptomoneda</w:t>
      </w:r>
      <w:proofErr w:type="spellEnd"/>
      <w:r w:rsidRPr="00371408">
        <w:rPr>
          <w:w w:val="105"/>
          <w:lang w:val="es-CO"/>
        </w:rPr>
        <w:t xml:space="preserve"> "respaldada por servicios públicos".</w:t>
      </w:r>
    </w:p>
    <w:p w:rsidR="001F73CA" w:rsidRPr="00371408" w:rsidRDefault="001F73CA">
      <w:pPr>
        <w:pStyle w:val="Textoindependiente"/>
        <w:rPr>
          <w:sz w:val="22"/>
          <w:lang w:val="es-CO"/>
        </w:rPr>
      </w:pPr>
    </w:p>
    <w:p w:rsidR="001F73CA" w:rsidRPr="00371408" w:rsidRDefault="001F73CA">
      <w:pPr>
        <w:pStyle w:val="Textoindependiente"/>
        <w:spacing w:before="9"/>
        <w:rPr>
          <w:sz w:val="20"/>
          <w:lang w:val="es-CO"/>
        </w:rPr>
      </w:pPr>
    </w:p>
    <w:p w:rsidR="001F73CA" w:rsidRPr="00371408" w:rsidRDefault="0080086E">
      <w:pPr>
        <w:pStyle w:val="Textoindependiente"/>
        <w:ind w:left="100"/>
        <w:rPr>
          <w:lang w:val="es-CO"/>
        </w:rPr>
      </w:pPr>
      <w:proofErr w:type="spellStart"/>
      <w:r w:rsidRPr="00371408">
        <w:rPr>
          <w:b/>
          <w:sz w:val="20"/>
          <w:lang w:val="es-CO"/>
        </w:rPr>
        <w:t>Tether</w:t>
      </w:r>
      <w:proofErr w:type="spellEnd"/>
      <w:r w:rsidRPr="00371408">
        <w:rPr>
          <w:b/>
          <w:sz w:val="20"/>
          <w:lang w:val="es-CO"/>
        </w:rPr>
        <w:t xml:space="preserve"> (s): </w:t>
      </w:r>
      <w:r w:rsidRPr="00371408">
        <w:rPr>
          <w:lang w:val="es-CO"/>
        </w:rPr>
        <w:t xml:space="preserve">una sola unidad (o varias unidades) de </w:t>
      </w:r>
      <w:proofErr w:type="spellStart"/>
      <w:r w:rsidRPr="00371408">
        <w:rPr>
          <w:lang w:val="es-CO"/>
        </w:rPr>
        <w:t>criptomoneda</w:t>
      </w:r>
      <w:proofErr w:type="spellEnd"/>
      <w:r w:rsidRPr="00371408">
        <w:rPr>
          <w:lang w:val="es-CO"/>
        </w:rPr>
        <w:t xml:space="preserve"> fijada por moneda emitida por </w:t>
      </w:r>
      <w:proofErr w:type="spellStart"/>
      <w:r w:rsidRPr="00371408">
        <w:rPr>
          <w:lang w:val="es-CO"/>
        </w:rPr>
        <w:t>Tether</w:t>
      </w:r>
      <w:proofErr w:type="spellEnd"/>
      <w:r w:rsidRPr="00371408">
        <w:rPr>
          <w:lang w:val="es-CO"/>
        </w:rPr>
        <w:t xml:space="preserve"> </w:t>
      </w:r>
      <w:proofErr w:type="spellStart"/>
      <w:r w:rsidRPr="00371408">
        <w:rPr>
          <w:lang w:val="es-CO"/>
        </w:rPr>
        <w:t>Limited</w:t>
      </w:r>
      <w:proofErr w:type="spellEnd"/>
    </w:p>
    <w:p w:rsidR="001F73CA" w:rsidRPr="00371408" w:rsidRDefault="001F73CA">
      <w:pPr>
        <w:pStyle w:val="Textoindependiente"/>
        <w:rPr>
          <w:sz w:val="22"/>
          <w:lang w:val="es-CO"/>
        </w:rPr>
      </w:pPr>
    </w:p>
    <w:p w:rsidR="001F73CA" w:rsidRPr="00371408" w:rsidRDefault="001F73CA">
      <w:pPr>
        <w:pStyle w:val="Textoindependiente"/>
        <w:spacing w:before="7"/>
        <w:rPr>
          <w:sz w:val="20"/>
          <w:lang w:val="es-CO"/>
        </w:rPr>
      </w:pPr>
    </w:p>
    <w:p w:rsidR="001F73CA" w:rsidRPr="00371408" w:rsidRDefault="0080086E">
      <w:pPr>
        <w:ind w:left="100"/>
        <w:rPr>
          <w:sz w:val="19"/>
        </w:rPr>
      </w:pPr>
      <w:proofErr w:type="spellStart"/>
      <w:r w:rsidRPr="00371408">
        <w:rPr>
          <w:b/>
          <w:sz w:val="20"/>
        </w:rPr>
        <w:t>TetherUSD</w:t>
      </w:r>
      <w:proofErr w:type="spellEnd"/>
      <w:r w:rsidRPr="00371408">
        <w:rPr>
          <w:b/>
          <w:sz w:val="20"/>
        </w:rPr>
        <w:t xml:space="preserve"> o </w:t>
      </w:r>
      <w:proofErr w:type="spellStart"/>
      <w:r w:rsidRPr="00371408">
        <w:rPr>
          <w:b/>
          <w:sz w:val="20"/>
        </w:rPr>
        <w:t>tUSD</w:t>
      </w:r>
      <w:proofErr w:type="spellEnd"/>
      <w:r w:rsidRPr="00371408">
        <w:rPr>
          <w:b/>
          <w:sz w:val="20"/>
        </w:rPr>
        <w:t xml:space="preserve">: </w:t>
      </w:r>
      <w:r w:rsidRPr="00371408">
        <w:rPr>
          <w:sz w:val="19"/>
        </w:rPr>
        <w:t xml:space="preserve">una sola unidad de </w:t>
      </w:r>
      <w:proofErr w:type="spellStart"/>
      <w:r w:rsidRPr="00371408">
        <w:rPr>
          <w:sz w:val="19"/>
        </w:rPr>
        <w:t>cryptoUSD</w:t>
      </w:r>
      <w:proofErr w:type="spellEnd"/>
      <w:r w:rsidRPr="00371408">
        <w:rPr>
          <w:sz w:val="19"/>
        </w:rPr>
        <w:t xml:space="preserve"> emitida por </w:t>
      </w:r>
      <w:proofErr w:type="spellStart"/>
      <w:r w:rsidRPr="00371408">
        <w:rPr>
          <w:sz w:val="19"/>
        </w:rPr>
        <w:t>Tether</w:t>
      </w:r>
      <w:proofErr w:type="spellEnd"/>
      <w:r w:rsidRPr="00371408">
        <w:rPr>
          <w:sz w:val="19"/>
        </w:rPr>
        <w:t xml:space="preserve"> </w:t>
      </w:r>
      <w:proofErr w:type="spellStart"/>
      <w:r w:rsidRPr="00371408">
        <w:rPr>
          <w:sz w:val="19"/>
        </w:rPr>
        <w:t>Limited</w:t>
      </w:r>
      <w:proofErr w:type="spellEnd"/>
    </w:p>
    <w:p w:rsidR="001F73CA" w:rsidRPr="00371408" w:rsidRDefault="001F73CA">
      <w:pPr>
        <w:pStyle w:val="Textoindependiente"/>
        <w:rPr>
          <w:sz w:val="22"/>
          <w:lang w:val="es-CO"/>
        </w:rPr>
      </w:pPr>
    </w:p>
    <w:p w:rsidR="001F73CA" w:rsidRPr="00371408" w:rsidRDefault="001F73CA">
      <w:pPr>
        <w:pStyle w:val="Textoindependiente"/>
        <w:spacing w:before="7"/>
        <w:rPr>
          <w:sz w:val="20"/>
          <w:lang w:val="es-CO"/>
        </w:rPr>
      </w:pPr>
    </w:p>
    <w:p w:rsidR="001F73CA" w:rsidRPr="00371408" w:rsidRDefault="0080086E">
      <w:pPr>
        <w:pStyle w:val="Textoindependiente"/>
        <w:ind w:left="100"/>
        <w:rPr>
          <w:lang w:val="es-CO"/>
        </w:rPr>
      </w:pPr>
      <w:r w:rsidRPr="00371408">
        <w:rPr>
          <w:b/>
          <w:sz w:val="20"/>
          <w:lang w:val="es-CO"/>
        </w:rPr>
        <w:t xml:space="preserve">TUSD: </w:t>
      </w:r>
      <w:r w:rsidRPr="00371408">
        <w:rPr>
          <w:lang w:val="es-CO"/>
        </w:rPr>
        <w:t xml:space="preserve">cantidad colectiva de </w:t>
      </w:r>
      <w:proofErr w:type="spellStart"/>
      <w:r w:rsidRPr="00371408">
        <w:rPr>
          <w:lang w:val="es-CO"/>
        </w:rPr>
        <w:t>tUSD</w:t>
      </w:r>
      <w:proofErr w:type="spellEnd"/>
      <w:r w:rsidRPr="00371408">
        <w:rPr>
          <w:lang w:val="es-CO"/>
        </w:rPr>
        <w:t xml:space="preserve"> en circulación en cualquier momento.</w:t>
      </w:r>
    </w:p>
    <w:p w:rsidR="001F73CA" w:rsidRPr="00371408" w:rsidRDefault="001F73CA">
      <w:pPr>
        <w:pStyle w:val="Textoindependiente"/>
        <w:rPr>
          <w:sz w:val="22"/>
          <w:lang w:val="es-CO"/>
        </w:rPr>
      </w:pPr>
    </w:p>
    <w:p w:rsidR="001F73CA" w:rsidRPr="00371408" w:rsidRDefault="001F73CA">
      <w:pPr>
        <w:pStyle w:val="Textoindependiente"/>
        <w:spacing w:before="7"/>
        <w:rPr>
          <w:sz w:val="20"/>
          <w:lang w:val="es-CO"/>
        </w:rPr>
      </w:pPr>
    </w:p>
    <w:p w:rsidR="001F73CA" w:rsidRPr="00371408" w:rsidRDefault="0080086E">
      <w:pPr>
        <w:pStyle w:val="Textoindependiente"/>
        <w:ind w:left="100"/>
        <w:rPr>
          <w:lang w:val="es-CO"/>
        </w:rPr>
      </w:pPr>
      <w:r w:rsidRPr="00371408">
        <w:rPr>
          <w:b/>
          <w:sz w:val="20"/>
          <w:lang w:val="es-CO"/>
        </w:rPr>
        <w:t xml:space="preserve">Sistema de anclaje: </w:t>
      </w:r>
      <w:r w:rsidRPr="00371408">
        <w:rPr>
          <w:lang w:val="es-CO"/>
        </w:rPr>
        <w:t>colectivamente se refiere a todos los procesos y tecnologías que permiten que existan ataduras</w:t>
      </w:r>
    </w:p>
    <w:p w:rsidR="001F73CA" w:rsidRPr="00371408" w:rsidRDefault="001F73CA">
      <w:pPr>
        <w:pStyle w:val="Textoindependiente"/>
        <w:rPr>
          <w:sz w:val="22"/>
          <w:lang w:val="es-CO"/>
        </w:rPr>
      </w:pPr>
    </w:p>
    <w:p w:rsidR="001F73CA" w:rsidRPr="00371408" w:rsidRDefault="001F73CA">
      <w:pPr>
        <w:pStyle w:val="Textoindependiente"/>
        <w:spacing w:before="7"/>
        <w:rPr>
          <w:sz w:val="20"/>
          <w:lang w:val="es-CO"/>
        </w:rPr>
      </w:pPr>
    </w:p>
    <w:p w:rsidR="001F73CA" w:rsidRPr="00371408" w:rsidRDefault="0080086E">
      <w:pPr>
        <w:pStyle w:val="Textoindependiente"/>
        <w:spacing w:line="391" w:lineRule="auto"/>
        <w:ind w:left="100" w:right="284"/>
        <w:rPr>
          <w:lang w:val="es-CO"/>
        </w:rPr>
      </w:pPr>
      <w:r w:rsidRPr="00371408">
        <w:rPr>
          <w:b/>
          <w:sz w:val="20"/>
          <w:lang w:val="es-CO"/>
        </w:rPr>
        <w:t xml:space="preserve">Prueba de reservas: </w:t>
      </w:r>
      <w:r w:rsidRPr="00371408">
        <w:rPr>
          <w:lang w:val="es-CO"/>
        </w:rPr>
        <w:t xml:space="preserve">El proceso mediante el cual el emisor de cualquier </w:t>
      </w:r>
      <w:proofErr w:type="spellStart"/>
      <w:r w:rsidRPr="00371408">
        <w:rPr>
          <w:lang w:val="es-CO"/>
        </w:rPr>
        <w:t>token</w:t>
      </w:r>
      <w:proofErr w:type="spellEnd"/>
      <w:r w:rsidRPr="00371408">
        <w:rPr>
          <w:lang w:val="es-CO"/>
        </w:rPr>
        <w:t xml:space="preserve"> digital descentralizado respaldado por activos, demuestra criptográficamente / matemáticamente que todos los </w:t>
      </w:r>
      <w:proofErr w:type="spellStart"/>
      <w:r w:rsidRPr="00371408">
        <w:rPr>
          <w:lang w:val="es-CO"/>
        </w:rPr>
        <w:t>tokens</w:t>
      </w:r>
      <w:proofErr w:type="spellEnd"/>
      <w:r w:rsidRPr="00371408">
        <w:rPr>
          <w:lang w:val="es-CO"/>
        </w:rPr>
        <w:t xml:space="preserve"> que se han emitido están completamente reservados y respaldados por el activo subyacente.</w:t>
      </w:r>
    </w:p>
    <w:p w:rsidR="001F73CA" w:rsidRPr="00371408" w:rsidRDefault="001F73CA">
      <w:pPr>
        <w:spacing w:line="391" w:lineRule="auto"/>
        <w:sectPr w:rsidR="001F73CA" w:rsidRPr="00371408">
          <w:pgSz w:w="12240" w:h="15840"/>
          <w:pgMar w:top="1080" w:right="1340" w:bottom="1020" w:left="1340" w:header="0" w:footer="832" w:gutter="0"/>
          <w:cols w:space="720"/>
        </w:sectPr>
      </w:pPr>
    </w:p>
    <w:p w:rsidR="001F73CA" w:rsidRPr="00371408" w:rsidRDefault="0080086E">
      <w:pPr>
        <w:pStyle w:val="Ttulo1"/>
        <w:rPr>
          <w:lang w:val="es-CO"/>
        </w:rPr>
      </w:pPr>
      <w:r w:rsidRPr="00371408">
        <w:rPr>
          <w:lang w:val="es-CO"/>
        </w:rPr>
        <w:lastRenderedPageBreak/>
        <w:t>Referencias</w:t>
      </w:r>
    </w:p>
    <w:p w:rsidR="001F73CA" w:rsidRPr="00371408" w:rsidRDefault="001F73CA">
      <w:pPr>
        <w:pStyle w:val="Textoindependiente"/>
        <w:rPr>
          <w:sz w:val="49"/>
          <w:lang w:val="es-CO"/>
        </w:rPr>
      </w:pPr>
    </w:p>
    <w:p w:rsidR="001F73CA" w:rsidRPr="00371408" w:rsidRDefault="00BC09C1">
      <w:pPr>
        <w:pStyle w:val="Prrafodelista"/>
        <w:numPr>
          <w:ilvl w:val="0"/>
          <w:numId w:val="2"/>
        </w:numPr>
        <w:tabs>
          <w:tab w:val="left" w:pos="371"/>
        </w:tabs>
        <w:rPr>
          <w:sz w:val="19"/>
          <w:lang w:val="es-CO"/>
        </w:rPr>
      </w:pPr>
      <w:hyperlink r:id="rId17">
        <w:r w:rsidR="0080086E" w:rsidRPr="00371408">
          <w:rPr>
            <w:w w:val="105"/>
            <w:sz w:val="19"/>
            <w:lang w:val="es-CO"/>
          </w:rPr>
          <w:t>https://www.thefinancialist.com/wp</w:t>
        </w:r>
      </w:hyperlink>
      <w:r w:rsidR="0080086E" w:rsidRPr="00371408">
        <w:rPr>
          <w:w w:val="105"/>
          <w:sz w:val="19"/>
          <w:lang w:val="es-CO"/>
        </w:rPr>
        <w:t xml:space="preserve">content / </w:t>
      </w:r>
      <w:proofErr w:type="spellStart"/>
      <w:r w:rsidR="0080086E" w:rsidRPr="00371408">
        <w:rPr>
          <w:w w:val="105"/>
          <w:sz w:val="19"/>
          <w:lang w:val="es-CO"/>
        </w:rPr>
        <w:t>uploads</w:t>
      </w:r>
      <w:proofErr w:type="spellEnd"/>
      <w:r w:rsidR="0080086E" w:rsidRPr="00371408">
        <w:rPr>
          <w:w w:val="105"/>
          <w:sz w:val="19"/>
          <w:lang w:val="es-CO"/>
        </w:rPr>
        <w:t xml:space="preserve"> / 2012/10 / 2012GlobalWealthReport.pdf</w:t>
      </w:r>
    </w:p>
    <w:p w:rsidR="001F73CA" w:rsidRPr="00371408" w:rsidRDefault="0080086E">
      <w:pPr>
        <w:pStyle w:val="Prrafodelista"/>
        <w:numPr>
          <w:ilvl w:val="0"/>
          <w:numId w:val="2"/>
        </w:numPr>
        <w:tabs>
          <w:tab w:val="left" w:pos="371"/>
        </w:tabs>
        <w:spacing w:before="142" w:line="396" w:lineRule="auto"/>
        <w:ind w:left="100" w:right="191" w:firstLine="0"/>
        <w:rPr>
          <w:sz w:val="19"/>
          <w:lang w:val="es-CO"/>
        </w:rPr>
      </w:pPr>
      <w:r w:rsidRPr="00371408">
        <w:rPr>
          <w:w w:val="105"/>
          <w:sz w:val="19"/>
          <w:lang w:val="es-CO"/>
        </w:rPr>
        <w:t xml:space="preserve">https://bitcoin.org/bitcoin.pdf </w:t>
      </w:r>
      <w:hyperlink r:id="rId18">
        <w:r w:rsidRPr="00371408">
          <w:rPr>
            <w:sz w:val="19"/>
            <w:lang w:val="es-CO"/>
          </w:rPr>
          <w:t>[3] http://www.deloitte.com/assets/Dcom</w:t>
        </w:r>
      </w:hyperlink>
      <w:r w:rsidRPr="00371408">
        <w:rPr>
          <w:sz w:val="19"/>
          <w:lang w:val="es-CO"/>
        </w:rPr>
        <w:t xml:space="preserve">Estados Unidos / Activos% 20 locales / Documentos / FSI / </w:t>
      </w:r>
      <w:proofErr w:type="spellStart"/>
      <w:r w:rsidRPr="00371408">
        <w:rPr>
          <w:sz w:val="19"/>
          <w:lang w:val="es-CO"/>
        </w:rPr>
        <w:t>us_fsi_BitcointheNe</w:t>
      </w:r>
      <w:proofErr w:type="spellEnd"/>
      <w:r w:rsidRPr="00371408">
        <w:rPr>
          <w:sz w:val="19"/>
          <w:lang w:val="es-CO"/>
        </w:rPr>
        <w:t xml:space="preserve"> wGoldRush_031814.pdf</w:t>
      </w:r>
    </w:p>
    <w:p w:rsidR="001F73CA" w:rsidRPr="00371408" w:rsidRDefault="0080086E">
      <w:pPr>
        <w:pStyle w:val="Prrafodelista"/>
        <w:numPr>
          <w:ilvl w:val="0"/>
          <w:numId w:val="1"/>
        </w:numPr>
        <w:tabs>
          <w:tab w:val="left" w:pos="371"/>
        </w:tabs>
        <w:spacing w:line="217" w:lineRule="exact"/>
        <w:rPr>
          <w:sz w:val="19"/>
          <w:lang w:val="es-CO"/>
        </w:rPr>
      </w:pPr>
      <w:r w:rsidRPr="00371408">
        <w:rPr>
          <w:w w:val="105"/>
          <w:sz w:val="19"/>
          <w:lang w:val="es-CO"/>
        </w:rPr>
        <w:t>https://github.com/mastercoinMSC/spec</w:t>
      </w:r>
    </w:p>
    <w:p w:rsidR="001F73CA" w:rsidRPr="00371408" w:rsidRDefault="00BC09C1">
      <w:pPr>
        <w:pStyle w:val="Prrafodelista"/>
        <w:numPr>
          <w:ilvl w:val="0"/>
          <w:numId w:val="1"/>
        </w:numPr>
        <w:tabs>
          <w:tab w:val="left" w:pos="371"/>
        </w:tabs>
        <w:spacing w:before="141"/>
        <w:rPr>
          <w:sz w:val="19"/>
          <w:lang w:val="es-CO"/>
        </w:rPr>
      </w:pPr>
      <w:hyperlink r:id="rId19">
        <w:r w:rsidR="0080086E" w:rsidRPr="00371408">
          <w:rPr>
            <w:w w:val="105"/>
            <w:sz w:val="19"/>
            <w:lang w:val="es-CO"/>
          </w:rPr>
          <w:t>http://unenumerated.blogspot.com/2005/12/bit</w:t>
        </w:r>
      </w:hyperlink>
      <w:r w:rsidR="0080086E" w:rsidRPr="00371408">
        <w:rPr>
          <w:w w:val="105"/>
          <w:sz w:val="19"/>
          <w:lang w:val="es-CO"/>
        </w:rPr>
        <w:t>gold.html</w:t>
      </w:r>
    </w:p>
    <w:p w:rsidR="001F73CA" w:rsidRPr="00371408" w:rsidRDefault="0080086E">
      <w:pPr>
        <w:pStyle w:val="Prrafodelista"/>
        <w:numPr>
          <w:ilvl w:val="0"/>
          <w:numId w:val="1"/>
        </w:numPr>
        <w:tabs>
          <w:tab w:val="left" w:pos="371"/>
        </w:tabs>
        <w:spacing w:before="142"/>
        <w:rPr>
          <w:sz w:val="19"/>
          <w:lang w:val="es-CO"/>
        </w:rPr>
      </w:pPr>
      <w:r w:rsidRPr="00371408">
        <w:rPr>
          <w:w w:val="105"/>
          <w:sz w:val="19"/>
          <w:lang w:val="es-CO"/>
        </w:rPr>
        <w:t>https://iwilcox.me.uk/2014/provingbitcoinreserves</w:t>
      </w:r>
    </w:p>
    <w:p w:rsidR="001F73CA" w:rsidRPr="00371408" w:rsidRDefault="00BC09C1">
      <w:pPr>
        <w:pStyle w:val="Prrafodelista"/>
        <w:numPr>
          <w:ilvl w:val="0"/>
          <w:numId w:val="1"/>
        </w:numPr>
        <w:tabs>
          <w:tab w:val="left" w:pos="371"/>
        </w:tabs>
        <w:spacing w:before="141"/>
        <w:rPr>
          <w:sz w:val="19"/>
          <w:lang w:val="es-CO"/>
        </w:rPr>
      </w:pPr>
      <w:hyperlink r:id="rId20">
        <w:r w:rsidR="0080086E" w:rsidRPr="00371408">
          <w:rPr>
            <w:w w:val="105"/>
            <w:sz w:val="19"/>
            <w:lang w:val="es-CO"/>
          </w:rPr>
          <w:t>http://antonopoulos.com/2014/02/25/coinbase</w:t>
        </w:r>
      </w:hyperlink>
      <w:r w:rsidR="0080086E" w:rsidRPr="00371408">
        <w:rPr>
          <w:w w:val="105"/>
          <w:sz w:val="19"/>
          <w:lang w:val="es-CO"/>
        </w:rPr>
        <w:t>revisión/</w:t>
      </w:r>
    </w:p>
    <w:p w:rsidR="001F73CA" w:rsidRPr="00371408" w:rsidRDefault="00BC09C1">
      <w:pPr>
        <w:pStyle w:val="Prrafodelista"/>
        <w:numPr>
          <w:ilvl w:val="0"/>
          <w:numId w:val="1"/>
        </w:numPr>
        <w:tabs>
          <w:tab w:val="left" w:pos="371"/>
        </w:tabs>
        <w:spacing w:before="142"/>
        <w:rPr>
          <w:sz w:val="19"/>
          <w:lang w:val="es-CO"/>
        </w:rPr>
      </w:pPr>
      <w:hyperlink r:id="rId21">
        <w:r w:rsidR="0080086E" w:rsidRPr="00371408">
          <w:rPr>
            <w:w w:val="105"/>
            <w:sz w:val="19"/>
            <w:lang w:val="es-CO"/>
          </w:rPr>
          <w:t>http://www.coindesk.com/krakens</w:t>
        </w:r>
      </w:hyperlink>
      <w:r w:rsidR="0080086E" w:rsidRPr="00371408">
        <w:rPr>
          <w:w w:val="105"/>
          <w:sz w:val="19"/>
          <w:lang w:val="es-CO"/>
        </w:rPr>
        <w:t>auditprovesholds100bitcoinsreserve /</w:t>
      </w:r>
    </w:p>
    <w:sectPr w:rsidR="001F73CA" w:rsidRPr="00371408">
      <w:pgSz w:w="12240" w:h="15840"/>
      <w:pgMar w:top="1080" w:right="1340" w:bottom="1020" w:left="1340" w:header="0" w:footer="8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9C1" w:rsidRDefault="00BC09C1">
      <w:r>
        <w:separator/>
      </w:r>
    </w:p>
  </w:endnote>
  <w:endnote w:type="continuationSeparator" w:id="0">
    <w:p w:rsidR="00BC09C1" w:rsidRDefault="00BC0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3CA" w:rsidRDefault="00BC09C1">
    <w:pPr>
      <w:pStyle w:val="Textoindependiente"/>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25.75pt;margin-top:739.4pt;width:16.85pt;height:12.9pt;z-index:-15996928;mso-position-horizontal-relative:page;mso-position-vertical-relative:page" filled="f" stroked="f">
          <v:textbox inset="0,0,0,0">
            <w:txbxContent>
              <w:p w:rsidR="001F73CA" w:rsidRDefault="0080086E">
                <w:pPr>
                  <w:pStyle w:val="Textoindependiente"/>
                  <w:spacing w:before="18"/>
                  <w:ind w:left="60"/>
                </w:pPr>
                <w:r>
                  <w:fldChar w:fldCharType="begin"/>
                </w:r>
                <w:r>
                  <w:rPr>
                    <w:w w:val="105"/>
                  </w:rPr>
                  <w:instrText xml:space="preserve"> PAGE </w:instrText>
                </w:r>
                <w:r>
                  <w:fldChar w:fldCharType="separate"/>
                </w:r>
                <w:r w:rsidR="00AE773C">
                  <w:rPr>
                    <w:noProof/>
                    <w:w w:val="105"/>
                  </w:rPr>
                  <w:t>17</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3CA" w:rsidRDefault="00BC09C1">
    <w:pPr>
      <w:pStyle w:val="Textoindependien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5.75pt;margin-top:739.4pt;width:16.85pt;height:12.9pt;z-index:-15996416;mso-position-horizontal-relative:page;mso-position-vertical-relative:page" filled="f" stroked="f">
          <v:textbox inset="0,0,0,0">
            <w:txbxContent>
              <w:p w:rsidR="001F73CA" w:rsidRDefault="0080086E">
                <w:pPr>
                  <w:pStyle w:val="Textoindependiente"/>
                  <w:spacing w:before="18"/>
                  <w:ind w:left="60"/>
                </w:pPr>
                <w:r>
                  <w:fldChar w:fldCharType="begin"/>
                </w:r>
                <w:r>
                  <w:rPr>
                    <w:w w:val="105"/>
                  </w:rPr>
                  <w:instrText xml:space="preserve"> PAGE </w:instrText>
                </w:r>
                <w:r>
                  <w:fldChar w:fldCharType="separate"/>
                </w:r>
                <w:r w:rsidR="00AE773C">
                  <w:rPr>
                    <w:noProof/>
                    <w:w w:val="105"/>
                  </w:rPr>
                  <w:t>14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9C1" w:rsidRDefault="00BC09C1">
      <w:r>
        <w:separator/>
      </w:r>
    </w:p>
  </w:footnote>
  <w:footnote w:type="continuationSeparator" w:id="0">
    <w:p w:rsidR="00BC09C1" w:rsidRDefault="00BC09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135A8"/>
    <w:multiLevelType w:val="hybridMultilevel"/>
    <w:tmpl w:val="4CF6E682"/>
    <w:lvl w:ilvl="0" w:tplc="BE961F2A">
      <w:start w:val="1"/>
      <w:numFmt w:val="decimal"/>
      <w:lvlText w:val="[%1]"/>
      <w:lvlJc w:val="left"/>
      <w:pPr>
        <w:ind w:left="370" w:hanging="271"/>
        <w:jc w:val="left"/>
      </w:pPr>
      <w:rPr>
        <w:rFonts w:ascii="Arial" w:eastAsia="Arial" w:hAnsi="Arial" w:cs="Arial" w:hint="default"/>
        <w:w w:val="102"/>
        <w:sz w:val="19"/>
        <w:szCs w:val="19"/>
        <w:lang w:val="en-US" w:eastAsia="en-US" w:bidi="ar-SA"/>
      </w:rPr>
    </w:lvl>
    <w:lvl w:ilvl="1" w:tplc="E2DE063A">
      <w:numFmt w:val="bullet"/>
      <w:lvlText w:val="•"/>
      <w:lvlJc w:val="left"/>
      <w:pPr>
        <w:ind w:left="1298" w:hanging="271"/>
      </w:pPr>
      <w:rPr>
        <w:rFonts w:hint="default"/>
        <w:lang w:val="en-US" w:eastAsia="en-US" w:bidi="ar-SA"/>
      </w:rPr>
    </w:lvl>
    <w:lvl w:ilvl="2" w:tplc="48D478F8">
      <w:numFmt w:val="bullet"/>
      <w:lvlText w:val="•"/>
      <w:lvlJc w:val="left"/>
      <w:pPr>
        <w:ind w:left="2216" w:hanging="271"/>
      </w:pPr>
      <w:rPr>
        <w:rFonts w:hint="default"/>
        <w:lang w:val="en-US" w:eastAsia="en-US" w:bidi="ar-SA"/>
      </w:rPr>
    </w:lvl>
    <w:lvl w:ilvl="3" w:tplc="2A1A8354">
      <w:numFmt w:val="bullet"/>
      <w:lvlText w:val="•"/>
      <w:lvlJc w:val="left"/>
      <w:pPr>
        <w:ind w:left="3134" w:hanging="271"/>
      </w:pPr>
      <w:rPr>
        <w:rFonts w:hint="default"/>
        <w:lang w:val="en-US" w:eastAsia="en-US" w:bidi="ar-SA"/>
      </w:rPr>
    </w:lvl>
    <w:lvl w:ilvl="4" w:tplc="9B9AF456">
      <w:numFmt w:val="bullet"/>
      <w:lvlText w:val="•"/>
      <w:lvlJc w:val="left"/>
      <w:pPr>
        <w:ind w:left="4052" w:hanging="271"/>
      </w:pPr>
      <w:rPr>
        <w:rFonts w:hint="default"/>
        <w:lang w:val="en-US" w:eastAsia="en-US" w:bidi="ar-SA"/>
      </w:rPr>
    </w:lvl>
    <w:lvl w:ilvl="5" w:tplc="2CB8DFF4">
      <w:numFmt w:val="bullet"/>
      <w:lvlText w:val="•"/>
      <w:lvlJc w:val="left"/>
      <w:pPr>
        <w:ind w:left="4970" w:hanging="271"/>
      </w:pPr>
      <w:rPr>
        <w:rFonts w:hint="default"/>
        <w:lang w:val="en-US" w:eastAsia="en-US" w:bidi="ar-SA"/>
      </w:rPr>
    </w:lvl>
    <w:lvl w:ilvl="6" w:tplc="30AA48A6">
      <w:numFmt w:val="bullet"/>
      <w:lvlText w:val="•"/>
      <w:lvlJc w:val="left"/>
      <w:pPr>
        <w:ind w:left="5888" w:hanging="271"/>
      </w:pPr>
      <w:rPr>
        <w:rFonts w:hint="default"/>
        <w:lang w:val="en-US" w:eastAsia="en-US" w:bidi="ar-SA"/>
      </w:rPr>
    </w:lvl>
    <w:lvl w:ilvl="7" w:tplc="8F9CCC18">
      <w:numFmt w:val="bullet"/>
      <w:lvlText w:val="•"/>
      <w:lvlJc w:val="left"/>
      <w:pPr>
        <w:ind w:left="6806" w:hanging="271"/>
      </w:pPr>
      <w:rPr>
        <w:rFonts w:hint="default"/>
        <w:lang w:val="en-US" w:eastAsia="en-US" w:bidi="ar-SA"/>
      </w:rPr>
    </w:lvl>
    <w:lvl w:ilvl="8" w:tplc="4AC2629C">
      <w:numFmt w:val="bullet"/>
      <w:lvlText w:val="•"/>
      <w:lvlJc w:val="left"/>
      <w:pPr>
        <w:ind w:left="7724" w:hanging="271"/>
      </w:pPr>
      <w:rPr>
        <w:rFonts w:hint="default"/>
        <w:lang w:val="en-US" w:eastAsia="en-US" w:bidi="ar-SA"/>
      </w:rPr>
    </w:lvl>
  </w:abstractNum>
  <w:abstractNum w:abstractNumId="1">
    <w:nsid w:val="3EEE736A"/>
    <w:multiLevelType w:val="hybridMultilevel"/>
    <w:tmpl w:val="D96A61C8"/>
    <w:lvl w:ilvl="0" w:tplc="995E5724">
      <w:start w:val="1"/>
      <w:numFmt w:val="decimal"/>
      <w:lvlText w:val="%1)"/>
      <w:lvlJc w:val="left"/>
      <w:pPr>
        <w:ind w:left="820" w:hanging="360"/>
        <w:jc w:val="left"/>
      </w:pPr>
      <w:rPr>
        <w:rFonts w:ascii="Arial" w:eastAsia="Arial" w:hAnsi="Arial" w:cs="Arial" w:hint="default"/>
        <w:w w:val="102"/>
        <w:sz w:val="19"/>
        <w:szCs w:val="19"/>
        <w:lang w:val="en-US" w:eastAsia="en-US" w:bidi="ar-SA"/>
      </w:rPr>
    </w:lvl>
    <w:lvl w:ilvl="1" w:tplc="64383602">
      <w:start w:val="1"/>
      <w:numFmt w:val="lowerLetter"/>
      <w:lvlText w:val="%2)"/>
      <w:lvlJc w:val="left"/>
      <w:pPr>
        <w:ind w:left="1540" w:hanging="360"/>
        <w:jc w:val="left"/>
      </w:pPr>
      <w:rPr>
        <w:rFonts w:ascii="Arial" w:eastAsia="Arial" w:hAnsi="Arial" w:cs="Arial" w:hint="default"/>
        <w:w w:val="102"/>
        <w:sz w:val="19"/>
        <w:szCs w:val="19"/>
        <w:lang w:val="en-US" w:eastAsia="en-US" w:bidi="ar-SA"/>
      </w:rPr>
    </w:lvl>
    <w:lvl w:ilvl="2" w:tplc="44503970">
      <w:start w:val="1"/>
      <w:numFmt w:val="lowerRoman"/>
      <w:lvlText w:val="%3)"/>
      <w:lvlJc w:val="left"/>
      <w:pPr>
        <w:ind w:left="2260" w:hanging="480"/>
        <w:jc w:val="right"/>
      </w:pPr>
      <w:rPr>
        <w:rFonts w:ascii="Arial" w:eastAsia="Arial" w:hAnsi="Arial" w:cs="Arial" w:hint="default"/>
        <w:w w:val="102"/>
        <w:sz w:val="19"/>
        <w:szCs w:val="19"/>
        <w:lang w:val="en-US" w:eastAsia="en-US" w:bidi="ar-SA"/>
      </w:rPr>
    </w:lvl>
    <w:lvl w:ilvl="3" w:tplc="F07C8E1C">
      <w:numFmt w:val="bullet"/>
      <w:lvlText w:val="•"/>
      <w:lvlJc w:val="left"/>
      <w:pPr>
        <w:ind w:left="3172" w:hanging="480"/>
      </w:pPr>
      <w:rPr>
        <w:rFonts w:hint="default"/>
        <w:lang w:val="en-US" w:eastAsia="en-US" w:bidi="ar-SA"/>
      </w:rPr>
    </w:lvl>
    <w:lvl w:ilvl="4" w:tplc="61F2E108">
      <w:numFmt w:val="bullet"/>
      <w:lvlText w:val="•"/>
      <w:lvlJc w:val="left"/>
      <w:pPr>
        <w:ind w:left="4085" w:hanging="480"/>
      </w:pPr>
      <w:rPr>
        <w:rFonts w:hint="default"/>
        <w:lang w:val="en-US" w:eastAsia="en-US" w:bidi="ar-SA"/>
      </w:rPr>
    </w:lvl>
    <w:lvl w:ilvl="5" w:tplc="92E4D538">
      <w:numFmt w:val="bullet"/>
      <w:lvlText w:val="•"/>
      <w:lvlJc w:val="left"/>
      <w:pPr>
        <w:ind w:left="4997" w:hanging="480"/>
      </w:pPr>
      <w:rPr>
        <w:rFonts w:hint="default"/>
        <w:lang w:val="en-US" w:eastAsia="en-US" w:bidi="ar-SA"/>
      </w:rPr>
    </w:lvl>
    <w:lvl w:ilvl="6" w:tplc="83A49138">
      <w:numFmt w:val="bullet"/>
      <w:lvlText w:val="•"/>
      <w:lvlJc w:val="left"/>
      <w:pPr>
        <w:ind w:left="5910" w:hanging="480"/>
      </w:pPr>
      <w:rPr>
        <w:rFonts w:hint="default"/>
        <w:lang w:val="en-US" w:eastAsia="en-US" w:bidi="ar-SA"/>
      </w:rPr>
    </w:lvl>
    <w:lvl w:ilvl="7" w:tplc="9D5427DA">
      <w:numFmt w:val="bullet"/>
      <w:lvlText w:val="•"/>
      <w:lvlJc w:val="left"/>
      <w:pPr>
        <w:ind w:left="6822" w:hanging="480"/>
      </w:pPr>
      <w:rPr>
        <w:rFonts w:hint="default"/>
        <w:lang w:val="en-US" w:eastAsia="en-US" w:bidi="ar-SA"/>
      </w:rPr>
    </w:lvl>
    <w:lvl w:ilvl="8" w:tplc="344CAE86">
      <w:numFmt w:val="bullet"/>
      <w:lvlText w:val="•"/>
      <w:lvlJc w:val="left"/>
      <w:pPr>
        <w:ind w:left="7735" w:hanging="480"/>
      </w:pPr>
      <w:rPr>
        <w:rFonts w:hint="default"/>
        <w:lang w:val="en-US" w:eastAsia="en-US" w:bidi="ar-SA"/>
      </w:rPr>
    </w:lvl>
  </w:abstractNum>
  <w:abstractNum w:abstractNumId="2">
    <w:nsid w:val="5ED56E93"/>
    <w:multiLevelType w:val="hybridMultilevel"/>
    <w:tmpl w:val="83CA49B0"/>
    <w:lvl w:ilvl="0" w:tplc="74289042">
      <w:numFmt w:val="bullet"/>
      <w:lvlText w:val="●"/>
      <w:lvlJc w:val="left"/>
      <w:pPr>
        <w:ind w:left="820" w:hanging="360"/>
      </w:pPr>
      <w:rPr>
        <w:rFonts w:ascii="Arial" w:eastAsia="Arial" w:hAnsi="Arial" w:cs="Arial" w:hint="default"/>
        <w:w w:val="102"/>
        <w:sz w:val="19"/>
        <w:szCs w:val="19"/>
        <w:lang w:val="en-US" w:eastAsia="en-US" w:bidi="ar-SA"/>
      </w:rPr>
    </w:lvl>
    <w:lvl w:ilvl="1" w:tplc="E196E764">
      <w:numFmt w:val="bullet"/>
      <w:lvlText w:val="○"/>
      <w:lvlJc w:val="left"/>
      <w:pPr>
        <w:ind w:left="1540" w:hanging="360"/>
      </w:pPr>
      <w:rPr>
        <w:rFonts w:ascii="Arial" w:eastAsia="Arial" w:hAnsi="Arial" w:cs="Arial" w:hint="default"/>
        <w:w w:val="102"/>
        <w:sz w:val="19"/>
        <w:szCs w:val="19"/>
        <w:lang w:val="en-US" w:eastAsia="en-US" w:bidi="ar-SA"/>
      </w:rPr>
    </w:lvl>
    <w:lvl w:ilvl="2" w:tplc="9FA86C72">
      <w:numFmt w:val="bullet"/>
      <w:lvlText w:val="■"/>
      <w:lvlJc w:val="left"/>
      <w:pPr>
        <w:ind w:left="2260" w:hanging="360"/>
      </w:pPr>
      <w:rPr>
        <w:rFonts w:ascii="Arial" w:eastAsia="Arial" w:hAnsi="Arial" w:cs="Arial" w:hint="default"/>
        <w:w w:val="102"/>
        <w:sz w:val="19"/>
        <w:szCs w:val="19"/>
        <w:lang w:val="en-US" w:eastAsia="en-US" w:bidi="ar-SA"/>
      </w:rPr>
    </w:lvl>
    <w:lvl w:ilvl="3" w:tplc="F418F62E">
      <w:numFmt w:val="bullet"/>
      <w:lvlText w:val="•"/>
      <w:lvlJc w:val="left"/>
      <w:pPr>
        <w:ind w:left="3172" w:hanging="360"/>
      </w:pPr>
      <w:rPr>
        <w:rFonts w:hint="default"/>
        <w:lang w:val="en-US" w:eastAsia="en-US" w:bidi="ar-SA"/>
      </w:rPr>
    </w:lvl>
    <w:lvl w:ilvl="4" w:tplc="0A90A20C">
      <w:numFmt w:val="bullet"/>
      <w:lvlText w:val="•"/>
      <w:lvlJc w:val="left"/>
      <w:pPr>
        <w:ind w:left="4085" w:hanging="360"/>
      </w:pPr>
      <w:rPr>
        <w:rFonts w:hint="default"/>
        <w:lang w:val="en-US" w:eastAsia="en-US" w:bidi="ar-SA"/>
      </w:rPr>
    </w:lvl>
    <w:lvl w:ilvl="5" w:tplc="2842B168">
      <w:numFmt w:val="bullet"/>
      <w:lvlText w:val="•"/>
      <w:lvlJc w:val="left"/>
      <w:pPr>
        <w:ind w:left="4997" w:hanging="360"/>
      </w:pPr>
      <w:rPr>
        <w:rFonts w:hint="default"/>
        <w:lang w:val="en-US" w:eastAsia="en-US" w:bidi="ar-SA"/>
      </w:rPr>
    </w:lvl>
    <w:lvl w:ilvl="6" w:tplc="8EC0BCB2">
      <w:numFmt w:val="bullet"/>
      <w:lvlText w:val="•"/>
      <w:lvlJc w:val="left"/>
      <w:pPr>
        <w:ind w:left="5910" w:hanging="360"/>
      </w:pPr>
      <w:rPr>
        <w:rFonts w:hint="default"/>
        <w:lang w:val="en-US" w:eastAsia="en-US" w:bidi="ar-SA"/>
      </w:rPr>
    </w:lvl>
    <w:lvl w:ilvl="7" w:tplc="897E26CC">
      <w:numFmt w:val="bullet"/>
      <w:lvlText w:val="•"/>
      <w:lvlJc w:val="left"/>
      <w:pPr>
        <w:ind w:left="6822" w:hanging="360"/>
      </w:pPr>
      <w:rPr>
        <w:rFonts w:hint="default"/>
        <w:lang w:val="en-US" w:eastAsia="en-US" w:bidi="ar-SA"/>
      </w:rPr>
    </w:lvl>
    <w:lvl w:ilvl="8" w:tplc="B0647B20">
      <w:numFmt w:val="bullet"/>
      <w:lvlText w:val="•"/>
      <w:lvlJc w:val="left"/>
      <w:pPr>
        <w:ind w:left="7735" w:hanging="360"/>
      </w:pPr>
      <w:rPr>
        <w:rFonts w:hint="default"/>
        <w:lang w:val="en-US" w:eastAsia="en-US" w:bidi="ar-SA"/>
      </w:rPr>
    </w:lvl>
  </w:abstractNum>
  <w:abstractNum w:abstractNumId="3">
    <w:nsid w:val="6B6A021C"/>
    <w:multiLevelType w:val="hybridMultilevel"/>
    <w:tmpl w:val="2C9CDB00"/>
    <w:lvl w:ilvl="0" w:tplc="320C56AC">
      <w:start w:val="4"/>
      <w:numFmt w:val="decimal"/>
      <w:lvlText w:val="[%1]"/>
      <w:lvlJc w:val="left"/>
      <w:pPr>
        <w:ind w:left="370" w:hanging="271"/>
        <w:jc w:val="left"/>
      </w:pPr>
      <w:rPr>
        <w:rFonts w:ascii="Arial" w:eastAsia="Arial" w:hAnsi="Arial" w:cs="Arial" w:hint="default"/>
        <w:w w:val="102"/>
        <w:sz w:val="19"/>
        <w:szCs w:val="19"/>
        <w:lang w:val="en-US" w:eastAsia="en-US" w:bidi="ar-SA"/>
      </w:rPr>
    </w:lvl>
    <w:lvl w:ilvl="1" w:tplc="63844C76">
      <w:numFmt w:val="bullet"/>
      <w:lvlText w:val="•"/>
      <w:lvlJc w:val="left"/>
      <w:pPr>
        <w:ind w:left="1298" w:hanging="271"/>
      </w:pPr>
      <w:rPr>
        <w:rFonts w:hint="default"/>
        <w:lang w:val="en-US" w:eastAsia="en-US" w:bidi="ar-SA"/>
      </w:rPr>
    </w:lvl>
    <w:lvl w:ilvl="2" w:tplc="BCF6D87E">
      <w:numFmt w:val="bullet"/>
      <w:lvlText w:val="•"/>
      <w:lvlJc w:val="left"/>
      <w:pPr>
        <w:ind w:left="2216" w:hanging="271"/>
      </w:pPr>
      <w:rPr>
        <w:rFonts w:hint="default"/>
        <w:lang w:val="en-US" w:eastAsia="en-US" w:bidi="ar-SA"/>
      </w:rPr>
    </w:lvl>
    <w:lvl w:ilvl="3" w:tplc="F73A0D26">
      <w:numFmt w:val="bullet"/>
      <w:lvlText w:val="•"/>
      <w:lvlJc w:val="left"/>
      <w:pPr>
        <w:ind w:left="3134" w:hanging="271"/>
      </w:pPr>
      <w:rPr>
        <w:rFonts w:hint="default"/>
        <w:lang w:val="en-US" w:eastAsia="en-US" w:bidi="ar-SA"/>
      </w:rPr>
    </w:lvl>
    <w:lvl w:ilvl="4" w:tplc="ABA20110">
      <w:numFmt w:val="bullet"/>
      <w:lvlText w:val="•"/>
      <w:lvlJc w:val="left"/>
      <w:pPr>
        <w:ind w:left="4052" w:hanging="271"/>
      </w:pPr>
      <w:rPr>
        <w:rFonts w:hint="default"/>
        <w:lang w:val="en-US" w:eastAsia="en-US" w:bidi="ar-SA"/>
      </w:rPr>
    </w:lvl>
    <w:lvl w:ilvl="5" w:tplc="FC7E2FF4">
      <w:numFmt w:val="bullet"/>
      <w:lvlText w:val="•"/>
      <w:lvlJc w:val="left"/>
      <w:pPr>
        <w:ind w:left="4970" w:hanging="271"/>
      </w:pPr>
      <w:rPr>
        <w:rFonts w:hint="default"/>
        <w:lang w:val="en-US" w:eastAsia="en-US" w:bidi="ar-SA"/>
      </w:rPr>
    </w:lvl>
    <w:lvl w:ilvl="6" w:tplc="E9888F7C">
      <w:numFmt w:val="bullet"/>
      <w:lvlText w:val="•"/>
      <w:lvlJc w:val="left"/>
      <w:pPr>
        <w:ind w:left="5888" w:hanging="271"/>
      </w:pPr>
      <w:rPr>
        <w:rFonts w:hint="default"/>
        <w:lang w:val="en-US" w:eastAsia="en-US" w:bidi="ar-SA"/>
      </w:rPr>
    </w:lvl>
    <w:lvl w:ilvl="7" w:tplc="1EC862D6">
      <w:numFmt w:val="bullet"/>
      <w:lvlText w:val="•"/>
      <w:lvlJc w:val="left"/>
      <w:pPr>
        <w:ind w:left="6806" w:hanging="271"/>
      </w:pPr>
      <w:rPr>
        <w:rFonts w:hint="default"/>
        <w:lang w:val="en-US" w:eastAsia="en-US" w:bidi="ar-SA"/>
      </w:rPr>
    </w:lvl>
    <w:lvl w:ilvl="8" w:tplc="09C4ECE8">
      <w:numFmt w:val="bullet"/>
      <w:lvlText w:val="•"/>
      <w:lvlJc w:val="left"/>
      <w:pPr>
        <w:ind w:left="7724" w:hanging="271"/>
      </w:pPr>
      <w:rPr>
        <w:rFonts w:hint="default"/>
        <w:lang w:val="en-US" w:eastAsia="en-US" w:bidi="ar-S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F73CA"/>
    <w:rsid w:val="001F73CA"/>
    <w:rsid w:val="00371408"/>
    <w:rsid w:val="00693763"/>
    <w:rsid w:val="007C5E6B"/>
    <w:rsid w:val="0080086E"/>
    <w:rsid w:val="00A91C03"/>
    <w:rsid w:val="00AE773C"/>
    <w:rsid w:val="00BC09C1"/>
    <w:rsid w:val="00DB6F10"/>
    <w:rsid w:val="00E278F5"/>
    <w:rsid w:val="00E825A3"/>
    <w:rsid w:val="00ED11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03D91EC-CB9E-47D6-8519-748867944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CO"/>
    </w:rPr>
  </w:style>
  <w:style w:type="paragraph" w:styleId="Ttulo1">
    <w:name w:val="heading 1"/>
    <w:basedOn w:val="Normal"/>
    <w:uiPriority w:val="1"/>
    <w:qFormat/>
    <w:pPr>
      <w:spacing w:before="75"/>
      <w:ind w:left="100"/>
      <w:outlineLvl w:val="0"/>
    </w:pPr>
    <w:rPr>
      <w:sz w:val="32"/>
      <w:szCs w:val="32"/>
      <w:lang w:val="en-US"/>
    </w:rPr>
  </w:style>
  <w:style w:type="paragraph" w:styleId="Ttulo2">
    <w:name w:val="heading 2"/>
    <w:basedOn w:val="Normal"/>
    <w:uiPriority w:val="1"/>
    <w:qFormat/>
    <w:pPr>
      <w:ind w:left="100"/>
      <w:outlineLvl w:val="1"/>
    </w:pPr>
    <w:rPr>
      <w:b/>
      <w:bCs/>
      <w:sz w:val="26"/>
      <w:szCs w:val="2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9"/>
      <w:szCs w:val="19"/>
      <w:lang w:val="en-US"/>
    </w:rPr>
  </w:style>
  <w:style w:type="paragraph" w:styleId="Prrafodelista">
    <w:name w:val="List Paragraph"/>
    <w:basedOn w:val="Normal"/>
    <w:uiPriority w:val="1"/>
    <w:qFormat/>
    <w:pPr>
      <w:ind w:left="820" w:hanging="360"/>
    </w:pPr>
    <w:rPr>
      <w:lang w:val="en-US"/>
    </w:rPr>
  </w:style>
  <w:style w:type="paragraph" w:customStyle="1" w:styleId="TableParagraph">
    <w:name w:val="Table Paragraph"/>
    <w:basedOn w:val="Normal"/>
    <w:uiPriority w:val="1"/>
    <w:qFormat/>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hyperlink" Target="http://www.deloitte.com/assets/Dcom" TargetMode="External"/><Relationship Id="rId3" Type="http://schemas.openxmlformats.org/officeDocument/2006/relationships/settings" Target="settings.xml"/><Relationship Id="rId21" Type="http://schemas.openxmlformats.org/officeDocument/2006/relationships/hyperlink" Target="http://www.coindesk.com/krakens" TargetMode="External"/><Relationship Id="rId7" Type="http://schemas.openxmlformats.org/officeDocument/2006/relationships/image" Target="media/image1.png"/><Relationship Id="rId12" Type="http://schemas.openxmlformats.org/officeDocument/2006/relationships/hyperlink" Target="http://omnichest.info/lookupsp.aspx?sp=31" TargetMode="External"/><Relationship Id="rId17" Type="http://schemas.openxmlformats.org/officeDocument/2006/relationships/hyperlink" Target="http://www.thefinancialist.com/wp" TargetMode="External"/><Relationship Id="rId2" Type="http://schemas.openxmlformats.org/officeDocument/2006/relationships/styles" Target="styles.xml"/><Relationship Id="rId16" Type="http://schemas.openxmlformats.org/officeDocument/2006/relationships/hyperlink" Target="http://en.wikipedia.org/wiki/Cryptocurrency" TargetMode="External"/><Relationship Id="rId20" Type="http://schemas.openxmlformats.org/officeDocument/2006/relationships/hyperlink" Target="http://antonopoulos.com/2014/02/25/coinb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mnichest.info/lookupsp.aspx?sp=31" TargetMode="External"/><Relationship Id="rId5" Type="http://schemas.openxmlformats.org/officeDocument/2006/relationships/footnotes" Target="footnotes.xml"/><Relationship Id="rId15" Type="http://schemas.openxmlformats.org/officeDocument/2006/relationships/hyperlink" Target="http://en.wikipedia.org/wiki/Digital_currency"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unenumerated.blogspot.com/2005/12/bi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34</Pages>
  <Words>6710</Words>
  <Characters>36907</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7</cp:revision>
  <dcterms:created xsi:type="dcterms:W3CDTF">2021-03-30T19:08:00Z</dcterms:created>
  <dcterms:modified xsi:type="dcterms:W3CDTF">2021-03-31T01:52:00Z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2021-03-30T00:00:00Z</vt:filetime>
  </property>
</Properties>
</file>