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E6549" w14:textId="77777777" w:rsidR="00C01307" w:rsidRPr="005C208D" w:rsidRDefault="00C01307" w:rsidP="00C01307">
      <w:pPr>
        <w:spacing w:line="288" w:lineRule="auto"/>
        <w:jc w:val="center"/>
        <w:rPr>
          <w:rFonts w:eastAsia="隶书"/>
          <w:sz w:val="52"/>
          <w:szCs w:val="52"/>
        </w:rPr>
      </w:pPr>
      <w:r w:rsidRPr="005C208D">
        <w:rPr>
          <w:rFonts w:eastAsia="隶书"/>
          <w:sz w:val="52"/>
          <w:szCs w:val="52"/>
        </w:rPr>
        <w:t>清</w:t>
      </w:r>
      <w:r w:rsidRPr="005C208D">
        <w:rPr>
          <w:rFonts w:eastAsia="隶书"/>
          <w:sz w:val="52"/>
          <w:szCs w:val="52"/>
        </w:rPr>
        <w:t xml:space="preserve"> </w:t>
      </w:r>
      <w:r w:rsidRPr="005C208D">
        <w:rPr>
          <w:rFonts w:eastAsia="隶书"/>
          <w:sz w:val="52"/>
          <w:szCs w:val="52"/>
        </w:rPr>
        <w:t>华</w:t>
      </w:r>
      <w:r w:rsidRPr="005C208D">
        <w:rPr>
          <w:rFonts w:eastAsia="隶书"/>
          <w:sz w:val="52"/>
          <w:szCs w:val="52"/>
        </w:rPr>
        <w:t xml:space="preserve"> </w:t>
      </w:r>
      <w:r w:rsidRPr="005C208D">
        <w:rPr>
          <w:rFonts w:eastAsia="隶书"/>
          <w:sz w:val="52"/>
          <w:szCs w:val="52"/>
        </w:rPr>
        <w:t>大</w:t>
      </w:r>
      <w:r w:rsidRPr="005C208D">
        <w:rPr>
          <w:rFonts w:eastAsia="隶书"/>
          <w:sz w:val="52"/>
          <w:szCs w:val="52"/>
        </w:rPr>
        <w:t xml:space="preserve"> </w:t>
      </w:r>
      <w:r w:rsidRPr="005C208D">
        <w:rPr>
          <w:rFonts w:eastAsia="隶书"/>
          <w:sz w:val="52"/>
          <w:szCs w:val="52"/>
        </w:rPr>
        <w:t>学</w:t>
      </w:r>
    </w:p>
    <w:p w14:paraId="6B8083C0" w14:textId="77777777" w:rsidR="00C01307" w:rsidRPr="005C208D" w:rsidRDefault="00C01307" w:rsidP="00C01307">
      <w:pPr>
        <w:spacing w:line="288" w:lineRule="auto"/>
        <w:jc w:val="center"/>
      </w:pPr>
    </w:p>
    <w:p w14:paraId="3C4B3B9C" w14:textId="77777777" w:rsidR="00C01307" w:rsidRPr="005C208D" w:rsidRDefault="00C01307" w:rsidP="00C01307">
      <w:pPr>
        <w:spacing w:line="288" w:lineRule="auto"/>
        <w:jc w:val="center"/>
        <w:rPr>
          <w:rFonts w:eastAsia="黑体"/>
          <w:b/>
          <w:sz w:val="72"/>
          <w:szCs w:val="72"/>
        </w:rPr>
      </w:pPr>
      <w:r w:rsidRPr="005C208D">
        <w:rPr>
          <w:rFonts w:eastAsia="黑体"/>
          <w:b/>
          <w:sz w:val="72"/>
          <w:szCs w:val="72"/>
        </w:rPr>
        <w:t>综</w:t>
      </w:r>
      <w:r w:rsidRPr="005C208D">
        <w:rPr>
          <w:rFonts w:eastAsia="黑体"/>
          <w:b/>
          <w:sz w:val="72"/>
          <w:szCs w:val="72"/>
        </w:rPr>
        <w:t xml:space="preserve"> </w:t>
      </w:r>
      <w:r w:rsidRPr="005C208D">
        <w:rPr>
          <w:rFonts w:eastAsia="黑体"/>
          <w:b/>
          <w:sz w:val="72"/>
          <w:szCs w:val="72"/>
        </w:rPr>
        <w:t>合</w:t>
      </w:r>
      <w:r w:rsidRPr="005C208D">
        <w:rPr>
          <w:rFonts w:eastAsia="黑体"/>
          <w:b/>
          <w:sz w:val="72"/>
          <w:szCs w:val="72"/>
        </w:rPr>
        <w:t xml:space="preserve"> </w:t>
      </w:r>
      <w:r w:rsidRPr="005C208D">
        <w:rPr>
          <w:rFonts w:eastAsia="黑体"/>
          <w:b/>
          <w:sz w:val="72"/>
          <w:szCs w:val="72"/>
        </w:rPr>
        <w:t>论</w:t>
      </w:r>
      <w:r w:rsidRPr="005C208D">
        <w:rPr>
          <w:rFonts w:eastAsia="黑体"/>
          <w:b/>
          <w:sz w:val="72"/>
          <w:szCs w:val="72"/>
        </w:rPr>
        <w:t xml:space="preserve"> </w:t>
      </w:r>
      <w:r w:rsidRPr="005C208D">
        <w:rPr>
          <w:rFonts w:eastAsia="黑体"/>
          <w:b/>
          <w:sz w:val="72"/>
          <w:szCs w:val="72"/>
        </w:rPr>
        <w:t>文</w:t>
      </w:r>
      <w:r w:rsidRPr="005C208D">
        <w:rPr>
          <w:rFonts w:eastAsia="黑体"/>
          <w:b/>
          <w:sz w:val="72"/>
          <w:szCs w:val="72"/>
        </w:rPr>
        <w:t xml:space="preserve"> </w:t>
      </w:r>
      <w:r w:rsidRPr="005C208D">
        <w:rPr>
          <w:rFonts w:eastAsia="黑体"/>
          <w:b/>
          <w:sz w:val="72"/>
          <w:szCs w:val="72"/>
        </w:rPr>
        <w:t>训</w:t>
      </w:r>
      <w:r w:rsidRPr="005C208D">
        <w:rPr>
          <w:rFonts w:eastAsia="黑体"/>
          <w:b/>
          <w:sz w:val="72"/>
          <w:szCs w:val="72"/>
        </w:rPr>
        <w:t xml:space="preserve"> </w:t>
      </w:r>
      <w:r w:rsidRPr="005C208D">
        <w:rPr>
          <w:rFonts w:eastAsia="黑体"/>
          <w:b/>
          <w:sz w:val="72"/>
          <w:szCs w:val="72"/>
        </w:rPr>
        <w:t>练</w:t>
      </w:r>
    </w:p>
    <w:p w14:paraId="4AEEA9D4" w14:textId="77777777" w:rsidR="00BD4BE8" w:rsidRPr="005C208D" w:rsidRDefault="00BD4BE8" w:rsidP="00BD4BE8">
      <w:pPr>
        <w:spacing w:line="640" w:lineRule="exact"/>
        <w:ind w:leftChars="90" w:left="1476" w:hangingChars="350" w:hanging="1260"/>
        <w:rPr>
          <w:rFonts w:eastAsia="黑体"/>
          <w:sz w:val="36"/>
          <w:szCs w:val="36"/>
        </w:rPr>
      </w:pPr>
    </w:p>
    <w:p w14:paraId="40F601C2" w14:textId="77777777" w:rsidR="00BD4BE8" w:rsidRPr="005C208D" w:rsidRDefault="00BD4BE8" w:rsidP="00BD4BE8">
      <w:pPr>
        <w:spacing w:line="640" w:lineRule="exact"/>
        <w:ind w:leftChars="90" w:left="1476" w:hangingChars="350" w:hanging="1260"/>
        <w:rPr>
          <w:rFonts w:eastAsia="黑体"/>
          <w:sz w:val="36"/>
          <w:szCs w:val="36"/>
        </w:rPr>
      </w:pPr>
    </w:p>
    <w:p w14:paraId="38AE3DDA" w14:textId="16749363" w:rsidR="00BD4BE8" w:rsidRPr="005C208D" w:rsidRDefault="00BD4BE8" w:rsidP="00BD4BE8">
      <w:pPr>
        <w:adjustRightInd w:val="0"/>
        <w:snapToGrid w:val="0"/>
        <w:ind w:left="1080" w:hangingChars="300" w:hanging="1080"/>
        <w:rPr>
          <w:rFonts w:eastAsia="仿宋"/>
          <w:sz w:val="32"/>
          <w:szCs w:val="32"/>
        </w:rPr>
      </w:pPr>
      <w:r w:rsidRPr="005C208D">
        <w:rPr>
          <w:rFonts w:eastAsia="黑体"/>
          <w:sz w:val="36"/>
          <w:szCs w:val="36"/>
        </w:rPr>
        <w:t>题目：</w:t>
      </w:r>
      <w:r w:rsidR="00493EB2">
        <w:rPr>
          <w:rFonts w:eastAsia="黑体" w:hint="eastAsia"/>
          <w:sz w:val="52"/>
          <w:szCs w:val="52"/>
          <w:u w:val="single"/>
        </w:rPr>
        <w:t>深度学习在移动增强现实场景的应用研究</w:t>
      </w:r>
    </w:p>
    <w:p w14:paraId="0F87ADE3" w14:textId="77777777" w:rsidR="00BD4BE8" w:rsidRDefault="00BD4BE8" w:rsidP="00BD4BE8">
      <w:pPr>
        <w:rPr>
          <w:rFonts w:eastAsia="仿宋"/>
          <w:sz w:val="32"/>
          <w:szCs w:val="32"/>
        </w:rPr>
      </w:pPr>
    </w:p>
    <w:p w14:paraId="64128E6C" w14:textId="77777777" w:rsidR="009124C5" w:rsidRPr="005C208D" w:rsidRDefault="009124C5" w:rsidP="00BD4BE8">
      <w:pPr>
        <w:rPr>
          <w:rFonts w:eastAsia="仿宋"/>
          <w:sz w:val="32"/>
          <w:szCs w:val="32"/>
        </w:rPr>
      </w:pPr>
    </w:p>
    <w:p w14:paraId="6326A133" w14:textId="50F55813" w:rsidR="00BD4BE8" w:rsidRPr="009F318C" w:rsidRDefault="00BD4BE8" w:rsidP="00BD4BE8">
      <w:pPr>
        <w:pStyle w:val="af4"/>
        <w:ind w:leftChars="540" w:left="1296"/>
        <w:rPr>
          <w:rFonts w:ascii="仿宋" w:eastAsia="仿宋" w:hAnsi="仿宋" w:cs="Times New Roman"/>
        </w:rPr>
      </w:pPr>
      <w:r w:rsidRPr="009F318C">
        <w:rPr>
          <w:rFonts w:ascii="仿宋" w:eastAsia="仿宋" w:hAnsi="仿宋" w:cs="Times New Roman"/>
        </w:rPr>
        <w:t xml:space="preserve">系    </w:t>
      </w:r>
      <w:r w:rsidR="00095D10" w:rsidRPr="009F318C">
        <w:rPr>
          <w:rFonts w:ascii="仿宋" w:eastAsia="仿宋" w:hAnsi="仿宋"/>
        </w:rPr>
        <w:t>别</w:t>
      </w:r>
      <w:r w:rsidR="00095D10" w:rsidRPr="009F318C">
        <w:rPr>
          <w:rFonts w:ascii="仿宋" w:eastAsia="仿宋" w:hAnsi="仿宋" w:cs="Times New Roman"/>
        </w:rPr>
        <w:t>：</w:t>
      </w:r>
      <w:r w:rsidR="00095D10" w:rsidRPr="009F318C">
        <w:rPr>
          <w:rFonts w:ascii="仿宋" w:eastAsia="仿宋" w:hAnsi="仿宋"/>
        </w:rPr>
        <w:t>计</w:t>
      </w:r>
      <w:r w:rsidR="00095D10" w:rsidRPr="009F318C">
        <w:rPr>
          <w:rFonts w:ascii="仿宋" w:eastAsia="仿宋" w:hAnsi="仿宋" w:cs="Times New Roman" w:hint="eastAsia"/>
        </w:rPr>
        <w:t>算机科学与技</w:t>
      </w:r>
      <w:r w:rsidR="00095D10" w:rsidRPr="009F318C">
        <w:rPr>
          <w:rFonts w:ascii="仿宋" w:eastAsia="仿宋" w:hAnsi="仿宋"/>
        </w:rPr>
        <w:t>术</w:t>
      </w:r>
      <w:r w:rsidR="00095D10" w:rsidRPr="009F318C">
        <w:rPr>
          <w:rFonts w:ascii="仿宋" w:eastAsia="仿宋" w:hAnsi="仿宋" w:cs="Times New Roman" w:hint="eastAsia"/>
        </w:rPr>
        <w:t>系</w:t>
      </w:r>
    </w:p>
    <w:p w14:paraId="5C030328" w14:textId="3CA7C121" w:rsidR="00BD4BE8" w:rsidRPr="009F318C" w:rsidRDefault="00BD4BE8" w:rsidP="00BD4BE8">
      <w:pPr>
        <w:pStyle w:val="af4"/>
        <w:ind w:leftChars="540" w:left="1296"/>
        <w:rPr>
          <w:rFonts w:ascii="仿宋" w:eastAsia="仿宋" w:hAnsi="仿宋" w:cs="Times New Roman"/>
        </w:rPr>
      </w:pPr>
      <w:r w:rsidRPr="009F318C">
        <w:rPr>
          <w:rFonts w:ascii="仿宋" w:eastAsia="仿宋" w:hAnsi="仿宋"/>
        </w:rPr>
        <w:t>专</w:t>
      </w:r>
      <w:r w:rsidRPr="009F318C">
        <w:rPr>
          <w:rFonts w:ascii="仿宋" w:eastAsia="仿宋" w:hAnsi="仿宋" w:cs="Times New Roman"/>
        </w:rPr>
        <w:t xml:space="preserve">    </w:t>
      </w:r>
      <w:r w:rsidR="00095D10" w:rsidRPr="009F318C">
        <w:rPr>
          <w:rFonts w:ascii="仿宋" w:eastAsia="仿宋" w:hAnsi="仿宋"/>
        </w:rPr>
        <w:t>业</w:t>
      </w:r>
      <w:r w:rsidR="00095D10" w:rsidRPr="009F318C">
        <w:rPr>
          <w:rFonts w:ascii="仿宋" w:eastAsia="仿宋" w:hAnsi="仿宋" w:cs="Times New Roman"/>
        </w:rPr>
        <w:t>：</w:t>
      </w:r>
      <w:r w:rsidR="00095D10" w:rsidRPr="009F318C">
        <w:rPr>
          <w:rFonts w:ascii="仿宋" w:eastAsia="仿宋" w:hAnsi="仿宋"/>
        </w:rPr>
        <w:t>计</w:t>
      </w:r>
      <w:r w:rsidR="00095D10" w:rsidRPr="009F318C">
        <w:rPr>
          <w:rFonts w:ascii="仿宋" w:eastAsia="仿宋" w:hAnsi="仿宋" w:cs="Times New Roman" w:hint="eastAsia"/>
        </w:rPr>
        <w:t>算机科学与技</w:t>
      </w:r>
      <w:r w:rsidR="00095D10" w:rsidRPr="009F318C">
        <w:rPr>
          <w:rFonts w:ascii="仿宋" w:eastAsia="仿宋" w:hAnsi="仿宋"/>
        </w:rPr>
        <w:t>术</w:t>
      </w:r>
    </w:p>
    <w:p w14:paraId="7A9D095E" w14:textId="711018B3" w:rsidR="00BD4BE8" w:rsidRPr="009F318C" w:rsidRDefault="00BD4BE8" w:rsidP="00BD4BE8">
      <w:pPr>
        <w:pStyle w:val="af4"/>
        <w:ind w:leftChars="540" w:left="1296"/>
        <w:rPr>
          <w:rFonts w:ascii="仿宋" w:eastAsia="仿宋" w:hAnsi="仿宋" w:cs="Times New Roman"/>
        </w:rPr>
      </w:pPr>
      <w:r w:rsidRPr="009F318C">
        <w:rPr>
          <w:rFonts w:ascii="仿宋" w:eastAsia="仿宋" w:hAnsi="仿宋" w:cs="Times New Roman"/>
        </w:rPr>
        <w:t xml:space="preserve">姓    </w:t>
      </w:r>
      <w:r w:rsidR="009F2355" w:rsidRPr="009F318C">
        <w:rPr>
          <w:rFonts w:ascii="仿宋" w:eastAsia="仿宋" w:hAnsi="仿宋" w:cs="Times New Roman"/>
        </w:rPr>
        <w:t>名：</w:t>
      </w:r>
      <w:r w:rsidR="009F2355" w:rsidRPr="009F318C">
        <w:rPr>
          <w:rFonts w:ascii="仿宋" w:eastAsia="仿宋" w:hAnsi="仿宋" w:cs="Times New Roman" w:hint="eastAsia"/>
        </w:rPr>
        <w:t>唐玉涵</w:t>
      </w:r>
    </w:p>
    <w:p w14:paraId="757D544E" w14:textId="3FBD2331" w:rsidR="00BD4BE8" w:rsidRPr="009F318C" w:rsidRDefault="00BD4BE8" w:rsidP="00BD4BE8">
      <w:pPr>
        <w:pStyle w:val="af4"/>
        <w:ind w:leftChars="540" w:left="1296"/>
        <w:rPr>
          <w:rFonts w:ascii="仿宋" w:eastAsia="仿宋" w:hAnsi="仿宋" w:cs="Times New Roman"/>
        </w:rPr>
      </w:pPr>
      <w:r w:rsidRPr="009F318C">
        <w:rPr>
          <w:rFonts w:ascii="仿宋" w:eastAsia="仿宋" w:hAnsi="仿宋" w:cs="Times New Roman"/>
        </w:rPr>
        <w:t>指</w:t>
      </w:r>
      <w:r w:rsidRPr="009F318C">
        <w:rPr>
          <w:rFonts w:ascii="仿宋" w:eastAsia="仿宋" w:hAnsi="仿宋" w:hint="eastAsia"/>
        </w:rPr>
        <w:t>导</w:t>
      </w:r>
      <w:r w:rsidRPr="009F318C">
        <w:rPr>
          <w:rFonts w:ascii="仿宋" w:eastAsia="仿宋" w:hAnsi="仿宋" w:cs="Times New Roman"/>
        </w:rPr>
        <w:t>教</w:t>
      </w:r>
      <w:r w:rsidRPr="009F318C">
        <w:rPr>
          <w:rFonts w:ascii="仿宋" w:eastAsia="仿宋" w:hAnsi="仿宋" w:hint="eastAsia"/>
        </w:rPr>
        <w:t>师</w:t>
      </w:r>
      <w:r w:rsidRPr="009F318C">
        <w:rPr>
          <w:rFonts w:ascii="仿宋" w:eastAsia="仿宋" w:hAnsi="仿宋" w:cs="Times New Roman"/>
        </w:rPr>
        <w:t>：</w:t>
      </w:r>
      <w:r w:rsidR="009F2355" w:rsidRPr="009F318C">
        <w:rPr>
          <w:rFonts w:ascii="仿宋" w:eastAsia="仿宋" w:hAnsi="仿宋" w:cs="Times New Roman" w:hint="eastAsia"/>
        </w:rPr>
        <w:t>周悦芝</w:t>
      </w:r>
    </w:p>
    <w:p w14:paraId="64182999" w14:textId="77777777" w:rsidR="00BD4BE8" w:rsidRPr="005C208D" w:rsidRDefault="00BD4BE8" w:rsidP="00BD4BE8">
      <w:pPr>
        <w:adjustRightInd w:val="0"/>
        <w:snapToGrid w:val="0"/>
        <w:jc w:val="center"/>
      </w:pPr>
    </w:p>
    <w:p w14:paraId="0E00B6C4" w14:textId="77777777" w:rsidR="00BD4BE8" w:rsidRPr="005C208D" w:rsidRDefault="00BD4BE8" w:rsidP="00BD4BE8">
      <w:pPr>
        <w:adjustRightInd w:val="0"/>
        <w:snapToGrid w:val="0"/>
        <w:jc w:val="center"/>
      </w:pPr>
    </w:p>
    <w:p w14:paraId="4C702B0F" w14:textId="77777777" w:rsidR="00BD4BE8" w:rsidRPr="005C208D" w:rsidRDefault="00BD4BE8" w:rsidP="00BD4BE8">
      <w:pPr>
        <w:adjustRightInd w:val="0"/>
        <w:snapToGrid w:val="0"/>
        <w:jc w:val="center"/>
      </w:pPr>
    </w:p>
    <w:p w14:paraId="0630BE96" w14:textId="7D325826" w:rsidR="00BD4BE8" w:rsidRPr="005C208D" w:rsidRDefault="003D1AC3" w:rsidP="00BD4BE8">
      <w:pPr>
        <w:jc w:val="center"/>
        <w:rPr>
          <w:rFonts w:eastAsia="宋体"/>
          <w:color w:val="000000"/>
        </w:rPr>
      </w:pPr>
      <w:r>
        <w:rPr>
          <w:rFonts w:eastAsia="宋体"/>
          <w:color w:val="000000"/>
        </w:rPr>
        <w:t>2018</w:t>
      </w:r>
      <w:r w:rsidR="00BD4BE8" w:rsidRPr="005C208D">
        <w:rPr>
          <w:rFonts w:eastAsia="宋体"/>
          <w:color w:val="000000"/>
        </w:rPr>
        <w:t>年</w:t>
      </w:r>
      <w:r>
        <w:rPr>
          <w:rFonts w:eastAsia="宋体" w:hint="eastAsia"/>
          <w:color w:val="000000"/>
        </w:rPr>
        <w:t>6</w:t>
      </w:r>
      <w:r w:rsidR="00BD4BE8" w:rsidRPr="005C208D">
        <w:rPr>
          <w:rFonts w:eastAsia="宋体"/>
          <w:color w:val="000000"/>
        </w:rPr>
        <w:t>月</w:t>
      </w:r>
      <w:r>
        <w:rPr>
          <w:rFonts w:eastAsia="宋体"/>
          <w:color w:val="000000"/>
        </w:rPr>
        <w:t>10</w:t>
      </w:r>
      <w:r w:rsidR="00BD4BE8" w:rsidRPr="005C208D">
        <w:rPr>
          <w:rFonts w:eastAsia="宋体"/>
          <w:color w:val="000000"/>
        </w:rPr>
        <w:t>日</w:t>
      </w:r>
    </w:p>
    <w:p w14:paraId="170C35B2" w14:textId="77777777" w:rsidR="00BD4BE8" w:rsidRPr="005C208D" w:rsidRDefault="00BD4BE8" w:rsidP="00BD4BE8">
      <w:pPr>
        <w:jc w:val="center"/>
        <w:rPr>
          <w:rFonts w:eastAsia="宋体"/>
          <w:color w:val="000000"/>
        </w:rPr>
      </w:pPr>
    </w:p>
    <w:p w14:paraId="4A749FCA" w14:textId="77777777" w:rsidR="00BD4BE8" w:rsidRPr="005C208D" w:rsidRDefault="00BD4BE8" w:rsidP="00BD4BE8">
      <w:pPr>
        <w:jc w:val="center"/>
        <w:rPr>
          <w:rFonts w:eastAsia="宋体"/>
          <w:color w:val="000000"/>
        </w:rPr>
      </w:pPr>
    </w:p>
    <w:p w14:paraId="7722F613" w14:textId="77777777" w:rsidR="00BD4BE8" w:rsidRPr="005C208D" w:rsidRDefault="00BD4BE8" w:rsidP="00BD4BE8">
      <w:pPr>
        <w:jc w:val="center"/>
        <w:rPr>
          <w:rFonts w:eastAsia="宋体"/>
          <w:color w:val="000000"/>
        </w:rPr>
      </w:pPr>
    </w:p>
    <w:p w14:paraId="1347341C" w14:textId="77777777" w:rsidR="00BD4BE8" w:rsidRPr="005C208D" w:rsidRDefault="00BD4BE8" w:rsidP="00BD4BE8">
      <w:pPr>
        <w:jc w:val="center"/>
        <w:rPr>
          <w:rFonts w:eastAsia="宋体"/>
          <w:color w:val="000000"/>
        </w:rPr>
      </w:pPr>
    </w:p>
    <w:p w14:paraId="2DA6DDBB" w14:textId="77777777" w:rsidR="00BD4BE8" w:rsidRPr="005C208D" w:rsidRDefault="00BD4BE8" w:rsidP="00BD4BE8">
      <w:pPr>
        <w:jc w:val="center"/>
        <w:rPr>
          <w:rFonts w:eastAsia="宋体"/>
          <w:color w:val="000000"/>
        </w:rPr>
      </w:pPr>
    </w:p>
    <w:p w14:paraId="75951450" w14:textId="77777777" w:rsidR="00BD4BE8" w:rsidRPr="005C208D" w:rsidRDefault="00BD4BE8" w:rsidP="00BD4BE8">
      <w:pPr>
        <w:jc w:val="center"/>
        <w:rPr>
          <w:rFonts w:eastAsia="宋体"/>
          <w:color w:val="000000"/>
        </w:rPr>
      </w:pPr>
    </w:p>
    <w:p w14:paraId="733948E8" w14:textId="77777777" w:rsidR="00BD4BE8" w:rsidRPr="005C208D" w:rsidRDefault="00BD4BE8" w:rsidP="00BD4BE8">
      <w:pPr>
        <w:jc w:val="center"/>
        <w:rPr>
          <w:rFonts w:eastAsia="宋体"/>
          <w:color w:val="000000"/>
        </w:rPr>
      </w:pPr>
    </w:p>
    <w:p w14:paraId="77AED241" w14:textId="77777777" w:rsidR="009C1EE9" w:rsidRDefault="009C1EE9" w:rsidP="006A2AED">
      <w:pPr>
        <w:rPr>
          <w:rFonts w:ascii="黑体" w:eastAsia="黑体" w:hAnsi="Calibri"/>
          <w:sz w:val="44"/>
        </w:rPr>
        <w:sectPr w:rsidR="009C1EE9" w:rsidSect="0026051E">
          <w:footerReference w:type="default" r:id="rId8"/>
          <w:footnotePr>
            <w:numFmt w:val="decimalEnclosedCircleChinese"/>
            <w:numRestart w:val="eachPage"/>
          </w:footnotePr>
          <w:pgSz w:w="11906" w:h="16838" w:code="9"/>
          <w:pgMar w:top="2155" w:right="1701" w:bottom="1814" w:left="1701" w:header="851" w:footer="992" w:gutter="113"/>
          <w:pgNumType w:fmt="upperRoman" w:start="1"/>
          <w:cols w:space="425"/>
          <w:docGrid w:type="lines" w:linePitch="312"/>
        </w:sectPr>
      </w:pPr>
    </w:p>
    <w:p w14:paraId="08C51010" w14:textId="77777777" w:rsidR="006A2AED" w:rsidRPr="006A2AED" w:rsidRDefault="006A2AED" w:rsidP="006A2AED">
      <w:pPr>
        <w:spacing w:before="800" w:after="400"/>
        <w:ind w:firstLineChars="350" w:firstLine="1540"/>
        <w:rPr>
          <w:b/>
          <w:sz w:val="32"/>
          <w:szCs w:val="32"/>
        </w:rPr>
      </w:pPr>
      <w:r w:rsidRPr="00922802">
        <w:rPr>
          <w:rFonts w:ascii="黑体" w:eastAsia="黑体" w:hAnsi="Calibri" w:hint="eastAsia"/>
          <w:sz w:val="44"/>
        </w:rPr>
        <w:lastRenderedPageBreak/>
        <w:t>关于学位论文使用授权的说明</w:t>
      </w:r>
    </w:p>
    <w:p w14:paraId="0B05E073" w14:textId="77777777" w:rsidR="006A2AED" w:rsidRPr="006A2255" w:rsidRDefault="006A2AED" w:rsidP="006A2AED">
      <w:pPr>
        <w:pStyle w:val="afc"/>
        <w:ind w:firstLineChars="200" w:firstLine="480"/>
        <w:jc w:val="both"/>
        <w:rPr>
          <w:rFonts w:ascii="宋体" w:hAnsi="宋体"/>
        </w:rPr>
      </w:pPr>
      <w:r w:rsidRPr="006A2255">
        <w:rPr>
          <w:rFonts w:ascii="宋体" w:hAnsi="宋体"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14:paraId="7B805CD0" w14:textId="77777777" w:rsidR="006A2AED" w:rsidRPr="006A2255" w:rsidRDefault="006A2AED" w:rsidP="006A2AED">
      <w:pPr>
        <w:pStyle w:val="afd"/>
        <w:rPr>
          <w:rFonts w:ascii="宋体" w:hAnsi="宋体"/>
        </w:rPr>
      </w:pPr>
      <w:r w:rsidRPr="006A2255">
        <w:rPr>
          <w:rFonts w:ascii="宋体" w:hAnsi="宋体"/>
        </w:rPr>
        <w:t>(</w:t>
      </w:r>
      <w:r w:rsidRPr="006A2255">
        <w:rPr>
          <w:rFonts w:ascii="宋体" w:hAnsi="宋体" w:hint="eastAsia"/>
        </w:rPr>
        <w:t>涉密的学位论文在解密后应遵守此规定</w:t>
      </w:r>
      <w:r w:rsidRPr="006A2255">
        <w:rPr>
          <w:rFonts w:ascii="宋体" w:hAnsi="宋体"/>
        </w:rPr>
        <w:t>)</w:t>
      </w:r>
    </w:p>
    <w:p w14:paraId="06758AE2" w14:textId="77777777" w:rsidR="006A2AED" w:rsidRDefault="006A2AED" w:rsidP="006A2AED">
      <w:pPr>
        <w:rPr>
          <w:rFonts w:ascii="宋体" w:hAnsi="宋体"/>
        </w:rPr>
      </w:pPr>
    </w:p>
    <w:p w14:paraId="665DA231" w14:textId="77777777" w:rsidR="006A2AED" w:rsidRPr="006A2255" w:rsidRDefault="006A2AED" w:rsidP="006A2AED">
      <w:pPr>
        <w:rPr>
          <w:rFonts w:ascii="宋体" w:hAnsi="宋体"/>
        </w:rPr>
      </w:pPr>
    </w:p>
    <w:p w14:paraId="31242471" w14:textId="77777777" w:rsidR="006A2AED" w:rsidRPr="006A2255" w:rsidRDefault="006A2AED" w:rsidP="006A2AED">
      <w:pPr>
        <w:pStyle w:val="af7"/>
        <w:ind w:left="420" w:firstLineChars="100" w:firstLine="240"/>
        <w:jc w:val="left"/>
        <w:rPr>
          <w:rStyle w:val="Char"/>
          <w:rFonts w:ascii="宋体" w:hAnsi="宋体"/>
        </w:rPr>
      </w:pPr>
      <w:r w:rsidRPr="006A2255">
        <w:rPr>
          <w:rStyle w:val="Char0"/>
          <w:rFonts w:ascii="宋体" w:hAnsi="宋体" w:hint="eastAsia"/>
        </w:rPr>
        <w:t>签</w:t>
      </w:r>
      <w:r w:rsidRPr="006A2255">
        <w:rPr>
          <w:rStyle w:val="Char0"/>
          <w:rFonts w:ascii="宋体" w:hAnsi="宋体"/>
        </w:rPr>
        <w:t xml:space="preserve">  </w:t>
      </w:r>
      <w:r w:rsidRPr="006A2255">
        <w:rPr>
          <w:rStyle w:val="Char0"/>
          <w:rFonts w:ascii="宋体" w:hAnsi="宋体" w:hint="eastAsia"/>
        </w:rPr>
        <w:t>名：</w:t>
      </w:r>
      <w:r>
        <w:rPr>
          <w:rStyle w:val="Char"/>
          <w:rFonts w:ascii="宋体" w:hAnsi="宋体"/>
        </w:rPr>
        <w:tab/>
      </w:r>
      <w:r>
        <w:rPr>
          <w:rStyle w:val="Char"/>
          <w:rFonts w:ascii="宋体" w:hAnsi="宋体" w:hint="eastAsia"/>
        </w:rPr>
        <w:t xml:space="preserve">　    </w:t>
      </w:r>
      <w:r w:rsidRPr="006A2255">
        <w:rPr>
          <w:rStyle w:val="Char"/>
          <w:rFonts w:ascii="宋体" w:hAnsi="宋体"/>
        </w:rPr>
        <w:t xml:space="preserve"> </w:t>
      </w:r>
      <w:r>
        <w:rPr>
          <w:rStyle w:val="Char"/>
          <w:rFonts w:ascii="宋体" w:hAnsi="宋体" w:hint="eastAsia"/>
        </w:rPr>
        <w:t xml:space="preserve">  </w:t>
      </w:r>
      <w:r w:rsidRPr="006A2255">
        <w:rPr>
          <w:rStyle w:val="Char"/>
          <w:rFonts w:ascii="宋体" w:hAnsi="宋体"/>
        </w:rPr>
        <w:t xml:space="preserve">  </w:t>
      </w:r>
      <w:r w:rsidRPr="006A2255">
        <w:rPr>
          <w:rStyle w:val="Char0"/>
          <w:rFonts w:ascii="宋体" w:hAnsi="宋体" w:hint="eastAsia"/>
        </w:rPr>
        <w:t>导师签名：</w:t>
      </w:r>
      <w:r w:rsidRPr="006A2255">
        <w:rPr>
          <w:rStyle w:val="Char"/>
          <w:rFonts w:ascii="宋体" w:hAnsi="宋体"/>
        </w:rPr>
        <w:tab/>
      </w:r>
      <w:r>
        <w:rPr>
          <w:rStyle w:val="Char"/>
          <w:rFonts w:ascii="宋体" w:hAnsi="宋体" w:hint="eastAsia"/>
        </w:rPr>
        <w:t xml:space="preserve">    </w:t>
      </w:r>
      <w:r w:rsidRPr="006A2255">
        <w:rPr>
          <w:rStyle w:val="Char"/>
          <w:rFonts w:ascii="宋体" w:hAnsi="宋体"/>
        </w:rPr>
        <w:tab/>
      </w:r>
      <w:r>
        <w:rPr>
          <w:rStyle w:val="Char"/>
          <w:rFonts w:ascii="宋体" w:hAnsi="宋体" w:hint="eastAsia"/>
        </w:rPr>
        <w:t xml:space="preserve">  </w:t>
      </w:r>
      <w:r w:rsidRPr="006A2255">
        <w:rPr>
          <w:rStyle w:val="Char"/>
          <w:rFonts w:ascii="宋体" w:hAnsi="宋体"/>
        </w:rPr>
        <w:t xml:space="preserve"> </w:t>
      </w:r>
      <w:r>
        <w:rPr>
          <w:rStyle w:val="Char"/>
          <w:rFonts w:ascii="宋体" w:hAnsi="宋体" w:hint="eastAsia"/>
        </w:rPr>
        <w:t xml:space="preserve">　</w:t>
      </w:r>
      <w:r w:rsidRPr="006A2255">
        <w:rPr>
          <w:rStyle w:val="Char0"/>
          <w:rFonts w:ascii="宋体" w:hAnsi="宋体" w:hint="eastAsia"/>
        </w:rPr>
        <w:t>日</w:t>
      </w:r>
      <w:r w:rsidRPr="006A2255">
        <w:rPr>
          <w:rStyle w:val="Char0"/>
          <w:rFonts w:ascii="宋体" w:hAnsi="宋体"/>
        </w:rPr>
        <w:t xml:space="preserve">  </w:t>
      </w:r>
      <w:r w:rsidRPr="006A2255">
        <w:rPr>
          <w:rStyle w:val="Char0"/>
          <w:rFonts w:ascii="宋体" w:hAnsi="宋体" w:hint="eastAsia"/>
        </w:rPr>
        <w:t>期：</w:t>
      </w:r>
      <w:r w:rsidRPr="006A2255">
        <w:rPr>
          <w:rStyle w:val="Char"/>
          <w:rFonts w:ascii="宋体" w:hAnsi="宋体"/>
        </w:rPr>
        <w:tab/>
      </w:r>
      <w:r>
        <w:rPr>
          <w:rStyle w:val="Char"/>
          <w:rFonts w:ascii="宋体" w:hAnsi="宋体" w:hint="eastAsia"/>
        </w:rPr>
        <w:t xml:space="preserve">　 </w:t>
      </w:r>
      <w:r w:rsidRPr="006A2255">
        <w:rPr>
          <w:rStyle w:val="Char"/>
          <w:rFonts w:ascii="宋体" w:hAnsi="宋体"/>
        </w:rPr>
        <w:t xml:space="preserve"> </w:t>
      </w:r>
      <w:r>
        <w:rPr>
          <w:rStyle w:val="Char"/>
          <w:rFonts w:ascii="宋体" w:hAnsi="宋体" w:hint="eastAsia"/>
        </w:rPr>
        <w:t xml:space="preserve">      </w:t>
      </w:r>
      <w:r w:rsidRPr="006A2255">
        <w:rPr>
          <w:rStyle w:val="Char"/>
          <w:rFonts w:ascii="宋体" w:hAnsi="宋体"/>
        </w:rPr>
        <w:t xml:space="preserve">  </w:t>
      </w:r>
    </w:p>
    <w:p w14:paraId="5296D971" w14:textId="77777777" w:rsidR="006A2AED" w:rsidRPr="00922802" w:rsidRDefault="006A2AED" w:rsidP="006A2AED">
      <w:pPr>
        <w:rPr>
          <w:rFonts w:ascii="宋体"/>
        </w:rPr>
      </w:pPr>
    </w:p>
    <w:p w14:paraId="0020AE74" w14:textId="77777777" w:rsidR="006A2AED" w:rsidRPr="000808EA" w:rsidRDefault="006A2AED" w:rsidP="006A2AED"/>
    <w:p w14:paraId="00D148EC" w14:textId="77777777" w:rsidR="006A2AED" w:rsidRDefault="006A2AED" w:rsidP="00BD4BE8">
      <w:pPr>
        <w:rPr>
          <w:b/>
          <w:sz w:val="32"/>
          <w:szCs w:val="32"/>
        </w:rPr>
      </w:pPr>
    </w:p>
    <w:p w14:paraId="77E742B9" w14:textId="77777777" w:rsidR="006A2AED" w:rsidRDefault="006A2AED" w:rsidP="00BD4BE8">
      <w:pPr>
        <w:rPr>
          <w:b/>
          <w:sz w:val="32"/>
          <w:szCs w:val="32"/>
        </w:rPr>
      </w:pPr>
    </w:p>
    <w:p w14:paraId="7DF7BC3C" w14:textId="77777777" w:rsidR="006A2AED" w:rsidRDefault="006A2AED" w:rsidP="00BD4BE8">
      <w:pPr>
        <w:rPr>
          <w:b/>
          <w:sz w:val="32"/>
          <w:szCs w:val="32"/>
        </w:rPr>
      </w:pPr>
    </w:p>
    <w:p w14:paraId="23FD4727" w14:textId="77777777" w:rsidR="006A2AED" w:rsidRDefault="006A2AED" w:rsidP="00BD4BE8">
      <w:pPr>
        <w:rPr>
          <w:b/>
          <w:sz w:val="32"/>
          <w:szCs w:val="32"/>
        </w:rPr>
      </w:pPr>
    </w:p>
    <w:p w14:paraId="469F78A9" w14:textId="77777777" w:rsidR="006A2AED" w:rsidRDefault="006A2AED" w:rsidP="00BD4BE8">
      <w:pPr>
        <w:rPr>
          <w:b/>
          <w:sz w:val="32"/>
          <w:szCs w:val="32"/>
        </w:rPr>
      </w:pPr>
    </w:p>
    <w:p w14:paraId="6EE4CEE6" w14:textId="77777777" w:rsidR="006A2AED" w:rsidRDefault="006A2AED" w:rsidP="00BD4BE8">
      <w:pPr>
        <w:rPr>
          <w:b/>
          <w:sz w:val="32"/>
          <w:szCs w:val="32"/>
        </w:rPr>
      </w:pPr>
    </w:p>
    <w:p w14:paraId="5AE22FC9" w14:textId="77777777" w:rsidR="006A2AED" w:rsidRDefault="006A2AED" w:rsidP="00BD4BE8">
      <w:pPr>
        <w:rPr>
          <w:b/>
          <w:sz w:val="32"/>
          <w:szCs w:val="32"/>
        </w:rPr>
      </w:pPr>
    </w:p>
    <w:p w14:paraId="325010F4" w14:textId="77777777" w:rsidR="006A2AED" w:rsidRDefault="006A2AED" w:rsidP="00BD4BE8">
      <w:pPr>
        <w:rPr>
          <w:b/>
          <w:sz w:val="32"/>
          <w:szCs w:val="32"/>
        </w:rPr>
      </w:pPr>
    </w:p>
    <w:p w14:paraId="44A73FCD" w14:textId="77777777" w:rsidR="006A2AED" w:rsidRDefault="006A2AED" w:rsidP="00BD4BE8">
      <w:pPr>
        <w:rPr>
          <w:b/>
          <w:sz w:val="32"/>
          <w:szCs w:val="32"/>
        </w:rPr>
      </w:pPr>
    </w:p>
    <w:p w14:paraId="5F47692C" w14:textId="77777777" w:rsidR="006A2AED" w:rsidRDefault="006A2AED" w:rsidP="00BD4BE8">
      <w:pPr>
        <w:rPr>
          <w:b/>
          <w:sz w:val="32"/>
          <w:szCs w:val="32"/>
        </w:rPr>
      </w:pPr>
    </w:p>
    <w:p w14:paraId="519AA4AF" w14:textId="77777777" w:rsidR="006A2AED" w:rsidRDefault="006A2AED" w:rsidP="00BD4BE8">
      <w:pPr>
        <w:rPr>
          <w:b/>
          <w:sz w:val="32"/>
          <w:szCs w:val="32"/>
        </w:rPr>
      </w:pPr>
    </w:p>
    <w:p w14:paraId="34ACB666" w14:textId="77777777" w:rsidR="006A2AED" w:rsidRDefault="006A2AED" w:rsidP="00BD4BE8">
      <w:pPr>
        <w:rPr>
          <w:b/>
          <w:sz w:val="32"/>
          <w:szCs w:val="32"/>
        </w:rPr>
      </w:pPr>
    </w:p>
    <w:p w14:paraId="60DE4550" w14:textId="77777777" w:rsidR="00F16464" w:rsidRDefault="00F16464" w:rsidP="00BD4BE8">
      <w:pPr>
        <w:rPr>
          <w:b/>
          <w:sz w:val="32"/>
          <w:szCs w:val="32"/>
        </w:rPr>
        <w:sectPr w:rsidR="00F16464" w:rsidSect="0026051E">
          <w:footerReference w:type="default" r:id="rId9"/>
          <w:footnotePr>
            <w:numFmt w:val="decimalEnclosedCircleChinese"/>
            <w:numRestart w:val="eachPage"/>
          </w:footnotePr>
          <w:pgSz w:w="11906" w:h="16838" w:code="9"/>
          <w:pgMar w:top="2155" w:right="1701" w:bottom="1814" w:left="1701" w:header="851" w:footer="992" w:gutter="113"/>
          <w:pgNumType w:fmt="upperRoman" w:start="1"/>
          <w:cols w:space="425"/>
          <w:docGrid w:type="lines" w:linePitch="312"/>
        </w:sectPr>
      </w:pPr>
    </w:p>
    <w:p w14:paraId="4A15FB3C" w14:textId="77777777" w:rsidR="007A529A" w:rsidRPr="00F16464" w:rsidRDefault="007A529A" w:rsidP="007A529A">
      <w:pPr>
        <w:pStyle w:val="af7"/>
        <w:spacing w:before="800" w:after="400"/>
        <w:rPr>
          <w:rStyle w:val="Char"/>
          <w:rFonts w:ascii="Arial" w:eastAsia="黑体" w:hAnsi="Arial" w:cs="Arial"/>
          <w:sz w:val="30"/>
          <w:szCs w:val="30"/>
          <w:u w:val="none"/>
        </w:rPr>
      </w:pPr>
      <w:bookmarkStart w:id="0" w:name="_Toc184541613"/>
      <w:bookmarkStart w:id="1" w:name="_Toc184465406"/>
      <w:bookmarkStart w:id="2" w:name="_Toc132604513"/>
      <w:bookmarkStart w:id="3" w:name="_Toc132604382"/>
      <w:bookmarkStart w:id="4" w:name="_Toc46112706"/>
      <w:r w:rsidRPr="00F16464">
        <w:rPr>
          <w:rStyle w:val="Char"/>
          <w:rFonts w:ascii="Arial" w:eastAsia="黑体" w:hAnsi="Arial" w:cs="Arial" w:hint="eastAsia"/>
          <w:sz w:val="30"/>
          <w:szCs w:val="30"/>
          <w:u w:val="none"/>
        </w:rPr>
        <w:lastRenderedPageBreak/>
        <w:t>中文摘要</w:t>
      </w:r>
    </w:p>
    <w:p w14:paraId="4853F939" w14:textId="4720EA6E" w:rsidR="0026051E" w:rsidRDefault="00246451" w:rsidP="007A529A">
      <w:pPr>
        <w:adjustRightInd w:val="0"/>
        <w:snapToGrid w:val="0"/>
        <w:spacing w:line="400" w:lineRule="exact"/>
        <w:ind w:firstLineChars="200" w:firstLine="480"/>
      </w:pPr>
      <w:r>
        <w:rPr>
          <w:rFonts w:hint="eastAsia"/>
        </w:rPr>
        <w:t>本文研究的是苏格兰和魁北克分离主义势力强弱差别及其影响因素。</w:t>
      </w:r>
      <w:r w:rsidR="007A529A">
        <w:rPr>
          <w:rFonts w:hint="eastAsia"/>
        </w:rPr>
        <w:t>分离主义在世界范围内广泛存在，</w:t>
      </w:r>
      <w:r w:rsidR="007B5FA7">
        <w:t xml:space="preserve"> </w:t>
      </w:r>
    </w:p>
    <w:p w14:paraId="4702B7B9" w14:textId="77777777" w:rsidR="007A529A" w:rsidRPr="00CC1D90" w:rsidRDefault="007A529A" w:rsidP="00CA7E38">
      <w:pPr>
        <w:adjustRightInd w:val="0"/>
        <w:snapToGrid w:val="0"/>
        <w:spacing w:line="400" w:lineRule="exact"/>
      </w:pPr>
    </w:p>
    <w:p w14:paraId="4E4F05A7" w14:textId="77777777" w:rsidR="007A529A" w:rsidRPr="00CC1D90" w:rsidRDefault="007A529A" w:rsidP="00B60219">
      <w:pPr>
        <w:adjustRightInd w:val="0"/>
        <w:snapToGrid w:val="0"/>
        <w:spacing w:line="400" w:lineRule="exact"/>
        <w:ind w:firstLineChars="200" w:firstLine="480"/>
        <w:rPr>
          <w:b/>
        </w:rPr>
      </w:pPr>
      <w:r w:rsidRPr="00CC1D90">
        <w:rPr>
          <w:b/>
        </w:rPr>
        <w:t>关键词：</w:t>
      </w:r>
      <w:r w:rsidR="00CA7E38">
        <w:rPr>
          <w:rFonts w:hint="eastAsia"/>
        </w:rPr>
        <w:t>分离主义</w:t>
      </w:r>
      <w:r w:rsidR="00CA7E38">
        <w:t>；</w:t>
      </w:r>
      <w:r w:rsidR="00CA7E38">
        <w:rPr>
          <w:rFonts w:hint="eastAsia"/>
        </w:rPr>
        <w:t>苏格兰</w:t>
      </w:r>
      <w:r w:rsidR="00CA7E38">
        <w:t>；</w:t>
      </w:r>
      <w:r w:rsidR="00CA7E38">
        <w:rPr>
          <w:rFonts w:hint="eastAsia"/>
        </w:rPr>
        <w:t>魁北克</w:t>
      </w:r>
      <w:r w:rsidR="00CA7E38">
        <w:t>；</w:t>
      </w:r>
      <w:r w:rsidR="009243C8">
        <w:rPr>
          <w:rFonts w:hint="eastAsia"/>
        </w:rPr>
        <w:t>经济因素；北海石油</w:t>
      </w:r>
    </w:p>
    <w:p w14:paraId="4898C284" w14:textId="77777777" w:rsidR="007A529A" w:rsidRDefault="007A529A" w:rsidP="007A529A">
      <w:pPr>
        <w:spacing w:line="300" w:lineRule="auto"/>
        <w:rPr>
          <w:b/>
        </w:rPr>
      </w:pPr>
    </w:p>
    <w:p w14:paraId="276B1C8B" w14:textId="77777777" w:rsidR="007A529A" w:rsidRDefault="007A529A" w:rsidP="007A529A">
      <w:pPr>
        <w:spacing w:line="300" w:lineRule="auto"/>
        <w:rPr>
          <w:b/>
        </w:rPr>
        <w:sectPr w:rsidR="007A529A" w:rsidSect="0026051E">
          <w:footerReference w:type="default" r:id="rId10"/>
          <w:footnotePr>
            <w:numFmt w:val="decimalEnclosedCircleChinese"/>
            <w:numRestart w:val="eachPage"/>
          </w:footnotePr>
          <w:pgSz w:w="11906" w:h="16838" w:code="9"/>
          <w:pgMar w:top="2155" w:right="1701" w:bottom="1814" w:left="1701" w:header="851" w:footer="992" w:gutter="113"/>
          <w:pgNumType w:fmt="upperRoman" w:start="1"/>
          <w:cols w:space="425"/>
          <w:docGrid w:type="lines" w:linePitch="312"/>
        </w:sectPr>
      </w:pPr>
    </w:p>
    <w:p w14:paraId="5332CB20" w14:textId="77777777" w:rsidR="007A529A" w:rsidRPr="00F16464" w:rsidRDefault="007A529A" w:rsidP="007A529A">
      <w:pPr>
        <w:pStyle w:val="af7"/>
        <w:spacing w:before="800" w:after="400"/>
        <w:rPr>
          <w:rStyle w:val="Char"/>
          <w:rFonts w:ascii="Arial" w:eastAsia="黑体" w:hAnsi="Arial" w:cs="Arial"/>
          <w:sz w:val="30"/>
          <w:szCs w:val="30"/>
          <w:u w:val="none"/>
        </w:rPr>
      </w:pPr>
      <w:r w:rsidRPr="00F16464">
        <w:rPr>
          <w:rStyle w:val="Char"/>
          <w:rFonts w:ascii="Arial" w:eastAsia="黑体" w:hAnsi="Arial" w:cs="Arial"/>
          <w:sz w:val="30"/>
          <w:szCs w:val="30"/>
          <w:u w:val="none"/>
        </w:rPr>
        <w:lastRenderedPageBreak/>
        <w:t>ABSTRACT</w:t>
      </w:r>
    </w:p>
    <w:p w14:paraId="5EA7612A" w14:textId="54CE6284" w:rsidR="00264A62" w:rsidRDefault="00C23E3C" w:rsidP="00C23E3C">
      <w:pPr>
        <w:adjustRightInd w:val="0"/>
        <w:snapToGrid w:val="0"/>
        <w:spacing w:line="400" w:lineRule="exact"/>
        <w:ind w:firstLineChars="200" w:firstLine="480"/>
        <w:rPr>
          <w:rFonts w:eastAsia="宋体"/>
        </w:rPr>
      </w:pPr>
      <w:r>
        <w:rPr>
          <w:rFonts w:eastAsia="宋体" w:hint="eastAsia"/>
        </w:rPr>
        <w:t xml:space="preserve">This </w:t>
      </w:r>
      <w:r>
        <w:rPr>
          <w:rFonts w:eastAsia="宋体"/>
        </w:rPr>
        <w:t>paper focus on the differences of separatism intensity between Scotland and Quebec and the factors leading to the differences</w:t>
      </w:r>
      <w:r w:rsidR="009243C8" w:rsidRPr="009243C8">
        <w:rPr>
          <w:rFonts w:eastAsia="宋体"/>
        </w:rPr>
        <w:t xml:space="preserve">. </w:t>
      </w:r>
    </w:p>
    <w:p w14:paraId="0F24309E" w14:textId="77777777" w:rsidR="00875770" w:rsidRPr="00815A6A" w:rsidRDefault="00875770" w:rsidP="009243C8">
      <w:pPr>
        <w:adjustRightInd w:val="0"/>
        <w:snapToGrid w:val="0"/>
        <w:spacing w:line="400" w:lineRule="exact"/>
        <w:ind w:firstLineChars="200" w:firstLine="480"/>
        <w:rPr>
          <w:rFonts w:eastAsia="宋体"/>
        </w:rPr>
      </w:pPr>
    </w:p>
    <w:p w14:paraId="7A69DB49" w14:textId="77777777" w:rsidR="007A529A" w:rsidRPr="00815A6A" w:rsidRDefault="007A529A" w:rsidP="00B60219">
      <w:pPr>
        <w:adjustRightInd w:val="0"/>
        <w:snapToGrid w:val="0"/>
        <w:spacing w:line="400" w:lineRule="exact"/>
        <w:ind w:firstLineChars="200" w:firstLine="480"/>
      </w:pPr>
      <w:r w:rsidRPr="00815A6A">
        <w:rPr>
          <w:b/>
        </w:rPr>
        <w:t>Keywords</w:t>
      </w:r>
      <w:r w:rsidRPr="00815A6A">
        <w:rPr>
          <w:b/>
        </w:rPr>
        <w:t>：</w:t>
      </w:r>
      <w:r w:rsidR="00875770" w:rsidRPr="00875770">
        <w:rPr>
          <w:rFonts w:hint="eastAsia"/>
        </w:rPr>
        <w:t>S</w:t>
      </w:r>
      <w:r w:rsidR="00875770" w:rsidRPr="00875770">
        <w:t>eparatism</w:t>
      </w:r>
      <w:r w:rsidR="00875770">
        <w:t xml:space="preserve"> intensity</w:t>
      </w:r>
      <w:r w:rsidR="00875770" w:rsidRPr="00875770">
        <w:t>; Scotla</w:t>
      </w:r>
      <w:r w:rsidR="00875770">
        <w:t>nd</w:t>
      </w:r>
      <w:r w:rsidRPr="00815A6A">
        <w:t xml:space="preserve">; </w:t>
      </w:r>
      <w:r w:rsidR="00875770">
        <w:t>Quebec</w:t>
      </w:r>
      <w:r w:rsidRPr="00815A6A">
        <w:t xml:space="preserve">; </w:t>
      </w:r>
      <w:r w:rsidR="00875770">
        <w:t>economic factors; North Sea Oil</w:t>
      </w:r>
    </w:p>
    <w:p w14:paraId="4A0E8112" w14:textId="77777777" w:rsidR="007A529A" w:rsidRPr="00815A6A" w:rsidRDefault="007A529A" w:rsidP="007A529A">
      <w:pPr>
        <w:adjustRightInd w:val="0"/>
        <w:snapToGrid w:val="0"/>
        <w:spacing w:line="400" w:lineRule="exact"/>
        <w:ind w:firstLineChars="200" w:firstLine="480"/>
      </w:pPr>
    </w:p>
    <w:p w14:paraId="297A6BA1" w14:textId="77777777" w:rsidR="007A529A" w:rsidRPr="00815A6A" w:rsidRDefault="007A529A" w:rsidP="00B60219">
      <w:pPr>
        <w:adjustRightInd w:val="0"/>
        <w:snapToGrid w:val="0"/>
        <w:spacing w:line="400" w:lineRule="exact"/>
        <w:ind w:firstLineChars="200" w:firstLine="480"/>
        <w:rPr>
          <w:b/>
        </w:rPr>
      </w:pPr>
    </w:p>
    <w:p w14:paraId="587FBC07" w14:textId="77777777" w:rsidR="007A529A" w:rsidRDefault="007A529A" w:rsidP="007A529A">
      <w:pPr>
        <w:spacing w:line="300" w:lineRule="auto"/>
        <w:rPr>
          <w:rFonts w:asciiTheme="minorEastAsia" w:hAnsiTheme="minorEastAsia"/>
          <w:b/>
        </w:rPr>
      </w:pPr>
    </w:p>
    <w:p w14:paraId="375D4FC1" w14:textId="77777777" w:rsidR="007A529A" w:rsidRPr="007A529A" w:rsidRDefault="007A529A" w:rsidP="003C2AFC">
      <w:pPr>
        <w:spacing w:line="480" w:lineRule="auto"/>
        <w:jc w:val="center"/>
        <w:rPr>
          <w:rStyle w:val="Char"/>
          <w:rFonts w:eastAsia="黑体"/>
          <w:sz w:val="30"/>
          <w:szCs w:val="30"/>
        </w:rPr>
      </w:pPr>
    </w:p>
    <w:p w14:paraId="127C04CF" w14:textId="77777777" w:rsidR="007A529A" w:rsidRDefault="007A529A" w:rsidP="003C2AFC">
      <w:pPr>
        <w:spacing w:line="480" w:lineRule="auto"/>
        <w:jc w:val="center"/>
        <w:rPr>
          <w:rStyle w:val="Char"/>
          <w:rFonts w:eastAsia="黑体"/>
          <w:sz w:val="30"/>
          <w:szCs w:val="30"/>
        </w:rPr>
      </w:pPr>
    </w:p>
    <w:p w14:paraId="3AD138F7" w14:textId="77777777" w:rsidR="007A529A" w:rsidRDefault="007A529A" w:rsidP="003C2AFC">
      <w:pPr>
        <w:spacing w:line="480" w:lineRule="auto"/>
        <w:jc w:val="center"/>
        <w:rPr>
          <w:rStyle w:val="Char"/>
          <w:rFonts w:eastAsia="黑体"/>
          <w:sz w:val="30"/>
          <w:szCs w:val="30"/>
        </w:rPr>
      </w:pPr>
    </w:p>
    <w:p w14:paraId="07832550" w14:textId="77777777" w:rsidR="007A529A" w:rsidRDefault="007A529A" w:rsidP="003C2AFC">
      <w:pPr>
        <w:spacing w:line="480" w:lineRule="auto"/>
        <w:jc w:val="center"/>
        <w:rPr>
          <w:rStyle w:val="Char"/>
          <w:rFonts w:eastAsia="黑体"/>
          <w:sz w:val="30"/>
          <w:szCs w:val="30"/>
        </w:rPr>
      </w:pPr>
    </w:p>
    <w:p w14:paraId="49B36BE0" w14:textId="77777777" w:rsidR="00875770" w:rsidRDefault="00875770" w:rsidP="00875770">
      <w:pPr>
        <w:spacing w:line="480" w:lineRule="auto"/>
        <w:rPr>
          <w:rStyle w:val="Char"/>
          <w:rFonts w:eastAsia="黑体"/>
          <w:sz w:val="30"/>
          <w:szCs w:val="30"/>
        </w:rPr>
        <w:sectPr w:rsidR="00875770" w:rsidSect="003058AF">
          <w:footerReference w:type="default" r:id="rId11"/>
          <w:footnotePr>
            <w:numFmt w:val="decimalEnclosedCircleChinese"/>
            <w:numRestart w:val="eachPage"/>
          </w:footnotePr>
          <w:pgSz w:w="11906" w:h="16838"/>
          <w:pgMar w:top="1440" w:right="1800" w:bottom="1440" w:left="1800" w:header="851" w:footer="992" w:gutter="0"/>
          <w:pgNumType w:fmt="upperRoman"/>
          <w:cols w:space="425"/>
          <w:docGrid w:type="lines" w:linePitch="312"/>
        </w:sectPr>
      </w:pPr>
    </w:p>
    <w:bookmarkEnd w:id="4" w:displacedByCustomXml="next"/>
    <w:bookmarkEnd w:id="3" w:displacedByCustomXml="next"/>
    <w:bookmarkEnd w:id="2" w:displacedByCustomXml="next"/>
    <w:bookmarkEnd w:id="1" w:displacedByCustomXml="next"/>
    <w:bookmarkEnd w:id="0" w:displacedByCustomXml="next"/>
    <w:sdt>
      <w:sdtPr>
        <w:rPr>
          <w:rFonts w:asciiTheme="minorHAnsi" w:eastAsia="宋体" w:hAnsiTheme="minorHAnsi" w:cstheme="minorBidi"/>
          <w:b w:val="0"/>
          <w:bCs w:val="0"/>
          <w:color w:val="auto"/>
          <w:kern w:val="2"/>
          <w:sz w:val="26"/>
          <w:szCs w:val="24"/>
          <w:u w:val="single"/>
          <w:lang w:val="zh-CN"/>
        </w:rPr>
        <w:id w:val="-548155778"/>
        <w:docPartObj>
          <w:docPartGallery w:val="Table of Contents"/>
          <w:docPartUnique/>
        </w:docPartObj>
      </w:sdtPr>
      <w:sdtEndPr>
        <w:rPr>
          <w:rFonts w:asciiTheme="minorEastAsia" w:eastAsiaTheme="minorEastAsia" w:hAnsiTheme="minorEastAsia" w:cs="Times New Roman"/>
          <w:kern w:val="0"/>
          <w:sz w:val="24"/>
        </w:rPr>
      </w:sdtEndPr>
      <w:sdtContent>
        <w:p w14:paraId="033E5C47" w14:textId="77777777" w:rsidR="00522B0B" w:rsidRPr="00730411" w:rsidRDefault="00522B0B" w:rsidP="00730411">
          <w:pPr>
            <w:pStyle w:val="ac"/>
            <w:spacing w:before="800" w:after="400" w:line="400" w:lineRule="exact"/>
            <w:jc w:val="center"/>
            <w:rPr>
              <w:rFonts w:ascii="黑体" w:eastAsia="黑体" w:hAnsi="黑体"/>
              <w:b w:val="0"/>
              <w:color w:val="auto"/>
              <w:sz w:val="30"/>
              <w:szCs w:val="30"/>
            </w:rPr>
          </w:pPr>
          <w:r w:rsidRPr="00730411">
            <w:rPr>
              <w:rFonts w:ascii="黑体" w:eastAsia="黑体" w:hAnsi="黑体"/>
              <w:b w:val="0"/>
              <w:color w:val="auto"/>
              <w:sz w:val="30"/>
              <w:szCs w:val="30"/>
              <w:lang w:val="zh-CN"/>
            </w:rPr>
            <w:t>目录</w:t>
          </w:r>
        </w:p>
        <w:p w14:paraId="7BA86B1A" w14:textId="77777777" w:rsidR="006C67DE" w:rsidRDefault="00522B0B">
          <w:pPr>
            <w:pStyle w:val="11"/>
            <w:rPr>
              <w:rFonts w:asciiTheme="minorHAnsi" w:eastAsiaTheme="minorEastAsia" w:hAnsiTheme="minorHAnsi" w:cstheme="minorBidi"/>
            </w:rPr>
          </w:pPr>
          <w:r w:rsidRPr="00730411">
            <w:rPr>
              <w:rFonts w:asciiTheme="minorEastAsia" w:eastAsiaTheme="minorEastAsia" w:hAnsiTheme="minorEastAsia"/>
              <w:color w:val="000000"/>
              <w:spacing w:val="10"/>
              <w:kern w:val="0"/>
            </w:rPr>
            <w:fldChar w:fldCharType="begin"/>
          </w:r>
          <w:r w:rsidRPr="00730411">
            <w:rPr>
              <w:rFonts w:asciiTheme="minorEastAsia" w:eastAsiaTheme="minorEastAsia" w:hAnsiTheme="minorEastAsia"/>
              <w:color w:val="000000"/>
              <w:spacing w:val="10"/>
              <w:kern w:val="0"/>
            </w:rPr>
            <w:instrText xml:space="preserve"> TOC \o "1-3" \h \z \u </w:instrText>
          </w:r>
          <w:r w:rsidRPr="00730411">
            <w:rPr>
              <w:rFonts w:asciiTheme="minorEastAsia" w:eastAsiaTheme="minorEastAsia" w:hAnsiTheme="minorEastAsia"/>
              <w:color w:val="000000"/>
              <w:spacing w:val="10"/>
              <w:kern w:val="0"/>
            </w:rPr>
            <w:fldChar w:fldCharType="separate"/>
          </w:r>
          <w:hyperlink w:anchor="_Toc516277929" w:history="1">
            <w:r w:rsidR="006C67DE" w:rsidRPr="00CD04B5">
              <w:rPr>
                <w:rStyle w:val="ab"/>
              </w:rPr>
              <w:t>第1章  引言</w:t>
            </w:r>
            <w:r w:rsidR="006C67DE">
              <w:rPr>
                <w:webHidden/>
              </w:rPr>
              <w:tab/>
            </w:r>
            <w:r w:rsidR="006C67DE">
              <w:rPr>
                <w:webHidden/>
              </w:rPr>
              <w:fldChar w:fldCharType="begin"/>
            </w:r>
            <w:r w:rsidR="006C67DE">
              <w:rPr>
                <w:webHidden/>
              </w:rPr>
              <w:instrText xml:space="preserve"> PAGEREF _Toc516277929 \h </w:instrText>
            </w:r>
            <w:r w:rsidR="006C67DE">
              <w:rPr>
                <w:webHidden/>
              </w:rPr>
            </w:r>
            <w:r w:rsidR="006C67DE">
              <w:rPr>
                <w:webHidden/>
              </w:rPr>
              <w:fldChar w:fldCharType="separate"/>
            </w:r>
            <w:r w:rsidR="006C67DE">
              <w:rPr>
                <w:webHidden/>
              </w:rPr>
              <w:t>1</w:t>
            </w:r>
            <w:r w:rsidR="006C67DE">
              <w:rPr>
                <w:webHidden/>
              </w:rPr>
              <w:fldChar w:fldCharType="end"/>
            </w:r>
          </w:hyperlink>
        </w:p>
        <w:p w14:paraId="0721CFD1"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30" w:history="1">
            <w:r w:rsidRPr="00CD04B5">
              <w:rPr>
                <w:rStyle w:val="ab"/>
              </w:rPr>
              <w:t>1.1  研究背景</w:t>
            </w:r>
            <w:r>
              <w:rPr>
                <w:webHidden/>
              </w:rPr>
              <w:tab/>
            </w:r>
            <w:r>
              <w:rPr>
                <w:webHidden/>
              </w:rPr>
              <w:fldChar w:fldCharType="begin"/>
            </w:r>
            <w:r>
              <w:rPr>
                <w:webHidden/>
              </w:rPr>
              <w:instrText xml:space="preserve"> PAGEREF _Toc516277930 \h </w:instrText>
            </w:r>
            <w:r>
              <w:rPr>
                <w:webHidden/>
              </w:rPr>
            </w:r>
            <w:r>
              <w:rPr>
                <w:webHidden/>
              </w:rPr>
              <w:fldChar w:fldCharType="separate"/>
            </w:r>
            <w:r>
              <w:rPr>
                <w:webHidden/>
              </w:rPr>
              <w:t>1</w:t>
            </w:r>
            <w:r>
              <w:rPr>
                <w:webHidden/>
              </w:rPr>
              <w:fldChar w:fldCharType="end"/>
            </w:r>
          </w:hyperlink>
        </w:p>
        <w:p w14:paraId="372E32B5" w14:textId="77777777" w:rsidR="006C67DE" w:rsidRDefault="006C67DE">
          <w:pPr>
            <w:pStyle w:val="31"/>
            <w:rPr>
              <w:noProof/>
              <w:sz w:val="24"/>
              <w:szCs w:val="24"/>
            </w:rPr>
          </w:pPr>
          <w:hyperlink w:anchor="_Toc516277931" w:history="1">
            <w:r w:rsidRPr="00CD04B5">
              <w:rPr>
                <w:rStyle w:val="ab"/>
                <w:rFonts w:ascii="黑体" w:eastAsia="黑体" w:hAnsi="黑体" w:cs="Times New Roman"/>
                <w:noProof/>
              </w:rPr>
              <w:t>1.1.1  人工智能和深度学习发展历史简要回顾</w:t>
            </w:r>
            <w:r>
              <w:rPr>
                <w:noProof/>
                <w:webHidden/>
              </w:rPr>
              <w:tab/>
            </w:r>
            <w:r>
              <w:rPr>
                <w:noProof/>
                <w:webHidden/>
              </w:rPr>
              <w:fldChar w:fldCharType="begin"/>
            </w:r>
            <w:r>
              <w:rPr>
                <w:noProof/>
                <w:webHidden/>
              </w:rPr>
              <w:instrText xml:space="preserve"> PAGEREF _Toc516277931 \h </w:instrText>
            </w:r>
            <w:r>
              <w:rPr>
                <w:noProof/>
                <w:webHidden/>
              </w:rPr>
            </w:r>
            <w:r>
              <w:rPr>
                <w:noProof/>
                <w:webHidden/>
              </w:rPr>
              <w:fldChar w:fldCharType="separate"/>
            </w:r>
            <w:r>
              <w:rPr>
                <w:noProof/>
                <w:webHidden/>
              </w:rPr>
              <w:t>1</w:t>
            </w:r>
            <w:r>
              <w:rPr>
                <w:noProof/>
                <w:webHidden/>
              </w:rPr>
              <w:fldChar w:fldCharType="end"/>
            </w:r>
          </w:hyperlink>
        </w:p>
        <w:p w14:paraId="025C22EC" w14:textId="77777777" w:rsidR="006C67DE" w:rsidRDefault="006C67DE">
          <w:pPr>
            <w:pStyle w:val="31"/>
            <w:rPr>
              <w:noProof/>
              <w:sz w:val="24"/>
              <w:szCs w:val="24"/>
            </w:rPr>
          </w:pPr>
          <w:hyperlink w:anchor="_Toc516277932" w:history="1">
            <w:r w:rsidRPr="00CD04B5">
              <w:rPr>
                <w:rStyle w:val="ab"/>
                <w:rFonts w:ascii="黑体" w:eastAsia="黑体" w:hAnsi="黑体" w:cs="Times New Roman"/>
                <w:noProof/>
              </w:rPr>
              <w:t>1.1.2  增强现实技术和移动增强现实技术发展概要</w:t>
            </w:r>
            <w:r>
              <w:rPr>
                <w:noProof/>
                <w:webHidden/>
              </w:rPr>
              <w:tab/>
            </w:r>
            <w:r>
              <w:rPr>
                <w:noProof/>
                <w:webHidden/>
              </w:rPr>
              <w:fldChar w:fldCharType="begin"/>
            </w:r>
            <w:r>
              <w:rPr>
                <w:noProof/>
                <w:webHidden/>
              </w:rPr>
              <w:instrText xml:space="preserve"> PAGEREF _Toc516277932 \h </w:instrText>
            </w:r>
            <w:r>
              <w:rPr>
                <w:noProof/>
                <w:webHidden/>
              </w:rPr>
            </w:r>
            <w:r>
              <w:rPr>
                <w:noProof/>
                <w:webHidden/>
              </w:rPr>
              <w:fldChar w:fldCharType="separate"/>
            </w:r>
            <w:r>
              <w:rPr>
                <w:noProof/>
                <w:webHidden/>
              </w:rPr>
              <w:t>1</w:t>
            </w:r>
            <w:r>
              <w:rPr>
                <w:noProof/>
                <w:webHidden/>
              </w:rPr>
              <w:fldChar w:fldCharType="end"/>
            </w:r>
          </w:hyperlink>
        </w:p>
        <w:p w14:paraId="23B4710E"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33" w:history="1">
            <w:r w:rsidRPr="00CD04B5">
              <w:rPr>
                <w:rStyle w:val="ab"/>
              </w:rPr>
              <w:t>1.2 研究意义</w:t>
            </w:r>
            <w:r>
              <w:rPr>
                <w:webHidden/>
              </w:rPr>
              <w:tab/>
            </w:r>
            <w:r>
              <w:rPr>
                <w:webHidden/>
              </w:rPr>
              <w:fldChar w:fldCharType="begin"/>
            </w:r>
            <w:r>
              <w:rPr>
                <w:webHidden/>
              </w:rPr>
              <w:instrText xml:space="preserve"> PAGEREF _Toc516277933 \h </w:instrText>
            </w:r>
            <w:r>
              <w:rPr>
                <w:webHidden/>
              </w:rPr>
            </w:r>
            <w:r>
              <w:rPr>
                <w:webHidden/>
              </w:rPr>
              <w:fldChar w:fldCharType="separate"/>
            </w:r>
            <w:r>
              <w:rPr>
                <w:webHidden/>
              </w:rPr>
              <w:t>2</w:t>
            </w:r>
            <w:r>
              <w:rPr>
                <w:webHidden/>
              </w:rPr>
              <w:fldChar w:fldCharType="end"/>
            </w:r>
          </w:hyperlink>
        </w:p>
        <w:p w14:paraId="5C61FE34" w14:textId="77777777" w:rsidR="006C67DE" w:rsidRDefault="006C67DE">
          <w:pPr>
            <w:pStyle w:val="31"/>
            <w:rPr>
              <w:noProof/>
              <w:sz w:val="24"/>
              <w:szCs w:val="24"/>
            </w:rPr>
          </w:pPr>
          <w:hyperlink w:anchor="_Toc516277934" w:history="1">
            <w:r w:rsidRPr="00CD04B5">
              <w:rPr>
                <w:rStyle w:val="ab"/>
                <w:rFonts w:ascii="黑体" w:eastAsia="黑体" w:hAnsi="黑体" w:cs="Times New Roman"/>
                <w:noProof/>
              </w:rPr>
              <w:t>1.2.1  理论意义</w:t>
            </w:r>
            <w:r>
              <w:rPr>
                <w:noProof/>
                <w:webHidden/>
              </w:rPr>
              <w:tab/>
            </w:r>
            <w:r>
              <w:rPr>
                <w:noProof/>
                <w:webHidden/>
              </w:rPr>
              <w:fldChar w:fldCharType="begin"/>
            </w:r>
            <w:r>
              <w:rPr>
                <w:noProof/>
                <w:webHidden/>
              </w:rPr>
              <w:instrText xml:space="preserve"> PAGEREF _Toc516277934 \h </w:instrText>
            </w:r>
            <w:r>
              <w:rPr>
                <w:noProof/>
                <w:webHidden/>
              </w:rPr>
            </w:r>
            <w:r>
              <w:rPr>
                <w:noProof/>
                <w:webHidden/>
              </w:rPr>
              <w:fldChar w:fldCharType="separate"/>
            </w:r>
            <w:r>
              <w:rPr>
                <w:noProof/>
                <w:webHidden/>
              </w:rPr>
              <w:t>2</w:t>
            </w:r>
            <w:r>
              <w:rPr>
                <w:noProof/>
                <w:webHidden/>
              </w:rPr>
              <w:fldChar w:fldCharType="end"/>
            </w:r>
          </w:hyperlink>
        </w:p>
        <w:p w14:paraId="3661F2BF" w14:textId="77777777" w:rsidR="006C67DE" w:rsidRDefault="006C67DE">
          <w:pPr>
            <w:pStyle w:val="31"/>
            <w:rPr>
              <w:noProof/>
              <w:sz w:val="24"/>
              <w:szCs w:val="24"/>
            </w:rPr>
          </w:pPr>
          <w:hyperlink w:anchor="_Toc516277935" w:history="1">
            <w:r w:rsidRPr="00CD04B5">
              <w:rPr>
                <w:rStyle w:val="ab"/>
                <w:rFonts w:ascii="黑体" w:eastAsia="黑体" w:hAnsi="黑体" w:cs="Times New Roman"/>
                <w:noProof/>
              </w:rPr>
              <w:t>1.2.2  现实意义</w:t>
            </w:r>
            <w:r>
              <w:rPr>
                <w:noProof/>
                <w:webHidden/>
              </w:rPr>
              <w:tab/>
            </w:r>
            <w:r>
              <w:rPr>
                <w:noProof/>
                <w:webHidden/>
              </w:rPr>
              <w:fldChar w:fldCharType="begin"/>
            </w:r>
            <w:r>
              <w:rPr>
                <w:noProof/>
                <w:webHidden/>
              </w:rPr>
              <w:instrText xml:space="preserve"> PAGEREF _Toc516277935 \h </w:instrText>
            </w:r>
            <w:r>
              <w:rPr>
                <w:noProof/>
                <w:webHidden/>
              </w:rPr>
            </w:r>
            <w:r>
              <w:rPr>
                <w:noProof/>
                <w:webHidden/>
              </w:rPr>
              <w:fldChar w:fldCharType="separate"/>
            </w:r>
            <w:r>
              <w:rPr>
                <w:noProof/>
                <w:webHidden/>
              </w:rPr>
              <w:t>2</w:t>
            </w:r>
            <w:r>
              <w:rPr>
                <w:noProof/>
                <w:webHidden/>
              </w:rPr>
              <w:fldChar w:fldCharType="end"/>
            </w:r>
          </w:hyperlink>
        </w:p>
        <w:p w14:paraId="66AA6BC4"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36" w:history="1">
            <w:r w:rsidRPr="00CD04B5">
              <w:rPr>
                <w:rStyle w:val="ab"/>
              </w:rPr>
              <w:t>1.4 论文大纲</w:t>
            </w:r>
            <w:r>
              <w:rPr>
                <w:webHidden/>
              </w:rPr>
              <w:tab/>
            </w:r>
            <w:r>
              <w:rPr>
                <w:webHidden/>
              </w:rPr>
              <w:fldChar w:fldCharType="begin"/>
            </w:r>
            <w:r>
              <w:rPr>
                <w:webHidden/>
              </w:rPr>
              <w:instrText xml:space="preserve"> PAGEREF _Toc516277936 \h </w:instrText>
            </w:r>
            <w:r>
              <w:rPr>
                <w:webHidden/>
              </w:rPr>
            </w:r>
            <w:r>
              <w:rPr>
                <w:webHidden/>
              </w:rPr>
              <w:fldChar w:fldCharType="separate"/>
            </w:r>
            <w:r>
              <w:rPr>
                <w:webHidden/>
              </w:rPr>
              <w:t>4</w:t>
            </w:r>
            <w:r>
              <w:rPr>
                <w:webHidden/>
              </w:rPr>
              <w:fldChar w:fldCharType="end"/>
            </w:r>
          </w:hyperlink>
        </w:p>
        <w:p w14:paraId="32F52B00" w14:textId="77777777" w:rsidR="006C67DE" w:rsidRDefault="006C67DE">
          <w:pPr>
            <w:pStyle w:val="11"/>
            <w:rPr>
              <w:rFonts w:asciiTheme="minorHAnsi" w:eastAsiaTheme="minorEastAsia" w:hAnsiTheme="minorHAnsi" w:cstheme="minorBidi"/>
            </w:rPr>
          </w:pPr>
          <w:hyperlink w:anchor="_Toc516277937" w:history="1">
            <w:r w:rsidRPr="00CD04B5">
              <w:rPr>
                <w:rStyle w:val="ab"/>
              </w:rPr>
              <w:t>第2章  相关工作</w:t>
            </w:r>
            <w:r>
              <w:rPr>
                <w:webHidden/>
              </w:rPr>
              <w:tab/>
            </w:r>
            <w:r>
              <w:rPr>
                <w:webHidden/>
              </w:rPr>
              <w:fldChar w:fldCharType="begin"/>
            </w:r>
            <w:r>
              <w:rPr>
                <w:webHidden/>
              </w:rPr>
              <w:instrText xml:space="preserve"> PAGEREF _Toc516277937 \h </w:instrText>
            </w:r>
            <w:r>
              <w:rPr>
                <w:webHidden/>
              </w:rPr>
            </w:r>
            <w:r>
              <w:rPr>
                <w:webHidden/>
              </w:rPr>
              <w:fldChar w:fldCharType="separate"/>
            </w:r>
            <w:r>
              <w:rPr>
                <w:webHidden/>
              </w:rPr>
              <w:t>6</w:t>
            </w:r>
            <w:r>
              <w:rPr>
                <w:webHidden/>
              </w:rPr>
              <w:fldChar w:fldCharType="end"/>
            </w:r>
          </w:hyperlink>
        </w:p>
        <w:p w14:paraId="027F6EF4"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38" w:history="1">
            <w:r w:rsidRPr="00CD04B5">
              <w:rPr>
                <w:rStyle w:val="ab"/>
              </w:rPr>
              <w:t>2.1  人脸识别方法研究综述</w:t>
            </w:r>
            <w:r>
              <w:rPr>
                <w:webHidden/>
              </w:rPr>
              <w:tab/>
            </w:r>
            <w:r>
              <w:rPr>
                <w:webHidden/>
              </w:rPr>
              <w:fldChar w:fldCharType="begin"/>
            </w:r>
            <w:r>
              <w:rPr>
                <w:webHidden/>
              </w:rPr>
              <w:instrText xml:space="preserve"> PAGEREF _Toc516277938 \h </w:instrText>
            </w:r>
            <w:r>
              <w:rPr>
                <w:webHidden/>
              </w:rPr>
            </w:r>
            <w:r>
              <w:rPr>
                <w:webHidden/>
              </w:rPr>
              <w:fldChar w:fldCharType="separate"/>
            </w:r>
            <w:r>
              <w:rPr>
                <w:webHidden/>
              </w:rPr>
              <w:t>6</w:t>
            </w:r>
            <w:r>
              <w:rPr>
                <w:webHidden/>
              </w:rPr>
              <w:fldChar w:fldCharType="end"/>
            </w:r>
          </w:hyperlink>
        </w:p>
        <w:p w14:paraId="6DD032D9" w14:textId="77777777" w:rsidR="006C67DE" w:rsidRDefault="006C67DE">
          <w:pPr>
            <w:pStyle w:val="31"/>
            <w:rPr>
              <w:noProof/>
              <w:sz w:val="24"/>
              <w:szCs w:val="24"/>
            </w:rPr>
          </w:pPr>
          <w:hyperlink w:anchor="_Toc516277939" w:history="1">
            <w:r w:rsidRPr="00CD04B5">
              <w:rPr>
                <w:rStyle w:val="ab"/>
                <w:rFonts w:ascii="黑体" w:eastAsia="黑体" w:hAnsi="黑体" w:cs="Times New Roman"/>
                <w:noProof/>
              </w:rPr>
              <w:t>2.1.1  相关概念与算法流程简介</w:t>
            </w:r>
            <w:r>
              <w:rPr>
                <w:noProof/>
                <w:webHidden/>
              </w:rPr>
              <w:tab/>
            </w:r>
            <w:r>
              <w:rPr>
                <w:noProof/>
                <w:webHidden/>
              </w:rPr>
              <w:fldChar w:fldCharType="begin"/>
            </w:r>
            <w:r>
              <w:rPr>
                <w:noProof/>
                <w:webHidden/>
              </w:rPr>
              <w:instrText xml:space="preserve"> PAGEREF _Toc516277939 \h </w:instrText>
            </w:r>
            <w:r>
              <w:rPr>
                <w:noProof/>
                <w:webHidden/>
              </w:rPr>
            </w:r>
            <w:r>
              <w:rPr>
                <w:noProof/>
                <w:webHidden/>
              </w:rPr>
              <w:fldChar w:fldCharType="separate"/>
            </w:r>
            <w:r>
              <w:rPr>
                <w:noProof/>
                <w:webHidden/>
              </w:rPr>
              <w:t>6</w:t>
            </w:r>
            <w:r>
              <w:rPr>
                <w:noProof/>
                <w:webHidden/>
              </w:rPr>
              <w:fldChar w:fldCharType="end"/>
            </w:r>
          </w:hyperlink>
        </w:p>
        <w:p w14:paraId="673B8F1D" w14:textId="77777777" w:rsidR="006C67DE" w:rsidRDefault="006C67DE">
          <w:pPr>
            <w:pStyle w:val="31"/>
            <w:rPr>
              <w:noProof/>
              <w:sz w:val="24"/>
              <w:szCs w:val="24"/>
            </w:rPr>
          </w:pPr>
          <w:hyperlink w:anchor="_Toc516277940" w:history="1">
            <w:r w:rsidRPr="00CD04B5">
              <w:rPr>
                <w:rStyle w:val="ab"/>
                <w:rFonts w:ascii="黑体" w:eastAsia="黑体" w:hAnsi="黑体" w:cs="Times New Roman"/>
                <w:noProof/>
              </w:rPr>
              <w:t>2.1.2  人脸识别的发展历史</w:t>
            </w:r>
            <w:r>
              <w:rPr>
                <w:noProof/>
                <w:webHidden/>
              </w:rPr>
              <w:tab/>
            </w:r>
            <w:r>
              <w:rPr>
                <w:noProof/>
                <w:webHidden/>
              </w:rPr>
              <w:fldChar w:fldCharType="begin"/>
            </w:r>
            <w:r>
              <w:rPr>
                <w:noProof/>
                <w:webHidden/>
              </w:rPr>
              <w:instrText xml:space="preserve"> PAGEREF _Toc516277940 \h </w:instrText>
            </w:r>
            <w:r>
              <w:rPr>
                <w:noProof/>
                <w:webHidden/>
              </w:rPr>
            </w:r>
            <w:r>
              <w:rPr>
                <w:noProof/>
                <w:webHidden/>
              </w:rPr>
              <w:fldChar w:fldCharType="separate"/>
            </w:r>
            <w:r>
              <w:rPr>
                <w:noProof/>
                <w:webHidden/>
              </w:rPr>
              <w:t>7</w:t>
            </w:r>
            <w:r>
              <w:rPr>
                <w:noProof/>
                <w:webHidden/>
              </w:rPr>
              <w:fldChar w:fldCharType="end"/>
            </w:r>
          </w:hyperlink>
        </w:p>
        <w:p w14:paraId="72EE4C09" w14:textId="77777777" w:rsidR="006C67DE" w:rsidRDefault="006C67DE">
          <w:pPr>
            <w:pStyle w:val="31"/>
            <w:rPr>
              <w:noProof/>
              <w:sz w:val="24"/>
              <w:szCs w:val="24"/>
            </w:rPr>
          </w:pPr>
          <w:hyperlink w:anchor="_Toc516277941" w:history="1">
            <w:r w:rsidRPr="00CD04B5">
              <w:rPr>
                <w:rStyle w:val="ab"/>
                <w:rFonts w:ascii="黑体" w:eastAsia="黑体" w:hAnsi="黑体" w:cs="Times New Roman"/>
                <w:noProof/>
              </w:rPr>
              <w:t>2.1.3  基于深度学习的人脸识别方法</w:t>
            </w:r>
            <w:r>
              <w:rPr>
                <w:noProof/>
                <w:webHidden/>
              </w:rPr>
              <w:tab/>
            </w:r>
            <w:r>
              <w:rPr>
                <w:noProof/>
                <w:webHidden/>
              </w:rPr>
              <w:fldChar w:fldCharType="begin"/>
            </w:r>
            <w:r>
              <w:rPr>
                <w:noProof/>
                <w:webHidden/>
              </w:rPr>
              <w:instrText xml:space="preserve"> PAGEREF _Toc516277941 \h </w:instrText>
            </w:r>
            <w:r>
              <w:rPr>
                <w:noProof/>
                <w:webHidden/>
              </w:rPr>
            </w:r>
            <w:r>
              <w:rPr>
                <w:noProof/>
                <w:webHidden/>
              </w:rPr>
              <w:fldChar w:fldCharType="separate"/>
            </w:r>
            <w:r>
              <w:rPr>
                <w:noProof/>
                <w:webHidden/>
              </w:rPr>
              <w:t>8</w:t>
            </w:r>
            <w:r>
              <w:rPr>
                <w:noProof/>
                <w:webHidden/>
              </w:rPr>
              <w:fldChar w:fldCharType="end"/>
            </w:r>
          </w:hyperlink>
        </w:p>
        <w:p w14:paraId="3AE7E2D1"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42" w:history="1">
            <w:r w:rsidRPr="00CD04B5">
              <w:rPr>
                <w:rStyle w:val="ab"/>
              </w:rPr>
              <w:t>2.2  移动增强现实技术研究综述</w:t>
            </w:r>
            <w:r>
              <w:rPr>
                <w:webHidden/>
              </w:rPr>
              <w:tab/>
            </w:r>
            <w:r>
              <w:rPr>
                <w:webHidden/>
              </w:rPr>
              <w:fldChar w:fldCharType="begin"/>
            </w:r>
            <w:r>
              <w:rPr>
                <w:webHidden/>
              </w:rPr>
              <w:instrText xml:space="preserve"> PAGEREF _Toc516277942 \h </w:instrText>
            </w:r>
            <w:r>
              <w:rPr>
                <w:webHidden/>
              </w:rPr>
            </w:r>
            <w:r>
              <w:rPr>
                <w:webHidden/>
              </w:rPr>
              <w:fldChar w:fldCharType="separate"/>
            </w:r>
            <w:r>
              <w:rPr>
                <w:webHidden/>
              </w:rPr>
              <w:t>9</w:t>
            </w:r>
            <w:r>
              <w:rPr>
                <w:webHidden/>
              </w:rPr>
              <w:fldChar w:fldCharType="end"/>
            </w:r>
          </w:hyperlink>
        </w:p>
        <w:p w14:paraId="6CF534FA" w14:textId="77777777" w:rsidR="006C67DE" w:rsidRDefault="006C67DE">
          <w:pPr>
            <w:pStyle w:val="31"/>
            <w:rPr>
              <w:noProof/>
              <w:sz w:val="24"/>
              <w:szCs w:val="24"/>
            </w:rPr>
          </w:pPr>
          <w:hyperlink w:anchor="_Toc516277943" w:history="1">
            <w:r w:rsidRPr="00CD04B5">
              <w:rPr>
                <w:rStyle w:val="ab"/>
                <w:rFonts w:ascii="黑体" w:eastAsia="黑体" w:hAnsi="黑体" w:cs="Times New Roman"/>
                <w:noProof/>
              </w:rPr>
              <w:t>2.2.1  增强现实技术的研究历史</w:t>
            </w:r>
            <w:r>
              <w:rPr>
                <w:noProof/>
                <w:webHidden/>
              </w:rPr>
              <w:tab/>
            </w:r>
            <w:r>
              <w:rPr>
                <w:noProof/>
                <w:webHidden/>
              </w:rPr>
              <w:fldChar w:fldCharType="begin"/>
            </w:r>
            <w:r>
              <w:rPr>
                <w:noProof/>
                <w:webHidden/>
              </w:rPr>
              <w:instrText xml:space="preserve"> PAGEREF _Toc516277943 \h </w:instrText>
            </w:r>
            <w:r>
              <w:rPr>
                <w:noProof/>
                <w:webHidden/>
              </w:rPr>
            </w:r>
            <w:r>
              <w:rPr>
                <w:noProof/>
                <w:webHidden/>
              </w:rPr>
              <w:fldChar w:fldCharType="separate"/>
            </w:r>
            <w:r>
              <w:rPr>
                <w:noProof/>
                <w:webHidden/>
              </w:rPr>
              <w:t>9</w:t>
            </w:r>
            <w:r>
              <w:rPr>
                <w:noProof/>
                <w:webHidden/>
              </w:rPr>
              <w:fldChar w:fldCharType="end"/>
            </w:r>
          </w:hyperlink>
        </w:p>
        <w:p w14:paraId="15FE5ED9" w14:textId="77777777" w:rsidR="006C67DE" w:rsidRDefault="006C67DE">
          <w:pPr>
            <w:pStyle w:val="31"/>
            <w:rPr>
              <w:noProof/>
              <w:sz w:val="24"/>
              <w:szCs w:val="24"/>
            </w:rPr>
          </w:pPr>
          <w:hyperlink w:anchor="_Toc516277944" w:history="1">
            <w:r w:rsidRPr="00CD04B5">
              <w:rPr>
                <w:rStyle w:val="ab"/>
                <w:rFonts w:ascii="黑体" w:eastAsia="黑体" w:hAnsi="黑体" w:cs="Times New Roman"/>
                <w:noProof/>
              </w:rPr>
              <w:t>2.2.2  增强现实系统的关键技术</w:t>
            </w:r>
            <w:r>
              <w:rPr>
                <w:noProof/>
                <w:webHidden/>
              </w:rPr>
              <w:tab/>
            </w:r>
            <w:r>
              <w:rPr>
                <w:noProof/>
                <w:webHidden/>
              </w:rPr>
              <w:fldChar w:fldCharType="begin"/>
            </w:r>
            <w:r>
              <w:rPr>
                <w:noProof/>
                <w:webHidden/>
              </w:rPr>
              <w:instrText xml:space="preserve"> PAGEREF _Toc516277944 \h </w:instrText>
            </w:r>
            <w:r>
              <w:rPr>
                <w:noProof/>
                <w:webHidden/>
              </w:rPr>
            </w:r>
            <w:r>
              <w:rPr>
                <w:noProof/>
                <w:webHidden/>
              </w:rPr>
              <w:fldChar w:fldCharType="separate"/>
            </w:r>
            <w:r>
              <w:rPr>
                <w:noProof/>
                <w:webHidden/>
              </w:rPr>
              <w:t>10</w:t>
            </w:r>
            <w:r>
              <w:rPr>
                <w:noProof/>
                <w:webHidden/>
              </w:rPr>
              <w:fldChar w:fldCharType="end"/>
            </w:r>
          </w:hyperlink>
        </w:p>
        <w:p w14:paraId="5A896068" w14:textId="77777777" w:rsidR="006C67DE" w:rsidRDefault="006C67DE">
          <w:pPr>
            <w:pStyle w:val="31"/>
            <w:rPr>
              <w:noProof/>
              <w:sz w:val="24"/>
              <w:szCs w:val="24"/>
            </w:rPr>
          </w:pPr>
          <w:hyperlink w:anchor="_Toc516277945" w:history="1">
            <w:r w:rsidRPr="00CD04B5">
              <w:rPr>
                <w:rStyle w:val="ab"/>
                <w:rFonts w:ascii="黑体" w:eastAsia="黑体" w:hAnsi="黑体" w:cs="Times New Roman"/>
                <w:noProof/>
              </w:rPr>
              <w:t>2.2.3  移动增强现实技术概要</w:t>
            </w:r>
            <w:r>
              <w:rPr>
                <w:noProof/>
                <w:webHidden/>
              </w:rPr>
              <w:tab/>
            </w:r>
            <w:r>
              <w:rPr>
                <w:noProof/>
                <w:webHidden/>
              </w:rPr>
              <w:fldChar w:fldCharType="begin"/>
            </w:r>
            <w:r>
              <w:rPr>
                <w:noProof/>
                <w:webHidden/>
              </w:rPr>
              <w:instrText xml:space="preserve"> PAGEREF _Toc516277945 \h </w:instrText>
            </w:r>
            <w:r>
              <w:rPr>
                <w:noProof/>
                <w:webHidden/>
              </w:rPr>
            </w:r>
            <w:r>
              <w:rPr>
                <w:noProof/>
                <w:webHidden/>
              </w:rPr>
              <w:fldChar w:fldCharType="separate"/>
            </w:r>
            <w:r>
              <w:rPr>
                <w:noProof/>
                <w:webHidden/>
              </w:rPr>
              <w:t>11</w:t>
            </w:r>
            <w:r>
              <w:rPr>
                <w:noProof/>
                <w:webHidden/>
              </w:rPr>
              <w:fldChar w:fldCharType="end"/>
            </w:r>
          </w:hyperlink>
        </w:p>
        <w:p w14:paraId="63444AC0"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46" w:history="1">
            <w:r w:rsidRPr="00CD04B5">
              <w:rPr>
                <w:rStyle w:val="ab"/>
              </w:rPr>
              <w:t>2.3  人脸表情识别研究现状简述</w:t>
            </w:r>
            <w:r>
              <w:rPr>
                <w:webHidden/>
              </w:rPr>
              <w:tab/>
            </w:r>
            <w:r>
              <w:rPr>
                <w:webHidden/>
              </w:rPr>
              <w:fldChar w:fldCharType="begin"/>
            </w:r>
            <w:r>
              <w:rPr>
                <w:webHidden/>
              </w:rPr>
              <w:instrText xml:space="preserve"> PAGEREF _Toc516277946 \h </w:instrText>
            </w:r>
            <w:r>
              <w:rPr>
                <w:webHidden/>
              </w:rPr>
            </w:r>
            <w:r>
              <w:rPr>
                <w:webHidden/>
              </w:rPr>
              <w:fldChar w:fldCharType="separate"/>
            </w:r>
            <w:r>
              <w:rPr>
                <w:webHidden/>
              </w:rPr>
              <w:t>12</w:t>
            </w:r>
            <w:r>
              <w:rPr>
                <w:webHidden/>
              </w:rPr>
              <w:fldChar w:fldCharType="end"/>
            </w:r>
          </w:hyperlink>
        </w:p>
        <w:p w14:paraId="4DF480D7"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47" w:history="1">
            <w:r w:rsidRPr="00CD04B5">
              <w:rPr>
                <w:rStyle w:val="ab"/>
              </w:rPr>
              <w:t>2.4  人体动作姿态识别研究现状简述</w:t>
            </w:r>
            <w:r>
              <w:rPr>
                <w:webHidden/>
              </w:rPr>
              <w:tab/>
            </w:r>
            <w:r>
              <w:rPr>
                <w:webHidden/>
              </w:rPr>
              <w:fldChar w:fldCharType="begin"/>
            </w:r>
            <w:r>
              <w:rPr>
                <w:webHidden/>
              </w:rPr>
              <w:instrText xml:space="preserve"> PAGEREF _Toc516277947 \h </w:instrText>
            </w:r>
            <w:r>
              <w:rPr>
                <w:webHidden/>
              </w:rPr>
            </w:r>
            <w:r>
              <w:rPr>
                <w:webHidden/>
              </w:rPr>
              <w:fldChar w:fldCharType="separate"/>
            </w:r>
            <w:r>
              <w:rPr>
                <w:webHidden/>
              </w:rPr>
              <w:t>13</w:t>
            </w:r>
            <w:r>
              <w:rPr>
                <w:webHidden/>
              </w:rPr>
              <w:fldChar w:fldCharType="end"/>
            </w:r>
          </w:hyperlink>
        </w:p>
        <w:p w14:paraId="37FF90D2" w14:textId="77777777" w:rsidR="006C67DE" w:rsidRDefault="006C67DE">
          <w:pPr>
            <w:pStyle w:val="11"/>
            <w:rPr>
              <w:rFonts w:asciiTheme="minorHAnsi" w:eastAsiaTheme="minorEastAsia" w:hAnsiTheme="minorHAnsi" w:cstheme="minorBidi"/>
            </w:rPr>
          </w:pPr>
          <w:hyperlink w:anchor="_Toc516277948" w:history="1">
            <w:r w:rsidRPr="00CD04B5">
              <w:rPr>
                <w:rStyle w:val="ab"/>
              </w:rPr>
              <w:t>第3章  人脸识别算法的选择与实现</w:t>
            </w:r>
            <w:r>
              <w:rPr>
                <w:webHidden/>
              </w:rPr>
              <w:tab/>
            </w:r>
            <w:r>
              <w:rPr>
                <w:webHidden/>
              </w:rPr>
              <w:fldChar w:fldCharType="begin"/>
            </w:r>
            <w:r>
              <w:rPr>
                <w:webHidden/>
              </w:rPr>
              <w:instrText xml:space="preserve"> PAGEREF _Toc516277948 \h </w:instrText>
            </w:r>
            <w:r>
              <w:rPr>
                <w:webHidden/>
              </w:rPr>
            </w:r>
            <w:r>
              <w:rPr>
                <w:webHidden/>
              </w:rPr>
              <w:fldChar w:fldCharType="separate"/>
            </w:r>
            <w:r>
              <w:rPr>
                <w:webHidden/>
              </w:rPr>
              <w:t>15</w:t>
            </w:r>
            <w:r>
              <w:rPr>
                <w:webHidden/>
              </w:rPr>
              <w:fldChar w:fldCharType="end"/>
            </w:r>
          </w:hyperlink>
        </w:p>
        <w:p w14:paraId="6263A486"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49" w:history="1">
            <w:r w:rsidRPr="00CD04B5">
              <w:rPr>
                <w:rStyle w:val="ab"/>
              </w:rPr>
              <w:t>3.1  人脸识别算法的分析比较</w:t>
            </w:r>
            <w:r>
              <w:rPr>
                <w:webHidden/>
              </w:rPr>
              <w:tab/>
            </w:r>
            <w:r>
              <w:rPr>
                <w:webHidden/>
              </w:rPr>
              <w:fldChar w:fldCharType="begin"/>
            </w:r>
            <w:r>
              <w:rPr>
                <w:webHidden/>
              </w:rPr>
              <w:instrText xml:space="preserve"> PAGEREF _Toc516277949 \h </w:instrText>
            </w:r>
            <w:r>
              <w:rPr>
                <w:webHidden/>
              </w:rPr>
            </w:r>
            <w:r>
              <w:rPr>
                <w:webHidden/>
              </w:rPr>
              <w:fldChar w:fldCharType="separate"/>
            </w:r>
            <w:r>
              <w:rPr>
                <w:webHidden/>
              </w:rPr>
              <w:t>15</w:t>
            </w:r>
            <w:r>
              <w:rPr>
                <w:webHidden/>
              </w:rPr>
              <w:fldChar w:fldCharType="end"/>
            </w:r>
          </w:hyperlink>
        </w:p>
        <w:p w14:paraId="23AB9986" w14:textId="77777777" w:rsidR="006C67DE" w:rsidRDefault="006C67DE">
          <w:pPr>
            <w:pStyle w:val="31"/>
            <w:rPr>
              <w:noProof/>
              <w:sz w:val="24"/>
              <w:szCs w:val="24"/>
            </w:rPr>
          </w:pPr>
          <w:hyperlink w:anchor="_Toc516277950" w:history="1">
            <w:r w:rsidRPr="00CD04B5">
              <w:rPr>
                <w:rStyle w:val="ab"/>
                <w:rFonts w:ascii="黑体" w:eastAsia="黑体" w:hAnsi="黑体" w:cs="Times New Roman"/>
                <w:noProof/>
              </w:rPr>
              <w:t>3.1.1  LFW数据集简介</w:t>
            </w:r>
            <w:r>
              <w:rPr>
                <w:noProof/>
                <w:webHidden/>
              </w:rPr>
              <w:tab/>
            </w:r>
            <w:r>
              <w:rPr>
                <w:noProof/>
                <w:webHidden/>
              </w:rPr>
              <w:fldChar w:fldCharType="begin"/>
            </w:r>
            <w:r>
              <w:rPr>
                <w:noProof/>
                <w:webHidden/>
              </w:rPr>
              <w:instrText xml:space="preserve"> PAGEREF _Toc516277950 \h </w:instrText>
            </w:r>
            <w:r>
              <w:rPr>
                <w:noProof/>
                <w:webHidden/>
              </w:rPr>
            </w:r>
            <w:r>
              <w:rPr>
                <w:noProof/>
                <w:webHidden/>
              </w:rPr>
              <w:fldChar w:fldCharType="separate"/>
            </w:r>
            <w:r>
              <w:rPr>
                <w:noProof/>
                <w:webHidden/>
              </w:rPr>
              <w:t>15</w:t>
            </w:r>
            <w:r>
              <w:rPr>
                <w:noProof/>
                <w:webHidden/>
              </w:rPr>
              <w:fldChar w:fldCharType="end"/>
            </w:r>
          </w:hyperlink>
        </w:p>
        <w:p w14:paraId="092D724A" w14:textId="77777777" w:rsidR="006C67DE" w:rsidRDefault="006C67DE">
          <w:pPr>
            <w:pStyle w:val="31"/>
            <w:rPr>
              <w:noProof/>
              <w:sz w:val="24"/>
              <w:szCs w:val="24"/>
            </w:rPr>
          </w:pPr>
          <w:hyperlink w:anchor="_Toc516277951" w:history="1">
            <w:r w:rsidRPr="00CD04B5">
              <w:rPr>
                <w:rStyle w:val="ab"/>
                <w:rFonts w:ascii="黑体" w:eastAsia="黑体" w:hAnsi="黑体" w:cs="Times New Roman"/>
                <w:noProof/>
              </w:rPr>
              <w:t>3.1.2  人脸识别算法的选择原则</w:t>
            </w:r>
            <w:r>
              <w:rPr>
                <w:noProof/>
                <w:webHidden/>
              </w:rPr>
              <w:tab/>
            </w:r>
            <w:r>
              <w:rPr>
                <w:noProof/>
                <w:webHidden/>
              </w:rPr>
              <w:fldChar w:fldCharType="begin"/>
            </w:r>
            <w:r>
              <w:rPr>
                <w:noProof/>
                <w:webHidden/>
              </w:rPr>
              <w:instrText xml:space="preserve"> PAGEREF _Toc516277951 \h </w:instrText>
            </w:r>
            <w:r>
              <w:rPr>
                <w:noProof/>
                <w:webHidden/>
              </w:rPr>
            </w:r>
            <w:r>
              <w:rPr>
                <w:noProof/>
                <w:webHidden/>
              </w:rPr>
              <w:fldChar w:fldCharType="separate"/>
            </w:r>
            <w:r>
              <w:rPr>
                <w:noProof/>
                <w:webHidden/>
              </w:rPr>
              <w:t>16</w:t>
            </w:r>
            <w:r>
              <w:rPr>
                <w:noProof/>
                <w:webHidden/>
              </w:rPr>
              <w:fldChar w:fldCharType="end"/>
            </w:r>
          </w:hyperlink>
        </w:p>
        <w:p w14:paraId="2F8634BC" w14:textId="77777777" w:rsidR="006C67DE" w:rsidRDefault="006C67DE">
          <w:pPr>
            <w:pStyle w:val="31"/>
            <w:rPr>
              <w:noProof/>
              <w:sz w:val="24"/>
              <w:szCs w:val="24"/>
            </w:rPr>
          </w:pPr>
          <w:hyperlink w:anchor="_Toc516277952" w:history="1">
            <w:r w:rsidRPr="00CD04B5">
              <w:rPr>
                <w:rStyle w:val="ab"/>
                <w:rFonts w:ascii="黑体" w:eastAsia="黑体" w:hAnsi="黑体" w:cs="Times New Roman"/>
                <w:noProof/>
              </w:rPr>
              <w:t>3.1.3  三种人脸识别算法的比较分析</w:t>
            </w:r>
            <w:r>
              <w:rPr>
                <w:noProof/>
                <w:webHidden/>
              </w:rPr>
              <w:tab/>
            </w:r>
            <w:r>
              <w:rPr>
                <w:noProof/>
                <w:webHidden/>
              </w:rPr>
              <w:fldChar w:fldCharType="begin"/>
            </w:r>
            <w:r>
              <w:rPr>
                <w:noProof/>
                <w:webHidden/>
              </w:rPr>
              <w:instrText xml:space="preserve"> PAGEREF _Toc516277952 \h </w:instrText>
            </w:r>
            <w:r>
              <w:rPr>
                <w:noProof/>
                <w:webHidden/>
              </w:rPr>
            </w:r>
            <w:r>
              <w:rPr>
                <w:noProof/>
                <w:webHidden/>
              </w:rPr>
              <w:fldChar w:fldCharType="separate"/>
            </w:r>
            <w:r>
              <w:rPr>
                <w:noProof/>
                <w:webHidden/>
              </w:rPr>
              <w:t>18</w:t>
            </w:r>
            <w:r>
              <w:rPr>
                <w:noProof/>
                <w:webHidden/>
              </w:rPr>
              <w:fldChar w:fldCharType="end"/>
            </w:r>
          </w:hyperlink>
        </w:p>
        <w:p w14:paraId="4AA1DE72"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53" w:history="1">
            <w:r w:rsidRPr="00CD04B5">
              <w:rPr>
                <w:rStyle w:val="ab"/>
              </w:rPr>
              <w:t>3.2  三种人脸识别算法的真实场景测试</w:t>
            </w:r>
            <w:r>
              <w:rPr>
                <w:webHidden/>
              </w:rPr>
              <w:tab/>
            </w:r>
            <w:r>
              <w:rPr>
                <w:webHidden/>
              </w:rPr>
              <w:fldChar w:fldCharType="begin"/>
            </w:r>
            <w:r>
              <w:rPr>
                <w:webHidden/>
              </w:rPr>
              <w:instrText xml:space="preserve"> PAGEREF _Toc516277953 \h </w:instrText>
            </w:r>
            <w:r>
              <w:rPr>
                <w:webHidden/>
              </w:rPr>
            </w:r>
            <w:r>
              <w:rPr>
                <w:webHidden/>
              </w:rPr>
              <w:fldChar w:fldCharType="separate"/>
            </w:r>
            <w:r>
              <w:rPr>
                <w:webHidden/>
              </w:rPr>
              <w:t>19</w:t>
            </w:r>
            <w:r>
              <w:rPr>
                <w:webHidden/>
              </w:rPr>
              <w:fldChar w:fldCharType="end"/>
            </w:r>
          </w:hyperlink>
        </w:p>
        <w:p w14:paraId="3EDFA690" w14:textId="77777777" w:rsidR="006C67DE" w:rsidRDefault="006C67DE">
          <w:pPr>
            <w:pStyle w:val="31"/>
            <w:rPr>
              <w:noProof/>
              <w:sz w:val="24"/>
              <w:szCs w:val="24"/>
            </w:rPr>
          </w:pPr>
          <w:hyperlink w:anchor="_Toc516277954" w:history="1">
            <w:r w:rsidRPr="00CD04B5">
              <w:rPr>
                <w:rStyle w:val="ab"/>
                <w:rFonts w:ascii="黑体" w:eastAsia="黑体" w:hAnsi="黑体" w:cs="Times New Roman"/>
                <w:noProof/>
              </w:rPr>
              <w:t>3.2.1  测试设计</w:t>
            </w:r>
            <w:r>
              <w:rPr>
                <w:noProof/>
                <w:webHidden/>
              </w:rPr>
              <w:tab/>
            </w:r>
            <w:r>
              <w:rPr>
                <w:noProof/>
                <w:webHidden/>
              </w:rPr>
              <w:fldChar w:fldCharType="begin"/>
            </w:r>
            <w:r>
              <w:rPr>
                <w:noProof/>
                <w:webHidden/>
              </w:rPr>
              <w:instrText xml:space="preserve"> PAGEREF _Toc516277954 \h </w:instrText>
            </w:r>
            <w:r>
              <w:rPr>
                <w:noProof/>
                <w:webHidden/>
              </w:rPr>
            </w:r>
            <w:r>
              <w:rPr>
                <w:noProof/>
                <w:webHidden/>
              </w:rPr>
              <w:fldChar w:fldCharType="separate"/>
            </w:r>
            <w:r>
              <w:rPr>
                <w:noProof/>
                <w:webHidden/>
              </w:rPr>
              <w:t>19</w:t>
            </w:r>
            <w:r>
              <w:rPr>
                <w:noProof/>
                <w:webHidden/>
              </w:rPr>
              <w:fldChar w:fldCharType="end"/>
            </w:r>
          </w:hyperlink>
        </w:p>
        <w:p w14:paraId="2505B26A" w14:textId="77777777" w:rsidR="006C67DE" w:rsidRDefault="006C67DE">
          <w:pPr>
            <w:pStyle w:val="31"/>
            <w:rPr>
              <w:noProof/>
              <w:sz w:val="24"/>
              <w:szCs w:val="24"/>
            </w:rPr>
          </w:pPr>
          <w:hyperlink w:anchor="_Toc516277955" w:history="1">
            <w:r w:rsidRPr="00CD04B5">
              <w:rPr>
                <w:rStyle w:val="ab"/>
                <w:rFonts w:ascii="黑体" w:eastAsia="黑体" w:hAnsi="黑体" w:cs="Times New Roman"/>
                <w:noProof/>
              </w:rPr>
              <w:t>3.2.2国家层面：魁北克集团参与加拿大众议院选举</w:t>
            </w:r>
            <w:r>
              <w:rPr>
                <w:noProof/>
                <w:webHidden/>
              </w:rPr>
              <w:tab/>
            </w:r>
            <w:r>
              <w:rPr>
                <w:noProof/>
                <w:webHidden/>
              </w:rPr>
              <w:fldChar w:fldCharType="begin"/>
            </w:r>
            <w:r>
              <w:rPr>
                <w:noProof/>
                <w:webHidden/>
              </w:rPr>
              <w:instrText xml:space="preserve"> PAGEREF _Toc516277955 \h </w:instrText>
            </w:r>
            <w:r>
              <w:rPr>
                <w:noProof/>
                <w:webHidden/>
              </w:rPr>
            </w:r>
            <w:r>
              <w:rPr>
                <w:noProof/>
                <w:webHidden/>
              </w:rPr>
              <w:fldChar w:fldCharType="separate"/>
            </w:r>
            <w:r>
              <w:rPr>
                <w:noProof/>
                <w:webHidden/>
              </w:rPr>
              <w:t>19</w:t>
            </w:r>
            <w:r>
              <w:rPr>
                <w:noProof/>
                <w:webHidden/>
              </w:rPr>
              <w:fldChar w:fldCharType="end"/>
            </w:r>
          </w:hyperlink>
        </w:p>
        <w:p w14:paraId="669A46A6"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56" w:history="1">
            <w:r w:rsidRPr="00CD04B5">
              <w:rPr>
                <w:rStyle w:val="ab"/>
              </w:rPr>
              <w:t>3.3苏格兰和魁北克分离主义强弱比较：基于三个标准</w:t>
            </w:r>
            <w:r>
              <w:rPr>
                <w:webHidden/>
              </w:rPr>
              <w:tab/>
            </w:r>
            <w:r>
              <w:rPr>
                <w:webHidden/>
              </w:rPr>
              <w:fldChar w:fldCharType="begin"/>
            </w:r>
            <w:r>
              <w:rPr>
                <w:webHidden/>
              </w:rPr>
              <w:instrText xml:space="preserve"> PAGEREF _Toc516277956 \h </w:instrText>
            </w:r>
            <w:r>
              <w:rPr>
                <w:webHidden/>
              </w:rPr>
            </w:r>
            <w:r>
              <w:rPr>
                <w:webHidden/>
              </w:rPr>
              <w:fldChar w:fldCharType="separate"/>
            </w:r>
            <w:r>
              <w:rPr>
                <w:webHidden/>
              </w:rPr>
              <w:t>19</w:t>
            </w:r>
            <w:r>
              <w:rPr>
                <w:webHidden/>
              </w:rPr>
              <w:fldChar w:fldCharType="end"/>
            </w:r>
          </w:hyperlink>
        </w:p>
        <w:p w14:paraId="47954CB5" w14:textId="77777777" w:rsidR="006C67DE" w:rsidRDefault="006C67DE">
          <w:pPr>
            <w:pStyle w:val="31"/>
            <w:rPr>
              <w:noProof/>
              <w:sz w:val="24"/>
              <w:szCs w:val="24"/>
            </w:rPr>
          </w:pPr>
          <w:hyperlink w:anchor="_Toc516277957" w:history="1">
            <w:r w:rsidRPr="00CD04B5">
              <w:rPr>
                <w:rStyle w:val="ab"/>
                <w:rFonts w:ascii="黑体" w:eastAsia="黑体" w:hAnsi="黑体" w:cs="Times New Roman"/>
                <w:noProof/>
              </w:rPr>
              <w:t>3.3.1分离主义政党席位占有情况和执政时间</w:t>
            </w:r>
            <w:r>
              <w:rPr>
                <w:noProof/>
                <w:webHidden/>
              </w:rPr>
              <w:tab/>
            </w:r>
            <w:r>
              <w:rPr>
                <w:noProof/>
                <w:webHidden/>
              </w:rPr>
              <w:fldChar w:fldCharType="begin"/>
            </w:r>
            <w:r>
              <w:rPr>
                <w:noProof/>
                <w:webHidden/>
              </w:rPr>
              <w:instrText xml:space="preserve"> PAGEREF _Toc516277957 \h </w:instrText>
            </w:r>
            <w:r>
              <w:rPr>
                <w:noProof/>
                <w:webHidden/>
              </w:rPr>
            </w:r>
            <w:r>
              <w:rPr>
                <w:noProof/>
                <w:webHidden/>
              </w:rPr>
              <w:fldChar w:fldCharType="separate"/>
            </w:r>
            <w:r>
              <w:rPr>
                <w:noProof/>
                <w:webHidden/>
              </w:rPr>
              <w:t>19</w:t>
            </w:r>
            <w:r>
              <w:rPr>
                <w:noProof/>
                <w:webHidden/>
              </w:rPr>
              <w:fldChar w:fldCharType="end"/>
            </w:r>
          </w:hyperlink>
        </w:p>
        <w:p w14:paraId="45ACA601" w14:textId="77777777" w:rsidR="006C67DE" w:rsidRDefault="006C67DE">
          <w:pPr>
            <w:pStyle w:val="31"/>
            <w:rPr>
              <w:noProof/>
              <w:sz w:val="24"/>
              <w:szCs w:val="24"/>
            </w:rPr>
          </w:pPr>
          <w:hyperlink w:anchor="_Toc516277958" w:history="1">
            <w:r w:rsidRPr="00CD04B5">
              <w:rPr>
                <w:rStyle w:val="ab"/>
                <w:rFonts w:ascii="黑体" w:eastAsia="黑体" w:hAnsi="黑体" w:cs="Times New Roman"/>
                <w:noProof/>
              </w:rPr>
              <w:t>3.3.3苏格兰和魁北克分离主义强弱比较小结</w:t>
            </w:r>
            <w:r>
              <w:rPr>
                <w:noProof/>
                <w:webHidden/>
              </w:rPr>
              <w:tab/>
            </w:r>
            <w:r>
              <w:rPr>
                <w:noProof/>
                <w:webHidden/>
              </w:rPr>
              <w:fldChar w:fldCharType="begin"/>
            </w:r>
            <w:r>
              <w:rPr>
                <w:noProof/>
                <w:webHidden/>
              </w:rPr>
              <w:instrText xml:space="preserve"> PAGEREF _Toc516277958 \h </w:instrText>
            </w:r>
            <w:r>
              <w:rPr>
                <w:noProof/>
                <w:webHidden/>
              </w:rPr>
            </w:r>
            <w:r>
              <w:rPr>
                <w:noProof/>
                <w:webHidden/>
              </w:rPr>
              <w:fldChar w:fldCharType="separate"/>
            </w:r>
            <w:r>
              <w:rPr>
                <w:noProof/>
                <w:webHidden/>
              </w:rPr>
              <w:t>20</w:t>
            </w:r>
            <w:r>
              <w:rPr>
                <w:noProof/>
                <w:webHidden/>
              </w:rPr>
              <w:fldChar w:fldCharType="end"/>
            </w:r>
          </w:hyperlink>
        </w:p>
        <w:p w14:paraId="0B693D92" w14:textId="77777777" w:rsidR="006C67DE" w:rsidRDefault="006C67DE">
          <w:pPr>
            <w:pStyle w:val="11"/>
            <w:rPr>
              <w:rFonts w:asciiTheme="minorHAnsi" w:eastAsiaTheme="minorEastAsia" w:hAnsiTheme="minorHAnsi" w:cstheme="minorBidi"/>
            </w:rPr>
          </w:pPr>
          <w:hyperlink w:anchor="_Toc516277959" w:history="1">
            <w:r w:rsidRPr="00CD04B5">
              <w:rPr>
                <w:rStyle w:val="ab"/>
              </w:rPr>
              <w:t>第4章  对三种视角适用性的辨析</w:t>
            </w:r>
            <w:r>
              <w:rPr>
                <w:webHidden/>
              </w:rPr>
              <w:tab/>
            </w:r>
            <w:r>
              <w:rPr>
                <w:webHidden/>
              </w:rPr>
              <w:fldChar w:fldCharType="begin"/>
            </w:r>
            <w:r>
              <w:rPr>
                <w:webHidden/>
              </w:rPr>
              <w:instrText xml:space="preserve"> PAGEREF _Toc516277959 \h </w:instrText>
            </w:r>
            <w:r>
              <w:rPr>
                <w:webHidden/>
              </w:rPr>
            </w:r>
            <w:r>
              <w:rPr>
                <w:webHidden/>
              </w:rPr>
              <w:fldChar w:fldCharType="separate"/>
            </w:r>
            <w:r>
              <w:rPr>
                <w:webHidden/>
              </w:rPr>
              <w:t>21</w:t>
            </w:r>
            <w:r>
              <w:rPr>
                <w:webHidden/>
              </w:rPr>
              <w:fldChar w:fldCharType="end"/>
            </w:r>
          </w:hyperlink>
        </w:p>
        <w:p w14:paraId="5F6BCF45"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60" w:history="1">
            <w:r w:rsidRPr="00CD04B5">
              <w:rPr>
                <w:rStyle w:val="ab"/>
              </w:rPr>
              <w:t>4.1 三种分析视角</w:t>
            </w:r>
            <w:r>
              <w:rPr>
                <w:webHidden/>
              </w:rPr>
              <w:tab/>
            </w:r>
            <w:r>
              <w:rPr>
                <w:webHidden/>
              </w:rPr>
              <w:fldChar w:fldCharType="begin"/>
            </w:r>
            <w:r>
              <w:rPr>
                <w:webHidden/>
              </w:rPr>
              <w:instrText xml:space="preserve"> PAGEREF _Toc516277960 \h </w:instrText>
            </w:r>
            <w:r>
              <w:rPr>
                <w:webHidden/>
              </w:rPr>
            </w:r>
            <w:r>
              <w:rPr>
                <w:webHidden/>
              </w:rPr>
              <w:fldChar w:fldCharType="separate"/>
            </w:r>
            <w:r>
              <w:rPr>
                <w:webHidden/>
              </w:rPr>
              <w:t>21</w:t>
            </w:r>
            <w:r>
              <w:rPr>
                <w:webHidden/>
              </w:rPr>
              <w:fldChar w:fldCharType="end"/>
            </w:r>
          </w:hyperlink>
        </w:p>
        <w:p w14:paraId="45FB83FA"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61" w:history="1">
            <w:r w:rsidRPr="00CD04B5">
              <w:rPr>
                <w:rStyle w:val="ab"/>
              </w:rPr>
              <w:t>4.2 三种视角的适用性</w:t>
            </w:r>
            <w:r>
              <w:rPr>
                <w:webHidden/>
              </w:rPr>
              <w:tab/>
            </w:r>
            <w:r>
              <w:rPr>
                <w:webHidden/>
              </w:rPr>
              <w:fldChar w:fldCharType="begin"/>
            </w:r>
            <w:r>
              <w:rPr>
                <w:webHidden/>
              </w:rPr>
              <w:instrText xml:space="preserve"> PAGEREF _Toc516277961 \h </w:instrText>
            </w:r>
            <w:r>
              <w:rPr>
                <w:webHidden/>
              </w:rPr>
            </w:r>
            <w:r>
              <w:rPr>
                <w:webHidden/>
              </w:rPr>
              <w:fldChar w:fldCharType="separate"/>
            </w:r>
            <w:r>
              <w:rPr>
                <w:webHidden/>
              </w:rPr>
              <w:t>21</w:t>
            </w:r>
            <w:r>
              <w:rPr>
                <w:webHidden/>
              </w:rPr>
              <w:fldChar w:fldCharType="end"/>
            </w:r>
          </w:hyperlink>
        </w:p>
        <w:p w14:paraId="5D02D59A" w14:textId="77777777" w:rsidR="006C67DE" w:rsidRDefault="006C67DE">
          <w:pPr>
            <w:pStyle w:val="31"/>
            <w:rPr>
              <w:noProof/>
              <w:sz w:val="24"/>
              <w:szCs w:val="24"/>
            </w:rPr>
          </w:pPr>
          <w:hyperlink w:anchor="_Toc516277962" w:history="1">
            <w:r w:rsidRPr="00CD04B5">
              <w:rPr>
                <w:rStyle w:val="ab"/>
                <w:rFonts w:ascii="黑体" w:eastAsia="黑体" w:hAnsi="黑体" w:cs="Times New Roman"/>
                <w:noProof/>
              </w:rPr>
              <w:t>4.2.1历史和社会心理视角的适用性</w:t>
            </w:r>
            <w:r>
              <w:rPr>
                <w:noProof/>
                <w:webHidden/>
              </w:rPr>
              <w:tab/>
            </w:r>
            <w:r>
              <w:rPr>
                <w:noProof/>
                <w:webHidden/>
              </w:rPr>
              <w:fldChar w:fldCharType="begin"/>
            </w:r>
            <w:r>
              <w:rPr>
                <w:noProof/>
                <w:webHidden/>
              </w:rPr>
              <w:instrText xml:space="preserve"> PAGEREF _Toc516277962 \h </w:instrText>
            </w:r>
            <w:r>
              <w:rPr>
                <w:noProof/>
                <w:webHidden/>
              </w:rPr>
            </w:r>
            <w:r>
              <w:rPr>
                <w:noProof/>
                <w:webHidden/>
              </w:rPr>
              <w:fldChar w:fldCharType="separate"/>
            </w:r>
            <w:r>
              <w:rPr>
                <w:noProof/>
                <w:webHidden/>
              </w:rPr>
              <w:t>21</w:t>
            </w:r>
            <w:r>
              <w:rPr>
                <w:noProof/>
                <w:webHidden/>
              </w:rPr>
              <w:fldChar w:fldCharType="end"/>
            </w:r>
          </w:hyperlink>
        </w:p>
        <w:p w14:paraId="50C94F3C" w14:textId="77777777" w:rsidR="006C67DE" w:rsidRDefault="006C67DE">
          <w:pPr>
            <w:pStyle w:val="31"/>
            <w:rPr>
              <w:noProof/>
              <w:sz w:val="24"/>
              <w:szCs w:val="24"/>
            </w:rPr>
          </w:pPr>
          <w:hyperlink w:anchor="_Toc516277963" w:history="1">
            <w:r w:rsidRPr="00CD04B5">
              <w:rPr>
                <w:rStyle w:val="ab"/>
                <w:rFonts w:ascii="黑体" w:eastAsia="黑体" w:hAnsi="黑体" w:cs="Times New Roman"/>
                <w:noProof/>
              </w:rPr>
              <w:t>4.2.2 政治视角的适用性</w:t>
            </w:r>
            <w:r>
              <w:rPr>
                <w:noProof/>
                <w:webHidden/>
              </w:rPr>
              <w:tab/>
            </w:r>
            <w:r>
              <w:rPr>
                <w:noProof/>
                <w:webHidden/>
              </w:rPr>
              <w:fldChar w:fldCharType="begin"/>
            </w:r>
            <w:r>
              <w:rPr>
                <w:noProof/>
                <w:webHidden/>
              </w:rPr>
              <w:instrText xml:space="preserve"> PAGEREF _Toc516277963 \h </w:instrText>
            </w:r>
            <w:r>
              <w:rPr>
                <w:noProof/>
                <w:webHidden/>
              </w:rPr>
            </w:r>
            <w:r>
              <w:rPr>
                <w:noProof/>
                <w:webHidden/>
              </w:rPr>
              <w:fldChar w:fldCharType="separate"/>
            </w:r>
            <w:r>
              <w:rPr>
                <w:noProof/>
                <w:webHidden/>
              </w:rPr>
              <w:t>21</w:t>
            </w:r>
            <w:r>
              <w:rPr>
                <w:noProof/>
                <w:webHidden/>
              </w:rPr>
              <w:fldChar w:fldCharType="end"/>
            </w:r>
          </w:hyperlink>
        </w:p>
        <w:p w14:paraId="55F185EA" w14:textId="77777777" w:rsidR="006C67DE" w:rsidRDefault="006C67DE">
          <w:pPr>
            <w:pStyle w:val="31"/>
            <w:rPr>
              <w:noProof/>
              <w:sz w:val="24"/>
              <w:szCs w:val="24"/>
            </w:rPr>
          </w:pPr>
          <w:hyperlink w:anchor="_Toc516277964" w:history="1">
            <w:r w:rsidRPr="00CD04B5">
              <w:rPr>
                <w:rStyle w:val="ab"/>
                <w:rFonts w:ascii="黑体" w:eastAsia="黑体" w:hAnsi="黑体" w:cs="Times New Roman"/>
                <w:noProof/>
              </w:rPr>
              <w:t>4.2.3经济视角的适用性</w:t>
            </w:r>
            <w:r>
              <w:rPr>
                <w:noProof/>
                <w:webHidden/>
              </w:rPr>
              <w:tab/>
            </w:r>
            <w:r>
              <w:rPr>
                <w:noProof/>
                <w:webHidden/>
              </w:rPr>
              <w:fldChar w:fldCharType="begin"/>
            </w:r>
            <w:r>
              <w:rPr>
                <w:noProof/>
                <w:webHidden/>
              </w:rPr>
              <w:instrText xml:space="preserve"> PAGEREF _Toc516277964 \h </w:instrText>
            </w:r>
            <w:r>
              <w:rPr>
                <w:noProof/>
                <w:webHidden/>
              </w:rPr>
            </w:r>
            <w:r>
              <w:rPr>
                <w:noProof/>
                <w:webHidden/>
              </w:rPr>
              <w:fldChar w:fldCharType="separate"/>
            </w:r>
            <w:r>
              <w:rPr>
                <w:noProof/>
                <w:webHidden/>
              </w:rPr>
              <w:t>22</w:t>
            </w:r>
            <w:r>
              <w:rPr>
                <w:noProof/>
                <w:webHidden/>
              </w:rPr>
              <w:fldChar w:fldCharType="end"/>
            </w:r>
          </w:hyperlink>
        </w:p>
        <w:p w14:paraId="2DAB4909" w14:textId="77777777" w:rsidR="006C67DE" w:rsidRDefault="006C67DE">
          <w:pPr>
            <w:pStyle w:val="11"/>
            <w:rPr>
              <w:rFonts w:asciiTheme="minorHAnsi" w:eastAsiaTheme="minorEastAsia" w:hAnsiTheme="minorHAnsi" w:cstheme="minorBidi"/>
            </w:rPr>
          </w:pPr>
          <w:hyperlink w:anchor="_Toc516277965" w:history="1">
            <w:r w:rsidRPr="00CD04B5">
              <w:rPr>
                <w:rStyle w:val="ab"/>
              </w:rPr>
              <w:t>第5章  经济因素对苏格兰和魁北克分离主义势力强弱的影响</w:t>
            </w:r>
            <w:r>
              <w:rPr>
                <w:webHidden/>
              </w:rPr>
              <w:tab/>
            </w:r>
            <w:r>
              <w:rPr>
                <w:webHidden/>
              </w:rPr>
              <w:fldChar w:fldCharType="begin"/>
            </w:r>
            <w:r>
              <w:rPr>
                <w:webHidden/>
              </w:rPr>
              <w:instrText xml:space="preserve"> PAGEREF _Toc516277965 \h </w:instrText>
            </w:r>
            <w:r>
              <w:rPr>
                <w:webHidden/>
              </w:rPr>
            </w:r>
            <w:r>
              <w:rPr>
                <w:webHidden/>
              </w:rPr>
              <w:fldChar w:fldCharType="separate"/>
            </w:r>
            <w:r>
              <w:rPr>
                <w:webHidden/>
              </w:rPr>
              <w:t>23</w:t>
            </w:r>
            <w:r>
              <w:rPr>
                <w:webHidden/>
              </w:rPr>
              <w:fldChar w:fldCharType="end"/>
            </w:r>
          </w:hyperlink>
        </w:p>
        <w:p w14:paraId="1F1DAEBF"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66" w:history="1">
            <w:r w:rsidRPr="00CD04B5">
              <w:rPr>
                <w:rStyle w:val="ab"/>
              </w:rPr>
              <w:t>5.1 苏格兰经济因素对分离主义影响</w:t>
            </w:r>
            <w:r>
              <w:rPr>
                <w:webHidden/>
              </w:rPr>
              <w:tab/>
            </w:r>
            <w:r>
              <w:rPr>
                <w:webHidden/>
              </w:rPr>
              <w:fldChar w:fldCharType="begin"/>
            </w:r>
            <w:r>
              <w:rPr>
                <w:webHidden/>
              </w:rPr>
              <w:instrText xml:space="preserve"> PAGEREF _Toc516277966 \h </w:instrText>
            </w:r>
            <w:r>
              <w:rPr>
                <w:webHidden/>
              </w:rPr>
            </w:r>
            <w:r>
              <w:rPr>
                <w:webHidden/>
              </w:rPr>
              <w:fldChar w:fldCharType="separate"/>
            </w:r>
            <w:r>
              <w:rPr>
                <w:webHidden/>
              </w:rPr>
              <w:t>23</w:t>
            </w:r>
            <w:r>
              <w:rPr>
                <w:webHidden/>
              </w:rPr>
              <w:fldChar w:fldCharType="end"/>
            </w:r>
          </w:hyperlink>
        </w:p>
        <w:p w14:paraId="50C58C02" w14:textId="77777777" w:rsidR="006C67DE" w:rsidRDefault="006C67DE">
          <w:pPr>
            <w:pStyle w:val="31"/>
            <w:rPr>
              <w:noProof/>
              <w:sz w:val="24"/>
              <w:szCs w:val="24"/>
            </w:rPr>
          </w:pPr>
          <w:hyperlink w:anchor="_Toc516277967" w:history="1">
            <w:r w:rsidRPr="00CD04B5">
              <w:rPr>
                <w:rStyle w:val="ab"/>
                <w:rFonts w:ascii="黑体" w:eastAsia="黑体" w:hAnsi="黑体" w:cs="Times New Roman"/>
                <w:noProof/>
              </w:rPr>
              <w:t>5.1.1从苏格兰GDP数值看北海石油的影响力</w:t>
            </w:r>
            <w:r>
              <w:rPr>
                <w:noProof/>
                <w:webHidden/>
              </w:rPr>
              <w:tab/>
            </w:r>
            <w:r>
              <w:rPr>
                <w:noProof/>
                <w:webHidden/>
              </w:rPr>
              <w:fldChar w:fldCharType="begin"/>
            </w:r>
            <w:r>
              <w:rPr>
                <w:noProof/>
                <w:webHidden/>
              </w:rPr>
              <w:instrText xml:space="preserve"> PAGEREF _Toc516277967 \h </w:instrText>
            </w:r>
            <w:r>
              <w:rPr>
                <w:noProof/>
                <w:webHidden/>
              </w:rPr>
            </w:r>
            <w:r>
              <w:rPr>
                <w:noProof/>
                <w:webHidden/>
              </w:rPr>
              <w:fldChar w:fldCharType="separate"/>
            </w:r>
            <w:r>
              <w:rPr>
                <w:noProof/>
                <w:webHidden/>
              </w:rPr>
              <w:t>23</w:t>
            </w:r>
            <w:r>
              <w:rPr>
                <w:noProof/>
                <w:webHidden/>
              </w:rPr>
              <w:fldChar w:fldCharType="end"/>
            </w:r>
          </w:hyperlink>
        </w:p>
        <w:p w14:paraId="45991286" w14:textId="77777777" w:rsidR="006C67DE" w:rsidRDefault="006C67DE">
          <w:pPr>
            <w:pStyle w:val="31"/>
            <w:rPr>
              <w:noProof/>
              <w:sz w:val="24"/>
              <w:szCs w:val="24"/>
            </w:rPr>
          </w:pPr>
          <w:hyperlink w:anchor="_Toc516277968" w:history="1">
            <w:r w:rsidRPr="00CD04B5">
              <w:rPr>
                <w:rStyle w:val="ab"/>
                <w:rFonts w:ascii="黑体" w:eastAsia="黑体" w:hAnsi="黑体" w:cs="Times New Roman"/>
                <w:noProof/>
              </w:rPr>
              <w:t>5.1.2从苏格兰GDP地位看北海石油的关键性</w:t>
            </w:r>
            <w:r>
              <w:rPr>
                <w:noProof/>
                <w:webHidden/>
              </w:rPr>
              <w:tab/>
            </w:r>
            <w:r>
              <w:rPr>
                <w:noProof/>
                <w:webHidden/>
              </w:rPr>
              <w:fldChar w:fldCharType="begin"/>
            </w:r>
            <w:r>
              <w:rPr>
                <w:noProof/>
                <w:webHidden/>
              </w:rPr>
              <w:instrText xml:space="preserve"> PAGEREF _Toc516277968 \h </w:instrText>
            </w:r>
            <w:r>
              <w:rPr>
                <w:noProof/>
                <w:webHidden/>
              </w:rPr>
            </w:r>
            <w:r>
              <w:rPr>
                <w:noProof/>
                <w:webHidden/>
              </w:rPr>
              <w:fldChar w:fldCharType="separate"/>
            </w:r>
            <w:r>
              <w:rPr>
                <w:noProof/>
                <w:webHidden/>
              </w:rPr>
              <w:t>23</w:t>
            </w:r>
            <w:r>
              <w:rPr>
                <w:noProof/>
                <w:webHidden/>
              </w:rPr>
              <w:fldChar w:fldCharType="end"/>
            </w:r>
          </w:hyperlink>
        </w:p>
        <w:p w14:paraId="1C688ACE" w14:textId="77777777" w:rsidR="006C67DE" w:rsidRDefault="006C67DE">
          <w:pPr>
            <w:pStyle w:val="31"/>
            <w:rPr>
              <w:noProof/>
              <w:sz w:val="24"/>
              <w:szCs w:val="24"/>
            </w:rPr>
          </w:pPr>
          <w:hyperlink w:anchor="_Toc516277969" w:history="1">
            <w:r w:rsidRPr="00CD04B5">
              <w:rPr>
                <w:rStyle w:val="ab"/>
                <w:rFonts w:ascii="黑体" w:eastAsia="黑体" w:hAnsi="黑体" w:cs="Times New Roman"/>
                <w:noProof/>
              </w:rPr>
              <w:t>5.1.3其他经济指标的辅助性解释</w:t>
            </w:r>
            <w:r>
              <w:rPr>
                <w:noProof/>
                <w:webHidden/>
              </w:rPr>
              <w:tab/>
            </w:r>
            <w:r>
              <w:rPr>
                <w:noProof/>
                <w:webHidden/>
              </w:rPr>
              <w:fldChar w:fldCharType="begin"/>
            </w:r>
            <w:r>
              <w:rPr>
                <w:noProof/>
                <w:webHidden/>
              </w:rPr>
              <w:instrText xml:space="preserve"> PAGEREF _Toc516277969 \h </w:instrText>
            </w:r>
            <w:r>
              <w:rPr>
                <w:noProof/>
                <w:webHidden/>
              </w:rPr>
            </w:r>
            <w:r>
              <w:rPr>
                <w:noProof/>
                <w:webHidden/>
              </w:rPr>
              <w:fldChar w:fldCharType="separate"/>
            </w:r>
            <w:r>
              <w:rPr>
                <w:noProof/>
                <w:webHidden/>
              </w:rPr>
              <w:t>23</w:t>
            </w:r>
            <w:r>
              <w:rPr>
                <w:noProof/>
                <w:webHidden/>
              </w:rPr>
              <w:fldChar w:fldCharType="end"/>
            </w:r>
          </w:hyperlink>
        </w:p>
        <w:p w14:paraId="71A1B86E"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70" w:history="1">
            <w:r w:rsidRPr="00CD04B5">
              <w:rPr>
                <w:rStyle w:val="ab"/>
              </w:rPr>
              <w:t>5.2魁北克经济因素对分离主义影响</w:t>
            </w:r>
            <w:r>
              <w:rPr>
                <w:webHidden/>
              </w:rPr>
              <w:tab/>
            </w:r>
            <w:r>
              <w:rPr>
                <w:webHidden/>
              </w:rPr>
              <w:fldChar w:fldCharType="begin"/>
            </w:r>
            <w:r>
              <w:rPr>
                <w:webHidden/>
              </w:rPr>
              <w:instrText xml:space="preserve"> PAGEREF _Toc516277970 \h </w:instrText>
            </w:r>
            <w:r>
              <w:rPr>
                <w:webHidden/>
              </w:rPr>
            </w:r>
            <w:r>
              <w:rPr>
                <w:webHidden/>
              </w:rPr>
              <w:fldChar w:fldCharType="separate"/>
            </w:r>
            <w:r>
              <w:rPr>
                <w:webHidden/>
              </w:rPr>
              <w:t>24</w:t>
            </w:r>
            <w:r>
              <w:rPr>
                <w:webHidden/>
              </w:rPr>
              <w:fldChar w:fldCharType="end"/>
            </w:r>
          </w:hyperlink>
        </w:p>
        <w:p w14:paraId="642D4B9F" w14:textId="77777777" w:rsidR="006C67DE" w:rsidRDefault="006C67DE">
          <w:pPr>
            <w:pStyle w:val="31"/>
            <w:rPr>
              <w:noProof/>
              <w:sz w:val="24"/>
              <w:szCs w:val="24"/>
            </w:rPr>
          </w:pPr>
          <w:hyperlink w:anchor="_Toc516277971" w:history="1">
            <w:r w:rsidRPr="00CD04B5">
              <w:rPr>
                <w:rStyle w:val="ab"/>
                <w:rFonts w:ascii="黑体" w:eastAsia="黑体" w:hAnsi="黑体" w:cs="Times New Roman"/>
                <w:noProof/>
              </w:rPr>
              <w:t>5.2.1魁北克GDP</w:t>
            </w:r>
            <w:r>
              <w:rPr>
                <w:noProof/>
                <w:webHidden/>
              </w:rPr>
              <w:tab/>
            </w:r>
            <w:r>
              <w:rPr>
                <w:noProof/>
                <w:webHidden/>
              </w:rPr>
              <w:fldChar w:fldCharType="begin"/>
            </w:r>
            <w:r>
              <w:rPr>
                <w:noProof/>
                <w:webHidden/>
              </w:rPr>
              <w:instrText xml:space="preserve"> PAGEREF _Toc516277971 \h </w:instrText>
            </w:r>
            <w:r>
              <w:rPr>
                <w:noProof/>
                <w:webHidden/>
              </w:rPr>
            </w:r>
            <w:r>
              <w:rPr>
                <w:noProof/>
                <w:webHidden/>
              </w:rPr>
              <w:fldChar w:fldCharType="separate"/>
            </w:r>
            <w:r>
              <w:rPr>
                <w:noProof/>
                <w:webHidden/>
              </w:rPr>
              <w:t>24</w:t>
            </w:r>
            <w:r>
              <w:rPr>
                <w:noProof/>
                <w:webHidden/>
              </w:rPr>
              <w:fldChar w:fldCharType="end"/>
            </w:r>
          </w:hyperlink>
        </w:p>
        <w:p w14:paraId="38BAEFC0" w14:textId="77777777" w:rsidR="006C67DE" w:rsidRDefault="006C67DE">
          <w:pPr>
            <w:pStyle w:val="31"/>
            <w:rPr>
              <w:noProof/>
              <w:sz w:val="24"/>
              <w:szCs w:val="24"/>
            </w:rPr>
          </w:pPr>
          <w:hyperlink w:anchor="_Toc516277972" w:history="1">
            <w:r w:rsidRPr="00CD04B5">
              <w:rPr>
                <w:rStyle w:val="ab"/>
                <w:rFonts w:ascii="黑体" w:eastAsia="黑体" w:hAnsi="黑体" w:cs="Times New Roman"/>
                <w:noProof/>
              </w:rPr>
              <w:t>5.2.2其他经济指标的辅助性解释</w:t>
            </w:r>
            <w:r>
              <w:rPr>
                <w:noProof/>
                <w:webHidden/>
              </w:rPr>
              <w:tab/>
            </w:r>
            <w:r>
              <w:rPr>
                <w:noProof/>
                <w:webHidden/>
              </w:rPr>
              <w:fldChar w:fldCharType="begin"/>
            </w:r>
            <w:r>
              <w:rPr>
                <w:noProof/>
                <w:webHidden/>
              </w:rPr>
              <w:instrText xml:space="preserve"> PAGEREF _Toc516277972 \h </w:instrText>
            </w:r>
            <w:r>
              <w:rPr>
                <w:noProof/>
                <w:webHidden/>
              </w:rPr>
            </w:r>
            <w:r>
              <w:rPr>
                <w:noProof/>
                <w:webHidden/>
              </w:rPr>
              <w:fldChar w:fldCharType="separate"/>
            </w:r>
            <w:r>
              <w:rPr>
                <w:noProof/>
                <w:webHidden/>
              </w:rPr>
              <w:t>24</w:t>
            </w:r>
            <w:r>
              <w:rPr>
                <w:noProof/>
                <w:webHidden/>
              </w:rPr>
              <w:fldChar w:fldCharType="end"/>
            </w:r>
          </w:hyperlink>
        </w:p>
        <w:p w14:paraId="768C5C2F" w14:textId="77777777" w:rsidR="006C67DE" w:rsidRDefault="006C67DE">
          <w:pPr>
            <w:pStyle w:val="21"/>
            <w:ind w:firstLine="330"/>
            <w:rPr>
              <w:rFonts w:asciiTheme="minorHAnsi" w:eastAsiaTheme="minorEastAsia" w:hAnsiTheme="minorHAnsi" w:cstheme="minorBidi"/>
              <w:color w:val="auto"/>
              <w:spacing w:val="0"/>
              <w:kern w:val="2"/>
              <w:sz w:val="24"/>
            </w:rPr>
          </w:pPr>
          <w:hyperlink w:anchor="_Toc516277973" w:history="1">
            <w:r w:rsidRPr="00CD04B5">
              <w:rPr>
                <w:rStyle w:val="ab"/>
              </w:rPr>
              <w:t>5.3小结</w:t>
            </w:r>
            <w:r>
              <w:rPr>
                <w:webHidden/>
              </w:rPr>
              <w:tab/>
            </w:r>
            <w:r>
              <w:rPr>
                <w:webHidden/>
              </w:rPr>
              <w:fldChar w:fldCharType="begin"/>
            </w:r>
            <w:r>
              <w:rPr>
                <w:webHidden/>
              </w:rPr>
              <w:instrText xml:space="preserve"> PAGEREF _Toc516277973 \h </w:instrText>
            </w:r>
            <w:r>
              <w:rPr>
                <w:webHidden/>
              </w:rPr>
            </w:r>
            <w:r>
              <w:rPr>
                <w:webHidden/>
              </w:rPr>
              <w:fldChar w:fldCharType="separate"/>
            </w:r>
            <w:r>
              <w:rPr>
                <w:webHidden/>
              </w:rPr>
              <w:t>24</w:t>
            </w:r>
            <w:r>
              <w:rPr>
                <w:webHidden/>
              </w:rPr>
              <w:fldChar w:fldCharType="end"/>
            </w:r>
          </w:hyperlink>
        </w:p>
        <w:p w14:paraId="01B96333" w14:textId="77777777" w:rsidR="006C67DE" w:rsidRDefault="006C67DE">
          <w:pPr>
            <w:pStyle w:val="31"/>
            <w:rPr>
              <w:noProof/>
              <w:sz w:val="24"/>
              <w:szCs w:val="24"/>
            </w:rPr>
          </w:pPr>
          <w:hyperlink w:anchor="_Toc516277974" w:history="1">
            <w:r w:rsidRPr="00CD04B5">
              <w:rPr>
                <w:rStyle w:val="ab"/>
                <w:rFonts w:ascii="黑体" w:eastAsia="黑体" w:hAnsi="黑体" w:cs="Times New Roman"/>
                <w:noProof/>
              </w:rPr>
              <w:t>5.3.1经济因素影响总结</w:t>
            </w:r>
            <w:r>
              <w:rPr>
                <w:noProof/>
                <w:webHidden/>
              </w:rPr>
              <w:tab/>
            </w:r>
            <w:r>
              <w:rPr>
                <w:noProof/>
                <w:webHidden/>
              </w:rPr>
              <w:fldChar w:fldCharType="begin"/>
            </w:r>
            <w:r>
              <w:rPr>
                <w:noProof/>
                <w:webHidden/>
              </w:rPr>
              <w:instrText xml:space="preserve"> PAGEREF _Toc516277974 \h </w:instrText>
            </w:r>
            <w:r>
              <w:rPr>
                <w:noProof/>
                <w:webHidden/>
              </w:rPr>
            </w:r>
            <w:r>
              <w:rPr>
                <w:noProof/>
                <w:webHidden/>
              </w:rPr>
              <w:fldChar w:fldCharType="separate"/>
            </w:r>
            <w:r>
              <w:rPr>
                <w:noProof/>
                <w:webHidden/>
              </w:rPr>
              <w:t>24</w:t>
            </w:r>
            <w:r>
              <w:rPr>
                <w:noProof/>
                <w:webHidden/>
              </w:rPr>
              <w:fldChar w:fldCharType="end"/>
            </w:r>
          </w:hyperlink>
        </w:p>
        <w:p w14:paraId="401F5333" w14:textId="77777777" w:rsidR="006C67DE" w:rsidRDefault="006C67DE">
          <w:pPr>
            <w:pStyle w:val="31"/>
            <w:rPr>
              <w:noProof/>
              <w:sz w:val="24"/>
              <w:szCs w:val="24"/>
            </w:rPr>
          </w:pPr>
          <w:hyperlink w:anchor="_Toc516277975" w:history="1">
            <w:r w:rsidRPr="00CD04B5">
              <w:rPr>
                <w:rStyle w:val="ab"/>
                <w:rFonts w:ascii="黑体" w:eastAsia="黑体" w:hAnsi="黑体" w:cs="Times New Roman"/>
                <w:noProof/>
              </w:rPr>
              <w:t>5.3.2经济因素对分离主义势力强弱的影响机制</w:t>
            </w:r>
            <w:r>
              <w:rPr>
                <w:noProof/>
                <w:webHidden/>
              </w:rPr>
              <w:tab/>
            </w:r>
            <w:r>
              <w:rPr>
                <w:noProof/>
                <w:webHidden/>
              </w:rPr>
              <w:fldChar w:fldCharType="begin"/>
            </w:r>
            <w:r>
              <w:rPr>
                <w:noProof/>
                <w:webHidden/>
              </w:rPr>
              <w:instrText xml:space="preserve"> PAGEREF _Toc516277975 \h </w:instrText>
            </w:r>
            <w:r>
              <w:rPr>
                <w:noProof/>
                <w:webHidden/>
              </w:rPr>
            </w:r>
            <w:r>
              <w:rPr>
                <w:noProof/>
                <w:webHidden/>
              </w:rPr>
              <w:fldChar w:fldCharType="separate"/>
            </w:r>
            <w:r>
              <w:rPr>
                <w:noProof/>
                <w:webHidden/>
              </w:rPr>
              <w:t>24</w:t>
            </w:r>
            <w:r>
              <w:rPr>
                <w:noProof/>
                <w:webHidden/>
              </w:rPr>
              <w:fldChar w:fldCharType="end"/>
            </w:r>
          </w:hyperlink>
        </w:p>
        <w:p w14:paraId="0CC7A3CC" w14:textId="77777777" w:rsidR="006C67DE" w:rsidRDefault="006C67DE">
          <w:pPr>
            <w:pStyle w:val="11"/>
            <w:rPr>
              <w:rFonts w:asciiTheme="minorHAnsi" w:eastAsiaTheme="minorEastAsia" w:hAnsiTheme="minorHAnsi" w:cstheme="minorBidi"/>
            </w:rPr>
          </w:pPr>
          <w:hyperlink w:anchor="_Toc516277976" w:history="1">
            <w:r w:rsidRPr="00CD04B5">
              <w:rPr>
                <w:rStyle w:val="ab"/>
              </w:rPr>
              <w:t>第6章 结论</w:t>
            </w:r>
            <w:r>
              <w:rPr>
                <w:webHidden/>
              </w:rPr>
              <w:tab/>
            </w:r>
            <w:r>
              <w:rPr>
                <w:webHidden/>
              </w:rPr>
              <w:fldChar w:fldCharType="begin"/>
            </w:r>
            <w:r>
              <w:rPr>
                <w:webHidden/>
              </w:rPr>
              <w:instrText xml:space="preserve"> PAGEREF _Toc516277976 \h </w:instrText>
            </w:r>
            <w:r>
              <w:rPr>
                <w:webHidden/>
              </w:rPr>
            </w:r>
            <w:r>
              <w:rPr>
                <w:webHidden/>
              </w:rPr>
              <w:fldChar w:fldCharType="separate"/>
            </w:r>
            <w:r>
              <w:rPr>
                <w:webHidden/>
              </w:rPr>
              <w:t>26</w:t>
            </w:r>
            <w:r>
              <w:rPr>
                <w:webHidden/>
              </w:rPr>
              <w:fldChar w:fldCharType="end"/>
            </w:r>
          </w:hyperlink>
        </w:p>
        <w:p w14:paraId="61E3928A" w14:textId="77777777" w:rsidR="006C67DE" w:rsidRDefault="006C67DE">
          <w:pPr>
            <w:pStyle w:val="11"/>
            <w:rPr>
              <w:rFonts w:asciiTheme="minorHAnsi" w:eastAsiaTheme="minorEastAsia" w:hAnsiTheme="minorHAnsi" w:cstheme="minorBidi"/>
            </w:rPr>
          </w:pPr>
          <w:hyperlink w:anchor="_Toc516277977" w:history="1">
            <w:r w:rsidRPr="00CD04B5">
              <w:rPr>
                <w:rStyle w:val="ab"/>
                <w:bCs/>
              </w:rPr>
              <w:t>插图索引</w:t>
            </w:r>
            <w:r>
              <w:rPr>
                <w:webHidden/>
              </w:rPr>
              <w:tab/>
            </w:r>
            <w:r>
              <w:rPr>
                <w:webHidden/>
              </w:rPr>
              <w:fldChar w:fldCharType="begin"/>
            </w:r>
            <w:r>
              <w:rPr>
                <w:webHidden/>
              </w:rPr>
              <w:instrText xml:space="preserve"> PAGEREF _Toc516277977 \h </w:instrText>
            </w:r>
            <w:r>
              <w:rPr>
                <w:webHidden/>
              </w:rPr>
            </w:r>
            <w:r>
              <w:rPr>
                <w:webHidden/>
              </w:rPr>
              <w:fldChar w:fldCharType="separate"/>
            </w:r>
            <w:r>
              <w:rPr>
                <w:webHidden/>
              </w:rPr>
              <w:t>29</w:t>
            </w:r>
            <w:r>
              <w:rPr>
                <w:webHidden/>
              </w:rPr>
              <w:fldChar w:fldCharType="end"/>
            </w:r>
          </w:hyperlink>
        </w:p>
        <w:p w14:paraId="72799245" w14:textId="77777777" w:rsidR="006C67DE" w:rsidRDefault="006C67DE">
          <w:pPr>
            <w:pStyle w:val="11"/>
            <w:rPr>
              <w:rFonts w:asciiTheme="minorHAnsi" w:eastAsiaTheme="minorEastAsia" w:hAnsiTheme="minorHAnsi" w:cstheme="minorBidi"/>
            </w:rPr>
          </w:pPr>
          <w:hyperlink w:anchor="_Toc516277978" w:history="1">
            <w:r w:rsidRPr="00CD04B5">
              <w:rPr>
                <w:rStyle w:val="ab"/>
              </w:rPr>
              <w:t>表格索引</w:t>
            </w:r>
            <w:r>
              <w:rPr>
                <w:webHidden/>
              </w:rPr>
              <w:tab/>
            </w:r>
            <w:r>
              <w:rPr>
                <w:webHidden/>
              </w:rPr>
              <w:fldChar w:fldCharType="begin"/>
            </w:r>
            <w:r>
              <w:rPr>
                <w:webHidden/>
              </w:rPr>
              <w:instrText xml:space="preserve"> PAGEREF _Toc516277978 \h </w:instrText>
            </w:r>
            <w:r>
              <w:rPr>
                <w:webHidden/>
              </w:rPr>
            </w:r>
            <w:r>
              <w:rPr>
                <w:webHidden/>
              </w:rPr>
              <w:fldChar w:fldCharType="separate"/>
            </w:r>
            <w:r>
              <w:rPr>
                <w:webHidden/>
              </w:rPr>
              <w:t>30</w:t>
            </w:r>
            <w:r>
              <w:rPr>
                <w:webHidden/>
              </w:rPr>
              <w:fldChar w:fldCharType="end"/>
            </w:r>
          </w:hyperlink>
        </w:p>
        <w:p w14:paraId="3CED4E9D" w14:textId="77777777" w:rsidR="006C67DE" w:rsidRDefault="006C67DE">
          <w:pPr>
            <w:pStyle w:val="11"/>
            <w:rPr>
              <w:rFonts w:asciiTheme="minorHAnsi" w:eastAsiaTheme="minorEastAsia" w:hAnsiTheme="minorHAnsi" w:cstheme="minorBidi"/>
            </w:rPr>
          </w:pPr>
          <w:hyperlink w:anchor="_Toc516277979" w:history="1">
            <w:r w:rsidRPr="00CD04B5">
              <w:rPr>
                <w:rStyle w:val="ab"/>
              </w:rPr>
              <w:t>参考文献</w:t>
            </w:r>
            <w:r>
              <w:rPr>
                <w:webHidden/>
              </w:rPr>
              <w:tab/>
            </w:r>
            <w:r>
              <w:rPr>
                <w:webHidden/>
              </w:rPr>
              <w:fldChar w:fldCharType="begin"/>
            </w:r>
            <w:r>
              <w:rPr>
                <w:webHidden/>
              </w:rPr>
              <w:instrText xml:space="preserve"> PAGEREF _Toc516277979 \h </w:instrText>
            </w:r>
            <w:r>
              <w:rPr>
                <w:webHidden/>
              </w:rPr>
            </w:r>
            <w:r>
              <w:rPr>
                <w:webHidden/>
              </w:rPr>
              <w:fldChar w:fldCharType="separate"/>
            </w:r>
            <w:r>
              <w:rPr>
                <w:webHidden/>
              </w:rPr>
              <w:t>31</w:t>
            </w:r>
            <w:r>
              <w:rPr>
                <w:webHidden/>
              </w:rPr>
              <w:fldChar w:fldCharType="end"/>
            </w:r>
          </w:hyperlink>
        </w:p>
        <w:p w14:paraId="76EDA616" w14:textId="77777777" w:rsidR="006C67DE" w:rsidRDefault="006C67DE">
          <w:pPr>
            <w:pStyle w:val="11"/>
            <w:rPr>
              <w:rFonts w:asciiTheme="minorHAnsi" w:eastAsiaTheme="minorEastAsia" w:hAnsiTheme="minorHAnsi" w:cstheme="minorBidi"/>
            </w:rPr>
          </w:pPr>
          <w:hyperlink w:anchor="_Toc516277980" w:history="1">
            <w:r w:rsidRPr="00CD04B5">
              <w:rPr>
                <w:rStyle w:val="ab"/>
              </w:rPr>
              <w:t>致谢</w:t>
            </w:r>
            <w:r>
              <w:rPr>
                <w:webHidden/>
              </w:rPr>
              <w:tab/>
            </w:r>
            <w:r>
              <w:rPr>
                <w:webHidden/>
              </w:rPr>
              <w:fldChar w:fldCharType="begin"/>
            </w:r>
            <w:r>
              <w:rPr>
                <w:webHidden/>
              </w:rPr>
              <w:instrText xml:space="preserve"> PAGEREF _Toc516277980 \h </w:instrText>
            </w:r>
            <w:r>
              <w:rPr>
                <w:webHidden/>
              </w:rPr>
            </w:r>
            <w:r>
              <w:rPr>
                <w:webHidden/>
              </w:rPr>
              <w:fldChar w:fldCharType="separate"/>
            </w:r>
            <w:r>
              <w:rPr>
                <w:webHidden/>
              </w:rPr>
              <w:t>34</w:t>
            </w:r>
            <w:r>
              <w:rPr>
                <w:webHidden/>
              </w:rPr>
              <w:fldChar w:fldCharType="end"/>
            </w:r>
          </w:hyperlink>
        </w:p>
        <w:p w14:paraId="16099E05" w14:textId="77777777" w:rsidR="006C67DE" w:rsidRDefault="006C67DE">
          <w:pPr>
            <w:pStyle w:val="11"/>
            <w:rPr>
              <w:rFonts w:asciiTheme="minorHAnsi" w:eastAsiaTheme="minorEastAsia" w:hAnsiTheme="minorHAnsi" w:cstheme="minorBidi"/>
            </w:rPr>
          </w:pPr>
          <w:hyperlink w:anchor="_Toc516277981" w:history="1">
            <w:r w:rsidRPr="00CD04B5">
              <w:rPr>
                <w:rStyle w:val="ab"/>
                <w:rFonts w:ascii="Arial" w:hAnsi="Arial" w:cs="Arial"/>
              </w:rPr>
              <w:t>声</w:t>
            </w:r>
            <w:r w:rsidRPr="00CD04B5">
              <w:rPr>
                <w:rStyle w:val="ab"/>
                <w:rFonts w:ascii="Arial" w:hAnsi="Arial" w:cs="Arial"/>
              </w:rPr>
              <w:t xml:space="preserve">  </w:t>
            </w:r>
            <w:r w:rsidRPr="00CD04B5">
              <w:rPr>
                <w:rStyle w:val="ab"/>
                <w:rFonts w:ascii="Arial" w:hAnsi="Arial" w:cs="Arial"/>
              </w:rPr>
              <w:t>明</w:t>
            </w:r>
            <w:r>
              <w:rPr>
                <w:webHidden/>
              </w:rPr>
              <w:tab/>
            </w:r>
            <w:r>
              <w:rPr>
                <w:webHidden/>
              </w:rPr>
              <w:fldChar w:fldCharType="begin"/>
            </w:r>
            <w:r>
              <w:rPr>
                <w:webHidden/>
              </w:rPr>
              <w:instrText xml:space="preserve"> PAGEREF _Toc516277981 \h </w:instrText>
            </w:r>
            <w:r>
              <w:rPr>
                <w:webHidden/>
              </w:rPr>
            </w:r>
            <w:r>
              <w:rPr>
                <w:webHidden/>
              </w:rPr>
              <w:fldChar w:fldCharType="separate"/>
            </w:r>
            <w:r>
              <w:rPr>
                <w:webHidden/>
              </w:rPr>
              <w:t>35</w:t>
            </w:r>
            <w:r>
              <w:rPr>
                <w:webHidden/>
              </w:rPr>
              <w:fldChar w:fldCharType="end"/>
            </w:r>
          </w:hyperlink>
        </w:p>
        <w:p w14:paraId="09FFDB65" w14:textId="77777777" w:rsidR="006C67DE" w:rsidRDefault="006C67DE">
          <w:pPr>
            <w:pStyle w:val="11"/>
            <w:rPr>
              <w:rFonts w:asciiTheme="minorHAnsi" w:eastAsiaTheme="minorEastAsia" w:hAnsiTheme="minorHAnsi" w:cstheme="minorBidi"/>
            </w:rPr>
          </w:pPr>
          <w:hyperlink w:anchor="_Toc516277982" w:history="1">
            <w:r w:rsidRPr="00CD04B5">
              <w:rPr>
                <w:rStyle w:val="ab"/>
              </w:rPr>
              <w:t>附录A 外文资料的书面翻译</w:t>
            </w:r>
            <w:r>
              <w:rPr>
                <w:webHidden/>
              </w:rPr>
              <w:tab/>
            </w:r>
            <w:r>
              <w:rPr>
                <w:webHidden/>
              </w:rPr>
              <w:fldChar w:fldCharType="begin"/>
            </w:r>
            <w:r>
              <w:rPr>
                <w:webHidden/>
              </w:rPr>
              <w:instrText xml:space="preserve"> PAGEREF _Toc516277982 \h </w:instrText>
            </w:r>
            <w:r>
              <w:rPr>
                <w:webHidden/>
              </w:rPr>
            </w:r>
            <w:r>
              <w:rPr>
                <w:webHidden/>
              </w:rPr>
              <w:fldChar w:fldCharType="separate"/>
            </w:r>
            <w:r>
              <w:rPr>
                <w:webHidden/>
              </w:rPr>
              <w:t>36</w:t>
            </w:r>
            <w:r>
              <w:rPr>
                <w:webHidden/>
              </w:rPr>
              <w:fldChar w:fldCharType="end"/>
            </w:r>
          </w:hyperlink>
        </w:p>
        <w:p w14:paraId="4B54F6E2" w14:textId="77777777" w:rsidR="00522B0B" w:rsidRPr="00362266" w:rsidRDefault="00522B0B" w:rsidP="00362266">
          <w:pPr>
            <w:spacing w:line="400" w:lineRule="exact"/>
            <w:rPr>
              <w:rFonts w:asciiTheme="minorEastAsia" w:hAnsiTheme="minorEastAsia"/>
            </w:rPr>
          </w:pPr>
          <w:r w:rsidRPr="00730411">
            <w:rPr>
              <w:rFonts w:asciiTheme="minorEastAsia" w:hAnsiTheme="minorEastAsia"/>
              <w:b/>
              <w:bCs/>
              <w:lang w:val="zh-CN"/>
            </w:rPr>
            <w:fldChar w:fldCharType="end"/>
          </w:r>
        </w:p>
      </w:sdtContent>
    </w:sdt>
    <w:p w14:paraId="15901ABD" w14:textId="77777777" w:rsidR="003645EA" w:rsidRPr="00362266" w:rsidRDefault="003645EA" w:rsidP="00362266">
      <w:pPr>
        <w:tabs>
          <w:tab w:val="left" w:pos="1504"/>
          <w:tab w:val="center" w:pos="4153"/>
        </w:tabs>
        <w:spacing w:line="400" w:lineRule="exact"/>
        <w:rPr>
          <w:rFonts w:asciiTheme="minorEastAsia" w:hAnsiTheme="minorEastAsia"/>
          <w:b/>
        </w:rPr>
      </w:pPr>
    </w:p>
    <w:p w14:paraId="545E87F2" w14:textId="77777777" w:rsidR="003645EA" w:rsidRPr="00362266" w:rsidRDefault="003645EA" w:rsidP="00362266">
      <w:pPr>
        <w:spacing w:line="400" w:lineRule="exact"/>
        <w:rPr>
          <w:rFonts w:asciiTheme="minorEastAsia" w:hAnsiTheme="minorEastAsia"/>
          <w:b/>
        </w:rPr>
      </w:pPr>
    </w:p>
    <w:p w14:paraId="49922D19" w14:textId="77777777" w:rsidR="003645EA" w:rsidRPr="00362266" w:rsidRDefault="003645EA" w:rsidP="00362266">
      <w:pPr>
        <w:spacing w:line="400" w:lineRule="exact"/>
        <w:rPr>
          <w:rFonts w:asciiTheme="minorEastAsia" w:hAnsiTheme="minorEastAsia"/>
          <w:b/>
        </w:rPr>
      </w:pPr>
    </w:p>
    <w:p w14:paraId="07D8FE4A" w14:textId="77777777" w:rsidR="002E61DD" w:rsidRPr="00362266" w:rsidRDefault="002E61DD" w:rsidP="002E61DD">
      <w:pPr>
        <w:spacing w:line="276" w:lineRule="auto"/>
        <w:rPr>
          <w:rFonts w:asciiTheme="minorEastAsia" w:hAnsiTheme="minorEastAsia"/>
          <w:b/>
        </w:rPr>
      </w:pPr>
    </w:p>
    <w:p w14:paraId="2AA00712" w14:textId="77777777" w:rsidR="00FB67A1" w:rsidRPr="00362266" w:rsidRDefault="00FB67A1" w:rsidP="002E61DD">
      <w:pPr>
        <w:spacing w:line="276" w:lineRule="auto"/>
        <w:rPr>
          <w:rFonts w:asciiTheme="minorEastAsia" w:hAnsiTheme="minorEastAsia"/>
          <w:b/>
        </w:rPr>
      </w:pPr>
    </w:p>
    <w:p w14:paraId="583BFB21" w14:textId="77777777" w:rsidR="00FB67A1" w:rsidRPr="00362266" w:rsidRDefault="00FB67A1" w:rsidP="002E61DD">
      <w:pPr>
        <w:spacing w:line="276" w:lineRule="auto"/>
        <w:rPr>
          <w:rFonts w:asciiTheme="minorEastAsia" w:hAnsiTheme="minorEastAsia"/>
          <w:b/>
        </w:rPr>
        <w:sectPr w:rsidR="00FB67A1" w:rsidRPr="00362266" w:rsidSect="003058AF">
          <w:footnotePr>
            <w:numFmt w:val="decimalEnclosedCircleChinese"/>
            <w:numRestart w:val="eachPage"/>
          </w:footnotePr>
          <w:pgSz w:w="11906" w:h="16838"/>
          <w:pgMar w:top="1440" w:right="1800" w:bottom="1440" w:left="1800" w:header="851" w:footer="992" w:gutter="0"/>
          <w:pgNumType w:fmt="upperRoman"/>
          <w:cols w:space="425"/>
          <w:docGrid w:type="lines" w:linePitch="312"/>
        </w:sectPr>
      </w:pPr>
    </w:p>
    <w:p w14:paraId="101E06AB" w14:textId="77777777" w:rsidR="00FB67A1" w:rsidRPr="00362266" w:rsidRDefault="00FB67A1" w:rsidP="002E61DD">
      <w:pPr>
        <w:spacing w:line="276" w:lineRule="auto"/>
        <w:rPr>
          <w:rFonts w:asciiTheme="minorEastAsia" w:hAnsiTheme="minorEastAsia"/>
          <w:b/>
        </w:rPr>
        <w:sectPr w:rsidR="00FB67A1" w:rsidRPr="00362266" w:rsidSect="00FB67A1">
          <w:footnotePr>
            <w:numFmt w:val="decimalEnclosedCircleChinese"/>
            <w:numRestart w:val="eachPage"/>
          </w:footnotePr>
          <w:type w:val="continuous"/>
          <w:pgSz w:w="11906" w:h="16838"/>
          <w:pgMar w:top="1440" w:right="1800" w:bottom="1440" w:left="1800" w:header="851" w:footer="992" w:gutter="0"/>
          <w:pgNumType w:start="0"/>
          <w:cols w:space="425"/>
          <w:docGrid w:type="lines" w:linePitch="312"/>
        </w:sectPr>
      </w:pPr>
    </w:p>
    <w:p w14:paraId="6AF29440" w14:textId="7E971A96" w:rsidR="00FE4DAD" w:rsidRPr="009E6D07" w:rsidRDefault="00412FE7" w:rsidP="00412FE7">
      <w:pPr>
        <w:pStyle w:val="1"/>
        <w:widowControl/>
        <w:tabs>
          <w:tab w:val="left" w:pos="3248"/>
          <w:tab w:val="center" w:pos="4479"/>
        </w:tabs>
        <w:adjustRightInd w:val="0"/>
        <w:snapToGrid w:val="0"/>
        <w:spacing w:before="600" w:after="400" w:line="400" w:lineRule="exact"/>
        <w:ind w:firstLine="454"/>
        <w:jc w:val="left"/>
        <w:rPr>
          <w:rFonts w:ascii="黑体" w:eastAsia="黑体" w:hAnsi="黑体" w:cs="Times New Roman"/>
          <w:b w:val="0"/>
          <w:sz w:val="30"/>
          <w:szCs w:val="30"/>
        </w:rPr>
      </w:pPr>
      <w:bookmarkStart w:id="5" w:name="_Toc483477797"/>
      <w:bookmarkStart w:id="6" w:name="_Toc483477980"/>
      <w:r>
        <w:rPr>
          <w:rFonts w:ascii="黑体" w:eastAsia="黑体" w:hAnsi="黑体" w:cs="Times New Roman"/>
          <w:b w:val="0"/>
          <w:sz w:val="30"/>
          <w:szCs w:val="30"/>
        </w:rPr>
        <w:lastRenderedPageBreak/>
        <w:tab/>
      </w:r>
      <w:r>
        <w:rPr>
          <w:rFonts w:ascii="黑体" w:eastAsia="黑体" w:hAnsi="黑体" w:cs="Times New Roman"/>
          <w:b w:val="0"/>
          <w:sz w:val="30"/>
          <w:szCs w:val="30"/>
        </w:rPr>
        <w:tab/>
      </w:r>
      <w:bookmarkStart w:id="7" w:name="_Toc516277929"/>
      <w:r w:rsidR="00FE4DAD" w:rsidRPr="009E6D07">
        <w:rPr>
          <w:rFonts w:ascii="黑体" w:eastAsia="黑体" w:hAnsi="黑体" w:cs="Times New Roman"/>
          <w:b w:val="0"/>
          <w:sz w:val="30"/>
          <w:szCs w:val="30"/>
        </w:rPr>
        <w:t xml:space="preserve">第1章  </w:t>
      </w:r>
      <w:bookmarkEnd w:id="5"/>
      <w:bookmarkEnd w:id="6"/>
      <w:r w:rsidR="00225D3D">
        <w:rPr>
          <w:rFonts w:ascii="黑体" w:eastAsia="黑体" w:hAnsi="黑体" w:cs="Times New Roman" w:hint="eastAsia"/>
          <w:b w:val="0"/>
          <w:sz w:val="30"/>
          <w:szCs w:val="30"/>
        </w:rPr>
        <w:t>引言</w:t>
      </w:r>
      <w:bookmarkEnd w:id="7"/>
    </w:p>
    <w:p w14:paraId="772E5C0C" w14:textId="567A19E3" w:rsidR="00FE4DAD" w:rsidRDefault="00522B0B" w:rsidP="009E6D07">
      <w:pPr>
        <w:pStyle w:val="2"/>
        <w:adjustRightInd w:val="0"/>
        <w:snapToGrid w:val="0"/>
        <w:spacing w:before="500" w:after="240" w:line="360" w:lineRule="exact"/>
        <w:jc w:val="left"/>
        <w:rPr>
          <w:rFonts w:ascii="黑体" w:eastAsia="黑体" w:hAnsi="黑体" w:cs="Times New Roman"/>
          <w:b w:val="0"/>
          <w:sz w:val="28"/>
          <w:szCs w:val="24"/>
        </w:rPr>
      </w:pPr>
      <w:bookmarkStart w:id="8" w:name="_Toc483477798"/>
      <w:bookmarkStart w:id="9" w:name="_Toc483477981"/>
      <w:bookmarkStart w:id="10" w:name="_Toc516277930"/>
      <w:r>
        <w:rPr>
          <w:rFonts w:ascii="黑体" w:eastAsia="黑体" w:hAnsi="黑体" w:cs="Times New Roman"/>
          <w:b w:val="0"/>
          <w:sz w:val="28"/>
          <w:szCs w:val="24"/>
        </w:rPr>
        <w:t>1.1</w:t>
      </w:r>
      <w:r w:rsidR="00870F5F">
        <w:rPr>
          <w:rFonts w:ascii="黑体" w:eastAsia="黑体" w:hAnsi="黑体" w:cs="Times New Roman" w:hint="eastAsia"/>
          <w:b w:val="0"/>
          <w:sz w:val="28"/>
          <w:szCs w:val="24"/>
        </w:rPr>
        <w:t xml:space="preserve"> </w:t>
      </w:r>
      <w:r w:rsidR="00F9693C">
        <w:rPr>
          <w:rFonts w:ascii="黑体" w:eastAsia="黑体" w:hAnsi="黑体" w:cs="Times New Roman" w:hint="eastAsia"/>
          <w:b w:val="0"/>
          <w:sz w:val="28"/>
          <w:szCs w:val="24"/>
        </w:rPr>
        <w:t xml:space="preserve"> 研究背景</w:t>
      </w:r>
      <w:bookmarkEnd w:id="8"/>
      <w:bookmarkEnd w:id="9"/>
      <w:bookmarkEnd w:id="10"/>
    </w:p>
    <w:p w14:paraId="63F4C3C2" w14:textId="37DD32C6" w:rsidR="00F04D97" w:rsidRPr="00F04D97" w:rsidRDefault="00870F5F" w:rsidP="00F04D97">
      <w:pPr>
        <w:pStyle w:val="3"/>
        <w:spacing w:before="240" w:beforeAutospacing="0" w:after="120" w:afterAutospacing="0" w:line="300" w:lineRule="exact"/>
        <w:rPr>
          <w:rFonts w:ascii="黑体" w:eastAsia="黑体" w:hAnsi="黑体" w:cs="Times New Roman"/>
          <w:b w:val="0"/>
          <w:sz w:val="24"/>
          <w:szCs w:val="24"/>
        </w:rPr>
      </w:pPr>
      <w:bookmarkStart w:id="11" w:name="_Toc516277931"/>
      <w:r>
        <w:rPr>
          <w:rFonts w:ascii="黑体" w:eastAsia="黑体" w:hAnsi="黑体" w:cs="Times New Roman"/>
          <w:b w:val="0"/>
          <w:sz w:val="24"/>
          <w:szCs w:val="24"/>
        </w:rPr>
        <w:t>1</w:t>
      </w:r>
      <w:r w:rsidR="00F04D97" w:rsidRPr="00670DB2">
        <w:rPr>
          <w:rFonts w:ascii="黑体" w:eastAsia="黑体" w:hAnsi="黑体" w:cs="Times New Roman"/>
          <w:b w:val="0"/>
          <w:sz w:val="24"/>
          <w:szCs w:val="24"/>
        </w:rPr>
        <w:t>.1.1</w:t>
      </w:r>
      <w:r w:rsidR="00F04D97">
        <w:rPr>
          <w:rFonts w:ascii="黑体" w:eastAsia="黑体" w:hAnsi="黑体" w:cs="Times New Roman" w:hint="eastAsia"/>
          <w:b w:val="0"/>
          <w:sz w:val="24"/>
          <w:szCs w:val="24"/>
        </w:rPr>
        <w:t xml:space="preserve"> </w:t>
      </w:r>
      <w:r>
        <w:rPr>
          <w:rFonts w:ascii="黑体" w:eastAsia="黑体" w:hAnsi="黑体" w:cs="Times New Roman" w:hint="eastAsia"/>
          <w:b w:val="0"/>
          <w:sz w:val="24"/>
          <w:szCs w:val="24"/>
        </w:rPr>
        <w:t xml:space="preserve"> 人工智能和深度学习发展历史简要回顾</w:t>
      </w:r>
      <w:bookmarkEnd w:id="11"/>
    </w:p>
    <w:p w14:paraId="488E41DA" w14:textId="24FD0C96" w:rsidR="00D82668" w:rsidRDefault="008D4138" w:rsidP="009E6D07">
      <w:pPr>
        <w:spacing w:line="400" w:lineRule="exact"/>
        <w:ind w:firstLine="454"/>
      </w:pPr>
      <w:r>
        <w:rPr>
          <w:rFonts w:hint="eastAsia"/>
        </w:rPr>
        <w:t>制造机器模仿人类的想法自古以来就是人类的梦想之一。在《列子·汤问》中记载了西周时期的工匠偃师为周穆王制造能歌善舞的机器人的故事，《荷马史诗》和古希腊神话中也有火神赫菲斯托斯（</w:t>
      </w:r>
      <w:r>
        <w:t>Hephaestus</w:t>
      </w:r>
      <w:r>
        <w:rPr>
          <w:rFonts w:hint="eastAsia"/>
        </w:rPr>
        <w:t>）制造巨型机器人塔洛斯（</w:t>
      </w:r>
      <w:r>
        <w:rPr>
          <w:rFonts w:hint="eastAsia"/>
        </w:rPr>
        <w:t>Talos</w:t>
      </w:r>
      <w:r>
        <w:rPr>
          <w:rFonts w:hint="eastAsia"/>
        </w:rPr>
        <w:t>）来保卫克里特国的传说。而到了公元</w:t>
      </w:r>
      <w:r>
        <w:rPr>
          <w:rFonts w:hint="eastAsia"/>
        </w:rPr>
        <w:t>20</w:t>
      </w:r>
      <w:r>
        <w:rPr>
          <w:rFonts w:hint="eastAsia"/>
        </w:rPr>
        <w:t>世纪，随着电子计算机的出现，人们想象中的拟人机器离现实更近了一步。自</w:t>
      </w:r>
      <w:r>
        <w:rPr>
          <w:rFonts w:hint="eastAsia"/>
        </w:rPr>
        <w:t>1956</w:t>
      </w:r>
      <w:r>
        <w:rPr>
          <w:rFonts w:hint="eastAsia"/>
        </w:rPr>
        <w:t>年在达特茅斯会议上人工智能的概念被首次提出之后，数十年来人们在通过计算机程序实现人类智能技术方面取得了长足的进展。</w:t>
      </w:r>
    </w:p>
    <w:p w14:paraId="77165FDC" w14:textId="4609BC6B" w:rsidR="00C13AFF" w:rsidRDefault="00C13AFF" w:rsidP="009E6D07">
      <w:pPr>
        <w:spacing w:line="400" w:lineRule="exact"/>
        <w:ind w:firstLine="454"/>
      </w:pPr>
      <w:r>
        <w:rPr>
          <w:rFonts w:hint="eastAsia"/>
        </w:rPr>
        <w:t>随着神经科学和认知科学的发展，人们逐渐了解到人脑是人类产生意识、思想和感情的重要器官。受到人脑的神经元结构启发，美国神经科学家沃伦·麦克洛奇（</w:t>
      </w:r>
      <w:r>
        <w:t>Warren McCulloch</w:t>
      </w:r>
      <w:r>
        <w:rPr>
          <w:rFonts w:hint="eastAsia"/>
        </w:rPr>
        <w:t>）和逻辑学家沃尔特·匹茨（</w:t>
      </w:r>
      <w:r>
        <w:t>Walter Pitts</w:t>
      </w:r>
      <w:r>
        <w:rPr>
          <w:rFonts w:hint="eastAsia"/>
        </w:rPr>
        <w:t>）</w:t>
      </w:r>
      <w:r w:rsidR="00567FF0">
        <w:rPr>
          <w:rFonts w:hint="eastAsia"/>
        </w:rPr>
        <w:t>于</w:t>
      </w:r>
      <w:r w:rsidR="00567FF0">
        <w:rPr>
          <w:rFonts w:hint="eastAsia"/>
        </w:rPr>
        <w:t>1943</w:t>
      </w:r>
      <w:r w:rsidR="00567FF0">
        <w:rPr>
          <w:rFonts w:hint="eastAsia"/>
        </w:rPr>
        <w:t>年提出了第一个人工神经网络模型</w:t>
      </w:r>
      <w:r w:rsidR="007D124E">
        <w:rPr>
          <w:rFonts w:hint="eastAsia"/>
        </w:rPr>
        <w:t>M-P</w:t>
      </w:r>
      <w:r w:rsidR="007D124E">
        <w:rPr>
          <w:rFonts w:hint="eastAsia"/>
        </w:rPr>
        <w:t>模型</w:t>
      </w:r>
      <w:r w:rsidR="00567FF0">
        <w:rPr>
          <w:rFonts w:hint="eastAsia"/>
        </w:rPr>
        <w:t>。</w:t>
      </w:r>
      <w:r w:rsidR="00106CDB">
        <w:rPr>
          <w:rFonts w:hint="eastAsia"/>
        </w:rPr>
        <w:t>而深度学习，则以人工神经网络模型作为基础，</w:t>
      </w:r>
      <w:r w:rsidR="007C7639">
        <w:rPr>
          <w:rFonts w:hint="eastAsia"/>
        </w:rPr>
        <w:t>研究如何对数据进行表征学习，从而建立、模拟人脑进行分析与学习的过程</w:t>
      </w:r>
      <w:r w:rsidR="0070313D">
        <w:rPr>
          <w:rFonts w:hint="eastAsia"/>
        </w:rPr>
        <w:t>。</w:t>
      </w:r>
      <w:r w:rsidR="004F6F21">
        <w:rPr>
          <w:rFonts w:hint="eastAsia"/>
        </w:rPr>
        <w:t>近年来，深度学习在许多领域大放异彩，取得了前所未有的突破和进展，在很多任务中的表现已经达到或者超越人类的水平。随着谷歌公司旗下的</w:t>
      </w:r>
      <w:r w:rsidR="004F6F21">
        <w:t>Alpha Go</w:t>
      </w:r>
      <w:r w:rsidR="004F6F21">
        <w:rPr>
          <w:rFonts w:hint="eastAsia"/>
        </w:rPr>
        <w:t>战胜围棋世界冠军李世石，深度学习也</w:t>
      </w:r>
      <w:r w:rsidR="00AF6672">
        <w:rPr>
          <w:rFonts w:hint="eastAsia"/>
        </w:rPr>
        <w:t>越来越被大众所熟知。</w:t>
      </w:r>
      <w:r w:rsidR="000466ED">
        <w:rPr>
          <w:rFonts w:hint="eastAsia"/>
        </w:rPr>
        <w:t>在深度学习的诸多应用领域中，计算机视觉和自然语言理解占有非常重要的地位</w:t>
      </w:r>
      <w:r w:rsidR="00E360D2">
        <w:rPr>
          <w:rFonts w:hint="eastAsia"/>
        </w:rPr>
        <w:t>，可以类比于人类的视觉与语言能力。</w:t>
      </w:r>
    </w:p>
    <w:p w14:paraId="41782FAC" w14:textId="1C3A16CB" w:rsidR="00870F5F" w:rsidRPr="00870F5F" w:rsidRDefault="00870F5F" w:rsidP="00870F5F">
      <w:pPr>
        <w:pStyle w:val="3"/>
        <w:spacing w:before="240" w:beforeAutospacing="0" w:after="120" w:afterAutospacing="0" w:line="300" w:lineRule="auto"/>
        <w:rPr>
          <w:rFonts w:ascii="黑体" w:eastAsia="黑体" w:hAnsi="黑体" w:cs="Times New Roman"/>
          <w:b w:val="0"/>
          <w:sz w:val="24"/>
          <w:szCs w:val="24"/>
        </w:rPr>
      </w:pPr>
      <w:bookmarkStart w:id="12" w:name="_Toc516277932"/>
      <w:r>
        <w:rPr>
          <w:rFonts w:ascii="黑体" w:eastAsia="黑体" w:hAnsi="黑体" w:cs="Times New Roman"/>
          <w:b w:val="0"/>
          <w:sz w:val="24"/>
          <w:szCs w:val="24"/>
        </w:rPr>
        <w:t>1</w:t>
      </w:r>
      <w:r w:rsidRPr="00670DB2">
        <w:rPr>
          <w:rFonts w:ascii="黑体" w:eastAsia="黑体" w:hAnsi="黑体" w:cs="Times New Roman"/>
          <w:b w:val="0"/>
          <w:sz w:val="24"/>
          <w:szCs w:val="24"/>
        </w:rPr>
        <w:t xml:space="preserve">.1.2 </w:t>
      </w:r>
      <w:r>
        <w:rPr>
          <w:rFonts w:ascii="黑体" w:eastAsia="黑体" w:hAnsi="黑体" w:cs="Times New Roman" w:hint="eastAsia"/>
          <w:b w:val="0"/>
          <w:sz w:val="24"/>
          <w:szCs w:val="24"/>
        </w:rPr>
        <w:t xml:space="preserve"> 增强现实技术和移动增强现实技术发展概要</w:t>
      </w:r>
      <w:bookmarkEnd w:id="12"/>
    </w:p>
    <w:p w14:paraId="36C53186" w14:textId="175E1602" w:rsidR="00E360D2" w:rsidRDefault="001C37C1" w:rsidP="009E6D07">
      <w:pPr>
        <w:spacing w:line="400" w:lineRule="exact"/>
        <w:ind w:firstLine="454"/>
      </w:pPr>
      <w:r>
        <w:rPr>
          <w:rFonts w:hint="eastAsia"/>
        </w:rPr>
        <w:t>增强现实</w:t>
      </w:r>
      <w:r w:rsidR="00914803">
        <w:rPr>
          <w:rFonts w:hint="eastAsia"/>
        </w:rPr>
        <w:t>（</w:t>
      </w:r>
      <w:r w:rsidR="00914803">
        <w:rPr>
          <w:rFonts w:hint="eastAsia"/>
        </w:rPr>
        <w:t>AR</w:t>
      </w:r>
      <w:r w:rsidR="00914803">
        <w:rPr>
          <w:rFonts w:hint="eastAsia"/>
        </w:rPr>
        <w:t>）</w:t>
      </w:r>
      <w:r w:rsidR="00870F5F">
        <w:rPr>
          <w:rFonts w:hint="eastAsia"/>
        </w:rPr>
        <w:t>技术</w:t>
      </w:r>
      <w:r w:rsidR="00294690">
        <w:rPr>
          <w:rFonts w:hint="eastAsia"/>
        </w:rPr>
        <w:t>是当前发展最为迅速，但又具有很大潜力的前沿研究领域之一</w:t>
      </w:r>
      <w:r>
        <w:rPr>
          <w:rFonts w:hint="eastAsia"/>
        </w:rPr>
        <w:t>。增强现实技术的原理是通过摄像机检查、映射和理解真实世界，并将虚拟对象的模型置于现实世界之中。增强现实技术与硬件、软件以及应用层面</w:t>
      </w:r>
      <w:r w:rsidR="00914803">
        <w:rPr>
          <w:rFonts w:hint="eastAsia"/>
        </w:rPr>
        <w:t>均有十分密切的关系。在硬件方面，一个</w:t>
      </w:r>
      <w:r w:rsidR="00914803">
        <w:rPr>
          <w:rFonts w:hint="eastAsia"/>
        </w:rPr>
        <w:t>AR</w:t>
      </w:r>
      <w:r w:rsidR="00914803">
        <w:rPr>
          <w:rFonts w:hint="eastAsia"/>
        </w:rPr>
        <w:t>平台需要结合处理器、显示器、传感器以及输入设备；软件方面，一个</w:t>
      </w:r>
      <w:r w:rsidR="00914803">
        <w:rPr>
          <w:rFonts w:hint="eastAsia"/>
        </w:rPr>
        <w:t>AR</w:t>
      </w:r>
      <w:r w:rsidR="00914803">
        <w:rPr>
          <w:rFonts w:hint="eastAsia"/>
        </w:rPr>
        <w:t>系统主要需要解决的问题是对真实空间的建模和虚拟对象模型与现实世界的结合；应用方面，由于</w:t>
      </w:r>
      <w:r w:rsidR="00914803">
        <w:rPr>
          <w:rFonts w:hint="eastAsia"/>
        </w:rPr>
        <w:t>AR</w:t>
      </w:r>
      <w:r w:rsidR="00914803">
        <w:rPr>
          <w:rFonts w:hint="eastAsia"/>
        </w:rPr>
        <w:t>技术具有对真实环境作出增</w:t>
      </w:r>
      <w:r w:rsidR="00914803">
        <w:rPr>
          <w:rFonts w:hint="eastAsia"/>
        </w:rPr>
        <w:lastRenderedPageBreak/>
        <w:t>强显示输出的特性，在医疗、军事、游戏娱乐和旅游展览等领域都具有很广阔的发展空间。</w:t>
      </w:r>
    </w:p>
    <w:p w14:paraId="7FBF56DA" w14:textId="43D70452" w:rsidR="00E32598" w:rsidRPr="00830257" w:rsidRDefault="00830257" w:rsidP="00830257">
      <w:pPr>
        <w:widowControl w:val="0"/>
        <w:spacing w:line="400" w:lineRule="exact"/>
        <w:ind w:firstLine="454"/>
        <w:jc w:val="both"/>
        <w:rPr>
          <w:kern w:val="2"/>
        </w:rPr>
      </w:pPr>
      <w:r>
        <w:rPr>
          <w:rFonts w:hint="eastAsia"/>
          <w:kern w:val="2"/>
        </w:rPr>
        <w:t>随着移动设备的硬件与软件条件的提升，移动增强现实技术得到了迅猛的发展，其中于</w:t>
      </w:r>
      <w:r>
        <w:rPr>
          <w:rFonts w:hint="eastAsia"/>
          <w:kern w:val="2"/>
        </w:rPr>
        <w:t>2012</w:t>
      </w:r>
      <w:r>
        <w:rPr>
          <w:rFonts w:hint="eastAsia"/>
          <w:kern w:val="2"/>
        </w:rPr>
        <w:t>年发布的</w:t>
      </w:r>
      <w:r w:rsidR="00E32598">
        <w:rPr>
          <w:rFonts w:hint="eastAsia"/>
        </w:rPr>
        <w:t>谷歌眼镜是一个典型产品</w:t>
      </w:r>
      <w:r w:rsidR="001F40D1">
        <w:rPr>
          <w:rFonts w:hint="eastAsia"/>
        </w:rPr>
        <w:t>。</w:t>
      </w:r>
      <w:r w:rsidR="00E32598">
        <w:rPr>
          <w:rFonts w:hint="eastAsia"/>
        </w:rPr>
        <w:t>它是一款具有光学头戴式显示器的可穿戴式电脑，目标是</w:t>
      </w:r>
      <w:r>
        <w:rPr>
          <w:rFonts w:hint="eastAsia"/>
        </w:rPr>
        <w:t>成为</w:t>
      </w:r>
      <w:r w:rsidR="00E32598">
        <w:rPr>
          <w:rFonts w:hint="eastAsia"/>
        </w:rPr>
        <w:t>面向大众市场的普适计算设备，但由于</w:t>
      </w:r>
      <w:r w:rsidR="008039E0">
        <w:rPr>
          <w:rFonts w:hint="eastAsia"/>
        </w:rPr>
        <w:t>设备昂贵、维护成本高等问题</w:t>
      </w:r>
      <w:r w:rsidR="001F40D1">
        <w:rPr>
          <w:rFonts w:hint="eastAsia"/>
        </w:rPr>
        <w:t>已停止生产。苹果公司于</w:t>
      </w:r>
      <w:r w:rsidR="001F40D1">
        <w:rPr>
          <w:rFonts w:hint="eastAsia"/>
        </w:rPr>
        <w:t>2017</w:t>
      </w:r>
      <w:r w:rsidR="001F40D1">
        <w:rPr>
          <w:rFonts w:hint="eastAsia"/>
        </w:rPr>
        <w:t>年推出的</w:t>
      </w:r>
      <w:r w:rsidR="00B86A40">
        <w:rPr>
          <w:rFonts w:hint="eastAsia"/>
        </w:rPr>
        <w:t>移动端</w:t>
      </w:r>
      <w:r w:rsidR="00B86A40">
        <w:rPr>
          <w:rFonts w:hint="eastAsia"/>
        </w:rPr>
        <w:t>AR</w:t>
      </w:r>
      <w:r w:rsidR="00B86A40">
        <w:rPr>
          <w:rFonts w:hint="eastAsia"/>
        </w:rPr>
        <w:t>平台</w:t>
      </w:r>
      <w:r w:rsidR="006314A0">
        <w:rPr>
          <w:rFonts w:hint="eastAsia"/>
        </w:rPr>
        <w:t>ARKit</w:t>
      </w:r>
      <w:r w:rsidR="00036680">
        <w:rPr>
          <w:rFonts w:hint="eastAsia"/>
        </w:rPr>
        <w:t>，用于在</w:t>
      </w:r>
      <w:r w:rsidR="008039E0">
        <w:rPr>
          <w:rFonts w:hint="eastAsia"/>
        </w:rPr>
        <w:t>iOS</w:t>
      </w:r>
      <w:r w:rsidR="008039E0">
        <w:rPr>
          <w:rFonts w:hint="eastAsia"/>
        </w:rPr>
        <w:t>平台上开发增强现实应用</w:t>
      </w:r>
      <w:r w:rsidR="000C4B69">
        <w:rPr>
          <w:rFonts w:hint="eastAsia"/>
        </w:rPr>
        <w:t>，整合追踪、场景理解和渲染功能</w:t>
      </w:r>
      <w:r w:rsidR="006314A0">
        <w:rPr>
          <w:rFonts w:hint="eastAsia"/>
        </w:rPr>
        <w:t>，</w:t>
      </w:r>
      <w:r w:rsidR="009E3DA5">
        <w:rPr>
          <w:rFonts w:hint="eastAsia"/>
        </w:rPr>
        <w:t>成为了</w:t>
      </w:r>
      <w:r w:rsidR="001452A5">
        <w:rPr>
          <w:rFonts w:hint="eastAsia"/>
        </w:rPr>
        <w:t>目前</w:t>
      </w:r>
      <w:r w:rsidR="009E3DA5">
        <w:rPr>
          <w:rFonts w:hint="eastAsia"/>
        </w:rPr>
        <w:t>基于移动终端的移动增强现实技术的代表</w:t>
      </w:r>
      <w:r>
        <w:rPr>
          <w:rFonts w:hint="eastAsia"/>
        </w:rPr>
        <w:t>。</w:t>
      </w:r>
    </w:p>
    <w:p w14:paraId="26B7B82F" w14:textId="2FF07142" w:rsidR="00AC2A42" w:rsidRPr="004F4064" w:rsidRDefault="00FE4DAD" w:rsidP="004F4064">
      <w:pPr>
        <w:pStyle w:val="2"/>
        <w:adjustRightInd w:val="0"/>
        <w:snapToGrid w:val="0"/>
        <w:spacing w:before="500" w:after="240" w:line="360" w:lineRule="exact"/>
        <w:jc w:val="left"/>
        <w:rPr>
          <w:rFonts w:ascii="黑体" w:eastAsia="黑体" w:hAnsi="黑体" w:cs="Times New Roman"/>
          <w:b w:val="0"/>
          <w:sz w:val="28"/>
          <w:szCs w:val="24"/>
        </w:rPr>
      </w:pPr>
      <w:bookmarkStart w:id="13" w:name="_Toc483477799"/>
      <w:bookmarkStart w:id="14" w:name="_Toc483477982"/>
      <w:bookmarkStart w:id="15" w:name="_Toc516277933"/>
      <w:r w:rsidRPr="009E6D07">
        <w:rPr>
          <w:rFonts w:ascii="黑体" w:eastAsia="黑体" w:hAnsi="黑体" w:cs="Times New Roman"/>
          <w:b w:val="0"/>
          <w:sz w:val="28"/>
          <w:szCs w:val="24"/>
        </w:rPr>
        <w:t>1.2 研究意义</w:t>
      </w:r>
      <w:bookmarkEnd w:id="13"/>
      <w:bookmarkEnd w:id="14"/>
      <w:bookmarkEnd w:id="15"/>
    </w:p>
    <w:p w14:paraId="3635B35D" w14:textId="7449EC72" w:rsidR="004F4064" w:rsidRDefault="004F4064" w:rsidP="00875770">
      <w:pPr>
        <w:spacing w:line="400" w:lineRule="exact"/>
        <w:ind w:firstLine="454"/>
      </w:pPr>
      <w:r>
        <w:rPr>
          <w:rFonts w:hint="eastAsia"/>
        </w:rPr>
        <w:t>研究深度学习</w:t>
      </w:r>
      <w:r w:rsidR="002176A1">
        <w:rPr>
          <w:rFonts w:hint="eastAsia"/>
        </w:rPr>
        <w:t>在移动端的增强现实场景下的应用具有一定的理论意义和现实意义。</w:t>
      </w:r>
      <w:r w:rsidR="00485BB7">
        <w:rPr>
          <w:rFonts w:hint="eastAsia"/>
        </w:rPr>
        <w:t>以下分别从这两方面进行展开。</w:t>
      </w:r>
    </w:p>
    <w:p w14:paraId="516B869A" w14:textId="5DBF7A09" w:rsidR="00C26AD1" w:rsidRPr="00F04D97" w:rsidRDefault="00C26AD1" w:rsidP="00C26AD1">
      <w:pPr>
        <w:pStyle w:val="3"/>
        <w:spacing w:before="240" w:beforeAutospacing="0" w:after="120" w:afterAutospacing="0" w:line="300" w:lineRule="exact"/>
        <w:rPr>
          <w:rFonts w:ascii="黑体" w:eastAsia="黑体" w:hAnsi="黑体" w:cs="Times New Roman"/>
          <w:b w:val="0"/>
          <w:sz w:val="24"/>
          <w:szCs w:val="24"/>
        </w:rPr>
      </w:pPr>
      <w:bookmarkStart w:id="16" w:name="_Toc516277934"/>
      <w:r>
        <w:rPr>
          <w:rFonts w:ascii="黑体" w:eastAsia="黑体" w:hAnsi="黑体" w:cs="Times New Roman"/>
          <w:b w:val="0"/>
          <w:sz w:val="24"/>
          <w:szCs w:val="24"/>
        </w:rPr>
        <w:t>1</w:t>
      </w:r>
      <w:r w:rsidR="00396E1D">
        <w:rPr>
          <w:rFonts w:ascii="黑体" w:eastAsia="黑体" w:hAnsi="黑体" w:cs="Times New Roman"/>
          <w:b w:val="0"/>
          <w:sz w:val="24"/>
          <w:szCs w:val="24"/>
        </w:rPr>
        <w:t>.2.1</w:t>
      </w:r>
      <w:r>
        <w:rPr>
          <w:rFonts w:ascii="黑体" w:eastAsia="黑体" w:hAnsi="黑体" w:cs="Times New Roman" w:hint="eastAsia"/>
          <w:b w:val="0"/>
          <w:sz w:val="24"/>
          <w:szCs w:val="24"/>
        </w:rPr>
        <w:t xml:space="preserve">  理论意义</w:t>
      </w:r>
      <w:bookmarkEnd w:id="16"/>
    </w:p>
    <w:p w14:paraId="71EEE0B9" w14:textId="5ED620A1" w:rsidR="000C5A6B" w:rsidRDefault="00B417A7" w:rsidP="00875770">
      <w:pPr>
        <w:spacing w:line="400" w:lineRule="exact"/>
        <w:ind w:firstLine="454"/>
      </w:pPr>
      <w:r>
        <w:rPr>
          <w:rFonts w:hint="eastAsia"/>
        </w:rPr>
        <w:t>尽管深度学习领域和增强现实技术在最近几年都有了很大的发展，也是计算机领域的热门研究方向，但是二者的结合，特别是在移动端的应用领域，目前</w:t>
      </w:r>
      <w:r w:rsidR="00C9127E">
        <w:rPr>
          <w:rFonts w:hint="eastAsia"/>
        </w:rPr>
        <w:t>学术界在这方面的研究还比较初步，国内外的研究成果均较少。</w:t>
      </w:r>
      <w:r w:rsidR="000C5A6B">
        <w:rPr>
          <w:rFonts w:hint="eastAsia"/>
        </w:rPr>
        <w:t>其原因主要是移动端的增强</w:t>
      </w:r>
      <w:r w:rsidR="00915549">
        <w:rPr>
          <w:rFonts w:hint="eastAsia"/>
        </w:rPr>
        <w:t>现实技术目前还处于起步阶段，在</w:t>
      </w:r>
      <w:r w:rsidR="00915549">
        <w:rPr>
          <w:rFonts w:hint="eastAsia"/>
        </w:rPr>
        <w:t>2017</w:t>
      </w:r>
      <w:r w:rsidR="00915549">
        <w:rPr>
          <w:rFonts w:hint="eastAsia"/>
        </w:rPr>
        <w:t>年苹果公司推出</w:t>
      </w:r>
      <w:r w:rsidR="00915549">
        <w:rPr>
          <w:rFonts w:hint="eastAsia"/>
        </w:rPr>
        <w:t>ARKit</w:t>
      </w:r>
      <w:r w:rsidR="00F2211F">
        <w:rPr>
          <w:rFonts w:hint="eastAsia"/>
        </w:rPr>
        <w:t>平台、谷歌公司推出</w:t>
      </w:r>
      <w:r w:rsidR="00F2211F">
        <w:rPr>
          <w:rFonts w:hint="eastAsia"/>
        </w:rPr>
        <w:t>ARCore</w:t>
      </w:r>
      <w:r w:rsidR="00F2211F">
        <w:rPr>
          <w:rFonts w:hint="eastAsia"/>
        </w:rPr>
        <w:t>平台</w:t>
      </w:r>
      <w:r w:rsidR="00915549">
        <w:rPr>
          <w:rFonts w:hint="eastAsia"/>
        </w:rPr>
        <w:t>之前</w:t>
      </w:r>
      <w:r w:rsidR="00F2211F">
        <w:rPr>
          <w:rFonts w:hint="eastAsia"/>
        </w:rPr>
        <w:t>，在</w:t>
      </w:r>
      <w:r w:rsidR="00F2211F">
        <w:rPr>
          <w:rFonts w:hint="eastAsia"/>
        </w:rPr>
        <w:t>iOS</w:t>
      </w:r>
      <w:r w:rsidR="00F2211F">
        <w:rPr>
          <w:rFonts w:hint="eastAsia"/>
        </w:rPr>
        <w:t>和</w:t>
      </w:r>
      <w:r w:rsidR="00F2211F">
        <w:rPr>
          <w:rFonts w:hint="eastAsia"/>
        </w:rPr>
        <w:t>Android</w:t>
      </w:r>
      <w:r w:rsidR="00F2211F">
        <w:rPr>
          <w:rFonts w:hint="eastAsia"/>
        </w:rPr>
        <w:t>这两大移动端操作系统上都需要</w:t>
      </w:r>
      <w:r w:rsidR="000E3F8C">
        <w:rPr>
          <w:rFonts w:hint="eastAsia"/>
        </w:rPr>
        <w:t>研究人员自行搭建增强现实框架，而这一工作较为复杂。</w:t>
      </w:r>
    </w:p>
    <w:p w14:paraId="67B36B3B" w14:textId="77777777" w:rsidR="009E6216" w:rsidRDefault="000E3F8C" w:rsidP="00875770">
      <w:pPr>
        <w:spacing w:line="400" w:lineRule="exact"/>
        <w:ind w:firstLine="454"/>
      </w:pPr>
      <w:r>
        <w:rPr>
          <w:rFonts w:hint="eastAsia"/>
        </w:rPr>
        <w:t>在本研究中，</w:t>
      </w:r>
      <w:r w:rsidR="005D7455">
        <w:rPr>
          <w:rFonts w:hint="eastAsia"/>
        </w:rPr>
        <w:t>将深度学习领域最新的研究成果，特别是和人脸相关的深度学习技术，比如基于深度学习的人脸检测、人脸识别、人脸表情识别、人体动作姿态识别等技术通过</w:t>
      </w:r>
      <w:r w:rsidR="005D7455">
        <w:rPr>
          <w:rFonts w:hint="eastAsia"/>
        </w:rPr>
        <w:t>ARKit</w:t>
      </w:r>
      <w:r w:rsidR="005D7455">
        <w:rPr>
          <w:rFonts w:hint="eastAsia"/>
        </w:rPr>
        <w:t>平台应用于移动端的增强现实场景之中，</w:t>
      </w:r>
      <w:r w:rsidR="00482D41">
        <w:rPr>
          <w:rFonts w:hint="eastAsia"/>
        </w:rPr>
        <w:t>在一定程度上填补了这一应用领域的“空白”。</w:t>
      </w:r>
    </w:p>
    <w:p w14:paraId="6207C324" w14:textId="07EC740B" w:rsidR="000E3F8C" w:rsidRDefault="009E6216" w:rsidP="00875770">
      <w:pPr>
        <w:spacing w:line="400" w:lineRule="exact"/>
        <w:ind w:firstLine="454"/>
      </w:pPr>
      <w:r>
        <w:rPr>
          <w:rFonts w:hint="eastAsia"/>
        </w:rPr>
        <w:t>同时，在移动增强现实领域的应用也可以反过来促进深度学习的发展。比如，在选择人脸识别方法时，可以通过对目前主流的几种深度学习方法在实际应用场景中进行比较，</w:t>
      </w:r>
      <w:r w:rsidR="00633510">
        <w:rPr>
          <w:rFonts w:hint="eastAsia"/>
        </w:rPr>
        <w:t>发现目前模型在实际准确率、识别速度等方面的不足，为模型的进一步优化提出改进建议。</w:t>
      </w:r>
    </w:p>
    <w:p w14:paraId="34AE9463" w14:textId="64F2F2E9" w:rsidR="002C68A1" w:rsidRDefault="002C68A1" w:rsidP="00875770">
      <w:pPr>
        <w:spacing w:line="400" w:lineRule="exact"/>
        <w:ind w:firstLine="454"/>
      </w:pPr>
      <w:r>
        <w:rPr>
          <w:rFonts w:hint="eastAsia"/>
        </w:rPr>
        <w:t>另外，本研究还在</w:t>
      </w:r>
      <w:r w:rsidR="00BB2133">
        <w:rPr>
          <w:rFonts w:hint="eastAsia"/>
        </w:rPr>
        <w:t>研究过程中涉及到的单目图像深度估计、人体头部姿态识别、人脸动作单元识别等方面提出了一些算法上的改进与优化。</w:t>
      </w:r>
    </w:p>
    <w:p w14:paraId="479C3D85" w14:textId="17AA91E9" w:rsidR="00C26AD1" w:rsidRPr="00384227" w:rsidRDefault="00BB2133" w:rsidP="00384227">
      <w:pPr>
        <w:pStyle w:val="3"/>
        <w:spacing w:before="240" w:beforeAutospacing="0" w:after="120" w:afterAutospacing="0" w:line="300" w:lineRule="exact"/>
        <w:rPr>
          <w:rFonts w:ascii="黑体" w:eastAsia="黑体" w:hAnsi="黑体" w:cs="Times New Roman"/>
          <w:b w:val="0"/>
          <w:sz w:val="24"/>
          <w:szCs w:val="24"/>
        </w:rPr>
      </w:pPr>
      <w:bookmarkStart w:id="17" w:name="_Toc516277935"/>
      <w:r>
        <w:rPr>
          <w:rFonts w:ascii="黑体" w:eastAsia="黑体" w:hAnsi="黑体" w:cs="Times New Roman"/>
          <w:b w:val="0"/>
          <w:sz w:val="24"/>
          <w:szCs w:val="24"/>
        </w:rPr>
        <w:t>1.2.2</w:t>
      </w:r>
      <w:r>
        <w:rPr>
          <w:rFonts w:ascii="黑体" w:eastAsia="黑体" w:hAnsi="黑体" w:cs="Times New Roman" w:hint="eastAsia"/>
          <w:b w:val="0"/>
          <w:sz w:val="24"/>
          <w:szCs w:val="24"/>
        </w:rPr>
        <w:t xml:space="preserve">  现实意义</w:t>
      </w:r>
      <w:bookmarkEnd w:id="17"/>
    </w:p>
    <w:p w14:paraId="0903A5C5" w14:textId="705EFC20" w:rsidR="004D6869" w:rsidRDefault="004D6869" w:rsidP="00875770">
      <w:pPr>
        <w:spacing w:line="400" w:lineRule="exact"/>
        <w:ind w:firstLine="454"/>
        <w:rPr>
          <w:bCs/>
          <w:color w:val="333333"/>
        </w:rPr>
      </w:pPr>
      <w:r>
        <w:rPr>
          <w:bCs/>
          <w:color w:val="333333"/>
        </w:rPr>
        <w:lastRenderedPageBreak/>
        <w:t>研究</w:t>
      </w:r>
      <w:r>
        <w:rPr>
          <w:rFonts w:hint="eastAsia"/>
          <w:bCs/>
          <w:color w:val="333333"/>
        </w:rPr>
        <w:t>深度学习在增强现实场景的应用同样</w:t>
      </w:r>
      <w:r w:rsidR="00BA1CD6" w:rsidRPr="00875770">
        <w:rPr>
          <w:bCs/>
          <w:color w:val="333333"/>
        </w:rPr>
        <w:t>具有现实意义。</w:t>
      </w:r>
      <w:r w:rsidR="00681AD6">
        <w:rPr>
          <w:rFonts w:hint="eastAsia"/>
          <w:bCs/>
          <w:color w:val="333333"/>
        </w:rPr>
        <w:t>这也是</w:t>
      </w:r>
      <w:r w:rsidR="00642C3C">
        <w:rPr>
          <w:rFonts w:hint="eastAsia"/>
          <w:bCs/>
          <w:color w:val="333333"/>
        </w:rPr>
        <w:t>本研究选题的动机之一。</w:t>
      </w:r>
    </w:p>
    <w:p w14:paraId="14FA1C23" w14:textId="17221EFE" w:rsidR="00B6063D" w:rsidRDefault="00642C3C" w:rsidP="00B6063D">
      <w:pPr>
        <w:spacing w:line="400" w:lineRule="exact"/>
        <w:ind w:firstLine="454"/>
        <w:rPr>
          <w:bCs/>
          <w:color w:val="333333"/>
        </w:rPr>
      </w:pPr>
      <w:r>
        <w:rPr>
          <w:rFonts w:hint="eastAsia"/>
          <w:bCs/>
          <w:color w:val="333333"/>
        </w:rPr>
        <w:t>我们发现目前</w:t>
      </w:r>
      <w:r w:rsidR="00B6063D">
        <w:rPr>
          <w:rFonts w:hint="eastAsia"/>
          <w:bCs/>
          <w:color w:val="333333"/>
        </w:rPr>
        <w:t>个人社交的某些场景存在不便之处</w:t>
      </w:r>
      <w:r w:rsidR="00B6063D" w:rsidRPr="00B6063D">
        <w:rPr>
          <w:rFonts w:hint="eastAsia"/>
          <w:bCs/>
          <w:color w:val="333333"/>
        </w:rPr>
        <w:t>，比如</w:t>
      </w:r>
      <w:r w:rsidR="00B6063D">
        <w:rPr>
          <w:rFonts w:hint="eastAsia"/>
          <w:bCs/>
          <w:color w:val="333333"/>
        </w:rPr>
        <w:t>在</w:t>
      </w:r>
      <w:r w:rsidR="00B6063D" w:rsidRPr="00B6063D">
        <w:rPr>
          <w:rFonts w:hint="eastAsia"/>
          <w:bCs/>
          <w:color w:val="333333"/>
        </w:rPr>
        <w:t>初次见面</w:t>
      </w:r>
      <w:r w:rsidR="00B6063D">
        <w:rPr>
          <w:rFonts w:hint="eastAsia"/>
          <w:bCs/>
          <w:color w:val="333333"/>
        </w:rPr>
        <w:t>时，</w:t>
      </w:r>
      <w:r w:rsidR="00B6063D" w:rsidRPr="00B6063D">
        <w:rPr>
          <w:rFonts w:hint="eastAsia"/>
          <w:bCs/>
          <w:color w:val="333333"/>
        </w:rPr>
        <w:t>传统</w:t>
      </w:r>
      <w:r w:rsidR="00B6063D">
        <w:rPr>
          <w:rFonts w:hint="eastAsia"/>
          <w:bCs/>
          <w:color w:val="333333"/>
        </w:rPr>
        <w:t>上双方</w:t>
      </w:r>
      <w:r w:rsidR="00B6063D" w:rsidRPr="00B6063D">
        <w:rPr>
          <w:rFonts w:hint="eastAsia"/>
          <w:bCs/>
          <w:color w:val="333333"/>
        </w:rPr>
        <w:t>会交换名片，</w:t>
      </w:r>
      <w:r w:rsidR="00B6063D">
        <w:rPr>
          <w:rFonts w:hint="eastAsia"/>
          <w:bCs/>
          <w:color w:val="333333"/>
        </w:rPr>
        <w:t>而</w:t>
      </w:r>
      <w:r w:rsidR="00B6063D" w:rsidRPr="00B6063D">
        <w:rPr>
          <w:rFonts w:hint="eastAsia"/>
          <w:bCs/>
          <w:color w:val="333333"/>
        </w:rPr>
        <w:t>现在更多的是</w:t>
      </w:r>
      <w:r w:rsidR="00B6063D">
        <w:rPr>
          <w:rFonts w:hint="eastAsia"/>
          <w:bCs/>
          <w:color w:val="333333"/>
        </w:rPr>
        <w:t>双方</w:t>
      </w:r>
      <w:r w:rsidR="00B6063D" w:rsidRPr="00B6063D">
        <w:rPr>
          <w:rFonts w:hint="eastAsia"/>
          <w:bCs/>
          <w:color w:val="333333"/>
        </w:rPr>
        <w:t>扫描二维码加微信，</w:t>
      </w:r>
      <w:r w:rsidR="00B6063D">
        <w:rPr>
          <w:rFonts w:hint="eastAsia"/>
          <w:bCs/>
          <w:color w:val="333333"/>
        </w:rPr>
        <w:t>但这两种方式都存在一些问题。</w:t>
      </w:r>
      <w:r w:rsidR="00B6063D" w:rsidRPr="00B6063D">
        <w:rPr>
          <w:rFonts w:hint="eastAsia"/>
          <w:bCs/>
          <w:color w:val="333333"/>
        </w:rPr>
        <w:t>当第二</w:t>
      </w:r>
      <w:r w:rsidR="00B6063D">
        <w:rPr>
          <w:rFonts w:hint="eastAsia"/>
          <w:bCs/>
          <w:color w:val="333333"/>
        </w:rPr>
        <w:t>、三次或隔了一段时间没有见面后，很容易忘记对方的姓名和相关身份信息。</w:t>
      </w:r>
      <w:r w:rsidR="00B6063D" w:rsidRPr="00B6063D">
        <w:rPr>
          <w:rFonts w:hint="eastAsia"/>
          <w:bCs/>
          <w:color w:val="333333"/>
        </w:rPr>
        <w:t>另外有一些场景比如说大学下课后</w:t>
      </w:r>
      <w:r w:rsidR="00B6063D">
        <w:rPr>
          <w:rFonts w:hint="eastAsia"/>
          <w:bCs/>
          <w:color w:val="333333"/>
        </w:rPr>
        <w:t>，同学们去找老师答疑，老师一般不会主动去询问学生</w:t>
      </w:r>
      <w:r w:rsidR="00E17D12">
        <w:rPr>
          <w:rFonts w:hint="eastAsia"/>
          <w:bCs/>
          <w:color w:val="333333"/>
        </w:rPr>
        <w:t>的姓名，因为会</w:t>
      </w:r>
      <w:r w:rsidR="00B6063D">
        <w:rPr>
          <w:rFonts w:hint="eastAsia"/>
          <w:bCs/>
          <w:color w:val="333333"/>
        </w:rPr>
        <w:t>有一些尴尬</w:t>
      </w:r>
      <w:r w:rsidR="00E17D12">
        <w:rPr>
          <w:rFonts w:hint="eastAsia"/>
          <w:bCs/>
          <w:color w:val="333333"/>
        </w:rPr>
        <w:t>。</w:t>
      </w:r>
    </w:p>
    <w:p w14:paraId="7184D2FF" w14:textId="7DF3CEEB" w:rsidR="00B6063D" w:rsidRDefault="00B6063D" w:rsidP="00875770">
      <w:pPr>
        <w:spacing w:line="400" w:lineRule="exact"/>
        <w:ind w:firstLine="454"/>
        <w:rPr>
          <w:bCs/>
          <w:color w:val="333333"/>
        </w:rPr>
      </w:pPr>
      <w:r w:rsidRPr="00B6063D">
        <w:rPr>
          <w:rFonts w:hint="eastAsia"/>
          <w:bCs/>
          <w:color w:val="333333"/>
        </w:rPr>
        <w:t>我们希望通过一款结合了人脸识别</w:t>
      </w:r>
      <w:r w:rsidR="005B2E1F">
        <w:rPr>
          <w:rFonts w:hint="eastAsia"/>
          <w:bCs/>
          <w:color w:val="333333"/>
        </w:rPr>
        <w:t>功能和移动增强现实技术</w:t>
      </w:r>
      <w:r w:rsidRPr="00B6063D">
        <w:rPr>
          <w:rFonts w:hint="eastAsia"/>
          <w:bCs/>
          <w:color w:val="333333"/>
        </w:rPr>
        <w:t>的社交名片应用，在未来通过扫脸即可获得对方整合的个人信息，包括职业信息和社交信息，还可以一键关注或者</w:t>
      </w:r>
      <w:r w:rsidR="00436D80">
        <w:rPr>
          <w:rFonts w:hint="eastAsia"/>
          <w:bCs/>
          <w:color w:val="333333"/>
        </w:rPr>
        <w:t>填</w:t>
      </w:r>
      <w:r w:rsidRPr="00B6063D">
        <w:rPr>
          <w:rFonts w:hint="eastAsia"/>
          <w:bCs/>
          <w:color w:val="333333"/>
        </w:rPr>
        <w:t>加好友，方便个人日常生活的交友互动等社交行为、营造更有温度的社会环境</w:t>
      </w:r>
      <w:r w:rsidR="00AC3E36">
        <w:rPr>
          <w:rFonts w:hint="eastAsia"/>
          <w:bCs/>
          <w:color w:val="333333"/>
        </w:rPr>
        <w:t>。</w:t>
      </w:r>
    </w:p>
    <w:p w14:paraId="070CBCB0" w14:textId="19525F39" w:rsidR="00B31523" w:rsidRPr="003000BD" w:rsidRDefault="003857C6" w:rsidP="00AC3E36">
      <w:pPr>
        <w:pStyle w:val="aff"/>
        <w:snapToGrid w:val="0"/>
        <w:spacing w:line="240" w:lineRule="auto"/>
        <w:ind w:left="0" w:right="0"/>
        <w:jc w:val="center"/>
        <w:rPr>
          <w:rFonts w:ascii="宋体" w:hAnsi="宋体"/>
        </w:rPr>
      </w:pPr>
      <w:r>
        <w:rPr>
          <w:rFonts w:ascii="宋体" w:hAnsi="宋体" w:hint="eastAsia"/>
          <w:noProof/>
        </w:rPr>
        <w:drawing>
          <wp:anchor distT="0" distB="0" distL="114300" distR="114300" simplePos="0" relativeHeight="251699200" behindDoc="0" locked="0" layoutInCell="1" allowOverlap="1" wp14:anchorId="1309201A" wp14:editId="14F515CF">
            <wp:simplePos x="0" y="0"/>
            <wp:positionH relativeFrom="column">
              <wp:posOffset>3175</wp:posOffset>
            </wp:positionH>
            <wp:positionV relativeFrom="paragraph">
              <wp:posOffset>71120</wp:posOffset>
            </wp:positionV>
            <wp:extent cx="5394960" cy="2186940"/>
            <wp:effectExtent l="0" t="0" r="0" b="0"/>
            <wp:wrapTopAndBottom/>
            <wp:docPr id="27" name="图片 27" descr="../Snip20180606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ip20180606_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0CB" w:rsidRPr="003857C6">
        <w:t>图</w:t>
      </w:r>
      <w:r w:rsidRPr="003857C6">
        <w:t>1</w:t>
      </w:r>
      <w:r w:rsidR="00F030CB" w:rsidRPr="003857C6">
        <w:t>.</w:t>
      </w:r>
      <w:r w:rsidRPr="003857C6">
        <w:t>1</w:t>
      </w:r>
      <w:r w:rsidR="00F030CB" w:rsidRPr="003857C6">
        <w:t xml:space="preserve">  </w:t>
      </w:r>
      <w:r w:rsidR="00AC3E36">
        <w:rPr>
          <w:rFonts w:hint="eastAsia"/>
        </w:rPr>
        <w:t>整合人脸识别的移动增强现实社交名片应用现实意义</w:t>
      </w:r>
    </w:p>
    <w:p w14:paraId="29D2CB1F" w14:textId="3D71053B" w:rsidR="003939C1" w:rsidRDefault="003939C1" w:rsidP="00875770">
      <w:pPr>
        <w:spacing w:line="400" w:lineRule="exact"/>
        <w:ind w:firstLine="454"/>
        <w:rPr>
          <w:bCs/>
          <w:color w:val="333333"/>
        </w:rPr>
      </w:pPr>
      <w:r>
        <w:rPr>
          <w:rFonts w:hint="eastAsia"/>
          <w:bCs/>
          <w:color w:val="333333"/>
        </w:rPr>
        <w:t>同时，一些特殊人群（如自闭症患者）对于人脸的表情识别具有一些困难和障碍，利用移动端的人脸表情识别技术可以帮助这部分人群更好地训练和感知人类表情与情绪，具有积极的社会意义。</w:t>
      </w:r>
    </w:p>
    <w:p w14:paraId="5942D13B" w14:textId="77777777" w:rsidR="00485BB7" w:rsidRDefault="003939C1" w:rsidP="00485BB7">
      <w:pPr>
        <w:spacing w:line="400" w:lineRule="exact"/>
        <w:ind w:firstLine="454"/>
        <w:rPr>
          <w:bCs/>
          <w:color w:val="333333"/>
        </w:rPr>
      </w:pPr>
      <w:r>
        <w:rPr>
          <w:rFonts w:hint="eastAsia"/>
          <w:bCs/>
          <w:color w:val="333333"/>
        </w:rPr>
        <w:t>而细粒度的人脸微表情识别、人体动作姿态识别等技术与增强现实技术相结合的尝试，也为探索人机交互方式的创新提供了条件，未来可以作为很多相关应用的基础，如基于人体头部姿态识别的实景交互式游戏等</w:t>
      </w:r>
      <w:r w:rsidR="00485BB7">
        <w:rPr>
          <w:rFonts w:hint="eastAsia"/>
          <w:bCs/>
          <w:color w:val="333333"/>
        </w:rPr>
        <w:t>。</w:t>
      </w:r>
      <w:bookmarkStart w:id="18" w:name="_Toc483477800"/>
      <w:bookmarkStart w:id="19" w:name="_Toc483477983"/>
    </w:p>
    <w:p w14:paraId="0591179E" w14:textId="77777777" w:rsidR="00485BB7" w:rsidRDefault="00485BB7" w:rsidP="00485BB7">
      <w:pPr>
        <w:spacing w:line="400" w:lineRule="exact"/>
        <w:ind w:firstLine="454"/>
        <w:rPr>
          <w:bCs/>
          <w:color w:val="333333"/>
        </w:rPr>
      </w:pPr>
    </w:p>
    <w:p w14:paraId="6E2963BC" w14:textId="7361AF5A" w:rsidR="00FE4DAD" w:rsidRPr="00485BB7" w:rsidRDefault="00FE4DAD" w:rsidP="00485BB7">
      <w:pPr>
        <w:spacing w:line="400" w:lineRule="exact"/>
        <w:ind w:leftChars="-2" w:left="-5"/>
        <w:rPr>
          <w:bCs/>
          <w:color w:val="333333"/>
        </w:rPr>
      </w:pPr>
      <w:r w:rsidRPr="009E6D07">
        <w:rPr>
          <w:rFonts w:ascii="黑体" w:eastAsia="黑体" w:hAnsi="黑体"/>
          <w:b/>
          <w:sz w:val="28"/>
        </w:rPr>
        <w:t xml:space="preserve">1.3 </w:t>
      </w:r>
      <w:bookmarkEnd w:id="18"/>
      <w:bookmarkEnd w:id="19"/>
      <w:r w:rsidR="00913353">
        <w:rPr>
          <w:rFonts w:ascii="黑体" w:eastAsia="黑体" w:hAnsi="黑体" w:hint="eastAsia"/>
          <w:b/>
          <w:sz w:val="28"/>
        </w:rPr>
        <w:t>研究内容</w:t>
      </w:r>
    </w:p>
    <w:p w14:paraId="6C42EE84" w14:textId="69CF2B34" w:rsidR="00E54129" w:rsidRDefault="00E54129" w:rsidP="00E54129">
      <w:pPr>
        <w:spacing w:line="400" w:lineRule="exact"/>
        <w:ind w:firstLine="454"/>
      </w:pPr>
      <w:r>
        <w:rPr>
          <w:rFonts w:hint="eastAsia"/>
        </w:rPr>
        <w:lastRenderedPageBreak/>
        <w:t>本研究主要内容为在移动增强现实的场景下，利用深度学习方法，通过人脸识别等多项</w:t>
      </w:r>
      <w:r w:rsidRPr="00E54129">
        <w:rPr>
          <w:rFonts w:hint="eastAsia"/>
        </w:rPr>
        <w:t>技术和</w:t>
      </w:r>
      <w:r w:rsidR="009752B1">
        <w:rPr>
          <w:rFonts w:hint="eastAsia"/>
        </w:rPr>
        <w:t>个人身份、</w:t>
      </w:r>
      <w:r w:rsidRPr="00E54129">
        <w:rPr>
          <w:rFonts w:hint="eastAsia"/>
        </w:rPr>
        <w:t>社交媒体</w:t>
      </w:r>
      <w:r w:rsidR="009752B1">
        <w:rPr>
          <w:rFonts w:hint="eastAsia"/>
        </w:rPr>
        <w:t>等</w:t>
      </w:r>
      <w:r w:rsidRPr="00E54129">
        <w:rPr>
          <w:rFonts w:hint="eastAsia"/>
        </w:rPr>
        <w:t>信息</w:t>
      </w:r>
      <w:r w:rsidR="009752B1">
        <w:rPr>
          <w:rFonts w:hint="eastAsia"/>
        </w:rPr>
        <w:t>进行</w:t>
      </w:r>
      <w:r w:rsidRPr="00E54129">
        <w:rPr>
          <w:rFonts w:hint="eastAsia"/>
        </w:rPr>
        <w:t>整合，以全新的应用形式为个人社交提供便利</w:t>
      </w:r>
      <w:r w:rsidR="001B616C">
        <w:rPr>
          <w:rFonts w:hint="eastAsia"/>
        </w:rPr>
        <w:t>。主要包括</w:t>
      </w:r>
      <w:r w:rsidR="00D20662">
        <w:rPr>
          <w:rFonts w:hint="eastAsia"/>
        </w:rPr>
        <w:t>以下几部分内容：</w:t>
      </w:r>
    </w:p>
    <w:p w14:paraId="0C44B7C8" w14:textId="4AC2868B" w:rsidR="00D20662" w:rsidRPr="00D20662" w:rsidRDefault="00D20662" w:rsidP="00D20662">
      <w:pPr>
        <w:pStyle w:val="a3"/>
        <w:numPr>
          <w:ilvl w:val="0"/>
          <w:numId w:val="18"/>
        </w:numPr>
        <w:spacing w:line="400" w:lineRule="exact"/>
        <w:ind w:firstLineChars="0"/>
        <w:rPr>
          <w:sz w:val="24"/>
          <w:szCs w:val="24"/>
        </w:rPr>
      </w:pPr>
      <w:r w:rsidRPr="00D20662">
        <w:rPr>
          <w:rFonts w:hint="eastAsia"/>
          <w:sz w:val="24"/>
          <w:szCs w:val="24"/>
        </w:rPr>
        <w:t>人脸识别部分：</w:t>
      </w:r>
      <w:r w:rsidR="001D1CA0">
        <w:rPr>
          <w:rFonts w:hint="eastAsia"/>
          <w:sz w:val="24"/>
          <w:szCs w:val="24"/>
        </w:rPr>
        <w:t>对目前</w:t>
      </w:r>
      <w:r w:rsidR="009023C3">
        <w:rPr>
          <w:rFonts w:hint="eastAsia"/>
          <w:sz w:val="24"/>
          <w:szCs w:val="24"/>
        </w:rPr>
        <w:t>学术界和工业界在标准测试集上表现较好的几种人脸识别算法进行比较分析，选择其中较为适合的进行应用。完成人脸库构建、实时监测人脸、人脸最相似匹配、阈值判断与结果反馈等部分工作。</w:t>
      </w:r>
    </w:p>
    <w:p w14:paraId="23B05DB0" w14:textId="1322F13B" w:rsidR="009023C3" w:rsidRPr="009023C3" w:rsidRDefault="00D20662" w:rsidP="00D20662">
      <w:pPr>
        <w:pStyle w:val="a3"/>
        <w:numPr>
          <w:ilvl w:val="0"/>
          <w:numId w:val="18"/>
        </w:numPr>
        <w:spacing w:line="400" w:lineRule="exact"/>
        <w:ind w:firstLineChars="0"/>
        <w:rPr>
          <w:sz w:val="24"/>
          <w:szCs w:val="24"/>
        </w:rPr>
      </w:pPr>
      <w:r w:rsidRPr="00D20662">
        <w:rPr>
          <w:rFonts w:hint="eastAsia"/>
          <w:sz w:val="24"/>
          <w:szCs w:val="24"/>
        </w:rPr>
        <w:t>移动增强现实部分</w:t>
      </w:r>
      <w:r w:rsidR="009023C3">
        <w:rPr>
          <w:rFonts w:hint="eastAsia"/>
          <w:sz w:val="24"/>
          <w:szCs w:val="24"/>
        </w:rPr>
        <w:t>：</w:t>
      </w:r>
      <w:r w:rsidR="00296225">
        <w:rPr>
          <w:rFonts w:hint="eastAsia"/>
          <w:sz w:val="24"/>
          <w:szCs w:val="24"/>
        </w:rPr>
        <w:t>借助</w:t>
      </w:r>
      <w:r w:rsidR="00296225">
        <w:rPr>
          <w:rFonts w:hint="eastAsia"/>
          <w:sz w:val="24"/>
          <w:szCs w:val="24"/>
        </w:rPr>
        <w:t>ARKit</w:t>
      </w:r>
      <w:r w:rsidR="00296225">
        <w:rPr>
          <w:rFonts w:hint="eastAsia"/>
          <w:sz w:val="24"/>
          <w:szCs w:val="24"/>
        </w:rPr>
        <w:t>完成真实场景获取、三维注册、生成虚拟物体和</w:t>
      </w:r>
      <w:r w:rsidR="00FC22AD">
        <w:rPr>
          <w:rFonts w:hint="eastAsia"/>
          <w:sz w:val="24"/>
          <w:szCs w:val="24"/>
        </w:rPr>
        <w:t>虚实合成的内容显示等工作，其中对实时视频中人脸进行深度（距离）估计是本部分的创新工作。</w:t>
      </w:r>
    </w:p>
    <w:p w14:paraId="635A9841" w14:textId="2745898F" w:rsidR="00D20662" w:rsidRPr="00D20662" w:rsidRDefault="00D20662" w:rsidP="00D20662">
      <w:pPr>
        <w:pStyle w:val="a3"/>
        <w:numPr>
          <w:ilvl w:val="0"/>
          <w:numId w:val="18"/>
        </w:numPr>
        <w:spacing w:line="400" w:lineRule="exact"/>
        <w:ind w:firstLineChars="0"/>
        <w:rPr>
          <w:sz w:val="24"/>
          <w:szCs w:val="24"/>
        </w:rPr>
      </w:pPr>
      <w:r w:rsidRPr="00D20662">
        <w:rPr>
          <w:rFonts w:hint="eastAsia"/>
          <w:sz w:val="24"/>
          <w:szCs w:val="24"/>
        </w:rPr>
        <w:t>移动端应用部分：</w:t>
      </w:r>
      <w:r w:rsidR="005245DA">
        <w:rPr>
          <w:rFonts w:hint="eastAsia"/>
          <w:sz w:val="24"/>
          <w:szCs w:val="24"/>
        </w:rPr>
        <w:t>在</w:t>
      </w:r>
      <w:r w:rsidR="005245DA">
        <w:rPr>
          <w:rFonts w:hint="eastAsia"/>
          <w:sz w:val="24"/>
          <w:szCs w:val="24"/>
        </w:rPr>
        <w:t>iOS</w:t>
      </w:r>
      <w:r w:rsidR="005245DA">
        <w:rPr>
          <w:rFonts w:hint="eastAsia"/>
          <w:sz w:val="24"/>
          <w:szCs w:val="24"/>
        </w:rPr>
        <w:t>平台上搭建</w:t>
      </w:r>
      <w:r w:rsidR="005245DA">
        <w:rPr>
          <w:rFonts w:hint="eastAsia"/>
          <w:sz w:val="24"/>
          <w:szCs w:val="24"/>
        </w:rPr>
        <w:t>C/S</w:t>
      </w:r>
      <w:r w:rsidR="005245DA">
        <w:rPr>
          <w:rFonts w:hint="eastAsia"/>
          <w:sz w:val="24"/>
          <w:szCs w:val="24"/>
        </w:rPr>
        <w:t>架构的移动端应用，包括基础应用的注册、登陆、个人信息填写等功能，并将深度识别算法在移动增强现实框架中进行应用。</w:t>
      </w:r>
    </w:p>
    <w:p w14:paraId="238F744C" w14:textId="3C27146B" w:rsidR="00D20662" w:rsidRPr="00D20662" w:rsidRDefault="00D20662" w:rsidP="00D20662">
      <w:pPr>
        <w:pStyle w:val="a3"/>
        <w:numPr>
          <w:ilvl w:val="0"/>
          <w:numId w:val="18"/>
        </w:numPr>
        <w:spacing w:line="400" w:lineRule="exact"/>
        <w:ind w:firstLineChars="0"/>
        <w:rPr>
          <w:sz w:val="24"/>
          <w:szCs w:val="24"/>
        </w:rPr>
      </w:pPr>
      <w:r w:rsidRPr="00D20662">
        <w:rPr>
          <w:rFonts w:hint="eastAsia"/>
          <w:sz w:val="24"/>
          <w:szCs w:val="24"/>
        </w:rPr>
        <w:t>拓展部分：</w:t>
      </w:r>
      <w:r w:rsidR="001F6AA5">
        <w:rPr>
          <w:rFonts w:hint="eastAsia"/>
          <w:sz w:val="24"/>
          <w:szCs w:val="24"/>
        </w:rPr>
        <w:t>探索其他深度学习技术如人脸表情识别、人体动作姿态识别等在移动增强现实场景中的结合与应用。</w:t>
      </w:r>
    </w:p>
    <w:p w14:paraId="7D586CA8" w14:textId="448E9808" w:rsidR="007C2124" w:rsidRPr="00875770" w:rsidRDefault="0001097E" w:rsidP="00875770">
      <w:pPr>
        <w:spacing w:line="400" w:lineRule="exact"/>
        <w:ind w:firstLine="454"/>
      </w:pPr>
      <w:r>
        <w:rPr>
          <w:rFonts w:hint="eastAsia"/>
        </w:rPr>
        <w:t>同时，在整个研究中，</w:t>
      </w:r>
      <w:r w:rsidR="004343F5">
        <w:rPr>
          <w:rFonts w:hint="eastAsia"/>
        </w:rPr>
        <w:t>贯穿着</w:t>
      </w:r>
      <w:r w:rsidR="0076589F">
        <w:rPr>
          <w:rFonts w:hint="eastAsia"/>
        </w:rPr>
        <w:t>算法性能</w:t>
      </w:r>
      <w:r w:rsidR="004343F5">
        <w:rPr>
          <w:rFonts w:hint="eastAsia"/>
        </w:rPr>
        <w:t>测试和用户实验，例如人脸识别</w:t>
      </w:r>
      <w:r w:rsidR="0076589F">
        <w:rPr>
          <w:rFonts w:hint="eastAsia"/>
        </w:rPr>
        <w:t>、</w:t>
      </w:r>
      <w:r w:rsidR="004343F5">
        <w:rPr>
          <w:rFonts w:hint="eastAsia"/>
        </w:rPr>
        <w:t>人脸</w:t>
      </w:r>
      <w:r w:rsidR="0076589F">
        <w:rPr>
          <w:rFonts w:hint="eastAsia"/>
        </w:rPr>
        <w:t>表情识别和动作姿态识别等算法均对准确率和实时性两方面做出了测试。</w:t>
      </w:r>
    </w:p>
    <w:p w14:paraId="4AAAA314" w14:textId="77931A82" w:rsidR="00FE4DAD" w:rsidRPr="00670DB2" w:rsidRDefault="00E44D14" w:rsidP="00670DB2">
      <w:pPr>
        <w:pStyle w:val="2"/>
        <w:adjustRightInd w:val="0"/>
        <w:snapToGrid w:val="0"/>
        <w:spacing w:before="500" w:after="240" w:line="360" w:lineRule="exact"/>
        <w:jc w:val="left"/>
        <w:rPr>
          <w:rFonts w:ascii="黑体" w:eastAsia="黑体" w:hAnsi="黑体" w:cs="Times New Roman"/>
          <w:b w:val="0"/>
          <w:sz w:val="28"/>
          <w:szCs w:val="24"/>
        </w:rPr>
      </w:pPr>
      <w:bookmarkStart w:id="20" w:name="_Toc483477807"/>
      <w:bookmarkStart w:id="21" w:name="_Toc483477990"/>
      <w:bookmarkStart w:id="22" w:name="_Toc516277936"/>
      <w:r>
        <w:rPr>
          <w:rFonts w:ascii="黑体" w:eastAsia="黑体" w:hAnsi="黑体" w:cs="Times New Roman"/>
          <w:b w:val="0"/>
          <w:sz w:val="28"/>
          <w:szCs w:val="24"/>
        </w:rPr>
        <w:t>1.4</w:t>
      </w:r>
      <w:r>
        <w:rPr>
          <w:rFonts w:ascii="黑体" w:eastAsia="黑体" w:hAnsi="黑体" w:cs="Times New Roman" w:hint="eastAsia"/>
          <w:b w:val="0"/>
          <w:sz w:val="28"/>
          <w:szCs w:val="24"/>
        </w:rPr>
        <w:t xml:space="preserve"> </w:t>
      </w:r>
      <w:r w:rsidR="00FE4DAD" w:rsidRPr="00670DB2">
        <w:rPr>
          <w:rFonts w:ascii="黑体" w:eastAsia="黑体" w:hAnsi="黑体" w:cs="Times New Roman"/>
          <w:b w:val="0"/>
          <w:sz w:val="28"/>
          <w:szCs w:val="24"/>
        </w:rPr>
        <w:t>论文大纲</w:t>
      </w:r>
      <w:bookmarkEnd w:id="20"/>
      <w:bookmarkEnd w:id="21"/>
      <w:bookmarkEnd w:id="22"/>
    </w:p>
    <w:p w14:paraId="0F3F0E29" w14:textId="293A0272" w:rsidR="00670DB2" w:rsidRDefault="001675D6" w:rsidP="00670DB2">
      <w:pPr>
        <w:spacing w:line="400" w:lineRule="exact"/>
      </w:pPr>
      <w:r w:rsidRPr="00875770">
        <w:t>第</w:t>
      </w:r>
      <w:r w:rsidR="00211AF6">
        <w:t>1</w:t>
      </w:r>
      <w:r w:rsidRPr="00875770">
        <w:t>章</w:t>
      </w:r>
      <w:r w:rsidRPr="00875770">
        <w:t xml:space="preserve"> </w:t>
      </w:r>
      <w:r w:rsidR="008F0DE3">
        <w:rPr>
          <w:rFonts w:hint="eastAsia"/>
        </w:rPr>
        <w:t xml:space="preserve"> </w:t>
      </w:r>
      <w:r w:rsidR="0076589F">
        <w:rPr>
          <w:rFonts w:hint="eastAsia"/>
        </w:rPr>
        <w:t>引言</w:t>
      </w:r>
    </w:p>
    <w:p w14:paraId="010EF0D9" w14:textId="41FCF9D0" w:rsidR="00460807" w:rsidRPr="00875770" w:rsidRDefault="00460807" w:rsidP="00670DB2">
      <w:pPr>
        <w:spacing w:line="400" w:lineRule="exact"/>
        <w:ind w:firstLineChars="200" w:firstLine="480"/>
      </w:pPr>
      <w:r w:rsidRPr="00875770">
        <w:t>本章将阐述论文的研究问题</w:t>
      </w:r>
      <w:r w:rsidR="002D4158">
        <w:rPr>
          <w:rFonts w:hint="eastAsia"/>
        </w:rPr>
        <w:t>以及研究背景</w:t>
      </w:r>
      <w:r w:rsidRPr="00875770">
        <w:t>，并从理论和现实两方</w:t>
      </w:r>
      <w:r w:rsidR="002D4158">
        <w:t>面阐释研究意义。</w:t>
      </w:r>
      <w:r w:rsidR="002D4158">
        <w:rPr>
          <w:rFonts w:hint="eastAsia"/>
        </w:rPr>
        <w:t>总结本研究的主要内容以及论文的章节划分与各章主要内容。</w:t>
      </w:r>
    </w:p>
    <w:p w14:paraId="353A5FEB" w14:textId="77777777" w:rsidR="00670DB2" w:rsidRDefault="00670DB2" w:rsidP="00670DB2">
      <w:pPr>
        <w:spacing w:line="400" w:lineRule="exact"/>
      </w:pPr>
    </w:p>
    <w:p w14:paraId="1B7E7EDC" w14:textId="317CA7C1" w:rsidR="003645EA" w:rsidRPr="00875770" w:rsidRDefault="00211AF6" w:rsidP="00670DB2">
      <w:pPr>
        <w:spacing w:line="400" w:lineRule="exact"/>
      </w:pPr>
      <w:r>
        <w:t>第</w:t>
      </w:r>
      <w:r>
        <w:t>2</w:t>
      </w:r>
      <w:r w:rsidR="001675D6" w:rsidRPr="00875770">
        <w:t>章</w:t>
      </w:r>
      <w:r w:rsidR="001675D6" w:rsidRPr="00875770">
        <w:t xml:space="preserve"> </w:t>
      </w:r>
      <w:r w:rsidR="008F0DE3">
        <w:rPr>
          <w:rFonts w:hint="eastAsia"/>
        </w:rPr>
        <w:t xml:space="preserve"> </w:t>
      </w:r>
      <w:r w:rsidR="004A512A">
        <w:rPr>
          <w:rFonts w:hint="eastAsia"/>
        </w:rPr>
        <w:t>相关工作</w:t>
      </w:r>
    </w:p>
    <w:p w14:paraId="5ED57DA6" w14:textId="6B72728D" w:rsidR="002E61DD" w:rsidRPr="00875770" w:rsidRDefault="002E61DD" w:rsidP="00875770">
      <w:pPr>
        <w:spacing w:line="400" w:lineRule="exact"/>
        <w:ind w:firstLine="454"/>
      </w:pPr>
      <w:r w:rsidRPr="00875770">
        <w:t>本章将回溯历史，</w:t>
      </w:r>
      <w:r w:rsidR="008F0DE3" w:rsidRPr="00875770">
        <w:t xml:space="preserve"> </w:t>
      </w:r>
    </w:p>
    <w:p w14:paraId="3F422295" w14:textId="77777777" w:rsidR="00670DB2" w:rsidRDefault="00670DB2" w:rsidP="00670DB2">
      <w:pPr>
        <w:spacing w:line="400" w:lineRule="exact"/>
      </w:pPr>
    </w:p>
    <w:p w14:paraId="6735850B" w14:textId="7BF2062A" w:rsidR="00C46239" w:rsidRPr="00875770" w:rsidRDefault="00211AF6" w:rsidP="00670DB2">
      <w:pPr>
        <w:spacing w:line="400" w:lineRule="exact"/>
      </w:pPr>
      <w:r>
        <w:t>第</w:t>
      </w:r>
      <w:r>
        <w:t>3</w:t>
      </w:r>
      <w:r w:rsidR="001675D6" w:rsidRPr="00875770">
        <w:t>章</w:t>
      </w:r>
      <w:r w:rsidR="008F0DE3">
        <w:rPr>
          <w:rFonts w:hint="eastAsia"/>
        </w:rPr>
        <w:t xml:space="preserve">  </w:t>
      </w:r>
      <w:r w:rsidR="008F0DE3" w:rsidRPr="008F0DE3">
        <w:rPr>
          <w:rFonts w:hint="eastAsia"/>
        </w:rPr>
        <w:t>人脸识别算法的比较分析与实现</w:t>
      </w:r>
      <w:r w:rsidR="001675D6" w:rsidRPr="00875770">
        <w:t xml:space="preserve"> </w:t>
      </w:r>
    </w:p>
    <w:p w14:paraId="0B3DEBD0" w14:textId="457B6F46" w:rsidR="00460807" w:rsidRPr="00875770" w:rsidRDefault="007E5BD4" w:rsidP="00875770">
      <w:pPr>
        <w:spacing w:line="400" w:lineRule="exact"/>
        <w:ind w:firstLine="454"/>
      </w:pPr>
      <w:r w:rsidRPr="00875770">
        <w:t>本章将</w:t>
      </w:r>
      <w:r w:rsidR="00B82ACB" w:rsidRPr="00875770">
        <w:t>提出</w:t>
      </w:r>
    </w:p>
    <w:p w14:paraId="618C44DB" w14:textId="77777777" w:rsidR="00670DB2" w:rsidRDefault="00670DB2" w:rsidP="00670DB2">
      <w:pPr>
        <w:spacing w:line="400" w:lineRule="exact"/>
      </w:pPr>
    </w:p>
    <w:p w14:paraId="22C46F42" w14:textId="64ED0B92" w:rsidR="008F0DE3" w:rsidRPr="008F0DE3" w:rsidRDefault="00211AF6" w:rsidP="008F0DE3">
      <w:r>
        <w:t>第</w:t>
      </w:r>
      <w:r>
        <w:t>4</w:t>
      </w:r>
      <w:r w:rsidR="001675D6" w:rsidRPr="00875770">
        <w:t>章</w:t>
      </w:r>
      <w:r w:rsidR="001675D6" w:rsidRPr="00875770">
        <w:t xml:space="preserve"> </w:t>
      </w:r>
      <w:r w:rsidR="008F0DE3">
        <w:rPr>
          <w:rFonts w:hint="eastAsia"/>
        </w:rPr>
        <w:t xml:space="preserve"> </w:t>
      </w:r>
      <w:r w:rsidR="008F0DE3" w:rsidRPr="008F0DE3">
        <w:rPr>
          <w:rFonts w:hint="eastAsia"/>
        </w:rPr>
        <w:t>人脸深度信息估计与移动增强现实场景构建</w:t>
      </w:r>
    </w:p>
    <w:p w14:paraId="5D3A6B89" w14:textId="6FDC0CDD" w:rsidR="00012E6F" w:rsidRPr="00875770" w:rsidRDefault="00012E6F" w:rsidP="00670DB2">
      <w:pPr>
        <w:spacing w:line="400" w:lineRule="exact"/>
      </w:pPr>
    </w:p>
    <w:p w14:paraId="253C48C7" w14:textId="64D9E697" w:rsidR="00012E6F" w:rsidRPr="00875770" w:rsidRDefault="00314CD2" w:rsidP="00875770">
      <w:pPr>
        <w:spacing w:line="400" w:lineRule="exact"/>
        <w:ind w:firstLine="454"/>
      </w:pPr>
      <w:r w:rsidRPr="00875770">
        <w:t>本章</w:t>
      </w:r>
      <w:r w:rsidR="00AB3A59" w:rsidRPr="00875770">
        <w:t>将根据</w:t>
      </w:r>
      <w:r w:rsidR="008B79FD" w:rsidRPr="00875770">
        <w:t xml:space="preserve"> </w:t>
      </w:r>
      <w:r w:rsidR="00D71832" w:rsidRPr="00875770">
        <w:t xml:space="preserve"> </w:t>
      </w:r>
    </w:p>
    <w:p w14:paraId="14C0C440" w14:textId="77777777" w:rsidR="00670DB2" w:rsidRDefault="00670DB2" w:rsidP="00670DB2">
      <w:pPr>
        <w:spacing w:line="400" w:lineRule="exact"/>
      </w:pPr>
    </w:p>
    <w:p w14:paraId="42358971" w14:textId="4AD871ED" w:rsidR="00655412" w:rsidRPr="00875770" w:rsidRDefault="00670DB2" w:rsidP="00670DB2">
      <w:pPr>
        <w:spacing w:line="400" w:lineRule="exact"/>
      </w:pPr>
      <w:r>
        <w:rPr>
          <w:rFonts w:hint="eastAsia"/>
        </w:rPr>
        <w:t>第</w:t>
      </w:r>
      <w:r w:rsidR="00211AF6">
        <w:rPr>
          <w:rFonts w:hint="eastAsia"/>
        </w:rPr>
        <w:t>5</w:t>
      </w:r>
      <w:r w:rsidR="00655412" w:rsidRPr="00875770">
        <w:t>章</w:t>
      </w:r>
      <w:r w:rsidR="00C052FE" w:rsidRPr="00875770">
        <w:t xml:space="preserve"> </w:t>
      </w:r>
      <w:r w:rsidR="005E0195">
        <w:rPr>
          <w:rFonts w:hint="eastAsia"/>
        </w:rPr>
        <w:t xml:space="preserve"> </w:t>
      </w:r>
      <w:r w:rsidR="005E0195">
        <w:rPr>
          <w:rFonts w:hint="eastAsia"/>
        </w:rPr>
        <w:t>其</w:t>
      </w:r>
      <w:r w:rsidR="005E0195" w:rsidRPr="005E0195">
        <w:rPr>
          <w:rFonts w:hint="eastAsia"/>
        </w:rPr>
        <w:t>他深度学习技术的实现与应用</w:t>
      </w:r>
    </w:p>
    <w:p w14:paraId="1AE684C0" w14:textId="3D720859" w:rsidR="00655412" w:rsidRPr="00875770" w:rsidRDefault="00326FD5" w:rsidP="00875770">
      <w:pPr>
        <w:spacing w:line="400" w:lineRule="exact"/>
        <w:ind w:firstLine="454"/>
        <w:rPr>
          <w:bCs/>
          <w:color w:val="333333"/>
        </w:rPr>
      </w:pPr>
      <w:r w:rsidRPr="00875770">
        <w:t>本章</w:t>
      </w:r>
    </w:p>
    <w:p w14:paraId="187F8548" w14:textId="77777777" w:rsidR="00670DB2" w:rsidRDefault="00670DB2" w:rsidP="00670DB2">
      <w:pPr>
        <w:spacing w:line="400" w:lineRule="exact"/>
        <w:rPr>
          <w:bCs/>
          <w:color w:val="333333"/>
        </w:rPr>
      </w:pPr>
    </w:p>
    <w:p w14:paraId="6F28D23A" w14:textId="63BD130E" w:rsidR="00D921AF" w:rsidRPr="00875770" w:rsidRDefault="00211AF6" w:rsidP="00670DB2">
      <w:pPr>
        <w:spacing w:line="400" w:lineRule="exact"/>
        <w:rPr>
          <w:bCs/>
          <w:color w:val="333333"/>
        </w:rPr>
      </w:pPr>
      <w:r>
        <w:rPr>
          <w:bCs/>
          <w:color w:val="333333"/>
        </w:rPr>
        <w:t>第</w:t>
      </w:r>
      <w:r>
        <w:rPr>
          <w:rFonts w:hint="eastAsia"/>
          <w:bCs/>
          <w:color w:val="333333"/>
        </w:rPr>
        <w:t>6</w:t>
      </w:r>
      <w:r w:rsidR="00D921AF" w:rsidRPr="00875770">
        <w:rPr>
          <w:bCs/>
          <w:color w:val="333333"/>
        </w:rPr>
        <w:t>章</w:t>
      </w:r>
      <w:r w:rsidR="00D921AF" w:rsidRPr="00875770">
        <w:rPr>
          <w:bCs/>
          <w:color w:val="333333"/>
        </w:rPr>
        <w:t xml:space="preserve"> </w:t>
      </w:r>
      <w:r w:rsidR="005E0195">
        <w:rPr>
          <w:bCs/>
          <w:color w:val="333333"/>
        </w:rPr>
        <w:t xml:space="preserve"> </w:t>
      </w:r>
      <w:r w:rsidR="005E0195">
        <w:rPr>
          <w:rFonts w:hint="eastAsia"/>
          <w:bCs/>
          <w:color w:val="333333"/>
        </w:rPr>
        <w:t>应用程序设计</w:t>
      </w:r>
    </w:p>
    <w:p w14:paraId="76CA10E3" w14:textId="0AF6E9BF" w:rsidR="00C445F0" w:rsidRDefault="00D921AF" w:rsidP="00211AF6">
      <w:pPr>
        <w:spacing w:line="400" w:lineRule="exact"/>
        <w:ind w:firstLine="454"/>
        <w:rPr>
          <w:bCs/>
          <w:color w:val="333333"/>
        </w:rPr>
      </w:pPr>
      <w:r w:rsidRPr="00875770">
        <w:rPr>
          <w:bCs/>
          <w:color w:val="333333"/>
        </w:rPr>
        <w:t>本章</w:t>
      </w:r>
      <w:bookmarkStart w:id="23" w:name="_Toc451484561"/>
    </w:p>
    <w:p w14:paraId="2C626D44" w14:textId="77777777" w:rsidR="000E1EC9" w:rsidRDefault="000E1EC9" w:rsidP="00211AF6">
      <w:pPr>
        <w:spacing w:line="400" w:lineRule="exact"/>
        <w:ind w:firstLine="454"/>
        <w:rPr>
          <w:bCs/>
          <w:color w:val="333333"/>
        </w:rPr>
      </w:pPr>
    </w:p>
    <w:p w14:paraId="4F1EE973" w14:textId="1C0AE532" w:rsidR="000E1EC9" w:rsidRPr="00875770" w:rsidRDefault="000E1EC9" w:rsidP="000E1EC9">
      <w:pPr>
        <w:spacing w:line="400" w:lineRule="exact"/>
        <w:rPr>
          <w:bCs/>
          <w:color w:val="333333"/>
        </w:rPr>
      </w:pPr>
      <w:r>
        <w:rPr>
          <w:bCs/>
          <w:color w:val="333333"/>
        </w:rPr>
        <w:t>第</w:t>
      </w:r>
      <w:r w:rsidR="002E52D9">
        <w:rPr>
          <w:rFonts w:hint="eastAsia"/>
          <w:bCs/>
          <w:color w:val="333333"/>
        </w:rPr>
        <w:t>7</w:t>
      </w:r>
      <w:r w:rsidRPr="00875770">
        <w:rPr>
          <w:bCs/>
          <w:color w:val="333333"/>
        </w:rPr>
        <w:t>章</w:t>
      </w:r>
      <w:r w:rsidRPr="00875770">
        <w:rPr>
          <w:bCs/>
          <w:color w:val="333333"/>
        </w:rPr>
        <w:t xml:space="preserve"> </w:t>
      </w:r>
      <w:r>
        <w:rPr>
          <w:bCs/>
          <w:color w:val="333333"/>
        </w:rPr>
        <w:t xml:space="preserve"> </w:t>
      </w:r>
      <w:r w:rsidR="00550B8B">
        <w:rPr>
          <w:rFonts w:hint="eastAsia"/>
          <w:bCs/>
          <w:color w:val="333333"/>
        </w:rPr>
        <w:t>讨论与</w:t>
      </w:r>
      <w:r w:rsidR="002E52D9">
        <w:rPr>
          <w:rFonts w:hint="eastAsia"/>
          <w:bCs/>
          <w:color w:val="333333"/>
        </w:rPr>
        <w:t>总结</w:t>
      </w:r>
    </w:p>
    <w:p w14:paraId="6FEEB3DF" w14:textId="0DA029E3" w:rsidR="000E1EC9" w:rsidRDefault="000E1EC9" w:rsidP="000E1EC9">
      <w:pPr>
        <w:spacing w:line="400" w:lineRule="exact"/>
        <w:ind w:firstLine="454"/>
        <w:rPr>
          <w:bCs/>
          <w:color w:val="333333"/>
        </w:rPr>
      </w:pPr>
      <w:r w:rsidRPr="00875770">
        <w:rPr>
          <w:bCs/>
          <w:color w:val="333333"/>
        </w:rPr>
        <w:t>本章总结</w:t>
      </w:r>
      <w:r w:rsidR="0044354A">
        <w:rPr>
          <w:rFonts w:hint="eastAsia"/>
          <w:bCs/>
          <w:color w:val="333333"/>
        </w:rPr>
        <w:t>。</w:t>
      </w:r>
      <w:r w:rsidRPr="00875770">
        <w:rPr>
          <w:bCs/>
          <w:color w:val="333333"/>
        </w:rPr>
        <w:t>提出文章的缺陷，并为日后研究提供方向和参考。</w:t>
      </w:r>
    </w:p>
    <w:p w14:paraId="37E3F170" w14:textId="77777777" w:rsidR="000E1EC9" w:rsidRDefault="000E1EC9" w:rsidP="00211AF6">
      <w:pPr>
        <w:spacing w:line="400" w:lineRule="exact"/>
        <w:ind w:firstLine="454"/>
        <w:rPr>
          <w:bCs/>
          <w:color w:val="333333"/>
        </w:rPr>
      </w:pPr>
    </w:p>
    <w:p w14:paraId="4F8FD99B" w14:textId="77777777" w:rsidR="005E0195" w:rsidRDefault="005E0195" w:rsidP="00211AF6">
      <w:pPr>
        <w:spacing w:line="400" w:lineRule="exact"/>
        <w:ind w:firstLine="454"/>
        <w:rPr>
          <w:bCs/>
          <w:color w:val="333333"/>
        </w:rPr>
      </w:pPr>
    </w:p>
    <w:p w14:paraId="7A2FEBD5" w14:textId="77777777" w:rsidR="005E0195" w:rsidRPr="00211AF6" w:rsidRDefault="005E0195" w:rsidP="00211AF6">
      <w:pPr>
        <w:spacing w:line="400" w:lineRule="exact"/>
        <w:ind w:firstLine="454"/>
        <w:rPr>
          <w:bCs/>
          <w:color w:val="333333"/>
        </w:rPr>
        <w:sectPr w:rsidR="005E0195" w:rsidRPr="00211AF6" w:rsidSect="00154422">
          <w:footerReference w:type="default" r:id="rId13"/>
          <w:footnotePr>
            <w:numFmt w:val="decimalEnclosedCircleChinese"/>
            <w:numRestart w:val="eachPage"/>
          </w:footnotePr>
          <w:pgSz w:w="11906" w:h="16838"/>
          <w:pgMar w:top="2155" w:right="1701" w:bottom="1814" w:left="1701" w:header="851" w:footer="992" w:gutter="0"/>
          <w:pgNumType w:start="1"/>
          <w:cols w:space="425"/>
          <w:docGrid w:type="lines" w:linePitch="312"/>
        </w:sectPr>
      </w:pPr>
    </w:p>
    <w:p w14:paraId="40F6DEC8" w14:textId="3E47C3C3" w:rsidR="008A62F0" w:rsidRPr="00C445F0" w:rsidRDefault="008A62F0" w:rsidP="006056E0">
      <w:pPr>
        <w:pStyle w:val="1"/>
        <w:spacing w:before="600" w:after="400" w:line="400" w:lineRule="exact"/>
        <w:jc w:val="center"/>
        <w:rPr>
          <w:rFonts w:ascii="黑体" w:eastAsia="黑体" w:hAnsi="黑体" w:cs="Times New Roman"/>
          <w:b w:val="0"/>
          <w:bCs w:val="0"/>
          <w:color w:val="333333"/>
          <w:sz w:val="30"/>
          <w:szCs w:val="30"/>
        </w:rPr>
      </w:pPr>
      <w:bookmarkStart w:id="24" w:name="_Toc483477808"/>
      <w:bookmarkStart w:id="25" w:name="_Toc483477991"/>
      <w:bookmarkStart w:id="26" w:name="_Toc516277937"/>
      <w:r w:rsidRPr="00C445F0">
        <w:rPr>
          <w:rFonts w:ascii="黑体" w:eastAsia="黑体" w:hAnsi="黑体" w:cs="Times New Roman"/>
          <w:b w:val="0"/>
          <w:bCs w:val="0"/>
          <w:color w:val="333333"/>
          <w:sz w:val="30"/>
          <w:szCs w:val="30"/>
        </w:rPr>
        <w:lastRenderedPageBreak/>
        <w:t xml:space="preserve">第2章  </w:t>
      </w:r>
      <w:bookmarkEnd w:id="23"/>
      <w:bookmarkEnd w:id="24"/>
      <w:bookmarkEnd w:id="25"/>
      <w:r w:rsidR="004A1F65">
        <w:rPr>
          <w:rFonts w:ascii="黑体" w:eastAsia="黑体" w:hAnsi="黑体" w:cs="Times New Roman" w:hint="eastAsia"/>
          <w:b w:val="0"/>
          <w:bCs w:val="0"/>
          <w:color w:val="333333"/>
          <w:sz w:val="30"/>
          <w:szCs w:val="30"/>
        </w:rPr>
        <w:t>相关工作</w:t>
      </w:r>
      <w:bookmarkEnd w:id="26"/>
    </w:p>
    <w:p w14:paraId="59CD847C" w14:textId="77777777" w:rsidR="00670DB2" w:rsidRDefault="008A62F0" w:rsidP="00670DB2">
      <w:pPr>
        <w:spacing w:line="400" w:lineRule="exact"/>
        <w:ind w:firstLineChars="200" w:firstLine="480"/>
      </w:pPr>
      <w:r w:rsidRPr="00875770">
        <w:t>为了更好的梳理分离主义形成发展的脉络，可将其分为分离主义形成的早期历史和</w:t>
      </w:r>
      <w:r w:rsidRPr="00875770">
        <w:t>20</w:t>
      </w:r>
      <w:r w:rsidRPr="00875770">
        <w:t>世纪下半叶的分离主义运动兴起时期。前者是形成和酝酿的早期历史，贯穿于殖民时代和二战结束之前；后者是二战结束之后，分离主义运动的活跃时期。这两者有一个从思想形成到付诸行动的跨越。而我们现在衡量的分离主义强弱差别产生的最主要的变化就在于</w:t>
      </w:r>
      <w:r w:rsidRPr="00875770">
        <w:t>20</w:t>
      </w:r>
      <w:r w:rsidRPr="00875770">
        <w:t>世纪中后期之后相关政党领导的分离主义的兴衰差别。</w:t>
      </w:r>
      <w:bookmarkStart w:id="27" w:name="_Toc451484562"/>
    </w:p>
    <w:p w14:paraId="23002512" w14:textId="11147BBB" w:rsidR="002855E6" w:rsidRDefault="002855E6" w:rsidP="00670DB2">
      <w:pPr>
        <w:spacing w:line="400" w:lineRule="exact"/>
        <w:ind w:firstLineChars="200" w:firstLine="480"/>
      </w:pPr>
      <w:r>
        <w:rPr>
          <w:rFonts w:hint="eastAsia"/>
        </w:rPr>
        <w:t>本章主要梳理与深度学习在移动增强现实场景应用有关的工作，主要分为以下四个方面：</w:t>
      </w:r>
    </w:p>
    <w:p w14:paraId="0C40D9E0" w14:textId="106294EA" w:rsidR="002855E6" w:rsidRPr="002855E6" w:rsidRDefault="002855E6" w:rsidP="002855E6">
      <w:pPr>
        <w:pStyle w:val="a3"/>
        <w:numPr>
          <w:ilvl w:val="0"/>
          <w:numId w:val="19"/>
        </w:numPr>
        <w:spacing w:line="400" w:lineRule="exact"/>
        <w:ind w:firstLineChars="0"/>
      </w:pPr>
      <w:r>
        <w:rPr>
          <w:rFonts w:hint="eastAsia"/>
          <w:sz w:val="24"/>
          <w:szCs w:val="24"/>
        </w:rPr>
        <w:t>人脸识别方法研究综述</w:t>
      </w:r>
    </w:p>
    <w:p w14:paraId="028D6BC9" w14:textId="6D38D4BC" w:rsidR="002855E6" w:rsidRPr="002855E6" w:rsidRDefault="002855E6" w:rsidP="002855E6">
      <w:pPr>
        <w:pStyle w:val="a3"/>
        <w:numPr>
          <w:ilvl w:val="0"/>
          <w:numId w:val="19"/>
        </w:numPr>
        <w:spacing w:line="400" w:lineRule="exact"/>
        <w:ind w:firstLineChars="0"/>
      </w:pPr>
      <w:r>
        <w:rPr>
          <w:rFonts w:hint="eastAsia"/>
          <w:sz w:val="24"/>
          <w:szCs w:val="24"/>
        </w:rPr>
        <w:t>基于智能手机的增强现实技术综述</w:t>
      </w:r>
    </w:p>
    <w:p w14:paraId="59DB7EA9" w14:textId="4D2A596D" w:rsidR="002855E6" w:rsidRPr="002855E6" w:rsidRDefault="002855E6" w:rsidP="002855E6">
      <w:pPr>
        <w:pStyle w:val="a3"/>
        <w:numPr>
          <w:ilvl w:val="0"/>
          <w:numId w:val="19"/>
        </w:numPr>
        <w:spacing w:line="400" w:lineRule="exact"/>
        <w:ind w:firstLineChars="0"/>
      </w:pPr>
      <w:r>
        <w:rPr>
          <w:rFonts w:hint="eastAsia"/>
          <w:sz w:val="24"/>
          <w:szCs w:val="24"/>
        </w:rPr>
        <w:t>人脸表情识别研究现状简述</w:t>
      </w:r>
    </w:p>
    <w:p w14:paraId="6CB5785F" w14:textId="4D2D5B1A" w:rsidR="002855E6" w:rsidRDefault="002855E6" w:rsidP="002855E6">
      <w:pPr>
        <w:pStyle w:val="a3"/>
        <w:numPr>
          <w:ilvl w:val="0"/>
          <w:numId w:val="19"/>
        </w:numPr>
        <w:spacing w:line="400" w:lineRule="exact"/>
        <w:ind w:firstLineChars="0"/>
      </w:pPr>
      <w:r>
        <w:rPr>
          <w:rFonts w:hint="eastAsia"/>
          <w:sz w:val="24"/>
          <w:szCs w:val="24"/>
        </w:rPr>
        <w:t>人体动作姿态识别研究现状简述</w:t>
      </w:r>
    </w:p>
    <w:p w14:paraId="00FDF7F9" w14:textId="4CE6791C" w:rsidR="00592F41" w:rsidRDefault="0060639D" w:rsidP="00670DB2">
      <w:pPr>
        <w:spacing w:line="400" w:lineRule="exact"/>
        <w:ind w:firstLineChars="200" w:firstLine="480"/>
      </w:pPr>
      <w:r>
        <w:rPr>
          <w:rFonts w:hint="eastAsia"/>
        </w:rPr>
        <w:t>以下</w:t>
      </w:r>
      <w:r w:rsidR="00592F41" w:rsidRPr="00592F41">
        <w:rPr>
          <w:rFonts w:hint="eastAsia"/>
        </w:rPr>
        <w:t>将按该顺序依次进行介绍。</w:t>
      </w:r>
      <w:r w:rsidR="00592F41" w:rsidRPr="00592F41">
        <w:t xml:space="preserve"> </w:t>
      </w:r>
    </w:p>
    <w:p w14:paraId="3C605D1E" w14:textId="23B8AC8F" w:rsidR="008A62F0" w:rsidRPr="00670DB2" w:rsidRDefault="008A62F0" w:rsidP="00670DB2">
      <w:pPr>
        <w:pStyle w:val="2"/>
        <w:spacing w:before="500" w:after="240" w:line="360" w:lineRule="exact"/>
        <w:rPr>
          <w:rFonts w:ascii="黑体" w:eastAsia="黑体" w:hAnsi="黑体" w:cs="Times New Roman"/>
          <w:b w:val="0"/>
          <w:sz w:val="28"/>
          <w:szCs w:val="24"/>
        </w:rPr>
      </w:pPr>
      <w:bookmarkStart w:id="28" w:name="_Toc483477809"/>
      <w:bookmarkStart w:id="29" w:name="_Toc483477992"/>
      <w:bookmarkStart w:id="30" w:name="_Toc516277938"/>
      <w:r w:rsidRPr="00670DB2">
        <w:rPr>
          <w:rFonts w:ascii="黑体" w:eastAsia="黑体" w:hAnsi="黑体" w:cs="Times New Roman"/>
          <w:b w:val="0"/>
          <w:sz w:val="28"/>
          <w:szCs w:val="24"/>
        </w:rPr>
        <w:t xml:space="preserve">2.1  </w:t>
      </w:r>
      <w:bookmarkEnd w:id="27"/>
      <w:bookmarkEnd w:id="28"/>
      <w:bookmarkEnd w:id="29"/>
      <w:r w:rsidR="00BE021A" w:rsidRPr="00BE021A">
        <w:rPr>
          <w:rFonts w:ascii="黑体" w:eastAsia="黑体" w:hAnsi="黑体" w:cs="Times New Roman" w:hint="eastAsia"/>
          <w:b w:val="0"/>
          <w:sz w:val="28"/>
          <w:szCs w:val="24"/>
        </w:rPr>
        <w:t>人脸识别方法研究</w:t>
      </w:r>
      <w:r w:rsidR="00417CE9">
        <w:rPr>
          <w:rFonts w:ascii="黑体" w:eastAsia="黑体" w:hAnsi="黑体" w:cs="Times New Roman" w:hint="eastAsia"/>
          <w:b w:val="0"/>
          <w:sz w:val="28"/>
          <w:szCs w:val="24"/>
        </w:rPr>
        <w:t>综述</w:t>
      </w:r>
      <w:bookmarkEnd w:id="30"/>
    </w:p>
    <w:p w14:paraId="57E11A18" w14:textId="1939F857" w:rsidR="008A62F0" w:rsidRPr="00670DB2" w:rsidRDefault="008A62F0" w:rsidP="00670DB2">
      <w:pPr>
        <w:pStyle w:val="3"/>
        <w:spacing w:before="240" w:beforeAutospacing="0" w:after="120" w:afterAutospacing="0" w:line="300" w:lineRule="exact"/>
        <w:rPr>
          <w:rFonts w:ascii="黑体" w:eastAsia="黑体" w:hAnsi="黑体" w:cs="Times New Roman"/>
          <w:b w:val="0"/>
          <w:sz w:val="24"/>
          <w:szCs w:val="24"/>
        </w:rPr>
      </w:pPr>
      <w:bookmarkStart w:id="31" w:name="_Toc483477810"/>
      <w:bookmarkStart w:id="32" w:name="_Toc483477993"/>
      <w:bookmarkStart w:id="33" w:name="_Toc516277939"/>
      <w:r w:rsidRPr="00670DB2">
        <w:rPr>
          <w:rFonts w:ascii="黑体" w:eastAsia="黑体" w:hAnsi="黑体" w:cs="Times New Roman"/>
          <w:b w:val="0"/>
          <w:sz w:val="24"/>
          <w:szCs w:val="24"/>
        </w:rPr>
        <w:t>2.1.1</w:t>
      </w:r>
      <w:r w:rsidR="00FB2E27">
        <w:rPr>
          <w:rFonts w:ascii="黑体" w:eastAsia="黑体" w:hAnsi="黑体" w:cs="Times New Roman" w:hint="eastAsia"/>
          <w:b w:val="0"/>
          <w:sz w:val="24"/>
          <w:szCs w:val="24"/>
        </w:rPr>
        <w:t xml:space="preserve">  </w:t>
      </w:r>
      <w:bookmarkEnd w:id="31"/>
      <w:bookmarkEnd w:id="32"/>
      <w:r w:rsidR="007A4E92" w:rsidRPr="007A4E92">
        <w:rPr>
          <w:rFonts w:ascii="黑体" w:eastAsia="黑体" w:hAnsi="黑体" w:cs="Times New Roman" w:hint="eastAsia"/>
          <w:b w:val="0"/>
          <w:sz w:val="24"/>
          <w:szCs w:val="24"/>
        </w:rPr>
        <w:t>相关概念与算法流程简介</w:t>
      </w:r>
      <w:bookmarkEnd w:id="33"/>
    </w:p>
    <w:p w14:paraId="36B80E0B" w14:textId="2659ED5C" w:rsidR="008A62F0" w:rsidRPr="007A4E92" w:rsidRDefault="007A4E92" w:rsidP="007A4E92">
      <w:pPr>
        <w:spacing w:line="400" w:lineRule="exact"/>
        <w:ind w:firstLine="454"/>
        <w:rPr>
          <w:shd w:val="clear" w:color="auto" w:fill="FFFFFF"/>
        </w:rPr>
      </w:pPr>
      <w:r>
        <w:rPr>
          <w:rFonts w:hint="eastAsia"/>
          <w:shd w:val="clear" w:color="auto" w:fill="FFFFFF"/>
        </w:rPr>
        <w:t>人脸识别的目的是通过二维图片识别人的身份，核心为从人脸图片中抽取人脸的特征数据，并以此进行匹配。人脸识别包含以下几个概念：人脸检测（</w:t>
      </w:r>
      <w:r>
        <w:rPr>
          <w:shd w:val="clear" w:color="auto" w:fill="FFFFFF"/>
        </w:rPr>
        <w:t>Face Detection</w:t>
      </w:r>
      <w:r>
        <w:rPr>
          <w:rFonts w:hint="eastAsia"/>
          <w:shd w:val="clear" w:color="auto" w:fill="FFFFFF"/>
        </w:rPr>
        <w:t>）</w:t>
      </w:r>
      <w:r w:rsidRPr="007A4E92">
        <w:rPr>
          <w:rFonts w:hint="eastAsia"/>
          <w:shd w:val="clear" w:color="auto" w:fill="FFFFFF"/>
        </w:rPr>
        <w:t>，人脸校正（</w:t>
      </w:r>
      <w:r w:rsidRPr="007A4E92">
        <w:rPr>
          <w:rFonts w:hint="eastAsia"/>
          <w:shd w:val="clear" w:color="auto" w:fill="FFFFFF"/>
        </w:rPr>
        <w:t>Face A</w:t>
      </w:r>
      <w:r w:rsidRPr="007A4E92">
        <w:rPr>
          <w:shd w:val="clear" w:color="auto" w:fill="FFFFFF"/>
        </w:rPr>
        <w:t>lignment</w:t>
      </w:r>
      <w:r w:rsidRPr="007A4E92">
        <w:rPr>
          <w:rFonts w:hint="eastAsia"/>
          <w:shd w:val="clear" w:color="auto" w:fill="FFFFFF"/>
        </w:rPr>
        <w:t>），人脸校验（</w:t>
      </w:r>
      <w:r w:rsidRPr="007A4E92">
        <w:rPr>
          <w:rFonts w:hint="eastAsia"/>
          <w:shd w:val="clear" w:color="auto" w:fill="FFFFFF"/>
        </w:rPr>
        <w:t>Face</w:t>
      </w:r>
      <w:r w:rsidRPr="007A4E92">
        <w:rPr>
          <w:shd w:val="clear" w:color="auto" w:fill="FFFFFF"/>
        </w:rPr>
        <w:t xml:space="preserve"> Verification</w:t>
      </w:r>
      <w:r w:rsidRPr="007A4E92">
        <w:rPr>
          <w:rFonts w:hint="eastAsia"/>
          <w:shd w:val="clear" w:color="auto" w:fill="FFFFFF"/>
        </w:rPr>
        <w:t>）和人脸识别（</w:t>
      </w:r>
      <w:r w:rsidRPr="007A4E92">
        <w:rPr>
          <w:shd w:val="clear" w:color="auto" w:fill="FFFFFF"/>
        </w:rPr>
        <w:t>Face Recognition</w:t>
      </w:r>
      <w:r w:rsidRPr="007A4E92">
        <w:rPr>
          <w:rFonts w:hint="eastAsia"/>
          <w:shd w:val="clear" w:color="auto" w:fill="FFFFFF"/>
        </w:rPr>
        <w:t>）。</w:t>
      </w:r>
    </w:p>
    <w:p w14:paraId="4A5E7FCE" w14:textId="576721D0" w:rsidR="007A4E92" w:rsidRDefault="007A4E92" w:rsidP="007A4E92">
      <w:pPr>
        <w:pStyle w:val="a3"/>
        <w:numPr>
          <w:ilvl w:val="0"/>
          <w:numId w:val="20"/>
        </w:numPr>
        <w:spacing w:line="400" w:lineRule="exact"/>
        <w:ind w:firstLineChars="0"/>
        <w:rPr>
          <w:sz w:val="24"/>
          <w:szCs w:val="24"/>
          <w:shd w:val="clear" w:color="auto" w:fill="FFFFFF"/>
        </w:rPr>
      </w:pPr>
      <w:r w:rsidRPr="007A4E92">
        <w:rPr>
          <w:rFonts w:hint="eastAsia"/>
          <w:sz w:val="24"/>
          <w:szCs w:val="24"/>
          <w:shd w:val="clear" w:color="auto" w:fill="FFFFFF"/>
        </w:rPr>
        <w:t>人脸检测：</w:t>
      </w:r>
      <w:r>
        <w:rPr>
          <w:rFonts w:hint="eastAsia"/>
          <w:sz w:val="24"/>
          <w:szCs w:val="24"/>
          <w:shd w:val="clear" w:color="auto" w:fill="FFFFFF"/>
        </w:rPr>
        <w:t>检测图像中是否存在人脸，如果存在，标注其位置（一般使用矩形框进行标识）</w:t>
      </w:r>
      <w:r w:rsidR="000F3C55">
        <w:rPr>
          <w:rFonts w:hint="eastAsia"/>
          <w:sz w:val="24"/>
          <w:szCs w:val="24"/>
          <w:shd w:val="clear" w:color="auto" w:fill="FFFFFF"/>
        </w:rPr>
        <w:t>。</w:t>
      </w:r>
    </w:p>
    <w:p w14:paraId="414313FB" w14:textId="2A890B18" w:rsidR="007A4E92" w:rsidRDefault="007A4E92" w:rsidP="007A4E92">
      <w:pPr>
        <w:pStyle w:val="a3"/>
        <w:numPr>
          <w:ilvl w:val="0"/>
          <w:numId w:val="20"/>
        </w:numPr>
        <w:spacing w:line="400" w:lineRule="exact"/>
        <w:ind w:firstLineChars="0"/>
        <w:rPr>
          <w:sz w:val="24"/>
          <w:szCs w:val="24"/>
          <w:shd w:val="clear" w:color="auto" w:fill="FFFFFF"/>
        </w:rPr>
      </w:pPr>
      <w:r>
        <w:rPr>
          <w:rFonts w:hint="eastAsia"/>
          <w:sz w:val="24"/>
          <w:szCs w:val="24"/>
          <w:shd w:val="clear" w:color="auto" w:fill="FFFFFF"/>
        </w:rPr>
        <w:t>人脸校正：也称为人脸对齐，即对上一步人脸检测检测到的结果进行姿态的校正，经过这一步可以提高人脸识别的精度</w:t>
      </w:r>
      <w:r w:rsidR="000F3C55">
        <w:rPr>
          <w:rFonts w:hint="eastAsia"/>
          <w:sz w:val="24"/>
          <w:szCs w:val="24"/>
          <w:shd w:val="clear" w:color="auto" w:fill="FFFFFF"/>
        </w:rPr>
        <w:t>。</w:t>
      </w:r>
    </w:p>
    <w:p w14:paraId="36088F4D" w14:textId="7414A767" w:rsidR="007A4E92" w:rsidRDefault="007A4E92" w:rsidP="007A4E92">
      <w:pPr>
        <w:pStyle w:val="a3"/>
        <w:numPr>
          <w:ilvl w:val="0"/>
          <w:numId w:val="20"/>
        </w:numPr>
        <w:spacing w:line="400" w:lineRule="exact"/>
        <w:ind w:firstLineChars="0"/>
        <w:rPr>
          <w:sz w:val="24"/>
          <w:szCs w:val="24"/>
          <w:shd w:val="clear" w:color="auto" w:fill="FFFFFF"/>
        </w:rPr>
      </w:pPr>
      <w:r>
        <w:rPr>
          <w:rFonts w:hint="eastAsia"/>
          <w:sz w:val="24"/>
          <w:szCs w:val="24"/>
          <w:shd w:val="clear" w:color="auto" w:fill="FFFFFF"/>
        </w:rPr>
        <w:t>人脸校验：针对采集到的图片和已有图片进行比对，给出是否是同一人的</w:t>
      </w:r>
      <w:r w:rsidR="000F3C55">
        <w:rPr>
          <w:rFonts w:hint="eastAsia"/>
          <w:sz w:val="24"/>
          <w:szCs w:val="24"/>
          <w:shd w:val="clear" w:color="auto" w:fill="FFFFFF"/>
        </w:rPr>
        <w:t>判断结果。</w:t>
      </w:r>
    </w:p>
    <w:p w14:paraId="005D18A0" w14:textId="60529854" w:rsidR="003F2A39" w:rsidRDefault="000F3C55" w:rsidP="003F2A39">
      <w:pPr>
        <w:pStyle w:val="a3"/>
        <w:numPr>
          <w:ilvl w:val="0"/>
          <w:numId w:val="20"/>
        </w:numPr>
        <w:spacing w:line="400" w:lineRule="exact"/>
        <w:ind w:firstLineChars="0"/>
        <w:rPr>
          <w:sz w:val="24"/>
          <w:szCs w:val="24"/>
          <w:shd w:val="clear" w:color="auto" w:fill="FFFFFF"/>
        </w:rPr>
      </w:pPr>
      <w:r>
        <w:rPr>
          <w:rFonts w:hint="eastAsia"/>
          <w:sz w:val="24"/>
          <w:szCs w:val="24"/>
          <w:shd w:val="clear" w:color="auto" w:fill="FFFFFF"/>
        </w:rPr>
        <w:t>人脸识别：针对采集到的待识别图片和人脸库中已有人脸逐一进行比对，</w:t>
      </w:r>
      <w:r>
        <w:rPr>
          <w:rFonts w:hint="eastAsia"/>
          <w:sz w:val="24"/>
          <w:szCs w:val="24"/>
          <w:shd w:val="clear" w:color="auto" w:fill="FFFFFF"/>
        </w:rPr>
        <w:lastRenderedPageBreak/>
        <w:t>在找到相似度最高的以后进行阈值判断，超过阈值则判定为识别到该人，</w:t>
      </w:r>
      <w:r w:rsidR="00A84121">
        <w:rPr>
          <w:rFonts w:hint="eastAsia"/>
          <w:noProof/>
          <w:shd w:val="clear" w:color="auto" w:fill="FFFFFF"/>
        </w:rPr>
        <w:drawing>
          <wp:anchor distT="0" distB="0" distL="114300" distR="114300" simplePos="0" relativeHeight="251698176" behindDoc="0" locked="0" layoutInCell="1" allowOverlap="1" wp14:anchorId="525DAE10" wp14:editId="29767536">
            <wp:simplePos x="0" y="0"/>
            <wp:positionH relativeFrom="column">
              <wp:posOffset>199390</wp:posOffset>
            </wp:positionH>
            <wp:positionV relativeFrom="paragraph">
              <wp:posOffset>584835</wp:posOffset>
            </wp:positionV>
            <wp:extent cx="5396230" cy="1986915"/>
            <wp:effectExtent l="0" t="0" r="0" b="0"/>
            <wp:wrapTopAndBottom/>
            <wp:docPr id="48" name="图片 48" descr="../Snip20180607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ip20180607_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1986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szCs w:val="24"/>
          <w:shd w:val="clear" w:color="auto" w:fill="FFFFFF"/>
        </w:rPr>
        <w:t>否则返回没有识别结果</w:t>
      </w:r>
      <w:r w:rsidR="004F6785">
        <w:rPr>
          <w:rFonts w:hint="eastAsia"/>
          <w:sz w:val="24"/>
          <w:szCs w:val="24"/>
          <w:shd w:val="clear" w:color="auto" w:fill="FFFFFF"/>
        </w:rPr>
        <w:t>，</w:t>
      </w:r>
      <w:r w:rsidR="003D354D">
        <w:rPr>
          <w:rFonts w:hint="eastAsia"/>
          <w:sz w:val="24"/>
          <w:szCs w:val="24"/>
          <w:shd w:val="clear" w:color="auto" w:fill="FFFFFF"/>
        </w:rPr>
        <w:t>如图</w:t>
      </w:r>
      <w:r w:rsidR="003D354D" w:rsidRPr="003D354D">
        <w:rPr>
          <w:rFonts w:ascii="Times New Roman" w:hAnsi="Times New Roman" w:cs="Times New Roman"/>
          <w:sz w:val="24"/>
          <w:szCs w:val="24"/>
          <w:shd w:val="clear" w:color="auto" w:fill="FFFFFF"/>
        </w:rPr>
        <w:t>2.1</w:t>
      </w:r>
      <w:r w:rsidR="003D354D" w:rsidRPr="003D354D">
        <w:rPr>
          <w:rFonts w:ascii="Times New Roman" w:hAnsi="Times New Roman" w:cs="Times New Roman"/>
          <w:sz w:val="24"/>
          <w:szCs w:val="24"/>
          <w:shd w:val="clear" w:color="auto" w:fill="FFFFFF"/>
        </w:rPr>
        <w:t>所</w:t>
      </w:r>
      <w:r w:rsidR="003D354D">
        <w:rPr>
          <w:rFonts w:hint="eastAsia"/>
          <w:sz w:val="24"/>
          <w:szCs w:val="24"/>
          <w:shd w:val="clear" w:color="auto" w:fill="FFFFFF"/>
        </w:rPr>
        <w:t>示。</w:t>
      </w:r>
    </w:p>
    <w:p w14:paraId="066D2449" w14:textId="017E8F45" w:rsidR="00A84121" w:rsidRDefault="00A84121" w:rsidP="00A84121">
      <w:pPr>
        <w:pStyle w:val="aff"/>
        <w:snapToGrid w:val="0"/>
        <w:spacing w:line="240" w:lineRule="auto"/>
        <w:ind w:left="454" w:right="0"/>
        <w:jc w:val="center"/>
      </w:pPr>
      <w:r w:rsidRPr="003857C6">
        <w:t>图</w:t>
      </w:r>
      <w:r>
        <w:t>2</w:t>
      </w:r>
      <w:r w:rsidRPr="003857C6">
        <w:t xml:space="preserve">.1  </w:t>
      </w:r>
      <w:r w:rsidR="003000BD">
        <w:rPr>
          <w:rFonts w:hint="eastAsia"/>
        </w:rPr>
        <w:t>人脸识别流程示意图</w:t>
      </w:r>
    </w:p>
    <w:p w14:paraId="794B285A" w14:textId="4E66688F" w:rsidR="00B8528B" w:rsidRPr="00282C54" w:rsidRDefault="003D354D" w:rsidP="00282C54">
      <w:pPr>
        <w:spacing w:line="400" w:lineRule="exact"/>
        <w:ind w:firstLine="454"/>
        <w:rPr>
          <w:shd w:val="clear" w:color="auto" w:fill="FFFFFF"/>
        </w:rPr>
      </w:pPr>
      <w:r>
        <w:rPr>
          <w:rFonts w:hint="eastAsia"/>
          <w:shd w:val="clear" w:color="auto" w:fill="FFFFFF"/>
        </w:rPr>
        <w:t>一个典型的人脸识别算法包含以下三个部分：人脸检测、人脸校正、人脸识别</w:t>
      </w:r>
      <w:bookmarkStart w:id="34" w:name="_Toc483477811"/>
      <w:bookmarkStart w:id="35" w:name="_Toc483477994"/>
      <w:r w:rsidR="00282C54">
        <w:rPr>
          <w:rFonts w:hint="eastAsia"/>
          <w:shd w:val="clear" w:color="auto" w:fill="FFFFFF"/>
        </w:rPr>
        <w:t>。其中人脸检测和人脸校正相当于对于图像数据的预处理，为</w:t>
      </w:r>
      <w:r w:rsidR="002E577C">
        <w:rPr>
          <w:rFonts w:hint="eastAsia"/>
          <w:shd w:val="clear" w:color="auto" w:fill="FFFFFF"/>
        </w:rPr>
        <w:t>下一步的人脸识别做准备，在一些情况下人脸校正部分可以省略。</w:t>
      </w:r>
    </w:p>
    <w:p w14:paraId="4DFF8653" w14:textId="053978F7" w:rsidR="008A62F0" w:rsidRPr="00670DB2" w:rsidRDefault="008A62F0" w:rsidP="00670DB2">
      <w:pPr>
        <w:pStyle w:val="3"/>
        <w:spacing w:before="240" w:beforeAutospacing="0" w:after="120" w:afterAutospacing="0" w:line="300" w:lineRule="auto"/>
        <w:rPr>
          <w:rFonts w:ascii="黑体" w:eastAsia="黑体" w:hAnsi="黑体" w:cs="Times New Roman"/>
          <w:b w:val="0"/>
          <w:sz w:val="24"/>
          <w:szCs w:val="24"/>
        </w:rPr>
      </w:pPr>
      <w:bookmarkStart w:id="36" w:name="_Toc516277940"/>
      <w:r w:rsidRPr="00670DB2">
        <w:rPr>
          <w:rFonts w:ascii="黑体" w:eastAsia="黑体" w:hAnsi="黑体" w:cs="Times New Roman"/>
          <w:b w:val="0"/>
          <w:sz w:val="24"/>
          <w:szCs w:val="24"/>
        </w:rPr>
        <w:t>2.1.2</w:t>
      </w:r>
      <w:r w:rsidR="00DE460C" w:rsidRPr="00670DB2">
        <w:rPr>
          <w:rFonts w:ascii="黑体" w:eastAsia="黑体" w:hAnsi="黑体" w:cs="Times New Roman"/>
          <w:b w:val="0"/>
          <w:sz w:val="24"/>
          <w:szCs w:val="24"/>
        </w:rPr>
        <w:t xml:space="preserve"> </w:t>
      </w:r>
      <w:r w:rsidR="002E577C">
        <w:rPr>
          <w:rFonts w:ascii="黑体" w:eastAsia="黑体" w:hAnsi="黑体" w:cs="Times New Roman" w:hint="eastAsia"/>
          <w:b w:val="0"/>
          <w:sz w:val="24"/>
          <w:szCs w:val="24"/>
        </w:rPr>
        <w:t xml:space="preserve"> </w:t>
      </w:r>
      <w:bookmarkEnd w:id="34"/>
      <w:bookmarkEnd w:id="35"/>
      <w:r w:rsidR="002E577C">
        <w:rPr>
          <w:rFonts w:ascii="黑体" w:eastAsia="黑体" w:hAnsi="黑体" w:cs="Times New Roman" w:hint="eastAsia"/>
          <w:b w:val="0"/>
          <w:sz w:val="24"/>
          <w:szCs w:val="24"/>
        </w:rPr>
        <w:t>人脸识别的发展历史</w:t>
      </w:r>
      <w:bookmarkEnd w:id="36"/>
    </w:p>
    <w:p w14:paraId="756F85B9" w14:textId="5B87965E" w:rsidR="00597230" w:rsidRDefault="00597230" w:rsidP="00875770">
      <w:pPr>
        <w:spacing w:line="400" w:lineRule="exact"/>
        <w:ind w:firstLine="454"/>
        <w:rPr>
          <w:bCs/>
          <w:color w:val="333333"/>
        </w:rPr>
      </w:pPr>
      <w:r>
        <w:rPr>
          <w:rFonts w:hint="eastAsia"/>
          <w:bCs/>
          <w:color w:val="333333"/>
        </w:rPr>
        <w:t>人脸识别的研究</w:t>
      </w:r>
      <w:r w:rsidR="00C45BE9">
        <w:rPr>
          <w:rFonts w:hint="eastAsia"/>
          <w:bCs/>
          <w:color w:val="333333"/>
        </w:rPr>
        <w:t>历史较为悠久，其发展历史大致可以划分为以下四个阶段：</w:t>
      </w:r>
    </w:p>
    <w:p w14:paraId="17EC33B0" w14:textId="008A84CF" w:rsidR="00C45BE9" w:rsidRDefault="00C45BE9" w:rsidP="00875770">
      <w:pPr>
        <w:spacing w:line="400" w:lineRule="exact"/>
        <w:ind w:firstLine="454"/>
        <w:rPr>
          <w:bCs/>
          <w:color w:val="333333"/>
        </w:rPr>
      </w:pPr>
      <w:r>
        <w:rPr>
          <w:rFonts w:hint="eastAsia"/>
          <w:bCs/>
          <w:color w:val="333333"/>
        </w:rPr>
        <w:t>阶段一：早期心理学研究</w:t>
      </w:r>
    </w:p>
    <w:p w14:paraId="5D15991E" w14:textId="439310D2" w:rsidR="00C45BE9" w:rsidRDefault="00BC602C" w:rsidP="00875770">
      <w:pPr>
        <w:spacing w:line="400" w:lineRule="exact"/>
        <w:ind w:firstLine="454"/>
        <w:rPr>
          <w:bCs/>
          <w:color w:val="333333"/>
        </w:rPr>
      </w:pPr>
      <w:r>
        <w:rPr>
          <w:rFonts w:hint="eastAsia"/>
          <w:bCs/>
          <w:color w:val="333333"/>
        </w:rPr>
        <w:t>20</w:t>
      </w:r>
      <w:r>
        <w:rPr>
          <w:rFonts w:hint="eastAsia"/>
          <w:bCs/>
          <w:color w:val="333333"/>
        </w:rPr>
        <w:t>世纪</w:t>
      </w:r>
      <w:r>
        <w:rPr>
          <w:rFonts w:hint="eastAsia"/>
          <w:bCs/>
          <w:color w:val="333333"/>
        </w:rPr>
        <w:t>50</w:t>
      </w:r>
      <w:r w:rsidR="00D30227">
        <w:rPr>
          <w:rFonts w:hint="eastAsia"/>
          <w:bCs/>
          <w:color w:val="333333"/>
        </w:rPr>
        <w:t>年代的心理学方面研究和六十年代工程学领域的研究已对于人脸识别问题做出了初步的尝试。许多高校开展了人脸识别技术的研究，主要有从心理学与人类感知角度进行的人脸识别机制探索，以及从计算机视觉方面进行工程研究。</w:t>
      </w:r>
    </w:p>
    <w:p w14:paraId="34C25D2C" w14:textId="51F68AED" w:rsidR="00D30227" w:rsidRDefault="00D30227" w:rsidP="00875770">
      <w:pPr>
        <w:spacing w:line="400" w:lineRule="exact"/>
        <w:ind w:firstLine="454"/>
        <w:rPr>
          <w:bCs/>
          <w:color w:val="333333"/>
        </w:rPr>
      </w:pPr>
      <w:r>
        <w:rPr>
          <w:rFonts w:hint="eastAsia"/>
          <w:bCs/>
          <w:color w:val="333333"/>
        </w:rPr>
        <w:t>阶段二：机器识别研究</w:t>
      </w:r>
    </w:p>
    <w:p w14:paraId="1B29C664" w14:textId="2900BF89" w:rsidR="00D30227" w:rsidRDefault="00BC602C" w:rsidP="00875770">
      <w:pPr>
        <w:spacing w:line="400" w:lineRule="exact"/>
        <w:ind w:firstLine="454"/>
        <w:rPr>
          <w:bCs/>
          <w:color w:val="333333"/>
        </w:rPr>
      </w:pPr>
      <w:r>
        <w:rPr>
          <w:rFonts w:hint="eastAsia"/>
          <w:bCs/>
          <w:color w:val="333333"/>
        </w:rPr>
        <w:t>20</w:t>
      </w:r>
      <w:r>
        <w:rPr>
          <w:rFonts w:hint="eastAsia"/>
          <w:bCs/>
          <w:color w:val="333333"/>
        </w:rPr>
        <w:t>世纪</w:t>
      </w:r>
      <w:r>
        <w:rPr>
          <w:rFonts w:hint="eastAsia"/>
          <w:bCs/>
          <w:color w:val="333333"/>
        </w:rPr>
        <w:t>70</w:t>
      </w:r>
      <w:r w:rsidR="00D30227">
        <w:rPr>
          <w:rFonts w:hint="eastAsia"/>
          <w:bCs/>
          <w:color w:val="333333"/>
        </w:rPr>
        <w:t>年代开始，研究人员</w:t>
      </w:r>
      <w:r w:rsidR="00016719">
        <w:rPr>
          <w:rFonts w:hint="eastAsia"/>
          <w:bCs/>
          <w:color w:val="333333"/>
        </w:rPr>
        <w:t>重视面部识别所需的面部特征，</w:t>
      </w:r>
      <w:r w:rsidR="00D30227">
        <w:rPr>
          <w:rFonts w:hint="eastAsia"/>
          <w:bCs/>
          <w:color w:val="333333"/>
        </w:rPr>
        <w:t>使用计算机来实现更高质量的脸部灰度模型</w:t>
      </w:r>
      <w:r w:rsidR="00016719">
        <w:rPr>
          <w:rFonts w:hint="eastAsia"/>
          <w:bCs/>
          <w:color w:val="333333"/>
        </w:rPr>
        <w:t>。不过这一阶段的操作完全依赖于操作员，而没有能够自动识别的系统。</w:t>
      </w:r>
    </w:p>
    <w:p w14:paraId="1E165291" w14:textId="15E048D0" w:rsidR="00D30227" w:rsidRDefault="00D30227" w:rsidP="00875770">
      <w:pPr>
        <w:spacing w:line="400" w:lineRule="exact"/>
        <w:ind w:firstLine="454"/>
        <w:rPr>
          <w:bCs/>
          <w:color w:val="333333"/>
        </w:rPr>
      </w:pPr>
      <w:r>
        <w:rPr>
          <w:rFonts w:hint="eastAsia"/>
          <w:bCs/>
          <w:color w:val="333333"/>
        </w:rPr>
        <w:t>阶段三：人机交互式识别研究</w:t>
      </w:r>
    </w:p>
    <w:p w14:paraId="70BCEF00" w14:textId="0D1C7BE3" w:rsidR="00D30227" w:rsidRDefault="00016719" w:rsidP="00016719">
      <w:pPr>
        <w:tabs>
          <w:tab w:val="left" w:pos="3191"/>
        </w:tabs>
        <w:spacing w:line="400" w:lineRule="exact"/>
        <w:ind w:firstLine="454"/>
        <w:rPr>
          <w:bCs/>
          <w:color w:val="333333"/>
        </w:rPr>
      </w:pPr>
      <w:r>
        <w:rPr>
          <w:rFonts w:hint="eastAsia"/>
          <w:bCs/>
          <w:color w:val="333333"/>
        </w:rPr>
        <w:t>一些研究者采用几何特征参数来进行人脸图像表示</w:t>
      </w:r>
      <w:r w:rsidR="002E5E73">
        <w:rPr>
          <w:rFonts w:hint="eastAsia"/>
          <w:bCs/>
          <w:color w:val="333333"/>
        </w:rPr>
        <w:t>，他们使用多维特征向量来表示人脸特征，并设计了基于此特征表示的识别系统，这已经与目前的识别技术比较一致，只是当时缺乏</w:t>
      </w:r>
      <w:r w:rsidR="001D0552">
        <w:rPr>
          <w:rFonts w:hint="eastAsia"/>
          <w:bCs/>
          <w:color w:val="333333"/>
        </w:rPr>
        <w:t>具有大型计算能力的计算机。另一些研究者使用了先验知识，利用统计识别的方法，使用欧式距离来表示人脸特征。</w:t>
      </w:r>
    </w:p>
    <w:p w14:paraId="1BC26D54" w14:textId="0A6DF636" w:rsidR="00D30227" w:rsidRDefault="00D30227" w:rsidP="00875770">
      <w:pPr>
        <w:spacing w:line="400" w:lineRule="exact"/>
        <w:ind w:firstLine="454"/>
        <w:rPr>
          <w:bCs/>
          <w:color w:val="333333"/>
        </w:rPr>
      </w:pPr>
      <w:r>
        <w:rPr>
          <w:rFonts w:hint="eastAsia"/>
          <w:bCs/>
          <w:color w:val="333333"/>
        </w:rPr>
        <w:lastRenderedPageBreak/>
        <w:t>阶段四：机器自动识别研究</w:t>
      </w:r>
    </w:p>
    <w:p w14:paraId="526A05EA" w14:textId="163C267C" w:rsidR="00597230" w:rsidRDefault="00BC602C" w:rsidP="00875770">
      <w:pPr>
        <w:spacing w:line="400" w:lineRule="exact"/>
        <w:ind w:firstLine="454"/>
        <w:rPr>
          <w:bCs/>
          <w:color w:val="333333"/>
        </w:rPr>
      </w:pPr>
      <w:r>
        <w:rPr>
          <w:rFonts w:hint="eastAsia"/>
          <w:bCs/>
          <w:color w:val="333333"/>
        </w:rPr>
        <w:t>自</w:t>
      </w:r>
      <w:r>
        <w:rPr>
          <w:rFonts w:hint="eastAsia"/>
          <w:bCs/>
          <w:color w:val="333333"/>
        </w:rPr>
        <w:t>20</w:t>
      </w:r>
      <w:r>
        <w:rPr>
          <w:rFonts w:hint="eastAsia"/>
          <w:bCs/>
          <w:color w:val="333333"/>
        </w:rPr>
        <w:t>世纪</w:t>
      </w:r>
      <w:r>
        <w:rPr>
          <w:rFonts w:hint="eastAsia"/>
          <w:bCs/>
          <w:color w:val="333333"/>
        </w:rPr>
        <w:t>90</w:t>
      </w:r>
      <w:r w:rsidR="00602F74">
        <w:rPr>
          <w:rFonts w:hint="eastAsia"/>
          <w:bCs/>
          <w:color w:val="333333"/>
        </w:rPr>
        <w:t>年代开始，高性能计算机的出现为人脸识别等一系列计算机视觉的研究课题带来了新生，在人脸识别的方法和效果上都有了重大的突破。主流的人脸识别方法包括：基于几何特征的人脸识别方法，如眼睛、鼻子等脸部特征；</w:t>
      </w:r>
      <w:r w:rsidR="003A298E">
        <w:rPr>
          <w:rFonts w:hint="eastAsia"/>
          <w:bCs/>
          <w:color w:val="333333"/>
        </w:rPr>
        <w:t>基于模板匹配的人脸识别方法，在识别效果上由于几何特征；</w:t>
      </w:r>
      <w:r w:rsidR="00602F74">
        <w:rPr>
          <w:rFonts w:hint="eastAsia"/>
          <w:bCs/>
          <w:color w:val="333333"/>
        </w:rPr>
        <w:t>基于统计的人脸识别方法，如奇异值分解算法（</w:t>
      </w:r>
      <w:r w:rsidR="00602F74">
        <w:rPr>
          <w:rFonts w:hint="eastAsia"/>
          <w:bCs/>
          <w:color w:val="333333"/>
        </w:rPr>
        <w:t>SVD</w:t>
      </w:r>
      <w:r w:rsidR="00602F74">
        <w:rPr>
          <w:rFonts w:hint="eastAsia"/>
          <w:bCs/>
          <w:color w:val="333333"/>
        </w:rPr>
        <w:t>）</w:t>
      </w:r>
      <w:r w:rsidR="006D1B58">
        <w:rPr>
          <w:bCs/>
          <w:color w:val="333333"/>
        </w:rPr>
        <w:t>[]</w:t>
      </w:r>
      <w:r w:rsidR="00602F74">
        <w:rPr>
          <w:rFonts w:hint="eastAsia"/>
          <w:bCs/>
          <w:color w:val="333333"/>
        </w:rPr>
        <w:t>和隐马尔可夫模型法（</w:t>
      </w:r>
      <w:r w:rsidR="00602F74">
        <w:rPr>
          <w:rFonts w:hint="eastAsia"/>
          <w:bCs/>
          <w:color w:val="333333"/>
        </w:rPr>
        <w:t>HMM</w:t>
      </w:r>
      <w:r w:rsidR="00602F74">
        <w:rPr>
          <w:rFonts w:hint="eastAsia"/>
          <w:bCs/>
          <w:color w:val="333333"/>
        </w:rPr>
        <w:t>）</w:t>
      </w:r>
      <w:r w:rsidR="006D1B58">
        <w:rPr>
          <w:bCs/>
          <w:color w:val="333333"/>
        </w:rPr>
        <w:t>[]</w:t>
      </w:r>
      <w:r w:rsidR="00602F74">
        <w:rPr>
          <w:rFonts w:hint="eastAsia"/>
          <w:bCs/>
          <w:color w:val="333333"/>
        </w:rPr>
        <w:t>；</w:t>
      </w:r>
      <w:r w:rsidR="003A298E">
        <w:rPr>
          <w:rFonts w:hint="eastAsia"/>
          <w:bCs/>
          <w:color w:val="333333"/>
        </w:rPr>
        <w:t xml:space="preserve"> </w:t>
      </w:r>
      <w:r w:rsidR="003A298E">
        <w:rPr>
          <w:rFonts w:hint="eastAsia"/>
          <w:bCs/>
          <w:color w:val="333333"/>
        </w:rPr>
        <w:t>基于神经网络的人脸识别方法，主要使用卷积神经网络，具有较强的适应性和极高的识别准确率。而目前，基于神经网络的人脸识别方法已经成为学术界和工业界的主流方法。</w:t>
      </w:r>
    </w:p>
    <w:p w14:paraId="7EC6A9B0" w14:textId="5E7FE63A" w:rsidR="003A298E" w:rsidRPr="00670DB2" w:rsidRDefault="003A298E" w:rsidP="003A298E">
      <w:pPr>
        <w:pStyle w:val="3"/>
        <w:spacing w:before="240" w:beforeAutospacing="0" w:after="120" w:afterAutospacing="0" w:line="300" w:lineRule="auto"/>
        <w:rPr>
          <w:rFonts w:ascii="黑体" w:eastAsia="黑体" w:hAnsi="黑体" w:cs="Times New Roman"/>
          <w:b w:val="0"/>
          <w:sz w:val="24"/>
          <w:szCs w:val="24"/>
        </w:rPr>
      </w:pPr>
      <w:bookmarkStart w:id="37" w:name="_Toc516277941"/>
      <w:r>
        <w:rPr>
          <w:rFonts w:ascii="黑体" w:eastAsia="黑体" w:hAnsi="黑体" w:cs="Times New Roman"/>
          <w:b w:val="0"/>
          <w:sz w:val="24"/>
          <w:szCs w:val="24"/>
        </w:rPr>
        <w:t>2.1.3</w:t>
      </w:r>
      <w:r w:rsidRPr="00670DB2">
        <w:rPr>
          <w:rFonts w:ascii="黑体" w:eastAsia="黑体" w:hAnsi="黑体" w:cs="Times New Roman"/>
          <w:b w:val="0"/>
          <w:sz w:val="24"/>
          <w:szCs w:val="24"/>
        </w:rPr>
        <w:t xml:space="preserve"> </w:t>
      </w:r>
      <w:r>
        <w:rPr>
          <w:rFonts w:ascii="黑体" w:eastAsia="黑体" w:hAnsi="黑体" w:cs="Times New Roman" w:hint="eastAsia"/>
          <w:b w:val="0"/>
          <w:sz w:val="24"/>
          <w:szCs w:val="24"/>
        </w:rPr>
        <w:t xml:space="preserve"> </w:t>
      </w:r>
      <w:r w:rsidR="00E534C3">
        <w:rPr>
          <w:rFonts w:ascii="黑体" w:eastAsia="黑体" w:hAnsi="黑体" w:cs="Times New Roman" w:hint="eastAsia"/>
          <w:b w:val="0"/>
          <w:sz w:val="24"/>
          <w:szCs w:val="24"/>
        </w:rPr>
        <w:t>基于深度学习的人脸识别方法</w:t>
      </w:r>
      <w:bookmarkEnd w:id="37"/>
    </w:p>
    <w:p w14:paraId="7AE9FC48" w14:textId="5C65C669" w:rsidR="003E6B82" w:rsidRDefault="003E6B82" w:rsidP="00875770">
      <w:pPr>
        <w:spacing w:line="400" w:lineRule="exact"/>
        <w:ind w:firstLine="454"/>
        <w:rPr>
          <w:bCs/>
          <w:color w:val="333333"/>
        </w:rPr>
      </w:pPr>
      <w:r>
        <w:rPr>
          <w:rFonts w:hint="eastAsia"/>
          <w:bCs/>
          <w:color w:val="333333"/>
        </w:rPr>
        <w:t>基于深度学习的人脸识别方法直接从图像中学习面部特征，而不需要先验经验。在大规模数据的支持下，往往可以取得非常好的识别效果，已经在识别速度和准确性两方面都大大超过人类。</w:t>
      </w:r>
      <w:r w:rsidR="00B72C2B">
        <w:rPr>
          <w:rFonts w:hint="eastAsia"/>
          <w:bCs/>
          <w:color w:val="333333"/>
        </w:rPr>
        <w:t>同时，</w:t>
      </w:r>
      <w:r w:rsidR="00193217">
        <w:rPr>
          <w:rFonts w:hint="eastAsia"/>
          <w:bCs/>
          <w:color w:val="333333"/>
        </w:rPr>
        <w:t>人脸识别也是图像处理和人工智能领域的一个重要指标，在这一项技术上的突破推动了整个计算机视觉领域，乃至人工智能领域的发展，也为计算机向着人类智能水平进行攀升甚至超越打下基础。</w:t>
      </w:r>
    </w:p>
    <w:p w14:paraId="072E9AF6" w14:textId="3FCA0E34" w:rsidR="004420F3" w:rsidRDefault="004420F3" w:rsidP="004420F3">
      <w:pPr>
        <w:spacing w:line="400" w:lineRule="exact"/>
        <w:ind w:firstLine="454"/>
        <w:rPr>
          <w:bCs/>
          <w:color w:val="333333"/>
        </w:rPr>
      </w:pPr>
      <w:r>
        <w:rPr>
          <w:rFonts w:hint="eastAsia"/>
          <w:bCs/>
          <w:color w:val="333333"/>
        </w:rPr>
        <w:t>2012</w:t>
      </w:r>
      <w:r>
        <w:rPr>
          <w:rFonts w:hint="eastAsia"/>
          <w:bCs/>
          <w:color w:val="333333"/>
        </w:rPr>
        <w:t>年，由</w:t>
      </w:r>
      <w:r w:rsidRPr="004420F3">
        <w:rPr>
          <w:bCs/>
          <w:color w:val="333333"/>
        </w:rPr>
        <w:t>勒尼德</w:t>
      </w:r>
      <w:r>
        <w:rPr>
          <w:rFonts w:hint="eastAsia"/>
          <w:bCs/>
          <w:color w:val="333333"/>
        </w:rPr>
        <w:t>·</w:t>
      </w:r>
      <w:r w:rsidRPr="004420F3">
        <w:rPr>
          <w:bCs/>
          <w:color w:val="333333"/>
        </w:rPr>
        <w:t>米勒</w:t>
      </w:r>
      <w:r>
        <w:rPr>
          <w:rFonts w:hint="eastAsia"/>
          <w:bCs/>
          <w:color w:val="333333"/>
        </w:rPr>
        <w:t>（</w:t>
      </w:r>
      <w:r w:rsidRPr="004420F3">
        <w:rPr>
          <w:bCs/>
          <w:color w:val="333333"/>
        </w:rPr>
        <w:t>Learned-Miler</w:t>
      </w:r>
      <w:r w:rsidR="004657C9">
        <w:rPr>
          <w:rFonts w:hint="eastAsia"/>
          <w:bCs/>
          <w:color w:val="333333"/>
        </w:rPr>
        <w:t>）</w:t>
      </w:r>
      <w:r w:rsidR="004657C9">
        <w:rPr>
          <w:bCs/>
          <w:color w:val="333333"/>
        </w:rPr>
        <w:t>[]</w:t>
      </w:r>
      <w:r w:rsidR="004657C9">
        <w:rPr>
          <w:rFonts w:hint="eastAsia"/>
          <w:bCs/>
          <w:color w:val="333333"/>
        </w:rPr>
        <w:t>带领的研究团队第一次将深度学习算法应用于</w:t>
      </w:r>
      <w:r w:rsidR="004657C9">
        <w:rPr>
          <w:bCs/>
          <w:color w:val="333333"/>
        </w:rPr>
        <w:t>LFW</w:t>
      </w:r>
      <w:r w:rsidR="004657C9">
        <w:rPr>
          <w:bCs/>
          <w:color w:val="333333"/>
        </w:rPr>
        <w:t>（</w:t>
      </w:r>
      <w:r w:rsidR="004657C9" w:rsidRPr="004657C9">
        <w:rPr>
          <w:bCs/>
          <w:color w:val="333333"/>
        </w:rPr>
        <w:t>la</w:t>
      </w:r>
      <w:r w:rsidR="004657C9">
        <w:rPr>
          <w:bCs/>
          <w:color w:val="333333"/>
        </w:rPr>
        <w:t>beled face in the wild</w:t>
      </w:r>
      <w:r w:rsidR="004657C9">
        <w:rPr>
          <w:bCs/>
          <w:color w:val="333333"/>
        </w:rPr>
        <w:t>）</w:t>
      </w:r>
      <w:r w:rsidR="004657C9" w:rsidRPr="004657C9">
        <w:rPr>
          <w:bCs/>
          <w:color w:val="333333"/>
        </w:rPr>
        <w:t>数据库的人脸识别</w:t>
      </w:r>
      <w:r w:rsidR="004657C9">
        <w:rPr>
          <w:rFonts w:hint="eastAsia"/>
          <w:bCs/>
          <w:color w:val="333333"/>
        </w:rPr>
        <w:t>任务中，采用无监督的方法，识别率达到了</w:t>
      </w:r>
      <w:r w:rsidR="004657C9">
        <w:rPr>
          <w:rFonts w:hint="eastAsia"/>
          <w:bCs/>
          <w:color w:val="333333"/>
        </w:rPr>
        <w:t>87%</w:t>
      </w:r>
      <w:r w:rsidR="004657C9">
        <w:rPr>
          <w:rFonts w:hint="eastAsia"/>
          <w:bCs/>
          <w:color w:val="333333"/>
        </w:rPr>
        <w:t>，虽然距离当时准确率最高的算法还有一定距离，但是与传统非深度学习的人脸识别方法相比已经领先很多。目前，国际上有很多项目都包含了基于深度学习的人脸识别算法，如</w:t>
      </w:r>
      <w:r w:rsidR="004657C9">
        <w:rPr>
          <w:bCs/>
          <w:color w:val="333333"/>
        </w:rPr>
        <w:t>FaceNet[]</w:t>
      </w:r>
      <w:r w:rsidR="004657C9">
        <w:rPr>
          <w:rFonts w:hint="eastAsia"/>
          <w:bCs/>
          <w:color w:val="333333"/>
        </w:rPr>
        <w:t>、</w:t>
      </w:r>
      <w:r w:rsidR="004657C9">
        <w:rPr>
          <w:rFonts w:hint="eastAsia"/>
          <w:bCs/>
          <w:color w:val="333333"/>
        </w:rPr>
        <w:t>Deep</w:t>
      </w:r>
      <w:r w:rsidR="004657C9">
        <w:rPr>
          <w:bCs/>
          <w:color w:val="333333"/>
        </w:rPr>
        <w:t>Face[]</w:t>
      </w:r>
      <w:r w:rsidR="004657C9">
        <w:rPr>
          <w:rFonts w:hint="eastAsia"/>
          <w:bCs/>
          <w:color w:val="333333"/>
        </w:rPr>
        <w:t>等</w:t>
      </w:r>
      <w:r w:rsidR="006D1B58">
        <w:rPr>
          <w:rFonts w:hint="eastAsia"/>
          <w:bCs/>
          <w:color w:val="333333"/>
        </w:rPr>
        <w:t>，在</w:t>
      </w:r>
      <w:r w:rsidR="006D1B58">
        <w:rPr>
          <w:rFonts w:hint="eastAsia"/>
          <w:bCs/>
          <w:color w:val="333333"/>
        </w:rPr>
        <w:t>LFW</w:t>
      </w:r>
      <w:r w:rsidR="006D1B58">
        <w:rPr>
          <w:rFonts w:hint="eastAsia"/>
          <w:bCs/>
          <w:color w:val="333333"/>
        </w:rPr>
        <w:t>上的识别率大多超过</w:t>
      </w:r>
      <w:r w:rsidR="006D1B58">
        <w:rPr>
          <w:rFonts w:hint="eastAsia"/>
          <w:bCs/>
          <w:color w:val="333333"/>
        </w:rPr>
        <w:t>99.5%</w:t>
      </w:r>
      <w:r w:rsidR="006D1B58">
        <w:rPr>
          <w:rFonts w:hint="eastAsia"/>
          <w:bCs/>
          <w:color w:val="333333"/>
        </w:rPr>
        <w:t>，已经超越了人类在相同任务中的准确率，速度更是远超人类水平。上述大多数算法都给予大规模的训练数据，训练集规模可以达到数百万量级，深度学习算法从这些数据中对于人脸特征的学习达到了十分精细的刻画程度。</w:t>
      </w:r>
    </w:p>
    <w:p w14:paraId="3C5F46C3" w14:textId="5114EFC6" w:rsidR="00315CE4" w:rsidRDefault="003E74FC" w:rsidP="004420F3">
      <w:pPr>
        <w:spacing w:line="400" w:lineRule="exact"/>
        <w:ind w:firstLine="454"/>
        <w:rPr>
          <w:bCs/>
          <w:color w:val="333333"/>
        </w:rPr>
      </w:pPr>
      <w:r>
        <w:rPr>
          <w:rFonts w:hint="eastAsia"/>
          <w:bCs/>
          <w:color w:val="333333"/>
        </w:rPr>
        <w:t>同样，深度学习领域里的几大主流开源框架均支持人脸识别相关工作。例如，谷歌公司于</w:t>
      </w:r>
      <w:r>
        <w:rPr>
          <w:rFonts w:hint="eastAsia"/>
          <w:bCs/>
          <w:color w:val="333333"/>
        </w:rPr>
        <w:t>2015</w:t>
      </w:r>
      <w:r>
        <w:rPr>
          <w:rFonts w:hint="eastAsia"/>
          <w:bCs/>
          <w:color w:val="333333"/>
        </w:rPr>
        <w:t>年开发的</w:t>
      </w:r>
      <w:r>
        <w:rPr>
          <w:bCs/>
          <w:color w:val="333333"/>
        </w:rPr>
        <w:t>DeepDream</w:t>
      </w:r>
      <w:r>
        <w:rPr>
          <w:rFonts w:hint="eastAsia"/>
          <w:bCs/>
          <w:color w:val="333333"/>
        </w:rPr>
        <w:t>项目使用了</w:t>
      </w:r>
      <w:r>
        <w:rPr>
          <w:rFonts w:hint="eastAsia"/>
          <w:bCs/>
          <w:color w:val="333333"/>
        </w:rPr>
        <w:t>Caffe</w:t>
      </w:r>
      <w:r w:rsidR="00315CE4">
        <w:rPr>
          <w:rFonts w:hint="eastAsia"/>
          <w:bCs/>
          <w:color w:val="333333"/>
        </w:rPr>
        <w:t>（</w:t>
      </w:r>
      <w:r w:rsidR="00315CE4" w:rsidRPr="00315CE4">
        <w:rPr>
          <w:rFonts w:hint="eastAsia"/>
          <w:bCs/>
          <w:color w:val="333333"/>
        </w:rPr>
        <w:t>Convolutional Architecture for Fast Feature Embedding</w:t>
      </w:r>
      <w:r w:rsidR="00315CE4">
        <w:rPr>
          <w:rFonts w:hint="eastAsia"/>
          <w:bCs/>
          <w:color w:val="333333"/>
        </w:rPr>
        <w:t>）</w:t>
      </w:r>
      <w:r>
        <w:rPr>
          <w:rFonts w:hint="eastAsia"/>
          <w:bCs/>
          <w:color w:val="333333"/>
        </w:rPr>
        <w:t>框架，它是一个</w:t>
      </w:r>
      <w:r w:rsidR="00315CE4">
        <w:rPr>
          <w:rFonts w:hint="eastAsia"/>
          <w:bCs/>
          <w:color w:val="333333"/>
        </w:rPr>
        <w:t>由伯克利视觉中心</w:t>
      </w:r>
      <w:r w:rsidR="00315CE4" w:rsidRPr="00315CE4">
        <w:rPr>
          <w:rFonts w:hint="eastAsia"/>
          <w:bCs/>
          <w:color w:val="333333"/>
        </w:rPr>
        <w:t>（</w:t>
      </w:r>
      <w:r w:rsidR="00315CE4" w:rsidRPr="00315CE4">
        <w:rPr>
          <w:rFonts w:hint="eastAsia"/>
          <w:bCs/>
          <w:color w:val="333333"/>
        </w:rPr>
        <w:t>Berkeley Vision and Learning Center</w:t>
      </w:r>
      <w:r w:rsidR="00315CE4" w:rsidRPr="00315CE4">
        <w:rPr>
          <w:rFonts w:hint="eastAsia"/>
          <w:bCs/>
          <w:color w:val="333333"/>
        </w:rPr>
        <w:t>，</w:t>
      </w:r>
      <w:r w:rsidR="00315CE4" w:rsidRPr="00315CE4">
        <w:rPr>
          <w:rFonts w:hint="eastAsia"/>
          <w:bCs/>
          <w:color w:val="333333"/>
        </w:rPr>
        <w:t>BVLC</w:t>
      </w:r>
      <w:r w:rsidR="00315CE4" w:rsidRPr="00315CE4">
        <w:rPr>
          <w:rFonts w:hint="eastAsia"/>
          <w:bCs/>
          <w:color w:val="333333"/>
        </w:rPr>
        <w:t>）</w:t>
      </w:r>
      <w:r w:rsidR="00315CE4">
        <w:rPr>
          <w:rFonts w:hint="eastAsia"/>
          <w:bCs/>
          <w:color w:val="333333"/>
        </w:rPr>
        <w:t>负责维护的被广泛使用的开源深度学习框架。而其他流行的开源深度学习框架，如</w:t>
      </w:r>
      <w:r w:rsidR="00315CE4">
        <w:rPr>
          <w:bCs/>
          <w:color w:val="333333"/>
        </w:rPr>
        <w:t>Tensorflow</w:t>
      </w:r>
      <w:r w:rsidR="00315CE4">
        <w:rPr>
          <w:bCs/>
          <w:color w:val="333333"/>
        </w:rPr>
        <w:t>、</w:t>
      </w:r>
      <w:r w:rsidR="00315CE4">
        <w:rPr>
          <w:rFonts w:hint="eastAsia"/>
          <w:bCs/>
          <w:color w:val="333333"/>
        </w:rPr>
        <w:t>Torch7</w:t>
      </w:r>
      <w:r w:rsidR="00315CE4">
        <w:rPr>
          <w:rFonts w:hint="eastAsia"/>
          <w:bCs/>
          <w:color w:val="333333"/>
        </w:rPr>
        <w:t>、</w:t>
      </w:r>
      <w:r w:rsidR="00315CE4">
        <w:rPr>
          <w:rFonts w:hint="eastAsia"/>
          <w:bCs/>
          <w:color w:val="333333"/>
        </w:rPr>
        <w:t>MXNet</w:t>
      </w:r>
      <w:r w:rsidR="00315CE4">
        <w:rPr>
          <w:rFonts w:hint="eastAsia"/>
          <w:bCs/>
          <w:color w:val="333333"/>
        </w:rPr>
        <w:t>等也都支持人脸识别算法，为广大研究和开发人员提供了方便的开发平台。</w:t>
      </w:r>
    </w:p>
    <w:p w14:paraId="7D804E30" w14:textId="77777777" w:rsidR="003E6B82" w:rsidRDefault="003E6B82" w:rsidP="00875770">
      <w:pPr>
        <w:spacing w:line="400" w:lineRule="exact"/>
        <w:ind w:firstLine="454"/>
        <w:rPr>
          <w:bCs/>
          <w:color w:val="333333"/>
        </w:rPr>
      </w:pPr>
    </w:p>
    <w:p w14:paraId="1E7A8EC0" w14:textId="3DC41307" w:rsidR="008A62F0" w:rsidRPr="00670DB2" w:rsidRDefault="008A62F0" w:rsidP="00670DB2">
      <w:pPr>
        <w:pStyle w:val="2"/>
        <w:adjustRightInd w:val="0"/>
        <w:snapToGrid w:val="0"/>
        <w:spacing w:before="500" w:after="240" w:line="360" w:lineRule="exact"/>
        <w:jc w:val="left"/>
        <w:rPr>
          <w:rFonts w:ascii="黑体" w:eastAsia="黑体" w:hAnsi="黑体" w:cs="Times New Roman"/>
          <w:b w:val="0"/>
          <w:sz w:val="28"/>
          <w:szCs w:val="24"/>
        </w:rPr>
      </w:pPr>
      <w:bookmarkStart w:id="38" w:name="_Toc483477812"/>
      <w:bookmarkStart w:id="39" w:name="_Toc483477995"/>
      <w:bookmarkStart w:id="40" w:name="_Toc516277942"/>
      <w:r w:rsidRPr="00670DB2">
        <w:rPr>
          <w:rFonts w:ascii="黑体" w:eastAsia="黑体" w:hAnsi="黑体" w:cs="Times New Roman"/>
          <w:b w:val="0"/>
          <w:sz w:val="28"/>
          <w:szCs w:val="24"/>
        </w:rPr>
        <w:lastRenderedPageBreak/>
        <w:t xml:space="preserve">2.2  </w:t>
      </w:r>
      <w:bookmarkEnd w:id="38"/>
      <w:bookmarkEnd w:id="39"/>
      <w:r w:rsidR="0090250C" w:rsidRPr="0090250C">
        <w:rPr>
          <w:rFonts w:ascii="黑体" w:eastAsia="黑体" w:hAnsi="黑体" w:cs="Times New Roman" w:hint="eastAsia"/>
          <w:b w:val="0"/>
          <w:sz w:val="28"/>
          <w:szCs w:val="24"/>
        </w:rPr>
        <w:t>移动增强现实技术</w:t>
      </w:r>
      <w:r w:rsidR="0090250C">
        <w:rPr>
          <w:rFonts w:ascii="黑体" w:eastAsia="黑体" w:hAnsi="黑体" w:cs="Times New Roman" w:hint="eastAsia"/>
          <w:b w:val="0"/>
          <w:sz w:val="28"/>
          <w:szCs w:val="24"/>
        </w:rPr>
        <w:t>研究综述</w:t>
      </w:r>
      <w:bookmarkEnd w:id="40"/>
    </w:p>
    <w:p w14:paraId="568F2749" w14:textId="739687B8" w:rsidR="00AA3C47" w:rsidRDefault="00645AE1" w:rsidP="00670DB2">
      <w:pPr>
        <w:spacing w:line="400" w:lineRule="exact"/>
        <w:ind w:firstLineChars="200" w:firstLine="480"/>
      </w:pPr>
      <w:r>
        <w:rPr>
          <w:rFonts w:hint="eastAsia"/>
        </w:rPr>
        <w:t>增强现实技术（</w:t>
      </w:r>
      <w:r>
        <w:rPr>
          <w:rFonts w:hint="eastAsia"/>
        </w:rPr>
        <w:t>Augmented Reality</w:t>
      </w:r>
      <w:r>
        <w:rPr>
          <w:rFonts w:hint="eastAsia"/>
        </w:rPr>
        <w:t>，</w:t>
      </w:r>
      <w:r>
        <w:rPr>
          <w:rFonts w:hint="eastAsia"/>
        </w:rPr>
        <w:t>AR</w:t>
      </w:r>
      <w:r>
        <w:rPr>
          <w:rFonts w:hint="eastAsia"/>
        </w:rPr>
        <w:t>）是在虚拟现实技术（</w:t>
      </w:r>
      <w:r>
        <w:rPr>
          <w:rFonts w:hint="eastAsia"/>
        </w:rPr>
        <w:t>Virtual Reality</w:t>
      </w:r>
      <w:r>
        <w:rPr>
          <w:rFonts w:hint="eastAsia"/>
        </w:rPr>
        <w:t>，</w:t>
      </w:r>
      <w:r>
        <w:rPr>
          <w:rFonts w:hint="eastAsia"/>
        </w:rPr>
        <w:t>VR</w:t>
      </w:r>
      <w:r>
        <w:rPr>
          <w:rFonts w:hint="eastAsia"/>
        </w:rPr>
        <w:t>）的基础上发展起来的新兴技术。其目标是在用户真实可感的实景空间中，叠加由计算机生成的文字、图像、虚拟三维模型以及视频等</w:t>
      </w:r>
      <w:r w:rsidR="004476FA">
        <w:rPr>
          <w:rFonts w:hint="eastAsia"/>
        </w:rPr>
        <w:t>内容，即在虚拟对象和真实世界之间架起一座桥梁，是现实世界信息的增强版显示，使得用户对于真实世界的感知能力获得提升，这也是新一代人机交互方式的发展趋势。</w:t>
      </w:r>
    </w:p>
    <w:p w14:paraId="7444C468" w14:textId="569CFC84" w:rsidR="004476FA" w:rsidRDefault="004476FA" w:rsidP="00670DB2">
      <w:pPr>
        <w:spacing w:line="400" w:lineRule="exact"/>
        <w:ind w:firstLineChars="200" w:firstLine="480"/>
      </w:pPr>
      <w:r>
        <w:rPr>
          <w:rFonts w:hint="eastAsia"/>
        </w:rPr>
        <w:t>同时，随着深度学习在图形学和计算机视觉领域的迅猛发展，</w:t>
      </w:r>
      <w:r>
        <w:rPr>
          <w:rFonts w:hint="eastAsia"/>
        </w:rPr>
        <w:t>AR</w:t>
      </w:r>
      <w:r>
        <w:rPr>
          <w:rFonts w:hint="eastAsia"/>
        </w:rPr>
        <w:t>技术也逐渐成为了可能。以下通过对增强现实技术研究历史的回顾，对其关键技术的简要总结，以及移动增强现实技术的</w:t>
      </w:r>
      <w:r w:rsidR="00575689">
        <w:rPr>
          <w:rFonts w:hint="eastAsia"/>
        </w:rPr>
        <w:t>概要三方面进行展开。</w:t>
      </w:r>
    </w:p>
    <w:p w14:paraId="6C5252F1" w14:textId="34E06AFC" w:rsidR="00E36201" w:rsidRDefault="00E36201" w:rsidP="00E36201">
      <w:pPr>
        <w:pStyle w:val="3"/>
        <w:spacing w:before="240" w:beforeAutospacing="0" w:after="120" w:afterAutospacing="0" w:line="300" w:lineRule="auto"/>
        <w:rPr>
          <w:rFonts w:ascii="黑体" w:eastAsia="黑体" w:hAnsi="黑体" w:cs="Times New Roman"/>
          <w:b w:val="0"/>
          <w:sz w:val="24"/>
          <w:szCs w:val="24"/>
        </w:rPr>
      </w:pPr>
      <w:bookmarkStart w:id="41" w:name="_Toc516277943"/>
      <w:r>
        <w:rPr>
          <w:rFonts w:ascii="黑体" w:eastAsia="黑体" w:hAnsi="黑体" w:cs="Times New Roman"/>
          <w:b w:val="0"/>
          <w:sz w:val="24"/>
          <w:szCs w:val="24"/>
        </w:rPr>
        <w:t>2.2.1</w:t>
      </w:r>
      <w:r w:rsidRPr="00670DB2">
        <w:rPr>
          <w:rFonts w:ascii="黑体" w:eastAsia="黑体" w:hAnsi="黑体" w:cs="Times New Roman"/>
          <w:b w:val="0"/>
          <w:sz w:val="24"/>
          <w:szCs w:val="24"/>
        </w:rPr>
        <w:t xml:space="preserve"> </w:t>
      </w:r>
      <w:r>
        <w:rPr>
          <w:rFonts w:ascii="黑体" w:eastAsia="黑体" w:hAnsi="黑体" w:cs="Times New Roman" w:hint="eastAsia"/>
          <w:b w:val="0"/>
          <w:sz w:val="24"/>
          <w:szCs w:val="24"/>
        </w:rPr>
        <w:t xml:space="preserve"> 增强现实技术</w:t>
      </w:r>
      <w:r w:rsidR="006047FA">
        <w:rPr>
          <w:rFonts w:ascii="黑体" w:eastAsia="黑体" w:hAnsi="黑体" w:cs="Times New Roman" w:hint="eastAsia"/>
          <w:b w:val="0"/>
          <w:sz w:val="24"/>
          <w:szCs w:val="24"/>
        </w:rPr>
        <w:t>的</w:t>
      </w:r>
      <w:r>
        <w:rPr>
          <w:rFonts w:ascii="黑体" w:eastAsia="黑体" w:hAnsi="黑体" w:cs="Times New Roman" w:hint="eastAsia"/>
          <w:b w:val="0"/>
          <w:sz w:val="24"/>
          <w:szCs w:val="24"/>
        </w:rPr>
        <w:t>研究</w:t>
      </w:r>
      <w:r w:rsidR="006047FA">
        <w:rPr>
          <w:rFonts w:ascii="黑体" w:eastAsia="黑体" w:hAnsi="黑体" w:cs="Times New Roman" w:hint="eastAsia"/>
          <w:b w:val="0"/>
          <w:sz w:val="24"/>
          <w:szCs w:val="24"/>
        </w:rPr>
        <w:t>历史</w:t>
      </w:r>
      <w:bookmarkEnd w:id="41"/>
    </w:p>
    <w:p w14:paraId="751C540A" w14:textId="37251276" w:rsidR="0077455D" w:rsidRPr="0077455D" w:rsidRDefault="0077455D" w:rsidP="0077455D">
      <w:pPr>
        <w:spacing w:line="400" w:lineRule="exact"/>
        <w:ind w:firstLineChars="200" w:firstLine="480"/>
      </w:pPr>
      <w:r>
        <w:rPr>
          <w:rFonts w:hint="eastAsia"/>
        </w:rPr>
        <w:t>20</w:t>
      </w:r>
      <w:r>
        <w:rPr>
          <w:rFonts w:hint="eastAsia"/>
        </w:rPr>
        <w:t>世纪</w:t>
      </w:r>
      <w:r>
        <w:rPr>
          <w:rFonts w:hint="eastAsia"/>
        </w:rPr>
        <w:t>90</w:t>
      </w:r>
      <w:r>
        <w:rPr>
          <w:rFonts w:hint="eastAsia"/>
        </w:rPr>
        <w:t>年代初期，“增强现实”的概念首次被提出，这源于波音公司的</w:t>
      </w:r>
      <w:r w:rsidRPr="0077455D">
        <w:t>汤姆</w:t>
      </w:r>
      <w:r>
        <w:rPr>
          <w:rFonts w:hint="eastAsia"/>
        </w:rPr>
        <w:t>·</w:t>
      </w:r>
      <w:r w:rsidRPr="0077455D">
        <w:t>考德尔</w:t>
      </w:r>
      <w:r>
        <w:rPr>
          <w:rFonts w:hint="eastAsia"/>
        </w:rPr>
        <w:t>（</w:t>
      </w:r>
      <w:r w:rsidRPr="0062717D">
        <w:rPr>
          <w:rFonts w:hint="eastAsia"/>
        </w:rPr>
        <w:t>Tom Caudell</w:t>
      </w:r>
      <w:r>
        <w:rPr>
          <w:rFonts w:hint="eastAsia"/>
        </w:rPr>
        <w:t>）及其同事在飞机的铺线工作中，把虚拟的材料信息添加到他们头盔中的显示器上，以帮助同事们更好地工作。这也是人类第一次将计算机系生成的虚拟内容与真实场景同时叠加显示的呈现。由于这项技术对于波音公司工作效率的提升起到了很大帮助，增强现实技术进入了工业界的视野中。</w:t>
      </w:r>
    </w:p>
    <w:p w14:paraId="27F53D97" w14:textId="3F266C79" w:rsidR="0062717D" w:rsidRDefault="002D551A" w:rsidP="0062717D">
      <w:pPr>
        <w:spacing w:line="400" w:lineRule="exact"/>
        <w:ind w:firstLineChars="200" w:firstLine="480"/>
      </w:pPr>
      <w:r>
        <w:rPr>
          <w:rFonts w:hint="eastAsia"/>
        </w:rPr>
        <w:t>在</w:t>
      </w:r>
      <w:r>
        <w:rPr>
          <w:rFonts w:hint="eastAsia"/>
        </w:rPr>
        <w:t>90</w:t>
      </w:r>
      <w:r>
        <w:rPr>
          <w:rFonts w:hint="eastAsia"/>
        </w:rPr>
        <w:t>年后期，随着</w:t>
      </w:r>
      <w:r w:rsidR="00644250">
        <w:rPr>
          <w:rFonts w:hint="eastAsia"/>
        </w:rPr>
        <w:t>移动计算技术和动作跟踪设备的重大突破，哥伦比亚大学开发出了第一个可以用于户外的移动增强现实系统，取名为</w:t>
      </w:r>
      <w:r w:rsidR="00644250">
        <w:t>Touring Machine</w:t>
      </w:r>
      <w:r w:rsidR="00644250">
        <w:rPr>
          <w:rFonts w:hint="eastAsia"/>
        </w:rPr>
        <w:t>。该系统为增强现实技术和旅游业的结合，游客在游览建筑的同时，与此建筑相关的三维图形信息将出现在其头戴的显示器中，方便了游客的游览。之后越来越多的领域应用到了增强现实技术。例如教育行业使用</w:t>
      </w:r>
      <w:r w:rsidR="00644250">
        <w:rPr>
          <w:rFonts w:hint="eastAsia"/>
        </w:rPr>
        <w:t>AR</w:t>
      </w:r>
      <w:r w:rsidR="00644250">
        <w:rPr>
          <w:rFonts w:hint="eastAsia"/>
        </w:rPr>
        <w:t>模型进行授课；游戏行业开发</w:t>
      </w:r>
      <w:r w:rsidR="00644250">
        <w:rPr>
          <w:rFonts w:hint="eastAsia"/>
        </w:rPr>
        <w:t>AR</w:t>
      </w:r>
      <w:r w:rsidR="00644250">
        <w:rPr>
          <w:rFonts w:hint="eastAsia"/>
        </w:rPr>
        <w:t>游戏</w:t>
      </w:r>
      <w:r w:rsidR="00644250">
        <w:t>[]</w:t>
      </w:r>
      <w:r w:rsidR="00644250">
        <w:rPr>
          <w:rFonts w:hint="eastAsia"/>
        </w:rPr>
        <w:t>，增强用户的代入感和沉浸感，探索与用户的新的交互方式；心理学中利用</w:t>
      </w:r>
      <w:r w:rsidR="00644250">
        <w:rPr>
          <w:rFonts w:hint="eastAsia"/>
        </w:rPr>
        <w:t>AR</w:t>
      </w:r>
      <w:r w:rsidR="00644250">
        <w:rPr>
          <w:rFonts w:hint="eastAsia"/>
        </w:rPr>
        <w:t>类产品辅助进行人际交流方式的研究等等</w:t>
      </w:r>
      <w:r w:rsidR="00644250">
        <w:t>[]</w:t>
      </w:r>
      <w:r w:rsidR="00644250">
        <w:rPr>
          <w:rFonts w:hint="eastAsia"/>
        </w:rPr>
        <w:t>。</w:t>
      </w:r>
    </w:p>
    <w:p w14:paraId="08F5D4F8" w14:textId="12FECA6B" w:rsidR="004C162A" w:rsidRPr="004C162A" w:rsidRDefault="00644250" w:rsidP="004C162A">
      <w:pPr>
        <w:spacing w:line="400" w:lineRule="exact"/>
        <w:ind w:firstLineChars="200" w:firstLine="480"/>
      </w:pPr>
      <w:r>
        <w:rPr>
          <w:rFonts w:hint="eastAsia"/>
        </w:rPr>
        <w:t>2012</w:t>
      </w:r>
      <w:r>
        <w:rPr>
          <w:rFonts w:hint="eastAsia"/>
        </w:rPr>
        <w:t>年</w:t>
      </w:r>
      <w:r>
        <w:rPr>
          <w:rFonts w:hint="eastAsia"/>
        </w:rPr>
        <w:t>4</w:t>
      </w:r>
      <w:r>
        <w:rPr>
          <w:rFonts w:hint="eastAsia"/>
        </w:rPr>
        <w:t>月，谷歌公司推出谷歌眼镜，将智能手机的各项服务集成在可穿戴的眼睛上，其包含微型显示屏和声音反馈与语音控制系统，可以进行拍照、视频通话以及互联网连接等众多功能，为更多移动端</w:t>
      </w:r>
      <w:r>
        <w:rPr>
          <w:rFonts w:hint="eastAsia"/>
        </w:rPr>
        <w:t>AR</w:t>
      </w:r>
      <w:r>
        <w:rPr>
          <w:rFonts w:hint="eastAsia"/>
        </w:rPr>
        <w:t>应用提供了可能</w:t>
      </w:r>
      <w:r>
        <w:t>[]</w:t>
      </w:r>
      <w:r>
        <w:rPr>
          <w:rFonts w:hint="eastAsia"/>
        </w:rPr>
        <w:t>。</w:t>
      </w:r>
      <w:r>
        <w:rPr>
          <w:rFonts w:hint="eastAsia"/>
        </w:rPr>
        <w:t>2017</w:t>
      </w:r>
      <w:r>
        <w:rPr>
          <w:rFonts w:hint="eastAsia"/>
        </w:rPr>
        <w:t>年</w:t>
      </w:r>
      <w:r>
        <w:rPr>
          <w:rFonts w:hint="eastAsia"/>
        </w:rPr>
        <w:t>6</w:t>
      </w:r>
      <w:r>
        <w:rPr>
          <w:rFonts w:hint="eastAsia"/>
        </w:rPr>
        <w:t>月，苹果公司发布</w:t>
      </w:r>
      <w:r>
        <w:rPr>
          <w:rFonts w:hint="eastAsia"/>
        </w:rPr>
        <w:t>ARKit</w:t>
      </w:r>
      <w:r>
        <w:rPr>
          <w:rFonts w:hint="eastAsia"/>
        </w:rPr>
        <w:t>增强现实</w:t>
      </w:r>
      <w:r w:rsidR="004C162A">
        <w:rPr>
          <w:rFonts w:hint="eastAsia"/>
        </w:rPr>
        <w:t>框架，使</w:t>
      </w:r>
      <w:r w:rsidR="004C162A">
        <w:rPr>
          <w:rFonts w:hint="eastAsia"/>
        </w:rPr>
        <w:t>iOS</w:t>
      </w:r>
      <w:r w:rsidR="004C162A">
        <w:rPr>
          <w:rFonts w:hint="eastAsia"/>
        </w:rPr>
        <w:t>系统的用户可以从设备的摄像头里</w:t>
      </w:r>
      <w:r w:rsidR="00895FFE">
        <w:rPr>
          <w:rFonts w:hint="eastAsia"/>
        </w:rPr>
        <w:t>观察到添加了二维或者三维元素的实时场景。</w:t>
      </w:r>
      <w:r w:rsidR="004C162A" w:rsidRPr="004C162A">
        <w:t>ARKit</w:t>
      </w:r>
      <w:r w:rsidR="00895FFE">
        <w:t>结合了设备运动跟踪、相机场景捕捉、高级场景处理</w:t>
      </w:r>
      <w:r w:rsidR="00895FFE">
        <w:rPr>
          <w:rFonts w:hint="eastAsia"/>
        </w:rPr>
        <w:t>等功能</w:t>
      </w:r>
      <w:r w:rsidR="004C162A" w:rsidRPr="004C162A">
        <w:t>，简化了构建</w:t>
      </w:r>
      <w:r w:rsidR="004C162A" w:rsidRPr="004C162A">
        <w:t>AR</w:t>
      </w:r>
      <w:r w:rsidR="00895FFE">
        <w:rPr>
          <w:rFonts w:hint="eastAsia"/>
        </w:rPr>
        <w:t>应用的流程</w:t>
      </w:r>
      <w:r w:rsidR="004C162A" w:rsidRPr="004C162A">
        <w:t>。</w:t>
      </w:r>
      <w:r w:rsidR="00895FFE">
        <w:rPr>
          <w:rFonts w:hint="eastAsia"/>
        </w:rPr>
        <w:t>开发人员</w:t>
      </w:r>
      <w:r w:rsidR="004C162A" w:rsidRPr="004C162A">
        <w:t>可以</w:t>
      </w:r>
      <w:r w:rsidR="00895FFE">
        <w:rPr>
          <w:rFonts w:hint="eastAsia"/>
        </w:rPr>
        <w:t>在不使用额外专用设备的情况下，直接</w:t>
      </w:r>
      <w:r w:rsidR="004C162A" w:rsidRPr="004C162A">
        <w:t>使用</w:t>
      </w:r>
      <w:r w:rsidR="004C162A" w:rsidRPr="004C162A">
        <w:t>iOS</w:t>
      </w:r>
      <w:r w:rsidR="00895FFE">
        <w:t>设备的后置摄像头或前置摄像头</w:t>
      </w:r>
      <w:r w:rsidR="00895FFE">
        <w:rPr>
          <w:rFonts w:hint="eastAsia"/>
        </w:rPr>
        <w:t>位用户</w:t>
      </w:r>
      <w:r w:rsidR="00895FFE">
        <w:t>创建</w:t>
      </w:r>
      <w:r w:rsidR="00895FFE">
        <w:rPr>
          <w:rFonts w:hint="eastAsia"/>
        </w:rPr>
        <w:t>丰富的</w:t>
      </w:r>
      <w:r w:rsidR="004C162A" w:rsidRPr="004C162A">
        <w:t>AR</w:t>
      </w:r>
      <w:r w:rsidR="004C162A" w:rsidRPr="004C162A">
        <w:t>体验。</w:t>
      </w:r>
    </w:p>
    <w:p w14:paraId="0D2FBCE0" w14:textId="183676AF" w:rsidR="004476FA" w:rsidRDefault="00627260" w:rsidP="00670DB2">
      <w:pPr>
        <w:spacing w:line="400" w:lineRule="exact"/>
        <w:ind w:firstLineChars="200" w:firstLine="480"/>
      </w:pPr>
      <w:r>
        <w:rPr>
          <w:rFonts w:hint="eastAsia"/>
        </w:rPr>
        <w:lastRenderedPageBreak/>
        <w:t>同时，学术界对增强现实技术的研究也如火如荼，大学和研究机构的投入极大地推动了该项技术的发展。例如，</w:t>
      </w:r>
      <w:r w:rsidRPr="0062717D">
        <w:rPr>
          <w:rFonts w:hint="eastAsia"/>
        </w:rPr>
        <w:t>查启</w:t>
      </w:r>
      <w:r>
        <w:rPr>
          <w:rFonts w:hint="eastAsia"/>
        </w:rPr>
        <w:t>·</w:t>
      </w:r>
      <w:r w:rsidRPr="0062717D">
        <w:rPr>
          <w:rFonts w:hint="eastAsia"/>
        </w:rPr>
        <w:t>亚农（</w:t>
      </w:r>
      <w:r w:rsidRPr="0062717D">
        <w:rPr>
          <w:rFonts w:hint="eastAsia"/>
        </w:rPr>
        <w:t>Zakiah Noh</w:t>
      </w:r>
      <w:r w:rsidRPr="0062717D">
        <w:rPr>
          <w:rFonts w:hint="eastAsia"/>
        </w:rPr>
        <w:t>）</w:t>
      </w:r>
      <w:r>
        <w:rPr>
          <w:rFonts w:hint="eastAsia"/>
        </w:rPr>
        <w:t>在其</w:t>
      </w:r>
      <w:r>
        <w:rPr>
          <w:rFonts w:hint="eastAsia"/>
        </w:rPr>
        <w:t>2009</w:t>
      </w:r>
      <w:r>
        <w:rPr>
          <w:rFonts w:hint="eastAsia"/>
        </w:rPr>
        <w:t>年的一篇论文中讨论了虚拟生成物体和真实场景融合方法的改进，而这正是增强现实技术要解决的核心问题。其他学者对于</w:t>
      </w:r>
      <w:r w:rsidRPr="0062717D">
        <w:rPr>
          <w:rFonts w:hint="eastAsia"/>
        </w:rPr>
        <w:t>增强现实应用系统中</w:t>
      </w:r>
      <w:r>
        <w:rPr>
          <w:rFonts w:hint="eastAsia"/>
        </w:rPr>
        <w:t>的视觉延迟、摄像机实时追踪、虚拟场景的渲染真实度以及人与可穿戴设备之间的交互方式等问题提出了自己的</w:t>
      </w:r>
      <w:r w:rsidR="004828D0">
        <w:rPr>
          <w:rFonts w:hint="eastAsia"/>
        </w:rPr>
        <w:t>改进与解决</w:t>
      </w:r>
      <w:r>
        <w:rPr>
          <w:rFonts w:hint="eastAsia"/>
        </w:rPr>
        <w:t>方法。</w:t>
      </w:r>
    </w:p>
    <w:p w14:paraId="002587F7" w14:textId="44301123" w:rsidR="008A62F0" w:rsidRPr="00670DB2" w:rsidRDefault="006047FA" w:rsidP="00670DB2">
      <w:pPr>
        <w:pStyle w:val="3"/>
        <w:spacing w:before="240" w:beforeAutospacing="0" w:after="120" w:afterAutospacing="0" w:line="300" w:lineRule="exact"/>
        <w:rPr>
          <w:rFonts w:ascii="黑体" w:eastAsia="黑体" w:hAnsi="黑体" w:cs="Times New Roman"/>
          <w:b w:val="0"/>
          <w:bCs w:val="0"/>
          <w:color w:val="333333"/>
          <w:sz w:val="24"/>
          <w:szCs w:val="24"/>
        </w:rPr>
      </w:pPr>
      <w:bookmarkStart w:id="42" w:name="_Toc483477813"/>
      <w:bookmarkStart w:id="43" w:name="_Toc483477996"/>
      <w:bookmarkStart w:id="44" w:name="_Toc516277944"/>
      <w:r>
        <w:rPr>
          <w:rFonts w:ascii="黑体" w:eastAsia="黑体" w:hAnsi="黑体" w:cs="Times New Roman"/>
          <w:b w:val="0"/>
          <w:bCs w:val="0"/>
          <w:color w:val="333333"/>
          <w:sz w:val="24"/>
          <w:szCs w:val="24"/>
        </w:rPr>
        <w:t>2.2.2</w:t>
      </w:r>
      <w:r w:rsidR="00C122D6">
        <w:rPr>
          <w:rFonts w:ascii="黑体" w:eastAsia="黑体" w:hAnsi="黑体" w:cs="Times New Roman" w:hint="eastAsia"/>
          <w:b w:val="0"/>
          <w:bCs w:val="0"/>
          <w:color w:val="333333"/>
          <w:sz w:val="24"/>
          <w:szCs w:val="24"/>
        </w:rPr>
        <w:t xml:space="preserve">  </w:t>
      </w:r>
      <w:bookmarkEnd w:id="42"/>
      <w:bookmarkEnd w:id="43"/>
      <w:r>
        <w:rPr>
          <w:rFonts w:ascii="黑体" w:eastAsia="黑体" w:hAnsi="黑体" w:cs="Times New Roman" w:hint="eastAsia"/>
          <w:b w:val="0"/>
          <w:bCs w:val="0"/>
          <w:color w:val="333333"/>
          <w:sz w:val="24"/>
          <w:szCs w:val="24"/>
        </w:rPr>
        <w:t>增强现实系统的关键技术</w:t>
      </w:r>
      <w:bookmarkEnd w:id="44"/>
    </w:p>
    <w:p w14:paraId="13932B07" w14:textId="76619462" w:rsidR="004828D0" w:rsidRDefault="00726E38" w:rsidP="004828D0">
      <w:pPr>
        <w:spacing w:line="400" w:lineRule="exact"/>
        <w:ind w:firstLine="454"/>
        <w:rPr>
          <w:bCs/>
          <w:color w:val="333333"/>
        </w:rPr>
      </w:pPr>
      <w:r>
        <w:rPr>
          <w:rFonts w:hint="eastAsia"/>
          <w:noProof/>
        </w:rPr>
        <w:drawing>
          <wp:anchor distT="0" distB="0" distL="114300" distR="114300" simplePos="0" relativeHeight="251700224" behindDoc="0" locked="0" layoutInCell="1" allowOverlap="1" wp14:anchorId="719709EE" wp14:editId="45F32E7A">
            <wp:simplePos x="0" y="0"/>
            <wp:positionH relativeFrom="column">
              <wp:posOffset>-69850</wp:posOffset>
            </wp:positionH>
            <wp:positionV relativeFrom="paragraph">
              <wp:posOffset>1618615</wp:posOffset>
            </wp:positionV>
            <wp:extent cx="5401945" cy="2995930"/>
            <wp:effectExtent l="0" t="0" r="8255" b="1270"/>
            <wp:wrapTopAndBottom/>
            <wp:docPr id="49" name="图片 49" descr="用图/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用图/图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1945" cy="299593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8D0">
        <w:rPr>
          <w:rFonts w:hint="eastAsia"/>
          <w:bCs/>
          <w:color w:val="333333"/>
        </w:rPr>
        <w:t>增强现实系统的三大关键技术是三维注册技术、</w:t>
      </w:r>
      <w:r>
        <w:rPr>
          <w:rFonts w:hint="eastAsia"/>
          <w:bCs/>
          <w:color w:val="333333"/>
        </w:rPr>
        <w:t>虚拟对象生成技术以及虚实融合的显示技术。一个较为完整的增强现实系统一般由场景采集系统开始，利用三维注册技术</w:t>
      </w:r>
      <w:r w:rsidRPr="00726E38">
        <w:rPr>
          <w:rFonts w:hint="eastAsia"/>
          <w:bCs/>
          <w:color w:val="333333"/>
        </w:rPr>
        <w:t>计算摄像机相对于真实世界的位置和姿态</w:t>
      </w:r>
      <w:r>
        <w:rPr>
          <w:rFonts w:hint="eastAsia"/>
          <w:bCs/>
          <w:color w:val="333333"/>
        </w:rPr>
        <w:t>，通过虚拟场景发生器产生虚拟对象模型，并在虚实合成系统中完成虚拟场景坐标和真实场景坐标的统一，最后通过显示系统传递给用户，并通过人机交互子系统与用户进行互动。整个系统结构见图</w:t>
      </w:r>
      <w:r>
        <w:rPr>
          <w:rFonts w:hint="eastAsia"/>
          <w:bCs/>
          <w:color w:val="333333"/>
        </w:rPr>
        <w:t>2.2</w:t>
      </w:r>
      <w:r>
        <w:rPr>
          <w:rFonts w:hint="eastAsia"/>
          <w:bCs/>
          <w:color w:val="333333"/>
        </w:rPr>
        <w:t>。</w:t>
      </w:r>
    </w:p>
    <w:p w14:paraId="1D4AE965" w14:textId="692439F8" w:rsidR="00726E38" w:rsidRPr="00726E38" w:rsidRDefault="00726E38" w:rsidP="00726E38">
      <w:pPr>
        <w:pStyle w:val="aff"/>
        <w:snapToGrid w:val="0"/>
        <w:spacing w:line="240" w:lineRule="auto"/>
        <w:ind w:left="454" w:right="0"/>
        <w:jc w:val="center"/>
      </w:pPr>
      <w:r w:rsidRPr="003857C6">
        <w:t>图</w:t>
      </w:r>
      <w:r>
        <w:t>2.2</w:t>
      </w:r>
      <w:r w:rsidRPr="003857C6">
        <w:t xml:space="preserve">  </w:t>
      </w:r>
      <w:r>
        <w:rPr>
          <w:rFonts w:hint="eastAsia"/>
        </w:rPr>
        <w:t>增强现实系统结构图</w:t>
      </w:r>
    </w:p>
    <w:p w14:paraId="719B1960" w14:textId="74E809C6" w:rsidR="00246250" w:rsidRDefault="00246250" w:rsidP="004828D0">
      <w:pPr>
        <w:spacing w:line="400" w:lineRule="exact"/>
        <w:ind w:firstLine="454"/>
        <w:rPr>
          <w:bCs/>
          <w:color w:val="333333"/>
        </w:rPr>
      </w:pPr>
      <w:r>
        <w:rPr>
          <w:rFonts w:hint="eastAsia"/>
          <w:bCs/>
          <w:color w:val="333333"/>
        </w:rPr>
        <w:t>在这个系统中，有三个部分</w:t>
      </w:r>
      <w:r w:rsidR="004709DC">
        <w:rPr>
          <w:rFonts w:hint="eastAsia"/>
          <w:bCs/>
          <w:color w:val="333333"/>
        </w:rPr>
        <w:t>对于使用者的最终感知效果起着最关键的作用，第一是</w:t>
      </w:r>
      <w:r w:rsidR="00C931E9">
        <w:rPr>
          <w:rFonts w:hint="eastAsia"/>
          <w:bCs/>
          <w:color w:val="333333"/>
        </w:rPr>
        <w:t>三维注册技术，</w:t>
      </w:r>
      <w:r w:rsidR="009C73BB">
        <w:rPr>
          <w:rFonts w:hint="eastAsia"/>
          <w:bCs/>
          <w:color w:val="333333"/>
        </w:rPr>
        <w:t>通过对摄像机位置的精确计算，构建起实景空间坐标系，为虚拟对象的嵌入打好基础；第二是虚拟对象生成技术，计算机所生成的虚拟对象能否实时地、真实地与真实事件结合，直接影响着用户的视觉体验；第三是虚实</w:t>
      </w:r>
      <w:r w:rsidR="009C73BB">
        <w:rPr>
          <w:rFonts w:hint="eastAsia"/>
          <w:bCs/>
          <w:color w:val="333333"/>
        </w:rPr>
        <w:lastRenderedPageBreak/>
        <w:t>融合的显示技术，这是</w:t>
      </w:r>
      <w:r w:rsidR="00441D40">
        <w:rPr>
          <w:rFonts w:hint="eastAsia"/>
          <w:bCs/>
          <w:color w:val="333333"/>
        </w:rPr>
        <w:t>与</w:t>
      </w:r>
      <w:r w:rsidR="009C73BB">
        <w:rPr>
          <w:rFonts w:hint="eastAsia"/>
          <w:bCs/>
          <w:color w:val="333333"/>
        </w:rPr>
        <w:t>用户</w:t>
      </w:r>
      <w:r w:rsidR="00441D40">
        <w:rPr>
          <w:rFonts w:hint="eastAsia"/>
          <w:bCs/>
          <w:color w:val="333333"/>
        </w:rPr>
        <w:t>联系最紧密的环节，决定了用户对于环境最终的感知效果。以上三项技术也就是增强现实技术的核心。</w:t>
      </w:r>
    </w:p>
    <w:p w14:paraId="763B544D" w14:textId="08579BAC" w:rsidR="00441D40" w:rsidRDefault="00441D40" w:rsidP="00441D40">
      <w:pPr>
        <w:pStyle w:val="a3"/>
        <w:numPr>
          <w:ilvl w:val="0"/>
          <w:numId w:val="21"/>
        </w:numPr>
        <w:spacing w:line="400" w:lineRule="exact"/>
        <w:ind w:firstLineChars="0"/>
        <w:rPr>
          <w:sz w:val="24"/>
          <w:szCs w:val="24"/>
        </w:rPr>
      </w:pPr>
      <w:r w:rsidRPr="00441D40">
        <w:rPr>
          <w:rFonts w:hint="eastAsia"/>
          <w:bCs/>
          <w:color w:val="333333"/>
          <w:sz w:val="24"/>
          <w:szCs w:val="24"/>
        </w:rPr>
        <w:t>三维注册技术</w:t>
      </w:r>
    </w:p>
    <w:p w14:paraId="23FBD2DA" w14:textId="6ECF6519" w:rsidR="00441D40" w:rsidRPr="00441D40" w:rsidRDefault="00FA29DC" w:rsidP="00304D8E">
      <w:pPr>
        <w:spacing w:line="400" w:lineRule="exact"/>
        <w:ind w:firstLineChars="189" w:firstLine="454"/>
      </w:pPr>
      <w:r>
        <w:rPr>
          <w:rFonts w:hint="eastAsia"/>
        </w:rPr>
        <w:t>三维注册技术指增强现实系统</w:t>
      </w:r>
      <w:r w:rsidR="008C7AC8">
        <w:rPr>
          <w:rFonts w:hint="eastAsia"/>
        </w:rPr>
        <w:t>计算摄像机相对于真实场景的位置和姿态，从而可以将虚拟对象正确地放置在真实世界中它应该在的位置。只有虚拟对象和真实环境在三维空间中进行了匹配，虚拟对象才能在真实场景中做到无缝叠加。常用的三维注册方法有基于跟踪器的注册方法和基于计算机视觉学习的注册方法。前者一般采用</w:t>
      </w:r>
      <w:r w:rsidR="007D5E90">
        <w:rPr>
          <w:rFonts w:hint="eastAsia"/>
        </w:rPr>
        <w:t>超声波、无线电波、电磁波或者光学和机械装置等进行追踪，需要额外的设备支持，现在使用的人较少。基于计算机视觉的三维注册方法则包括了基准点法、仿射变换法、模版匹配法和运动图像序列法，其中基准点法和模版匹配法效果更好</w:t>
      </w:r>
      <w:r w:rsidR="009F7AE5">
        <w:rPr>
          <w:rFonts w:hint="eastAsia"/>
        </w:rPr>
        <w:t>。</w:t>
      </w:r>
      <w:r w:rsidR="007D5E90">
        <w:rPr>
          <w:rFonts w:hint="eastAsia"/>
        </w:rPr>
        <w:t>它们都需要</w:t>
      </w:r>
      <w:r w:rsidR="009F7AE5">
        <w:rPr>
          <w:rFonts w:hint="eastAsia"/>
        </w:rPr>
        <w:t>首先对摄像机进行标定，然后在基准点法中通过设置的基准点来对摄像机获取的图像进行分析，从而计算出其位置和姿态。原理是将图像中的特征点和真实环境中的点建立相关性，从而完成坐标系的构建。模版匹配法则是在</w:t>
      </w:r>
      <w:r w:rsidR="002523CC">
        <w:rPr>
          <w:rFonts w:hint="eastAsia"/>
        </w:rPr>
        <w:t>环境里的</w:t>
      </w:r>
      <w:r w:rsidR="009F7AE5">
        <w:rPr>
          <w:rFonts w:hint="eastAsia"/>
        </w:rPr>
        <w:t>平面中提取</w:t>
      </w:r>
      <w:r w:rsidR="00304D8E">
        <w:rPr>
          <w:rFonts w:hint="eastAsia"/>
        </w:rPr>
        <w:t>特定图案，通过和已有模版的匹配获得其位置和姿态，进一步确定相机的位置。</w:t>
      </w:r>
    </w:p>
    <w:p w14:paraId="4E6073CC" w14:textId="77777777" w:rsidR="00441D40" w:rsidRPr="009F7AE5" w:rsidRDefault="00441D40" w:rsidP="00441D40">
      <w:pPr>
        <w:pStyle w:val="a3"/>
        <w:numPr>
          <w:ilvl w:val="0"/>
          <w:numId w:val="21"/>
        </w:numPr>
        <w:spacing w:line="400" w:lineRule="exact"/>
        <w:ind w:firstLineChars="0"/>
        <w:rPr>
          <w:sz w:val="24"/>
          <w:szCs w:val="24"/>
        </w:rPr>
      </w:pPr>
      <w:r w:rsidRPr="00441D40">
        <w:rPr>
          <w:rFonts w:hint="eastAsia"/>
          <w:bCs/>
          <w:sz w:val="24"/>
          <w:szCs w:val="24"/>
        </w:rPr>
        <w:t>虚拟对象生成技术</w:t>
      </w:r>
    </w:p>
    <w:p w14:paraId="58ABBD84" w14:textId="11757C8B" w:rsidR="009B04BB" w:rsidRPr="009B04BB" w:rsidRDefault="009B04BB" w:rsidP="009B04BB">
      <w:pPr>
        <w:spacing w:line="400" w:lineRule="exact"/>
        <w:ind w:firstLineChars="189" w:firstLine="454"/>
      </w:pPr>
      <w:r>
        <w:rPr>
          <w:rFonts w:hint="eastAsia"/>
        </w:rPr>
        <w:t>增强现实系统需要保证计算机生成的虚拟对象具有真实感，并且实时感强，这样在精确的三维注册的基础上，虚拟物体才会更好地与真实世界结合起来。例如一个实时识别人脸的应用，如果在用户观测到一个人后，不能迅速地将他的相关信息呈现出来，就会很影响用户的体验。而虚拟对象的真实性则</w:t>
      </w:r>
      <w:r w:rsidR="00D31563">
        <w:rPr>
          <w:rFonts w:hint="eastAsia"/>
        </w:rPr>
        <w:t>依赖于对象模型的构建。在一个比较完美的情况下，虚拟对象应该可以做到“以假乱真”。</w:t>
      </w:r>
    </w:p>
    <w:p w14:paraId="459D634C" w14:textId="65472AA1" w:rsidR="00441D40" w:rsidRPr="00D31563" w:rsidRDefault="00441D40" w:rsidP="00441D40">
      <w:pPr>
        <w:pStyle w:val="a3"/>
        <w:numPr>
          <w:ilvl w:val="0"/>
          <w:numId w:val="21"/>
        </w:numPr>
        <w:spacing w:line="400" w:lineRule="exact"/>
        <w:ind w:firstLineChars="0"/>
        <w:rPr>
          <w:sz w:val="24"/>
          <w:szCs w:val="24"/>
        </w:rPr>
      </w:pPr>
      <w:r w:rsidRPr="00441D40">
        <w:rPr>
          <w:rFonts w:hint="eastAsia"/>
          <w:bCs/>
          <w:sz w:val="24"/>
          <w:szCs w:val="24"/>
        </w:rPr>
        <w:t>虚实融合的显示技术</w:t>
      </w:r>
    </w:p>
    <w:p w14:paraId="11556E89" w14:textId="2077FF6C" w:rsidR="00D31563" w:rsidRDefault="00D31563" w:rsidP="00D31563">
      <w:pPr>
        <w:spacing w:line="400" w:lineRule="exact"/>
        <w:ind w:firstLineChars="189" w:firstLine="454"/>
      </w:pPr>
      <w:r>
        <w:rPr>
          <w:rFonts w:hint="eastAsia"/>
        </w:rPr>
        <w:t>为了达到上述“以假乱真”的效果，显示技术就显得尤为重要。高分辨率的显示设备和高效率的显示技术可以为增强现实应用增色不少。</w:t>
      </w:r>
      <w:r w:rsidR="00841F16">
        <w:rPr>
          <w:rFonts w:hint="eastAsia"/>
        </w:rPr>
        <w:t>目前，增强现实系统的显示设备可以</w:t>
      </w:r>
      <w:r w:rsidR="00A239DB">
        <w:rPr>
          <w:rFonts w:hint="eastAsia"/>
        </w:rPr>
        <w:t>分为头盔式显示器和其他设备两种。</w:t>
      </w:r>
      <w:r w:rsidR="008167BC">
        <w:rPr>
          <w:rFonts w:hint="eastAsia"/>
        </w:rPr>
        <w:t>透视式头盔显示器又分为基于视频的显示器和基于光学的显示器，二者的区别在于前者更重视数字显示，而后者更接近人眼所见的内容。</w:t>
      </w:r>
      <w:r w:rsidR="00366B1F">
        <w:rPr>
          <w:rFonts w:hint="eastAsia"/>
        </w:rPr>
        <w:t>而目前移动端主流的显示技术就是基于用户的移动端设备，如手机和平板电脑，由于它们的屏幕一般分辨率较高，通过屏幕所见世界和真实世界差距较小，且不需要额外的设备支持，使用较为便利。</w:t>
      </w:r>
    </w:p>
    <w:p w14:paraId="6836BF83" w14:textId="06198FA2" w:rsidR="005C0959" w:rsidRPr="005C0959" w:rsidRDefault="006047FA" w:rsidP="005C0959">
      <w:pPr>
        <w:pStyle w:val="3"/>
        <w:spacing w:before="240" w:beforeAutospacing="0" w:after="120" w:afterAutospacing="0" w:line="300" w:lineRule="exact"/>
        <w:rPr>
          <w:rFonts w:ascii="黑体" w:eastAsia="黑体" w:hAnsi="黑体" w:cs="Times New Roman"/>
          <w:b w:val="0"/>
          <w:bCs w:val="0"/>
          <w:color w:val="333333"/>
          <w:sz w:val="24"/>
          <w:szCs w:val="24"/>
        </w:rPr>
      </w:pPr>
      <w:bookmarkStart w:id="45" w:name="_Toc483477814"/>
      <w:bookmarkStart w:id="46" w:name="_Toc483477997"/>
      <w:bookmarkStart w:id="47" w:name="_Toc516277945"/>
      <w:r>
        <w:rPr>
          <w:rFonts w:ascii="黑体" w:eastAsia="黑体" w:hAnsi="黑体" w:cs="Times New Roman"/>
          <w:b w:val="0"/>
          <w:sz w:val="24"/>
          <w:szCs w:val="24"/>
        </w:rPr>
        <w:t>2.2.3</w:t>
      </w:r>
      <w:bookmarkEnd w:id="45"/>
      <w:bookmarkEnd w:id="46"/>
      <w:r w:rsidR="00A31792">
        <w:rPr>
          <w:rFonts w:ascii="黑体" w:eastAsia="黑体" w:hAnsi="黑体" w:cs="Times New Roman" w:hint="eastAsia"/>
          <w:b w:val="0"/>
          <w:sz w:val="24"/>
          <w:szCs w:val="24"/>
        </w:rPr>
        <w:t xml:space="preserve">  移动增强现实技术概要</w:t>
      </w:r>
      <w:bookmarkEnd w:id="47"/>
    </w:p>
    <w:p w14:paraId="21198532" w14:textId="6B179E49" w:rsidR="00514F8C" w:rsidRDefault="001C64C3" w:rsidP="00514F8C">
      <w:pPr>
        <w:spacing w:line="400" w:lineRule="exact"/>
        <w:ind w:firstLine="454"/>
        <w:rPr>
          <w:bCs/>
          <w:color w:val="333333"/>
        </w:rPr>
      </w:pPr>
      <w:r w:rsidRPr="001C64C3">
        <w:rPr>
          <w:rFonts w:hint="eastAsia"/>
          <w:bCs/>
          <w:color w:val="333333"/>
        </w:rPr>
        <w:lastRenderedPageBreak/>
        <w:t>近年来，智能手机的发展十分迅速，目前全球智能手机用户有数十亿，而智能手机中内置的高清摄像头、具有高速计算能力的处理器、无线网卡、</w:t>
      </w:r>
      <w:r w:rsidRPr="001C64C3">
        <w:rPr>
          <w:rFonts w:hint="eastAsia"/>
          <w:bCs/>
          <w:color w:val="333333"/>
        </w:rPr>
        <w:t>GPS</w:t>
      </w:r>
      <w:r w:rsidRPr="001C64C3">
        <w:rPr>
          <w:rFonts w:hint="eastAsia"/>
          <w:bCs/>
          <w:color w:val="333333"/>
        </w:rPr>
        <w:t>等功能都为</w:t>
      </w:r>
      <w:r w:rsidRPr="001C64C3">
        <w:rPr>
          <w:rFonts w:hint="eastAsia"/>
          <w:bCs/>
          <w:color w:val="333333"/>
        </w:rPr>
        <w:t>AR</w:t>
      </w:r>
      <w:r w:rsidRPr="001C64C3">
        <w:rPr>
          <w:rFonts w:hint="eastAsia"/>
          <w:bCs/>
          <w:color w:val="333333"/>
        </w:rPr>
        <w:t>技术提供了良好的发展空间，因此移动增强技术（</w:t>
      </w:r>
      <w:r w:rsidRPr="001C64C3">
        <w:rPr>
          <w:bCs/>
          <w:color w:val="333333"/>
        </w:rPr>
        <w:t>Mobile Augmented Reality, MAR</w:t>
      </w:r>
      <w:r w:rsidRPr="001C64C3">
        <w:rPr>
          <w:rFonts w:hint="eastAsia"/>
          <w:bCs/>
          <w:color w:val="333333"/>
        </w:rPr>
        <w:t>）技术已经成为</w:t>
      </w:r>
      <w:r w:rsidRPr="001C64C3">
        <w:rPr>
          <w:rFonts w:hint="eastAsia"/>
          <w:bCs/>
          <w:color w:val="333333"/>
        </w:rPr>
        <w:t>AR</w:t>
      </w:r>
      <w:r w:rsidRPr="001C64C3">
        <w:rPr>
          <w:rFonts w:hint="eastAsia"/>
          <w:bCs/>
          <w:color w:val="333333"/>
        </w:rPr>
        <w:t>技术前景最大的发展方向。</w:t>
      </w:r>
    </w:p>
    <w:p w14:paraId="04204F88" w14:textId="13BB8780" w:rsidR="00514F8C" w:rsidRDefault="00514F8C" w:rsidP="00514F8C">
      <w:pPr>
        <w:spacing w:line="400" w:lineRule="exact"/>
        <w:ind w:firstLine="454"/>
        <w:rPr>
          <w:bCs/>
          <w:color w:val="333333"/>
        </w:rPr>
      </w:pPr>
      <w:r>
        <w:rPr>
          <w:rFonts w:hint="eastAsia"/>
          <w:bCs/>
          <w:color w:val="333333"/>
        </w:rPr>
        <w:t>目前常见的移动端增强现实应用都采用</w:t>
      </w:r>
      <w:r>
        <w:rPr>
          <w:rFonts w:hint="eastAsia"/>
          <w:bCs/>
          <w:color w:val="333333"/>
        </w:rPr>
        <w:t>C</w:t>
      </w:r>
      <w:r>
        <w:rPr>
          <w:bCs/>
          <w:color w:val="333333"/>
        </w:rPr>
        <w:t>/</w:t>
      </w:r>
      <w:r>
        <w:rPr>
          <w:rFonts w:hint="eastAsia"/>
          <w:bCs/>
          <w:color w:val="333333"/>
        </w:rPr>
        <w:t>S</w:t>
      </w:r>
      <w:r>
        <w:rPr>
          <w:rFonts w:hint="eastAsia"/>
          <w:bCs/>
          <w:color w:val="333333"/>
        </w:rPr>
        <w:t>架构，把对于场景的识别与追踪放在服务器端完成</w:t>
      </w:r>
      <w:r w:rsidR="006F399E">
        <w:rPr>
          <w:rFonts w:hint="eastAsia"/>
          <w:bCs/>
          <w:color w:val="333333"/>
        </w:rPr>
        <w:t>，而在手机端完成渲染工作，能够利用到服务器端的高性能计算能力与大容量的储存能力，不过容易受到网络连接速度的影响，当网络环境不够理想时，识别和跟踪性能均显著下降，用户体验较差。而在</w:t>
      </w:r>
      <w:r w:rsidR="006F399E">
        <w:rPr>
          <w:rFonts w:hint="eastAsia"/>
          <w:bCs/>
          <w:color w:val="333333"/>
        </w:rPr>
        <w:t>ARKit</w:t>
      </w:r>
      <w:r w:rsidR="006F399E">
        <w:rPr>
          <w:rFonts w:hint="eastAsia"/>
          <w:bCs/>
          <w:color w:val="333333"/>
        </w:rPr>
        <w:t>中，场景的注册建模由手机端本地完成，对于物体的识别可以交于服务器端，也可以在手机端完成，这归功于移动端机器学习框架的使用。</w:t>
      </w:r>
    </w:p>
    <w:p w14:paraId="309A4007" w14:textId="77777777" w:rsidR="004A7A28" w:rsidRDefault="006F399E" w:rsidP="004A7A28">
      <w:pPr>
        <w:spacing w:line="400" w:lineRule="exact"/>
        <w:ind w:firstLine="454"/>
        <w:rPr>
          <w:bCs/>
          <w:color w:val="333333"/>
        </w:rPr>
      </w:pPr>
      <w:r>
        <w:rPr>
          <w:rFonts w:hint="eastAsia"/>
          <w:bCs/>
          <w:color w:val="333333"/>
        </w:rPr>
        <w:t>MAR</w:t>
      </w:r>
      <w:r>
        <w:rPr>
          <w:rFonts w:hint="eastAsia"/>
          <w:bCs/>
          <w:color w:val="333333"/>
        </w:rPr>
        <w:t>技术有很好的应用价值，在游戏娱乐、旅游导航、教育教学等领域都有很好地发展前景。目前一个比较成功的是宜家公司推出的</w:t>
      </w:r>
      <w:r>
        <w:rPr>
          <w:bCs/>
          <w:color w:val="333333"/>
        </w:rPr>
        <w:t>IKEA Place</w:t>
      </w:r>
      <w:r>
        <w:rPr>
          <w:rFonts w:hint="eastAsia"/>
          <w:bCs/>
          <w:color w:val="333333"/>
        </w:rPr>
        <w:t>应用</w:t>
      </w:r>
      <w:r w:rsidR="00704F86">
        <w:rPr>
          <w:rFonts w:hint="eastAsia"/>
          <w:bCs/>
          <w:color w:val="333333"/>
        </w:rPr>
        <w:t>，可以让消费者在手机上只管体验各种家具在真实空间中的摆放。用户只需要先扫描当前房间的场景，然后可以再应用中选择一款家居并进行放置，然后就可以看到该家居放置在该位置的效果，颜色、大小、方向等都和真实放置较为一致，颠覆了装修家居工作的用户体验。</w:t>
      </w:r>
    </w:p>
    <w:p w14:paraId="4B010EF9" w14:textId="0070D8A3" w:rsidR="0079154C" w:rsidRDefault="004A7A28" w:rsidP="0079154C">
      <w:pPr>
        <w:spacing w:line="400" w:lineRule="exact"/>
        <w:ind w:firstLine="454"/>
        <w:rPr>
          <w:bCs/>
          <w:color w:val="333333"/>
        </w:rPr>
      </w:pPr>
      <w:r>
        <w:rPr>
          <w:rFonts w:hint="eastAsia"/>
          <w:bCs/>
          <w:color w:val="333333"/>
        </w:rPr>
        <w:t>苹果公司的</w:t>
      </w:r>
      <w:r>
        <w:rPr>
          <w:rFonts w:hint="eastAsia"/>
          <w:bCs/>
          <w:color w:val="333333"/>
        </w:rPr>
        <w:t>ARKit</w:t>
      </w:r>
      <w:r w:rsidR="00BC58F2">
        <w:rPr>
          <w:rFonts w:hint="eastAsia"/>
          <w:bCs/>
          <w:color w:val="333333"/>
        </w:rPr>
        <w:t>平台和谷歌公司的</w:t>
      </w:r>
      <w:r w:rsidR="00BC58F2">
        <w:rPr>
          <w:rFonts w:hint="eastAsia"/>
          <w:bCs/>
          <w:color w:val="333333"/>
        </w:rPr>
        <w:t>ARCore</w:t>
      </w:r>
      <w:r w:rsidR="002E1F84">
        <w:rPr>
          <w:rFonts w:hint="eastAsia"/>
          <w:bCs/>
          <w:color w:val="333333"/>
        </w:rPr>
        <w:t>平台为</w:t>
      </w:r>
      <w:r w:rsidR="002E1F84">
        <w:rPr>
          <w:rFonts w:hint="eastAsia"/>
          <w:bCs/>
          <w:color w:val="333333"/>
        </w:rPr>
        <w:t>MAR</w:t>
      </w:r>
      <w:r w:rsidR="002E1F84">
        <w:rPr>
          <w:rFonts w:hint="eastAsia"/>
          <w:bCs/>
          <w:color w:val="333333"/>
        </w:rPr>
        <w:t>技术的应用与普及起到了极大的促进作用。</w:t>
      </w:r>
      <w:r w:rsidR="002E1F84">
        <w:rPr>
          <w:rFonts w:hint="eastAsia"/>
          <w:bCs/>
          <w:color w:val="333333"/>
        </w:rPr>
        <w:t>ARKit</w:t>
      </w:r>
      <w:r w:rsidR="002E1F84">
        <w:rPr>
          <w:rFonts w:hint="eastAsia"/>
          <w:bCs/>
          <w:color w:val="333333"/>
        </w:rPr>
        <w:t>主要包含视觉惯性测量（</w:t>
      </w:r>
      <w:r w:rsidR="002E1F84">
        <w:rPr>
          <w:rFonts w:hint="eastAsia"/>
          <w:bCs/>
          <w:color w:val="333333"/>
        </w:rPr>
        <w:t>Visual-</w:t>
      </w:r>
      <w:r w:rsidR="002E1F84" w:rsidRPr="002E1F84">
        <w:rPr>
          <w:rFonts w:hint="eastAsia"/>
          <w:bCs/>
          <w:color w:val="333333"/>
        </w:rPr>
        <w:t>Inertial Odometry</w:t>
      </w:r>
      <w:r w:rsidR="002E1F84">
        <w:rPr>
          <w:rFonts w:hint="eastAsia"/>
          <w:bCs/>
          <w:color w:val="333333"/>
        </w:rPr>
        <w:t>），场景识别与光线评估，高效硬件和渲染优化这三部分功能。</w:t>
      </w:r>
      <w:r w:rsidR="002E1F84">
        <w:rPr>
          <w:rFonts w:hint="eastAsia"/>
          <w:bCs/>
          <w:color w:val="333333"/>
        </w:rPr>
        <w:t>ARCore</w:t>
      </w:r>
      <w:r w:rsidR="002E1F84">
        <w:rPr>
          <w:rFonts w:hint="eastAsia"/>
          <w:bCs/>
          <w:color w:val="333333"/>
        </w:rPr>
        <w:t>的核心功能则包括动态追踪、环境理解和光线评估，与苹果系统基本一致，在应用开发中基本可以做到相似的虚实合成效果。而这两大平台也在时刻更新，未来将有更多</w:t>
      </w:r>
      <w:r w:rsidR="002E1F84">
        <w:rPr>
          <w:rFonts w:hint="eastAsia"/>
          <w:bCs/>
          <w:color w:val="333333"/>
        </w:rPr>
        <w:t>MAR</w:t>
      </w:r>
      <w:r w:rsidR="002E1F84">
        <w:rPr>
          <w:rFonts w:hint="eastAsia"/>
          <w:bCs/>
          <w:color w:val="333333"/>
        </w:rPr>
        <w:t>技术的用武之地。</w:t>
      </w:r>
    </w:p>
    <w:p w14:paraId="72407F03" w14:textId="059D8322" w:rsidR="00AD4043" w:rsidRPr="00670DB2" w:rsidRDefault="00AD4043" w:rsidP="00AD4043">
      <w:pPr>
        <w:pStyle w:val="2"/>
        <w:adjustRightInd w:val="0"/>
        <w:snapToGrid w:val="0"/>
        <w:spacing w:before="500" w:after="240" w:line="360" w:lineRule="exact"/>
        <w:jc w:val="left"/>
        <w:rPr>
          <w:rFonts w:ascii="黑体" w:eastAsia="黑体" w:hAnsi="黑体" w:cs="Times New Roman"/>
          <w:b w:val="0"/>
          <w:sz w:val="28"/>
          <w:szCs w:val="24"/>
        </w:rPr>
      </w:pPr>
      <w:bookmarkStart w:id="48" w:name="_Toc516277946"/>
      <w:r>
        <w:rPr>
          <w:rFonts w:ascii="黑体" w:eastAsia="黑体" w:hAnsi="黑体" w:cs="Times New Roman"/>
          <w:b w:val="0"/>
          <w:sz w:val="28"/>
          <w:szCs w:val="24"/>
        </w:rPr>
        <w:t>2.3</w:t>
      </w:r>
      <w:r w:rsidRPr="00670DB2">
        <w:rPr>
          <w:rFonts w:ascii="黑体" w:eastAsia="黑体" w:hAnsi="黑体" w:cs="Times New Roman"/>
          <w:b w:val="0"/>
          <w:sz w:val="28"/>
          <w:szCs w:val="24"/>
        </w:rPr>
        <w:t xml:space="preserve">  </w:t>
      </w:r>
      <w:r>
        <w:rPr>
          <w:rFonts w:ascii="黑体" w:eastAsia="黑体" w:hAnsi="黑体" w:cs="Times New Roman" w:hint="eastAsia"/>
          <w:b w:val="0"/>
          <w:sz w:val="28"/>
          <w:szCs w:val="24"/>
        </w:rPr>
        <w:t>人脸表情</w:t>
      </w:r>
      <w:r w:rsidRPr="00AD4043">
        <w:rPr>
          <w:rFonts w:ascii="黑体" w:eastAsia="黑体" w:hAnsi="黑体" w:cs="Times New Roman" w:hint="eastAsia"/>
          <w:b w:val="0"/>
          <w:sz w:val="28"/>
          <w:szCs w:val="24"/>
        </w:rPr>
        <w:t>识别研究现状简述</w:t>
      </w:r>
      <w:bookmarkEnd w:id="48"/>
    </w:p>
    <w:p w14:paraId="797DD443" w14:textId="231A89FB" w:rsidR="00AD4043" w:rsidRPr="00AD4043" w:rsidRDefault="00AD4043" w:rsidP="00AD4043">
      <w:pPr>
        <w:spacing w:line="400" w:lineRule="exact"/>
        <w:ind w:firstLine="454"/>
        <w:rPr>
          <w:bCs/>
          <w:color w:val="333333"/>
        </w:rPr>
      </w:pPr>
      <w:r>
        <w:rPr>
          <w:rFonts w:hint="eastAsia"/>
          <w:bCs/>
          <w:color w:val="333333"/>
        </w:rPr>
        <w:t>人脸表情的识别是情感计算的下属研究之一。人类的情感主要通过表情、语音和姿态来进行表达。根据美国心理学家</w:t>
      </w:r>
      <w:r w:rsidR="00DE0486" w:rsidRPr="00DE0486">
        <w:rPr>
          <w:bCs/>
          <w:color w:val="333333"/>
        </w:rPr>
        <w:t>艾尔伯特</w:t>
      </w:r>
      <w:r w:rsidR="00DE0486">
        <w:rPr>
          <w:rFonts w:hint="eastAsia"/>
          <w:bCs/>
          <w:color w:val="333333"/>
        </w:rPr>
        <w:t>·</w:t>
      </w:r>
      <w:r w:rsidR="00DE0486" w:rsidRPr="00DE0486">
        <w:rPr>
          <w:bCs/>
          <w:color w:val="333333"/>
        </w:rPr>
        <w:t>麦瑞宾</w:t>
      </w:r>
      <w:r w:rsidR="00DE0486">
        <w:rPr>
          <w:rFonts w:hint="eastAsia"/>
          <w:bCs/>
          <w:color w:val="333333"/>
        </w:rPr>
        <w:t>（</w:t>
      </w:r>
      <w:r w:rsidR="00DE0486" w:rsidRPr="00DE0486">
        <w:rPr>
          <w:bCs/>
          <w:color w:val="333333"/>
        </w:rPr>
        <w:t>Albert Mehrabian</w:t>
      </w:r>
      <w:r w:rsidR="00DE0486">
        <w:rPr>
          <w:rFonts w:hint="eastAsia"/>
          <w:bCs/>
          <w:color w:val="333333"/>
        </w:rPr>
        <w:t>）的</w:t>
      </w:r>
      <w:r w:rsidR="003D625D">
        <w:rPr>
          <w:rFonts w:hint="eastAsia"/>
          <w:bCs/>
          <w:color w:val="333333"/>
        </w:rPr>
        <w:t>研究</w:t>
      </w:r>
      <w:r w:rsidR="00DC0189">
        <w:rPr>
          <w:bCs/>
          <w:color w:val="333333"/>
        </w:rPr>
        <w:t>[]</w:t>
      </w:r>
      <w:r w:rsidR="003D625D">
        <w:rPr>
          <w:rFonts w:hint="eastAsia"/>
          <w:bCs/>
          <w:color w:val="333333"/>
        </w:rPr>
        <w:t>，人们在相互交流中，有</w:t>
      </w:r>
      <w:r w:rsidR="003D625D">
        <w:rPr>
          <w:rFonts w:hint="eastAsia"/>
          <w:bCs/>
          <w:color w:val="333333"/>
        </w:rPr>
        <w:t>55%</w:t>
      </w:r>
      <w:r w:rsidR="003D625D">
        <w:rPr>
          <w:rFonts w:hint="eastAsia"/>
          <w:bCs/>
          <w:color w:val="333333"/>
        </w:rPr>
        <w:t>的信息量是通过面部表情传达出来，而其余的</w:t>
      </w:r>
      <w:r w:rsidR="003D625D">
        <w:rPr>
          <w:rFonts w:hint="eastAsia"/>
          <w:bCs/>
          <w:color w:val="333333"/>
        </w:rPr>
        <w:t>45%</w:t>
      </w:r>
      <w:r w:rsidR="003D625D">
        <w:rPr>
          <w:rFonts w:hint="eastAsia"/>
          <w:bCs/>
          <w:color w:val="333333"/>
        </w:rPr>
        <w:t>中有</w:t>
      </w:r>
      <w:r w:rsidR="003D625D">
        <w:rPr>
          <w:rFonts w:hint="eastAsia"/>
          <w:bCs/>
          <w:color w:val="333333"/>
        </w:rPr>
        <w:t>38%</w:t>
      </w:r>
      <w:r w:rsidR="003D625D">
        <w:rPr>
          <w:rFonts w:hint="eastAsia"/>
          <w:bCs/>
          <w:color w:val="333333"/>
        </w:rPr>
        <w:t>属于语音语调，只有</w:t>
      </w:r>
      <w:r w:rsidR="003D625D">
        <w:rPr>
          <w:rFonts w:hint="eastAsia"/>
          <w:bCs/>
          <w:color w:val="333333"/>
        </w:rPr>
        <w:t>7%</w:t>
      </w:r>
      <w:r w:rsidR="003D625D">
        <w:rPr>
          <w:rFonts w:hint="eastAsia"/>
          <w:bCs/>
          <w:color w:val="333333"/>
        </w:rPr>
        <w:t>为语言本身。</w:t>
      </w:r>
      <w:r w:rsidR="003D625D">
        <w:t>本部分介绍了近</w:t>
      </w:r>
      <w:r w:rsidR="003D625D">
        <w:rPr>
          <w:rFonts w:hint="eastAsia"/>
        </w:rPr>
        <w:t>年来</w:t>
      </w:r>
      <w:r w:rsidRPr="00AD4043">
        <w:t>针对视频图像序列的表情识别研究成果</w:t>
      </w:r>
      <w:r w:rsidR="003D625D">
        <w:t>，</w:t>
      </w:r>
      <w:r w:rsidRPr="00AD4043">
        <w:t>重点介绍了表情特征提取、表情分类中所用主流算法和目前研究中存在的问题。</w:t>
      </w:r>
    </w:p>
    <w:p w14:paraId="2A1A61FD" w14:textId="72D83107" w:rsidR="003D625D" w:rsidRDefault="00AD4043" w:rsidP="00AD4043">
      <w:pPr>
        <w:spacing w:line="400" w:lineRule="exact"/>
        <w:ind w:firstLine="454"/>
      </w:pPr>
      <w:r w:rsidRPr="00AD4043">
        <w:lastRenderedPageBreak/>
        <w:t>视频图像中人脸表情的识别</w:t>
      </w:r>
      <w:r w:rsidR="003D625D">
        <w:rPr>
          <w:rFonts w:hint="eastAsia"/>
        </w:rPr>
        <w:t>过程</w:t>
      </w:r>
      <w:r w:rsidRPr="00AD4043">
        <w:t>一般包含</w:t>
      </w:r>
      <w:r w:rsidR="003D625D">
        <w:rPr>
          <w:rFonts w:hint="eastAsia"/>
        </w:rPr>
        <w:t>以下三</w:t>
      </w:r>
      <w:r w:rsidRPr="00AD4043">
        <w:t>个主要步骤</w:t>
      </w:r>
      <w:r w:rsidR="003D625D">
        <w:rPr>
          <w:rFonts w:hint="eastAsia"/>
        </w:rPr>
        <w:t>：人脸检测、表情特征提取和表情分类。其中人脸</w:t>
      </w:r>
      <w:r w:rsidR="00412D45">
        <w:rPr>
          <w:rFonts w:hint="eastAsia"/>
        </w:rPr>
        <w:t>检测</w:t>
      </w:r>
      <w:r w:rsidR="003D625D">
        <w:rPr>
          <w:rFonts w:hint="eastAsia"/>
        </w:rPr>
        <w:t>和人脸识别的第一步相一致</w:t>
      </w:r>
      <w:r w:rsidR="00DC0189">
        <w:rPr>
          <w:rFonts w:hint="eastAsia"/>
        </w:rPr>
        <w:t>，在这里暂不做介绍。</w:t>
      </w:r>
    </w:p>
    <w:p w14:paraId="6ADDD82B" w14:textId="45B2ACAE" w:rsidR="00DC0189" w:rsidRDefault="00DC0189" w:rsidP="00AD4043">
      <w:pPr>
        <w:spacing w:line="400" w:lineRule="exact"/>
        <w:ind w:firstLine="454"/>
        <w:rPr>
          <w:rFonts w:eastAsia="SimSun"/>
          <w:szCs w:val="21"/>
        </w:rPr>
      </w:pPr>
      <w:r>
        <w:rPr>
          <w:rFonts w:hint="eastAsia"/>
        </w:rPr>
        <w:t>表情特征提取是人脸情绪识别最关键的一步，即从检测到的人脸图像中进行和表情有关的有效特征提取，主流的方法有主动外观模型法（</w:t>
      </w:r>
      <w:r>
        <w:rPr>
          <w:rFonts w:eastAsia="SimSun"/>
          <w:szCs w:val="21"/>
        </w:rPr>
        <w:t xml:space="preserve">Active Appearance Model, </w:t>
      </w:r>
      <w:r w:rsidRPr="0066448D">
        <w:rPr>
          <w:rFonts w:eastAsia="SimSun"/>
          <w:szCs w:val="21"/>
        </w:rPr>
        <w:t>AAM</w:t>
      </w:r>
      <w:r>
        <w:rPr>
          <w:rFonts w:eastAsia="SimSun" w:hint="eastAsia"/>
          <w:szCs w:val="21"/>
        </w:rPr>
        <w:t>）和查分图像法等。主动外观模型法精确地描述了人脸的外部轮廓特征和人脸的纹理特征</w:t>
      </w:r>
      <w:r>
        <w:rPr>
          <w:rFonts w:eastAsia="SimSun"/>
          <w:szCs w:val="21"/>
        </w:rPr>
        <w:t>[]</w:t>
      </w:r>
      <w:r>
        <w:rPr>
          <w:rFonts w:eastAsia="SimSun" w:hint="eastAsia"/>
          <w:szCs w:val="21"/>
        </w:rPr>
        <w:t>，可以适用于各种头部姿势和光照条件下的表情识别，通用性比较强。不过</w:t>
      </w:r>
      <w:r w:rsidR="00523312">
        <w:rPr>
          <w:rFonts w:eastAsia="SimSun" w:hint="eastAsia"/>
          <w:szCs w:val="21"/>
        </w:rPr>
        <w:t>在初始化阶段需要人工进行标注，不是很方便。查分图像法则是利用了视频图像</w:t>
      </w:r>
      <w:r w:rsidR="003463AD">
        <w:rPr>
          <w:rFonts w:eastAsia="SimSun" w:hint="eastAsia"/>
          <w:szCs w:val="21"/>
        </w:rPr>
        <w:t>序列的特征，把待测帧和标准帧之间做了差分运算，保留变化特征，比传统</w:t>
      </w:r>
      <w:r w:rsidR="003463AD">
        <w:rPr>
          <w:rFonts w:eastAsia="SimSun" w:hint="eastAsia"/>
          <w:szCs w:val="21"/>
        </w:rPr>
        <w:t>AAM</w:t>
      </w:r>
      <w:r w:rsidR="003463AD">
        <w:rPr>
          <w:rFonts w:eastAsia="SimSun" w:hint="eastAsia"/>
          <w:szCs w:val="21"/>
        </w:rPr>
        <w:t>模型性能要好。</w:t>
      </w:r>
    </w:p>
    <w:p w14:paraId="08267066" w14:textId="6AF885E4" w:rsidR="003463AD" w:rsidRDefault="003463AD" w:rsidP="00AD4043">
      <w:pPr>
        <w:spacing w:line="400" w:lineRule="exact"/>
        <w:ind w:firstLine="454"/>
        <w:rPr>
          <w:rFonts w:eastAsia="SimSun"/>
          <w:szCs w:val="21"/>
        </w:rPr>
      </w:pPr>
      <w:r>
        <w:rPr>
          <w:rFonts w:eastAsia="SimSun" w:hint="eastAsia"/>
          <w:szCs w:val="21"/>
        </w:rPr>
        <w:t>表情分类则是根据上一步提取到的表情特征对人脸当前的情绪类别做出分类，常用的分类标准是根据美国心理学家保罗·埃克曼（</w:t>
      </w:r>
      <w:r w:rsidRPr="003463AD">
        <w:rPr>
          <w:rFonts w:eastAsia="SimSun"/>
          <w:szCs w:val="21"/>
        </w:rPr>
        <w:t>Paul Ekman</w:t>
      </w:r>
      <w:r>
        <w:rPr>
          <w:rFonts w:eastAsia="SimSun" w:hint="eastAsia"/>
          <w:szCs w:val="21"/>
        </w:rPr>
        <w:t>）划分</w:t>
      </w:r>
      <w:r w:rsidR="00EF5D64">
        <w:rPr>
          <w:rFonts w:eastAsia="SimSun" w:hint="eastAsia"/>
          <w:szCs w:val="21"/>
        </w:rPr>
        <w:t>的六种基本表情：高兴、悲伤、惊讶、厌恶、愤怒和恐惧。</w:t>
      </w:r>
      <w:r w:rsidR="00FC2D11">
        <w:rPr>
          <w:rFonts w:eastAsia="SimSun" w:hint="eastAsia"/>
          <w:szCs w:val="21"/>
        </w:rPr>
        <w:t>Adaboost</w:t>
      </w:r>
      <w:r w:rsidR="00FC2D11">
        <w:rPr>
          <w:rFonts w:eastAsia="SimSun" w:hint="eastAsia"/>
          <w:szCs w:val="21"/>
        </w:rPr>
        <w:t>算法、支持向量机</w:t>
      </w:r>
      <w:r w:rsidR="008264B6">
        <w:rPr>
          <w:rFonts w:eastAsia="SimSun" w:hint="eastAsia"/>
          <w:szCs w:val="21"/>
        </w:rPr>
        <w:t>、</w:t>
      </w:r>
      <w:r w:rsidR="008264B6">
        <w:rPr>
          <w:rFonts w:eastAsia="SimSun" w:hint="eastAsia"/>
          <w:szCs w:val="21"/>
        </w:rPr>
        <w:t>K</w:t>
      </w:r>
      <w:r w:rsidR="008264B6">
        <w:rPr>
          <w:rFonts w:eastAsia="SimSun" w:hint="eastAsia"/>
          <w:szCs w:val="21"/>
        </w:rPr>
        <w:t>近邻算法等都是传统的表情分类算法，而基于深度学习的分类算法目前已成为主流。通过人工神经网络的自学习功能来隐性地表达其中规律，具有很高的识别准确度。</w:t>
      </w:r>
    </w:p>
    <w:p w14:paraId="152FEF35" w14:textId="465CDB67" w:rsidR="008264B6" w:rsidRPr="003463AD" w:rsidRDefault="008264B6" w:rsidP="00AD4043">
      <w:pPr>
        <w:spacing w:line="400" w:lineRule="exact"/>
        <w:ind w:firstLine="454"/>
        <w:rPr>
          <w:rFonts w:eastAsia="SimSun"/>
          <w:szCs w:val="21"/>
        </w:rPr>
      </w:pPr>
      <w:r>
        <w:rPr>
          <w:rFonts w:eastAsia="SimSun" w:hint="eastAsia"/>
          <w:szCs w:val="21"/>
        </w:rPr>
        <w:t>不过人脸表情的研究也存在着缺乏真实表情数据、研究场景较为局限以及面部表情数据集不足等问题，同时人脸表情的模糊性，人脸的变化性和表情识别的多学科交叉属性都为人脸表情识别的研究带来了一定的困难。</w:t>
      </w:r>
    </w:p>
    <w:p w14:paraId="2A829893" w14:textId="15C01C64" w:rsidR="004A7615" w:rsidRPr="00670DB2" w:rsidRDefault="004A7615" w:rsidP="004A7615">
      <w:pPr>
        <w:pStyle w:val="2"/>
        <w:adjustRightInd w:val="0"/>
        <w:snapToGrid w:val="0"/>
        <w:spacing w:before="500" w:after="240" w:line="360" w:lineRule="exact"/>
        <w:jc w:val="left"/>
        <w:rPr>
          <w:rFonts w:ascii="黑体" w:eastAsia="黑体" w:hAnsi="黑体" w:cs="Times New Roman"/>
          <w:b w:val="0"/>
          <w:sz w:val="28"/>
          <w:szCs w:val="24"/>
        </w:rPr>
      </w:pPr>
      <w:bookmarkStart w:id="49" w:name="_Toc516277947"/>
      <w:r>
        <w:rPr>
          <w:rFonts w:ascii="黑体" w:eastAsia="黑体" w:hAnsi="黑体" w:cs="Times New Roman"/>
          <w:b w:val="0"/>
          <w:sz w:val="28"/>
          <w:szCs w:val="24"/>
        </w:rPr>
        <w:t>2.4</w:t>
      </w:r>
      <w:r w:rsidRPr="00670DB2">
        <w:rPr>
          <w:rFonts w:ascii="黑体" w:eastAsia="黑体" w:hAnsi="黑体" w:cs="Times New Roman"/>
          <w:b w:val="0"/>
          <w:sz w:val="28"/>
          <w:szCs w:val="24"/>
        </w:rPr>
        <w:t xml:space="preserve">  </w:t>
      </w:r>
      <w:r>
        <w:rPr>
          <w:rFonts w:ascii="黑体" w:eastAsia="黑体" w:hAnsi="黑体" w:cs="Times New Roman" w:hint="eastAsia"/>
          <w:b w:val="0"/>
          <w:sz w:val="28"/>
          <w:szCs w:val="24"/>
        </w:rPr>
        <w:t>人体动作姿态识别</w:t>
      </w:r>
      <w:r w:rsidRPr="00AD4043">
        <w:rPr>
          <w:rFonts w:ascii="黑体" w:eastAsia="黑体" w:hAnsi="黑体" w:cs="Times New Roman" w:hint="eastAsia"/>
          <w:b w:val="0"/>
          <w:sz w:val="28"/>
          <w:szCs w:val="24"/>
        </w:rPr>
        <w:t>研究现状简述</w:t>
      </w:r>
      <w:bookmarkEnd w:id="49"/>
    </w:p>
    <w:p w14:paraId="060DDF1B" w14:textId="424C2F27" w:rsidR="004A7615" w:rsidRDefault="004A7615" w:rsidP="004A7615">
      <w:pPr>
        <w:spacing w:line="400" w:lineRule="exact"/>
        <w:ind w:firstLine="454"/>
        <w:rPr>
          <w:bCs/>
          <w:color w:val="333333"/>
        </w:rPr>
      </w:pPr>
      <w:r>
        <w:rPr>
          <w:rFonts w:hint="eastAsia"/>
          <w:bCs/>
          <w:color w:val="333333"/>
        </w:rPr>
        <w:t>人体动作姿态的识别是目前计算机视觉领域比较有挑战性的研究方向</w:t>
      </w:r>
      <w:r w:rsidR="006547F6">
        <w:rPr>
          <w:rFonts w:hint="eastAsia"/>
          <w:bCs/>
          <w:color w:val="333333"/>
        </w:rPr>
        <w:t>，也是当前的一个研究热点，其具有广泛的应用前景。本部分首先介绍人体动作姿态的分类，然后简要介绍常用的识别方法，最后阐述了当前研究中的一些难点，为之后项目的中具体展开提供参考。</w:t>
      </w:r>
    </w:p>
    <w:p w14:paraId="61AF3E3D" w14:textId="77777777" w:rsidR="0057398A" w:rsidRDefault="0057398A" w:rsidP="0079154C">
      <w:pPr>
        <w:spacing w:line="400" w:lineRule="exact"/>
        <w:ind w:firstLine="454"/>
        <w:rPr>
          <w:bCs/>
          <w:color w:val="333333"/>
        </w:rPr>
      </w:pPr>
      <w:r>
        <w:rPr>
          <w:rFonts w:hint="eastAsia"/>
          <w:bCs/>
          <w:color w:val="333333"/>
        </w:rPr>
        <w:t>对于人体运动的识别可以大致分为两类：姿态识别和动作过程识别。其中姿态识别主要指人体某一部位或者整个身体的形态，比如对头部姿态的估计。而动作过程识别则主要针对动态过程，比如手势和步法的识别等。</w:t>
      </w:r>
    </w:p>
    <w:p w14:paraId="5AAFF438" w14:textId="77777777" w:rsidR="00020A5E" w:rsidRDefault="0057398A" w:rsidP="0079154C">
      <w:pPr>
        <w:spacing w:line="400" w:lineRule="exact"/>
        <w:ind w:firstLine="454"/>
        <w:rPr>
          <w:bCs/>
          <w:color w:val="333333"/>
        </w:rPr>
      </w:pPr>
      <w:r>
        <w:rPr>
          <w:rFonts w:hint="eastAsia"/>
          <w:bCs/>
          <w:color w:val="333333"/>
        </w:rPr>
        <w:t>人体动作姿态的识别方法和其他计算机视觉算法一样，分为基于深度学习的算法和传统算法两类。非神经网络的算法主要包括基于统计的方法、基于语法的方法和基于模版的方法。基于语法的方法，思想是用自然语言来描述人体动作姿态，</w:t>
      </w:r>
      <w:r>
        <w:rPr>
          <w:rFonts w:hint="eastAsia"/>
          <w:bCs/>
          <w:color w:val="333333"/>
        </w:rPr>
        <w:lastRenderedPageBreak/>
        <w:t>然后采用有限状态机和上下文无关文法等，目前还处于探索阶段。</w:t>
      </w:r>
      <w:r w:rsidR="00D2656C">
        <w:rPr>
          <w:rFonts w:hint="eastAsia"/>
          <w:bCs/>
          <w:color w:val="333333"/>
        </w:rPr>
        <w:t>基于模版的方法思想是对于待识别的动作或姿态建立模版哭，通过计算动作和库中动作的相似度来进行识别。基于统计的方法主要包括隐马尔可夫模型（</w:t>
      </w:r>
      <w:r w:rsidR="00D2656C">
        <w:rPr>
          <w:rFonts w:hint="eastAsia"/>
          <w:bCs/>
          <w:color w:val="333333"/>
        </w:rPr>
        <w:t>HMMs</w:t>
      </w:r>
      <w:r w:rsidR="00D2656C">
        <w:rPr>
          <w:rFonts w:hint="eastAsia"/>
          <w:bCs/>
          <w:color w:val="333333"/>
        </w:rPr>
        <w:t>）和动态贝叶斯网络（</w:t>
      </w:r>
      <w:r w:rsidR="00D2656C">
        <w:rPr>
          <w:rFonts w:hint="eastAsia"/>
          <w:bCs/>
          <w:color w:val="333333"/>
        </w:rPr>
        <w:t>DBN</w:t>
      </w:r>
      <w:r w:rsidR="00D2656C">
        <w:rPr>
          <w:rFonts w:hint="eastAsia"/>
          <w:bCs/>
          <w:color w:val="333333"/>
        </w:rPr>
        <w:t>）两种方法，识别率较高。</w:t>
      </w:r>
      <w:r w:rsidR="00020A5E">
        <w:rPr>
          <w:rFonts w:hint="eastAsia"/>
          <w:bCs/>
          <w:color w:val="333333"/>
        </w:rPr>
        <w:t>而基于深度学习的动作识别方法则主要分为卷机神经网络和递归神经网络两大类，这两类网络也可以联合进行识别，可以获得更好的识别效果。</w:t>
      </w:r>
    </w:p>
    <w:p w14:paraId="71E1C698" w14:textId="26B6B0B4" w:rsidR="006056E0" w:rsidRPr="004A7A28" w:rsidRDefault="00020A5E" w:rsidP="0079154C">
      <w:pPr>
        <w:spacing w:line="400" w:lineRule="exact"/>
        <w:ind w:firstLine="454"/>
        <w:rPr>
          <w:bCs/>
          <w:color w:val="333333"/>
        </w:rPr>
        <w:sectPr w:rsidR="006056E0" w:rsidRPr="004A7A28" w:rsidSect="006056E0">
          <w:footnotePr>
            <w:numFmt w:val="decimalEnclosedCircleChinese"/>
            <w:numRestart w:val="eachPage"/>
          </w:footnotePr>
          <w:pgSz w:w="11906" w:h="16838"/>
          <w:pgMar w:top="2155" w:right="1701" w:bottom="1814" w:left="1701" w:header="851" w:footer="992" w:gutter="0"/>
          <w:cols w:space="425"/>
          <w:docGrid w:type="lines" w:linePitch="312"/>
        </w:sectPr>
      </w:pPr>
      <w:r>
        <w:rPr>
          <w:rFonts w:hint="eastAsia"/>
        </w:rPr>
        <w:t>不过由于人体动作类别的限制，目前可识别的动作往往是一些简单的动作行为，在复杂场景下的多人交互行为识别便较为困难。同时，特征的选择在动作识别中显得尤为棘手，同时对于系统实时性和鲁棒性，以及计算复杂度的相关工作较少，当前的研究主要集中于准确率的提升。</w:t>
      </w:r>
      <w:r w:rsidR="00FB3852">
        <w:rPr>
          <w:rFonts w:hint="eastAsia"/>
        </w:rPr>
        <w:t>这些问题是目前人体动作识别</w:t>
      </w:r>
      <w:r w:rsidR="0070033C">
        <w:rPr>
          <w:rFonts w:hint="eastAsia"/>
        </w:rPr>
        <w:t>中遇到的困难之处。</w:t>
      </w:r>
    </w:p>
    <w:p w14:paraId="7D8C98DF" w14:textId="22F44C70" w:rsidR="008A62F0" w:rsidRPr="00E01B42" w:rsidRDefault="008A62F0" w:rsidP="00C445F0">
      <w:pPr>
        <w:pStyle w:val="1"/>
        <w:spacing w:before="600" w:after="400" w:line="400" w:lineRule="exact"/>
        <w:jc w:val="center"/>
        <w:rPr>
          <w:rFonts w:ascii="黑体" w:eastAsia="黑体" w:hAnsi="黑体" w:cs="Times New Roman"/>
          <w:b w:val="0"/>
          <w:bCs w:val="0"/>
          <w:color w:val="333333"/>
          <w:sz w:val="30"/>
          <w:szCs w:val="30"/>
        </w:rPr>
      </w:pPr>
      <w:bookmarkStart w:id="50" w:name="_Toc483477815"/>
      <w:bookmarkStart w:id="51" w:name="_Toc483477998"/>
      <w:bookmarkStart w:id="52" w:name="_Toc516277948"/>
      <w:r w:rsidRPr="00E01B42">
        <w:rPr>
          <w:rFonts w:ascii="黑体" w:eastAsia="黑体" w:hAnsi="黑体" w:cs="Times New Roman"/>
          <w:b w:val="0"/>
          <w:bCs w:val="0"/>
          <w:color w:val="333333"/>
          <w:sz w:val="30"/>
          <w:szCs w:val="30"/>
        </w:rPr>
        <w:lastRenderedPageBreak/>
        <w:t xml:space="preserve">第3章 </w:t>
      </w:r>
      <w:bookmarkEnd w:id="50"/>
      <w:bookmarkEnd w:id="51"/>
      <w:r w:rsidR="00943A43">
        <w:rPr>
          <w:rFonts w:ascii="黑体" w:eastAsia="黑体" w:hAnsi="黑体" w:cs="Times New Roman" w:hint="eastAsia"/>
          <w:b w:val="0"/>
          <w:bCs w:val="0"/>
          <w:color w:val="333333"/>
          <w:sz w:val="30"/>
          <w:szCs w:val="30"/>
        </w:rPr>
        <w:t xml:space="preserve"> </w:t>
      </w:r>
      <w:r w:rsidR="00635238">
        <w:rPr>
          <w:rFonts w:ascii="黑体" w:eastAsia="黑体" w:hAnsi="黑体" w:cs="Times New Roman" w:hint="eastAsia"/>
          <w:b w:val="0"/>
          <w:bCs w:val="0"/>
          <w:color w:val="333333"/>
          <w:sz w:val="30"/>
          <w:szCs w:val="30"/>
        </w:rPr>
        <w:t>人脸识别算法的选择</w:t>
      </w:r>
      <w:r w:rsidR="00943A43" w:rsidRPr="00943A43">
        <w:rPr>
          <w:rFonts w:ascii="黑体" w:eastAsia="黑体" w:hAnsi="黑体" w:cs="Times New Roman" w:hint="eastAsia"/>
          <w:b w:val="0"/>
          <w:bCs w:val="0"/>
          <w:color w:val="333333"/>
          <w:sz w:val="30"/>
          <w:szCs w:val="30"/>
        </w:rPr>
        <w:t>与实现</w:t>
      </w:r>
      <w:bookmarkEnd w:id="52"/>
    </w:p>
    <w:p w14:paraId="55AD1439" w14:textId="69F21D65" w:rsidR="008A00E4" w:rsidRDefault="008A00E4" w:rsidP="00875770">
      <w:pPr>
        <w:spacing w:line="400" w:lineRule="exact"/>
        <w:ind w:firstLine="454"/>
      </w:pPr>
      <w:r>
        <w:rPr>
          <w:rFonts w:hint="eastAsia"/>
        </w:rPr>
        <w:t>人脸识别算法是本研究中应用于移动增强现实场景的主要深度学习算法，在本章首先对于目前学术界最前沿的几种基于深度学习的人脸识别方法基于一定的原则与标准进行选择，对于选择出的三种方法分别进行实现与测试</w:t>
      </w:r>
      <w:r w:rsidR="00085811">
        <w:rPr>
          <w:rFonts w:hint="eastAsia"/>
        </w:rPr>
        <w:t>，并应用于真实场景与任务之中</w:t>
      </w:r>
      <w:r w:rsidR="00EE767A">
        <w:rPr>
          <w:rFonts w:hint="eastAsia"/>
        </w:rPr>
        <w:t>，从而确定最适合本应用的一种</w:t>
      </w:r>
      <w:r>
        <w:rPr>
          <w:rFonts w:hint="eastAsia"/>
        </w:rPr>
        <w:t>方法。</w:t>
      </w:r>
      <w:r w:rsidR="003E5121">
        <w:rPr>
          <w:rFonts w:hint="eastAsia"/>
        </w:rPr>
        <w:t>之后，对于应用于本研究的整个人脸识别系统的设计与实现方法进行介绍。</w:t>
      </w:r>
    </w:p>
    <w:p w14:paraId="43A97D1C" w14:textId="78CEB4F7" w:rsidR="008A62F0" w:rsidRPr="005C0959" w:rsidRDefault="008A62F0" w:rsidP="005C0959">
      <w:pPr>
        <w:pStyle w:val="2"/>
        <w:adjustRightInd w:val="0"/>
        <w:snapToGrid w:val="0"/>
        <w:spacing w:before="500" w:after="240" w:line="360" w:lineRule="exact"/>
        <w:jc w:val="left"/>
        <w:rPr>
          <w:rFonts w:ascii="黑体" w:eastAsia="黑体" w:hAnsi="黑体" w:cs="Times New Roman"/>
          <w:b w:val="0"/>
          <w:sz w:val="28"/>
          <w:szCs w:val="24"/>
        </w:rPr>
      </w:pPr>
      <w:bookmarkStart w:id="53" w:name="_Toc483477816"/>
      <w:bookmarkStart w:id="54" w:name="_Toc483477999"/>
      <w:bookmarkStart w:id="55" w:name="_Toc516277949"/>
      <w:r w:rsidRPr="005C0959">
        <w:rPr>
          <w:rFonts w:ascii="黑体" w:eastAsia="黑体" w:hAnsi="黑体" w:cs="Times New Roman"/>
          <w:b w:val="0"/>
          <w:sz w:val="28"/>
          <w:szCs w:val="24"/>
        </w:rPr>
        <w:t>3.1</w:t>
      </w:r>
      <w:r w:rsidR="00A43747">
        <w:rPr>
          <w:rFonts w:ascii="黑体" w:eastAsia="黑体" w:hAnsi="黑体" w:cs="Times New Roman" w:hint="eastAsia"/>
          <w:b w:val="0"/>
          <w:sz w:val="28"/>
          <w:szCs w:val="24"/>
        </w:rPr>
        <w:t xml:space="preserve">  </w:t>
      </w:r>
      <w:r w:rsidR="003D7FC0">
        <w:rPr>
          <w:rFonts w:ascii="黑体" w:eastAsia="黑体" w:hAnsi="黑体" w:cs="Times New Roman" w:hint="eastAsia"/>
          <w:b w:val="0"/>
          <w:sz w:val="28"/>
          <w:szCs w:val="24"/>
        </w:rPr>
        <w:t>人脸识别</w:t>
      </w:r>
      <w:bookmarkEnd w:id="53"/>
      <w:bookmarkEnd w:id="54"/>
      <w:r w:rsidR="003D7FC0">
        <w:rPr>
          <w:rFonts w:ascii="黑体" w:eastAsia="黑体" w:hAnsi="黑体" w:cs="Times New Roman" w:hint="eastAsia"/>
          <w:b w:val="0"/>
          <w:sz w:val="28"/>
          <w:szCs w:val="24"/>
        </w:rPr>
        <w:t>算法的分析比较</w:t>
      </w:r>
      <w:bookmarkEnd w:id="55"/>
    </w:p>
    <w:p w14:paraId="58316294" w14:textId="429C31A6" w:rsidR="008A62F0" w:rsidRPr="005C0959" w:rsidRDefault="008A62F0" w:rsidP="00522B0B">
      <w:pPr>
        <w:pStyle w:val="3"/>
        <w:spacing w:before="240" w:beforeAutospacing="0" w:after="120" w:afterAutospacing="0" w:line="300" w:lineRule="exact"/>
        <w:rPr>
          <w:rFonts w:ascii="黑体" w:eastAsia="黑体" w:hAnsi="黑体" w:cs="Times New Roman"/>
          <w:b w:val="0"/>
          <w:sz w:val="24"/>
          <w:szCs w:val="24"/>
        </w:rPr>
      </w:pPr>
      <w:bookmarkStart w:id="56" w:name="_Toc483477817"/>
      <w:bookmarkStart w:id="57" w:name="_Toc483478000"/>
      <w:bookmarkStart w:id="58" w:name="_Toc516277950"/>
      <w:r w:rsidRPr="005C0959">
        <w:rPr>
          <w:rFonts w:ascii="黑体" w:eastAsia="黑体" w:hAnsi="黑体" w:cs="Times New Roman"/>
          <w:b w:val="0"/>
          <w:sz w:val="24"/>
          <w:szCs w:val="24"/>
        </w:rPr>
        <w:t>3.1.1</w:t>
      </w:r>
      <w:r w:rsidR="00B11A16">
        <w:rPr>
          <w:rFonts w:ascii="黑体" w:eastAsia="黑体" w:hAnsi="黑体" w:cs="Times New Roman" w:hint="eastAsia"/>
          <w:b w:val="0"/>
          <w:sz w:val="24"/>
          <w:szCs w:val="24"/>
        </w:rPr>
        <w:t xml:space="preserve">  </w:t>
      </w:r>
      <w:bookmarkEnd w:id="56"/>
      <w:bookmarkEnd w:id="57"/>
      <w:r w:rsidR="009A2577">
        <w:rPr>
          <w:rFonts w:ascii="黑体" w:eastAsia="黑体" w:hAnsi="黑体" w:cs="Times New Roman" w:hint="eastAsia"/>
          <w:b w:val="0"/>
          <w:sz w:val="24"/>
          <w:szCs w:val="24"/>
        </w:rPr>
        <w:t>LFW数据集简介</w:t>
      </w:r>
      <w:bookmarkEnd w:id="58"/>
    </w:p>
    <w:p w14:paraId="0DD30457" w14:textId="7DF9DA81" w:rsidR="00A52F45" w:rsidRDefault="00BF4AC7" w:rsidP="00A52F45">
      <w:pPr>
        <w:spacing w:line="400" w:lineRule="exact"/>
        <w:ind w:firstLine="454"/>
      </w:pPr>
      <w:r>
        <w:rPr>
          <w:rFonts w:hint="eastAsia"/>
        </w:rPr>
        <w:t>LFW</w:t>
      </w:r>
      <w:r w:rsidR="00A52F45">
        <w:rPr>
          <w:rFonts w:hint="eastAsia"/>
        </w:rPr>
        <w:t>数据集</w:t>
      </w:r>
      <w:r>
        <w:rPr>
          <w:rFonts w:hint="eastAsia"/>
        </w:rPr>
        <w:t>，全称</w:t>
      </w:r>
      <w:r w:rsidRPr="00BF4AC7">
        <w:t>Labeled Faces in the Wild</w:t>
      </w:r>
      <w:r w:rsidR="00A52F45">
        <w:rPr>
          <w:rFonts w:hint="eastAsia"/>
        </w:rPr>
        <w:t>，是由美国马萨诸塞大学阿姆斯特分校的计算机视觉实验室贡献的，专为研究非受限情况下的脸部识别问题而设计的脸部照片数据库。目前，</w:t>
      </w:r>
      <w:r w:rsidR="00A52F45">
        <w:rPr>
          <w:rFonts w:hint="eastAsia"/>
        </w:rPr>
        <w:t>LFW</w:t>
      </w:r>
      <w:r w:rsidR="00A52F45">
        <w:rPr>
          <w:rFonts w:hint="eastAsia"/>
        </w:rPr>
        <w:t>数据库已经成为学术界评价人脸识别算法性能的标准参照。该数据集中包含了</w:t>
      </w:r>
      <w:r w:rsidR="001334E8">
        <w:rPr>
          <w:rFonts w:hint="eastAsia"/>
        </w:rPr>
        <w:t>13233</w:t>
      </w:r>
      <w:r w:rsidR="00A52F45">
        <w:rPr>
          <w:rFonts w:hint="eastAsia"/>
        </w:rPr>
        <w:t>幅从互联网收集的脸部图像，每一张图都包含图中人物的姓名。</w:t>
      </w:r>
      <w:r w:rsidR="00920BCF">
        <w:rPr>
          <w:rFonts w:hint="eastAsia"/>
        </w:rPr>
        <w:t>本数据集总共有</w:t>
      </w:r>
      <w:r w:rsidR="00920BCF">
        <w:rPr>
          <w:rFonts w:hint="eastAsia"/>
        </w:rPr>
        <w:t>5749</w:t>
      </w:r>
      <w:r w:rsidR="00920BCF">
        <w:rPr>
          <w:rFonts w:hint="eastAsia"/>
        </w:rPr>
        <w:t>个人，其中</w:t>
      </w:r>
      <w:r w:rsidR="00A52F45">
        <w:rPr>
          <w:rFonts w:hint="eastAsia"/>
        </w:rPr>
        <w:t>有</w:t>
      </w:r>
      <w:r w:rsidR="00A52F45">
        <w:rPr>
          <w:rFonts w:hint="eastAsia"/>
        </w:rPr>
        <w:t>1680</w:t>
      </w:r>
      <w:r w:rsidR="00A52F45">
        <w:rPr>
          <w:rFonts w:hint="eastAsia"/>
        </w:rPr>
        <w:t>人在数据集中有</w:t>
      </w:r>
      <w:r w:rsidR="00A52F45">
        <w:rPr>
          <w:rFonts w:hint="eastAsia"/>
        </w:rPr>
        <w:t>2</w:t>
      </w:r>
      <w:r w:rsidR="00A52F45">
        <w:rPr>
          <w:rFonts w:hint="eastAsia"/>
        </w:rPr>
        <w:t>张及更多的脸部图像，</w:t>
      </w:r>
      <w:r w:rsidR="00920BCF">
        <w:rPr>
          <w:rFonts w:hint="eastAsia"/>
        </w:rPr>
        <w:t>4069</w:t>
      </w:r>
      <w:r w:rsidR="00920BCF">
        <w:rPr>
          <w:rFonts w:hint="eastAsia"/>
        </w:rPr>
        <w:t>人只有一张脸部图像。图像均为</w:t>
      </w:r>
      <w:r w:rsidR="00920BCF">
        <w:rPr>
          <w:rFonts w:hint="eastAsia"/>
        </w:rPr>
        <w:t>250*250</w:t>
      </w:r>
      <w:r w:rsidR="00920BCF">
        <w:rPr>
          <w:rFonts w:hint="eastAsia"/>
        </w:rPr>
        <w:t>像素大小的</w:t>
      </w:r>
      <w:r w:rsidR="00920BCF">
        <w:rPr>
          <w:rFonts w:hint="eastAsia"/>
        </w:rPr>
        <w:t>JPEG</w:t>
      </w:r>
      <w:r w:rsidR="00920BCF">
        <w:rPr>
          <w:rFonts w:hint="eastAsia"/>
        </w:rPr>
        <w:t>格式，绝大多数为彩色图，也有极少数灰度图。在该数据集中的照片采集自自然条件下，目标是为了提高自然条件下的人脸识别算法精度，</w:t>
      </w:r>
      <w:r w:rsidR="00A52F45">
        <w:rPr>
          <w:rFonts w:hint="eastAsia"/>
        </w:rPr>
        <w:t>为人脸识别算法的比较提供了很好的支持。</w:t>
      </w:r>
    </w:p>
    <w:p w14:paraId="50563FFA" w14:textId="77777777" w:rsidR="00FB469D" w:rsidRDefault="00920BCF" w:rsidP="00BF4AC7">
      <w:pPr>
        <w:spacing w:line="400" w:lineRule="exact"/>
        <w:ind w:firstLine="454"/>
      </w:pPr>
      <w:r>
        <w:rPr>
          <w:rFonts w:hint="eastAsia"/>
        </w:rPr>
        <w:t>LFW</w:t>
      </w:r>
      <w:r>
        <w:rPr>
          <w:rFonts w:hint="eastAsia"/>
        </w:rPr>
        <w:t>数据集共有六种评价标准，分别是：无监督、限制图片且无外部数据、无限制图片且无外部数据、限制图片且有无标签外部数据、无限制图片且有无标签外部数据、无限制图片且有有标签外部数据。限制图片值的是</w:t>
      </w:r>
      <w:r w:rsidR="00FB469D">
        <w:rPr>
          <w:rFonts w:hint="eastAsia"/>
        </w:rPr>
        <w:t>对于图像对，仅给出“匹配”或者“不匹配”的结果；无限制图片指每个人脸图像的人的身份信息可以使用，从而可以形成其他图像对。目前，绝大多数的研究团队都集中在第六种，也就是无限制图片且有有标签外部数据着一种评价标准中进行研究，在这一种评价标准下，许多方法已经赶上甚至超越了人工的识别精度，在下一小节将更详细地介绍人类在该数据集上的表现。</w:t>
      </w:r>
    </w:p>
    <w:p w14:paraId="205CB70D" w14:textId="469A40CC" w:rsidR="00BF4AC7" w:rsidRPr="00BF4AC7" w:rsidRDefault="00416BF8" w:rsidP="00BF4AC7">
      <w:pPr>
        <w:spacing w:line="400" w:lineRule="exact"/>
        <w:ind w:firstLine="454"/>
      </w:pPr>
      <w:r>
        <w:rPr>
          <w:rFonts w:hint="eastAsia"/>
        </w:rPr>
        <w:lastRenderedPageBreak/>
        <w:t>LFW</w:t>
      </w:r>
      <w:r>
        <w:rPr>
          <w:rFonts w:hint="eastAsia"/>
        </w:rPr>
        <w:t>项目标志着人脸识别技术从原始阶段开始进入到原型系统阶段，国内外人脸识别研究论文中绝大多数都包含了参与</w:t>
      </w:r>
      <w:r>
        <w:rPr>
          <w:rFonts w:hint="eastAsia"/>
        </w:rPr>
        <w:t>LFW</w:t>
      </w:r>
      <w:r>
        <w:rPr>
          <w:rFonts w:hint="eastAsia"/>
        </w:rPr>
        <w:t>测试的数据，故该数据集对于人脸识别技术在深度学习上的进步起到了极大的推动作用。</w:t>
      </w:r>
    </w:p>
    <w:p w14:paraId="1CB2CADB" w14:textId="7AB5F000" w:rsidR="008A62F0" w:rsidRPr="00875770" w:rsidRDefault="008A62F0" w:rsidP="005C0959">
      <w:pPr>
        <w:spacing w:line="400" w:lineRule="exact"/>
        <w:ind w:firstLine="454"/>
      </w:pPr>
    </w:p>
    <w:p w14:paraId="121CF653" w14:textId="0F939DC8" w:rsidR="008A62F0" w:rsidRPr="005C0959" w:rsidRDefault="008A62F0" w:rsidP="005C0959">
      <w:pPr>
        <w:pStyle w:val="3"/>
        <w:spacing w:before="240" w:beforeAutospacing="0" w:after="120" w:afterAutospacing="0" w:line="300" w:lineRule="exact"/>
        <w:rPr>
          <w:rFonts w:ascii="黑体" w:eastAsia="黑体" w:hAnsi="黑体" w:cs="Times New Roman"/>
          <w:b w:val="0"/>
          <w:sz w:val="24"/>
          <w:szCs w:val="24"/>
        </w:rPr>
      </w:pPr>
      <w:bookmarkStart w:id="59" w:name="_Toc483477818"/>
      <w:bookmarkStart w:id="60" w:name="_Toc483478001"/>
      <w:bookmarkStart w:id="61" w:name="_Toc516277951"/>
      <w:r w:rsidRPr="005C0959">
        <w:rPr>
          <w:rFonts w:ascii="黑体" w:eastAsia="黑体" w:hAnsi="黑体" w:cs="Times New Roman"/>
          <w:b w:val="0"/>
          <w:sz w:val="24"/>
          <w:szCs w:val="24"/>
        </w:rPr>
        <w:t>3.1.2</w:t>
      </w:r>
      <w:r w:rsidR="009A2577">
        <w:rPr>
          <w:rFonts w:ascii="黑体" w:eastAsia="黑体" w:hAnsi="黑体" w:cs="Times New Roman" w:hint="eastAsia"/>
          <w:b w:val="0"/>
          <w:sz w:val="24"/>
          <w:szCs w:val="24"/>
        </w:rPr>
        <w:t xml:space="preserve">  人脸识别算法的选择原则</w:t>
      </w:r>
      <w:bookmarkEnd w:id="59"/>
      <w:bookmarkEnd w:id="60"/>
      <w:bookmarkEnd w:id="61"/>
    </w:p>
    <w:p w14:paraId="7185E4BE" w14:textId="0AE9BE4C" w:rsidR="007E1FAF" w:rsidRPr="007E1FAF" w:rsidRDefault="007E1FAF" w:rsidP="00B11A16">
      <w:pPr>
        <w:spacing w:line="400" w:lineRule="exact"/>
        <w:ind w:firstLine="454"/>
      </w:pPr>
      <w:r w:rsidRPr="007E1FAF">
        <w:t>在本研究中，对于人脸识别算法的选择采取了一定的原则与标准，如下所示：</w:t>
      </w:r>
    </w:p>
    <w:p w14:paraId="57DE43AC" w14:textId="7DB5D145" w:rsidR="00401347" w:rsidRDefault="007E1FAF" w:rsidP="007E1FAF">
      <w:pPr>
        <w:pStyle w:val="a3"/>
        <w:numPr>
          <w:ilvl w:val="0"/>
          <w:numId w:val="21"/>
        </w:numPr>
        <w:spacing w:line="400" w:lineRule="exact"/>
        <w:ind w:firstLineChars="0"/>
        <w:rPr>
          <w:rFonts w:ascii="Times New Roman" w:hAnsi="Times New Roman" w:cs="Times New Roman"/>
          <w:sz w:val="24"/>
          <w:szCs w:val="24"/>
        </w:rPr>
      </w:pPr>
      <w:r w:rsidRPr="007E1FAF">
        <w:rPr>
          <w:rFonts w:ascii="Times New Roman" w:hAnsi="Times New Roman" w:cs="Times New Roman"/>
          <w:sz w:val="24"/>
          <w:szCs w:val="24"/>
        </w:rPr>
        <w:t>在</w:t>
      </w:r>
      <w:r w:rsidRPr="007E1FAF">
        <w:rPr>
          <w:rFonts w:ascii="Times New Roman" w:hAnsi="Times New Roman" w:cs="Times New Roman"/>
          <w:sz w:val="24"/>
          <w:szCs w:val="24"/>
        </w:rPr>
        <w:t>LFW</w:t>
      </w:r>
      <w:r w:rsidRPr="007E1FAF">
        <w:rPr>
          <w:rFonts w:ascii="Times New Roman" w:hAnsi="Times New Roman" w:cs="Times New Roman"/>
          <w:sz w:val="24"/>
          <w:szCs w:val="24"/>
        </w:rPr>
        <w:t>数据集</w:t>
      </w:r>
      <w:r>
        <w:rPr>
          <w:rFonts w:ascii="Times New Roman" w:hAnsi="Times New Roman" w:cs="Times New Roman" w:hint="eastAsia"/>
          <w:sz w:val="24"/>
          <w:szCs w:val="24"/>
        </w:rPr>
        <w:t>上的识别精度超过人类水平</w:t>
      </w:r>
    </w:p>
    <w:p w14:paraId="31CFF17A" w14:textId="0B7F65BE" w:rsidR="007E1FAF" w:rsidRDefault="007E1FAF" w:rsidP="007E1FAF">
      <w:pPr>
        <w:pStyle w:val="a3"/>
        <w:numPr>
          <w:ilvl w:val="0"/>
          <w:numId w:val="21"/>
        </w:numPr>
        <w:spacing w:line="400" w:lineRule="exact"/>
        <w:ind w:firstLineChars="0"/>
        <w:rPr>
          <w:rFonts w:ascii="Times New Roman" w:hAnsi="Times New Roman" w:cs="Times New Roman"/>
          <w:sz w:val="24"/>
          <w:szCs w:val="24"/>
        </w:rPr>
      </w:pPr>
      <w:r>
        <w:rPr>
          <w:rFonts w:ascii="Times New Roman" w:hAnsi="Times New Roman" w:cs="Times New Roman" w:hint="eastAsia"/>
          <w:sz w:val="24"/>
          <w:szCs w:val="24"/>
        </w:rPr>
        <w:t>在学术论文中公布了其所使用的方法</w:t>
      </w:r>
    </w:p>
    <w:p w14:paraId="6F50032B" w14:textId="671FA864" w:rsidR="003C2C77" w:rsidRDefault="007E1FAF" w:rsidP="007E1FAF">
      <w:pPr>
        <w:pStyle w:val="a3"/>
        <w:numPr>
          <w:ilvl w:val="0"/>
          <w:numId w:val="21"/>
        </w:numPr>
        <w:spacing w:line="400" w:lineRule="exact"/>
        <w:ind w:firstLineChars="0"/>
        <w:rPr>
          <w:rFonts w:ascii="Times New Roman" w:hAnsi="Times New Roman" w:cs="Times New Roman"/>
          <w:sz w:val="24"/>
          <w:szCs w:val="24"/>
        </w:rPr>
      </w:pPr>
      <w:r>
        <w:rPr>
          <w:rFonts w:ascii="Times New Roman" w:hAnsi="Times New Roman" w:cs="Times New Roman" w:hint="eastAsia"/>
          <w:sz w:val="24"/>
          <w:szCs w:val="24"/>
        </w:rPr>
        <w:t>使用深度学习方法</w:t>
      </w:r>
    </w:p>
    <w:p w14:paraId="767A446B" w14:textId="7F875DAE" w:rsidR="003C2C77" w:rsidRDefault="00815399" w:rsidP="005C0665">
      <w:pPr>
        <w:spacing w:line="400" w:lineRule="exact"/>
        <w:ind w:firstLineChars="189" w:firstLine="454"/>
      </w:pPr>
      <w:r>
        <w:rPr>
          <w:rFonts w:hint="eastAsia"/>
          <w:noProof/>
        </w:rPr>
        <w:drawing>
          <wp:anchor distT="0" distB="0" distL="114300" distR="114300" simplePos="0" relativeHeight="251701248" behindDoc="0" locked="0" layoutInCell="1" allowOverlap="1" wp14:anchorId="4994B876" wp14:editId="099831CB">
            <wp:simplePos x="0" y="0"/>
            <wp:positionH relativeFrom="column">
              <wp:posOffset>799465</wp:posOffset>
            </wp:positionH>
            <wp:positionV relativeFrom="paragraph">
              <wp:posOffset>1607820</wp:posOffset>
            </wp:positionV>
            <wp:extent cx="3599815" cy="3599815"/>
            <wp:effectExtent l="0" t="0" r="6985" b="6985"/>
            <wp:wrapTopAndBottom/>
            <wp:docPr id="26" name="图片 26" descr="../../Downloads/lfw_h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fw_hum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815" cy="3599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C2C77">
        <w:rPr>
          <w:rFonts w:hint="eastAsia"/>
        </w:rPr>
        <w:t>首先需要获得人类在</w:t>
      </w:r>
      <w:r w:rsidR="005C0665">
        <w:rPr>
          <w:rFonts w:hint="eastAsia"/>
        </w:rPr>
        <w:t>LFW</w:t>
      </w:r>
      <w:r w:rsidR="005C0665">
        <w:rPr>
          <w:rFonts w:hint="eastAsia"/>
        </w:rPr>
        <w:t>数据集上的识别精度，即准确率。由拉吉·库玛（</w:t>
      </w:r>
      <w:r w:rsidR="005C0665" w:rsidRPr="005C0665">
        <w:t>Neeraj Kumar</w:t>
      </w:r>
      <w:r w:rsidR="005C0665">
        <w:rPr>
          <w:rFonts w:hint="eastAsia"/>
        </w:rPr>
        <w:t>）等人的研究</w:t>
      </w:r>
      <w:r>
        <w:t>[]</w:t>
      </w:r>
      <w:r w:rsidR="005C0665">
        <w:rPr>
          <w:rFonts w:hint="eastAsia"/>
        </w:rPr>
        <w:t>表明人类的表现如图</w:t>
      </w:r>
      <w:r w:rsidR="005C0665">
        <w:rPr>
          <w:rFonts w:hint="eastAsia"/>
        </w:rPr>
        <w:t>3.1</w:t>
      </w:r>
      <w:r w:rsidR="005C0665">
        <w:rPr>
          <w:rFonts w:hint="eastAsia"/>
        </w:rPr>
        <w:t>和表</w:t>
      </w:r>
      <w:r w:rsidR="005C0665">
        <w:rPr>
          <w:rFonts w:hint="eastAsia"/>
        </w:rPr>
        <w:t>3.1</w:t>
      </w:r>
      <w:r w:rsidR="005C0665">
        <w:rPr>
          <w:rFonts w:hint="eastAsia"/>
        </w:rPr>
        <w:t>所示。需要注意的是其中描述的关于人类表现的实验并不能完全控制受试者是否预先暴露于测试集中的人物。</w:t>
      </w:r>
      <w:r w:rsidR="008F6B1E">
        <w:rPr>
          <w:rFonts w:hint="eastAsia"/>
        </w:rPr>
        <w:t>即不排除人类受试者对于数据集中出现的人物身份本身熟悉，因为这相当于预先的标注。如果能够排除此因素，人类的表现水平在理论上不会高于下述结果。</w:t>
      </w:r>
    </w:p>
    <w:p w14:paraId="1AEA17AF" w14:textId="69871D99" w:rsidR="008F6B1E" w:rsidRPr="00815399" w:rsidRDefault="00815399" w:rsidP="00815399">
      <w:pPr>
        <w:pStyle w:val="aff"/>
        <w:snapToGrid w:val="0"/>
        <w:spacing w:line="240" w:lineRule="auto"/>
        <w:ind w:left="454" w:right="0"/>
        <w:jc w:val="center"/>
      </w:pPr>
      <w:r w:rsidRPr="003857C6">
        <w:t>图</w:t>
      </w:r>
      <w:r>
        <w:t>3.1</w:t>
      </w:r>
      <w:r w:rsidRPr="003857C6">
        <w:t xml:space="preserve">  </w:t>
      </w:r>
      <w:r>
        <w:rPr>
          <w:rFonts w:hint="eastAsia"/>
        </w:rPr>
        <w:t>人类在</w:t>
      </w:r>
      <w:r>
        <w:rPr>
          <w:rFonts w:hint="eastAsia"/>
        </w:rPr>
        <w:t>LFW</w:t>
      </w:r>
      <w:r>
        <w:rPr>
          <w:rFonts w:hint="eastAsia"/>
        </w:rPr>
        <w:t>人脸数据库中的表现图</w:t>
      </w:r>
    </w:p>
    <w:p w14:paraId="2862DB88" w14:textId="31ADD13A" w:rsidR="00A65FEA" w:rsidRPr="00A65FEA" w:rsidRDefault="00A65FEA" w:rsidP="00A65FEA">
      <w:pPr>
        <w:spacing w:before="240" w:after="120"/>
        <w:jc w:val="center"/>
        <w:rPr>
          <w:sz w:val="22"/>
          <w:szCs w:val="22"/>
        </w:rPr>
      </w:pPr>
      <w:bookmarkStart w:id="62" w:name="_Toc483477819"/>
      <w:bookmarkStart w:id="63" w:name="_Toc483478002"/>
      <w:r w:rsidRPr="00A65FEA">
        <w:rPr>
          <w:bCs/>
          <w:sz w:val="22"/>
          <w:szCs w:val="22"/>
        </w:rPr>
        <w:lastRenderedPageBreak/>
        <w:t>表</w:t>
      </w:r>
      <w:r w:rsidRPr="00A65FEA">
        <w:rPr>
          <w:bCs/>
          <w:sz w:val="22"/>
          <w:szCs w:val="22"/>
        </w:rPr>
        <w:t xml:space="preserve">2.1  </w:t>
      </w:r>
      <w:r w:rsidRPr="00A65FEA">
        <w:rPr>
          <w:bCs/>
          <w:sz w:val="22"/>
          <w:szCs w:val="22"/>
        </w:rPr>
        <w:t>人类</w:t>
      </w:r>
      <w:r>
        <w:rPr>
          <w:rFonts w:hint="eastAsia"/>
          <w:bCs/>
          <w:sz w:val="22"/>
          <w:szCs w:val="22"/>
        </w:rPr>
        <w:t>在</w:t>
      </w:r>
      <w:r>
        <w:rPr>
          <w:rFonts w:hint="eastAsia"/>
          <w:bCs/>
          <w:sz w:val="22"/>
          <w:szCs w:val="22"/>
        </w:rPr>
        <w:t>LFW</w:t>
      </w:r>
      <w:r>
        <w:rPr>
          <w:rFonts w:hint="eastAsia"/>
          <w:bCs/>
          <w:sz w:val="22"/>
          <w:szCs w:val="22"/>
        </w:rPr>
        <w:t>人脸数据库中的表现表</w:t>
      </w:r>
    </w:p>
    <w:tbl>
      <w:tblPr>
        <w:tblStyle w:val="af3"/>
        <w:tblW w:w="0" w:type="auto"/>
        <w:jc w:val="center"/>
        <w:tblLook w:val="01E0" w:firstRow="1" w:lastRow="1" w:firstColumn="1" w:lastColumn="1" w:noHBand="0" w:noVBand="0"/>
      </w:tblPr>
      <w:tblGrid>
        <w:gridCol w:w="5500"/>
        <w:gridCol w:w="3220"/>
      </w:tblGrid>
      <w:tr w:rsidR="00A65FEA" w14:paraId="37C64B6D" w14:textId="77777777" w:rsidTr="00A65FEA">
        <w:trPr>
          <w:jc w:val="center"/>
        </w:trPr>
        <w:tc>
          <w:tcPr>
            <w:tcW w:w="5500" w:type="dxa"/>
            <w:tcBorders>
              <w:top w:val="single" w:sz="12" w:space="0" w:color="auto"/>
              <w:left w:val="nil"/>
              <w:bottom w:val="single" w:sz="12" w:space="0" w:color="auto"/>
              <w:right w:val="nil"/>
            </w:tcBorders>
          </w:tcPr>
          <w:p w14:paraId="5BB61DE4" w14:textId="189BDD4E" w:rsidR="00A65FEA" w:rsidRPr="00FC0B14" w:rsidRDefault="00A65FEA" w:rsidP="00672804">
            <w:pPr>
              <w:spacing w:before="60" w:after="60"/>
              <w:jc w:val="center"/>
              <w:rPr>
                <w:sz w:val="22"/>
                <w:szCs w:val="22"/>
              </w:rPr>
            </w:pPr>
            <w:r>
              <w:rPr>
                <w:sz w:val="22"/>
                <w:szCs w:val="22"/>
              </w:rPr>
              <w:t>Human, funneled</w:t>
            </w:r>
          </w:p>
        </w:tc>
        <w:tc>
          <w:tcPr>
            <w:tcW w:w="3220" w:type="dxa"/>
            <w:tcBorders>
              <w:top w:val="single" w:sz="12" w:space="0" w:color="auto"/>
              <w:left w:val="nil"/>
              <w:bottom w:val="single" w:sz="12" w:space="0" w:color="auto"/>
              <w:right w:val="nil"/>
            </w:tcBorders>
            <w:vAlign w:val="center"/>
          </w:tcPr>
          <w:p w14:paraId="057D6CDF" w14:textId="0778CA5B" w:rsidR="00A65FEA" w:rsidRPr="00FC0B14" w:rsidRDefault="00A65FEA" w:rsidP="00672804">
            <w:pPr>
              <w:spacing w:before="60" w:after="60"/>
              <w:jc w:val="center"/>
              <w:rPr>
                <w:sz w:val="22"/>
                <w:szCs w:val="22"/>
              </w:rPr>
            </w:pPr>
            <w:r>
              <w:rPr>
                <w:sz w:val="22"/>
                <w:szCs w:val="22"/>
              </w:rPr>
              <w:t>0.9920</w:t>
            </w:r>
          </w:p>
        </w:tc>
      </w:tr>
      <w:tr w:rsidR="00A65FEA" w14:paraId="630C79B7" w14:textId="77777777" w:rsidTr="00A65FEA">
        <w:trPr>
          <w:jc w:val="center"/>
        </w:trPr>
        <w:tc>
          <w:tcPr>
            <w:tcW w:w="5500" w:type="dxa"/>
            <w:tcBorders>
              <w:top w:val="single" w:sz="12" w:space="0" w:color="auto"/>
              <w:left w:val="nil"/>
              <w:bottom w:val="single" w:sz="12" w:space="0" w:color="auto"/>
              <w:right w:val="nil"/>
            </w:tcBorders>
          </w:tcPr>
          <w:p w14:paraId="43E0ACCB" w14:textId="70A657A4" w:rsidR="00A65FEA" w:rsidRDefault="00A65FEA" w:rsidP="00672804">
            <w:pPr>
              <w:spacing w:before="60" w:after="60"/>
              <w:jc w:val="center"/>
              <w:rPr>
                <w:sz w:val="22"/>
                <w:szCs w:val="22"/>
              </w:rPr>
            </w:pPr>
            <w:r>
              <w:rPr>
                <w:sz w:val="22"/>
                <w:szCs w:val="22"/>
              </w:rPr>
              <w:t>Human, cropped</w:t>
            </w:r>
          </w:p>
        </w:tc>
        <w:tc>
          <w:tcPr>
            <w:tcW w:w="3220" w:type="dxa"/>
            <w:tcBorders>
              <w:top w:val="single" w:sz="12" w:space="0" w:color="auto"/>
              <w:left w:val="nil"/>
              <w:bottom w:val="single" w:sz="12" w:space="0" w:color="auto"/>
              <w:right w:val="nil"/>
            </w:tcBorders>
            <w:vAlign w:val="center"/>
          </w:tcPr>
          <w:p w14:paraId="1D51B7FF" w14:textId="3FF7ADD2" w:rsidR="00A65FEA" w:rsidRPr="00FC0B14" w:rsidRDefault="00A65FEA" w:rsidP="00672804">
            <w:pPr>
              <w:spacing w:before="60" w:after="60"/>
              <w:jc w:val="center"/>
              <w:rPr>
                <w:sz w:val="22"/>
                <w:szCs w:val="22"/>
              </w:rPr>
            </w:pPr>
            <w:r>
              <w:rPr>
                <w:sz w:val="22"/>
                <w:szCs w:val="22"/>
              </w:rPr>
              <w:t>0.9753</w:t>
            </w:r>
          </w:p>
        </w:tc>
      </w:tr>
      <w:tr w:rsidR="00A65FEA" w14:paraId="458BE28E" w14:textId="77777777" w:rsidTr="00A65FEA">
        <w:trPr>
          <w:jc w:val="center"/>
        </w:trPr>
        <w:tc>
          <w:tcPr>
            <w:tcW w:w="5500" w:type="dxa"/>
            <w:tcBorders>
              <w:top w:val="single" w:sz="12" w:space="0" w:color="auto"/>
              <w:left w:val="nil"/>
              <w:bottom w:val="single" w:sz="8" w:space="0" w:color="auto"/>
              <w:right w:val="nil"/>
            </w:tcBorders>
          </w:tcPr>
          <w:p w14:paraId="0308E0DA" w14:textId="227F44A2" w:rsidR="00A65FEA" w:rsidRDefault="00A65FEA" w:rsidP="00672804">
            <w:pPr>
              <w:spacing w:before="60" w:after="60"/>
              <w:jc w:val="center"/>
              <w:rPr>
                <w:sz w:val="22"/>
                <w:szCs w:val="22"/>
              </w:rPr>
            </w:pPr>
            <w:r>
              <w:rPr>
                <w:sz w:val="22"/>
                <w:szCs w:val="22"/>
              </w:rPr>
              <w:t>Human, inverse mask</w:t>
            </w:r>
          </w:p>
        </w:tc>
        <w:tc>
          <w:tcPr>
            <w:tcW w:w="3220" w:type="dxa"/>
            <w:tcBorders>
              <w:top w:val="single" w:sz="12" w:space="0" w:color="auto"/>
              <w:left w:val="nil"/>
              <w:bottom w:val="single" w:sz="8" w:space="0" w:color="auto"/>
              <w:right w:val="nil"/>
            </w:tcBorders>
            <w:vAlign w:val="center"/>
          </w:tcPr>
          <w:p w14:paraId="06A6BC21" w14:textId="1BD423F0" w:rsidR="00A65FEA" w:rsidRPr="00FC0B14" w:rsidRDefault="00A65FEA" w:rsidP="00672804">
            <w:pPr>
              <w:spacing w:before="60" w:after="60"/>
              <w:jc w:val="center"/>
              <w:rPr>
                <w:sz w:val="22"/>
                <w:szCs w:val="22"/>
              </w:rPr>
            </w:pPr>
            <w:r>
              <w:rPr>
                <w:sz w:val="22"/>
                <w:szCs w:val="22"/>
              </w:rPr>
              <w:t>0.9427</w:t>
            </w:r>
          </w:p>
        </w:tc>
      </w:tr>
    </w:tbl>
    <w:p w14:paraId="230B1F71" w14:textId="77777777" w:rsidR="00A65FEA" w:rsidRDefault="00A65FEA" w:rsidP="00A65FEA">
      <w:pPr>
        <w:spacing w:line="400" w:lineRule="exact"/>
        <w:ind w:firstLine="454"/>
      </w:pPr>
    </w:p>
    <w:p w14:paraId="01894987" w14:textId="375424D4" w:rsidR="001A246A" w:rsidRDefault="00A65FEA" w:rsidP="00586B0E">
      <w:pPr>
        <w:spacing w:line="400" w:lineRule="exact"/>
        <w:ind w:firstLine="454"/>
      </w:pPr>
      <w:r>
        <w:rPr>
          <w:rFonts w:hint="eastAsia"/>
        </w:rPr>
        <w:t>以上三种结果分别为</w:t>
      </w:r>
      <w:r w:rsidR="00586B0E">
        <w:rPr>
          <w:rFonts w:hint="eastAsia"/>
        </w:rPr>
        <w:t>在人们使用数据库中的原图进行识别的准确率（</w:t>
      </w:r>
      <w:r w:rsidR="00586B0E">
        <w:rPr>
          <w:rFonts w:hint="eastAsia"/>
        </w:rPr>
        <w:t>99.20%</w:t>
      </w:r>
      <w:r w:rsidR="00586B0E">
        <w:rPr>
          <w:rFonts w:hint="eastAsia"/>
        </w:rPr>
        <w:t>），使用人脸检测并进行裁剪后的人脸图像进行识别的准确率（</w:t>
      </w:r>
      <w:r w:rsidR="00586B0E">
        <w:rPr>
          <w:rFonts w:hint="eastAsia"/>
        </w:rPr>
        <w:t>97.53%</w:t>
      </w:r>
      <w:r w:rsidR="00586B0E">
        <w:rPr>
          <w:rFonts w:hint="eastAsia"/>
        </w:rPr>
        <w:t>）和仅使用去除掉裁剪了的人脸后的环境图像，即对原图进行反向裁剪后进行识别的准确率（</w:t>
      </w:r>
      <w:r w:rsidR="00586B0E">
        <w:rPr>
          <w:rFonts w:hint="eastAsia"/>
        </w:rPr>
        <w:t>94.27%</w:t>
      </w:r>
      <w:r w:rsidR="00586B0E">
        <w:rPr>
          <w:rFonts w:hint="eastAsia"/>
        </w:rPr>
        <w:t>）</w:t>
      </w:r>
      <w:r w:rsidR="00F67099">
        <w:rPr>
          <w:rFonts w:hint="eastAsia"/>
        </w:rPr>
        <w:t>。以下取三者的最高值，即</w:t>
      </w:r>
      <w:r w:rsidR="00F67099">
        <w:rPr>
          <w:rFonts w:hint="eastAsia"/>
        </w:rPr>
        <w:t>99.20%</w:t>
      </w:r>
      <w:r w:rsidR="00F67099">
        <w:rPr>
          <w:rFonts w:hint="eastAsia"/>
        </w:rPr>
        <w:t>作为人类在人脸识别任务上的识别精度进行深度学习方法的选择。</w:t>
      </w:r>
    </w:p>
    <w:p w14:paraId="3CC6F28F" w14:textId="59488683" w:rsidR="00F67099" w:rsidRDefault="00735B08" w:rsidP="00586B0E">
      <w:pPr>
        <w:spacing w:line="400" w:lineRule="exact"/>
        <w:ind w:firstLine="454"/>
      </w:pPr>
      <w:r>
        <w:rPr>
          <w:rFonts w:hint="eastAsia"/>
        </w:rPr>
        <w:t>表</w:t>
      </w:r>
      <w:r>
        <w:rPr>
          <w:rFonts w:hint="eastAsia"/>
        </w:rPr>
        <w:t>2.2</w:t>
      </w:r>
      <w:r>
        <w:rPr>
          <w:rFonts w:hint="eastAsia"/>
        </w:rPr>
        <w:t>所示为最近几年在</w:t>
      </w:r>
      <w:r>
        <w:rPr>
          <w:rFonts w:hint="eastAsia"/>
        </w:rPr>
        <w:t>LFW</w:t>
      </w:r>
      <w:r>
        <w:rPr>
          <w:rFonts w:hint="eastAsia"/>
        </w:rPr>
        <w:t>上识别率较高的一些深度学习方法的准确率结果，评价标准为无限制图片且有有标签外部数据。</w:t>
      </w:r>
    </w:p>
    <w:p w14:paraId="3EF38F03" w14:textId="21753F5E" w:rsidR="00735B08" w:rsidRPr="00A65FEA" w:rsidRDefault="00735B08" w:rsidP="00735B08">
      <w:pPr>
        <w:spacing w:before="240" w:after="120"/>
        <w:jc w:val="center"/>
        <w:rPr>
          <w:sz w:val="22"/>
          <w:szCs w:val="22"/>
        </w:rPr>
      </w:pPr>
      <w:r w:rsidRPr="00A65FEA">
        <w:rPr>
          <w:bCs/>
          <w:sz w:val="22"/>
          <w:szCs w:val="22"/>
        </w:rPr>
        <w:t>表</w:t>
      </w:r>
      <w:r>
        <w:rPr>
          <w:bCs/>
          <w:sz w:val="22"/>
          <w:szCs w:val="22"/>
        </w:rPr>
        <w:t>2.2</w:t>
      </w:r>
      <w:r w:rsidRPr="00A65FEA">
        <w:rPr>
          <w:bCs/>
          <w:sz w:val="22"/>
          <w:szCs w:val="22"/>
        </w:rPr>
        <w:t xml:space="preserve">  </w:t>
      </w:r>
      <w:r w:rsidR="00C10501">
        <w:rPr>
          <w:rFonts w:hint="eastAsia"/>
          <w:bCs/>
          <w:sz w:val="22"/>
          <w:szCs w:val="22"/>
        </w:rPr>
        <w:t>几种</w:t>
      </w:r>
      <w:r>
        <w:rPr>
          <w:rFonts w:hint="eastAsia"/>
          <w:bCs/>
          <w:sz w:val="22"/>
          <w:szCs w:val="22"/>
        </w:rPr>
        <w:t>深度学习方法在</w:t>
      </w:r>
      <w:r>
        <w:rPr>
          <w:rFonts w:hint="eastAsia"/>
          <w:bCs/>
          <w:sz w:val="22"/>
          <w:szCs w:val="22"/>
        </w:rPr>
        <w:t>FLW</w:t>
      </w:r>
      <w:r>
        <w:rPr>
          <w:rFonts w:hint="eastAsia"/>
          <w:bCs/>
          <w:sz w:val="22"/>
          <w:szCs w:val="22"/>
        </w:rPr>
        <w:t>人脸数据库中的识别准确率</w:t>
      </w:r>
    </w:p>
    <w:tbl>
      <w:tblPr>
        <w:tblStyle w:val="af3"/>
        <w:tblW w:w="0" w:type="auto"/>
        <w:jc w:val="center"/>
        <w:tblLook w:val="01E0" w:firstRow="1" w:lastRow="1" w:firstColumn="1" w:lastColumn="1" w:noHBand="0" w:noVBand="0"/>
      </w:tblPr>
      <w:tblGrid>
        <w:gridCol w:w="5500"/>
        <w:gridCol w:w="3220"/>
      </w:tblGrid>
      <w:tr w:rsidR="00735B08" w14:paraId="5835796C" w14:textId="77777777" w:rsidTr="00672804">
        <w:trPr>
          <w:jc w:val="center"/>
        </w:trPr>
        <w:tc>
          <w:tcPr>
            <w:tcW w:w="5500" w:type="dxa"/>
            <w:tcBorders>
              <w:top w:val="single" w:sz="12" w:space="0" w:color="auto"/>
              <w:left w:val="nil"/>
              <w:bottom w:val="single" w:sz="12" w:space="0" w:color="auto"/>
              <w:right w:val="nil"/>
            </w:tcBorders>
          </w:tcPr>
          <w:p w14:paraId="20C2373D" w14:textId="4EDC9ED9" w:rsidR="00735B08" w:rsidRPr="00FC0B14" w:rsidRDefault="00735B08" w:rsidP="00672804">
            <w:pPr>
              <w:spacing w:before="60" w:after="60"/>
              <w:jc w:val="center"/>
              <w:rPr>
                <w:sz w:val="22"/>
                <w:szCs w:val="22"/>
              </w:rPr>
            </w:pPr>
            <w:r>
              <w:rPr>
                <w:rFonts w:hint="eastAsia"/>
                <w:sz w:val="22"/>
                <w:szCs w:val="22"/>
              </w:rPr>
              <w:t>Deep</w:t>
            </w:r>
            <w:r>
              <w:rPr>
                <w:sz w:val="22"/>
                <w:szCs w:val="22"/>
              </w:rPr>
              <w:t>ID</w:t>
            </w:r>
          </w:p>
        </w:tc>
        <w:tc>
          <w:tcPr>
            <w:tcW w:w="3220" w:type="dxa"/>
            <w:tcBorders>
              <w:top w:val="single" w:sz="12" w:space="0" w:color="auto"/>
              <w:left w:val="nil"/>
              <w:bottom w:val="single" w:sz="12" w:space="0" w:color="auto"/>
              <w:right w:val="nil"/>
            </w:tcBorders>
            <w:vAlign w:val="center"/>
          </w:tcPr>
          <w:p w14:paraId="55CDEE22" w14:textId="4FF72D5C" w:rsidR="00735B08" w:rsidRPr="00FC0B14" w:rsidRDefault="00735B08" w:rsidP="00672804">
            <w:pPr>
              <w:spacing w:before="60" w:after="60"/>
              <w:jc w:val="center"/>
              <w:rPr>
                <w:sz w:val="22"/>
                <w:szCs w:val="22"/>
              </w:rPr>
            </w:pPr>
            <w:r>
              <w:rPr>
                <w:sz w:val="22"/>
                <w:szCs w:val="22"/>
              </w:rPr>
              <w:t xml:space="preserve">0.9745 </w:t>
            </w:r>
            <w:r w:rsidRPr="00735B08">
              <w:rPr>
                <w:sz w:val="22"/>
                <w:szCs w:val="22"/>
              </w:rPr>
              <w:t>±</w:t>
            </w:r>
            <w:r>
              <w:rPr>
                <w:sz w:val="22"/>
                <w:szCs w:val="22"/>
              </w:rPr>
              <w:t xml:space="preserve"> 0.0026</w:t>
            </w:r>
          </w:p>
        </w:tc>
      </w:tr>
      <w:tr w:rsidR="00735B08" w14:paraId="6B919B31" w14:textId="77777777" w:rsidTr="00672804">
        <w:trPr>
          <w:jc w:val="center"/>
        </w:trPr>
        <w:tc>
          <w:tcPr>
            <w:tcW w:w="5500" w:type="dxa"/>
            <w:tcBorders>
              <w:top w:val="single" w:sz="12" w:space="0" w:color="auto"/>
              <w:left w:val="nil"/>
              <w:bottom w:val="single" w:sz="12" w:space="0" w:color="auto"/>
              <w:right w:val="nil"/>
            </w:tcBorders>
          </w:tcPr>
          <w:p w14:paraId="168013BB" w14:textId="528B3891" w:rsidR="00735B08" w:rsidRDefault="00C10501" w:rsidP="00672804">
            <w:pPr>
              <w:spacing w:before="60" w:after="60"/>
              <w:jc w:val="center"/>
              <w:rPr>
                <w:sz w:val="22"/>
                <w:szCs w:val="22"/>
              </w:rPr>
            </w:pPr>
            <w:r>
              <w:rPr>
                <w:sz w:val="22"/>
                <w:szCs w:val="22"/>
              </w:rPr>
              <w:t>DeepFace-ensemble</w:t>
            </w:r>
          </w:p>
        </w:tc>
        <w:tc>
          <w:tcPr>
            <w:tcW w:w="3220" w:type="dxa"/>
            <w:tcBorders>
              <w:top w:val="single" w:sz="12" w:space="0" w:color="auto"/>
              <w:left w:val="nil"/>
              <w:bottom w:val="single" w:sz="12" w:space="0" w:color="auto"/>
              <w:right w:val="nil"/>
            </w:tcBorders>
            <w:vAlign w:val="center"/>
          </w:tcPr>
          <w:p w14:paraId="4A81AB33" w14:textId="190ABE4A" w:rsidR="00735B08" w:rsidRPr="00FC0B14" w:rsidRDefault="00C10501" w:rsidP="00672804">
            <w:pPr>
              <w:spacing w:before="60" w:after="60"/>
              <w:jc w:val="center"/>
              <w:rPr>
                <w:sz w:val="22"/>
                <w:szCs w:val="22"/>
              </w:rPr>
            </w:pPr>
            <w:r>
              <w:rPr>
                <w:sz w:val="22"/>
                <w:szCs w:val="22"/>
              </w:rPr>
              <w:t xml:space="preserve">0.9735 </w:t>
            </w:r>
            <w:r w:rsidRPr="00735B08">
              <w:rPr>
                <w:sz w:val="22"/>
                <w:szCs w:val="22"/>
              </w:rPr>
              <w:t>±</w:t>
            </w:r>
            <w:r>
              <w:rPr>
                <w:sz w:val="22"/>
                <w:szCs w:val="22"/>
              </w:rPr>
              <w:t xml:space="preserve"> 0.0025</w:t>
            </w:r>
          </w:p>
        </w:tc>
      </w:tr>
      <w:tr w:rsidR="00735B08" w14:paraId="6FCE886D" w14:textId="77777777" w:rsidTr="00C10501">
        <w:trPr>
          <w:jc w:val="center"/>
        </w:trPr>
        <w:tc>
          <w:tcPr>
            <w:tcW w:w="5500" w:type="dxa"/>
            <w:tcBorders>
              <w:top w:val="single" w:sz="12" w:space="0" w:color="auto"/>
              <w:left w:val="nil"/>
              <w:bottom w:val="single" w:sz="12" w:space="0" w:color="auto"/>
              <w:right w:val="nil"/>
            </w:tcBorders>
          </w:tcPr>
          <w:p w14:paraId="4BFB9492" w14:textId="4EBBFDF0" w:rsidR="00735B08" w:rsidRDefault="00C10501" w:rsidP="00C10501">
            <w:pPr>
              <w:spacing w:before="60" w:after="60"/>
              <w:jc w:val="center"/>
              <w:rPr>
                <w:sz w:val="22"/>
                <w:szCs w:val="22"/>
              </w:rPr>
            </w:pPr>
            <w:r>
              <w:rPr>
                <w:sz w:val="22"/>
                <w:szCs w:val="22"/>
              </w:rPr>
              <w:t>Baidu</w:t>
            </w:r>
          </w:p>
        </w:tc>
        <w:tc>
          <w:tcPr>
            <w:tcW w:w="3220" w:type="dxa"/>
            <w:tcBorders>
              <w:top w:val="single" w:sz="12" w:space="0" w:color="auto"/>
              <w:left w:val="nil"/>
              <w:bottom w:val="single" w:sz="12" w:space="0" w:color="auto"/>
              <w:right w:val="nil"/>
            </w:tcBorders>
            <w:vAlign w:val="center"/>
          </w:tcPr>
          <w:p w14:paraId="0D7F82ED" w14:textId="1E434458" w:rsidR="00735B08" w:rsidRPr="00FC0B14" w:rsidRDefault="00C10501" w:rsidP="00672804">
            <w:pPr>
              <w:spacing w:before="60" w:after="60"/>
              <w:jc w:val="center"/>
              <w:rPr>
                <w:sz w:val="22"/>
                <w:szCs w:val="22"/>
              </w:rPr>
            </w:pPr>
            <w:r w:rsidRPr="00C10501">
              <w:rPr>
                <w:sz w:val="22"/>
                <w:szCs w:val="22"/>
              </w:rPr>
              <w:t>0.9977 ± 0.0006</w:t>
            </w:r>
          </w:p>
        </w:tc>
      </w:tr>
      <w:tr w:rsidR="00C10501" w14:paraId="1E57C809" w14:textId="77777777" w:rsidTr="00C10501">
        <w:trPr>
          <w:jc w:val="center"/>
        </w:trPr>
        <w:tc>
          <w:tcPr>
            <w:tcW w:w="5500" w:type="dxa"/>
            <w:tcBorders>
              <w:top w:val="single" w:sz="12" w:space="0" w:color="auto"/>
              <w:left w:val="nil"/>
              <w:bottom w:val="single" w:sz="12" w:space="0" w:color="auto"/>
              <w:right w:val="nil"/>
            </w:tcBorders>
          </w:tcPr>
          <w:p w14:paraId="4081C1EE" w14:textId="45EBAF54" w:rsidR="00C10501" w:rsidRDefault="00C10501" w:rsidP="00672804">
            <w:pPr>
              <w:spacing w:before="60" w:after="60"/>
              <w:jc w:val="center"/>
              <w:rPr>
                <w:sz w:val="22"/>
                <w:szCs w:val="22"/>
              </w:rPr>
            </w:pPr>
            <w:r>
              <w:rPr>
                <w:sz w:val="22"/>
                <w:szCs w:val="22"/>
              </w:rPr>
              <w:t>MMDFR</w:t>
            </w:r>
          </w:p>
        </w:tc>
        <w:tc>
          <w:tcPr>
            <w:tcW w:w="3220" w:type="dxa"/>
            <w:tcBorders>
              <w:top w:val="single" w:sz="12" w:space="0" w:color="auto"/>
              <w:left w:val="nil"/>
              <w:bottom w:val="single" w:sz="12" w:space="0" w:color="auto"/>
              <w:right w:val="nil"/>
            </w:tcBorders>
            <w:vAlign w:val="center"/>
          </w:tcPr>
          <w:p w14:paraId="4CF99862" w14:textId="5C49934B" w:rsidR="00C10501" w:rsidRDefault="00C10501" w:rsidP="00672804">
            <w:pPr>
              <w:spacing w:before="60" w:after="60"/>
              <w:jc w:val="center"/>
              <w:rPr>
                <w:sz w:val="22"/>
                <w:szCs w:val="22"/>
              </w:rPr>
            </w:pPr>
            <w:r w:rsidRPr="00C10501">
              <w:rPr>
                <w:sz w:val="22"/>
                <w:szCs w:val="22"/>
              </w:rPr>
              <w:t>0.9902 ± 0.0019</w:t>
            </w:r>
          </w:p>
        </w:tc>
      </w:tr>
      <w:tr w:rsidR="00C10501" w14:paraId="759E0662" w14:textId="77777777" w:rsidTr="00C10501">
        <w:trPr>
          <w:jc w:val="center"/>
        </w:trPr>
        <w:tc>
          <w:tcPr>
            <w:tcW w:w="5500" w:type="dxa"/>
            <w:tcBorders>
              <w:top w:val="single" w:sz="12" w:space="0" w:color="auto"/>
              <w:left w:val="nil"/>
              <w:bottom w:val="single" w:sz="12" w:space="0" w:color="auto"/>
              <w:right w:val="nil"/>
            </w:tcBorders>
          </w:tcPr>
          <w:p w14:paraId="5B62DCA6" w14:textId="542F5B32" w:rsidR="00C10501" w:rsidRDefault="00C10501" w:rsidP="00672804">
            <w:pPr>
              <w:spacing w:before="60" w:after="60"/>
              <w:jc w:val="center"/>
              <w:rPr>
                <w:sz w:val="22"/>
                <w:szCs w:val="22"/>
              </w:rPr>
            </w:pPr>
            <w:r>
              <w:rPr>
                <w:sz w:val="22"/>
                <w:szCs w:val="22"/>
              </w:rPr>
              <w:t>CW-DNA-1</w:t>
            </w:r>
          </w:p>
        </w:tc>
        <w:tc>
          <w:tcPr>
            <w:tcW w:w="3220" w:type="dxa"/>
            <w:tcBorders>
              <w:top w:val="single" w:sz="12" w:space="0" w:color="auto"/>
              <w:left w:val="nil"/>
              <w:bottom w:val="single" w:sz="12" w:space="0" w:color="auto"/>
              <w:right w:val="nil"/>
            </w:tcBorders>
            <w:vAlign w:val="center"/>
          </w:tcPr>
          <w:p w14:paraId="7AB7BB6C" w14:textId="032E5625" w:rsidR="00C10501" w:rsidRDefault="00C10501" w:rsidP="00672804">
            <w:pPr>
              <w:spacing w:before="60" w:after="60"/>
              <w:jc w:val="center"/>
              <w:rPr>
                <w:sz w:val="22"/>
                <w:szCs w:val="22"/>
              </w:rPr>
            </w:pPr>
            <w:r w:rsidRPr="00C10501">
              <w:rPr>
                <w:sz w:val="22"/>
                <w:szCs w:val="22"/>
              </w:rPr>
              <w:t>0.9950 ± 0.0022</w:t>
            </w:r>
          </w:p>
        </w:tc>
      </w:tr>
      <w:tr w:rsidR="00C10501" w14:paraId="478C7CAA" w14:textId="77777777" w:rsidTr="00C10501">
        <w:trPr>
          <w:jc w:val="center"/>
        </w:trPr>
        <w:tc>
          <w:tcPr>
            <w:tcW w:w="5500" w:type="dxa"/>
            <w:tcBorders>
              <w:top w:val="single" w:sz="12" w:space="0" w:color="auto"/>
              <w:left w:val="nil"/>
              <w:bottom w:val="single" w:sz="12" w:space="0" w:color="auto"/>
              <w:right w:val="nil"/>
            </w:tcBorders>
          </w:tcPr>
          <w:p w14:paraId="3A3A765A" w14:textId="36680DD1" w:rsidR="00C10501" w:rsidRDefault="00C10501" w:rsidP="00672804">
            <w:pPr>
              <w:spacing w:before="60" w:after="60"/>
              <w:jc w:val="center"/>
              <w:rPr>
                <w:sz w:val="22"/>
                <w:szCs w:val="22"/>
              </w:rPr>
            </w:pPr>
            <w:r w:rsidRPr="00C10501">
              <w:rPr>
                <w:sz w:val="22"/>
                <w:szCs w:val="22"/>
              </w:rPr>
              <w:t>JustMeTalk</w:t>
            </w:r>
          </w:p>
        </w:tc>
        <w:tc>
          <w:tcPr>
            <w:tcW w:w="3220" w:type="dxa"/>
            <w:tcBorders>
              <w:top w:val="single" w:sz="12" w:space="0" w:color="auto"/>
              <w:left w:val="nil"/>
              <w:bottom w:val="single" w:sz="12" w:space="0" w:color="auto"/>
              <w:right w:val="nil"/>
            </w:tcBorders>
            <w:vAlign w:val="center"/>
          </w:tcPr>
          <w:p w14:paraId="6FDB34FB" w14:textId="43FCD01C" w:rsidR="00C10501" w:rsidRDefault="00C10501" w:rsidP="00672804">
            <w:pPr>
              <w:spacing w:before="60" w:after="60"/>
              <w:jc w:val="center"/>
              <w:rPr>
                <w:sz w:val="22"/>
                <w:szCs w:val="22"/>
              </w:rPr>
            </w:pPr>
            <w:r w:rsidRPr="00C10501">
              <w:rPr>
                <w:sz w:val="22"/>
                <w:szCs w:val="22"/>
              </w:rPr>
              <w:t>0.9887 ± 0.0016</w:t>
            </w:r>
          </w:p>
        </w:tc>
      </w:tr>
      <w:tr w:rsidR="00C10501" w14:paraId="6920CE7B" w14:textId="77777777" w:rsidTr="00C10501">
        <w:trPr>
          <w:jc w:val="center"/>
        </w:trPr>
        <w:tc>
          <w:tcPr>
            <w:tcW w:w="5500" w:type="dxa"/>
            <w:tcBorders>
              <w:top w:val="single" w:sz="12" w:space="0" w:color="auto"/>
              <w:left w:val="nil"/>
              <w:bottom w:val="single" w:sz="12" w:space="0" w:color="auto"/>
              <w:right w:val="nil"/>
            </w:tcBorders>
          </w:tcPr>
          <w:p w14:paraId="79D25DE8" w14:textId="1E77BA59" w:rsidR="00C10501" w:rsidRDefault="00C10501" w:rsidP="00672804">
            <w:pPr>
              <w:spacing w:before="60" w:after="60"/>
              <w:jc w:val="center"/>
              <w:rPr>
                <w:sz w:val="22"/>
                <w:szCs w:val="22"/>
              </w:rPr>
            </w:pPr>
            <w:r>
              <w:rPr>
                <w:sz w:val="22"/>
                <w:szCs w:val="22"/>
              </w:rPr>
              <w:t>Facevisa</w:t>
            </w:r>
          </w:p>
        </w:tc>
        <w:tc>
          <w:tcPr>
            <w:tcW w:w="3220" w:type="dxa"/>
            <w:tcBorders>
              <w:top w:val="single" w:sz="12" w:space="0" w:color="auto"/>
              <w:left w:val="nil"/>
              <w:bottom w:val="single" w:sz="12" w:space="0" w:color="auto"/>
              <w:right w:val="nil"/>
            </w:tcBorders>
            <w:vAlign w:val="center"/>
          </w:tcPr>
          <w:p w14:paraId="16698505" w14:textId="2B252B04" w:rsidR="00C10501" w:rsidRDefault="00C10501" w:rsidP="00672804">
            <w:pPr>
              <w:spacing w:before="60" w:after="60"/>
              <w:jc w:val="center"/>
              <w:rPr>
                <w:sz w:val="22"/>
                <w:szCs w:val="22"/>
              </w:rPr>
            </w:pPr>
            <w:r w:rsidRPr="00C10501">
              <w:rPr>
                <w:sz w:val="22"/>
                <w:szCs w:val="22"/>
              </w:rPr>
              <w:t>0.9955 ± 0.0014</w:t>
            </w:r>
          </w:p>
        </w:tc>
      </w:tr>
      <w:tr w:rsidR="00C10501" w14:paraId="2D264DB7" w14:textId="77777777" w:rsidTr="00C10501">
        <w:trPr>
          <w:jc w:val="center"/>
        </w:trPr>
        <w:tc>
          <w:tcPr>
            <w:tcW w:w="5500" w:type="dxa"/>
            <w:tcBorders>
              <w:top w:val="single" w:sz="12" w:space="0" w:color="auto"/>
              <w:left w:val="nil"/>
              <w:bottom w:val="single" w:sz="12" w:space="0" w:color="auto"/>
              <w:right w:val="nil"/>
            </w:tcBorders>
          </w:tcPr>
          <w:p w14:paraId="0B8744A5" w14:textId="1599AF45" w:rsidR="00C10501" w:rsidRDefault="00C10501" w:rsidP="00C10501">
            <w:pPr>
              <w:spacing w:before="60" w:after="60"/>
              <w:jc w:val="center"/>
              <w:rPr>
                <w:sz w:val="22"/>
                <w:szCs w:val="22"/>
              </w:rPr>
            </w:pPr>
            <w:r w:rsidRPr="00C10501">
              <w:rPr>
                <w:sz w:val="22"/>
                <w:szCs w:val="22"/>
              </w:rPr>
              <w:t>YouTu Lab, Tencent</w:t>
            </w:r>
          </w:p>
        </w:tc>
        <w:tc>
          <w:tcPr>
            <w:tcW w:w="3220" w:type="dxa"/>
            <w:tcBorders>
              <w:top w:val="single" w:sz="12" w:space="0" w:color="auto"/>
              <w:left w:val="nil"/>
              <w:bottom w:val="single" w:sz="12" w:space="0" w:color="auto"/>
              <w:right w:val="nil"/>
            </w:tcBorders>
            <w:vAlign w:val="center"/>
          </w:tcPr>
          <w:p w14:paraId="5F61271C" w14:textId="14F0DC00" w:rsidR="00C10501" w:rsidRDefault="00C10501" w:rsidP="00672804">
            <w:pPr>
              <w:spacing w:before="60" w:after="60"/>
              <w:jc w:val="center"/>
              <w:rPr>
                <w:sz w:val="22"/>
                <w:szCs w:val="22"/>
              </w:rPr>
            </w:pPr>
            <w:r w:rsidRPr="00C10501">
              <w:rPr>
                <w:sz w:val="22"/>
                <w:szCs w:val="22"/>
              </w:rPr>
              <w:t>0.9980 ± 0.0023</w:t>
            </w:r>
          </w:p>
        </w:tc>
      </w:tr>
      <w:tr w:rsidR="00C10501" w14:paraId="12364796" w14:textId="77777777" w:rsidTr="00C10501">
        <w:trPr>
          <w:jc w:val="center"/>
        </w:trPr>
        <w:tc>
          <w:tcPr>
            <w:tcW w:w="5500" w:type="dxa"/>
            <w:tcBorders>
              <w:top w:val="single" w:sz="12" w:space="0" w:color="auto"/>
              <w:left w:val="nil"/>
              <w:bottom w:val="single" w:sz="12" w:space="0" w:color="auto"/>
              <w:right w:val="nil"/>
            </w:tcBorders>
          </w:tcPr>
          <w:p w14:paraId="75B29418" w14:textId="41EAABB2" w:rsidR="00C10501" w:rsidRDefault="001266A3" w:rsidP="00672804">
            <w:pPr>
              <w:spacing w:before="60" w:after="60"/>
              <w:jc w:val="center"/>
              <w:rPr>
                <w:sz w:val="22"/>
                <w:szCs w:val="22"/>
              </w:rPr>
            </w:pPr>
            <w:r>
              <w:rPr>
                <w:rFonts w:hint="eastAsia"/>
                <w:sz w:val="22"/>
                <w:szCs w:val="22"/>
              </w:rPr>
              <w:t>Face</w:t>
            </w:r>
            <w:r>
              <w:rPr>
                <w:sz w:val="22"/>
                <w:szCs w:val="22"/>
              </w:rPr>
              <w:t>++</w:t>
            </w:r>
          </w:p>
        </w:tc>
        <w:tc>
          <w:tcPr>
            <w:tcW w:w="3220" w:type="dxa"/>
            <w:tcBorders>
              <w:top w:val="single" w:sz="12" w:space="0" w:color="auto"/>
              <w:left w:val="nil"/>
              <w:bottom w:val="single" w:sz="12" w:space="0" w:color="auto"/>
              <w:right w:val="nil"/>
            </w:tcBorders>
            <w:vAlign w:val="center"/>
          </w:tcPr>
          <w:p w14:paraId="5EE855F4" w14:textId="3783CF3C" w:rsidR="00C10501" w:rsidRDefault="001266A3" w:rsidP="00672804">
            <w:pPr>
              <w:spacing w:before="60" w:after="60"/>
              <w:jc w:val="center"/>
              <w:rPr>
                <w:sz w:val="22"/>
                <w:szCs w:val="22"/>
              </w:rPr>
            </w:pPr>
            <w:r w:rsidRPr="001266A3">
              <w:rPr>
                <w:sz w:val="22"/>
                <w:szCs w:val="22"/>
              </w:rPr>
              <w:t>0.9950 ± 0.0036</w:t>
            </w:r>
          </w:p>
        </w:tc>
      </w:tr>
      <w:tr w:rsidR="00C10501" w14:paraId="6CE292D0" w14:textId="77777777" w:rsidTr="00C10501">
        <w:trPr>
          <w:jc w:val="center"/>
        </w:trPr>
        <w:tc>
          <w:tcPr>
            <w:tcW w:w="5500" w:type="dxa"/>
            <w:tcBorders>
              <w:top w:val="single" w:sz="12" w:space="0" w:color="auto"/>
              <w:left w:val="nil"/>
              <w:bottom w:val="single" w:sz="12" w:space="0" w:color="auto"/>
              <w:right w:val="nil"/>
            </w:tcBorders>
          </w:tcPr>
          <w:p w14:paraId="6B158275" w14:textId="56B1FE7F" w:rsidR="00C10501" w:rsidRDefault="001266A3" w:rsidP="00672804">
            <w:pPr>
              <w:spacing w:before="60" w:after="60"/>
              <w:jc w:val="center"/>
              <w:rPr>
                <w:sz w:val="22"/>
                <w:szCs w:val="22"/>
              </w:rPr>
            </w:pPr>
            <w:r>
              <w:rPr>
                <w:sz w:val="22"/>
                <w:szCs w:val="22"/>
              </w:rPr>
              <w:t>FaceNet</w:t>
            </w:r>
          </w:p>
        </w:tc>
        <w:tc>
          <w:tcPr>
            <w:tcW w:w="3220" w:type="dxa"/>
            <w:tcBorders>
              <w:top w:val="single" w:sz="12" w:space="0" w:color="auto"/>
              <w:left w:val="nil"/>
              <w:bottom w:val="single" w:sz="12" w:space="0" w:color="auto"/>
              <w:right w:val="nil"/>
            </w:tcBorders>
            <w:vAlign w:val="center"/>
          </w:tcPr>
          <w:p w14:paraId="333AABEE" w14:textId="352AE1E4" w:rsidR="00C10501" w:rsidRDefault="001266A3" w:rsidP="00672804">
            <w:pPr>
              <w:spacing w:before="60" w:after="60"/>
              <w:jc w:val="center"/>
              <w:rPr>
                <w:sz w:val="22"/>
                <w:szCs w:val="22"/>
              </w:rPr>
            </w:pPr>
            <w:r w:rsidRPr="001266A3">
              <w:rPr>
                <w:sz w:val="22"/>
                <w:szCs w:val="22"/>
              </w:rPr>
              <w:t>0.9963 ± 0.0009</w:t>
            </w:r>
          </w:p>
        </w:tc>
      </w:tr>
    </w:tbl>
    <w:p w14:paraId="64838B4C" w14:textId="77777777" w:rsidR="00586B0E" w:rsidRDefault="00586B0E" w:rsidP="00586B0E">
      <w:pPr>
        <w:spacing w:line="400" w:lineRule="exact"/>
        <w:ind w:firstLine="454"/>
      </w:pPr>
    </w:p>
    <w:p w14:paraId="3FE6E593" w14:textId="49F75DD4" w:rsidR="00482792" w:rsidRPr="00586B0E" w:rsidRDefault="00482792" w:rsidP="00586B0E">
      <w:pPr>
        <w:spacing w:line="400" w:lineRule="exact"/>
        <w:ind w:firstLine="454"/>
      </w:pPr>
      <w:r>
        <w:rPr>
          <w:rFonts w:hint="eastAsia"/>
        </w:rPr>
        <w:t>由表</w:t>
      </w:r>
      <w:r>
        <w:rPr>
          <w:rFonts w:hint="eastAsia"/>
        </w:rPr>
        <w:t>2.2</w:t>
      </w:r>
      <w:r>
        <w:rPr>
          <w:rFonts w:hint="eastAsia"/>
        </w:rPr>
        <w:t>可以比较直观地看出目前主流的深度学习方法，在识别准确率上超过人类水平（</w:t>
      </w:r>
      <w:r>
        <w:rPr>
          <w:rFonts w:hint="eastAsia"/>
        </w:rPr>
        <w:t>0.9920</w:t>
      </w:r>
      <w:r>
        <w:rPr>
          <w:rFonts w:hint="eastAsia"/>
        </w:rPr>
        <w:t>）已经是一种普遍趋势。</w:t>
      </w:r>
      <w:r w:rsidR="0072154D">
        <w:rPr>
          <w:rFonts w:hint="eastAsia"/>
        </w:rPr>
        <w:t>在其中，本研究选择了三种已公布其方法的</w:t>
      </w:r>
      <w:r w:rsidR="002C7127">
        <w:rPr>
          <w:rFonts w:hint="eastAsia"/>
        </w:rPr>
        <w:t>深度学习算法，分别是</w:t>
      </w:r>
      <w:r w:rsidR="001F5DA8">
        <w:rPr>
          <w:rFonts w:hint="eastAsia"/>
        </w:rPr>
        <w:t>旷世科技采用的朴素深度卷积神经网络</w:t>
      </w:r>
      <w:r w:rsidR="00E61FA1">
        <w:t>[]</w:t>
      </w:r>
      <w:r w:rsidR="001F5DA8">
        <w:rPr>
          <w:rFonts w:hint="eastAsia"/>
        </w:rPr>
        <w:t>（</w:t>
      </w:r>
      <w:r w:rsidR="001F5DA8" w:rsidRPr="001F5DA8">
        <w:t>Naive de</w:t>
      </w:r>
      <w:r w:rsidR="001F5DA8">
        <w:t>ep convolutional neural network</w:t>
      </w:r>
      <w:r w:rsidR="001F5DA8">
        <w:rPr>
          <w:rFonts w:hint="eastAsia"/>
        </w:rPr>
        <w:t>），准确率为</w:t>
      </w:r>
      <w:r w:rsidR="001F5DA8" w:rsidRPr="001F5DA8">
        <w:t>0.9950 ± 0.0036</w:t>
      </w:r>
      <w:r w:rsidR="001F5DA8">
        <w:rPr>
          <w:rFonts w:hint="eastAsia"/>
        </w:rPr>
        <w:t>；谷歌</w:t>
      </w:r>
      <w:r w:rsidR="001F5DA8">
        <w:t>FaceNet</w:t>
      </w:r>
      <w:r w:rsidR="001F5DA8">
        <w:rPr>
          <w:rFonts w:hint="eastAsia"/>
        </w:rPr>
        <w:t>采用的基于三元组损失</w:t>
      </w:r>
      <w:r w:rsidR="003B2B78">
        <w:rPr>
          <w:rFonts w:hint="eastAsia"/>
        </w:rPr>
        <w:t>（</w:t>
      </w:r>
      <w:r w:rsidR="003B2B78">
        <w:t>Tr</w:t>
      </w:r>
      <w:r w:rsidR="003B2B78">
        <w:rPr>
          <w:rFonts w:hint="eastAsia"/>
        </w:rPr>
        <w:t>iplet loss</w:t>
      </w:r>
      <w:r w:rsidR="003B2B78">
        <w:rPr>
          <w:rFonts w:hint="eastAsia"/>
        </w:rPr>
        <w:t>）的深度卷积神经网络</w:t>
      </w:r>
      <w:r w:rsidR="00E61FA1">
        <w:t>[]</w:t>
      </w:r>
      <w:r w:rsidR="003B2B78">
        <w:rPr>
          <w:rFonts w:hint="eastAsia"/>
        </w:rPr>
        <w:t>，准确率为</w:t>
      </w:r>
      <w:r w:rsidR="003B2B78" w:rsidRPr="003B2B78">
        <w:t>0.9963 ± 0.0009</w:t>
      </w:r>
      <w:r w:rsidR="003B2B78">
        <w:rPr>
          <w:rFonts w:hint="eastAsia"/>
        </w:rPr>
        <w:t>；</w:t>
      </w:r>
      <w:r w:rsidR="003B2B78">
        <w:rPr>
          <w:rFonts w:hint="eastAsia"/>
        </w:rPr>
        <w:lastRenderedPageBreak/>
        <w:t>百度所采用的</w:t>
      </w:r>
      <w:r w:rsidR="00B472AE">
        <w:rPr>
          <w:rFonts w:hint="eastAsia"/>
        </w:rPr>
        <w:t>基于多片（</w:t>
      </w:r>
      <w:r w:rsidR="00B472AE">
        <w:t>Multi</w:t>
      </w:r>
      <w:r w:rsidR="00B472AE">
        <w:rPr>
          <w:rFonts w:hint="eastAsia"/>
        </w:rPr>
        <w:t>-</w:t>
      </w:r>
      <w:r w:rsidR="00B472AE">
        <w:t>patch</w:t>
      </w:r>
      <w:r w:rsidR="00B472AE">
        <w:rPr>
          <w:rFonts w:hint="eastAsia"/>
        </w:rPr>
        <w:t>）的深度卷积神经网络结合深度度量学习（</w:t>
      </w:r>
      <w:r w:rsidR="00B472AE">
        <w:t>Deep me</w:t>
      </w:r>
      <w:r w:rsidR="00D278A1">
        <w:t>tric learning</w:t>
      </w:r>
      <w:r w:rsidR="00D278A1">
        <w:rPr>
          <w:rFonts w:hint="eastAsia"/>
        </w:rPr>
        <w:t>）的方法</w:t>
      </w:r>
      <w:r w:rsidR="00E61FA1">
        <w:t>[]</w:t>
      </w:r>
      <w:r w:rsidR="00D278A1">
        <w:rPr>
          <w:rFonts w:hint="eastAsia"/>
        </w:rPr>
        <w:t>，</w:t>
      </w:r>
      <w:r w:rsidR="00E71ADD">
        <w:rPr>
          <w:rFonts w:hint="eastAsia"/>
        </w:rPr>
        <w:t>准确率为</w:t>
      </w:r>
      <w:r w:rsidR="00E71ADD" w:rsidRPr="00E71ADD">
        <w:t>0.9977 ± 0.0006</w:t>
      </w:r>
      <w:r w:rsidR="00E71ADD">
        <w:rPr>
          <w:rFonts w:hint="eastAsia"/>
        </w:rPr>
        <w:t>。</w:t>
      </w:r>
    </w:p>
    <w:p w14:paraId="30F91903" w14:textId="5F415437" w:rsidR="00CD4C89" w:rsidRPr="00401347" w:rsidRDefault="008A62F0" w:rsidP="00401347">
      <w:pPr>
        <w:pStyle w:val="3"/>
        <w:spacing w:before="240" w:beforeAutospacing="0" w:after="120" w:afterAutospacing="0" w:line="300" w:lineRule="exact"/>
        <w:rPr>
          <w:rFonts w:ascii="黑体" w:eastAsia="黑体" w:hAnsi="黑体" w:cs="Times New Roman"/>
          <w:b w:val="0"/>
          <w:sz w:val="24"/>
          <w:szCs w:val="24"/>
        </w:rPr>
      </w:pPr>
      <w:bookmarkStart w:id="64" w:name="_Toc516277952"/>
      <w:r w:rsidRPr="00401347">
        <w:rPr>
          <w:rFonts w:ascii="黑体" w:eastAsia="黑体" w:hAnsi="黑体" w:cs="Times New Roman"/>
          <w:b w:val="0"/>
          <w:sz w:val="24"/>
          <w:szCs w:val="24"/>
        </w:rPr>
        <w:t>3.1.3</w:t>
      </w:r>
      <w:bookmarkEnd w:id="62"/>
      <w:bookmarkEnd w:id="63"/>
      <w:r w:rsidR="00CD4C89">
        <w:rPr>
          <w:rFonts w:ascii="黑体" w:eastAsia="黑体" w:hAnsi="黑体" w:cs="Times New Roman"/>
          <w:b w:val="0"/>
          <w:sz w:val="24"/>
          <w:szCs w:val="24"/>
        </w:rPr>
        <w:t xml:space="preserve">  </w:t>
      </w:r>
      <w:r w:rsidR="00CD4C89">
        <w:rPr>
          <w:rFonts w:ascii="黑体" w:eastAsia="黑体" w:hAnsi="黑体" w:cs="Times New Roman" w:hint="eastAsia"/>
          <w:b w:val="0"/>
          <w:sz w:val="24"/>
          <w:szCs w:val="24"/>
        </w:rPr>
        <w:t>三种人脸识别算法的比较分析</w:t>
      </w:r>
      <w:bookmarkEnd w:id="64"/>
    </w:p>
    <w:p w14:paraId="26398D70" w14:textId="6F55CDE8" w:rsidR="00FA3819" w:rsidRDefault="00FA3819" w:rsidP="00FA3819">
      <w:pPr>
        <w:tabs>
          <w:tab w:val="left" w:pos="6709"/>
        </w:tabs>
        <w:spacing w:line="400" w:lineRule="exact"/>
        <w:ind w:firstLine="454"/>
        <w:rPr>
          <w:rFonts w:hint="eastAsia"/>
        </w:rPr>
      </w:pPr>
      <w:r>
        <w:rPr>
          <w:rFonts w:hint="eastAsia"/>
        </w:rPr>
        <w:t>首先对于三种算法的原理进行简单的介绍。三种算法</w:t>
      </w:r>
      <w:r w:rsidR="00672804">
        <w:rPr>
          <w:rFonts w:hint="eastAsia"/>
        </w:rPr>
        <w:t>所用</w:t>
      </w:r>
      <w:r>
        <w:rPr>
          <w:rFonts w:hint="eastAsia"/>
        </w:rPr>
        <w:t>的基本原理都是深度卷积神经</w:t>
      </w:r>
      <w:r w:rsidR="00672804">
        <w:rPr>
          <w:rFonts w:hint="eastAsia"/>
        </w:rPr>
        <w:t>网络，只是在一些环节上的处理存在差异。</w:t>
      </w:r>
    </w:p>
    <w:p w14:paraId="60DF3DE1" w14:textId="3BDBC8EE" w:rsidR="00672804" w:rsidRDefault="001A266A" w:rsidP="00FA3819">
      <w:pPr>
        <w:tabs>
          <w:tab w:val="left" w:pos="6709"/>
        </w:tabs>
        <w:spacing w:line="400" w:lineRule="exact"/>
        <w:ind w:firstLine="454"/>
        <w:rPr>
          <w:rFonts w:hint="eastAsia"/>
        </w:rPr>
      </w:pPr>
      <w:r>
        <w:rPr>
          <w:rFonts w:hint="eastAsia"/>
          <w:noProof/>
        </w:rPr>
        <w:drawing>
          <wp:anchor distT="0" distB="0" distL="114300" distR="114300" simplePos="0" relativeHeight="251702272" behindDoc="0" locked="0" layoutInCell="1" allowOverlap="1" wp14:anchorId="28E8CD48" wp14:editId="305A126D">
            <wp:simplePos x="0" y="0"/>
            <wp:positionH relativeFrom="column">
              <wp:posOffset>-3810</wp:posOffset>
            </wp:positionH>
            <wp:positionV relativeFrom="paragraph">
              <wp:posOffset>1626235</wp:posOffset>
            </wp:positionV>
            <wp:extent cx="5390515" cy="1052830"/>
            <wp:effectExtent l="0" t="0" r="0" b="0"/>
            <wp:wrapTopAndBottom/>
            <wp:docPr id="1" name="图片 1" descr="../Snip2018060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20180609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0515" cy="105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672804">
        <w:rPr>
          <w:rFonts w:hint="eastAsia"/>
        </w:rPr>
        <w:t>第一种朴素深度卷积神经网络，利用的训练数据集是旷世公司收集与标注的人脸数据库（</w:t>
      </w:r>
      <w:r w:rsidR="00672804">
        <w:rPr>
          <w:rFonts w:hint="eastAsia"/>
        </w:rPr>
        <w:t>Megvii</w:t>
      </w:r>
      <w:r w:rsidR="00672804">
        <w:t xml:space="preserve"> Face Classification, </w:t>
      </w:r>
      <w:r w:rsidR="00672804">
        <w:rPr>
          <w:rFonts w:hint="eastAsia"/>
        </w:rPr>
        <w:t>简称</w:t>
      </w:r>
      <w:r w:rsidR="00672804">
        <w:t>MFC</w:t>
      </w:r>
      <w:r w:rsidR="00672804">
        <w:rPr>
          <w:rFonts w:hint="eastAsia"/>
        </w:rPr>
        <w:t>）。该数据库主要取自互联网，包含来自</w:t>
      </w:r>
      <w:r w:rsidR="00672804">
        <w:rPr>
          <w:rFonts w:hint="eastAsia"/>
        </w:rPr>
        <w:t>20000</w:t>
      </w:r>
      <w:r w:rsidR="00672804">
        <w:rPr>
          <w:rFonts w:hint="eastAsia"/>
        </w:rPr>
        <w:t>个个体的超过</w:t>
      </w:r>
      <w:r w:rsidR="00672804">
        <w:rPr>
          <w:rFonts w:hint="eastAsia"/>
        </w:rPr>
        <w:t>5000000</w:t>
      </w:r>
      <w:r w:rsidR="00672804">
        <w:rPr>
          <w:rFonts w:hint="eastAsia"/>
        </w:rPr>
        <w:t>张标注照片</w:t>
      </w:r>
      <w:r w:rsidR="00DE60FF">
        <w:rPr>
          <w:rFonts w:hint="eastAsia"/>
        </w:rPr>
        <w:t>，优秀的识别准确率最重要的因素就是来自于这个大规模数据集合。而网络结构包含十层卷积层和最后的</w:t>
      </w:r>
      <w:r w:rsidR="00D4331C">
        <w:rPr>
          <w:rFonts w:hint="eastAsia"/>
        </w:rPr>
        <w:t>S</w:t>
      </w:r>
      <w:r w:rsidR="00DE60FF">
        <w:rPr>
          <w:rFonts w:hint="eastAsia"/>
        </w:rPr>
        <w:t>oftmax</w:t>
      </w:r>
      <w:r w:rsidR="00DE60FF">
        <w:rPr>
          <w:rFonts w:hint="eastAsia"/>
        </w:rPr>
        <w:t>层，两张图片之间的相似性度量采用简单的</w:t>
      </w:r>
      <w:r w:rsidR="00DE60FF">
        <w:rPr>
          <w:rFonts w:hint="eastAsia"/>
        </w:rPr>
        <w:t>L2</w:t>
      </w:r>
      <w:r w:rsidR="00DE60FF">
        <w:rPr>
          <w:rFonts w:hint="eastAsia"/>
        </w:rPr>
        <w:t>范数，可以说就是使用了最朴素的卷积网络，但在大规模数据集下就可以在</w:t>
      </w:r>
      <w:r w:rsidR="00DE60FF">
        <w:rPr>
          <w:rFonts w:hint="eastAsia"/>
        </w:rPr>
        <w:t>LFW</w:t>
      </w:r>
      <w:r w:rsidR="00DE60FF">
        <w:rPr>
          <w:rFonts w:hint="eastAsia"/>
        </w:rPr>
        <w:t>中取得</w:t>
      </w:r>
      <w:r w:rsidR="00DE60FF">
        <w:t>99.50%</w:t>
      </w:r>
      <w:r w:rsidR="00DE60FF">
        <w:rPr>
          <w:rFonts w:hint="eastAsia"/>
        </w:rPr>
        <w:t>的识别精度。</w:t>
      </w:r>
    </w:p>
    <w:p w14:paraId="2DC3519D" w14:textId="623BF02E" w:rsidR="001A266A" w:rsidRDefault="001A266A" w:rsidP="001A266A">
      <w:pPr>
        <w:pStyle w:val="aff"/>
        <w:snapToGrid w:val="0"/>
        <w:spacing w:line="240" w:lineRule="auto"/>
        <w:ind w:left="454" w:right="0"/>
        <w:jc w:val="center"/>
        <w:rPr>
          <w:rFonts w:hint="eastAsia"/>
        </w:rPr>
      </w:pPr>
      <w:r w:rsidRPr="001A266A">
        <w:t>图</w:t>
      </w:r>
      <w:r w:rsidRPr="001A266A">
        <w:t xml:space="preserve">3.2  </w:t>
      </w:r>
      <w:r w:rsidRPr="001A266A">
        <w:rPr>
          <w:rFonts w:hint="eastAsia"/>
        </w:rPr>
        <w:t>基于三元组损失的深度卷积神经网络结构图</w:t>
      </w:r>
    </w:p>
    <w:p w14:paraId="6ACE08B3" w14:textId="283806C7" w:rsidR="00C94C53" w:rsidRDefault="00DE60FF" w:rsidP="00C94C53">
      <w:pPr>
        <w:spacing w:line="400" w:lineRule="exact"/>
        <w:ind w:firstLine="454"/>
        <w:rPr>
          <w:rFonts w:hint="eastAsia"/>
        </w:rPr>
      </w:pPr>
      <w:r>
        <w:rPr>
          <w:rFonts w:hint="eastAsia"/>
        </w:rPr>
        <w:t>第二种</w:t>
      </w:r>
      <w:r w:rsidRPr="00DE60FF">
        <w:rPr>
          <w:rFonts w:hint="eastAsia"/>
        </w:rPr>
        <w:t>基于三元组损失的深度卷积神经网络</w:t>
      </w:r>
      <w:r w:rsidR="00D7385E">
        <w:rPr>
          <w:rFonts w:hint="eastAsia"/>
        </w:rPr>
        <w:t>结构如图</w:t>
      </w:r>
      <w:r w:rsidR="00D7385E">
        <w:rPr>
          <w:rFonts w:hint="eastAsia"/>
        </w:rPr>
        <w:t>3.2</w:t>
      </w:r>
      <w:r w:rsidR="00D7385E">
        <w:rPr>
          <w:rFonts w:hint="eastAsia"/>
        </w:rPr>
        <w:t>所示，</w:t>
      </w:r>
      <w:r w:rsidR="00FC6321">
        <w:rPr>
          <w:rFonts w:hint="eastAsia"/>
        </w:rPr>
        <w:t>其中前半部分和算法一基本一致，只是</w:t>
      </w:r>
      <w:r w:rsidR="001A266A">
        <w:rPr>
          <w:rFonts w:hint="eastAsia"/>
        </w:rPr>
        <w:t>在卷积层后没有使用</w:t>
      </w:r>
      <w:r w:rsidR="00D4331C">
        <w:t>S</w:t>
      </w:r>
      <w:r w:rsidR="001A266A">
        <w:t>oftmax</w:t>
      </w:r>
      <w:r w:rsidR="001A266A">
        <w:rPr>
          <w:rFonts w:hint="eastAsia"/>
        </w:rPr>
        <w:t>函数作为损失函数，而是先接入一个</w:t>
      </w:r>
      <w:r w:rsidR="001A266A">
        <w:rPr>
          <w:rFonts w:hint="eastAsia"/>
        </w:rPr>
        <w:t>L2</w:t>
      </w:r>
      <w:r w:rsidR="001A266A">
        <w:rPr>
          <w:rFonts w:hint="eastAsia"/>
        </w:rPr>
        <w:t>嵌入层</w:t>
      </w:r>
      <w:r w:rsidR="001A266A">
        <w:t>（</w:t>
      </w:r>
      <w:r w:rsidR="001A266A">
        <w:t>Embedding</w:t>
      </w:r>
      <w:r w:rsidR="001A266A">
        <w:rPr>
          <w:rFonts w:hint="eastAsia"/>
        </w:rPr>
        <w:t>），将卷积神经网络末端全连接层的输出特征映射在超球面上，之后在以三元组为监督信号获得网络的损失与梯度。三元组由锚点（</w:t>
      </w:r>
      <w:r w:rsidR="001A266A">
        <w:t>Anchor</w:t>
      </w:r>
      <w:r w:rsidR="001A266A">
        <w:rPr>
          <w:rFonts w:hint="eastAsia"/>
        </w:rPr>
        <w:t>），负例（</w:t>
      </w:r>
      <w:r w:rsidR="006C42C7">
        <w:t>Negative</w:t>
      </w:r>
      <w:r w:rsidR="006C42C7">
        <w:t>，</w:t>
      </w:r>
      <w:r w:rsidR="001A266A">
        <w:rPr>
          <w:rFonts w:hint="eastAsia"/>
        </w:rPr>
        <w:t>即与锚点不是同一个人的图片）和正例（</w:t>
      </w:r>
      <w:r w:rsidR="006C42C7">
        <w:t>Positive</w:t>
      </w:r>
      <w:r w:rsidR="006C42C7">
        <w:rPr>
          <w:rFonts w:hint="eastAsia"/>
        </w:rPr>
        <w:t>，</w:t>
      </w:r>
      <w:r w:rsidR="001A266A">
        <w:rPr>
          <w:rFonts w:hint="eastAsia"/>
        </w:rPr>
        <w:t>即与锚点属于同一个人的照片）组成，按照公式（</w:t>
      </w:r>
      <w:r w:rsidR="001A266A">
        <w:rPr>
          <w:rFonts w:hint="eastAsia"/>
        </w:rPr>
        <w:t>1</w:t>
      </w:r>
      <w:r w:rsidR="001A266A">
        <w:rPr>
          <w:rFonts w:hint="eastAsia"/>
        </w:rPr>
        <w:t>）所示进行损失函数的计算。</w:t>
      </w:r>
      <w:r w:rsidR="00C94C53">
        <w:rPr>
          <w:rFonts w:hint="eastAsia"/>
        </w:rPr>
        <w:t>在训练集的选择上，本方法使用了接近</w:t>
      </w:r>
      <w:r w:rsidR="00C94C53">
        <w:rPr>
          <w:rFonts w:hint="eastAsia"/>
        </w:rPr>
        <w:t>百万张来自互联网的人脸照片，百万级训练数据和</w:t>
      </w:r>
      <w:r w:rsidR="0035203D">
        <w:rPr>
          <w:rFonts w:hint="eastAsia"/>
        </w:rPr>
        <w:t>三元组损失函数是本算法的核心。</w:t>
      </w:r>
    </w:p>
    <w:p w14:paraId="011680D4" w14:textId="3EB6E895" w:rsidR="001A266A" w:rsidRDefault="001A266A" w:rsidP="00FC6321">
      <w:pPr>
        <w:spacing w:line="400" w:lineRule="exact"/>
        <w:ind w:firstLine="454"/>
        <w:rPr>
          <w:rFonts w:hint="eastAsia"/>
        </w:rPr>
      </w:pPr>
    </w:p>
    <w:p w14:paraId="152F667A" w14:textId="3E6F9FB9" w:rsidR="00FC6321" w:rsidRPr="00875770" w:rsidRDefault="00C94C53" w:rsidP="00FC6321">
      <w:pPr>
        <w:spacing w:line="400" w:lineRule="exact"/>
        <w:ind w:firstLine="454"/>
        <w:rPr>
          <w:rFonts w:hint="eastAsia"/>
        </w:rPr>
      </w:pPr>
      <w:r>
        <w:rPr>
          <w:rFonts w:hint="eastAsia"/>
          <w:noProof/>
        </w:rPr>
        <w:drawing>
          <wp:anchor distT="0" distB="0" distL="114300" distR="114300" simplePos="0" relativeHeight="251703296" behindDoc="0" locked="0" layoutInCell="1" allowOverlap="1" wp14:anchorId="78DC248D" wp14:editId="33D11642">
            <wp:simplePos x="0" y="0"/>
            <wp:positionH relativeFrom="margin">
              <wp:posOffset>732155</wp:posOffset>
            </wp:positionH>
            <wp:positionV relativeFrom="margin">
              <wp:posOffset>6626860</wp:posOffset>
            </wp:positionV>
            <wp:extent cx="3861435" cy="680720"/>
            <wp:effectExtent l="0" t="0" r="0" b="5080"/>
            <wp:wrapSquare wrapText="bothSides"/>
            <wp:docPr id="2" name="图片 2" descr="../Snip2018060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ip20180609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1435" cy="680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C3E0FA" w14:textId="5DA92EA7" w:rsidR="00D7385E" w:rsidRDefault="001A266A" w:rsidP="00FA3819">
      <w:pPr>
        <w:tabs>
          <w:tab w:val="left" w:pos="6709"/>
        </w:tabs>
        <w:spacing w:line="400" w:lineRule="exact"/>
        <w:ind w:firstLine="454"/>
        <w:rPr>
          <w:rFonts w:hint="eastAsia"/>
        </w:rPr>
      </w:pPr>
      <w:r>
        <w:rPr>
          <w:rFonts w:hint="eastAsia"/>
        </w:rPr>
        <w:t xml:space="preserve">       </w:t>
      </w:r>
      <w:r>
        <w:rPr>
          <w:rFonts w:hint="eastAsia"/>
        </w:rPr>
        <w:t>（</w:t>
      </w:r>
      <w:r>
        <w:rPr>
          <w:rFonts w:hint="eastAsia"/>
        </w:rPr>
        <w:t>3-1</w:t>
      </w:r>
      <w:r>
        <w:rPr>
          <w:rFonts w:hint="eastAsia"/>
        </w:rPr>
        <w:t>）</w:t>
      </w:r>
    </w:p>
    <w:p w14:paraId="250C08B9" w14:textId="0EA9344D" w:rsidR="008A62F0" w:rsidRDefault="0035203D" w:rsidP="00B11A16">
      <w:pPr>
        <w:spacing w:line="400" w:lineRule="exact"/>
        <w:ind w:firstLine="454"/>
        <w:rPr>
          <w:rFonts w:hint="eastAsia"/>
        </w:rPr>
      </w:pPr>
      <w:r>
        <w:rPr>
          <w:rFonts w:hint="eastAsia"/>
        </w:rPr>
        <w:t>第三种基于多片</w:t>
      </w:r>
      <w:r w:rsidRPr="0035203D">
        <w:rPr>
          <w:rFonts w:hint="eastAsia"/>
        </w:rPr>
        <w:t>的深度卷积神经网络结合深度度量学习</w:t>
      </w:r>
      <w:r>
        <w:rPr>
          <w:rFonts w:hint="eastAsia"/>
        </w:rPr>
        <w:t>的方法是一个两步学习方法</w:t>
      </w:r>
      <w:r w:rsidR="00E61FA1">
        <w:rPr>
          <w:rFonts w:hint="eastAsia"/>
        </w:rPr>
        <w:t>，首先对于人脸照片的不同区域（也即多片）分别置于九层的卷积神经</w:t>
      </w:r>
      <w:r w:rsidR="00D4331C">
        <w:rPr>
          <w:rFonts w:hint="eastAsia"/>
        </w:rPr>
        <w:t>网络加全连接和</w:t>
      </w:r>
      <w:r w:rsidR="00D4331C">
        <w:rPr>
          <w:rFonts w:hint="eastAsia"/>
        </w:rPr>
        <w:t>Softmax</w:t>
      </w:r>
      <w:r w:rsidR="00D4331C">
        <w:rPr>
          <w:rFonts w:hint="eastAsia"/>
        </w:rPr>
        <w:t>层中进行特征提取，</w:t>
      </w:r>
      <w:r w:rsidR="003018FE">
        <w:rPr>
          <w:rFonts w:hint="eastAsia"/>
        </w:rPr>
        <w:t>然后将这些提取到的特征经过深度度量</w:t>
      </w:r>
      <w:r w:rsidR="003018FE">
        <w:rPr>
          <w:rFonts w:hint="eastAsia"/>
        </w:rPr>
        <w:lastRenderedPageBreak/>
        <w:t>学习将维度降为</w:t>
      </w:r>
      <w:r w:rsidR="003018FE">
        <w:rPr>
          <w:rFonts w:hint="eastAsia"/>
        </w:rPr>
        <w:t>128</w:t>
      </w:r>
      <w:r w:rsidR="003018FE">
        <w:rPr>
          <w:rFonts w:hint="eastAsia"/>
        </w:rPr>
        <w:t>维。度量学习即学习特征空间的一个子空间，使得在该子空间上各特征间更容易度量，这里采用方法二中所述三元组损失作为监督信号进行学习。在输入片数的选择下，经过实验</w:t>
      </w:r>
      <w:r w:rsidR="003018FE">
        <w:rPr>
          <w:rFonts w:hint="eastAsia"/>
        </w:rPr>
        <w:t>7</w:t>
      </w:r>
      <w:r w:rsidR="003018FE">
        <w:rPr>
          <w:rFonts w:hint="eastAsia"/>
        </w:rPr>
        <w:t>片的输入获得的效果最好。</w:t>
      </w:r>
      <w:r w:rsidR="00AF70E3">
        <w:rPr>
          <w:rFonts w:hint="eastAsia"/>
        </w:rPr>
        <w:t>在训练集方面，同样是通过互联网收集的包含</w:t>
      </w:r>
      <w:r w:rsidR="00AF70E3">
        <w:rPr>
          <w:rFonts w:hint="eastAsia"/>
        </w:rPr>
        <w:t>18000</w:t>
      </w:r>
      <w:r w:rsidR="00AF70E3">
        <w:rPr>
          <w:rFonts w:hint="eastAsia"/>
        </w:rPr>
        <w:t>个个体的人脸照片，脸部图像总数达到</w:t>
      </w:r>
      <w:r w:rsidR="00AF70E3">
        <w:rPr>
          <w:rFonts w:hint="eastAsia"/>
        </w:rPr>
        <w:t>1200000</w:t>
      </w:r>
      <w:r w:rsidR="00AF70E3">
        <w:rPr>
          <w:rFonts w:hint="eastAsia"/>
        </w:rPr>
        <w:t>张。</w:t>
      </w:r>
    </w:p>
    <w:p w14:paraId="0C48195C" w14:textId="21C367D3" w:rsidR="00AF70E3" w:rsidRPr="00875770" w:rsidRDefault="00AF70E3" w:rsidP="00B11A16">
      <w:pPr>
        <w:spacing w:line="400" w:lineRule="exact"/>
        <w:ind w:firstLine="454"/>
        <w:rPr>
          <w:rFonts w:hint="eastAsia"/>
        </w:rPr>
      </w:pPr>
      <w:r>
        <w:rPr>
          <w:rFonts w:hint="eastAsia"/>
        </w:rPr>
        <w:t>纵观三种不同的深度学习方法，</w:t>
      </w:r>
      <w:r w:rsidR="00EF4BAA">
        <w:rPr>
          <w:rFonts w:hint="eastAsia"/>
        </w:rPr>
        <w:t>其主要网络部分都为</w:t>
      </w:r>
      <w:r w:rsidR="00EF4BAA">
        <w:rPr>
          <w:rFonts w:hint="eastAsia"/>
        </w:rPr>
        <w:t>10</w:t>
      </w:r>
      <w:r w:rsidR="00EF4BAA">
        <w:rPr>
          <w:rFonts w:hint="eastAsia"/>
        </w:rPr>
        <w:t>维左右的卷基层，只是在损失函数等处理上有所不同。而值得一提的是，百万量级的训练数据其实是这三种方法，也是绝大多数基于深度学习的人脸识别算法能够取得超越人类水平的核心因素，与之相比在网络结构上的差异对于结果的影响不是很大。以算法三为例，在训练集没有</w:t>
      </w:r>
      <w:r w:rsidR="00EF4BAA">
        <w:rPr>
          <w:rFonts w:hint="eastAsia"/>
        </w:rPr>
        <w:t>18000</w:t>
      </w:r>
      <w:r w:rsidR="00EF4BAA">
        <w:rPr>
          <w:rFonts w:hint="eastAsia"/>
        </w:rPr>
        <w:t>个个体</w:t>
      </w:r>
      <w:r w:rsidR="00EF4BAA">
        <w:rPr>
          <w:rFonts w:hint="eastAsia"/>
        </w:rPr>
        <w:t>，而是只有</w:t>
      </w:r>
      <w:r w:rsidR="00EF4BAA">
        <w:rPr>
          <w:rFonts w:hint="eastAsia"/>
        </w:rPr>
        <w:t>1500</w:t>
      </w:r>
      <w:r w:rsidR="00EF4BAA">
        <w:rPr>
          <w:rFonts w:hint="eastAsia"/>
        </w:rPr>
        <w:t>人的人脸图像的情况下，识别率有显著的下降，只有</w:t>
      </w:r>
      <w:r w:rsidR="00EF4BAA">
        <w:rPr>
          <w:rFonts w:hint="eastAsia"/>
        </w:rPr>
        <w:t>96.90%</w:t>
      </w:r>
      <w:r w:rsidR="00EF4BAA">
        <w:rPr>
          <w:rFonts w:hint="eastAsia"/>
        </w:rPr>
        <w:t>左右，与人类识别水平存在较大差距，由此可见一个好的数据集是人脸识别算法高准确率的核心。</w:t>
      </w:r>
    </w:p>
    <w:p w14:paraId="59B7732D" w14:textId="780C2599" w:rsidR="008A62F0" w:rsidRPr="00401347" w:rsidRDefault="008A62F0" w:rsidP="00401347">
      <w:pPr>
        <w:pStyle w:val="2"/>
        <w:adjustRightInd w:val="0"/>
        <w:snapToGrid w:val="0"/>
        <w:spacing w:before="500" w:after="240" w:line="360" w:lineRule="exact"/>
        <w:jc w:val="left"/>
        <w:rPr>
          <w:rFonts w:ascii="黑体" w:eastAsia="黑体" w:hAnsi="黑体" w:cs="Times New Roman" w:hint="eastAsia"/>
          <w:b w:val="0"/>
          <w:sz w:val="28"/>
          <w:szCs w:val="24"/>
        </w:rPr>
      </w:pPr>
      <w:bookmarkStart w:id="65" w:name="_Toc483477820"/>
      <w:bookmarkStart w:id="66" w:name="_Toc483478003"/>
      <w:bookmarkStart w:id="67" w:name="_Toc516277953"/>
      <w:r w:rsidRPr="00401347">
        <w:rPr>
          <w:rFonts w:ascii="黑体" w:eastAsia="黑体" w:hAnsi="黑体" w:cs="Times New Roman"/>
          <w:b w:val="0"/>
          <w:sz w:val="28"/>
          <w:szCs w:val="24"/>
        </w:rPr>
        <w:t>3.2</w:t>
      </w:r>
      <w:r w:rsidR="00672804">
        <w:rPr>
          <w:rFonts w:ascii="黑体" w:eastAsia="黑体" w:hAnsi="黑体" w:cs="Times New Roman" w:hint="eastAsia"/>
          <w:b w:val="0"/>
          <w:sz w:val="28"/>
          <w:szCs w:val="24"/>
        </w:rPr>
        <w:t xml:space="preserve">  </w:t>
      </w:r>
      <w:bookmarkEnd w:id="65"/>
      <w:bookmarkEnd w:id="66"/>
      <w:r w:rsidR="002F1019">
        <w:rPr>
          <w:rFonts w:ascii="黑体" w:eastAsia="黑体" w:hAnsi="黑体" w:cs="Times New Roman" w:hint="eastAsia"/>
          <w:b w:val="0"/>
          <w:sz w:val="28"/>
          <w:szCs w:val="24"/>
        </w:rPr>
        <w:t>三种人脸识别算法的</w:t>
      </w:r>
      <w:r w:rsidR="00C12508">
        <w:rPr>
          <w:rFonts w:ascii="黑体" w:eastAsia="黑体" w:hAnsi="黑体" w:cs="Times New Roman" w:hint="eastAsia"/>
          <w:b w:val="0"/>
          <w:sz w:val="28"/>
          <w:szCs w:val="24"/>
        </w:rPr>
        <w:t>真实场景</w:t>
      </w:r>
      <w:r w:rsidR="002F1019">
        <w:rPr>
          <w:rFonts w:ascii="黑体" w:eastAsia="黑体" w:hAnsi="黑体" w:cs="Times New Roman" w:hint="eastAsia"/>
          <w:b w:val="0"/>
          <w:sz w:val="28"/>
          <w:szCs w:val="24"/>
        </w:rPr>
        <w:t>测试</w:t>
      </w:r>
      <w:bookmarkEnd w:id="67"/>
    </w:p>
    <w:p w14:paraId="465541FF" w14:textId="010378AF" w:rsidR="002B3754" w:rsidRDefault="002B3754" w:rsidP="00875770">
      <w:pPr>
        <w:spacing w:line="400" w:lineRule="exact"/>
        <w:ind w:firstLine="454"/>
        <w:rPr>
          <w:rFonts w:hint="eastAsia"/>
        </w:rPr>
      </w:pPr>
      <w:r>
        <w:rPr>
          <w:rFonts w:hint="eastAsia"/>
        </w:rPr>
        <w:t>尽管在</w:t>
      </w:r>
      <w:r>
        <w:rPr>
          <w:rFonts w:hint="eastAsia"/>
        </w:rPr>
        <w:t>LFW</w:t>
      </w:r>
      <w:r>
        <w:rPr>
          <w:rFonts w:hint="eastAsia"/>
        </w:rPr>
        <w:t>数据集上，三种人脸识别算法都有超过</w:t>
      </w:r>
      <w:r>
        <w:rPr>
          <w:rFonts w:hint="eastAsia"/>
        </w:rPr>
        <w:t>99.50%</w:t>
      </w:r>
      <w:r>
        <w:rPr>
          <w:rFonts w:hint="eastAsia"/>
        </w:rPr>
        <w:t>的识别率，超过了人类的识别水平，但是由于本研究是在移动增强现实场景下的应用研究，故在真实场景下的识别水平更为重要。</w:t>
      </w:r>
      <w:r w:rsidR="00F1047E">
        <w:rPr>
          <w:rFonts w:hint="eastAsia"/>
        </w:rPr>
        <w:t>我们在桌面端</w:t>
      </w:r>
      <w:r w:rsidR="006C67DE">
        <w:rPr>
          <w:rFonts w:hint="eastAsia"/>
        </w:rPr>
        <w:t>和手机端均</w:t>
      </w:r>
      <w:r w:rsidR="00F1047E">
        <w:rPr>
          <w:rFonts w:hint="eastAsia"/>
        </w:rPr>
        <w:t>实现了基于</w:t>
      </w:r>
      <w:r w:rsidR="00BB4AD9">
        <w:rPr>
          <w:rFonts w:hint="eastAsia"/>
        </w:rPr>
        <w:t>以上三种</w:t>
      </w:r>
      <w:r w:rsidR="00F1047E">
        <w:rPr>
          <w:rFonts w:hint="eastAsia"/>
        </w:rPr>
        <w:t>人脸识别方法的</w:t>
      </w:r>
      <w:r w:rsidR="006C67DE">
        <w:rPr>
          <w:rFonts w:hint="eastAsia"/>
        </w:rPr>
        <w:t>原型</w:t>
      </w:r>
      <w:r w:rsidR="00F1047E">
        <w:rPr>
          <w:rFonts w:hint="eastAsia"/>
        </w:rPr>
        <w:t>系统</w:t>
      </w:r>
      <w:r w:rsidR="006C67DE">
        <w:rPr>
          <w:rFonts w:hint="eastAsia"/>
        </w:rPr>
        <w:t>，并在真实环境中对于其识别准确率</w:t>
      </w:r>
      <w:bookmarkStart w:id="68" w:name="_GoBack"/>
      <w:bookmarkEnd w:id="68"/>
    </w:p>
    <w:p w14:paraId="0F7B1D8C" w14:textId="5CD4E31E" w:rsidR="008A62F0" w:rsidRPr="00401347" w:rsidRDefault="008A62F0" w:rsidP="00401347">
      <w:pPr>
        <w:pStyle w:val="3"/>
        <w:spacing w:before="240" w:beforeAutospacing="0" w:after="120" w:afterAutospacing="0" w:line="300" w:lineRule="exact"/>
        <w:rPr>
          <w:rFonts w:ascii="黑体" w:eastAsia="黑体" w:hAnsi="黑体" w:cs="Times New Roman" w:hint="eastAsia"/>
          <w:b w:val="0"/>
          <w:sz w:val="24"/>
          <w:szCs w:val="24"/>
        </w:rPr>
      </w:pPr>
      <w:bookmarkStart w:id="69" w:name="_Toc483477821"/>
      <w:bookmarkStart w:id="70" w:name="_Toc483478004"/>
      <w:bookmarkStart w:id="71" w:name="_Toc516277954"/>
      <w:r w:rsidRPr="00401347">
        <w:rPr>
          <w:rFonts w:ascii="黑体" w:eastAsia="黑体" w:hAnsi="黑体" w:cs="Times New Roman"/>
          <w:b w:val="0"/>
          <w:sz w:val="24"/>
          <w:szCs w:val="24"/>
        </w:rPr>
        <w:t>3.2.1</w:t>
      </w:r>
      <w:r w:rsidR="00FF24A9">
        <w:rPr>
          <w:rFonts w:ascii="黑体" w:eastAsia="黑体" w:hAnsi="黑体" w:cs="Times New Roman" w:hint="eastAsia"/>
          <w:b w:val="0"/>
          <w:sz w:val="24"/>
          <w:szCs w:val="24"/>
        </w:rPr>
        <w:t xml:space="preserve">  测试设计</w:t>
      </w:r>
      <w:bookmarkEnd w:id="69"/>
      <w:bookmarkEnd w:id="70"/>
      <w:bookmarkEnd w:id="71"/>
    </w:p>
    <w:p w14:paraId="13D0B47A" w14:textId="3B1BE751" w:rsidR="008A62F0" w:rsidRPr="00875770" w:rsidRDefault="008A62F0" w:rsidP="00B11A16">
      <w:pPr>
        <w:spacing w:line="400" w:lineRule="exact"/>
        <w:ind w:firstLine="454"/>
      </w:pPr>
      <w:r w:rsidRPr="00875770">
        <w:t>魁北克</w:t>
      </w:r>
    </w:p>
    <w:p w14:paraId="48A87A18" w14:textId="54E55992" w:rsidR="008A62F0" w:rsidRPr="00EC08CB" w:rsidRDefault="008A62F0" w:rsidP="00EC08CB">
      <w:pPr>
        <w:pStyle w:val="3"/>
        <w:spacing w:before="240" w:beforeAutospacing="0" w:after="120" w:afterAutospacing="0" w:line="300" w:lineRule="exact"/>
        <w:rPr>
          <w:rFonts w:ascii="黑体" w:eastAsia="黑体" w:hAnsi="黑体" w:cs="Times New Roman" w:hint="eastAsia"/>
          <w:b w:val="0"/>
          <w:sz w:val="24"/>
          <w:szCs w:val="24"/>
        </w:rPr>
      </w:pPr>
      <w:bookmarkStart w:id="72" w:name="_Toc483477822"/>
      <w:bookmarkStart w:id="73" w:name="_Toc483478005"/>
      <w:bookmarkStart w:id="74" w:name="_Toc516277955"/>
      <w:r w:rsidRPr="00EC08CB">
        <w:rPr>
          <w:rFonts w:ascii="黑体" w:eastAsia="黑体" w:hAnsi="黑体" w:cs="Times New Roman"/>
          <w:b w:val="0"/>
          <w:sz w:val="24"/>
          <w:szCs w:val="24"/>
        </w:rPr>
        <w:t>3.2.2</w:t>
      </w:r>
      <w:r w:rsidR="006C67DE">
        <w:rPr>
          <w:rFonts w:ascii="黑体" w:eastAsia="黑体" w:hAnsi="黑体" w:cs="Times New Roman" w:hint="eastAsia"/>
          <w:b w:val="0"/>
          <w:sz w:val="24"/>
          <w:szCs w:val="24"/>
        </w:rPr>
        <w:t xml:space="preserve">  测试结果与分析</w:t>
      </w:r>
      <w:bookmarkEnd w:id="72"/>
      <w:bookmarkEnd w:id="73"/>
      <w:bookmarkEnd w:id="74"/>
    </w:p>
    <w:p w14:paraId="1C086EFC" w14:textId="1856DDBD" w:rsidR="008A62F0" w:rsidRPr="00875770" w:rsidRDefault="008A62F0" w:rsidP="00AA065C">
      <w:pPr>
        <w:spacing w:line="400" w:lineRule="exact"/>
        <w:ind w:firstLine="454"/>
      </w:pPr>
      <w:r w:rsidRPr="00875770">
        <w:t>魁北</w:t>
      </w:r>
      <w:r w:rsidR="00AA065C">
        <w:t>克集团是国家层面的政党，代表的是魁北克地区人民在联邦的利益。魁</w:t>
      </w:r>
      <w:r w:rsidRPr="00875770">
        <w:t>公投都没有达到预期的效果，也没有对大选产生更加积极的影响。</w:t>
      </w:r>
    </w:p>
    <w:p w14:paraId="0A968A07" w14:textId="291BACEC" w:rsidR="008A62F0" w:rsidRPr="003D22DC" w:rsidRDefault="008A62F0" w:rsidP="003D22DC">
      <w:pPr>
        <w:pStyle w:val="2"/>
        <w:adjustRightInd w:val="0"/>
        <w:snapToGrid w:val="0"/>
        <w:spacing w:before="500" w:after="240" w:line="360" w:lineRule="exact"/>
        <w:jc w:val="left"/>
        <w:rPr>
          <w:rFonts w:ascii="黑体" w:eastAsia="黑体" w:hAnsi="黑体" w:cs="Times New Roman"/>
          <w:b w:val="0"/>
          <w:sz w:val="28"/>
          <w:szCs w:val="24"/>
        </w:rPr>
      </w:pPr>
      <w:bookmarkStart w:id="75" w:name="_Toc483477823"/>
      <w:bookmarkStart w:id="76" w:name="_Toc483478006"/>
      <w:bookmarkStart w:id="77" w:name="_Toc516277956"/>
      <w:r w:rsidRPr="003D22DC">
        <w:rPr>
          <w:rFonts w:ascii="黑体" w:eastAsia="黑体" w:hAnsi="黑体" w:cs="Times New Roman"/>
          <w:b w:val="0"/>
          <w:sz w:val="28"/>
          <w:szCs w:val="24"/>
        </w:rPr>
        <w:t>3.3苏格兰和魁北克分离主义强弱比较：基于三个标准</w:t>
      </w:r>
      <w:bookmarkEnd w:id="75"/>
      <w:bookmarkEnd w:id="76"/>
      <w:bookmarkEnd w:id="77"/>
    </w:p>
    <w:p w14:paraId="4C39D5CE" w14:textId="4DAFA914" w:rsidR="008A62F0" w:rsidRPr="00875770" w:rsidRDefault="008A62F0" w:rsidP="003D22DC">
      <w:pPr>
        <w:spacing w:line="400" w:lineRule="exact"/>
        <w:ind w:firstLineChars="200" w:firstLine="480"/>
      </w:pPr>
      <w:r w:rsidRPr="00875770">
        <w:t>根据笔者上文提到的三个标准：</w:t>
      </w:r>
      <w:r w:rsidR="00B14574">
        <w:rPr>
          <w:rFonts w:hint="eastAsia"/>
        </w:rPr>
        <w:t>21</w:t>
      </w:r>
      <w:r w:rsidR="00B14574">
        <w:rPr>
          <w:rFonts w:hint="eastAsia"/>
        </w:rPr>
        <w:t>世纪以来，</w:t>
      </w:r>
      <w:r w:rsidRPr="00875770">
        <w:t>分离主</w:t>
      </w:r>
      <w:r w:rsidR="00B14574">
        <w:t>义政党议会席位占有情况，分离主义政党执政时间，以及独立公投</w:t>
      </w:r>
      <w:r w:rsidRPr="00875770">
        <w:t>次</w:t>
      </w:r>
      <w:r w:rsidR="00B14574">
        <w:rPr>
          <w:rFonts w:hint="eastAsia"/>
        </w:rPr>
        <w:t>数</w:t>
      </w:r>
      <w:r w:rsidRPr="00875770">
        <w:t>，现有小结如下</w:t>
      </w:r>
    </w:p>
    <w:p w14:paraId="61CC2091" w14:textId="22C3C3AC" w:rsidR="008A62F0" w:rsidRPr="003D22DC" w:rsidRDefault="008A62F0" w:rsidP="003D22DC">
      <w:pPr>
        <w:pStyle w:val="3"/>
        <w:spacing w:before="240" w:beforeAutospacing="0" w:after="120" w:afterAutospacing="0" w:line="300" w:lineRule="exact"/>
        <w:rPr>
          <w:rFonts w:ascii="黑体" w:eastAsia="黑体" w:hAnsi="黑体" w:cs="Times New Roman"/>
          <w:b w:val="0"/>
          <w:sz w:val="24"/>
          <w:szCs w:val="24"/>
        </w:rPr>
      </w:pPr>
      <w:bookmarkStart w:id="78" w:name="_Toc483477824"/>
      <w:bookmarkStart w:id="79" w:name="_Toc483478007"/>
      <w:bookmarkStart w:id="80" w:name="_Toc516277957"/>
      <w:r w:rsidRPr="003D22DC">
        <w:rPr>
          <w:rFonts w:ascii="黑体" w:eastAsia="黑体" w:hAnsi="黑体" w:cs="Times New Roman"/>
          <w:b w:val="0"/>
          <w:sz w:val="24"/>
          <w:szCs w:val="24"/>
        </w:rPr>
        <w:t>3.3.1分离主义政党席位占有情况和执政时间</w:t>
      </w:r>
      <w:bookmarkEnd w:id="78"/>
      <w:bookmarkEnd w:id="79"/>
      <w:bookmarkEnd w:id="80"/>
    </w:p>
    <w:p w14:paraId="6F0A479E" w14:textId="2502D198" w:rsidR="00A37CAD" w:rsidRPr="00875770" w:rsidRDefault="008A62F0" w:rsidP="00A37CAD">
      <w:pPr>
        <w:spacing w:line="400" w:lineRule="exact"/>
        <w:ind w:firstLine="454"/>
      </w:pPr>
      <w:r w:rsidRPr="00875770">
        <w:lastRenderedPageBreak/>
        <w:t>对比两个国家的分离主义政党席位占有情况，需要分为地区层面和国家层面。地区层面上，是苏格兰民族党在苏格兰议会的表现和魁北克人党在魁北克议会的对比</w:t>
      </w:r>
    </w:p>
    <w:p w14:paraId="6DA325F1" w14:textId="6C03EEBD" w:rsidR="00EE337B" w:rsidRPr="00875770" w:rsidRDefault="008A62F0" w:rsidP="00A76D87">
      <w:pPr>
        <w:spacing w:line="400" w:lineRule="exact"/>
        <w:ind w:firstLineChars="200" w:firstLine="480"/>
      </w:pPr>
      <w:r w:rsidRPr="00875770">
        <w:t>2007</w:t>
      </w:r>
      <w:r w:rsidRPr="00875770">
        <w:t>年前后大于</w:t>
      </w:r>
      <w:r w:rsidRPr="00875770">
        <w:t>15%</w:t>
      </w:r>
      <w:r w:rsidRPr="00875770">
        <w:t>，但之后降至低于</w:t>
      </w:r>
      <w:r w:rsidRPr="00875770">
        <w:t>3%</w:t>
      </w:r>
      <w:r w:rsidRPr="00875770">
        <w:t>。两个政党在国家层面的选举中出</w:t>
      </w:r>
    </w:p>
    <w:p w14:paraId="26F3889C" w14:textId="68B417DE" w:rsidR="00EF2D1B" w:rsidRPr="00BD414D" w:rsidRDefault="00EF2D1B" w:rsidP="00BD414D">
      <w:pPr>
        <w:pStyle w:val="3"/>
        <w:spacing w:before="240" w:beforeAutospacing="0" w:after="120" w:afterAutospacing="0" w:line="300" w:lineRule="exact"/>
        <w:rPr>
          <w:rFonts w:ascii="黑体" w:eastAsia="黑体" w:hAnsi="黑体" w:cs="Times New Roman"/>
          <w:b w:val="0"/>
          <w:sz w:val="24"/>
          <w:szCs w:val="24"/>
        </w:rPr>
      </w:pPr>
      <w:bookmarkStart w:id="81" w:name="_Toc483477826"/>
      <w:bookmarkStart w:id="82" w:name="_Toc483478009"/>
      <w:bookmarkStart w:id="83" w:name="_Toc516277958"/>
      <w:r w:rsidRPr="00BD414D">
        <w:rPr>
          <w:rFonts w:ascii="黑体" w:eastAsia="黑体" w:hAnsi="黑体" w:cs="Times New Roman"/>
          <w:b w:val="0"/>
          <w:sz w:val="24"/>
          <w:szCs w:val="24"/>
        </w:rPr>
        <w:t>3.3.3苏格兰和魁北克分离主义强弱比较小结</w:t>
      </w:r>
      <w:bookmarkEnd w:id="81"/>
      <w:bookmarkEnd w:id="82"/>
      <w:bookmarkEnd w:id="83"/>
    </w:p>
    <w:p w14:paraId="67CC9E76" w14:textId="77777777" w:rsidR="00E01B42" w:rsidRDefault="00B14574" w:rsidP="00E01B42">
      <w:pPr>
        <w:spacing w:line="400" w:lineRule="exact"/>
        <w:ind w:firstLine="454"/>
      </w:pPr>
      <w:r>
        <w:t>根据以上对比，</w:t>
      </w:r>
      <w:r>
        <w:rPr>
          <w:rFonts w:hint="eastAsia"/>
        </w:rPr>
        <w:t>21</w:t>
      </w:r>
      <w:r>
        <w:rPr>
          <w:rFonts w:hint="eastAsia"/>
        </w:rPr>
        <w:t>世纪以来</w:t>
      </w:r>
      <w:r w:rsidR="00EF2D1B" w:rsidRPr="00875770">
        <w:t>，从</w:t>
      </w:r>
      <w:r>
        <w:rPr>
          <w:rFonts w:hint="eastAsia"/>
        </w:rPr>
        <w:t>地方议会</w:t>
      </w:r>
      <w:r w:rsidR="00EF2D1B" w:rsidRPr="00875770">
        <w:t>席位占有率来看苏格兰</w:t>
      </w:r>
      <w:r>
        <w:rPr>
          <w:rFonts w:hint="eastAsia"/>
        </w:rPr>
        <w:t>民族党</w:t>
      </w:r>
      <w:r w:rsidR="00EF2D1B" w:rsidRPr="00875770">
        <w:t>高于魁北克</w:t>
      </w:r>
      <w:r>
        <w:rPr>
          <w:rFonts w:hint="eastAsia"/>
        </w:rPr>
        <w:t>人党</w:t>
      </w:r>
      <w:r w:rsidR="00EF2D1B" w:rsidRPr="00875770">
        <w:t>，</w:t>
      </w:r>
      <w:r>
        <w:rPr>
          <w:rFonts w:hint="eastAsia"/>
        </w:rPr>
        <w:t>从</w:t>
      </w:r>
      <w:r w:rsidR="00EF2D1B" w:rsidRPr="00875770">
        <w:t>国家层面上</w:t>
      </w:r>
      <w:r>
        <w:rPr>
          <w:rFonts w:hint="eastAsia"/>
        </w:rPr>
        <w:t>议会选举后苏格兰民族党超过魁北克集团。</w:t>
      </w:r>
      <w:r w:rsidR="00EF2D1B" w:rsidRPr="00875770">
        <w:t>在最新的大选中超过魁北克。从执政时间来看，苏格兰民族党</w:t>
      </w:r>
      <w:r>
        <w:rPr>
          <w:rFonts w:hint="eastAsia"/>
        </w:rPr>
        <w:t>从</w:t>
      </w:r>
      <w:r>
        <w:rPr>
          <w:rFonts w:hint="eastAsia"/>
        </w:rPr>
        <w:t>2007</w:t>
      </w:r>
      <w:r>
        <w:rPr>
          <w:rFonts w:hint="eastAsia"/>
        </w:rPr>
        <w:t>年</w:t>
      </w:r>
      <w:r w:rsidR="00EF2D1B" w:rsidRPr="00875770">
        <w:t>持续执政，魁北克民族党只执政了</w:t>
      </w:r>
      <w:r w:rsidR="00DE460C" w:rsidRPr="00875770">
        <w:t>19</w:t>
      </w:r>
      <w:r>
        <w:t>个月。从独立公投发生</w:t>
      </w:r>
      <w:r>
        <w:rPr>
          <w:rFonts w:hint="eastAsia"/>
        </w:rPr>
        <w:t>次数</w:t>
      </w:r>
      <w:r w:rsidR="00EF2D1B" w:rsidRPr="00875770">
        <w:t>，苏格兰进行了一次公投，魁北克进入</w:t>
      </w:r>
      <w:r w:rsidR="00EF2D1B" w:rsidRPr="00875770">
        <w:t>21</w:t>
      </w:r>
      <w:r>
        <w:t>世纪后没有进行。根据这三个标准可以判断，</w:t>
      </w:r>
      <w:r>
        <w:rPr>
          <w:rFonts w:hint="eastAsia"/>
        </w:rPr>
        <w:t>21</w:t>
      </w:r>
      <w:r>
        <w:rPr>
          <w:rFonts w:hint="eastAsia"/>
        </w:rPr>
        <w:t>世纪</w:t>
      </w:r>
      <w:r w:rsidR="00EF2D1B" w:rsidRPr="00875770">
        <w:t>后苏格兰的分离主义</w:t>
      </w:r>
      <w:r w:rsidR="00587775">
        <w:rPr>
          <w:rFonts w:hint="eastAsia"/>
        </w:rPr>
        <w:t>势力</w:t>
      </w:r>
      <w:r w:rsidR="00EF2D1B" w:rsidRPr="00875770">
        <w:t>较强，魁北克分离主义</w:t>
      </w:r>
      <w:r w:rsidR="00587775">
        <w:rPr>
          <w:rFonts w:hint="eastAsia"/>
        </w:rPr>
        <w:t>势力</w:t>
      </w:r>
      <w:r w:rsidR="00EF2D1B" w:rsidRPr="00875770">
        <w:t>较弱。</w:t>
      </w:r>
      <w:r w:rsidR="00E01B42">
        <w:t>苏格兰分离主义呈现持续的上扬趋势，魁北克分离主义呈下降趋势</w:t>
      </w:r>
      <w:r w:rsidR="00587775">
        <w:rPr>
          <w:rFonts w:hint="eastAsia"/>
        </w:rPr>
        <w:t>。</w:t>
      </w:r>
    </w:p>
    <w:p w14:paraId="2FE8143F" w14:textId="77777777" w:rsidR="00E01B42" w:rsidRDefault="00E01B42" w:rsidP="00E01B42">
      <w:pPr>
        <w:spacing w:line="400" w:lineRule="exact"/>
        <w:ind w:firstLine="454"/>
      </w:pPr>
      <w:r>
        <w:br w:type="page"/>
      </w:r>
    </w:p>
    <w:p w14:paraId="755D86A1" w14:textId="77777777" w:rsidR="006056E0" w:rsidRDefault="006056E0" w:rsidP="006056E0">
      <w:pPr>
        <w:rPr>
          <w:rFonts w:ascii="黑体" w:eastAsia="黑体" w:hAnsi="黑体"/>
          <w:b/>
          <w:bCs/>
          <w:color w:val="333333"/>
          <w:sz w:val="30"/>
          <w:szCs w:val="30"/>
        </w:rPr>
        <w:sectPr w:rsidR="006056E0"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2002D536" w14:textId="25003E61" w:rsidR="00EE337B" w:rsidRPr="00E01B42" w:rsidRDefault="00EE337B" w:rsidP="00E01B42">
      <w:pPr>
        <w:pStyle w:val="1"/>
        <w:spacing w:before="600" w:after="400" w:line="400" w:lineRule="exact"/>
        <w:jc w:val="center"/>
        <w:rPr>
          <w:rFonts w:ascii="黑体" w:eastAsia="黑体" w:hAnsi="黑体" w:cs="Times New Roman"/>
          <w:b w:val="0"/>
          <w:bCs w:val="0"/>
          <w:color w:val="333333"/>
          <w:sz w:val="30"/>
          <w:szCs w:val="30"/>
        </w:rPr>
      </w:pPr>
      <w:bookmarkStart w:id="84" w:name="_Toc483477827"/>
      <w:bookmarkStart w:id="85" w:name="_Toc483478010"/>
      <w:bookmarkStart w:id="86" w:name="_Toc516277959"/>
      <w:r w:rsidRPr="00E01B42">
        <w:rPr>
          <w:rFonts w:ascii="黑体" w:eastAsia="黑体" w:hAnsi="黑体" w:cs="Times New Roman"/>
          <w:b w:val="0"/>
          <w:bCs w:val="0"/>
          <w:color w:val="333333"/>
          <w:sz w:val="30"/>
          <w:szCs w:val="30"/>
        </w:rPr>
        <w:lastRenderedPageBreak/>
        <w:t xml:space="preserve">第4章  </w:t>
      </w:r>
      <w:r w:rsidR="00587775">
        <w:rPr>
          <w:rFonts w:ascii="黑体" w:eastAsia="黑体" w:hAnsi="黑体" w:cs="Times New Roman" w:hint="eastAsia"/>
          <w:b w:val="0"/>
          <w:bCs w:val="0"/>
          <w:color w:val="333333"/>
          <w:sz w:val="30"/>
          <w:szCs w:val="30"/>
        </w:rPr>
        <w:t>对三种视角</w:t>
      </w:r>
      <w:bookmarkEnd w:id="84"/>
      <w:bookmarkEnd w:id="85"/>
      <w:r w:rsidR="00587775">
        <w:rPr>
          <w:rFonts w:ascii="黑体" w:eastAsia="黑体" w:hAnsi="黑体" w:cs="Times New Roman" w:hint="eastAsia"/>
          <w:b w:val="0"/>
          <w:bCs w:val="0"/>
          <w:color w:val="333333"/>
          <w:sz w:val="30"/>
          <w:szCs w:val="30"/>
        </w:rPr>
        <w:t>适用性的辨析</w:t>
      </w:r>
      <w:bookmarkEnd w:id="86"/>
      <w:r w:rsidRPr="00E01B42">
        <w:rPr>
          <w:rFonts w:ascii="黑体" w:eastAsia="黑体" w:hAnsi="黑体" w:cs="Times New Roman"/>
          <w:b w:val="0"/>
          <w:bCs w:val="0"/>
          <w:color w:val="333333"/>
          <w:sz w:val="30"/>
          <w:szCs w:val="30"/>
        </w:rPr>
        <w:tab/>
      </w:r>
    </w:p>
    <w:p w14:paraId="27BA42DF" w14:textId="4405BA42" w:rsidR="004B0895" w:rsidRPr="009C1EE9" w:rsidRDefault="00EE337B" w:rsidP="009C1EE9">
      <w:pPr>
        <w:pStyle w:val="2"/>
        <w:adjustRightInd w:val="0"/>
        <w:snapToGrid w:val="0"/>
        <w:spacing w:before="500" w:after="240" w:line="360" w:lineRule="exact"/>
        <w:jc w:val="left"/>
        <w:rPr>
          <w:rFonts w:ascii="黑体" w:eastAsia="黑体" w:hAnsi="黑体" w:cs="Times New Roman"/>
          <w:b w:val="0"/>
          <w:sz w:val="28"/>
          <w:szCs w:val="24"/>
        </w:rPr>
      </w:pPr>
      <w:bookmarkStart w:id="87" w:name="_Toc483477828"/>
      <w:bookmarkStart w:id="88" w:name="_Toc483478011"/>
      <w:bookmarkStart w:id="89" w:name="_Toc516277960"/>
      <w:r w:rsidRPr="009C1EE9">
        <w:rPr>
          <w:rFonts w:ascii="黑体" w:eastAsia="黑体" w:hAnsi="黑体" w:cs="Times New Roman"/>
          <w:b w:val="0"/>
          <w:sz w:val="28"/>
          <w:szCs w:val="24"/>
        </w:rPr>
        <w:t xml:space="preserve">4.1 </w:t>
      </w:r>
      <w:bookmarkEnd w:id="87"/>
      <w:bookmarkEnd w:id="88"/>
      <w:r w:rsidR="00587775">
        <w:rPr>
          <w:rFonts w:ascii="黑体" w:eastAsia="黑体" w:hAnsi="黑体" w:cs="Times New Roman" w:hint="eastAsia"/>
          <w:b w:val="0"/>
          <w:sz w:val="28"/>
          <w:szCs w:val="24"/>
        </w:rPr>
        <w:t>三种分析视角</w:t>
      </w:r>
      <w:bookmarkEnd w:id="89"/>
    </w:p>
    <w:p w14:paraId="2FA43F14" w14:textId="65B4E121" w:rsidR="004B0895" w:rsidRPr="00BD414D" w:rsidRDefault="004B0895" w:rsidP="00BD414D">
      <w:pPr>
        <w:spacing w:line="400" w:lineRule="exact"/>
        <w:ind w:firstLine="454"/>
        <w:rPr>
          <w:bCs/>
          <w:color w:val="333333"/>
        </w:rPr>
      </w:pPr>
      <w:r w:rsidRPr="00875770">
        <w:rPr>
          <w:bCs/>
          <w:color w:val="333333"/>
        </w:rPr>
        <w:t>根据文献综述中</w:t>
      </w:r>
      <w:r w:rsidR="00587775">
        <w:rPr>
          <w:bCs/>
          <w:color w:val="333333"/>
        </w:rPr>
        <w:t>所提，影响分离主义的强弱因素可以从产生分离主义的原因中推测。</w:t>
      </w:r>
      <w:r w:rsidR="00587775">
        <w:rPr>
          <w:rFonts w:hint="eastAsia"/>
          <w:bCs/>
          <w:color w:val="333333"/>
        </w:rPr>
        <w:t>笔者</w:t>
      </w:r>
      <w:r w:rsidRPr="00875770">
        <w:rPr>
          <w:bCs/>
          <w:color w:val="333333"/>
        </w:rPr>
        <w:t>将这些因素主要分为三个方面：</w:t>
      </w:r>
      <w:r w:rsidR="00587775">
        <w:rPr>
          <w:rFonts w:hint="eastAsia"/>
          <w:bCs/>
          <w:color w:val="333333"/>
        </w:rPr>
        <w:t>第</w:t>
      </w:r>
      <w:r w:rsidRPr="00875770">
        <w:rPr>
          <w:bCs/>
          <w:color w:val="333333"/>
        </w:rPr>
        <w:t>一</w:t>
      </w:r>
      <w:r w:rsidR="00587775">
        <w:rPr>
          <w:rFonts w:hint="eastAsia"/>
          <w:bCs/>
          <w:color w:val="333333"/>
        </w:rPr>
        <w:t>，</w:t>
      </w:r>
      <w:r w:rsidRPr="00875770">
        <w:rPr>
          <w:bCs/>
          <w:color w:val="333333"/>
        </w:rPr>
        <w:t>历史和社会心理视角</w:t>
      </w:r>
      <w:r w:rsidR="003F5DF3" w:rsidRPr="00875770">
        <w:rPr>
          <w:bCs/>
          <w:color w:val="333333"/>
        </w:rPr>
        <w:t>。</w:t>
      </w:r>
      <w:r w:rsidRPr="00875770">
        <w:rPr>
          <w:bCs/>
          <w:color w:val="333333"/>
        </w:rPr>
        <w:t>历史上族群之间发生长期的冲突，</w:t>
      </w:r>
      <w:r w:rsidR="00B6362F" w:rsidRPr="00BD414D">
        <w:rPr>
          <w:bCs/>
          <w:color w:val="333333"/>
        </w:rPr>
        <w:t xml:space="preserve"> </w:t>
      </w:r>
    </w:p>
    <w:p w14:paraId="4B14A27B" w14:textId="728F0FD4" w:rsidR="00EE337B" w:rsidRPr="009C1EE9" w:rsidRDefault="00B7614F" w:rsidP="009C1EE9">
      <w:pPr>
        <w:pStyle w:val="2"/>
        <w:adjustRightInd w:val="0"/>
        <w:snapToGrid w:val="0"/>
        <w:spacing w:before="500" w:after="240" w:line="360" w:lineRule="exact"/>
        <w:jc w:val="left"/>
        <w:rPr>
          <w:rFonts w:ascii="黑体" w:eastAsia="黑体" w:hAnsi="黑体" w:cs="Times New Roman"/>
          <w:b w:val="0"/>
          <w:sz w:val="28"/>
          <w:szCs w:val="24"/>
        </w:rPr>
      </w:pPr>
      <w:bookmarkStart w:id="90" w:name="_Toc483477829"/>
      <w:bookmarkStart w:id="91" w:name="_Toc483478012"/>
      <w:bookmarkStart w:id="92" w:name="_Toc516277961"/>
      <w:r w:rsidRPr="009C1EE9">
        <w:rPr>
          <w:rFonts w:ascii="黑体" w:eastAsia="黑体" w:hAnsi="黑体" w:cs="Times New Roman"/>
          <w:b w:val="0"/>
          <w:sz w:val="28"/>
          <w:szCs w:val="24"/>
        </w:rPr>
        <w:t>4.2</w:t>
      </w:r>
      <w:r w:rsidR="00587775">
        <w:rPr>
          <w:rFonts w:ascii="黑体" w:eastAsia="黑体" w:hAnsi="黑体" w:cs="Times New Roman"/>
          <w:b w:val="0"/>
          <w:sz w:val="28"/>
          <w:szCs w:val="24"/>
        </w:rPr>
        <w:t xml:space="preserve"> </w:t>
      </w:r>
      <w:r w:rsidR="00587775">
        <w:rPr>
          <w:rFonts w:ascii="黑体" w:eastAsia="黑体" w:hAnsi="黑体" w:cs="Times New Roman" w:hint="eastAsia"/>
          <w:b w:val="0"/>
          <w:sz w:val="28"/>
          <w:szCs w:val="24"/>
        </w:rPr>
        <w:t>三种</w:t>
      </w:r>
      <w:r w:rsidR="00587775">
        <w:rPr>
          <w:rFonts w:ascii="黑体" w:eastAsia="黑体" w:hAnsi="黑体" w:cs="Times New Roman"/>
          <w:b w:val="0"/>
          <w:sz w:val="28"/>
          <w:szCs w:val="24"/>
        </w:rPr>
        <w:t>视角</w:t>
      </w:r>
      <w:r w:rsidR="003F5DF3" w:rsidRPr="009C1EE9">
        <w:rPr>
          <w:rFonts w:ascii="黑体" w:eastAsia="黑体" w:hAnsi="黑体" w:cs="Times New Roman"/>
          <w:b w:val="0"/>
          <w:sz w:val="28"/>
          <w:szCs w:val="24"/>
        </w:rPr>
        <w:t>的适用性</w:t>
      </w:r>
      <w:bookmarkEnd w:id="90"/>
      <w:bookmarkEnd w:id="91"/>
      <w:bookmarkEnd w:id="92"/>
    </w:p>
    <w:p w14:paraId="250FB678" w14:textId="672D9650" w:rsidR="0079377F" w:rsidRPr="00875770" w:rsidRDefault="003F5DF3" w:rsidP="00B6362F">
      <w:pPr>
        <w:spacing w:line="400" w:lineRule="exact"/>
        <w:ind w:firstLine="454"/>
        <w:rPr>
          <w:bCs/>
          <w:color w:val="333333"/>
        </w:rPr>
      </w:pPr>
      <w:r w:rsidRPr="00875770">
        <w:t>在前文的文献综述中，历史和社会心理视角、政治视角、经济视角已经都被学者进行过详细分</w:t>
      </w:r>
      <w:r w:rsidR="00587775">
        <w:t>析。</w:t>
      </w:r>
    </w:p>
    <w:p w14:paraId="66D7DADB" w14:textId="6A7FE8CE" w:rsidR="001D167F" w:rsidRPr="00BD414D" w:rsidRDefault="001D167F" w:rsidP="00BD414D">
      <w:pPr>
        <w:pStyle w:val="3"/>
        <w:spacing w:before="240" w:beforeAutospacing="0" w:after="120" w:afterAutospacing="0" w:line="300" w:lineRule="exact"/>
        <w:rPr>
          <w:rFonts w:ascii="黑体" w:eastAsia="黑体" w:hAnsi="黑体" w:cs="Times New Roman"/>
          <w:b w:val="0"/>
          <w:sz w:val="24"/>
          <w:szCs w:val="24"/>
        </w:rPr>
      </w:pPr>
      <w:bookmarkStart w:id="93" w:name="_Toc483477830"/>
      <w:bookmarkStart w:id="94" w:name="_Toc483478013"/>
      <w:bookmarkStart w:id="95" w:name="_Toc516277962"/>
      <w:r w:rsidRPr="00BD414D">
        <w:rPr>
          <w:rFonts w:ascii="黑体" w:eastAsia="黑体" w:hAnsi="黑体" w:cs="Times New Roman"/>
          <w:b w:val="0"/>
          <w:sz w:val="24"/>
          <w:szCs w:val="24"/>
        </w:rPr>
        <w:t>4.2.1历史和社会心理视角</w:t>
      </w:r>
      <w:bookmarkEnd w:id="93"/>
      <w:bookmarkEnd w:id="94"/>
      <w:r w:rsidR="00587775">
        <w:rPr>
          <w:rFonts w:ascii="黑体" w:eastAsia="黑体" w:hAnsi="黑体" w:cs="Times New Roman" w:hint="eastAsia"/>
          <w:b w:val="0"/>
          <w:sz w:val="24"/>
          <w:szCs w:val="24"/>
        </w:rPr>
        <w:t>的适用性</w:t>
      </w:r>
      <w:bookmarkEnd w:id="95"/>
    </w:p>
    <w:p w14:paraId="0EEC39C8" w14:textId="5AEC6768" w:rsidR="00310A41" w:rsidRPr="00875770" w:rsidRDefault="008C1630" w:rsidP="00B6362F">
      <w:pPr>
        <w:spacing w:line="400" w:lineRule="exact"/>
        <w:ind w:firstLine="454"/>
      </w:pPr>
      <w:r w:rsidRPr="00875770">
        <w:t>历史和社会心理视角适用于分离主义产生的早期历史。历史</w:t>
      </w:r>
      <w:r w:rsidR="00587775">
        <w:rPr>
          <w:rFonts w:hint="eastAsia"/>
        </w:rPr>
        <w:t>视角</w:t>
      </w:r>
      <w:r w:rsidRPr="00875770">
        <w:t>指的是该地区和主权国家之间早期的活动，例如该地区是如何加入到主权国家的，权力是在历史变迁中如何演变的，该地区与主权国家的历史矛盾有哪些。社会心理</w:t>
      </w:r>
      <w:r w:rsidR="00587775">
        <w:rPr>
          <w:rFonts w:hint="eastAsia"/>
        </w:rPr>
        <w:t>视角</w:t>
      </w:r>
      <w:r w:rsidRPr="00875770">
        <w:t>指的是在该地区和主权国家</w:t>
      </w:r>
    </w:p>
    <w:p w14:paraId="1771569B" w14:textId="02C97193" w:rsidR="00967B72" w:rsidRPr="00BD414D" w:rsidRDefault="00513CA1" w:rsidP="00BD414D">
      <w:pPr>
        <w:pStyle w:val="3"/>
        <w:spacing w:before="240" w:beforeAutospacing="0" w:after="120" w:afterAutospacing="0" w:line="300" w:lineRule="exact"/>
        <w:rPr>
          <w:rFonts w:ascii="黑体" w:eastAsia="黑体" w:hAnsi="黑体" w:cs="Times New Roman"/>
          <w:b w:val="0"/>
          <w:sz w:val="24"/>
          <w:szCs w:val="24"/>
        </w:rPr>
      </w:pPr>
      <w:bookmarkStart w:id="96" w:name="_Toc483477831"/>
      <w:bookmarkStart w:id="97" w:name="_Toc483478014"/>
      <w:bookmarkStart w:id="98" w:name="_Toc516277963"/>
      <w:r w:rsidRPr="00BD414D">
        <w:rPr>
          <w:rFonts w:ascii="黑体" w:eastAsia="黑体" w:hAnsi="黑体" w:cs="Times New Roman"/>
          <w:b w:val="0"/>
          <w:sz w:val="24"/>
          <w:szCs w:val="24"/>
        </w:rPr>
        <w:t>4.2.2 政治视角</w:t>
      </w:r>
      <w:bookmarkEnd w:id="96"/>
      <w:bookmarkEnd w:id="97"/>
      <w:r w:rsidR="00AC53A9">
        <w:rPr>
          <w:rFonts w:ascii="黑体" w:eastAsia="黑体" w:hAnsi="黑体" w:cs="Times New Roman" w:hint="eastAsia"/>
          <w:b w:val="0"/>
          <w:sz w:val="24"/>
          <w:szCs w:val="24"/>
        </w:rPr>
        <w:t>的适用性</w:t>
      </w:r>
      <w:bookmarkEnd w:id="98"/>
    </w:p>
    <w:p w14:paraId="72144931" w14:textId="77777777" w:rsidR="00967B72" w:rsidRPr="00875770" w:rsidRDefault="00AC53A9" w:rsidP="00875770">
      <w:pPr>
        <w:spacing w:line="400" w:lineRule="exact"/>
        <w:ind w:firstLine="454"/>
      </w:pPr>
      <w:r>
        <w:t>从政治视角来看分离主义的原因，</w:t>
      </w:r>
      <w:r>
        <w:rPr>
          <w:rFonts w:hint="eastAsia"/>
        </w:rPr>
        <w:t>要</w:t>
      </w:r>
      <w:r w:rsidR="00513CA1" w:rsidRPr="00875770">
        <w:t>分析该地区的</w:t>
      </w:r>
      <w:r w:rsidR="00513CA1" w:rsidRPr="00875770">
        <w:t>“</w:t>
      </w:r>
      <w:r w:rsidR="00513CA1" w:rsidRPr="00875770">
        <w:t>自治权</w:t>
      </w:r>
      <w:r w:rsidR="00513CA1" w:rsidRPr="00875770">
        <w:t>”</w:t>
      </w:r>
      <w:r>
        <w:t>情况。</w:t>
      </w:r>
      <w:r w:rsidR="00513CA1" w:rsidRPr="00875770">
        <w:t>单纯看</w:t>
      </w:r>
      <w:r>
        <w:rPr>
          <w:rFonts w:hint="eastAsia"/>
        </w:rPr>
        <w:t>苏格兰和魁北克</w:t>
      </w:r>
      <w:r>
        <w:t>自治权的大小</w:t>
      </w:r>
      <w:r>
        <w:rPr>
          <w:rFonts w:hint="eastAsia"/>
        </w:rPr>
        <w:t>，</w:t>
      </w:r>
      <w:r w:rsidR="00513CA1" w:rsidRPr="00875770">
        <w:t>很难判断到底是自治权大的地区</w:t>
      </w:r>
      <w:r>
        <w:t>分离主义强，还是自治权小的地区分离主义强。自治权</w:t>
      </w:r>
      <w:r w:rsidR="00B864DF">
        <w:t>大的时候，</w:t>
      </w:r>
      <w:r w:rsidR="00F27014" w:rsidRPr="00875770">
        <w:t>地区有了更多法律上的操作空间，</w:t>
      </w:r>
      <w:r w:rsidR="00B864DF">
        <w:rPr>
          <w:rFonts w:hint="eastAsia"/>
        </w:rPr>
        <w:t>可能</w:t>
      </w:r>
      <w:r>
        <w:t>使分离的可能性增大。但是也可能由于不分离</w:t>
      </w:r>
      <w:r w:rsidR="00F27014" w:rsidRPr="00875770">
        <w:t>可以获得足够的权利，所以分离的意愿</w:t>
      </w:r>
      <w:r w:rsidR="00B864DF">
        <w:rPr>
          <w:rFonts w:hint="eastAsia"/>
        </w:rPr>
        <w:t>便</w:t>
      </w:r>
      <w:r w:rsidR="00F27014" w:rsidRPr="00875770">
        <w:t>减少了。</w:t>
      </w:r>
    </w:p>
    <w:p w14:paraId="0F48CCEF" w14:textId="77777777" w:rsidR="00BD414D" w:rsidRDefault="00F27014" w:rsidP="00BD414D">
      <w:pPr>
        <w:spacing w:line="400" w:lineRule="exact"/>
        <w:ind w:firstLine="454"/>
      </w:pPr>
      <w:r w:rsidRPr="00875770">
        <w:t>因此，我们不能直接比较自治权的范围和大小，而需要引入相对比例来进行对比。从政治视角来看，分离主义</w:t>
      </w:r>
      <w:r w:rsidR="00AC53A9">
        <w:rPr>
          <w:rFonts w:hint="eastAsia"/>
        </w:rPr>
        <w:t>势力</w:t>
      </w:r>
      <w:r w:rsidRPr="00875770">
        <w:t>强弱的方式是要看自治权的满足情况，也就是实际获得的自治权和所需要的自治权之间的比例。</w:t>
      </w:r>
      <w:r w:rsidR="002A07C6">
        <w:t>如下</w:t>
      </w:r>
      <w:r w:rsidR="0079377F" w:rsidRPr="00875770">
        <w:t>所示</w:t>
      </w:r>
      <w:r w:rsidR="0079377F" w:rsidRPr="00875770">
        <w:t>:</w:t>
      </w:r>
    </w:p>
    <w:p w14:paraId="76EAACE3" w14:textId="77777777" w:rsidR="002A07C6" w:rsidRDefault="002A07C6" w:rsidP="00BD414D">
      <w:pPr>
        <w:spacing w:line="400" w:lineRule="exact"/>
        <w:ind w:firstLine="454"/>
      </w:pPr>
    </w:p>
    <w:p w14:paraId="3A9A5256" w14:textId="77777777" w:rsidR="00A57C8C" w:rsidRDefault="00AB3C29" w:rsidP="00AB3C29">
      <w:pPr>
        <w:spacing w:line="400" w:lineRule="exact"/>
        <w:ind w:firstLine="454"/>
      </w:pPr>
      <w:r>
        <w:rPr>
          <w:rFonts w:hint="eastAsia"/>
        </w:rPr>
        <w:t>对于苏格兰</w:t>
      </w:r>
      <w:r>
        <w:t>和魁北克两个具有深厚的分离主义传统</w:t>
      </w:r>
      <w:r>
        <w:rPr>
          <w:rFonts w:hint="eastAsia"/>
        </w:rPr>
        <w:t>的</w:t>
      </w:r>
      <w:r>
        <w:t>地区，</w:t>
      </w:r>
      <w:r>
        <w:rPr>
          <w:rFonts w:hint="eastAsia"/>
        </w:rPr>
        <w:t>无论是</w:t>
      </w:r>
      <w:r>
        <w:t>主权国家政府还是地区分离主义政党都非常清楚</w:t>
      </w:r>
      <w:r>
        <w:rPr>
          <w:rFonts w:hint="eastAsia"/>
        </w:rPr>
        <w:t>分离</w:t>
      </w:r>
      <w:r>
        <w:t>的</w:t>
      </w:r>
      <w:r>
        <w:rPr>
          <w:rFonts w:hint="eastAsia"/>
        </w:rPr>
        <w:t>意愿</w:t>
      </w:r>
      <w:r>
        <w:t>和诉求。</w:t>
      </w:r>
    </w:p>
    <w:p w14:paraId="6E48DBFC" w14:textId="54CBE8CA" w:rsidR="002B056C" w:rsidRPr="002A07C6" w:rsidRDefault="00FF1030" w:rsidP="002A07C6">
      <w:pPr>
        <w:pStyle w:val="3"/>
        <w:spacing w:before="240" w:beforeAutospacing="0" w:after="120" w:afterAutospacing="0" w:line="300" w:lineRule="exact"/>
        <w:rPr>
          <w:rFonts w:ascii="黑体" w:eastAsia="黑体" w:hAnsi="黑体" w:cs="Times New Roman"/>
          <w:b w:val="0"/>
          <w:sz w:val="24"/>
          <w:szCs w:val="24"/>
        </w:rPr>
      </w:pPr>
      <w:bookmarkStart w:id="99" w:name="_Toc483477832"/>
      <w:bookmarkStart w:id="100" w:name="_Toc483478015"/>
      <w:bookmarkStart w:id="101" w:name="_Toc516277964"/>
      <w:r w:rsidRPr="002A07C6">
        <w:rPr>
          <w:rFonts w:ascii="黑体" w:eastAsia="黑体" w:hAnsi="黑体" w:cs="Times New Roman"/>
          <w:b w:val="0"/>
          <w:sz w:val="24"/>
          <w:szCs w:val="24"/>
        </w:rPr>
        <w:lastRenderedPageBreak/>
        <w:t>4.2.3经济视角</w:t>
      </w:r>
      <w:bookmarkEnd w:id="99"/>
      <w:bookmarkEnd w:id="100"/>
      <w:r w:rsidR="006567DC">
        <w:rPr>
          <w:rFonts w:ascii="黑体" w:eastAsia="黑体" w:hAnsi="黑体" w:cs="Times New Roman" w:hint="eastAsia"/>
          <w:b w:val="0"/>
          <w:sz w:val="24"/>
          <w:szCs w:val="24"/>
        </w:rPr>
        <w:t>的适用性</w:t>
      </w:r>
      <w:bookmarkEnd w:id="101"/>
    </w:p>
    <w:p w14:paraId="6879DC0C" w14:textId="237E3267" w:rsidR="00636E39" w:rsidRPr="00875770" w:rsidRDefault="003E50EE" w:rsidP="00B61509">
      <w:pPr>
        <w:spacing w:line="400" w:lineRule="exact"/>
        <w:ind w:firstLine="454"/>
      </w:pPr>
      <w:r w:rsidRPr="00875770">
        <w:t>经济因素分析是分析分离主义产生和分离主义是否能够成功最经常采用的方式。</w:t>
      </w:r>
      <w:r w:rsidR="00F9064D" w:rsidRPr="00875770">
        <w:t>大量文献都就各种案例对经济因</w:t>
      </w:r>
    </w:p>
    <w:p w14:paraId="46F90605" w14:textId="3B605CB4" w:rsidR="00E01B42" w:rsidRDefault="00E01B42" w:rsidP="00E01B42">
      <w:pPr>
        <w:spacing w:line="400" w:lineRule="exact"/>
        <w:ind w:firstLine="454"/>
      </w:pPr>
      <w:r>
        <w:br w:type="page"/>
      </w:r>
    </w:p>
    <w:p w14:paraId="5A68BE96" w14:textId="77777777" w:rsidR="006056E0" w:rsidRDefault="006056E0" w:rsidP="006056E0">
      <w:pPr>
        <w:rPr>
          <w:rFonts w:ascii="黑体" w:eastAsia="黑体" w:hAnsi="黑体"/>
          <w:b/>
          <w:bCs/>
          <w:color w:val="333333"/>
          <w:sz w:val="30"/>
          <w:szCs w:val="30"/>
        </w:rPr>
        <w:sectPr w:rsidR="006056E0"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7F647959" w14:textId="0F0EFCAB" w:rsidR="0053334A" w:rsidRPr="00E01B42" w:rsidRDefault="00EE337B" w:rsidP="00E01B42">
      <w:pPr>
        <w:pStyle w:val="1"/>
        <w:spacing w:before="600" w:after="400" w:line="400" w:lineRule="exact"/>
        <w:jc w:val="center"/>
        <w:rPr>
          <w:rFonts w:ascii="黑体" w:eastAsia="黑体" w:hAnsi="黑体" w:cs="Times New Roman"/>
          <w:b w:val="0"/>
          <w:bCs w:val="0"/>
          <w:color w:val="333333"/>
          <w:sz w:val="30"/>
          <w:szCs w:val="30"/>
        </w:rPr>
      </w:pPr>
      <w:bookmarkStart w:id="102" w:name="_Toc483477833"/>
      <w:bookmarkStart w:id="103" w:name="_Toc483478016"/>
      <w:bookmarkStart w:id="104" w:name="_Toc516277965"/>
      <w:r w:rsidRPr="00E01B42">
        <w:rPr>
          <w:rFonts w:ascii="黑体" w:eastAsia="黑体" w:hAnsi="黑体" w:cs="Times New Roman"/>
          <w:b w:val="0"/>
          <w:bCs w:val="0"/>
          <w:color w:val="333333"/>
          <w:sz w:val="30"/>
          <w:szCs w:val="30"/>
        </w:rPr>
        <w:lastRenderedPageBreak/>
        <w:t xml:space="preserve">第5章  </w:t>
      </w:r>
      <w:r w:rsidR="006567DC">
        <w:rPr>
          <w:rFonts w:ascii="黑体" w:eastAsia="黑体" w:hAnsi="黑体" w:cs="Times New Roman"/>
          <w:b w:val="0"/>
          <w:bCs w:val="0"/>
          <w:color w:val="333333"/>
          <w:sz w:val="30"/>
          <w:szCs w:val="30"/>
        </w:rPr>
        <w:t>经济因素</w:t>
      </w:r>
      <w:r w:rsidR="006567DC">
        <w:rPr>
          <w:rFonts w:ascii="黑体" w:eastAsia="黑体" w:hAnsi="黑体" w:cs="Times New Roman" w:hint="eastAsia"/>
          <w:b w:val="0"/>
          <w:bCs w:val="0"/>
          <w:color w:val="333333"/>
          <w:sz w:val="30"/>
          <w:szCs w:val="30"/>
        </w:rPr>
        <w:t>对</w:t>
      </w:r>
      <w:r w:rsidR="006567DC">
        <w:rPr>
          <w:rFonts w:ascii="黑体" w:eastAsia="黑体" w:hAnsi="黑体" w:cs="Times New Roman"/>
          <w:b w:val="0"/>
          <w:bCs w:val="0"/>
          <w:color w:val="333333"/>
          <w:sz w:val="30"/>
          <w:szCs w:val="30"/>
        </w:rPr>
        <w:t>苏格兰和魁北克</w:t>
      </w:r>
      <w:r w:rsidR="00C66F34" w:rsidRPr="00E01B42">
        <w:rPr>
          <w:rFonts w:ascii="黑体" w:eastAsia="黑体" w:hAnsi="黑体" w:cs="Times New Roman"/>
          <w:b w:val="0"/>
          <w:bCs w:val="0"/>
          <w:color w:val="333333"/>
          <w:sz w:val="30"/>
          <w:szCs w:val="30"/>
        </w:rPr>
        <w:t>分离主义</w:t>
      </w:r>
      <w:bookmarkEnd w:id="102"/>
      <w:bookmarkEnd w:id="103"/>
      <w:r w:rsidR="006567DC">
        <w:rPr>
          <w:rFonts w:ascii="黑体" w:eastAsia="黑体" w:hAnsi="黑体" w:cs="Times New Roman" w:hint="eastAsia"/>
          <w:b w:val="0"/>
          <w:bCs w:val="0"/>
          <w:color w:val="333333"/>
          <w:sz w:val="30"/>
          <w:szCs w:val="30"/>
        </w:rPr>
        <w:t>势力强弱的影响</w:t>
      </w:r>
      <w:bookmarkEnd w:id="104"/>
    </w:p>
    <w:p w14:paraId="4C904B02" w14:textId="77777777" w:rsidR="0053334A" w:rsidRPr="00875770" w:rsidRDefault="0053334A" w:rsidP="00EC6D29">
      <w:pPr>
        <w:spacing w:line="400" w:lineRule="exact"/>
        <w:ind w:firstLine="454"/>
      </w:pPr>
      <w:r w:rsidRPr="00875770">
        <w:t>根据上文所述，经济视角应该是在苏格兰和魁北克分离主义的对比中占主导的因素。本章将观察苏格兰和魁北克在宏观经济层面的数据，并以此解释宏观经济对分离主义的</w:t>
      </w:r>
      <w:r w:rsidR="00E32586" w:rsidRPr="00875770">
        <w:t>直接和间接</w:t>
      </w:r>
      <w:r w:rsidRPr="00875770">
        <w:t>影响。</w:t>
      </w:r>
    </w:p>
    <w:p w14:paraId="569A7958" w14:textId="05EB2C76" w:rsidR="00EE337B" w:rsidRPr="00EC6D29" w:rsidRDefault="0053334A" w:rsidP="00EC6D29">
      <w:pPr>
        <w:pStyle w:val="2"/>
        <w:spacing w:before="500" w:after="240" w:line="360" w:lineRule="atLeast"/>
        <w:rPr>
          <w:rFonts w:ascii="黑体" w:eastAsia="黑体" w:hAnsi="黑体" w:cs="Times New Roman"/>
          <w:b w:val="0"/>
          <w:sz w:val="28"/>
          <w:szCs w:val="24"/>
        </w:rPr>
      </w:pPr>
      <w:bookmarkStart w:id="105" w:name="_Toc483477834"/>
      <w:bookmarkStart w:id="106" w:name="_Toc483478017"/>
      <w:bookmarkStart w:id="107" w:name="_Toc516277966"/>
      <w:r w:rsidRPr="00EC6D29">
        <w:rPr>
          <w:rFonts w:ascii="黑体" w:eastAsia="黑体" w:hAnsi="黑体" w:cs="Times New Roman"/>
          <w:b w:val="0"/>
          <w:sz w:val="28"/>
          <w:szCs w:val="24"/>
        </w:rPr>
        <w:t xml:space="preserve">5.1 </w:t>
      </w:r>
      <w:r w:rsidR="00C66F34" w:rsidRPr="00EC6D29">
        <w:rPr>
          <w:rFonts w:ascii="黑体" w:eastAsia="黑体" w:hAnsi="黑体" w:cs="Times New Roman"/>
          <w:b w:val="0"/>
          <w:sz w:val="28"/>
          <w:szCs w:val="24"/>
        </w:rPr>
        <w:t>苏格兰</w:t>
      </w:r>
      <w:r w:rsidR="00F36428" w:rsidRPr="00EC6D29">
        <w:rPr>
          <w:rFonts w:ascii="黑体" w:eastAsia="黑体" w:hAnsi="黑体" w:cs="Times New Roman"/>
          <w:b w:val="0"/>
          <w:sz w:val="28"/>
          <w:szCs w:val="24"/>
        </w:rPr>
        <w:t>经济</w:t>
      </w:r>
      <w:r w:rsidR="006567DC">
        <w:rPr>
          <w:rFonts w:ascii="黑体" w:eastAsia="黑体" w:hAnsi="黑体" w:cs="Times New Roman" w:hint="eastAsia"/>
          <w:b w:val="0"/>
          <w:sz w:val="28"/>
          <w:szCs w:val="24"/>
        </w:rPr>
        <w:t>因素对</w:t>
      </w:r>
      <w:bookmarkEnd w:id="105"/>
      <w:bookmarkEnd w:id="106"/>
      <w:r w:rsidR="006567DC">
        <w:rPr>
          <w:rFonts w:ascii="黑体" w:eastAsia="黑体" w:hAnsi="黑体" w:cs="Times New Roman" w:hint="eastAsia"/>
          <w:b w:val="0"/>
          <w:sz w:val="28"/>
          <w:szCs w:val="24"/>
        </w:rPr>
        <w:t>分离主义影响</w:t>
      </w:r>
      <w:bookmarkEnd w:id="107"/>
    </w:p>
    <w:p w14:paraId="7F2E1B34" w14:textId="26B47918" w:rsidR="00C66F34" w:rsidRPr="00BD4BD3" w:rsidRDefault="00C66F34" w:rsidP="00BD4BD3">
      <w:pPr>
        <w:pStyle w:val="3"/>
        <w:spacing w:before="240" w:beforeAutospacing="0" w:after="120" w:afterAutospacing="0" w:line="300" w:lineRule="exact"/>
        <w:rPr>
          <w:rFonts w:ascii="黑体" w:eastAsia="黑体" w:hAnsi="黑体" w:cs="Times New Roman"/>
          <w:b w:val="0"/>
          <w:sz w:val="24"/>
          <w:szCs w:val="24"/>
        </w:rPr>
      </w:pPr>
      <w:bookmarkStart w:id="108" w:name="_Toc483477835"/>
      <w:bookmarkStart w:id="109" w:name="_Toc483478018"/>
      <w:bookmarkStart w:id="110" w:name="_Toc516277967"/>
      <w:r w:rsidRPr="00BD4BD3">
        <w:rPr>
          <w:rFonts w:ascii="黑体" w:eastAsia="黑体" w:hAnsi="黑体" w:cs="Times New Roman"/>
          <w:b w:val="0"/>
          <w:sz w:val="24"/>
          <w:szCs w:val="24"/>
        </w:rPr>
        <w:t>5.1.1从</w:t>
      </w:r>
      <w:r w:rsidR="0014086F" w:rsidRPr="00BD4BD3">
        <w:rPr>
          <w:rFonts w:ascii="黑体" w:eastAsia="黑体" w:hAnsi="黑体" w:cs="Times New Roman"/>
          <w:b w:val="0"/>
          <w:sz w:val="24"/>
          <w:szCs w:val="24"/>
        </w:rPr>
        <w:t>苏格兰</w:t>
      </w:r>
      <w:r w:rsidRPr="00BD4BD3">
        <w:rPr>
          <w:rFonts w:ascii="黑体" w:eastAsia="黑体" w:hAnsi="黑体" w:cs="Times New Roman"/>
          <w:b w:val="0"/>
          <w:sz w:val="24"/>
          <w:szCs w:val="24"/>
        </w:rPr>
        <w:t>GDP</w:t>
      </w:r>
      <w:r w:rsidR="0014086F" w:rsidRPr="00BD4BD3">
        <w:rPr>
          <w:rFonts w:ascii="黑体" w:eastAsia="黑体" w:hAnsi="黑体" w:cs="Times New Roman"/>
          <w:b w:val="0"/>
          <w:sz w:val="24"/>
          <w:szCs w:val="24"/>
        </w:rPr>
        <w:t>数值看北海石油的影响力</w:t>
      </w:r>
      <w:bookmarkEnd w:id="108"/>
      <w:bookmarkEnd w:id="109"/>
      <w:bookmarkEnd w:id="110"/>
    </w:p>
    <w:p w14:paraId="5125C323" w14:textId="1AF6C0B2" w:rsidR="00CA3698" w:rsidRPr="00875770" w:rsidRDefault="00F8069C" w:rsidP="00F65DFD">
      <w:pPr>
        <w:spacing w:line="400" w:lineRule="exact"/>
        <w:ind w:firstLine="454"/>
        <w:rPr>
          <w:bCs/>
          <w:color w:val="333333"/>
        </w:rPr>
      </w:pPr>
      <w:r w:rsidRPr="00875770">
        <w:t>如下图</w:t>
      </w:r>
    </w:p>
    <w:p w14:paraId="30BBF673" w14:textId="3E664747" w:rsidR="00F36428" w:rsidRPr="000F367E" w:rsidRDefault="00F36428" w:rsidP="000F367E">
      <w:pPr>
        <w:pStyle w:val="3"/>
        <w:spacing w:before="240" w:beforeAutospacing="0" w:after="120" w:afterAutospacing="0" w:line="300" w:lineRule="exact"/>
        <w:rPr>
          <w:rFonts w:ascii="黑体" w:eastAsia="黑体" w:hAnsi="黑体" w:cs="Times New Roman"/>
          <w:b w:val="0"/>
          <w:bCs w:val="0"/>
          <w:color w:val="333333"/>
          <w:sz w:val="24"/>
          <w:szCs w:val="24"/>
        </w:rPr>
      </w:pPr>
      <w:bookmarkStart w:id="111" w:name="_Toc483477836"/>
      <w:bookmarkStart w:id="112" w:name="_Toc483478019"/>
      <w:bookmarkStart w:id="113" w:name="_Toc516277968"/>
      <w:r w:rsidRPr="000F367E">
        <w:rPr>
          <w:rFonts w:ascii="黑体" w:eastAsia="黑体" w:hAnsi="黑体" w:cs="Times New Roman"/>
          <w:b w:val="0"/>
          <w:bCs w:val="0"/>
          <w:color w:val="333333"/>
          <w:sz w:val="24"/>
          <w:szCs w:val="24"/>
        </w:rPr>
        <w:t>5.1.2</w:t>
      </w:r>
      <w:r w:rsidR="0014086F" w:rsidRPr="000F367E">
        <w:rPr>
          <w:rFonts w:ascii="黑体" w:eastAsia="黑体" w:hAnsi="黑体" w:cs="Times New Roman"/>
          <w:b w:val="0"/>
          <w:bCs w:val="0"/>
          <w:color w:val="333333"/>
          <w:sz w:val="24"/>
          <w:szCs w:val="24"/>
        </w:rPr>
        <w:t>从</w:t>
      </w:r>
      <w:r w:rsidRPr="000F367E">
        <w:rPr>
          <w:rFonts w:ascii="黑体" w:eastAsia="黑体" w:hAnsi="黑体" w:cs="Times New Roman"/>
          <w:b w:val="0"/>
          <w:bCs w:val="0"/>
          <w:color w:val="333333"/>
          <w:sz w:val="24"/>
          <w:szCs w:val="24"/>
        </w:rPr>
        <w:t>苏格兰GDP地位</w:t>
      </w:r>
      <w:r w:rsidR="0014086F" w:rsidRPr="000F367E">
        <w:rPr>
          <w:rFonts w:ascii="黑体" w:eastAsia="黑体" w:hAnsi="黑体" w:cs="Times New Roman"/>
          <w:b w:val="0"/>
          <w:bCs w:val="0"/>
          <w:color w:val="333333"/>
          <w:sz w:val="24"/>
          <w:szCs w:val="24"/>
        </w:rPr>
        <w:t>看</w:t>
      </w:r>
      <w:r w:rsidR="00EB5793" w:rsidRPr="000F367E">
        <w:rPr>
          <w:rFonts w:ascii="黑体" w:eastAsia="黑体" w:hAnsi="黑体" w:cs="Times New Roman"/>
          <w:b w:val="0"/>
          <w:bCs w:val="0"/>
          <w:color w:val="333333"/>
          <w:sz w:val="24"/>
          <w:szCs w:val="24"/>
        </w:rPr>
        <w:t>北海石油的关键性</w:t>
      </w:r>
      <w:bookmarkEnd w:id="111"/>
      <w:bookmarkEnd w:id="112"/>
      <w:bookmarkEnd w:id="113"/>
    </w:p>
    <w:p w14:paraId="6676AC07" w14:textId="31D939DF" w:rsidR="00F36428" w:rsidRPr="00875770" w:rsidRDefault="00F36428" w:rsidP="00F65DFD">
      <w:pPr>
        <w:spacing w:line="400" w:lineRule="exact"/>
        <w:ind w:firstLine="454"/>
        <w:rPr>
          <w:bCs/>
          <w:color w:val="333333"/>
        </w:rPr>
      </w:pPr>
      <w:r w:rsidRPr="00875770">
        <w:rPr>
          <w:bCs/>
          <w:color w:val="333333"/>
        </w:rPr>
        <w:t>为了比较苏格兰在英国的</w:t>
      </w:r>
    </w:p>
    <w:p w14:paraId="71B26993" w14:textId="77777777" w:rsidR="00397C58" w:rsidRPr="00875770" w:rsidRDefault="00397C58" w:rsidP="00875770">
      <w:pPr>
        <w:spacing w:line="400" w:lineRule="exact"/>
        <w:ind w:firstLine="454"/>
        <w:rPr>
          <w:bCs/>
          <w:color w:val="333333"/>
        </w:rPr>
      </w:pPr>
      <w:r w:rsidRPr="00875770">
        <w:rPr>
          <w:bCs/>
          <w:color w:val="333333"/>
        </w:rPr>
        <w:t>北海油田的关键性体现在，除去北海油田的影响，人均</w:t>
      </w:r>
      <w:r w:rsidRPr="00875770">
        <w:rPr>
          <w:bCs/>
          <w:color w:val="333333"/>
        </w:rPr>
        <w:t>GDP</w:t>
      </w:r>
      <w:r w:rsidR="006A5675" w:rsidRPr="00875770">
        <w:rPr>
          <w:bCs/>
          <w:color w:val="333333"/>
        </w:rPr>
        <w:t>所反映的苏格兰经济是没有任何优势的，甚至低于全国平均水平</w:t>
      </w:r>
      <w:r w:rsidRPr="00875770">
        <w:rPr>
          <w:bCs/>
          <w:color w:val="333333"/>
        </w:rPr>
        <w:t>。所以如果以</w:t>
      </w:r>
      <w:r w:rsidRPr="00875770">
        <w:rPr>
          <w:bCs/>
          <w:color w:val="333333"/>
        </w:rPr>
        <w:t>GDP</w:t>
      </w:r>
      <w:r w:rsidR="00B053B1" w:rsidRPr="00875770">
        <w:rPr>
          <w:bCs/>
          <w:color w:val="333333"/>
        </w:rPr>
        <w:t>为依据，苏格兰选择分离的唯一动力就是获得更多</w:t>
      </w:r>
      <w:r w:rsidRPr="00875770">
        <w:rPr>
          <w:bCs/>
          <w:color w:val="333333"/>
        </w:rPr>
        <w:t>比例上的北海油田。</w:t>
      </w:r>
    </w:p>
    <w:p w14:paraId="64890EDB" w14:textId="77777777" w:rsidR="00397C58" w:rsidRPr="00875770" w:rsidRDefault="006A5675" w:rsidP="00875770">
      <w:pPr>
        <w:spacing w:line="400" w:lineRule="exact"/>
        <w:ind w:firstLine="454"/>
        <w:rPr>
          <w:bCs/>
          <w:color w:val="333333"/>
        </w:rPr>
      </w:pPr>
      <w:r w:rsidRPr="00875770">
        <w:rPr>
          <w:bCs/>
          <w:color w:val="333333"/>
        </w:rPr>
        <w:t>值得注意的是在</w:t>
      </w:r>
      <w:r w:rsidR="00397C58" w:rsidRPr="00875770">
        <w:rPr>
          <w:bCs/>
          <w:color w:val="333333"/>
        </w:rPr>
        <w:t>2007-2010</w:t>
      </w:r>
      <w:r w:rsidR="00397C58" w:rsidRPr="00875770">
        <w:rPr>
          <w:bCs/>
          <w:color w:val="333333"/>
        </w:rPr>
        <w:t>年之间，苏格兰</w:t>
      </w:r>
      <w:r w:rsidR="00397C58" w:rsidRPr="00875770">
        <w:rPr>
          <w:bCs/>
          <w:color w:val="333333"/>
        </w:rPr>
        <w:t>GDP</w:t>
      </w:r>
      <w:r w:rsidRPr="00875770">
        <w:rPr>
          <w:bCs/>
          <w:color w:val="333333"/>
        </w:rPr>
        <w:t>在全国占</w:t>
      </w:r>
      <w:r w:rsidR="00B053B1" w:rsidRPr="00875770">
        <w:rPr>
          <w:bCs/>
          <w:color w:val="333333"/>
        </w:rPr>
        <w:t>比（石油人均比例计算）和人口比例接近，这说明即使在北海石油分配上不占优势的情况下</w:t>
      </w:r>
      <w:r w:rsidRPr="00875770">
        <w:rPr>
          <w:bCs/>
          <w:color w:val="333333"/>
        </w:rPr>
        <w:t>，</w:t>
      </w:r>
      <w:r w:rsidR="00397C58" w:rsidRPr="00875770">
        <w:rPr>
          <w:bCs/>
          <w:color w:val="333333"/>
        </w:rPr>
        <w:t>其人均</w:t>
      </w:r>
      <w:r w:rsidR="00397C58" w:rsidRPr="00875770">
        <w:rPr>
          <w:bCs/>
          <w:color w:val="333333"/>
        </w:rPr>
        <w:t>GDP</w:t>
      </w:r>
      <w:r w:rsidRPr="00875770">
        <w:rPr>
          <w:bCs/>
          <w:color w:val="333333"/>
        </w:rPr>
        <w:t>也</w:t>
      </w:r>
      <w:r w:rsidR="00397C58" w:rsidRPr="00875770">
        <w:rPr>
          <w:bCs/>
          <w:color w:val="333333"/>
        </w:rPr>
        <w:t>赶上了全国平均，</w:t>
      </w:r>
      <w:r w:rsidR="00B053B1" w:rsidRPr="00875770">
        <w:rPr>
          <w:bCs/>
          <w:color w:val="333333"/>
        </w:rPr>
        <w:t>说明苏格兰在全国的经济地位处在中游水平，这</w:t>
      </w:r>
      <w:r w:rsidR="00397C58" w:rsidRPr="00875770">
        <w:rPr>
          <w:bCs/>
          <w:color w:val="333333"/>
        </w:rPr>
        <w:t>在某种程度上增加了分离的底气。</w:t>
      </w:r>
    </w:p>
    <w:p w14:paraId="790BDB78" w14:textId="458B51BD" w:rsidR="00397C58" w:rsidRPr="008A6B93" w:rsidRDefault="00397C58" w:rsidP="008A6B93">
      <w:pPr>
        <w:pStyle w:val="3"/>
        <w:spacing w:before="240" w:beforeAutospacing="0" w:after="120" w:afterAutospacing="0" w:line="300" w:lineRule="exact"/>
        <w:rPr>
          <w:rFonts w:ascii="黑体" w:eastAsia="黑体" w:hAnsi="黑体" w:cs="Times New Roman"/>
          <w:b w:val="0"/>
          <w:bCs w:val="0"/>
          <w:color w:val="333333"/>
          <w:sz w:val="24"/>
          <w:szCs w:val="24"/>
        </w:rPr>
      </w:pPr>
      <w:bookmarkStart w:id="114" w:name="_Toc483477837"/>
      <w:bookmarkStart w:id="115" w:name="_Toc483478020"/>
      <w:bookmarkStart w:id="116" w:name="_Toc516277969"/>
      <w:r w:rsidRPr="008A6B93">
        <w:rPr>
          <w:rFonts w:ascii="黑体" w:eastAsia="黑体" w:hAnsi="黑体" w:cs="Times New Roman"/>
          <w:b w:val="0"/>
          <w:bCs w:val="0"/>
          <w:color w:val="333333"/>
          <w:sz w:val="24"/>
          <w:szCs w:val="24"/>
        </w:rPr>
        <w:t>5.1.3其他经济指标的辅助性解释</w:t>
      </w:r>
      <w:bookmarkEnd w:id="114"/>
      <w:bookmarkEnd w:id="115"/>
      <w:bookmarkEnd w:id="116"/>
    </w:p>
    <w:p w14:paraId="56EF8AB8" w14:textId="77777777" w:rsidR="008A6B93" w:rsidRPr="009D7D48" w:rsidRDefault="00072D17" w:rsidP="009D7D48">
      <w:pPr>
        <w:spacing w:before="240" w:after="120" w:line="300" w:lineRule="exact"/>
        <w:rPr>
          <w:rFonts w:ascii="黑体" w:eastAsia="黑体" w:hAnsi="黑体"/>
          <w:bCs/>
          <w:color w:val="333333"/>
        </w:rPr>
      </w:pPr>
      <w:r w:rsidRPr="009D7D48">
        <w:rPr>
          <w:rFonts w:ascii="黑体" w:eastAsia="黑体" w:hAnsi="黑体"/>
          <w:bCs/>
          <w:color w:val="333333"/>
        </w:rPr>
        <w:t>5.1.3.1</w:t>
      </w:r>
      <w:r w:rsidR="0025752F" w:rsidRPr="009D7D48">
        <w:rPr>
          <w:rFonts w:ascii="黑体" w:eastAsia="黑体" w:hAnsi="黑体"/>
          <w:bCs/>
          <w:color w:val="333333"/>
        </w:rPr>
        <w:t>财政收入</w:t>
      </w:r>
    </w:p>
    <w:p w14:paraId="3EA9A610" w14:textId="0A1A6675" w:rsidR="00397C58" w:rsidRPr="00875770" w:rsidRDefault="00A21137" w:rsidP="008A6B93">
      <w:pPr>
        <w:spacing w:line="400" w:lineRule="exact"/>
        <w:ind w:firstLineChars="200" w:firstLine="480"/>
        <w:rPr>
          <w:bCs/>
          <w:color w:val="333333"/>
        </w:rPr>
      </w:pPr>
      <w:r w:rsidRPr="00875770">
        <w:rPr>
          <w:bCs/>
          <w:color w:val="333333"/>
        </w:rPr>
        <w:t>财政收</w:t>
      </w:r>
    </w:p>
    <w:p w14:paraId="0D5478E6" w14:textId="52FA4143" w:rsidR="00F65DFD" w:rsidRPr="00875770" w:rsidRDefault="00F65DFD" w:rsidP="00F65DFD">
      <w:pPr>
        <w:spacing w:line="400" w:lineRule="exact"/>
        <w:ind w:firstLine="454"/>
        <w:rPr>
          <w:bCs/>
          <w:color w:val="333333"/>
        </w:rPr>
      </w:pPr>
      <w:r>
        <w:rPr>
          <w:bCs/>
          <w:color w:val="333333"/>
        </w:rPr>
        <w:t xml:space="preserve">   </w:t>
      </w:r>
    </w:p>
    <w:p w14:paraId="5A347C48" w14:textId="758DEFA8" w:rsidR="00A21137" w:rsidRPr="00875770" w:rsidRDefault="00A21137" w:rsidP="00875770">
      <w:pPr>
        <w:spacing w:line="400" w:lineRule="exact"/>
        <w:ind w:firstLine="454"/>
        <w:rPr>
          <w:bCs/>
          <w:color w:val="333333"/>
        </w:rPr>
      </w:pPr>
      <w:r w:rsidRPr="00875770">
        <w:rPr>
          <w:bCs/>
          <w:color w:val="333333"/>
        </w:rPr>
        <w:t>支援才能达到平均水平。这也就意味着，苏格兰非石油部分的税收并不在全国的产业中占优势。</w:t>
      </w:r>
    </w:p>
    <w:p w14:paraId="0BB11BD4" w14:textId="1F91935D" w:rsidR="0025752F" w:rsidRPr="00875770" w:rsidRDefault="00A21137" w:rsidP="006669BD">
      <w:pPr>
        <w:spacing w:line="400" w:lineRule="exact"/>
        <w:ind w:firstLine="454"/>
        <w:rPr>
          <w:bCs/>
          <w:color w:val="333333"/>
        </w:rPr>
      </w:pPr>
      <w:r w:rsidRPr="00875770">
        <w:rPr>
          <w:bCs/>
          <w:color w:val="333333"/>
        </w:rPr>
        <w:t>如果北海石油的财政收入被算进总收入，在</w:t>
      </w:r>
      <w:r w:rsidR="007D57A4" w:rsidRPr="00875770">
        <w:rPr>
          <w:bCs/>
          <w:color w:val="333333"/>
        </w:rPr>
        <w:t>按地理比例分配的情况下，苏格兰的财政收入人均贡献是明显高于全国平均水平的</w:t>
      </w:r>
      <w:r w:rsidR="00F65DFD">
        <w:rPr>
          <w:bCs/>
          <w:color w:val="333333"/>
        </w:rPr>
        <w:t>。但是按照人口比例分配石油，其人均财政贡献就会和全国水平相差无</w:t>
      </w:r>
      <w:r w:rsidR="007D57A4" w:rsidRPr="00875770">
        <w:rPr>
          <w:bCs/>
          <w:color w:val="333333"/>
        </w:rPr>
        <w:t>财政收入的来源主要是各种税收。如果苏</w:t>
      </w:r>
      <w:r w:rsidR="007D57A4" w:rsidRPr="00875770">
        <w:rPr>
          <w:bCs/>
          <w:color w:val="333333"/>
        </w:rPr>
        <w:lastRenderedPageBreak/>
        <w:t>格兰独立，也就意味着分得了地理比例上的北海油田。在不考虑任何其他条件的情况下，</w:t>
      </w:r>
      <w:r w:rsidRPr="00875770">
        <w:rPr>
          <w:bCs/>
          <w:color w:val="333333"/>
        </w:rPr>
        <w:t xml:space="preserve"> </w:t>
      </w:r>
      <w:r w:rsidR="0025752F" w:rsidRPr="00875770">
        <w:rPr>
          <w:bCs/>
          <w:color w:val="333333"/>
        </w:rPr>
        <w:t>苏格兰独立会给苏格兰带来比现在更高的人均财政收入，也就意味着公共服务的质量可能会有更大提升。</w:t>
      </w:r>
    </w:p>
    <w:p w14:paraId="24855787" w14:textId="77777777" w:rsidR="0025752F" w:rsidRPr="006669BD" w:rsidRDefault="0025752F" w:rsidP="006669BD">
      <w:pPr>
        <w:spacing w:before="240" w:after="120" w:line="300" w:lineRule="exact"/>
        <w:rPr>
          <w:rFonts w:ascii="黑体" w:eastAsia="黑体" w:hAnsi="黑体"/>
        </w:rPr>
      </w:pPr>
      <w:r w:rsidRPr="006669BD">
        <w:rPr>
          <w:rFonts w:ascii="黑体" w:eastAsia="黑体" w:hAnsi="黑体"/>
        </w:rPr>
        <w:t>5.1.3.2失业率</w:t>
      </w:r>
    </w:p>
    <w:p w14:paraId="2A7BA2C5" w14:textId="77777777" w:rsidR="00B67A58" w:rsidRDefault="00EF5078" w:rsidP="00B67A58">
      <w:pPr>
        <w:spacing w:line="400" w:lineRule="exact"/>
        <w:ind w:firstLineChars="200" w:firstLine="480"/>
        <w:rPr>
          <w:bCs/>
          <w:color w:val="333333"/>
        </w:rPr>
      </w:pPr>
      <w:r w:rsidRPr="00875770">
        <w:rPr>
          <w:bCs/>
          <w:color w:val="333333"/>
        </w:rPr>
        <w:t>失业率能够反映一个地区的经济状况。</w:t>
      </w:r>
      <w:r w:rsidR="009D2D7B">
        <w:rPr>
          <w:rStyle w:val="a7"/>
          <w:bCs/>
          <w:color w:val="333333"/>
        </w:rPr>
        <w:footnoteReference w:id="1"/>
      </w:r>
      <w:r w:rsidRPr="00875770">
        <w:rPr>
          <w:bCs/>
          <w:color w:val="333333"/>
        </w:rPr>
        <w:t>在某个地区失业率较高的情况下，可能会鼓励更多的人口流动至就业比较容易的地区。此时，人的自由流通是非常重要的。</w:t>
      </w:r>
    </w:p>
    <w:p w14:paraId="76BC049A" w14:textId="143199D7" w:rsidR="00B807AD" w:rsidRPr="00875770" w:rsidRDefault="00EF5078" w:rsidP="00D27390">
      <w:pPr>
        <w:spacing w:line="400" w:lineRule="exact"/>
        <w:ind w:firstLine="454"/>
        <w:rPr>
          <w:bCs/>
          <w:color w:val="333333"/>
        </w:rPr>
      </w:pPr>
      <w:r w:rsidRPr="00875770">
        <w:rPr>
          <w:bCs/>
          <w:color w:val="333333"/>
        </w:rPr>
        <w:t>左右，</w:t>
      </w:r>
      <w:r w:rsidR="00D27390" w:rsidRPr="00875770">
        <w:rPr>
          <w:bCs/>
          <w:color w:val="333333"/>
        </w:rPr>
        <w:t xml:space="preserve"> </w:t>
      </w:r>
    </w:p>
    <w:p w14:paraId="26097A4A" w14:textId="3803EF95" w:rsidR="001A4BDD" w:rsidRPr="00B67A58" w:rsidRDefault="001A4BDD" w:rsidP="00B67A58">
      <w:pPr>
        <w:pStyle w:val="2"/>
        <w:spacing w:before="500" w:after="240" w:line="360" w:lineRule="atLeast"/>
        <w:rPr>
          <w:rFonts w:ascii="黑体" w:eastAsia="黑体" w:hAnsi="黑体" w:cs="Times New Roman"/>
          <w:b w:val="0"/>
          <w:sz w:val="28"/>
          <w:szCs w:val="24"/>
        </w:rPr>
      </w:pPr>
      <w:bookmarkStart w:id="117" w:name="_Toc483477838"/>
      <w:bookmarkStart w:id="118" w:name="_Toc483478021"/>
      <w:bookmarkStart w:id="119" w:name="_Toc516277970"/>
      <w:r w:rsidRPr="00B67A58">
        <w:rPr>
          <w:rFonts w:ascii="黑体" w:eastAsia="黑体" w:hAnsi="黑体" w:cs="Times New Roman"/>
          <w:b w:val="0"/>
          <w:sz w:val="28"/>
          <w:szCs w:val="24"/>
        </w:rPr>
        <w:t>5.2魁北克经济</w:t>
      </w:r>
      <w:r w:rsidR="006567DC">
        <w:rPr>
          <w:rFonts w:ascii="黑体" w:eastAsia="黑体" w:hAnsi="黑体" w:cs="Times New Roman" w:hint="eastAsia"/>
          <w:b w:val="0"/>
          <w:sz w:val="28"/>
          <w:szCs w:val="24"/>
        </w:rPr>
        <w:t>因素对</w:t>
      </w:r>
      <w:r w:rsidRPr="00B67A58">
        <w:rPr>
          <w:rFonts w:ascii="黑体" w:eastAsia="黑体" w:hAnsi="黑体" w:cs="Times New Roman"/>
          <w:b w:val="0"/>
          <w:sz w:val="28"/>
          <w:szCs w:val="24"/>
        </w:rPr>
        <w:t>分离</w:t>
      </w:r>
      <w:r w:rsidR="006567DC">
        <w:rPr>
          <w:rFonts w:ascii="黑体" w:eastAsia="黑体" w:hAnsi="黑体" w:cs="Times New Roman" w:hint="eastAsia"/>
          <w:b w:val="0"/>
          <w:sz w:val="28"/>
          <w:szCs w:val="24"/>
        </w:rPr>
        <w:t>主义</w:t>
      </w:r>
      <w:bookmarkEnd w:id="117"/>
      <w:bookmarkEnd w:id="118"/>
      <w:r w:rsidR="006567DC">
        <w:rPr>
          <w:rFonts w:ascii="黑体" w:eastAsia="黑体" w:hAnsi="黑体" w:cs="Times New Roman" w:hint="eastAsia"/>
          <w:b w:val="0"/>
          <w:sz w:val="28"/>
          <w:szCs w:val="24"/>
        </w:rPr>
        <w:t>影响</w:t>
      </w:r>
      <w:bookmarkEnd w:id="119"/>
    </w:p>
    <w:p w14:paraId="54A5238D" w14:textId="77777777" w:rsidR="001A4BDD" w:rsidRPr="00875770" w:rsidRDefault="001A4BDD" w:rsidP="00BD4BD3">
      <w:pPr>
        <w:spacing w:line="400" w:lineRule="exact"/>
        <w:ind w:firstLine="454"/>
      </w:pPr>
      <w:r w:rsidRPr="00875770">
        <w:t>我们根据分析苏格兰经济的步骤来观察魁北克的经济状况</w:t>
      </w:r>
      <w:r w:rsidR="007E2513">
        <w:rPr>
          <w:rFonts w:hint="eastAsia"/>
        </w:rPr>
        <w:t>。</w:t>
      </w:r>
    </w:p>
    <w:p w14:paraId="5E51BAAD" w14:textId="4664EE4B" w:rsidR="001A4BDD" w:rsidRDefault="001A4BDD" w:rsidP="00B67A58">
      <w:pPr>
        <w:pStyle w:val="3"/>
        <w:spacing w:before="240" w:beforeAutospacing="0" w:after="120" w:afterAutospacing="0" w:line="300" w:lineRule="exact"/>
        <w:rPr>
          <w:rFonts w:ascii="黑体" w:eastAsia="黑体" w:hAnsi="黑体" w:cs="Times New Roman"/>
          <w:b w:val="0"/>
          <w:bCs w:val="0"/>
          <w:color w:val="333333"/>
          <w:sz w:val="24"/>
          <w:szCs w:val="24"/>
        </w:rPr>
      </w:pPr>
      <w:bookmarkStart w:id="120" w:name="_Toc483477839"/>
      <w:bookmarkStart w:id="121" w:name="_Toc483478022"/>
      <w:bookmarkStart w:id="122" w:name="_Toc516277971"/>
      <w:r w:rsidRPr="00B67A58">
        <w:rPr>
          <w:rFonts w:ascii="黑体" w:eastAsia="黑体" w:hAnsi="黑体" w:cs="Times New Roman"/>
          <w:b w:val="0"/>
          <w:bCs w:val="0"/>
          <w:color w:val="333333"/>
          <w:sz w:val="24"/>
          <w:szCs w:val="24"/>
        </w:rPr>
        <w:t>5.2.1魁北克GDP</w:t>
      </w:r>
      <w:bookmarkEnd w:id="120"/>
      <w:bookmarkEnd w:id="121"/>
      <w:bookmarkEnd w:id="122"/>
    </w:p>
    <w:p w14:paraId="0073729E" w14:textId="3CF80BEB" w:rsidR="00B67A58" w:rsidRPr="00B67A58" w:rsidRDefault="00B67A58" w:rsidP="00B67A58">
      <w:pPr>
        <w:rPr>
          <w:rFonts w:ascii="黑体" w:eastAsia="黑体" w:hAnsi="黑体"/>
          <w:b/>
          <w:bCs/>
          <w:color w:val="333333"/>
        </w:rPr>
      </w:pPr>
    </w:p>
    <w:p w14:paraId="706182E5" w14:textId="4514679C" w:rsidR="004D5C5C" w:rsidRPr="00875770" w:rsidRDefault="00DF162D" w:rsidP="00B67A58">
      <w:pPr>
        <w:spacing w:line="400" w:lineRule="exact"/>
        <w:ind w:firstLine="454"/>
        <w:rPr>
          <w:bCs/>
          <w:color w:val="333333"/>
        </w:rPr>
      </w:pPr>
      <w:r w:rsidRPr="00875770">
        <w:rPr>
          <w:bCs/>
          <w:color w:val="333333"/>
        </w:rPr>
        <w:t>的整体愿望会有所减退，同时会根据经济形势更替政党。</w:t>
      </w:r>
    </w:p>
    <w:p w14:paraId="67E77536" w14:textId="2C09695B" w:rsidR="00612A7D" w:rsidRPr="00B67A58" w:rsidRDefault="00DD1692" w:rsidP="00B67A58">
      <w:pPr>
        <w:pStyle w:val="3"/>
        <w:spacing w:before="240" w:beforeAutospacing="0" w:after="120" w:afterAutospacing="0" w:line="300" w:lineRule="exact"/>
        <w:rPr>
          <w:rFonts w:ascii="黑体" w:eastAsia="黑体" w:hAnsi="黑体" w:cs="Times New Roman"/>
          <w:b w:val="0"/>
          <w:bCs w:val="0"/>
          <w:color w:val="333333"/>
          <w:sz w:val="24"/>
          <w:szCs w:val="24"/>
        </w:rPr>
      </w:pPr>
      <w:bookmarkStart w:id="123" w:name="_Toc483477840"/>
      <w:bookmarkStart w:id="124" w:name="_Toc483478023"/>
      <w:bookmarkStart w:id="125" w:name="_Toc516277972"/>
      <w:r w:rsidRPr="00B67A58">
        <w:rPr>
          <w:rFonts w:ascii="黑体" w:eastAsia="黑体" w:hAnsi="黑体" w:cs="Times New Roman"/>
          <w:b w:val="0"/>
          <w:bCs w:val="0"/>
          <w:color w:val="333333"/>
          <w:sz w:val="24"/>
          <w:szCs w:val="24"/>
        </w:rPr>
        <w:t>5.2.2</w:t>
      </w:r>
      <w:r w:rsidR="006C12AA">
        <w:rPr>
          <w:rFonts w:ascii="黑体" w:eastAsia="黑体" w:hAnsi="黑体" w:cs="Times New Roman"/>
          <w:b w:val="0"/>
          <w:bCs w:val="0"/>
          <w:color w:val="333333"/>
          <w:sz w:val="24"/>
          <w:szCs w:val="24"/>
        </w:rPr>
        <w:t>其他经济指标</w:t>
      </w:r>
      <w:r w:rsidR="00612A7D" w:rsidRPr="00B67A58">
        <w:rPr>
          <w:rFonts w:ascii="黑体" w:eastAsia="黑体" w:hAnsi="黑体" w:cs="Times New Roman"/>
          <w:b w:val="0"/>
          <w:bCs w:val="0"/>
          <w:color w:val="333333"/>
          <w:sz w:val="24"/>
          <w:szCs w:val="24"/>
        </w:rPr>
        <w:t>的</w:t>
      </w:r>
      <w:bookmarkEnd w:id="123"/>
      <w:bookmarkEnd w:id="124"/>
      <w:r w:rsidR="006C12AA">
        <w:rPr>
          <w:rFonts w:ascii="黑体" w:eastAsia="黑体" w:hAnsi="黑体" w:cs="Times New Roman" w:hint="eastAsia"/>
          <w:b w:val="0"/>
          <w:bCs w:val="0"/>
          <w:color w:val="333333"/>
          <w:sz w:val="24"/>
          <w:szCs w:val="24"/>
        </w:rPr>
        <w:t>辅助性</w:t>
      </w:r>
      <w:r w:rsidR="006C12AA">
        <w:rPr>
          <w:rFonts w:ascii="黑体" w:eastAsia="黑体" w:hAnsi="黑体" w:cs="Times New Roman"/>
          <w:b w:val="0"/>
          <w:bCs w:val="0"/>
          <w:color w:val="333333"/>
          <w:sz w:val="24"/>
          <w:szCs w:val="24"/>
        </w:rPr>
        <w:t>解释</w:t>
      </w:r>
      <w:bookmarkEnd w:id="125"/>
    </w:p>
    <w:p w14:paraId="1440ADFE" w14:textId="7DE597AD" w:rsidR="008E0F02" w:rsidRPr="00E402F0" w:rsidRDefault="001B24E6" w:rsidP="00E402F0">
      <w:pPr>
        <w:pStyle w:val="2"/>
        <w:spacing w:before="500" w:after="240" w:line="360" w:lineRule="atLeast"/>
        <w:rPr>
          <w:rFonts w:ascii="黑体" w:eastAsia="黑体" w:hAnsi="黑体" w:cs="Times New Roman"/>
          <w:b w:val="0"/>
          <w:sz w:val="28"/>
          <w:szCs w:val="24"/>
        </w:rPr>
      </w:pPr>
      <w:bookmarkStart w:id="126" w:name="_Toc483477841"/>
      <w:bookmarkStart w:id="127" w:name="_Toc483478024"/>
      <w:bookmarkStart w:id="128" w:name="_Toc516277973"/>
      <w:r w:rsidRPr="00E402F0">
        <w:rPr>
          <w:rFonts w:ascii="黑体" w:eastAsia="黑体" w:hAnsi="黑体" w:cs="Times New Roman"/>
          <w:b w:val="0"/>
          <w:sz w:val="28"/>
          <w:szCs w:val="24"/>
        </w:rPr>
        <w:t>5.3</w:t>
      </w:r>
      <w:r w:rsidR="001133B2" w:rsidRPr="00E402F0">
        <w:rPr>
          <w:rFonts w:ascii="黑体" w:eastAsia="黑体" w:hAnsi="黑体" w:cs="Times New Roman"/>
          <w:b w:val="0"/>
          <w:sz w:val="28"/>
          <w:szCs w:val="24"/>
        </w:rPr>
        <w:t>小结</w:t>
      </w:r>
      <w:bookmarkEnd w:id="126"/>
      <w:bookmarkEnd w:id="127"/>
      <w:bookmarkEnd w:id="128"/>
    </w:p>
    <w:p w14:paraId="105FB840" w14:textId="69BB4974" w:rsidR="001133B2" w:rsidRPr="00B67A58" w:rsidRDefault="001133B2" w:rsidP="009D7D48">
      <w:pPr>
        <w:pStyle w:val="3"/>
        <w:spacing w:before="240" w:beforeAutospacing="0" w:after="120" w:afterAutospacing="0" w:line="300" w:lineRule="exact"/>
        <w:rPr>
          <w:rFonts w:ascii="黑体" w:eastAsia="黑体" w:hAnsi="黑体" w:cs="Times New Roman"/>
          <w:b w:val="0"/>
          <w:bCs w:val="0"/>
          <w:color w:val="333333"/>
          <w:sz w:val="24"/>
          <w:szCs w:val="24"/>
        </w:rPr>
      </w:pPr>
      <w:bookmarkStart w:id="129" w:name="_Toc483477842"/>
      <w:bookmarkStart w:id="130" w:name="_Toc483478025"/>
      <w:bookmarkStart w:id="131" w:name="_Toc516277974"/>
      <w:r w:rsidRPr="00B67A58">
        <w:rPr>
          <w:rFonts w:ascii="黑体" w:eastAsia="黑体" w:hAnsi="黑体" w:cs="Times New Roman"/>
          <w:b w:val="0"/>
          <w:bCs w:val="0"/>
          <w:color w:val="333333"/>
          <w:sz w:val="24"/>
          <w:szCs w:val="24"/>
        </w:rPr>
        <w:t>5.3.1经济因素影响总结</w:t>
      </w:r>
      <w:bookmarkEnd w:id="129"/>
      <w:bookmarkEnd w:id="130"/>
      <w:bookmarkEnd w:id="131"/>
    </w:p>
    <w:p w14:paraId="33368EAA" w14:textId="523E55CC" w:rsidR="006B0444" w:rsidRPr="00FC619C" w:rsidRDefault="001B24E6" w:rsidP="00D27390">
      <w:pPr>
        <w:spacing w:line="400" w:lineRule="exact"/>
        <w:ind w:firstLine="454"/>
        <w:rPr>
          <w:rFonts w:asciiTheme="minorEastAsia" w:hAnsiTheme="minorEastAsia"/>
        </w:rPr>
      </w:pPr>
      <w:r w:rsidRPr="00875770">
        <w:rPr>
          <w:bCs/>
          <w:color w:val="333333"/>
        </w:rPr>
        <w:t>上文中，笔者用了三个宏观经济的指标来阐释其对苏格兰和魁北克分离主义的影响。</w:t>
      </w:r>
    </w:p>
    <w:p w14:paraId="4F0BDFB5" w14:textId="34E7266B" w:rsidR="006B0444" w:rsidRPr="00C95637" w:rsidRDefault="006B0444" w:rsidP="00C95637">
      <w:pPr>
        <w:pStyle w:val="3"/>
        <w:spacing w:before="240" w:beforeAutospacing="0" w:after="120" w:afterAutospacing="0" w:line="300" w:lineRule="exact"/>
        <w:rPr>
          <w:rFonts w:ascii="黑体" w:eastAsia="黑体" w:hAnsi="黑体" w:cs="Times New Roman"/>
          <w:b w:val="0"/>
          <w:bCs w:val="0"/>
          <w:color w:val="333333"/>
          <w:sz w:val="24"/>
          <w:szCs w:val="24"/>
        </w:rPr>
      </w:pPr>
      <w:bookmarkStart w:id="132" w:name="_Toc483477843"/>
      <w:bookmarkStart w:id="133" w:name="_Toc483478026"/>
      <w:bookmarkStart w:id="134" w:name="_Toc516277975"/>
      <w:r w:rsidRPr="00C95637">
        <w:rPr>
          <w:rFonts w:ascii="黑体" w:eastAsia="黑体" w:hAnsi="黑体" w:cs="Times New Roman"/>
          <w:b w:val="0"/>
          <w:bCs w:val="0"/>
          <w:color w:val="333333"/>
          <w:sz w:val="24"/>
          <w:szCs w:val="24"/>
        </w:rPr>
        <w:t>5.3.2</w:t>
      </w:r>
      <w:r w:rsidR="006567DC">
        <w:rPr>
          <w:rFonts w:ascii="黑体" w:eastAsia="黑体" w:hAnsi="黑体" w:cs="Times New Roman" w:hint="eastAsia"/>
          <w:b w:val="0"/>
          <w:bCs w:val="0"/>
          <w:color w:val="333333"/>
          <w:sz w:val="24"/>
          <w:szCs w:val="24"/>
        </w:rPr>
        <w:t>经济因素对</w:t>
      </w:r>
      <w:r w:rsidRPr="00C95637">
        <w:rPr>
          <w:rFonts w:ascii="黑体" w:eastAsia="黑体" w:hAnsi="黑体" w:cs="Times New Roman"/>
          <w:b w:val="0"/>
          <w:bCs w:val="0"/>
          <w:color w:val="333333"/>
          <w:sz w:val="24"/>
          <w:szCs w:val="24"/>
        </w:rPr>
        <w:t>分离主义</w:t>
      </w:r>
      <w:r w:rsidR="006567DC">
        <w:rPr>
          <w:rFonts w:ascii="黑体" w:eastAsia="黑体" w:hAnsi="黑体" w:cs="Times New Roman" w:hint="eastAsia"/>
          <w:b w:val="0"/>
          <w:bCs w:val="0"/>
          <w:color w:val="333333"/>
          <w:sz w:val="24"/>
          <w:szCs w:val="24"/>
        </w:rPr>
        <w:t>势力</w:t>
      </w:r>
      <w:r w:rsidRPr="00C95637">
        <w:rPr>
          <w:rFonts w:ascii="黑体" w:eastAsia="黑体" w:hAnsi="黑体" w:cs="Times New Roman"/>
          <w:b w:val="0"/>
          <w:bCs w:val="0"/>
          <w:color w:val="333333"/>
          <w:sz w:val="24"/>
          <w:szCs w:val="24"/>
        </w:rPr>
        <w:t>强弱的</w:t>
      </w:r>
      <w:r w:rsidR="006567DC">
        <w:rPr>
          <w:rFonts w:ascii="黑体" w:eastAsia="黑体" w:hAnsi="黑体" w:cs="Times New Roman" w:hint="eastAsia"/>
          <w:b w:val="0"/>
          <w:bCs w:val="0"/>
          <w:color w:val="333333"/>
          <w:sz w:val="24"/>
          <w:szCs w:val="24"/>
        </w:rPr>
        <w:t>影响</w:t>
      </w:r>
      <w:r w:rsidRPr="00C95637">
        <w:rPr>
          <w:rFonts w:ascii="黑体" w:eastAsia="黑体" w:hAnsi="黑体" w:cs="Times New Roman"/>
          <w:b w:val="0"/>
          <w:bCs w:val="0"/>
          <w:color w:val="333333"/>
          <w:sz w:val="24"/>
          <w:szCs w:val="24"/>
        </w:rPr>
        <w:t>机制</w:t>
      </w:r>
      <w:bookmarkEnd w:id="132"/>
      <w:bookmarkEnd w:id="133"/>
      <w:bookmarkEnd w:id="134"/>
    </w:p>
    <w:p w14:paraId="1591F554" w14:textId="77777777" w:rsidR="00C95637" w:rsidRDefault="00FD0460" w:rsidP="00C95637">
      <w:pPr>
        <w:spacing w:line="400" w:lineRule="exact"/>
        <w:ind w:firstLine="454"/>
        <w:rPr>
          <w:bCs/>
          <w:color w:val="333333"/>
        </w:rPr>
      </w:pPr>
      <w:r w:rsidRPr="00875770">
        <w:rPr>
          <w:bCs/>
          <w:color w:val="333333"/>
        </w:rPr>
        <w:t>在苏格兰和魁北克的以上分析中，我们可以清晰的发现两者的分离主义虽然和经济因素有相关性，但是由于它们的经济状况不同，其产生分离主义强弱差异背后的机制也不太相同。</w:t>
      </w:r>
    </w:p>
    <w:p w14:paraId="1B7D5170" w14:textId="77777777" w:rsidR="00FD0460" w:rsidRPr="00875770" w:rsidRDefault="00FD0460" w:rsidP="00C95637">
      <w:pPr>
        <w:spacing w:line="400" w:lineRule="exact"/>
        <w:ind w:firstLine="454"/>
        <w:rPr>
          <w:bCs/>
          <w:color w:val="333333"/>
        </w:rPr>
      </w:pPr>
      <w:r w:rsidRPr="00875770">
        <w:rPr>
          <w:bCs/>
          <w:color w:val="333333"/>
        </w:rPr>
        <w:lastRenderedPageBreak/>
        <w:t>笔者在第三章根据分离主义政党席位占有情况、政党执政情况和分离主义典型事件发生频次来衡量苏格兰和魁北克分离主义的强弱，得出的结果是：第一，苏格兰在经济危机之后分离主义比魁北克强；第二，苏格兰分离主义在</w:t>
      </w:r>
      <w:r w:rsidRPr="00875770">
        <w:rPr>
          <w:bCs/>
          <w:color w:val="333333"/>
        </w:rPr>
        <w:t>21</w:t>
      </w:r>
      <w:r w:rsidRPr="00875770">
        <w:rPr>
          <w:bCs/>
          <w:color w:val="333333"/>
        </w:rPr>
        <w:t>世纪后呈现上升趋势，魁北克明显势力不足。</w:t>
      </w:r>
      <w:r w:rsidR="00B93D0B" w:rsidRPr="00875770">
        <w:rPr>
          <w:bCs/>
          <w:color w:val="333333"/>
        </w:rPr>
        <w:t>虽然分离主义政党的上台可以反映分离主义的强弱，但是两个地区独立政党上台的背后民众逻辑是不同的。</w:t>
      </w:r>
    </w:p>
    <w:p w14:paraId="31A9F8D3" w14:textId="77777777" w:rsidR="006567DC" w:rsidRDefault="00B93D0B" w:rsidP="006567DC">
      <w:pPr>
        <w:spacing w:line="400" w:lineRule="exact"/>
        <w:ind w:firstLine="454"/>
        <w:rPr>
          <w:bCs/>
          <w:color w:val="333333"/>
        </w:rPr>
      </w:pPr>
      <w:r w:rsidRPr="00875770">
        <w:rPr>
          <w:bCs/>
          <w:color w:val="333333"/>
        </w:rPr>
        <w:t>根据对苏格兰经济因素的分析，北海石油对于苏格兰来说是个永远的正效应，既可以让人均</w:t>
      </w:r>
      <w:r w:rsidRPr="00875770">
        <w:rPr>
          <w:bCs/>
          <w:color w:val="333333"/>
        </w:rPr>
        <w:t>GDP</w:t>
      </w:r>
      <w:r w:rsidRPr="00875770">
        <w:rPr>
          <w:bCs/>
          <w:color w:val="333333"/>
        </w:rPr>
        <w:t>高于全国，还可以让人均财政收入更多一些。不看任何其他因素，单从</w:t>
      </w:r>
      <w:r w:rsidRPr="00875770">
        <w:rPr>
          <w:bCs/>
          <w:color w:val="333333"/>
        </w:rPr>
        <w:t>GDP</w:t>
      </w:r>
      <w:r w:rsidRPr="00875770">
        <w:rPr>
          <w:bCs/>
          <w:color w:val="333333"/>
        </w:rPr>
        <w:t>和财政收入来看，更多的北海石油一定是有助于人均水平的一定是比当下更好的。所以，选择独立就相当于选择了更多的北海石油（全部地理比例），所以就要选择代表着分离运动的政党</w:t>
      </w:r>
      <w:r w:rsidRPr="00875770">
        <w:rPr>
          <w:bCs/>
          <w:color w:val="333333"/>
        </w:rPr>
        <w:t>——</w:t>
      </w:r>
      <w:r w:rsidRPr="00875770">
        <w:rPr>
          <w:bCs/>
          <w:color w:val="333333"/>
        </w:rPr>
        <w:t>苏格兰民族党。苏格兰民族党的执政又代表着分离主义运动的高潮。</w:t>
      </w:r>
    </w:p>
    <w:p w14:paraId="60BB86E6" w14:textId="66AC3C8A" w:rsidR="00D27390" w:rsidRDefault="000E6B9B" w:rsidP="00D27390">
      <w:pPr>
        <w:spacing w:line="400" w:lineRule="exact"/>
        <w:ind w:firstLine="454"/>
        <w:rPr>
          <w:bCs/>
          <w:color w:val="333333"/>
        </w:rPr>
      </w:pPr>
      <w:r w:rsidRPr="00875770">
        <w:rPr>
          <w:bCs/>
          <w:color w:val="333333"/>
        </w:rPr>
        <w:t>这和魁北克的机制不同。魁北克并没有像北海石油一样足以改变经济地位的资源，它没有通过分离直接就可以看到的切实的经济利益，而且魁北克</w:t>
      </w:r>
      <w:r w:rsidR="00B93D0B" w:rsidRPr="00875770">
        <w:rPr>
          <w:bCs/>
          <w:color w:val="333333"/>
        </w:rPr>
        <w:t>在国家经济中不占优势，而且长期稳定的不占优势</w:t>
      </w:r>
      <w:r w:rsidRPr="00875770">
        <w:rPr>
          <w:bCs/>
          <w:color w:val="333333"/>
        </w:rPr>
        <w:t>。所以，在魁北克案例里，选择独立并不意味着如苏格兰一样可见的收益。魁北克民众对分离的选择与否是一种间接的选择，他们选择的是能够有优秀执政能力的政党</w:t>
      </w:r>
      <w:r w:rsidR="00B75E3E" w:rsidRPr="00875770">
        <w:rPr>
          <w:bCs/>
          <w:color w:val="333333"/>
        </w:rPr>
        <w:t>。如果魁人党上台，其</w:t>
      </w:r>
      <w:r w:rsidRPr="00875770">
        <w:rPr>
          <w:bCs/>
          <w:color w:val="333333"/>
        </w:rPr>
        <w:t>包括强化分</w:t>
      </w:r>
    </w:p>
    <w:p w14:paraId="1C6B641C" w14:textId="3C6E5052" w:rsidR="00BB5411" w:rsidRDefault="00BB5411" w:rsidP="00E01B42">
      <w:pPr>
        <w:spacing w:line="400" w:lineRule="exact"/>
        <w:ind w:firstLine="454"/>
        <w:rPr>
          <w:bCs/>
          <w:color w:val="333333"/>
        </w:rPr>
        <w:sectPr w:rsidR="00BB5411" w:rsidSect="006056E0">
          <w:footnotePr>
            <w:numFmt w:val="decimalEnclosedCircleChinese"/>
            <w:numRestart w:val="eachPage"/>
          </w:footnotePr>
          <w:pgSz w:w="11906" w:h="16838"/>
          <w:pgMar w:top="2155" w:right="1701" w:bottom="1814" w:left="1701" w:header="851" w:footer="992" w:gutter="0"/>
          <w:cols w:space="425"/>
          <w:docGrid w:type="lines" w:linePitch="312"/>
        </w:sectPr>
      </w:pPr>
      <w:r>
        <w:rPr>
          <w:rFonts w:hint="eastAsia"/>
          <w:bCs/>
          <w:color w:val="333333"/>
        </w:rPr>
        <w:t>根本不重要的因素。</w:t>
      </w:r>
    </w:p>
    <w:p w14:paraId="5EEC4855" w14:textId="164B1DAD" w:rsidR="008B472F" w:rsidRPr="00BB5411" w:rsidRDefault="00B7614F" w:rsidP="00BB5411">
      <w:pPr>
        <w:pStyle w:val="1"/>
        <w:spacing w:before="600" w:after="400" w:line="400" w:lineRule="exact"/>
        <w:jc w:val="center"/>
        <w:rPr>
          <w:rFonts w:ascii="黑体" w:eastAsia="黑体" w:hAnsi="黑体" w:cs="Times New Roman"/>
          <w:b w:val="0"/>
          <w:bCs w:val="0"/>
          <w:color w:val="333333"/>
          <w:sz w:val="30"/>
          <w:szCs w:val="30"/>
        </w:rPr>
      </w:pPr>
      <w:bookmarkStart w:id="135" w:name="_Toc483477844"/>
      <w:bookmarkStart w:id="136" w:name="_Toc483478027"/>
      <w:bookmarkStart w:id="137" w:name="_Toc516277976"/>
      <w:r w:rsidRPr="00BB5411">
        <w:rPr>
          <w:rFonts w:ascii="黑体" w:eastAsia="黑体" w:hAnsi="黑体" w:cs="Times New Roman"/>
          <w:b w:val="0"/>
          <w:bCs w:val="0"/>
          <w:color w:val="333333"/>
          <w:sz w:val="30"/>
          <w:szCs w:val="30"/>
        </w:rPr>
        <w:lastRenderedPageBreak/>
        <w:t>第6章 结论</w:t>
      </w:r>
      <w:bookmarkEnd w:id="135"/>
      <w:bookmarkEnd w:id="136"/>
      <w:bookmarkEnd w:id="137"/>
    </w:p>
    <w:p w14:paraId="299FCDA1" w14:textId="77777777" w:rsidR="00B7614F" w:rsidRPr="00875770" w:rsidRDefault="00DC276C" w:rsidP="00D32E0F">
      <w:pPr>
        <w:spacing w:line="400" w:lineRule="exact"/>
        <w:ind w:firstLine="454"/>
        <w:rPr>
          <w:bCs/>
          <w:color w:val="333333"/>
        </w:rPr>
      </w:pPr>
      <w:r w:rsidRPr="00875770">
        <w:rPr>
          <w:bCs/>
          <w:color w:val="333333"/>
        </w:rPr>
        <w:t>分离主义是一个非常复杂的全球性议题，许多国家内部地区都有分离主义的倾向或者行为，</w:t>
      </w:r>
      <w:r w:rsidRPr="00875770">
        <w:rPr>
          <w:bCs/>
          <w:color w:val="333333"/>
        </w:rPr>
        <w:t>2014</w:t>
      </w:r>
      <w:r w:rsidRPr="00875770">
        <w:rPr>
          <w:bCs/>
          <w:color w:val="333333"/>
        </w:rPr>
        <w:t>年苏格兰公投又将这个话题引爆。魁北克和苏格兰都是分离主义的典型地区，有主张分离的政党，也有独立公投的发生。它们的分离主义问题都产生于殖民时代，裹挟在民族、宗教、文化矛盾之中，并伴随着近代化、全球化的演进，始终难以得到解决。两个地区的分离主义既有共性，也有个性。它们在分离主义产生的历史背景和矛盾之中存在着相似之处，例如</w:t>
      </w:r>
      <w:r w:rsidRPr="00875770">
        <w:rPr>
          <w:bCs/>
          <w:color w:val="333333"/>
        </w:rPr>
        <w:t>“</w:t>
      </w:r>
      <w:r w:rsidRPr="00875770">
        <w:rPr>
          <w:bCs/>
          <w:color w:val="333333"/>
        </w:rPr>
        <w:t>被兼并感</w:t>
      </w:r>
      <w:r w:rsidRPr="00875770">
        <w:rPr>
          <w:bCs/>
          <w:color w:val="333333"/>
        </w:rPr>
        <w:t>”“</w:t>
      </w:r>
      <w:r w:rsidRPr="00875770">
        <w:rPr>
          <w:bCs/>
          <w:color w:val="333333"/>
        </w:rPr>
        <w:t>文化入侵感</w:t>
      </w:r>
      <w:r w:rsidRPr="00875770">
        <w:rPr>
          <w:bCs/>
          <w:color w:val="333333"/>
        </w:rPr>
        <w:t>”</w:t>
      </w:r>
      <w:r w:rsidRPr="00875770">
        <w:rPr>
          <w:bCs/>
          <w:color w:val="333333"/>
        </w:rPr>
        <w:t>。它们却也同样在发展中出现差异，例如</w:t>
      </w:r>
      <w:r w:rsidRPr="00875770">
        <w:rPr>
          <w:bCs/>
          <w:color w:val="333333"/>
        </w:rPr>
        <w:t>2000</w:t>
      </w:r>
      <w:r w:rsidRPr="00875770">
        <w:rPr>
          <w:bCs/>
          <w:color w:val="333333"/>
        </w:rPr>
        <w:t>年之后</w:t>
      </w:r>
      <w:r w:rsidR="004D519E" w:rsidRPr="00875770">
        <w:rPr>
          <w:bCs/>
          <w:color w:val="333333"/>
        </w:rPr>
        <w:t>魁北克分离主义陷入低潮，而苏格兰在慢慢上升。</w:t>
      </w:r>
    </w:p>
    <w:p w14:paraId="72A070C7" w14:textId="77777777" w:rsidR="004D519E" w:rsidRPr="00875770" w:rsidRDefault="004D519E" w:rsidP="00D32E0F">
      <w:pPr>
        <w:spacing w:line="400" w:lineRule="exact"/>
        <w:ind w:firstLine="454"/>
        <w:rPr>
          <w:bCs/>
          <w:color w:val="333333"/>
        </w:rPr>
      </w:pPr>
      <w:r w:rsidRPr="00875770">
        <w:rPr>
          <w:bCs/>
          <w:color w:val="333333"/>
        </w:rPr>
        <w:t>比较苏格兰和魁北克分离主义的强弱主要依赖三个指标：一是分离主义政党在全国选举和地方选举的席位占有率，二是分离主义政党在地区的执政情况，三是独立公投的发生频次。经过数据的对比，我们发现苏格兰不论是在全国选举还是地方选举层面都在席位占有率上呈现上升态势，而且苏格兰民族党</w:t>
      </w:r>
      <w:r w:rsidRPr="00875770">
        <w:rPr>
          <w:bCs/>
          <w:color w:val="333333"/>
        </w:rPr>
        <w:t>2007</w:t>
      </w:r>
      <w:r w:rsidRPr="00875770">
        <w:rPr>
          <w:bCs/>
          <w:color w:val="333333"/>
        </w:rPr>
        <w:t>年开始，并于</w:t>
      </w:r>
      <w:r w:rsidRPr="00875770">
        <w:rPr>
          <w:bCs/>
          <w:color w:val="333333"/>
        </w:rPr>
        <w:t>2014</w:t>
      </w:r>
      <w:r w:rsidRPr="00875770">
        <w:rPr>
          <w:bCs/>
          <w:color w:val="333333"/>
        </w:rPr>
        <w:t>年举行公投。而魁北克地区政党魁北克人党和国家政党魁北克集团都在议会中不断损失席位，魁人党在</w:t>
      </w:r>
      <w:r w:rsidR="00E41BFD">
        <w:rPr>
          <w:bCs/>
          <w:color w:val="333333"/>
        </w:rPr>
        <w:t>20</w:t>
      </w:r>
      <w:r w:rsidR="00E41BFD">
        <w:rPr>
          <w:rFonts w:hint="eastAsia"/>
          <w:bCs/>
          <w:color w:val="333333"/>
        </w:rPr>
        <w:t>03</w:t>
      </w:r>
      <w:r w:rsidRPr="00875770">
        <w:rPr>
          <w:bCs/>
          <w:color w:val="333333"/>
        </w:rPr>
        <w:t>年之后只执政过</w:t>
      </w:r>
      <w:r w:rsidRPr="00875770">
        <w:rPr>
          <w:bCs/>
          <w:color w:val="333333"/>
        </w:rPr>
        <w:t>19</w:t>
      </w:r>
      <w:r w:rsidRPr="00875770">
        <w:rPr>
          <w:bCs/>
          <w:color w:val="333333"/>
        </w:rPr>
        <w:t>个月，也再也没有出现公投。可以得出结论，苏格兰分离主义呈现上升态势，且整体强于魁北克。</w:t>
      </w:r>
    </w:p>
    <w:p w14:paraId="10137396" w14:textId="77777777" w:rsidR="004D519E" w:rsidRPr="00875770" w:rsidRDefault="00EE0581" w:rsidP="00D32E0F">
      <w:pPr>
        <w:spacing w:line="400" w:lineRule="exact"/>
        <w:ind w:firstLine="454"/>
        <w:rPr>
          <w:bCs/>
          <w:color w:val="333333"/>
        </w:rPr>
      </w:pPr>
      <w:r w:rsidRPr="00875770">
        <w:rPr>
          <w:bCs/>
          <w:color w:val="333333"/>
        </w:rPr>
        <w:t>对于强弱差别的原因，可以从三个视角去看。首先是历史和社会心理因素，但是笔者认为历史文化和社会心理是在百年的积淀之中形成的，是基于很宏大的背景，无法在短期内形成差距，也很难再短期内出现波动。其次是政治因素，政治因素的影响主要体现在自治权的满足程度，这个满足程度是所获得的自治权和渴望的自治权之间的比值</w:t>
      </w:r>
      <w:r w:rsidR="00EF36D8" w:rsidRPr="00875770">
        <w:rPr>
          <w:bCs/>
          <w:color w:val="333333"/>
        </w:rPr>
        <w:t>，这些权利仅指政治权利。魁北克没有签署加拿大宪法，并在两次公投后受到了关于再次公投的限制，想要的自治权比原来更加少了，然而在这之后并没有分离主义的明显上升，反而更加冷淡。</w:t>
      </w:r>
      <w:r w:rsidR="00882071" w:rsidRPr="00875770">
        <w:rPr>
          <w:bCs/>
          <w:color w:val="333333"/>
        </w:rPr>
        <w:t>最后是经济因素，经济因素的主要影响作用已经研究的非常透彻，</w:t>
      </w:r>
      <w:r w:rsidR="00882071" w:rsidRPr="00875770">
        <w:rPr>
          <w:bCs/>
          <w:color w:val="333333"/>
        </w:rPr>
        <w:t>Buchanan</w:t>
      </w:r>
      <w:r w:rsidR="00882071" w:rsidRPr="00875770">
        <w:rPr>
          <w:bCs/>
          <w:color w:val="333333"/>
        </w:rPr>
        <w:t>和</w:t>
      </w:r>
      <w:r w:rsidR="00882071" w:rsidRPr="00875770">
        <w:rPr>
          <w:bCs/>
          <w:color w:val="333333"/>
        </w:rPr>
        <w:t>Faith</w:t>
      </w:r>
      <w:r w:rsidR="00882071" w:rsidRPr="00875770">
        <w:rPr>
          <w:bCs/>
          <w:color w:val="333333"/>
        </w:rPr>
        <w:t>的理论强调了税收和分配的不公平性，</w:t>
      </w:r>
      <w:r w:rsidR="00882071" w:rsidRPr="00875770">
        <w:rPr>
          <w:bCs/>
          <w:color w:val="333333"/>
        </w:rPr>
        <w:t>“</w:t>
      </w:r>
      <w:r w:rsidR="00882071" w:rsidRPr="00875770">
        <w:rPr>
          <w:bCs/>
          <w:color w:val="333333"/>
        </w:rPr>
        <w:t>共享联盟</w:t>
      </w:r>
      <w:r w:rsidR="00882071" w:rsidRPr="00875770">
        <w:rPr>
          <w:bCs/>
          <w:color w:val="333333"/>
        </w:rPr>
        <w:t>”</w:t>
      </w:r>
      <w:r w:rsidR="00882071" w:rsidRPr="00875770">
        <w:rPr>
          <w:bCs/>
          <w:color w:val="333333"/>
        </w:rPr>
        <w:t>和</w:t>
      </w:r>
      <w:r w:rsidR="00882071" w:rsidRPr="00875770">
        <w:rPr>
          <w:bCs/>
          <w:color w:val="333333"/>
        </w:rPr>
        <w:t>“</w:t>
      </w:r>
      <w:r w:rsidR="00882071" w:rsidRPr="00875770">
        <w:rPr>
          <w:bCs/>
          <w:color w:val="333333"/>
        </w:rPr>
        <w:t>非共享联盟</w:t>
      </w:r>
      <w:r w:rsidR="00882071" w:rsidRPr="00875770">
        <w:rPr>
          <w:bCs/>
          <w:color w:val="333333"/>
        </w:rPr>
        <w:t>”</w:t>
      </w:r>
      <w:r w:rsidR="00882071" w:rsidRPr="00875770">
        <w:rPr>
          <w:bCs/>
          <w:color w:val="333333"/>
        </w:rPr>
        <w:t>存在着矛盾，当非共享联盟无法成为共享联盟的一分子且发现分离之后的收益比留在国家内更多，就会产生分离的倾向。笔者根据这样的经济不平等的思路，详细分析苏格兰和魁北克的案例。</w:t>
      </w:r>
    </w:p>
    <w:p w14:paraId="55460D8B" w14:textId="77777777" w:rsidR="00046DDA" w:rsidRPr="00875770" w:rsidRDefault="00882071" w:rsidP="00D32E0F">
      <w:pPr>
        <w:spacing w:line="400" w:lineRule="exact"/>
        <w:ind w:firstLine="454"/>
        <w:rPr>
          <w:bCs/>
          <w:color w:val="333333"/>
        </w:rPr>
      </w:pPr>
      <w:r w:rsidRPr="00875770">
        <w:rPr>
          <w:bCs/>
          <w:color w:val="333333"/>
        </w:rPr>
        <w:t>GDP</w:t>
      </w:r>
      <w:r w:rsidRPr="00875770">
        <w:rPr>
          <w:bCs/>
          <w:color w:val="333333"/>
        </w:rPr>
        <w:t>、财政收入和失业率是笔者</w:t>
      </w:r>
      <w:r w:rsidR="00444E42" w:rsidRPr="00875770">
        <w:rPr>
          <w:bCs/>
          <w:color w:val="333333"/>
        </w:rPr>
        <w:t>分析苏格兰和魁北克分离主义的宏观经济指标。对于苏格兰的</w:t>
      </w:r>
      <w:r w:rsidR="00E3324B" w:rsidRPr="00875770">
        <w:rPr>
          <w:bCs/>
          <w:color w:val="333333"/>
        </w:rPr>
        <w:t>案例</w:t>
      </w:r>
      <w:r w:rsidR="00444E42" w:rsidRPr="00875770">
        <w:rPr>
          <w:bCs/>
          <w:color w:val="333333"/>
        </w:rPr>
        <w:t>来说，北海石油在苏格兰分离选择上起到了关键性的作用。苏</w:t>
      </w:r>
      <w:r w:rsidR="00444E42" w:rsidRPr="00875770">
        <w:rPr>
          <w:bCs/>
          <w:color w:val="333333"/>
        </w:rPr>
        <w:lastRenderedPageBreak/>
        <w:t>格兰在北海石油上利益最大化的分配是取得</w:t>
      </w:r>
      <w:r w:rsidR="00444E42" w:rsidRPr="00875770">
        <w:rPr>
          <w:bCs/>
          <w:color w:val="333333"/>
        </w:rPr>
        <w:t>76%</w:t>
      </w:r>
      <w:r w:rsidR="00444E42" w:rsidRPr="00875770">
        <w:rPr>
          <w:bCs/>
          <w:color w:val="333333"/>
        </w:rPr>
        <w:t>的地理比例上的石油，这样苏格兰的人均</w:t>
      </w:r>
      <w:r w:rsidR="00444E42" w:rsidRPr="00875770">
        <w:rPr>
          <w:bCs/>
          <w:color w:val="333333"/>
        </w:rPr>
        <w:t>GDP</w:t>
      </w:r>
      <w:r w:rsidR="00444E42" w:rsidRPr="00875770">
        <w:rPr>
          <w:bCs/>
          <w:color w:val="333333"/>
        </w:rPr>
        <w:t>和人均财政收入都会远远高于平均水平。如果没有北海石油或者按照人口比例分配石油，苏格兰的人均水平就会和全国人均相当甚至低于全国人均。</w:t>
      </w:r>
      <w:r w:rsidR="00E3324B" w:rsidRPr="00875770">
        <w:rPr>
          <w:bCs/>
          <w:color w:val="333333"/>
        </w:rPr>
        <w:t>苏格兰的失业率在</w:t>
      </w:r>
      <w:r w:rsidR="00E3324B" w:rsidRPr="00875770">
        <w:rPr>
          <w:bCs/>
          <w:color w:val="333333"/>
        </w:rPr>
        <w:t>2007</w:t>
      </w:r>
      <w:r w:rsidR="00E3324B" w:rsidRPr="00875770">
        <w:rPr>
          <w:bCs/>
          <w:color w:val="333333"/>
        </w:rPr>
        <w:t>年之后低于全国水平，意味着对全国人才流动市场的依赖性减弱。因此获得地理比例上的石油的唯一方式就是独立，失业率降低减少了分离的顾虑。对于魁北克的案例来说，魁北克在人均</w:t>
      </w:r>
      <w:r w:rsidR="00E3324B" w:rsidRPr="00875770">
        <w:rPr>
          <w:bCs/>
          <w:color w:val="333333"/>
        </w:rPr>
        <w:t>GDP</w:t>
      </w:r>
      <w:r w:rsidR="00E3324B" w:rsidRPr="00875770">
        <w:rPr>
          <w:bCs/>
          <w:color w:val="333333"/>
        </w:rPr>
        <w:t>、人均财政收入上都是显著低于全国平均，甚至在</w:t>
      </w:r>
      <w:r w:rsidR="00E3324B" w:rsidRPr="00875770">
        <w:rPr>
          <w:bCs/>
          <w:color w:val="333333"/>
        </w:rPr>
        <w:t>GDP</w:t>
      </w:r>
      <w:r w:rsidR="00E3324B" w:rsidRPr="00875770">
        <w:rPr>
          <w:bCs/>
          <w:color w:val="333333"/>
        </w:rPr>
        <w:t>上差距慢慢增大。在每阶段差距增大的峰值处，总会对应政权的变更。</w:t>
      </w:r>
      <w:r w:rsidR="00046DDA" w:rsidRPr="00875770">
        <w:rPr>
          <w:bCs/>
          <w:color w:val="333333"/>
        </w:rPr>
        <w:t>失业率不断下降，但整体高于全国水平，之后差距的峰值处依然出现权力变更。</w:t>
      </w:r>
    </w:p>
    <w:p w14:paraId="7B827558" w14:textId="77777777" w:rsidR="00E3324B" w:rsidRPr="00875770" w:rsidRDefault="00046DDA" w:rsidP="00D32E0F">
      <w:pPr>
        <w:spacing w:line="400" w:lineRule="exact"/>
        <w:ind w:firstLine="454"/>
        <w:rPr>
          <w:bCs/>
          <w:color w:val="333333"/>
        </w:rPr>
      </w:pPr>
      <w:r w:rsidRPr="00875770">
        <w:rPr>
          <w:bCs/>
          <w:color w:val="333333"/>
        </w:rPr>
        <w:t>经济因素会影响分离的选择，但是苏格兰和魁北克受经济影响之后，作用于最后的分离主义强弱的机制是不同的。苏格兰是很直接的，不考虑任何其他因素，直接寻求北海石油利益的最大化，所以独立是最大化的方式，民众会选择分离主义政党来实现独立。而魁北克是间接的，由于魁北克没有直接起关键性作用的资源，则民众对独立带来收益的预期是不确定的，因此就会选择那个执政能力更强，对经济发展有帮助的政党，一旦经济出现波动或恶化，就可能转投另一个政党。所以分离主义政党的选择是不确定的。</w:t>
      </w:r>
      <w:r w:rsidRPr="00875770">
        <w:rPr>
          <w:bCs/>
          <w:color w:val="333333"/>
        </w:rPr>
        <w:t>2000</w:t>
      </w:r>
      <w:r w:rsidRPr="00875770">
        <w:rPr>
          <w:bCs/>
          <w:color w:val="333333"/>
        </w:rPr>
        <w:t>年之后，分离主义在魁北克衰落的重要原因可能是魁北克人党的执政能力没有得到认可。笔者的分析可以说明经济因素对民众对分离选择的影响，最终会呈现不同的政党席位和不同的分离主义强弱。</w:t>
      </w:r>
    </w:p>
    <w:p w14:paraId="56DCA7BB" w14:textId="77777777" w:rsidR="00BB5411" w:rsidRDefault="00BB5411" w:rsidP="00D32E0F">
      <w:pPr>
        <w:spacing w:line="400" w:lineRule="exact"/>
        <w:ind w:firstLine="454"/>
        <w:rPr>
          <w:bCs/>
          <w:color w:val="333333"/>
        </w:rPr>
      </w:pPr>
      <w:r>
        <w:rPr>
          <w:rFonts w:hint="eastAsia"/>
          <w:bCs/>
          <w:color w:val="333333"/>
        </w:rPr>
        <w:t>值得注意的是，在英国退出欧盟之后，苏格兰需要考虑的不仅仅是石油问题，还有各类因为退出欧盟而损失的贸易优惠，英国退欧事件可能会在未来对苏格兰的分离主义有更强的推动作用，会有更多的经济问题被纳入到苏格兰分离主义考量的范畴。</w:t>
      </w:r>
    </w:p>
    <w:p w14:paraId="6A1B8706" w14:textId="77777777" w:rsidR="00046DDA" w:rsidRPr="00875770" w:rsidRDefault="00046DDA" w:rsidP="00D32E0F">
      <w:pPr>
        <w:spacing w:line="400" w:lineRule="exact"/>
        <w:ind w:firstLine="454"/>
        <w:rPr>
          <w:bCs/>
          <w:color w:val="333333"/>
        </w:rPr>
      </w:pPr>
      <w:r w:rsidRPr="00875770">
        <w:rPr>
          <w:bCs/>
          <w:color w:val="333333"/>
        </w:rPr>
        <w:t>本文仍有很多局限性。首先是</w:t>
      </w:r>
      <w:r w:rsidR="00BC07C6" w:rsidRPr="00875770">
        <w:rPr>
          <w:bCs/>
          <w:color w:val="333333"/>
        </w:rPr>
        <w:t>对分离主义强弱的衡量上趋于简单，为了避免多重因素的考虑，只用最后呈现的政党地位衡量。其次是</w:t>
      </w:r>
      <w:r w:rsidR="00EB46ED" w:rsidRPr="00875770">
        <w:rPr>
          <w:bCs/>
          <w:color w:val="333333"/>
        </w:rPr>
        <w:t>对历史和社会心理因素、政治因素的排除上也比较笼统，特别是政治因素的排除上没有深究具体的条款。最后是在经济因素的分析上不够全面，国家的宏观经济是个非常复杂的问题，三个指标有些单薄。</w:t>
      </w:r>
    </w:p>
    <w:p w14:paraId="3D17E611" w14:textId="77777777" w:rsidR="00EB46ED" w:rsidRPr="00875770" w:rsidRDefault="00EB46ED" w:rsidP="00D32E0F">
      <w:pPr>
        <w:spacing w:line="400" w:lineRule="exact"/>
        <w:ind w:firstLine="454"/>
        <w:rPr>
          <w:bCs/>
          <w:color w:val="333333"/>
        </w:rPr>
      </w:pPr>
      <w:r w:rsidRPr="00875770">
        <w:rPr>
          <w:bCs/>
          <w:color w:val="333333"/>
        </w:rPr>
        <w:t>本文仍然有很多问题值得继续思考。例如，魁北克天生人均</w:t>
      </w:r>
      <w:r w:rsidRPr="00875770">
        <w:rPr>
          <w:bCs/>
          <w:color w:val="333333"/>
        </w:rPr>
        <w:t>GDP</w:t>
      </w:r>
      <w:r w:rsidRPr="00875770">
        <w:rPr>
          <w:bCs/>
          <w:color w:val="333333"/>
        </w:rPr>
        <w:t>、财政都低于全国平均水平，那么为何在</w:t>
      </w:r>
      <w:r w:rsidRPr="00875770">
        <w:rPr>
          <w:bCs/>
          <w:color w:val="333333"/>
        </w:rPr>
        <w:t>2000</w:t>
      </w:r>
      <w:r w:rsidRPr="00875770">
        <w:rPr>
          <w:bCs/>
          <w:color w:val="333333"/>
        </w:rPr>
        <w:t>年之前魁北克的分离主义一直很猛烈？政治因素、文化因素可能在其中占了主导。再例如，笔者对于苏格兰案例只思考了分离的收益，但是分离同样存在成本，成本是否会中和石油的收益？</w:t>
      </w:r>
    </w:p>
    <w:p w14:paraId="58E201CD" w14:textId="77777777" w:rsidR="00F12BDF" w:rsidRDefault="006E7E99" w:rsidP="00D32E0F">
      <w:pPr>
        <w:spacing w:line="400" w:lineRule="exact"/>
        <w:ind w:firstLine="454"/>
        <w:rPr>
          <w:bCs/>
          <w:color w:val="333333"/>
        </w:rPr>
        <w:sectPr w:rsidR="00F12BDF" w:rsidSect="006056E0">
          <w:footnotePr>
            <w:numFmt w:val="decimalEnclosedCircleChinese"/>
            <w:numRestart w:val="eachPage"/>
          </w:footnotePr>
          <w:pgSz w:w="11906" w:h="16838"/>
          <w:pgMar w:top="2155" w:right="1701" w:bottom="1814" w:left="1701" w:header="851" w:footer="992" w:gutter="0"/>
          <w:cols w:space="425"/>
          <w:docGrid w:type="lines" w:linePitch="312"/>
        </w:sectPr>
      </w:pPr>
      <w:r w:rsidRPr="00875770">
        <w:rPr>
          <w:bCs/>
          <w:color w:val="333333"/>
        </w:rPr>
        <w:lastRenderedPageBreak/>
        <w:t>综上，</w:t>
      </w:r>
      <w:r w:rsidR="00EB46ED" w:rsidRPr="00875770">
        <w:rPr>
          <w:bCs/>
          <w:color w:val="333333"/>
        </w:rPr>
        <w:t>本文主要分析了苏格兰分离主义在</w:t>
      </w:r>
      <w:r w:rsidR="00EB46ED" w:rsidRPr="00875770">
        <w:rPr>
          <w:bCs/>
          <w:color w:val="333333"/>
        </w:rPr>
        <w:t>2000</w:t>
      </w:r>
      <w:r w:rsidR="00EB46ED" w:rsidRPr="00875770">
        <w:rPr>
          <w:bCs/>
          <w:color w:val="333333"/>
        </w:rPr>
        <w:t>年后上升且强于魁北克的原因，经济因素是主要的因素。对于苏格兰来说，主要是石油利益的推动</w:t>
      </w:r>
      <w:r w:rsidRPr="00875770">
        <w:rPr>
          <w:bCs/>
          <w:color w:val="333333"/>
        </w:rPr>
        <w:t>，直接的促使许多民众选择分离主义政党</w:t>
      </w:r>
      <w:r w:rsidR="00EB46ED" w:rsidRPr="00875770">
        <w:rPr>
          <w:bCs/>
          <w:color w:val="333333"/>
        </w:rPr>
        <w:t>。对于魁北克来说，是民众基于经济执政能力对政党自发的选择，间接的造成分离主义的弱势。</w:t>
      </w:r>
    </w:p>
    <w:p w14:paraId="716BF754" w14:textId="05865D9E" w:rsidR="00D63DF5" w:rsidRPr="00D63DF5" w:rsidRDefault="00D63DF5" w:rsidP="00F12BDF">
      <w:pPr>
        <w:pStyle w:val="afa"/>
        <w:tabs>
          <w:tab w:val="right" w:leader="dot" w:pos="8494"/>
        </w:tabs>
        <w:spacing w:before="800" w:after="400" w:line="400" w:lineRule="exact"/>
        <w:ind w:leftChars="0" w:firstLineChars="0" w:firstLine="0"/>
        <w:jc w:val="center"/>
        <w:outlineLvl w:val="0"/>
        <w:rPr>
          <w:rFonts w:ascii="黑体" w:eastAsia="黑体" w:hAnsi="黑体" w:cs="Times New Roman"/>
          <w:bCs/>
          <w:sz w:val="30"/>
          <w:szCs w:val="30"/>
        </w:rPr>
      </w:pPr>
      <w:bookmarkStart w:id="138" w:name="_Toc516277977"/>
      <w:r w:rsidRPr="00D63DF5">
        <w:rPr>
          <w:rFonts w:ascii="黑体" w:eastAsia="黑体" w:hAnsi="黑体" w:cs="Times New Roman" w:hint="eastAsia"/>
          <w:bCs/>
          <w:sz w:val="30"/>
          <w:szCs w:val="30"/>
        </w:rPr>
        <w:lastRenderedPageBreak/>
        <w:t>插图</w:t>
      </w:r>
      <w:r w:rsidRPr="00D63DF5">
        <w:rPr>
          <w:rFonts w:ascii="黑体" w:eastAsia="黑体" w:hAnsi="黑体" w:cs="Times New Roman"/>
          <w:bCs/>
          <w:sz w:val="30"/>
          <w:szCs w:val="30"/>
        </w:rPr>
        <w:t>索引</w:t>
      </w:r>
      <w:bookmarkEnd w:id="138"/>
    </w:p>
    <w:p w14:paraId="55FC33E5" w14:textId="77777777" w:rsidR="00D63DF5" w:rsidRPr="0085331E" w:rsidRDefault="00D63DF5"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r w:rsidRPr="0085331E">
        <w:rPr>
          <w:rFonts w:ascii="Times New Roman" w:hAnsi="Times New Roman" w:cs="Times New Roman"/>
          <w:b/>
          <w:bCs/>
          <w:sz w:val="24"/>
          <w:szCs w:val="24"/>
        </w:rPr>
        <w:fldChar w:fldCharType="begin"/>
      </w:r>
      <w:r w:rsidRPr="0085331E">
        <w:rPr>
          <w:rFonts w:ascii="Times New Roman" w:hAnsi="Times New Roman" w:cs="Times New Roman"/>
          <w:b/>
          <w:bCs/>
          <w:sz w:val="24"/>
          <w:szCs w:val="24"/>
        </w:rPr>
        <w:instrText xml:space="preserve"> TOC \h \z \c "</w:instrText>
      </w:r>
      <w:r w:rsidRPr="0085331E">
        <w:rPr>
          <w:rFonts w:ascii="Times New Roman" w:hAnsi="Times New Roman" w:cs="Times New Roman"/>
          <w:b/>
          <w:bCs/>
          <w:sz w:val="24"/>
          <w:szCs w:val="24"/>
        </w:rPr>
        <w:instrText>图表</w:instrText>
      </w:r>
      <w:r w:rsidRPr="0085331E">
        <w:rPr>
          <w:rFonts w:ascii="Times New Roman" w:hAnsi="Times New Roman" w:cs="Times New Roman"/>
          <w:b/>
          <w:bCs/>
          <w:sz w:val="24"/>
          <w:szCs w:val="24"/>
        </w:rPr>
        <w:instrText xml:space="preserve">" </w:instrText>
      </w:r>
      <w:r w:rsidRPr="0085331E">
        <w:rPr>
          <w:rFonts w:ascii="Times New Roman" w:hAnsi="Times New Roman" w:cs="Times New Roman"/>
          <w:b/>
          <w:bCs/>
          <w:sz w:val="24"/>
          <w:szCs w:val="24"/>
        </w:rPr>
        <w:fldChar w:fldCharType="separate"/>
      </w:r>
      <w:hyperlink r:id="rId19" w:anchor="_Toc483494293" w:history="1">
        <w:r w:rsidRPr="0085331E">
          <w:rPr>
            <w:rStyle w:val="ab"/>
            <w:rFonts w:ascii="Times New Roman" w:hAnsi="Times New Roman" w:cs="Times New Roman"/>
            <w:noProof/>
            <w:color w:val="auto"/>
            <w:sz w:val="24"/>
            <w:szCs w:val="24"/>
          </w:rPr>
          <w:t>图</w:t>
        </w:r>
        <w:r w:rsidRPr="0085331E">
          <w:rPr>
            <w:rStyle w:val="ab"/>
            <w:rFonts w:ascii="Times New Roman" w:hAnsi="Times New Roman" w:cs="Times New Roman"/>
            <w:noProof/>
            <w:color w:val="auto"/>
            <w:sz w:val="24"/>
            <w:szCs w:val="24"/>
          </w:rPr>
          <w:t xml:space="preserve">1 </w:t>
        </w:r>
        <w:r w:rsidRPr="0085331E">
          <w:rPr>
            <w:rStyle w:val="ab"/>
            <w:rFonts w:ascii="Times New Roman" w:hAnsi="Times New Roman" w:cs="Times New Roman"/>
            <w:noProof/>
            <w:color w:val="auto"/>
            <w:sz w:val="24"/>
            <w:szCs w:val="24"/>
          </w:rPr>
          <w:t>共享联盟示意图</w:t>
        </w:r>
        <w:r w:rsidRPr="0085331E">
          <w:rPr>
            <w:rFonts w:ascii="Times New Roman" w:hAnsi="Times New Roman" w:cs="Times New Roman"/>
            <w:noProof/>
            <w:webHidden/>
            <w:sz w:val="24"/>
            <w:szCs w:val="24"/>
          </w:rPr>
          <w:tab/>
        </w:r>
        <w:r w:rsidRPr="0085331E">
          <w:rPr>
            <w:rFonts w:ascii="Times New Roman" w:hAnsi="Times New Roman" w:cs="Times New Roman"/>
            <w:noProof/>
            <w:webHidden/>
            <w:sz w:val="24"/>
            <w:szCs w:val="24"/>
          </w:rPr>
          <w:fldChar w:fldCharType="begin"/>
        </w:r>
        <w:r w:rsidRPr="0085331E">
          <w:rPr>
            <w:rFonts w:ascii="Times New Roman" w:hAnsi="Times New Roman" w:cs="Times New Roman"/>
            <w:noProof/>
            <w:webHidden/>
            <w:sz w:val="24"/>
            <w:szCs w:val="24"/>
          </w:rPr>
          <w:instrText xml:space="preserve"> PAGEREF _Toc483494293 \h </w:instrText>
        </w:r>
        <w:r w:rsidRPr="0085331E">
          <w:rPr>
            <w:rFonts w:ascii="Times New Roman" w:hAnsi="Times New Roman" w:cs="Times New Roman"/>
            <w:noProof/>
            <w:webHidden/>
            <w:sz w:val="24"/>
            <w:szCs w:val="24"/>
          </w:rPr>
        </w:r>
        <w:r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27</w:t>
        </w:r>
        <w:r w:rsidRPr="0085331E">
          <w:rPr>
            <w:rFonts w:ascii="Times New Roman" w:hAnsi="Times New Roman" w:cs="Times New Roman"/>
            <w:noProof/>
            <w:webHidden/>
            <w:sz w:val="24"/>
            <w:szCs w:val="24"/>
          </w:rPr>
          <w:fldChar w:fldCharType="end"/>
        </w:r>
      </w:hyperlink>
    </w:p>
    <w:p w14:paraId="475FC510"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w:anchor="_Toc483494294"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2</w:t>
        </w:r>
        <w:r w:rsidR="00D63DF5" w:rsidRPr="0085331E">
          <w:rPr>
            <w:rStyle w:val="ab"/>
            <w:rFonts w:ascii="Times New Roman" w:hAnsi="Times New Roman" w:cs="Times New Roman"/>
            <w:noProof/>
            <w:color w:val="auto"/>
            <w:sz w:val="24"/>
            <w:szCs w:val="24"/>
          </w:rPr>
          <w:t>净财富转移模拟图</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_Toc483494294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27</w:t>
        </w:r>
        <w:r w:rsidR="00D63DF5" w:rsidRPr="0085331E">
          <w:rPr>
            <w:rFonts w:ascii="Times New Roman" w:hAnsi="Times New Roman" w:cs="Times New Roman"/>
            <w:noProof/>
            <w:webHidden/>
            <w:sz w:val="24"/>
            <w:szCs w:val="24"/>
          </w:rPr>
          <w:fldChar w:fldCharType="end"/>
        </w:r>
      </w:hyperlink>
    </w:p>
    <w:p w14:paraId="4017CDBB"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20" w:anchor="_Toc483494295"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3</w:t>
        </w:r>
        <w:r w:rsidR="00D63DF5" w:rsidRPr="0085331E">
          <w:rPr>
            <w:rStyle w:val="ab"/>
            <w:rFonts w:ascii="Times New Roman" w:hAnsi="Times New Roman" w:cs="Times New Roman"/>
            <w:noProof/>
            <w:color w:val="auto"/>
            <w:sz w:val="24"/>
            <w:szCs w:val="24"/>
          </w:rPr>
          <w:t>三种</w:t>
        </w:r>
        <w:r w:rsidR="00D63DF5" w:rsidRPr="0085331E">
          <w:rPr>
            <w:rStyle w:val="ab"/>
            <w:rFonts w:ascii="Times New Roman" w:hAnsi="Times New Roman" w:cs="Times New Roman"/>
            <w:noProof/>
            <w:color w:val="auto"/>
            <w:sz w:val="24"/>
            <w:szCs w:val="24"/>
          </w:rPr>
          <w:t>GDP</w:t>
        </w:r>
        <w:r w:rsidR="00D63DF5" w:rsidRPr="0085331E">
          <w:rPr>
            <w:rStyle w:val="ab"/>
            <w:rFonts w:ascii="Times New Roman" w:hAnsi="Times New Roman" w:cs="Times New Roman"/>
            <w:noProof/>
            <w:color w:val="auto"/>
            <w:sz w:val="24"/>
            <w:szCs w:val="24"/>
          </w:rPr>
          <w:t>计算方式下苏格兰</w:t>
        </w:r>
        <w:r w:rsidR="00D63DF5" w:rsidRPr="0085331E">
          <w:rPr>
            <w:rStyle w:val="ab"/>
            <w:rFonts w:ascii="Times New Roman" w:hAnsi="Times New Roman" w:cs="Times New Roman"/>
            <w:noProof/>
            <w:color w:val="auto"/>
            <w:sz w:val="24"/>
            <w:szCs w:val="24"/>
          </w:rPr>
          <w:t>GDP</w:t>
        </w:r>
        <w:r w:rsidR="00D63DF5" w:rsidRPr="0085331E">
          <w:rPr>
            <w:rStyle w:val="ab"/>
            <w:rFonts w:ascii="Times New Roman" w:hAnsi="Times New Roman" w:cs="Times New Roman"/>
            <w:noProof/>
            <w:color w:val="auto"/>
            <w:sz w:val="24"/>
            <w:szCs w:val="24"/>
          </w:rPr>
          <w:t>占全国比例</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_Toc483494295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32</w:t>
        </w:r>
        <w:r w:rsidR="00D63DF5" w:rsidRPr="0085331E">
          <w:rPr>
            <w:rFonts w:ascii="Times New Roman" w:hAnsi="Times New Roman" w:cs="Times New Roman"/>
            <w:noProof/>
            <w:webHidden/>
            <w:sz w:val="24"/>
            <w:szCs w:val="24"/>
          </w:rPr>
          <w:fldChar w:fldCharType="end"/>
        </w:r>
      </w:hyperlink>
    </w:p>
    <w:p w14:paraId="6C3C4D62"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21" w:anchor="_Toc483494296"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4 </w:t>
        </w:r>
        <w:r w:rsidR="00D63DF5" w:rsidRPr="0085331E">
          <w:rPr>
            <w:rStyle w:val="ab"/>
            <w:rFonts w:ascii="Times New Roman" w:hAnsi="Times New Roman" w:cs="Times New Roman"/>
            <w:noProof/>
            <w:color w:val="auto"/>
            <w:sz w:val="24"/>
            <w:szCs w:val="24"/>
          </w:rPr>
          <w:t>三种计算方式下苏格兰财政收入占全国比例</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_Toc483494296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33</w:t>
        </w:r>
        <w:r w:rsidR="00D63DF5" w:rsidRPr="0085331E">
          <w:rPr>
            <w:rFonts w:ascii="Times New Roman" w:hAnsi="Times New Roman" w:cs="Times New Roman"/>
            <w:noProof/>
            <w:webHidden/>
            <w:sz w:val="24"/>
            <w:szCs w:val="24"/>
          </w:rPr>
          <w:fldChar w:fldCharType="end"/>
        </w:r>
      </w:hyperlink>
    </w:p>
    <w:p w14:paraId="60718942"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22" w:anchor="_Toc483494297"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5 </w:t>
        </w:r>
        <w:r w:rsidR="00D63DF5" w:rsidRPr="0085331E">
          <w:rPr>
            <w:rStyle w:val="ab"/>
            <w:rFonts w:ascii="Times New Roman" w:hAnsi="Times New Roman" w:cs="Times New Roman"/>
            <w:noProof/>
            <w:color w:val="auto"/>
            <w:sz w:val="24"/>
            <w:szCs w:val="24"/>
          </w:rPr>
          <w:t>苏格兰失业率和英国失业率（</w:t>
        </w:r>
        <w:r w:rsidR="00D63DF5" w:rsidRPr="0085331E">
          <w:rPr>
            <w:rStyle w:val="ab"/>
            <w:rFonts w:ascii="Times New Roman" w:hAnsi="Times New Roman" w:cs="Times New Roman"/>
            <w:noProof/>
            <w:color w:val="auto"/>
            <w:sz w:val="24"/>
            <w:szCs w:val="24"/>
          </w:rPr>
          <w:t>%</w:t>
        </w:r>
        <w:r w:rsidR="00D63DF5" w:rsidRPr="0085331E">
          <w:rPr>
            <w:rStyle w:val="ab"/>
            <w:rFonts w:ascii="Times New Roman" w:hAnsi="Times New Roman" w:cs="Times New Roman"/>
            <w:noProof/>
            <w:color w:val="auto"/>
            <w:sz w:val="24"/>
            <w:szCs w:val="24"/>
          </w:rPr>
          <w:t>）</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_Toc483494297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34</w:t>
        </w:r>
        <w:r w:rsidR="00D63DF5" w:rsidRPr="0085331E">
          <w:rPr>
            <w:rFonts w:ascii="Times New Roman" w:hAnsi="Times New Roman" w:cs="Times New Roman"/>
            <w:noProof/>
            <w:webHidden/>
            <w:sz w:val="24"/>
            <w:szCs w:val="24"/>
          </w:rPr>
          <w:fldChar w:fldCharType="end"/>
        </w:r>
      </w:hyperlink>
    </w:p>
    <w:p w14:paraId="7EAB8F1A"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23" w:anchor="_Toc483494298"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6 </w:t>
        </w:r>
        <w:r w:rsidR="00D63DF5" w:rsidRPr="0085331E">
          <w:rPr>
            <w:rStyle w:val="ab"/>
            <w:rFonts w:ascii="Times New Roman" w:hAnsi="Times New Roman" w:cs="Times New Roman"/>
            <w:noProof/>
            <w:color w:val="auto"/>
            <w:sz w:val="24"/>
            <w:szCs w:val="24"/>
          </w:rPr>
          <w:t>魁北克</w:t>
        </w:r>
        <w:r w:rsidR="00D63DF5" w:rsidRPr="0085331E">
          <w:rPr>
            <w:rStyle w:val="ab"/>
            <w:rFonts w:ascii="Times New Roman" w:hAnsi="Times New Roman" w:cs="Times New Roman"/>
            <w:noProof/>
            <w:color w:val="auto"/>
            <w:sz w:val="24"/>
            <w:szCs w:val="24"/>
          </w:rPr>
          <w:t>GDP</w:t>
        </w:r>
        <w:r w:rsidR="00D63DF5" w:rsidRPr="0085331E">
          <w:rPr>
            <w:rStyle w:val="ab"/>
            <w:rFonts w:ascii="Times New Roman" w:hAnsi="Times New Roman" w:cs="Times New Roman"/>
            <w:noProof/>
            <w:color w:val="auto"/>
            <w:sz w:val="24"/>
            <w:szCs w:val="24"/>
          </w:rPr>
          <w:t>占全国比例</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_Toc483494298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35</w:t>
        </w:r>
        <w:r w:rsidR="00D63DF5" w:rsidRPr="0085331E">
          <w:rPr>
            <w:rFonts w:ascii="Times New Roman" w:hAnsi="Times New Roman" w:cs="Times New Roman"/>
            <w:noProof/>
            <w:webHidden/>
            <w:sz w:val="24"/>
            <w:szCs w:val="24"/>
          </w:rPr>
          <w:fldChar w:fldCharType="end"/>
        </w:r>
      </w:hyperlink>
    </w:p>
    <w:p w14:paraId="169DC864"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24" w:anchor="_Toc483494299"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7 </w:t>
        </w:r>
        <w:r w:rsidR="00D63DF5" w:rsidRPr="0085331E">
          <w:rPr>
            <w:rStyle w:val="ab"/>
            <w:rFonts w:ascii="Times New Roman" w:hAnsi="Times New Roman" w:cs="Times New Roman"/>
            <w:noProof/>
            <w:color w:val="auto"/>
            <w:sz w:val="24"/>
            <w:szCs w:val="24"/>
          </w:rPr>
          <w:t>魁北克人口占全国比例与</w:t>
        </w:r>
        <w:r w:rsidR="00D63DF5" w:rsidRPr="0085331E">
          <w:rPr>
            <w:rStyle w:val="ab"/>
            <w:rFonts w:ascii="Times New Roman" w:hAnsi="Times New Roman" w:cs="Times New Roman"/>
            <w:noProof/>
            <w:color w:val="auto"/>
            <w:sz w:val="24"/>
            <w:szCs w:val="24"/>
          </w:rPr>
          <w:t>GDP</w:t>
        </w:r>
        <w:r w:rsidR="00D63DF5" w:rsidRPr="0085331E">
          <w:rPr>
            <w:rStyle w:val="ab"/>
            <w:rFonts w:ascii="Times New Roman" w:hAnsi="Times New Roman" w:cs="Times New Roman"/>
            <w:noProof/>
            <w:color w:val="auto"/>
            <w:sz w:val="24"/>
            <w:szCs w:val="24"/>
          </w:rPr>
          <w:t>占全国比例的差值</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_Toc483494299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35</w:t>
        </w:r>
        <w:r w:rsidR="00D63DF5" w:rsidRPr="0085331E">
          <w:rPr>
            <w:rFonts w:ascii="Times New Roman" w:hAnsi="Times New Roman" w:cs="Times New Roman"/>
            <w:noProof/>
            <w:webHidden/>
            <w:sz w:val="24"/>
            <w:szCs w:val="24"/>
          </w:rPr>
          <w:fldChar w:fldCharType="end"/>
        </w:r>
      </w:hyperlink>
    </w:p>
    <w:p w14:paraId="3E1D6631"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25" w:anchor="_Toc483494300"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8 </w:t>
        </w:r>
        <w:r w:rsidR="00D63DF5" w:rsidRPr="0085331E">
          <w:rPr>
            <w:rStyle w:val="ab"/>
            <w:rFonts w:ascii="Times New Roman" w:hAnsi="Times New Roman" w:cs="Times New Roman"/>
            <w:noProof/>
            <w:color w:val="auto"/>
            <w:sz w:val="24"/>
            <w:szCs w:val="24"/>
          </w:rPr>
          <w:t>魁北克财政收入占全国比例</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_Toc483494300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36</w:t>
        </w:r>
        <w:r w:rsidR="00D63DF5" w:rsidRPr="0085331E">
          <w:rPr>
            <w:rFonts w:ascii="Times New Roman" w:hAnsi="Times New Roman" w:cs="Times New Roman"/>
            <w:noProof/>
            <w:webHidden/>
            <w:sz w:val="24"/>
            <w:szCs w:val="24"/>
          </w:rPr>
          <w:fldChar w:fldCharType="end"/>
        </w:r>
      </w:hyperlink>
    </w:p>
    <w:p w14:paraId="08E632AE"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26" w:anchor="_Toc483494301"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9 </w:t>
        </w:r>
        <w:r w:rsidR="00D63DF5" w:rsidRPr="0085331E">
          <w:rPr>
            <w:rStyle w:val="ab"/>
            <w:rFonts w:ascii="Times New Roman" w:hAnsi="Times New Roman" w:cs="Times New Roman"/>
            <w:noProof/>
            <w:color w:val="auto"/>
            <w:sz w:val="24"/>
            <w:szCs w:val="24"/>
          </w:rPr>
          <w:t>魁北克人口占比与财政收入占全国比例的差值</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_Toc483494301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37</w:t>
        </w:r>
        <w:r w:rsidR="00D63DF5" w:rsidRPr="0085331E">
          <w:rPr>
            <w:rFonts w:ascii="Times New Roman" w:hAnsi="Times New Roman" w:cs="Times New Roman"/>
            <w:noProof/>
            <w:webHidden/>
            <w:sz w:val="24"/>
            <w:szCs w:val="24"/>
          </w:rPr>
          <w:fldChar w:fldCharType="end"/>
        </w:r>
      </w:hyperlink>
    </w:p>
    <w:p w14:paraId="0232FEA1"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szCs w:val="24"/>
        </w:rPr>
      </w:pPr>
      <w:hyperlink r:id="rId27" w:anchor="_Toc483494302"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10 </w:t>
        </w:r>
        <w:r w:rsidR="00D63DF5" w:rsidRPr="0085331E">
          <w:rPr>
            <w:rStyle w:val="ab"/>
            <w:rFonts w:ascii="Times New Roman" w:hAnsi="Times New Roman" w:cs="Times New Roman"/>
            <w:noProof/>
            <w:color w:val="auto"/>
            <w:sz w:val="24"/>
            <w:szCs w:val="24"/>
          </w:rPr>
          <w:t>加拿大失业率和魁北克失业率</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_Toc483494302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38</w:t>
        </w:r>
        <w:r w:rsidR="00D63DF5" w:rsidRPr="0085331E">
          <w:rPr>
            <w:rFonts w:ascii="Times New Roman" w:hAnsi="Times New Roman" w:cs="Times New Roman"/>
            <w:noProof/>
            <w:webHidden/>
            <w:sz w:val="24"/>
            <w:szCs w:val="24"/>
          </w:rPr>
          <w:fldChar w:fldCharType="end"/>
        </w:r>
      </w:hyperlink>
    </w:p>
    <w:p w14:paraId="795F098D" w14:textId="77777777" w:rsidR="00D63DF5" w:rsidRPr="0085331E" w:rsidRDefault="00672804" w:rsidP="00F12BDF">
      <w:pPr>
        <w:pStyle w:val="afa"/>
        <w:tabs>
          <w:tab w:val="right" w:leader="dot" w:pos="8494"/>
        </w:tabs>
        <w:spacing w:before="120" w:line="400" w:lineRule="exact"/>
        <w:ind w:leftChars="0" w:firstLineChars="0" w:firstLine="0"/>
        <w:rPr>
          <w:rStyle w:val="ab"/>
          <w:rFonts w:ascii="Times New Roman" w:hAnsi="Times New Roman" w:cs="Times New Roman"/>
          <w:noProof/>
          <w:color w:val="auto"/>
          <w:sz w:val="24"/>
          <w:szCs w:val="24"/>
        </w:rPr>
      </w:pPr>
      <w:hyperlink r:id="rId28" w:anchor="_Toc483494303" w:history="1">
        <w:r w:rsidR="00D63DF5" w:rsidRPr="0085331E">
          <w:rPr>
            <w:rStyle w:val="ab"/>
            <w:rFonts w:ascii="Times New Roman" w:hAnsi="Times New Roman" w:cs="Times New Roman"/>
            <w:noProof/>
            <w:color w:val="auto"/>
            <w:sz w:val="24"/>
            <w:szCs w:val="24"/>
          </w:rPr>
          <w:t>图</w:t>
        </w:r>
        <w:r w:rsidR="00D63DF5" w:rsidRPr="0085331E">
          <w:rPr>
            <w:rStyle w:val="ab"/>
            <w:rFonts w:ascii="Times New Roman" w:hAnsi="Times New Roman" w:cs="Times New Roman"/>
            <w:noProof/>
            <w:color w:val="auto"/>
            <w:sz w:val="24"/>
            <w:szCs w:val="24"/>
          </w:rPr>
          <w:t xml:space="preserve">11 </w:t>
        </w:r>
        <w:r w:rsidR="00D63DF5" w:rsidRPr="0085331E">
          <w:rPr>
            <w:rStyle w:val="ab"/>
            <w:rFonts w:ascii="Times New Roman" w:hAnsi="Times New Roman" w:cs="Times New Roman"/>
            <w:noProof/>
            <w:color w:val="auto"/>
            <w:sz w:val="24"/>
            <w:szCs w:val="24"/>
          </w:rPr>
          <w:t>苏格兰和魁北克经济因素影响分离主义强弱的不同机制</w:t>
        </w:r>
        <w:r w:rsidR="00D63DF5" w:rsidRPr="0085331E">
          <w:rPr>
            <w:rFonts w:ascii="Times New Roman" w:hAnsi="Times New Roman" w:cs="Times New Roman"/>
            <w:noProof/>
            <w:webHidden/>
            <w:sz w:val="24"/>
            <w:szCs w:val="24"/>
          </w:rPr>
          <w:tab/>
        </w:r>
        <w:r w:rsidR="00D63DF5" w:rsidRPr="0085331E">
          <w:rPr>
            <w:rFonts w:ascii="Times New Roman" w:hAnsi="Times New Roman" w:cs="Times New Roman"/>
            <w:noProof/>
            <w:webHidden/>
            <w:sz w:val="24"/>
            <w:szCs w:val="24"/>
          </w:rPr>
          <w:fldChar w:fldCharType="begin"/>
        </w:r>
        <w:r w:rsidR="00D63DF5" w:rsidRPr="0085331E">
          <w:rPr>
            <w:rFonts w:ascii="Times New Roman" w:hAnsi="Times New Roman" w:cs="Times New Roman"/>
            <w:noProof/>
            <w:webHidden/>
            <w:sz w:val="24"/>
            <w:szCs w:val="24"/>
          </w:rPr>
          <w:instrText xml:space="preserve"> PAGEREF _Toc483494303 \h </w:instrText>
        </w:r>
        <w:r w:rsidR="00D63DF5" w:rsidRPr="0085331E">
          <w:rPr>
            <w:rFonts w:ascii="Times New Roman" w:hAnsi="Times New Roman" w:cs="Times New Roman"/>
            <w:noProof/>
            <w:webHidden/>
            <w:sz w:val="24"/>
            <w:szCs w:val="24"/>
          </w:rPr>
        </w:r>
        <w:r w:rsidR="00D63DF5" w:rsidRPr="0085331E">
          <w:rPr>
            <w:rFonts w:ascii="Times New Roman" w:hAnsi="Times New Roman" w:cs="Times New Roman"/>
            <w:noProof/>
            <w:webHidden/>
            <w:sz w:val="24"/>
            <w:szCs w:val="24"/>
          </w:rPr>
          <w:fldChar w:fldCharType="separate"/>
        </w:r>
        <w:r w:rsidR="00730411">
          <w:rPr>
            <w:rFonts w:ascii="Times New Roman" w:hAnsi="Times New Roman" w:cs="Times New Roman"/>
            <w:noProof/>
            <w:webHidden/>
            <w:sz w:val="24"/>
            <w:szCs w:val="24"/>
          </w:rPr>
          <w:t>41</w:t>
        </w:r>
        <w:r w:rsidR="00D63DF5" w:rsidRPr="0085331E">
          <w:rPr>
            <w:rFonts w:ascii="Times New Roman" w:hAnsi="Times New Roman" w:cs="Times New Roman"/>
            <w:noProof/>
            <w:webHidden/>
            <w:sz w:val="24"/>
            <w:szCs w:val="24"/>
          </w:rPr>
          <w:fldChar w:fldCharType="end"/>
        </w:r>
      </w:hyperlink>
    </w:p>
    <w:p w14:paraId="4DFE66BA" w14:textId="77777777" w:rsidR="00D63DF5" w:rsidRPr="0085331E" w:rsidRDefault="00D63DF5" w:rsidP="00D63DF5">
      <w:pPr>
        <w:spacing w:before="120" w:line="400" w:lineRule="exact"/>
        <w:rPr>
          <w:noProof/>
        </w:rPr>
      </w:pPr>
    </w:p>
    <w:p w14:paraId="33B7CBC2" w14:textId="77777777" w:rsidR="00D63DF5" w:rsidRPr="0085331E" w:rsidRDefault="00D63DF5" w:rsidP="00D63DF5">
      <w:pPr>
        <w:spacing w:before="120" w:line="400" w:lineRule="exact"/>
        <w:rPr>
          <w:noProof/>
        </w:rPr>
      </w:pPr>
    </w:p>
    <w:p w14:paraId="2D109151" w14:textId="77777777" w:rsidR="00D63DF5" w:rsidRPr="0085331E" w:rsidRDefault="00D63DF5" w:rsidP="00D63DF5">
      <w:pPr>
        <w:spacing w:before="120" w:line="400" w:lineRule="exact"/>
        <w:rPr>
          <w:noProof/>
        </w:rPr>
      </w:pPr>
    </w:p>
    <w:p w14:paraId="6FA3A0F9" w14:textId="77777777" w:rsidR="00D63DF5" w:rsidRPr="0085331E" w:rsidRDefault="00D63DF5" w:rsidP="00D63DF5">
      <w:pPr>
        <w:spacing w:before="120" w:line="400" w:lineRule="exact"/>
        <w:rPr>
          <w:noProof/>
        </w:rPr>
      </w:pPr>
    </w:p>
    <w:p w14:paraId="73635469" w14:textId="77777777" w:rsidR="00D63DF5" w:rsidRPr="0085331E" w:rsidRDefault="00D63DF5" w:rsidP="00D63DF5">
      <w:pPr>
        <w:spacing w:before="120" w:line="400" w:lineRule="exact"/>
        <w:rPr>
          <w:noProof/>
        </w:rPr>
      </w:pPr>
    </w:p>
    <w:p w14:paraId="44AA25F9" w14:textId="77777777" w:rsidR="00D63DF5" w:rsidRDefault="00D63DF5" w:rsidP="00D63DF5">
      <w:pPr>
        <w:spacing w:before="120" w:line="400" w:lineRule="exact"/>
        <w:jc w:val="center"/>
        <w:rPr>
          <w:b/>
          <w:bCs/>
        </w:rPr>
      </w:pPr>
      <w:r w:rsidRPr="0085331E">
        <w:rPr>
          <w:b/>
          <w:bCs/>
        </w:rPr>
        <w:fldChar w:fldCharType="end"/>
      </w:r>
    </w:p>
    <w:p w14:paraId="4E7F959A" w14:textId="77777777" w:rsidR="00D63DF5" w:rsidRDefault="00D63DF5" w:rsidP="00D63DF5">
      <w:pPr>
        <w:spacing w:before="120" w:line="400" w:lineRule="exact"/>
        <w:jc w:val="center"/>
        <w:rPr>
          <w:b/>
          <w:bCs/>
        </w:rPr>
      </w:pPr>
    </w:p>
    <w:p w14:paraId="0F9B0E1D" w14:textId="77777777" w:rsidR="00D63DF5" w:rsidRDefault="00D63DF5" w:rsidP="00D63DF5">
      <w:pPr>
        <w:spacing w:before="120" w:line="400" w:lineRule="exact"/>
        <w:jc w:val="center"/>
        <w:rPr>
          <w:b/>
          <w:bCs/>
        </w:rPr>
      </w:pPr>
    </w:p>
    <w:p w14:paraId="4A7927DB" w14:textId="77777777" w:rsidR="00D63DF5" w:rsidRDefault="00D63DF5" w:rsidP="00D63DF5">
      <w:pPr>
        <w:spacing w:before="120" w:line="400" w:lineRule="exact"/>
        <w:jc w:val="center"/>
        <w:rPr>
          <w:b/>
          <w:bCs/>
        </w:rPr>
      </w:pPr>
    </w:p>
    <w:p w14:paraId="24FAD4AD" w14:textId="77777777" w:rsidR="00D63DF5" w:rsidRDefault="00D63DF5" w:rsidP="00D63DF5">
      <w:pPr>
        <w:spacing w:before="120" w:line="400" w:lineRule="exact"/>
        <w:jc w:val="center"/>
        <w:rPr>
          <w:b/>
          <w:bCs/>
        </w:rPr>
      </w:pPr>
    </w:p>
    <w:p w14:paraId="45BDBBB3" w14:textId="77777777" w:rsidR="0085331E" w:rsidRDefault="0085331E" w:rsidP="00D63DF5">
      <w:pPr>
        <w:spacing w:before="120" w:line="400" w:lineRule="exact"/>
        <w:jc w:val="center"/>
        <w:rPr>
          <w:b/>
          <w:bCs/>
        </w:rPr>
        <w:sectPr w:rsidR="0085331E"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1AD6AD7A" w14:textId="54D5C4F4" w:rsidR="00D63DF5" w:rsidRPr="00F12BDF" w:rsidRDefault="00D63DF5" w:rsidP="00F12BDF">
      <w:pPr>
        <w:pStyle w:val="1"/>
        <w:spacing w:before="800" w:after="400" w:line="400" w:lineRule="exact"/>
        <w:jc w:val="center"/>
        <w:rPr>
          <w:rFonts w:ascii="黑体" w:eastAsia="黑体" w:hAnsi="黑体" w:cs="Times New Roman"/>
          <w:b w:val="0"/>
          <w:bCs w:val="0"/>
          <w:sz w:val="30"/>
          <w:szCs w:val="30"/>
        </w:rPr>
      </w:pPr>
      <w:bookmarkStart w:id="139" w:name="_Toc516277978"/>
      <w:r w:rsidRPr="00F12BDF">
        <w:rPr>
          <w:rFonts w:ascii="黑体" w:eastAsia="黑体" w:hAnsi="黑体" w:cs="Times New Roman" w:hint="eastAsia"/>
          <w:b w:val="0"/>
          <w:bCs w:val="0"/>
          <w:sz w:val="30"/>
          <w:szCs w:val="30"/>
        </w:rPr>
        <w:lastRenderedPageBreak/>
        <w:t>表格索引</w:t>
      </w:r>
      <w:bookmarkEnd w:id="139"/>
    </w:p>
    <w:p w14:paraId="38C9E6EE" w14:textId="77777777" w:rsidR="00D63DF5" w:rsidRPr="0085331E" w:rsidRDefault="00D63DF5"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r w:rsidRPr="0085331E">
        <w:rPr>
          <w:rFonts w:ascii="Times New Roman" w:hAnsi="Times New Roman" w:cs="Times New Roman"/>
          <w:b/>
          <w:bCs/>
          <w:sz w:val="24"/>
          <w:szCs w:val="24"/>
        </w:rPr>
        <w:fldChar w:fldCharType="begin"/>
      </w:r>
      <w:r w:rsidRPr="0085331E">
        <w:rPr>
          <w:rFonts w:ascii="Times New Roman" w:hAnsi="Times New Roman" w:cs="Times New Roman"/>
          <w:b/>
          <w:bCs/>
          <w:sz w:val="24"/>
          <w:szCs w:val="24"/>
        </w:rPr>
        <w:instrText xml:space="preserve"> TOC \h \z \c "</w:instrText>
      </w:r>
      <w:r w:rsidRPr="0085331E">
        <w:rPr>
          <w:rFonts w:ascii="Times New Roman" w:hAnsi="Times New Roman" w:cs="Times New Roman"/>
          <w:b/>
          <w:bCs/>
          <w:sz w:val="24"/>
          <w:szCs w:val="24"/>
        </w:rPr>
        <w:instrText>表格</w:instrText>
      </w:r>
      <w:r w:rsidRPr="0085331E">
        <w:rPr>
          <w:rFonts w:ascii="Times New Roman" w:hAnsi="Times New Roman" w:cs="Times New Roman"/>
          <w:b/>
          <w:bCs/>
          <w:sz w:val="24"/>
          <w:szCs w:val="24"/>
        </w:rPr>
        <w:instrText xml:space="preserve">" </w:instrText>
      </w:r>
      <w:r w:rsidRPr="0085331E">
        <w:rPr>
          <w:rFonts w:ascii="Times New Roman" w:hAnsi="Times New Roman" w:cs="Times New Roman"/>
          <w:b/>
          <w:bCs/>
          <w:sz w:val="24"/>
          <w:szCs w:val="24"/>
        </w:rPr>
        <w:fldChar w:fldCharType="separate"/>
      </w:r>
      <w:hyperlink w:anchor="_Toc483494707" w:history="1">
        <w:r w:rsidRPr="0085331E">
          <w:rPr>
            <w:rStyle w:val="ab"/>
            <w:rFonts w:ascii="Times New Roman" w:hAnsi="Times New Roman" w:cs="Times New Roman"/>
            <w:noProof/>
            <w:sz w:val="24"/>
          </w:rPr>
          <w:t>表</w:t>
        </w:r>
        <w:r w:rsidR="00F12BDF">
          <w:rPr>
            <w:rStyle w:val="ab"/>
            <w:rFonts w:ascii="Times New Roman" w:hAnsi="Times New Roman" w:cs="Times New Roman"/>
            <w:noProof/>
            <w:sz w:val="24"/>
          </w:rPr>
          <w:t>1</w:t>
        </w:r>
        <w:r w:rsidRPr="0085331E">
          <w:rPr>
            <w:rStyle w:val="ab"/>
            <w:rFonts w:ascii="Times New Roman" w:hAnsi="Times New Roman" w:cs="Times New Roman"/>
            <w:noProof/>
            <w:sz w:val="24"/>
          </w:rPr>
          <w:t>苏格兰魁北克分离主义政党执政情况和独立公投情况</w:t>
        </w:r>
        <w:r w:rsidRPr="0085331E">
          <w:rPr>
            <w:rFonts w:ascii="Times New Roman" w:hAnsi="Times New Roman" w:cs="Times New Roman"/>
            <w:noProof/>
            <w:webHidden/>
            <w:sz w:val="24"/>
          </w:rPr>
          <w:tab/>
        </w:r>
        <w:r w:rsidRPr="0085331E">
          <w:rPr>
            <w:rFonts w:ascii="Times New Roman" w:hAnsi="Times New Roman" w:cs="Times New Roman"/>
            <w:noProof/>
            <w:webHidden/>
            <w:sz w:val="24"/>
          </w:rPr>
          <w:fldChar w:fldCharType="begin"/>
        </w:r>
        <w:r w:rsidRPr="0085331E">
          <w:rPr>
            <w:rFonts w:ascii="Times New Roman" w:hAnsi="Times New Roman" w:cs="Times New Roman"/>
            <w:noProof/>
            <w:webHidden/>
            <w:sz w:val="24"/>
          </w:rPr>
          <w:instrText xml:space="preserve"> PAGEREF _Toc483494707 \h </w:instrText>
        </w:r>
        <w:r w:rsidRPr="0085331E">
          <w:rPr>
            <w:rFonts w:ascii="Times New Roman" w:hAnsi="Times New Roman" w:cs="Times New Roman"/>
            <w:noProof/>
            <w:webHidden/>
            <w:sz w:val="24"/>
          </w:rPr>
        </w:r>
        <w:r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7</w:t>
        </w:r>
        <w:r w:rsidRPr="0085331E">
          <w:rPr>
            <w:rFonts w:ascii="Times New Roman" w:hAnsi="Times New Roman" w:cs="Times New Roman"/>
            <w:noProof/>
            <w:webHidden/>
            <w:sz w:val="24"/>
          </w:rPr>
          <w:fldChar w:fldCharType="end"/>
        </w:r>
      </w:hyperlink>
    </w:p>
    <w:p w14:paraId="34AD087C"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08"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2</w:t>
        </w:r>
        <w:r w:rsidR="00D63DF5" w:rsidRPr="0085331E">
          <w:rPr>
            <w:rStyle w:val="ab"/>
            <w:rFonts w:ascii="Times New Roman" w:hAnsi="Times New Roman" w:cs="Times New Roman"/>
            <w:noProof/>
            <w:sz w:val="24"/>
          </w:rPr>
          <w:t>苏格兰议会</w:t>
        </w:r>
        <w:r w:rsidR="00D63DF5" w:rsidRPr="0085331E">
          <w:rPr>
            <w:rStyle w:val="ab"/>
            <w:rFonts w:ascii="Times New Roman" w:hAnsi="Times New Roman" w:cs="Times New Roman"/>
            <w:noProof/>
            <w:sz w:val="24"/>
          </w:rPr>
          <w:t>2003</w:t>
        </w:r>
        <w:r w:rsidR="00D63DF5" w:rsidRPr="0085331E">
          <w:rPr>
            <w:rStyle w:val="ab"/>
            <w:rFonts w:ascii="Times New Roman" w:hAnsi="Times New Roman" w:cs="Times New Roman"/>
            <w:noProof/>
            <w:sz w:val="24"/>
          </w:rPr>
          <w:t>、</w:t>
        </w:r>
        <w:r w:rsidR="00D63DF5" w:rsidRPr="0085331E">
          <w:rPr>
            <w:rStyle w:val="ab"/>
            <w:rFonts w:ascii="Times New Roman" w:hAnsi="Times New Roman" w:cs="Times New Roman"/>
            <w:noProof/>
            <w:sz w:val="24"/>
          </w:rPr>
          <w:t>2007</w:t>
        </w:r>
        <w:r w:rsidR="00D63DF5" w:rsidRPr="0085331E">
          <w:rPr>
            <w:rStyle w:val="ab"/>
            <w:rFonts w:ascii="Times New Roman" w:hAnsi="Times New Roman" w:cs="Times New Roman"/>
            <w:noProof/>
            <w:sz w:val="24"/>
          </w:rPr>
          <w:t>、</w:t>
        </w:r>
        <w:r w:rsidR="00D63DF5" w:rsidRPr="0085331E">
          <w:rPr>
            <w:rStyle w:val="ab"/>
            <w:rFonts w:ascii="Times New Roman" w:hAnsi="Times New Roman" w:cs="Times New Roman"/>
            <w:noProof/>
            <w:sz w:val="24"/>
          </w:rPr>
          <w:t>2011</w:t>
        </w:r>
        <w:r w:rsidR="00D63DF5" w:rsidRPr="0085331E">
          <w:rPr>
            <w:rStyle w:val="ab"/>
            <w:rFonts w:ascii="Times New Roman" w:hAnsi="Times New Roman" w:cs="Times New Roman"/>
            <w:noProof/>
            <w:sz w:val="24"/>
          </w:rPr>
          <w:t>、</w:t>
        </w:r>
        <w:r w:rsidR="00D63DF5" w:rsidRPr="0085331E">
          <w:rPr>
            <w:rStyle w:val="ab"/>
            <w:rFonts w:ascii="Times New Roman" w:hAnsi="Times New Roman" w:cs="Times New Roman"/>
            <w:noProof/>
            <w:sz w:val="24"/>
          </w:rPr>
          <w:t>2016</w:t>
        </w:r>
        <w:r w:rsidR="00D63DF5" w:rsidRPr="0085331E">
          <w:rPr>
            <w:rStyle w:val="ab"/>
            <w:rFonts w:ascii="Times New Roman" w:hAnsi="Times New Roman" w:cs="Times New Roman"/>
            <w:noProof/>
            <w:sz w:val="24"/>
          </w:rPr>
          <w:t>大选结果</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_Toc483494708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15</w:t>
        </w:r>
        <w:r w:rsidR="00D63DF5" w:rsidRPr="0085331E">
          <w:rPr>
            <w:rFonts w:ascii="Times New Roman" w:hAnsi="Times New Roman" w:cs="Times New Roman"/>
            <w:noProof/>
            <w:webHidden/>
            <w:sz w:val="24"/>
          </w:rPr>
          <w:fldChar w:fldCharType="end"/>
        </w:r>
      </w:hyperlink>
    </w:p>
    <w:p w14:paraId="6D2B5695"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09"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3 2001</w:t>
        </w:r>
        <w:r w:rsidR="00D63DF5" w:rsidRPr="0085331E">
          <w:rPr>
            <w:rStyle w:val="ab"/>
            <w:rFonts w:ascii="Times New Roman" w:hAnsi="Times New Roman" w:cs="Times New Roman"/>
            <w:noProof/>
            <w:sz w:val="24"/>
          </w:rPr>
          <w:t>、</w:t>
        </w:r>
        <w:r w:rsidR="00D63DF5" w:rsidRPr="0085331E">
          <w:rPr>
            <w:rStyle w:val="ab"/>
            <w:rFonts w:ascii="Times New Roman" w:hAnsi="Times New Roman" w:cs="Times New Roman"/>
            <w:noProof/>
            <w:sz w:val="24"/>
          </w:rPr>
          <w:t>2005</w:t>
        </w:r>
        <w:r w:rsidR="00D63DF5" w:rsidRPr="0085331E">
          <w:rPr>
            <w:rStyle w:val="ab"/>
            <w:rFonts w:ascii="Times New Roman" w:hAnsi="Times New Roman" w:cs="Times New Roman"/>
            <w:noProof/>
            <w:sz w:val="24"/>
          </w:rPr>
          <w:t>、</w:t>
        </w:r>
        <w:r w:rsidR="00D63DF5" w:rsidRPr="0085331E">
          <w:rPr>
            <w:rStyle w:val="ab"/>
            <w:rFonts w:ascii="Times New Roman" w:hAnsi="Times New Roman" w:cs="Times New Roman"/>
            <w:noProof/>
            <w:sz w:val="24"/>
          </w:rPr>
          <w:t>2010</w:t>
        </w:r>
        <w:r w:rsidR="00D63DF5" w:rsidRPr="0085331E">
          <w:rPr>
            <w:rStyle w:val="ab"/>
            <w:rFonts w:ascii="Times New Roman" w:hAnsi="Times New Roman" w:cs="Times New Roman"/>
            <w:noProof/>
            <w:sz w:val="24"/>
          </w:rPr>
          <w:t>、</w:t>
        </w:r>
        <w:r w:rsidR="00D63DF5" w:rsidRPr="0085331E">
          <w:rPr>
            <w:rStyle w:val="ab"/>
            <w:rFonts w:ascii="Times New Roman" w:hAnsi="Times New Roman" w:cs="Times New Roman"/>
            <w:noProof/>
            <w:sz w:val="24"/>
          </w:rPr>
          <w:t>2015</w:t>
        </w:r>
        <w:r w:rsidR="00D63DF5" w:rsidRPr="0085331E">
          <w:rPr>
            <w:rStyle w:val="ab"/>
            <w:rFonts w:ascii="Times New Roman" w:hAnsi="Times New Roman" w:cs="Times New Roman"/>
            <w:noProof/>
            <w:sz w:val="24"/>
          </w:rPr>
          <w:t>年英国下议院选举的席位结果</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_Toc483494709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16</w:t>
        </w:r>
        <w:r w:rsidR="00D63DF5" w:rsidRPr="0085331E">
          <w:rPr>
            <w:rFonts w:ascii="Times New Roman" w:hAnsi="Times New Roman" w:cs="Times New Roman"/>
            <w:noProof/>
            <w:webHidden/>
            <w:sz w:val="24"/>
          </w:rPr>
          <w:fldChar w:fldCharType="end"/>
        </w:r>
      </w:hyperlink>
    </w:p>
    <w:p w14:paraId="32A594A8"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0"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4 </w:t>
        </w:r>
        <w:r w:rsidR="00D63DF5" w:rsidRPr="0085331E">
          <w:rPr>
            <w:rStyle w:val="ab"/>
            <w:rFonts w:ascii="Times New Roman" w:hAnsi="Times New Roman" w:cs="Times New Roman"/>
            <w:noProof/>
            <w:sz w:val="24"/>
          </w:rPr>
          <w:t>魁北克人党在魁北克省选中的席位情况</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_Toc483494710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18</w:t>
        </w:r>
        <w:r w:rsidR="00D63DF5" w:rsidRPr="0085331E">
          <w:rPr>
            <w:rFonts w:ascii="Times New Roman" w:hAnsi="Times New Roman" w:cs="Times New Roman"/>
            <w:noProof/>
            <w:webHidden/>
            <w:sz w:val="24"/>
          </w:rPr>
          <w:fldChar w:fldCharType="end"/>
        </w:r>
      </w:hyperlink>
    </w:p>
    <w:p w14:paraId="1544B4B2"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1"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5</w:t>
        </w:r>
        <w:r w:rsidR="0085331E" w:rsidRPr="0085331E">
          <w:rPr>
            <w:rStyle w:val="ab"/>
            <w:rFonts w:ascii="Times New Roman" w:hAnsi="Times New Roman" w:cs="Times New Roman"/>
            <w:noProof/>
            <w:sz w:val="24"/>
          </w:rPr>
          <w:t xml:space="preserve"> </w:t>
        </w:r>
        <w:r w:rsidR="00D63DF5" w:rsidRPr="0085331E">
          <w:rPr>
            <w:rStyle w:val="ab"/>
            <w:rFonts w:ascii="Times New Roman" w:hAnsi="Times New Roman" w:cs="Times New Roman"/>
            <w:noProof/>
            <w:sz w:val="24"/>
          </w:rPr>
          <w:t>魁北克集团在加拿大众议院选举中席位情况</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_Toc483494711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19</w:t>
        </w:r>
        <w:r w:rsidR="00D63DF5" w:rsidRPr="0085331E">
          <w:rPr>
            <w:rFonts w:ascii="Times New Roman" w:hAnsi="Times New Roman" w:cs="Times New Roman"/>
            <w:noProof/>
            <w:webHidden/>
            <w:sz w:val="24"/>
          </w:rPr>
          <w:fldChar w:fldCharType="end"/>
        </w:r>
      </w:hyperlink>
    </w:p>
    <w:p w14:paraId="07D4C4F8"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2"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6</w:t>
        </w:r>
        <w:r w:rsidR="0085331E" w:rsidRPr="0085331E">
          <w:rPr>
            <w:rStyle w:val="ab"/>
            <w:rFonts w:ascii="Times New Roman" w:hAnsi="Times New Roman" w:cs="Times New Roman"/>
            <w:noProof/>
            <w:sz w:val="24"/>
          </w:rPr>
          <w:t xml:space="preserve"> </w:t>
        </w:r>
        <w:r w:rsidR="00D63DF5" w:rsidRPr="0085331E">
          <w:rPr>
            <w:rStyle w:val="ab"/>
            <w:rFonts w:ascii="Times New Roman" w:hAnsi="Times New Roman" w:cs="Times New Roman"/>
            <w:noProof/>
            <w:sz w:val="24"/>
          </w:rPr>
          <w:t>苏格兰民族党在苏格兰议会席位占有数和席位占有率</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_Toc483494712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20</w:t>
        </w:r>
        <w:r w:rsidR="00D63DF5" w:rsidRPr="0085331E">
          <w:rPr>
            <w:rFonts w:ascii="Times New Roman" w:hAnsi="Times New Roman" w:cs="Times New Roman"/>
            <w:noProof/>
            <w:webHidden/>
            <w:sz w:val="24"/>
          </w:rPr>
          <w:fldChar w:fldCharType="end"/>
        </w:r>
      </w:hyperlink>
    </w:p>
    <w:p w14:paraId="08950955"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3"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7 </w:t>
        </w:r>
        <w:r w:rsidR="00D63DF5" w:rsidRPr="0085331E">
          <w:rPr>
            <w:rStyle w:val="ab"/>
            <w:rFonts w:ascii="Times New Roman" w:hAnsi="Times New Roman" w:cs="Times New Roman"/>
            <w:noProof/>
            <w:sz w:val="24"/>
          </w:rPr>
          <w:t>魁北克人党在魁北克议会席位占有数和席位占有率</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_Toc483494713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20</w:t>
        </w:r>
        <w:r w:rsidR="00D63DF5" w:rsidRPr="0085331E">
          <w:rPr>
            <w:rFonts w:ascii="Times New Roman" w:hAnsi="Times New Roman" w:cs="Times New Roman"/>
            <w:noProof/>
            <w:webHidden/>
            <w:sz w:val="24"/>
          </w:rPr>
          <w:fldChar w:fldCharType="end"/>
        </w:r>
      </w:hyperlink>
    </w:p>
    <w:p w14:paraId="5893ADF0"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4"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8 </w:t>
        </w:r>
        <w:r w:rsidR="00D63DF5" w:rsidRPr="0085331E">
          <w:rPr>
            <w:rStyle w:val="ab"/>
            <w:rFonts w:ascii="Times New Roman" w:hAnsi="Times New Roman" w:cs="Times New Roman"/>
            <w:noProof/>
            <w:sz w:val="24"/>
          </w:rPr>
          <w:t>苏格兰民族党在英国下议院席位占有数和席位占有率</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_Toc483494714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21</w:t>
        </w:r>
        <w:r w:rsidR="00D63DF5" w:rsidRPr="0085331E">
          <w:rPr>
            <w:rFonts w:ascii="Times New Roman" w:hAnsi="Times New Roman" w:cs="Times New Roman"/>
            <w:noProof/>
            <w:webHidden/>
            <w:sz w:val="24"/>
          </w:rPr>
          <w:fldChar w:fldCharType="end"/>
        </w:r>
      </w:hyperlink>
    </w:p>
    <w:p w14:paraId="3484A289"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5"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9 </w:t>
        </w:r>
        <w:r w:rsidR="00D63DF5" w:rsidRPr="0085331E">
          <w:rPr>
            <w:rStyle w:val="ab"/>
            <w:rFonts w:ascii="Times New Roman" w:hAnsi="Times New Roman" w:cs="Times New Roman"/>
            <w:noProof/>
            <w:sz w:val="24"/>
          </w:rPr>
          <w:t>魁北克集团在加拿大众议院席位占有数和席位占有率</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_Toc483494715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21</w:t>
        </w:r>
        <w:r w:rsidR="00D63DF5" w:rsidRPr="0085331E">
          <w:rPr>
            <w:rFonts w:ascii="Times New Roman" w:hAnsi="Times New Roman" w:cs="Times New Roman"/>
            <w:noProof/>
            <w:webHidden/>
            <w:sz w:val="24"/>
          </w:rPr>
          <w:fldChar w:fldCharType="end"/>
        </w:r>
      </w:hyperlink>
    </w:p>
    <w:p w14:paraId="5F5C2D25"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6"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10 </w:t>
        </w:r>
        <w:r w:rsidR="00D63DF5" w:rsidRPr="0085331E">
          <w:rPr>
            <w:rStyle w:val="ab"/>
            <w:rFonts w:ascii="Times New Roman" w:hAnsi="Times New Roman" w:cs="Times New Roman"/>
            <w:noProof/>
            <w:sz w:val="24"/>
          </w:rPr>
          <w:t>苏格兰公投结果</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_Toc483494716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22</w:t>
        </w:r>
        <w:r w:rsidR="00D63DF5" w:rsidRPr="0085331E">
          <w:rPr>
            <w:rFonts w:ascii="Times New Roman" w:hAnsi="Times New Roman" w:cs="Times New Roman"/>
            <w:noProof/>
            <w:webHidden/>
            <w:sz w:val="24"/>
          </w:rPr>
          <w:fldChar w:fldCharType="end"/>
        </w:r>
      </w:hyperlink>
    </w:p>
    <w:p w14:paraId="6E3CDA4D"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7" w:history="1">
        <w:r w:rsidR="00D63DF5" w:rsidRPr="0085331E">
          <w:rPr>
            <w:rStyle w:val="ab"/>
            <w:rFonts w:ascii="Times New Roman" w:hAnsi="Times New Roman" w:cs="Times New Roman"/>
            <w:noProof/>
            <w:sz w:val="24"/>
          </w:rPr>
          <w:t>表</w:t>
        </w:r>
        <w:r w:rsidR="0085331E" w:rsidRPr="0085331E">
          <w:rPr>
            <w:rStyle w:val="ab"/>
            <w:rFonts w:ascii="Times New Roman" w:hAnsi="Times New Roman" w:cs="Times New Roman"/>
            <w:noProof/>
            <w:sz w:val="24"/>
          </w:rPr>
          <w:t xml:space="preserve">11 </w:t>
        </w:r>
        <w:r w:rsidR="00D63DF5" w:rsidRPr="0085331E">
          <w:rPr>
            <w:rStyle w:val="ab"/>
            <w:rFonts w:ascii="Times New Roman" w:hAnsi="Times New Roman" w:cs="Times New Roman"/>
            <w:noProof/>
            <w:sz w:val="24"/>
          </w:rPr>
          <w:t>2000-2015</w:t>
        </w:r>
        <w:r w:rsidR="00D63DF5" w:rsidRPr="0085331E">
          <w:rPr>
            <w:rStyle w:val="ab"/>
            <w:rFonts w:ascii="Times New Roman" w:hAnsi="Times New Roman" w:cs="Times New Roman"/>
            <w:noProof/>
            <w:sz w:val="24"/>
          </w:rPr>
          <w:t>年苏格兰</w:t>
        </w:r>
        <w:r w:rsidR="00D63DF5" w:rsidRPr="0085331E">
          <w:rPr>
            <w:rStyle w:val="ab"/>
            <w:rFonts w:ascii="Times New Roman" w:hAnsi="Times New Roman" w:cs="Times New Roman"/>
            <w:noProof/>
            <w:sz w:val="24"/>
          </w:rPr>
          <w:t>GDP</w:t>
        </w:r>
        <w:r w:rsidR="00D63DF5" w:rsidRPr="0085331E">
          <w:rPr>
            <w:rStyle w:val="ab"/>
            <w:rFonts w:ascii="Times New Roman" w:hAnsi="Times New Roman" w:cs="Times New Roman"/>
            <w:noProof/>
            <w:sz w:val="24"/>
          </w:rPr>
          <w:t>（包括和不包括北海石油）和英国</w:t>
        </w:r>
        <w:r w:rsidR="00D63DF5" w:rsidRPr="0085331E">
          <w:rPr>
            <w:rStyle w:val="ab"/>
            <w:rFonts w:ascii="Times New Roman" w:hAnsi="Times New Roman" w:cs="Times New Roman"/>
            <w:noProof/>
            <w:sz w:val="24"/>
          </w:rPr>
          <w:t xml:space="preserve">GDP  </w:t>
        </w:r>
        <w:r w:rsidR="00D63DF5" w:rsidRPr="0085331E">
          <w:rPr>
            <w:rStyle w:val="ab"/>
            <w:rFonts w:ascii="Times New Roman" w:hAnsi="Times New Roman" w:cs="Times New Roman"/>
            <w:noProof/>
            <w:sz w:val="24"/>
          </w:rPr>
          <w:t>单位：英镑（百万）</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_Toc483494717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29</w:t>
        </w:r>
        <w:r w:rsidR="00D63DF5" w:rsidRPr="0085331E">
          <w:rPr>
            <w:rFonts w:ascii="Times New Roman" w:hAnsi="Times New Roman" w:cs="Times New Roman"/>
            <w:noProof/>
            <w:webHidden/>
            <w:sz w:val="24"/>
          </w:rPr>
          <w:fldChar w:fldCharType="end"/>
        </w:r>
      </w:hyperlink>
    </w:p>
    <w:p w14:paraId="2F8FB176"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8"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12  2014-2015</w:t>
        </w:r>
        <w:r w:rsidR="00D63DF5" w:rsidRPr="0085331E">
          <w:rPr>
            <w:rStyle w:val="ab"/>
            <w:rFonts w:ascii="Times New Roman" w:hAnsi="Times New Roman" w:cs="Times New Roman"/>
            <w:noProof/>
            <w:sz w:val="24"/>
          </w:rPr>
          <w:t>英国和苏格兰各项数据</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_Toc483494718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30</w:t>
        </w:r>
        <w:r w:rsidR="00D63DF5" w:rsidRPr="0085331E">
          <w:rPr>
            <w:rFonts w:ascii="Times New Roman" w:hAnsi="Times New Roman" w:cs="Times New Roman"/>
            <w:noProof/>
            <w:webHidden/>
            <w:sz w:val="24"/>
          </w:rPr>
          <w:fldChar w:fldCharType="end"/>
        </w:r>
      </w:hyperlink>
    </w:p>
    <w:p w14:paraId="3697CE84"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sz w:val="24"/>
        </w:rPr>
      </w:pPr>
      <w:hyperlink w:anchor="_Toc483494719"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13 </w:t>
        </w:r>
        <w:r w:rsidR="00D63DF5" w:rsidRPr="0085331E">
          <w:rPr>
            <w:rStyle w:val="ab"/>
            <w:rFonts w:ascii="Times New Roman" w:hAnsi="Times New Roman" w:cs="Times New Roman"/>
            <w:noProof/>
            <w:sz w:val="24"/>
          </w:rPr>
          <w:t>苏格兰</w:t>
        </w:r>
        <w:r w:rsidR="00D63DF5" w:rsidRPr="0085331E">
          <w:rPr>
            <w:rStyle w:val="ab"/>
            <w:rFonts w:ascii="Times New Roman" w:hAnsi="Times New Roman" w:cs="Times New Roman"/>
            <w:noProof/>
            <w:sz w:val="24"/>
          </w:rPr>
          <w:t>GDP</w:t>
        </w:r>
        <w:r w:rsidR="00D63DF5" w:rsidRPr="0085331E">
          <w:rPr>
            <w:rStyle w:val="ab"/>
            <w:rFonts w:ascii="Times New Roman" w:hAnsi="Times New Roman" w:cs="Times New Roman"/>
            <w:noProof/>
            <w:sz w:val="24"/>
          </w:rPr>
          <w:t>、财政收入、失业率呈现特征</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_Toc483494719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38</w:t>
        </w:r>
        <w:r w:rsidR="00D63DF5" w:rsidRPr="0085331E">
          <w:rPr>
            <w:rFonts w:ascii="Times New Roman" w:hAnsi="Times New Roman" w:cs="Times New Roman"/>
            <w:noProof/>
            <w:webHidden/>
            <w:sz w:val="24"/>
          </w:rPr>
          <w:fldChar w:fldCharType="end"/>
        </w:r>
      </w:hyperlink>
    </w:p>
    <w:p w14:paraId="78DA5ED6" w14:textId="77777777" w:rsidR="00D63DF5" w:rsidRPr="0085331E" w:rsidRDefault="00672804" w:rsidP="00F12BDF">
      <w:pPr>
        <w:pStyle w:val="afa"/>
        <w:tabs>
          <w:tab w:val="right" w:leader="dot" w:pos="8494"/>
        </w:tabs>
        <w:spacing w:before="120" w:line="400" w:lineRule="exact"/>
        <w:ind w:leftChars="0" w:firstLineChars="0" w:firstLine="0"/>
        <w:rPr>
          <w:rFonts w:ascii="Times New Roman" w:hAnsi="Times New Roman" w:cs="Times New Roman"/>
          <w:noProof/>
        </w:rPr>
      </w:pPr>
      <w:hyperlink w:anchor="_Toc483494720" w:history="1">
        <w:r w:rsidR="00D63DF5" w:rsidRPr="0085331E">
          <w:rPr>
            <w:rStyle w:val="ab"/>
            <w:rFonts w:ascii="Times New Roman" w:hAnsi="Times New Roman" w:cs="Times New Roman"/>
            <w:noProof/>
            <w:sz w:val="24"/>
          </w:rPr>
          <w:t>表</w:t>
        </w:r>
        <w:r w:rsidR="00D63DF5" w:rsidRPr="0085331E">
          <w:rPr>
            <w:rStyle w:val="ab"/>
            <w:rFonts w:ascii="Times New Roman" w:hAnsi="Times New Roman" w:cs="Times New Roman"/>
            <w:noProof/>
            <w:sz w:val="24"/>
          </w:rPr>
          <w:t xml:space="preserve">14 </w:t>
        </w:r>
        <w:r w:rsidR="00D63DF5" w:rsidRPr="0085331E">
          <w:rPr>
            <w:rStyle w:val="ab"/>
            <w:rFonts w:ascii="Times New Roman" w:hAnsi="Times New Roman" w:cs="Times New Roman"/>
            <w:noProof/>
            <w:sz w:val="24"/>
          </w:rPr>
          <w:t>魁北克</w:t>
        </w:r>
        <w:r w:rsidR="00D63DF5" w:rsidRPr="0085331E">
          <w:rPr>
            <w:rStyle w:val="ab"/>
            <w:rFonts w:ascii="Times New Roman" w:hAnsi="Times New Roman" w:cs="Times New Roman"/>
            <w:noProof/>
            <w:sz w:val="24"/>
          </w:rPr>
          <w:t>GDP</w:t>
        </w:r>
        <w:r w:rsidR="00D63DF5" w:rsidRPr="0085331E">
          <w:rPr>
            <w:rStyle w:val="ab"/>
            <w:rFonts w:ascii="Times New Roman" w:hAnsi="Times New Roman" w:cs="Times New Roman"/>
            <w:noProof/>
            <w:sz w:val="24"/>
          </w:rPr>
          <w:t>、财政收入、失业率呈现特征</w:t>
        </w:r>
        <w:r w:rsidR="00D63DF5" w:rsidRPr="0085331E">
          <w:rPr>
            <w:rFonts w:ascii="Times New Roman" w:hAnsi="Times New Roman" w:cs="Times New Roman"/>
            <w:noProof/>
            <w:webHidden/>
            <w:sz w:val="24"/>
          </w:rPr>
          <w:tab/>
        </w:r>
        <w:r w:rsidR="00D63DF5" w:rsidRPr="0085331E">
          <w:rPr>
            <w:rFonts w:ascii="Times New Roman" w:hAnsi="Times New Roman" w:cs="Times New Roman"/>
            <w:noProof/>
            <w:webHidden/>
            <w:sz w:val="24"/>
          </w:rPr>
          <w:fldChar w:fldCharType="begin"/>
        </w:r>
        <w:r w:rsidR="00D63DF5" w:rsidRPr="0085331E">
          <w:rPr>
            <w:rFonts w:ascii="Times New Roman" w:hAnsi="Times New Roman" w:cs="Times New Roman"/>
            <w:noProof/>
            <w:webHidden/>
            <w:sz w:val="24"/>
          </w:rPr>
          <w:instrText xml:space="preserve"> PAGEREF _Toc483494720 \h </w:instrText>
        </w:r>
        <w:r w:rsidR="00D63DF5" w:rsidRPr="0085331E">
          <w:rPr>
            <w:rFonts w:ascii="Times New Roman" w:hAnsi="Times New Roman" w:cs="Times New Roman"/>
            <w:noProof/>
            <w:webHidden/>
            <w:sz w:val="24"/>
          </w:rPr>
        </w:r>
        <w:r w:rsidR="00D63DF5" w:rsidRPr="0085331E">
          <w:rPr>
            <w:rFonts w:ascii="Times New Roman" w:hAnsi="Times New Roman" w:cs="Times New Roman"/>
            <w:noProof/>
            <w:webHidden/>
            <w:sz w:val="24"/>
          </w:rPr>
          <w:fldChar w:fldCharType="separate"/>
        </w:r>
        <w:r w:rsidR="00730411">
          <w:rPr>
            <w:rFonts w:ascii="Times New Roman" w:hAnsi="Times New Roman" w:cs="Times New Roman"/>
            <w:noProof/>
            <w:webHidden/>
            <w:sz w:val="24"/>
          </w:rPr>
          <w:t>39</w:t>
        </w:r>
        <w:r w:rsidR="00D63DF5" w:rsidRPr="0085331E">
          <w:rPr>
            <w:rFonts w:ascii="Times New Roman" w:hAnsi="Times New Roman" w:cs="Times New Roman"/>
            <w:noProof/>
            <w:webHidden/>
            <w:sz w:val="24"/>
          </w:rPr>
          <w:fldChar w:fldCharType="end"/>
        </w:r>
      </w:hyperlink>
    </w:p>
    <w:p w14:paraId="6C75437B" w14:textId="77777777" w:rsidR="00D63DF5" w:rsidRPr="0085331E" w:rsidRDefault="00D63DF5" w:rsidP="00D63DF5">
      <w:pPr>
        <w:spacing w:before="120" w:line="400" w:lineRule="exact"/>
        <w:jc w:val="center"/>
        <w:rPr>
          <w:b/>
          <w:bCs/>
        </w:rPr>
      </w:pPr>
      <w:r w:rsidRPr="0085331E">
        <w:rPr>
          <w:b/>
          <w:bCs/>
        </w:rPr>
        <w:fldChar w:fldCharType="end"/>
      </w:r>
    </w:p>
    <w:p w14:paraId="69AABCBE" w14:textId="77777777" w:rsidR="00D63DF5" w:rsidRPr="0085331E" w:rsidRDefault="00D63DF5" w:rsidP="00D63DF5">
      <w:pPr>
        <w:spacing w:before="120" w:line="400" w:lineRule="exact"/>
        <w:jc w:val="center"/>
        <w:rPr>
          <w:b/>
          <w:bCs/>
        </w:rPr>
      </w:pPr>
    </w:p>
    <w:p w14:paraId="5617B6FD" w14:textId="77777777" w:rsidR="00D63DF5" w:rsidRPr="0085331E" w:rsidRDefault="00D63DF5" w:rsidP="00D63DF5">
      <w:pPr>
        <w:spacing w:before="120" w:line="400" w:lineRule="exact"/>
        <w:jc w:val="center"/>
        <w:rPr>
          <w:b/>
          <w:bCs/>
        </w:rPr>
      </w:pPr>
    </w:p>
    <w:p w14:paraId="66D3EC50" w14:textId="77777777" w:rsidR="00D63DF5" w:rsidRPr="0085331E" w:rsidRDefault="00D63DF5" w:rsidP="00D63DF5">
      <w:pPr>
        <w:spacing w:before="120" w:line="400" w:lineRule="exact"/>
        <w:jc w:val="center"/>
        <w:rPr>
          <w:b/>
          <w:bCs/>
        </w:rPr>
      </w:pPr>
    </w:p>
    <w:p w14:paraId="6B1DA22F" w14:textId="77777777" w:rsidR="00D63DF5" w:rsidRPr="0085331E" w:rsidRDefault="00D63DF5" w:rsidP="00D63DF5">
      <w:pPr>
        <w:spacing w:before="120" w:line="400" w:lineRule="exact"/>
        <w:jc w:val="center"/>
        <w:rPr>
          <w:b/>
          <w:bCs/>
        </w:rPr>
      </w:pPr>
    </w:p>
    <w:p w14:paraId="6AE3DF34" w14:textId="77777777" w:rsidR="00D63DF5" w:rsidRPr="0085331E" w:rsidRDefault="00D63DF5" w:rsidP="00D63DF5">
      <w:pPr>
        <w:spacing w:before="120" w:line="400" w:lineRule="exact"/>
        <w:jc w:val="center"/>
        <w:rPr>
          <w:b/>
          <w:bCs/>
        </w:rPr>
      </w:pPr>
    </w:p>
    <w:p w14:paraId="42F6D117" w14:textId="77777777" w:rsidR="00B45A77" w:rsidRDefault="00B45A77" w:rsidP="00D63DF5">
      <w:pPr>
        <w:spacing w:before="120" w:line="400" w:lineRule="exact"/>
        <w:jc w:val="center"/>
        <w:rPr>
          <w:b/>
          <w:bCs/>
        </w:rPr>
        <w:sectPr w:rsidR="00B45A77"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11C03B4C" w14:textId="1F460BA8" w:rsidR="00CD0955" w:rsidRPr="00B45A77" w:rsidRDefault="00CD0955" w:rsidP="00B45A77">
      <w:pPr>
        <w:pStyle w:val="1"/>
        <w:spacing w:before="800" w:after="400" w:line="400" w:lineRule="exact"/>
        <w:jc w:val="center"/>
        <w:rPr>
          <w:rFonts w:ascii="黑体" w:eastAsia="黑体" w:hAnsi="黑体" w:cs="Times New Roman"/>
          <w:b w:val="0"/>
          <w:bCs w:val="0"/>
          <w:color w:val="333333"/>
          <w:sz w:val="30"/>
          <w:szCs w:val="30"/>
        </w:rPr>
      </w:pPr>
      <w:bookmarkStart w:id="140" w:name="_Toc516277979"/>
      <w:r w:rsidRPr="00B45A77">
        <w:rPr>
          <w:rFonts w:ascii="黑体" w:eastAsia="黑体" w:hAnsi="黑体" w:cs="Times New Roman"/>
          <w:b w:val="0"/>
          <w:bCs w:val="0"/>
          <w:color w:val="333333"/>
          <w:sz w:val="30"/>
          <w:szCs w:val="30"/>
        </w:rPr>
        <w:lastRenderedPageBreak/>
        <w:t>参考文献</w:t>
      </w:r>
      <w:bookmarkEnd w:id="140"/>
    </w:p>
    <w:p w14:paraId="16AF8138"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w:t>
      </w:r>
      <w:r w:rsidRPr="000C0F82">
        <w:rPr>
          <w:rFonts w:eastAsiaTheme="minorEastAsia"/>
          <w:color w:val="000000"/>
          <w:szCs w:val="21"/>
        </w:rPr>
        <w:t>加</w:t>
      </w:r>
      <w:r w:rsidRPr="000C0F82">
        <w:rPr>
          <w:rFonts w:eastAsiaTheme="minorEastAsia"/>
          <w:color w:val="000000"/>
          <w:szCs w:val="21"/>
        </w:rPr>
        <w:t>]</w:t>
      </w:r>
      <w:r w:rsidRPr="000C0F82">
        <w:rPr>
          <w:rFonts w:eastAsiaTheme="minorEastAsia"/>
          <w:color w:val="000000"/>
          <w:szCs w:val="21"/>
        </w:rPr>
        <w:t>威尔</w:t>
      </w:r>
      <w:r w:rsidRPr="000C0F82">
        <w:rPr>
          <w:rFonts w:eastAsiaTheme="minorEastAsia"/>
          <w:color w:val="000000"/>
          <w:szCs w:val="21"/>
        </w:rPr>
        <w:t>·</w:t>
      </w:r>
      <w:r w:rsidRPr="000C0F82">
        <w:rPr>
          <w:rFonts w:eastAsiaTheme="minorEastAsia"/>
          <w:color w:val="000000"/>
          <w:szCs w:val="21"/>
        </w:rPr>
        <w:t>金里卡</w:t>
      </w:r>
      <w:r w:rsidRPr="000C0F82">
        <w:rPr>
          <w:rFonts w:eastAsiaTheme="minorEastAsia"/>
          <w:color w:val="000000"/>
          <w:szCs w:val="21"/>
        </w:rPr>
        <w:t>.</w:t>
      </w:r>
      <w:r w:rsidRPr="000C0F82">
        <w:rPr>
          <w:rFonts w:eastAsiaTheme="minorEastAsia"/>
          <w:color w:val="000000"/>
          <w:szCs w:val="21"/>
        </w:rPr>
        <w:t>多元文化公民身份</w:t>
      </w:r>
      <w:r w:rsidRPr="000C0F82">
        <w:rPr>
          <w:rFonts w:eastAsiaTheme="minorEastAsia"/>
          <w:color w:val="000000"/>
          <w:szCs w:val="21"/>
        </w:rPr>
        <w:t>[C].</w:t>
      </w:r>
      <w:r w:rsidRPr="000C0F82">
        <w:rPr>
          <w:rFonts w:eastAsiaTheme="minorEastAsia"/>
          <w:color w:val="000000"/>
          <w:szCs w:val="21"/>
        </w:rPr>
        <w:t>马莉等译</w:t>
      </w:r>
      <w:r w:rsidRPr="000C0F82">
        <w:rPr>
          <w:rFonts w:eastAsiaTheme="minorEastAsia"/>
          <w:color w:val="000000"/>
          <w:szCs w:val="21"/>
        </w:rPr>
        <w:t>.</w:t>
      </w:r>
      <w:r w:rsidRPr="000C0F82">
        <w:rPr>
          <w:rFonts w:eastAsiaTheme="minorEastAsia"/>
          <w:color w:val="000000"/>
          <w:szCs w:val="21"/>
        </w:rPr>
        <w:t>北京：中央民族大学出版社</w:t>
      </w:r>
      <w:r w:rsidRPr="000C0F82">
        <w:rPr>
          <w:rFonts w:eastAsiaTheme="minorEastAsia"/>
          <w:color w:val="000000"/>
          <w:szCs w:val="21"/>
        </w:rPr>
        <w:t>,2009.</w:t>
      </w:r>
    </w:p>
    <w:p w14:paraId="65FCF411"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李捷</w:t>
      </w:r>
      <w:r w:rsidRPr="000C0F82">
        <w:rPr>
          <w:rFonts w:eastAsiaTheme="minorEastAsia"/>
          <w:color w:val="000000"/>
          <w:szCs w:val="21"/>
        </w:rPr>
        <w:t>,</w:t>
      </w:r>
      <w:r w:rsidRPr="000C0F82">
        <w:rPr>
          <w:rFonts w:eastAsiaTheme="minorEastAsia"/>
          <w:color w:val="000000"/>
          <w:szCs w:val="21"/>
        </w:rPr>
        <w:t>杨恕</w:t>
      </w:r>
      <w:r w:rsidRPr="000C0F82">
        <w:rPr>
          <w:rFonts w:eastAsiaTheme="minorEastAsia"/>
          <w:color w:val="000000"/>
          <w:szCs w:val="21"/>
        </w:rPr>
        <w:t>.</w:t>
      </w:r>
      <w:r w:rsidRPr="000C0F82">
        <w:rPr>
          <w:rFonts w:eastAsiaTheme="minorEastAsia"/>
          <w:color w:val="000000"/>
          <w:szCs w:val="21"/>
        </w:rPr>
        <w:t>分裂主义及其国际化研究</w:t>
      </w:r>
      <w:r w:rsidRPr="000C0F82">
        <w:rPr>
          <w:rFonts w:eastAsiaTheme="minorEastAsia"/>
          <w:color w:val="000000"/>
          <w:szCs w:val="21"/>
        </w:rPr>
        <w:t>[C].</w:t>
      </w:r>
      <w:r w:rsidRPr="000C0F82">
        <w:rPr>
          <w:rFonts w:eastAsiaTheme="minorEastAsia"/>
          <w:color w:val="000000"/>
          <w:szCs w:val="21"/>
        </w:rPr>
        <w:t>北京：时事出版社</w:t>
      </w:r>
      <w:r w:rsidRPr="000C0F82">
        <w:rPr>
          <w:rFonts w:eastAsiaTheme="minorEastAsia"/>
          <w:color w:val="000000"/>
          <w:szCs w:val="21"/>
        </w:rPr>
        <w:t>,2013.</w:t>
      </w:r>
    </w:p>
    <w:p w14:paraId="342C2F41"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杨恕</w:t>
      </w:r>
      <w:r w:rsidRPr="000C0F82">
        <w:rPr>
          <w:rFonts w:eastAsiaTheme="minorEastAsia"/>
          <w:color w:val="000000"/>
          <w:szCs w:val="21"/>
        </w:rPr>
        <w:t>.</w:t>
      </w:r>
      <w:r w:rsidRPr="000C0F82">
        <w:rPr>
          <w:rFonts w:eastAsiaTheme="minorEastAsia"/>
          <w:color w:val="000000"/>
          <w:szCs w:val="21"/>
        </w:rPr>
        <w:t>世界分裂主义论</w:t>
      </w:r>
      <w:r w:rsidRPr="000C0F82">
        <w:rPr>
          <w:rFonts w:eastAsiaTheme="minorEastAsia"/>
          <w:color w:val="000000"/>
          <w:szCs w:val="21"/>
        </w:rPr>
        <w:t>[C].</w:t>
      </w:r>
      <w:r w:rsidRPr="000C0F82">
        <w:rPr>
          <w:rFonts w:eastAsiaTheme="minorEastAsia"/>
          <w:color w:val="000000"/>
          <w:szCs w:val="21"/>
        </w:rPr>
        <w:t>北京：时事出版社</w:t>
      </w:r>
      <w:r w:rsidRPr="000C0F82">
        <w:rPr>
          <w:rFonts w:eastAsiaTheme="minorEastAsia"/>
          <w:color w:val="000000"/>
          <w:szCs w:val="21"/>
        </w:rPr>
        <w:t>,2008.</w:t>
      </w:r>
    </w:p>
    <w:p w14:paraId="1E1DACDA"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张友国</w:t>
      </w:r>
      <w:r w:rsidRPr="000C0F82">
        <w:rPr>
          <w:rFonts w:eastAsiaTheme="minorEastAsia"/>
          <w:color w:val="000000"/>
          <w:szCs w:val="21"/>
        </w:rPr>
        <w:t>.</w:t>
      </w:r>
      <w:r w:rsidRPr="000C0F82">
        <w:rPr>
          <w:rFonts w:eastAsiaTheme="minorEastAsia"/>
          <w:color w:val="000000"/>
          <w:szCs w:val="21"/>
        </w:rPr>
        <w:t>后冷战时期民族分离主义研究</w:t>
      </w:r>
      <w:r w:rsidRPr="000C0F82">
        <w:rPr>
          <w:rFonts w:eastAsiaTheme="minorEastAsia"/>
          <w:color w:val="000000"/>
          <w:szCs w:val="21"/>
        </w:rPr>
        <w:t>[C].</w:t>
      </w:r>
      <w:r w:rsidRPr="000C0F82">
        <w:rPr>
          <w:rFonts w:eastAsiaTheme="minorEastAsia"/>
          <w:color w:val="000000"/>
          <w:szCs w:val="21"/>
        </w:rPr>
        <w:t>北京：首都师范大学出版社</w:t>
      </w:r>
      <w:r w:rsidRPr="000C0F82">
        <w:rPr>
          <w:rFonts w:eastAsiaTheme="minorEastAsia"/>
          <w:color w:val="000000"/>
          <w:szCs w:val="21"/>
        </w:rPr>
        <w:t>,2011.</w:t>
      </w:r>
    </w:p>
    <w:p w14:paraId="737CF1AC"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丁诗传</w:t>
      </w:r>
      <w:r w:rsidRPr="000C0F82">
        <w:rPr>
          <w:rFonts w:eastAsiaTheme="minorEastAsia"/>
          <w:color w:val="000000"/>
          <w:szCs w:val="21"/>
        </w:rPr>
        <w:t xml:space="preserve">, </w:t>
      </w:r>
      <w:r w:rsidRPr="000C0F82">
        <w:rPr>
          <w:rFonts w:eastAsiaTheme="minorEastAsia"/>
          <w:color w:val="000000"/>
          <w:szCs w:val="21"/>
        </w:rPr>
        <w:t>葛汉文</w:t>
      </w:r>
      <w:r w:rsidRPr="000C0F82">
        <w:rPr>
          <w:rFonts w:eastAsiaTheme="minorEastAsia"/>
          <w:color w:val="000000"/>
          <w:szCs w:val="21"/>
        </w:rPr>
        <w:t xml:space="preserve">. </w:t>
      </w:r>
      <w:r w:rsidRPr="000C0F82">
        <w:rPr>
          <w:rFonts w:eastAsiaTheme="minorEastAsia"/>
          <w:color w:val="000000"/>
          <w:szCs w:val="21"/>
        </w:rPr>
        <w:t>对冷战后民族分离主义运动的几点思考</w:t>
      </w:r>
      <w:r w:rsidRPr="000C0F82">
        <w:rPr>
          <w:rFonts w:eastAsiaTheme="minorEastAsia"/>
          <w:color w:val="000000"/>
          <w:szCs w:val="21"/>
        </w:rPr>
        <w:t xml:space="preserve">[J]. </w:t>
      </w:r>
      <w:r w:rsidRPr="000C0F82">
        <w:rPr>
          <w:rFonts w:eastAsiaTheme="minorEastAsia"/>
          <w:color w:val="000000"/>
          <w:szCs w:val="21"/>
        </w:rPr>
        <w:t>现代国际关系</w:t>
      </w:r>
      <w:r w:rsidRPr="000C0F82">
        <w:rPr>
          <w:rFonts w:eastAsiaTheme="minorEastAsia"/>
          <w:color w:val="000000"/>
          <w:szCs w:val="21"/>
        </w:rPr>
        <w:t>, 2000, 11: 004.</w:t>
      </w:r>
    </w:p>
    <w:p w14:paraId="1B504275"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范毅</w:t>
      </w:r>
      <w:r w:rsidRPr="000C0F82">
        <w:rPr>
          <w:rFonts w:eastAsiaTheme="minorEastAsia"/>
          <w:color w:val="000000"/>
          <w:szCs w:val="21"/>
        </w:rPr>
        <w:t xml:space="preserve">. </w:t>
      </w:r>
      <w:r w:rsidRPr="000C0F82">
        <w:rPr>
          <w:rFonts w:eastAsiaTheme="minorEastAsia"/>
          <w:color w:val="000000"/>
          <w:szCs w:val="21"/>
        </w:rPr>
        <w:t>论自决权的性质</w:t>
      </w:r>
      <w:r w:rsidRPr="000C0F82">
        <w:rPr>
          <w:rFonts w:eastAsiaTheme="minorEastAsia"/>
          <w:color w:val="000000"/>
          <w:szCs w:val="21"/>
        </w:rPr>
        <w:t>——</w:t>
      </w:r>
      <w:r w:rsidRPr="000C0F82">
        <w:rPr>
          <w:rFonts w:eastAsiaTheme="minorEastAsia"/>
          <w:color w:val="000000"/>
          <w:szCs w:val="21"/>
        </w:rPr>
        <w:t>一种国际法与国内法的综合分析</w:t>
      </w:r>
      <w:r w:rsidRPr="000C0F82">
        <w:rPr>
          <w:rFonts w:eastAsiaTheme="minorEastAsia"/>
          <w:color w:val="000000"/>
          <w:szCs w:val="21"/>
        </w:rPr>
        <w:t xml:space="preserve">[J]. </w:t>
      </w:r>
      <w:r w:rsidRPr="000C0F82">
        <w:rPr>
          <w:rFonts w:eastAsiaTheme="minorEastAsia"/>
          <w:color w:val="000000"/>
          <w:szCs w:val="21"/>
        </w:rPr>
        <w:t>现代法学</w:t>
      </w:r>
      <w:r w:rsidRPr="000C0F82">
        <w:rPr>
          <w:rFonts w:eastAsiaTheme="minorEastAsia"/>
          <w:color w:val="000000"/>
          <w:szCs w:val="21"/>
        </w:rPr>
        <w:t>, 2005, 27(3): 151-159.</w:t>
      </w:r>
    </w:p>
    <w:p w14:paraId="7112366D"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郝诗楠</w:t>
      </w:r>
      <w:r w:rsidRPr="000C0F82">
        <w:rPr>
          <w:rFonts w:eastAsiaTheme="minorEastAsia"/>
          <w:color w:val="000000"/>
          <w:szCs w:val="21"/>
        </w:rPr>
        <w:t xml:space="preserve">, </w:t>
      </w:r>
      <w:r w:rsidRPr="000C0F82">
        <w:rPr>
          <w:rFonts w:eastAsiaTheme="minorEastAsia"/>
          <w:color w:val="000000"/>
          <w:szCs w:val="21"/>
        </w:rPr>
        <w:t>高奇琦</w:t>
      </w:r>
      <w:r w:rsidRPr="000C0F82">
        <w:rPr>
          <w:rFonts w:eastAsiaTheme="minorEastAsia"/>
          <w:color w:val="000000"/>
          <w:szCs w:val="21"/>
        </w:rPr>
        <w:t xml:space="preserve">. </w:t>
      </w:r>
      <w:r w:rsidRPr="000C0F82">
        <w:rPr>
          <w:rFonts w:eastAsiaTheme="minorEastAsia"/>
          <w:color w:val="000000"/>
          <w:szCs w:val="21"/>
        </w:rPr>
        <w:t>分离主义的成与败</w:t>
      </w:r>
      <w:r w:rsidRPr="000C0F82">
        <w:rPr>
          <w:rFonts w:eastAsiaTheme="minorEastAsia"/>
          <w:color w:val="000000"/>
          <w:szCs w:val="21"/>
        </w:rPr>
        <w:t xml:space="preserve">: </w:t>
      </w:r>
      <w:r w:rsidRPr="000C0F82">
        <w:rPr>
          <w:rFonts w:eastAsiaTheme="minorEastAsia"/>
          <w:color w:val="000000"/>
          <w:szCs w:val="21"/>
        </w:rPr>
        <w:t>一项基于质性比较分析的研究</w:t>
      </w:r>
      <w:r w:rsidRPr="000C0F82">
        <w:rPr>
          <w:rFonts w:eastAsiaTheme="minorEastAsia"/>
          <w:color w:val="000000"/>
          <w:szCs w:val="21"/>
        </w:rPr>
        <w:t xml:space="preserve">[J]. </w:t>
      </w:r>
      <w:r w:rsidRPr="000C0F82">
        <w:rPr>
          <w:rFonts w:eastAsiaTheme="minorEastAsia"/>
          <w:color w:val="000000"/>
          <w:szCs w:val="21"/>
        </w:rPr>
        <w:t>世界经济与政治</w:t>
      </w:r>
      <w:r w:rsidRPr="000C0F82">
        <w:rPr>
          <w:rFonts w:eastAsiaTheme="minorEastAsia"/>
          <w:color w:val="000000"/>
          <w:szCs w:val="21"/>
        </w:rPr>
        <w:t>, 2016 (6): 113-133.</w:t>
      </w:r>
    </w:p>
    <w:p w14:paraId="62BEEF14"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贾石</w:t>
      </w:r>
      <w:r w:rsidRPr="000C0F82">
        <w:rPr>
          <w:rFonts w:eastAsiaTheme="minorEastAsia"/>
          <w:color w:val="000000"/>
          <w:szCs w:val="21"/>
        </w:rPr>
        <w:t xml:space="preserve">. </w:t>
      </w:r>
      <w:r w:rsidRPr="000C0F82">
        <w:rPr>
          <w:rFonts w:eastAsiaTheme="minorEastAsia"/>
          <w:color w:val="000000"/>
          <w:szCs w:val="21"/>
        </w:rPr>
        <w:t>中国、联邦德国经济贸易关系迅速发展的十二年</w:t>
      </w:r>
      <w:r w:rsidRPr="000C0F82">
        <w:rPr>
          <w:rFonts w:eastAsiaTheme="minorEastAsia"/>
          <w:color w:val="000000"/>
          <w:szCs w:val="21"/>
        </w:rPr>
        <w:t xml:space="preserve">[J]. </w:t>
      </w:r>
      <w:r w:rsidRPr="000C0F82">
        <w:rPr>
          <w:rFonts w:eastAsiaTheme="minorEastAsia"/>
          <w:color w:val="000000"/>
          <w:szCs w:val="21"/>
        </w:rPr>
        <w:t>国际贸易</w:t>
      </w:r>
      <w:r w:rsidRPr="000C0F82">
        <w:rPr>
          <w:rFonts w:eastAsiaTheme="minorEastAsia"/>
          <w:color w:val="000000"/>
          <w:szCs w:val="21"/>
        </w:rPr>
        <w:t>,1984,(10):11-12.</w:t>
      </w:r>
    </w:p>
    <w:p w14:paraId="51E6B94B"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孔小惠</w:t>
      </w:r>
      <w:r w:rsidRPr="000C0F82">
        <w:rPr>
          <w:rFonts w:eastAsiaTheme="minorEastAsia"/>
          <w:color w:val="000000"/>
          <w:szCs w:val="21"/>
        </w:rPr>
        <w:t xml:space="preserve">. </w:t>
      </w:r>
      <w:r w:rsidRPr="000C0F82">
        <w:rPr>
          <w:rFonts w:eastAsiaTheme="minorEastAsia"/>
          <w:color w:val="000000"/>
          <w:szCs w:val="21"/>
        </w:rPr>
        <w:t>苏格兰独立公投探析</w:t>
      </w:r>
      <w:r w:rsidRPr="000C0F82">
        <w:rPr>
          <w:rFonts w:eastAsiaTheme="minorEastAsia"/>
          <w:color w:val="000000"/>
          <w:szCs w:val="21"/>
        </w:rPr>
        <w:t xml:space="preserve">[J]. </w:t>
      </w:r>
      <w:r w:rsidRPr="000C0F82">
        <w:rPr>
          <w:rFonts w:eastAsiaTheme="minorEastAsia"/>
          <w:color w:val="000000"/>
          <w:szCs w:val="21"/>
        </w:rPr>
        <w:t>中共杭州市委党校学报</w:t>
      </w:r>
      <w:r w:rsidRPr="000C0F82">
        <w:rPr>
          <w:rFonts w:eastAsiaTheme="minorEastAsia"/>
          <w:color w:val="000000"/>
          <w:szCs w:val="21"/>
        </w:rPr>
        <w:t>, 2014 (5): 19-23.</w:t>
      </w:r>
    </w:p>
    <w:p w14:paraId="1B5F42B9"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赖亚枫</w:t>
      </w:r>
      <w:r w:rsidRPr="000C0F82">
        <w:rPr>
          <w:rFonts w:eastAsiaTheme="minorEastAsia"/>
          <w:color w:val="000000"/>
          <w:szCs w:val="21"/>
        </w:rPr>
        <w:t xml:space="preserve">, </w:t>
      </w:r>
      <w:r w:rsidRPr="000C0F82">
        <w:rPr>
          <w:rFonts w:eastAsiaTheme="minorEastAsia"/>
          <w:color w:val="000000"/>
          <w:szCs w:val="21"/>
        </w:rPr>
        <w:t>张利华</w:t>
      </w:r>
      <w:r w:rsidRPr="000C0F82">
        <w:rPr>
          <w:rFonts w:eastAsiaTheme="minorEastAsia"/>
          <w:color w:val="000000"/>
          <w:szCs w:val="21"/>
        </w:rPr>
        <w:t xml:space="preserve">. </w:t>
      </w:r>
      <w:r w:rsidRPr="000C0F82">
        <w:rPr>
          <w:rFonts w:eastAsiaTheme="minorEastAsia"/>
          <w:color w:val="000000"/>
          <w:szCs w:val="21"/>
        </w:rPr>
        <w:t>苏格兰独立公投失败的主要影响因素</w:t>
      </w:r>
      <w:r w:rsidRPr="000C0F82">
        <w:rPr>
          <w:rFonts w:eastAsiaTheme="minorEastAsia"/>
          <w:color w:val="000000"/>
          <w:szCs w:val="21"/>
        </w:rPr>
        <w:t>*———</w:t>
      </w:r>
      <w:r w:rsidRPr="000C0F82">
        <w:rPr>
          <w:rFonts w:eastAsiaTheme="minorEastAsia"/>
          <w:color w:val="000000"/>
          <w:szCs w:val="21"/>
        </w:rPr>
        <w:t>基于民调的分析</w:t>
      </w:r>
      <w:r w:rsidRPr="000C0F82">
        <w:rPr>
          <w:rFonts w:eastAsiaTheme="minorEastAsia"/>
          <w:color w:val="000000"/>
          <w:szCs w:val="21"/>
        </w:rPr>
        <w:t xml:space="preserve">[J]. </w:t>
      </w:r>
      <w:r w:rsidRPr="000C0F82">
        <w:rPr>
          <w:rFonts w:eastAsiaTheme="minorEastAsia"/>
          <w:color w:val="000000"/>
          <w:szCs w:val="21"/>
        </w:rPr>
        <w:t>国际政治科学</w:t>
      </w:r>
      <w:r w:rsidRPr="000C0F82">
        <w:rPr>
          <w:rFonts w:eastAsiaTheme="minorEastAsia"/>
          <w:color w:val="000000"/>
          <w:szCs w:val="21"/>
        </w:rPr>
        <w:t>, 2017, 1(4): 98-127.</w:t>
      </w:r>
    </w:p>
    <w:p w14:paraId="308F69D5"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李冠杰</w:t>
      </w:r>
      <w:r w:rsidRPr="000C0F82">
        <w:rPr>
          <w:rFonts w:eastAsiaTheme="minorEastAsia"/>
          <w:color w:val="000000"/>
          <w:szCs w:val="21"/>
        </w:rPr>
        <w:t xml:space="preserve">. </w:t>
      </w:r>
      <w:r w:rsidRPr="000C0F82">
        <w:rPr>
          <w:rFonts w:eastAsiaTheme="minorEastAsia"/>
          <w:color w:val="000000"/>
          <w:szCs w:val="21"/>
        </w:rPr>
        <w:t>英国工党权力下放顺利实施之原由</w:t>
      </w:r>
      <w:r w:rsidRPr="000C0F82">
        <w:rPr>
          <w:rFonts w:eastAsiaTheme="minorEastAsia"/>
          <w:color w:val="000000"/>
          <w:szCs w:val="21"/>
        </w:rPr>
        <w:t xml:space="preserve">[J]. </w:t>
      </w:r>
      <w:r w:rsidRPr="000C0F82">
        <w:rPr>
          <w:rFonts w:eastAsiaTheme="minorEastAsia"/>
          <w:color w:val="000000"/>
          <w:szCs w:val="21"/>
        </w:rPr>
        <w:t>国际关系学院学报</w:t>
      </w:r>
      <w:r w:rsidRPr="000C0F82">
        <w:rPr>
          <w:rFonts w:eastAsiaTheme="minorEastAsia"/>
          <w:color w:val="000000"/>
          <w:szCs w:val="21"/>
        </w:rPr>
        <w:t>, 2012 (1): 48-55.</w:t>
      </w:r>
    </w:p>
    <w:p w14:paraId="08DBD3D1"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李济时</w:t>
      </w:r>
      <w:r w:rsidRPr="000C0F82">
        <w:rPr>
          <w:rFonts w:eastAsiaTheme="minorEastAsia"/>
          <w:color w:val="000000"/>
          <w:szCs w:val="21"/>
        </w:rPr>
        <w:t xml:space="preserve">. </w:t>
      </w:r>
      <w:r w:rsidRPr="000C0F82">
        <w:rPr>
          <w:rFonts w:eastAsiaTheme="minorEastAsia"/>
          <w:color w:val="000000"/>
          <w:szCs w:val="21"/>
        </w:rPr>
        <w:t>从国家治理角度论苏格兰独立公投</w:t>
      </w:r>
      <w:r w:rsidRPr="000C0F82">
        <w:rPr>
          <w:rFonts w:eastAsiaTheme="minorEastAsia"/>
          <w:color w:val="000000"/>
          <w:szCs w:val="21"/>
        </w:rPr>
        <w:t xml:space="preserve">[J]. </w:t>
      </w:r>
      <w:r w:rsidRPr="000C0F82">
        <w:rPr>
          <w:rFonts w:eastAsiaTheme="minorEastAsia"/>
          <w:color w:val="000000"/>
          <w:szCs w:val="21"/>
        </w:rPr>
        <w:t>当代世界与社会主义</w:t>
      </w:r>
      <w:r w:rsidRPr="000C0F82">
        <w:rPr>
          <w:rFonts w:eastAsiaTheme="minorEastAsia"/>
          <w:color w:val="000000"/>
          <w:szCs w:val="21"/>
        </w:rPr>
        <w:t>, 2015 (3): 119-125.</w:t>
      </w:r>
    </w:p>
    <w:p w14:paraId="7459BEAE"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李志豪</w:t>
      </w:r>
      <w:r w:rsidRPr="000C0F82">
        <w:rPr>
          <w:rFonts w:eastAsiaTheme="minorEastAsia"/>
          <w:color w:val="000000"/>
          <w:szCs w:val="21"/>
        </w:rPr>
        <w:t xml:space="preserve">. </w:t>
      </w:r>
      <w:r w:rsidRPr="000C0F82">
        <w:rPr>
          <w:rFonts w:eastAsiaTheme="minorEastAsia"/>
          <w:color w:val="000000"/>
          <w:szCs w:val="21"/>
        </w:rPr>
        <w:t>英国议会主权的变迁</w:t>
      </w:r>
      <w:r w:rsidRPr="000C0F82">
        <w:rPr>
          <w:rFonts w:eastAsiaTheme="minorEastAsia"/>
          <w:color w:val="000000"/>
          <w:szCs w:val="21"/>
        </w:rPr>
        <w:t xml:space="preserve">[J]. </w:t>
      </w:r>
      <w:r w:rsidRPr="000C0F82">
        <w:rPr>
          <w:rFonts w:eastAsiaTheme="minorEastAsia"/>
          <w:color w:val="000000"/>
          <w:szCs w:val="21"/>
        </w:rPr>
        <w:t>法制与社会</w:t>
      </w:r>
      <w:r w:rsidRPr="000C0F82">
        <w:rPr>
          <w:rFonts w:eastAsiaTheme="minorEastAsia"/>
          <w:color w:val="000000"/>
          <w:szCs w:val="21"/>
        </w:rPr>
        <w:t>, 2016, 17: 147-148.</w:t>
      </w:r>
    </w:p>
    <w:p w14:paraId="31F51D89"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刘艺工</w:t>
      </w:r>
      <w:r w:rsidRPr="000C0F82">
        <w:rPr>
          <w:rFonts w:eastAsiaTheme="minorEastAsia"/>
          <w:color w:val="000000"/>
          <w:szCs w:val="21"/>
        </w:rPr>
        <w:t xml:space="preserve">. </w:t>
      </w:r>
      <w:r w:rsidRPr="000C0F82">
        <w:rPr>
          <w:rFonts w:eastAsiaTheme="minorEastAsia"/>
          <w:color w:val="000000"/>
          <w:szCs w:val="21"/>
        </w:rPr>
        <w:t>加拿大宪政制度的演变和宪法危机</w:t>
      </w:r>
      <w:r w:rsidRPr="000C0F82">
        <w:rPr>
          <w:rFonts w:eastAsiaTheme="minorEastAsia"/>
          <w:color w:val="000000"/>
          <w:szCs w:val="21"/>
        </w:rPr>
        <w:t xml:space="preserve">[J]. </w:t>
      </w:r>
      <w:r w:rsidRPr="000C0F82">
        <w:rPr>
          <w:rFonts w:eastAsiaTheme="minorEastAsia"/>
          <w:color w:val="000000"/>
          <w:szCs w:val="21"/>
        </w:rPr>
        <w:t>全国外国法制史研究会学术丛书</w:t>
      </w:r>
      <w:r w:rsidRPr="000C0F82">
        <w:rPr>
          <w:rFonts w:eastAsiaTheme="minorEastAsia"/>
          <w:color w:val="000000"/>
          <w:szCs w:val="21"/>
        </w:rPr>
        <w:t xml:space="preserve">——20 </w:t>
      </w:r>
      <w:r w:rsidRPr="000C0F82">
        <w:rPr>
          <w:rFonts w:eastAsiaTheme="minorEastAsia"/>
          <w:color w:val="000000"/>
          <w:szCs w:val="21"/>
        </w:rPr>
        <w:t>世纪外国经济法的前沿</w:t>
      </w:r>
      <w:r w:rsidRPr="000C0F82">
        <w:rPr>
          <w:rFonts w:eastAsiaTheme="minorEastAsia"/>
          <w:color w:val="000000"/>
          <w:szCs w:val="21"/>
        </w:rPr>
        <w:t>, 2001.</w:t>
      </w:r>
    </w:p>
    <w:p w14:paraId="237AE238"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龙立</w:t>
      </w:r>
      <w:r w:rsidRPr="000C0F82">
        <w:rPr>
          <w:rFonts w:eastAsiaTheme="minorEastAsia"/>
          <w:color w:val="000000"/>
          <w:szCs w:val="21"/>
        </w:rPr>
        <w:t xml:space="preserve">. </w:t>
      </w:r>
      <w:r w:rsidRPr="000C0F82">
        <w:rPr>
          <w:rFonts w:eastAsiaTheme="minorEastAsia"/>
          <w:color w:val="000000"/>
          <w:szCs w:val="21"/>
        </w:rPr>
        <w:t>全球化与地区民族分裂主义的发生</w:t>
      </w:r>
      <w:r w:rsidRPr="000C0F82">
        <w:rPr>
          <w:rFonts w:eastAsiaTheme="minorEastAsia"/>
          <w:color w:val="000000"/>
          <w:szCs w:val="21"/>
        </w:rPr>
        <w:t xml:space="preserve">[J]. </w:t>
      </w:r>
      <w:r w:rsidRPr="000C0F82">
        <w:rPr>
          <w:rFonts w:eastAsiaTheme="minorEastAsia"/>
          <w:color w:val="000000"/>
          <w:szCs w:val="21"/>
        </w:rPr>
        <w:t>西南民族大学学报</w:t>
      </w:r>
      <w:r w:rsidRPr="000C0F82">
        <w:rPr>
          <w:rFonts w:eastAsiaTheme="minorEastAsia"/>
          <w:color w:val="000000"/>
          <w:szCs w:val="21"/>
        </w:rPr>
        <w:t xml:space="preserve">: </w:t>
      </w:r>
      <w:r w:rsidRPr="000C0F82">
        <w:rPr>
          <w:rFonts w:eastAsiaTheme="minorEastAsia"/>
          <w:color w:val="000000"/>
          <w:szCs w:val="21"/>
        </w:rPr>
        <w:t>人文社会科学版</w:t>
      </w:r>
      <w:r w:rsidRPr="000C0F82">
        <w:rPr>
          <w:rFonts w:eastAsiaTheme="minorEastAsia"/>
          <w:color w:val="000000"/>
          <w:szCs w:val="21"/>
        </w:rPr>
        <w:t>, 2016, 37(9): 32-38.</w:t>
      </w:r>
    </w:p>
    <w:p w14:paraId="3C4542D4"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吕永红</w:t>
      </w:r>
      <w:r w:rsidRPr="000C0F82">
        <w:rPr>
          <w:rFonts w:eastAsiaTheme="minorEastAsia"/>
          <w:color w:val="000000"/>
          <w:szCs w:val="21"/>
        </w:rPr>
        <w:t xml:space="preserve">, </w:t>
      </w:r>
      <w:r w:rsidRPr="000C0F82">
        <w:rPr>
          <w:rFonts w:eastAsiaTheme="minorEastAsia"/>
          <w:color w:val="000000"/>
          <w:szCs w:val="21"/>
        </w:rPr>
        <w:t>杨丽</w:t>
      </w:r>
      <w:r w:rsidRPr="000C0F82">
        <w:rPr>
          <w:rFonts w:eastAsiaTheme="minorEastAsia"/>
          <w:color w:val="000000"/>
          <w:szCs w:val="21"/>
        </w:rPr>
        <w:t xml:space="preserve">. </w:t>
      </w:r>
      <w:r w:rsidRPr="000C0F82">
        <w:rPr>
          <w:rFonts w:eastAsiaTheme="minorEastAsia"/>
          <w:color w:val="000000"/>
          <w:szCs w:val="21"/>
        </w:rPr>
        <w:t>民族分裂主义的成因及对策分析</w:t>
      </w:r>
      <w:r w:rsidRPr="000C0F82">
        <w:rPr>
          <w:rFonts w:eastAsiaTheme="minorEastAsia"/>
          <w:color w:val="000000"/>
          <w:szCs w:val="21"/>
        </w:rPr>
        <w:t xml:space="preserve">[J]. </w:t>
      </w:r>
      <w:r w:rsidRPr="000C0F82">
        <w:rPr>
          <w:rFonts w:eastAsiaTheme="minorEastAsia"/>
          <w:color w:val="000000"/>
          <w:szCs w:val="21"/>
        </w:rPr>
        <w:t>黑龙江民族丛刊</w:t>
      </w:r>
      <w:r w:rsidRPr="000C0F82">
        <w:rPr>
          <w:rFonts w:eastAsiaTheme="minorEastAsia"/>
          <w:color w:val="000000"/>
          <w:szCs w:val="21"/>
        </w:rPr>
        <w:t>, 2011 (5): 47-53.</w:t>
      </w:r>
    </w:p>
    <w:p w14:paraId="4821999B"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梅新育</w:t>
      </w:r>
      <w:r w:rsidRPr="000C0F82">
        <w:rPr>
          <w:rFonts w:eastAsiaTheme="minorEastAsia"/>
          <w:color w:val="000000"/>
          <w:szCs w:val="21"/>
        </w:rPr>
        <w:t xml:space="preserve">. </w:t>
      </w:r>
      <w:r w:rsidRPr="000C0F82">
        <w:rPr>
          <w:rFonts w:eastAsiaTheme="minorEastAsia"/>
          <w:color w:val="000000"/>
          <w:szCs w:val="21"/>
        </w:rPr>
        <w:t>西方政治经济传统的内在危机</w:t>
      </w:r>
      <w:r w:rsidRPr="000C0F82">
        <w:rPr>
          <w:rFonts w:eastAsiaTheme="minorEastAsia"/>
          <w:color w:val="000000"/>
          <w:szCs w:val="21"/>
        </w:rPr>
        <w:t>——</w:t>
      </w:r>
      <w:r w:rsidRPr="000C0F82">
        <w:rPr>
          <w:rFonts w:eastAsiaTheme="minorEastAsia"/>
          <w:color w:val="000000"/>
          <w:szCs w:val="21"/>
        </w:rPr>
        <w:t>开放环境下分离主义的根源分析</w:t>
      </w:r>
      <w:r w:rsidRPr="000C0F82">
        <w:rPr>
          <w:rFonts w:eastAsiaTheme="minorEastAsia"/>
          <w:color w:val="000000"/>
          <w:szCs w:val="21"/>
        </w:rPr>
        <w:t xml:space="preserve">[J]. </w:t>
      </w:r>
      <w:r w:rsidRPr="000C0F82">
        <w:rPr>
          <w:rFonts w:eastAsiaTheme="minorEastAsia"/>
          <w:color w:val="000000"/>
          <w:szCs w:val="21"/>
        </w:rPr>
        <w:t>人民论坛</w:t>
      </w:r>
      <w:r w:rsidRPr="000C0F82">
        <w:rPr>
          <w:rFonts w:eastAsiaTheme="minorEastAsia"/>
          <w:color w:val="000000"/>
          <w:szCs w:val="21"/>
        </w:rPr>
        <w:t xml:space="preserve">· </w:t>
      </w:r>
      <w:r w:rsidRPr="000C0F82">
        <w:rPr>
          <w:rFonts w:eastAsiaTheme="minorEastAsia"/>
          <w:color w:val="000000"/>
          <w:szCs w:val="21"/>
        </w:rPr>
        <w:t>学术前沿</w:t>
      </w:r>
      <w:r w:rsidRPr="000C0F82">
        <w:rPr>
          <w:rFonts w:eastAsiaTheme="minorEastAsia"/>
          <w:color w:val="000000"/>
          <w:szCs w:val="21"/>
        </w:rPr>
        <w:t>, 2015 (8): 12-33.</w:t>
      </w:r>
    </w:p>
    <w:p w14:paraId="4C0E99F0"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史志钦</w:t>
      </w:r>
      <w:r w:rsidRPr="000C0F82">
        <w:rPr>
          <w:rFonts w:eastAsiaTheme="minorEastAsia"/>
          <w:color w:val="000000"/>
          <w:szCs w:val="21"/>
        </w:rPr>
        <w:t xml:space="preserve">, </w:t>
      </w:r>
      <w:r w:rsidRPr="000C0F82">
        <w:rPr>
          <w:rFonts w:eastAsiaTheme="minorEastAsia"/>
          <w:color w:val="000000"/>
          <w:szCs w:val="21"/>
        </w:rPr>
        <w:t>赖雪仪</w:t>
      </w:r>
      <w:r w:rsidRPr="000C0F82">
        <w:rPr>
          <w:rFonts w:eastAsiaTheme="minorEastAsia"/>
          <w:color w:val="000000"/>
          <w:szCs w:val="21"/>
        </w:rPr>
        <w:t xml:space="preserve">. </w:t>
      </w:r>
      <w:r w:rsidRPr="000C0F82">
        <w:rPr>
          <w:rFonts w:eastAsiaTheme="minorEastAsia"/>
          <w:color w:val="000000"/>
          <w:szCs w:val="21"/>
        </w:rPr>
        <w:t>西欧分离主义的发展趋势前瞻</w:t>
      </w:r>
      <w:r w:rsidRPr="000C0F82">
        <w:rPr>
          <w:rFonts w:eastAsiaTheme="minorEastAsia"/>
          <w:color w:val="000000"/>
          <w:szCs w:val="21"/>
        </w:rPr>
        <w:t xml:space="preserve">[J]. </w:t>
      </w:r>
      <w:r w:rsidRPr="000C0F82">
        <w:rPr>
          <w:rFonts w:eastAsiaTheme="minorEastAsia"/>
          <w:color w:val="000000"/>
          <w:szCs w:val="21"/>
        </w:rPr>
        <w:t>人民论坛</w:t>
      </w:r>
      <w:r w:rsidRPr="000C0F82">
        <w:rPr>
          <w:rFonts w:eastAsiaTheme="minorEastAsia"/>
          <w:color w:val="000000"/>
          <w:szCs w:val="21"/>
        </w:rPr>
        <w:t xml:space="preserve">· </w:t>
      </w:r>
      <w:r w:rsidRPr="000C0F82">
        <w:rPr>
          <w:rFonts w:eastAsiaTheme="minorEastAsia"/>
          <w:color w:val="000000"/>
          <w:szCs w:val="21"/>
        </w:rPr>
        <w:t>学术前沿</w:t>
      </w:r>
      <w:r w:rsidRPr="000C0F82">
        <w:rPr>
          <w:rFonts w:eastAsiaTheme="minorEastAsia"/>
          <w:color w:val="000000"/>
          <w:szCs w:val="21"/>
        </w:rPr>
        <w:t xml:space="preserve">, 2015 (8): 59-69. </w:t>
      </w:r>
    </w:p>
    <w:p w14:paraId="673462BA"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史志钦</w:t>
      </w:r>
      <w:r w:rsidRPr="000C0F82">
        <w:rPr>
          <w:rFonts w:eastAsiaTheme="minorEastAsia"/>
          <w:color w:val="000000"/>
          <w:szCs w:val="21"/>
        </w:rPr>
        <w:t xml:space="preserve">. </w:t>
      </w:r>
      <w:r w:rsidRPr="000C0F82">
        <w:rPr>
          <w:rFonts w:eastAsiaTheme="minorEastAsia"/>
          <w:color w:val="000000"/>
          <w:szCs w:val="21"/>
        </w:rPr>
        <w:t>暗流涌动</w:t>
      </w:r>
      <w:r w:rsidRPr="000C0F82">
        <w:rPr>
          <w:rFonts w:eastAsiaTheme="minorEastAsia"/>
          <w:color w:val="000000"/>
          <w:szCs w:val="21"/>
        </w:rPr>
        <w:t xml:space="preserve"> </w:t>
      </w:r>
      <w:r w:rsidRPr="000C0F82">
        <w:rPr>
          <w:rFonts w:eastAsiaTheme="minorEastAsia"/>
          <w:color w:val="000000"/>
          <w:szCs w:val="21"/>
        </w:rPr>
        <w:t>局部喷发</w:t>
      </w:r>
      <w:r w:rsidRPr="000C0F82">
        <w:rPr>
          <w:rFonts w:eastAsiaTheme="minorEastAsia"/>
          <w:color w:val="000000"/>
          <w:szCs w:val="21"/>
        </w:rPr>
        <w:t xml:space="preserve"> </w:t>
      </w:r>
      <w:r w:rsidRPr="000C0F82">
        <w:rPr>
          <w:rFonts w:eastAsiaTheme="minorEastAsia"/>
          <w:color w:val="000000"/>
          <w:szCs w:val="21"/>
        </w:rPr>
        <w:t>全球民族主义发展态势观察</w:t>
      </w:r>
      <w:r w:rsidRPr="000C0F82">
        <w:rPr>
          <w:rFonts w:eastAsiaTheme="minorEastAsia"/>
          <w:color w:val="000000"/>
          <w:szCs w:val="21"/>
        </w:rPr>
        <w:t xml:space="preserve">[J]. </w:t>
      </w:r>
      <w:r w:rsidRPr="000C0F82">
        <w:rPr>
          <w:rFonts w:eastAsiaTheme="minorEastAsia"/>
          <w:color w:val="000000"/>
          <w:szCs w:val="21"/>
        </w:rPr>
        <w:t>人民论坛</w:t>
      </w:r>
      <w:r w:rsidRPr="000C0F82">
        <w:rPr>
          <w:rFonts w:eastAsiaTheme="minorEastAsia"/>
          <w:color w:val="000000"/>
          <w:szCs w:val="21"/>
        </w:rPr>
        <w:t>, 2015 (1): 27-29.</w:t>
      </w:r>
    </w:p>
    <w:p w14:paraId="5FBC71E7"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宋全成</w:t>
      </w:r>
      <w:r w:rsidRPr="000C0F82">
        <w:rPr>
          <w:rFonts w:eastAsiaTheme="minorEastAsia"/>
          <w:color w:val="000000"/>
          <w:szCs w:val="21"/>
        </w:rPr>
        <w:t xml:space="preserve">. </w:t>
      </w:r>
      <w:r w:rsidRPr="000C0F82">
        <w:rPr>
          <w:rFonts w:eastAsiaTheme="minorEastAsia"/>
          <w:color w:val="000000"/>
          <w:szCs w:val="21"/>
        </w:rPr>
        <w:t>族群分裂与宗教冲突</w:t>
      </w:r>
      <w:r w:rsidRPr="000C0F82">
        <w:rPr>
          <w:rFonts w:eastAsiaTheme="minorEastAsia"/>
          <w:color w:val="000000"/>
          <w:szCs w:val="21"/>
        </w:rPr>
        <w:t xml:space="preserve">: </w:t>
      </w:r>
      <w:r w:rsidRPr="000C0F82">
        <w:rPr>
          <w:rFonts w:eastAsiaTheme="minorEastAsia"/>
          <w:color w:val="000000"/>
          <w:szCs w:val="21"/>
        </w:rPr>
        <w:t>当代西方国家的民族分离主义</w:t>
      </w:r>
      <w:r w:rsidRPr="000C0F82">
        <w:rPr>
          <w:rFonts w:eastAsiaTheme="minorEastAsia"/>
          <w:color w:val="000000"/>
          <w:szCs w:val="21"/>
        </w:rPr>
        <w:t xml:space="preserve">[J]. </w:t>
      </w:r>
      <w:r w:rsidRPr="000C0F82">
        <w:rPr>
          <w:rFonts w:eastAsiaTheme="minorEastAsia"/>
          <w:color w:val="000000"/>
          <w:szCs w:val="21"/>
        </w:rPr>
        <w:t>当代世界社会主义问题</w:t>
      </w:r>
      <w:r w:rsidRPr="000C0F82">
        <w:rPr>
          <w:rFonts w:eastAsiaTheme="minorEastAsia"/>
          <w:color w:val="000000"/>
          <w:szCs w:val="21"/>
        </w:rPr>
        <w:t>, 2013, 1: 008.</w:t>
      </w:r>
    </w:p>
    <w:p w14:paraId="5B6AA02E"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田德文</w:t>
      </w:r>
      <w:r w:rsidRPr="000C0F82">
        <w:rPr>
          <w:rFonts w:eastAsiaTheme="minorEastAsia"/>
          <w:color w:val="000000"/>
          <w:szCs w:val="21"/>
        </w:rPr>
        <w:t xml:space="preserve">. </w:t>
      </w:r>
      <w:r w:rsidRPr="000C0F82">
        <w:rPr>
          <w:rFonts w:eastAsiaTheme="minorEastAsia"/>
          <w:color w:val="000000"/>
          <w:szCs w:val="21"/>
        </w:rPr>
        <w:t>近现代欧洲的民族分离主义解析</w:t>
      </w:r>
      <w:r w:rsidRPr="000C0F82">
        <w:rPr>
          <w:rFonts w:eastAsiaTheme="minorEastAsia"/>
          <w:color w:val="000000"/>
          <w:szCs w:val="21"/>
        </w:rPr>
        <w:t xml:space="preserve">[J]. </w:t>
      </w:r>
      <w:r w:rsidRPr="000C0F82">
        <w:rPr>
          <w:rFonts w:eastAsiaTheme="minorEastAsia"/>
          <w:color w:val="000000"/>
          <w:szCs w:val="21"/>
        </w:rPr>
        <w:t>人民论坛</w:t>
      </w:r>
      <w:r w:rsidRPr="000C0F82">
        <w:rPr>
          <w:rFonts w:eastAsiaTheme="minorEastAsia"/>
          <w:color w:val="000000"/>
          <w:szCs w:val="21"/>
        </w:rPr>
        <w:t xml:space="preserve">· </w:t>
      </w:r>
      <w:r w:rsidRPr="000C0F82">
        <w:rPr>
          <w:rFonts w:eastAsiaTheme="minorEastAsia"/>
          <w:color w:val="000000"/>
          <w:szCs w:val="21"/>
        </w:rPr>
        <w:t>学术前沿</w:t>
      </w:r>
      <w:r w:rsidRPr="000C0F82">
        <w:rPr>
          <w:rFonts w:eastAsiaTheme="minorEastAsia"/>
          <w:color w:val="000000"/>
          <w:szCs w:val="21"/>
        </w:rPr>
        <w:t>, 2015 (8): 34-46.</w:t>
      </w:r>
    </w:p>
    <w:p w14:paraId="248FE8D1"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lastRenderedPageBreak/>
        <w:t>王建波</w:t>
      </w:r>
      <w:r w:rsidRPr="000C0F82">
        <w:rPr>
          <w:rFonts w:eastAsiaTheme="minorEastAsia"/>
          <w:color w:val="000000"/>
          <w:szCs w:val="21"/>
        </w:rPr>
        <w:t xml:space="preserve">. 20 </w:t>
      </w:r>
      <w:r w:rsidRPr="000C0F82">
        <w:rPr>
          <w:rFonts w:eastAsiaTheme="minorEastAsia"/>
          <w:color w:val="000000"/>
          <w:szCs w:val="21"/>
        </w:rPr>
        <w:t>世纪</w:t>
      </w:r>
      <w:r w:rsidRPr="000C0F82">
        <w:rPr>
          <w:rFonts w:eastAsiaTheme="minorEastAsia"/>
          <w:color w:val="000000"/>
          <w:szCs w:val="21"/>
        </w:rPr>
        <w:t xml:space="preserve"> 70 </w:t>
      </w:r>
      <w:r w:rsidRPr="000C0F82">
        <w:rPr>
          <w:rFonts w:eastAsiaTheme="minorEastAsia"/>
          <w:color w:val="000000"/>
          <w:szCs w:val="21"/>
        </w:rPr>
        <w:t>年代魁北克人党迅速上台的原因</w:t>
      </w:r>
      <w:r w:rsidRPr="000C0F82">
        <w:rPr>
          <w:rFonts w:eastAsiaTheme="minorEastAsia"/>
          <w:color w:val="000000"/>
          <w:szCs w:val="21"/>
        </w:rPr>
        <w:t xml:space="preserve">[J]. </w:t>
      </w:r>
      <w:r w:rsidRPr="000C0F82">
        <w:rPr>
          <w:rFonts w:eastAsiaTheme="minorEastAsia"/>
          <w:color w:val="000000"/>
          <w:szCs w:val="21"/>
        </w:rPr>
        <w:t>鲁东大学学报</w:t>
      </w:r>
      <w:r w:rsidRPr="000C0F82">
        <w:rPr>
          <w:rFonts w:eastAsiaTheme="minorEastAsia"/>
          <w:color w:val="000000"/>
          <w:szCs w:val="21"/>
        </w:rPr>
        <w:t xml:space="preserve">: </w:t>
      </w:r>
      <w:r w:rsidRPr="000C0F82">
        <w:rPr>
          <w:rFonts w:eastAsiaTheme="minorEastAsia"/>
          <w:color w:val="000000"/>
          <w:szCs w:val="21"/>
        </w:rPr>
        <w:t>哲学社会科学版</w:t>
      </w:r>
      <w:r w:rsidRPr="000C0F82">
        <w:rPr>
          <w:rFonts w:eastAsiaTheme="minorEastAsia"/>
          <w:color w:val="000000"/>
          <w:szCs w:val="21"/>
        </w:rPr>
        <w:t>, 2010, 27(2): 24-28.</w:t>
      </w:r>
    </w:p>
    <w:p w14:paraId="3FE3672D"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王建波</w:t>
      </w:r>
      <w:r w:rsidRPr="000C0F82">
        <w:rPr>
          <w:rFonts w:eastAsiaTheme="minorEastAsia"/>
          <w:color w:val="000000"/>
          <w:szCs w:val="21"/>
        </w:rPr>
        <w:t xml:space="preserve">. </w:t>
      </w:r>
      <w:r w:rsidRPr="000C0F82">
        <w:rPr>
          <w:rFonts w:eastAsiaTheme="minorEastAsia"/>
          <w:color w:val="000000"/>
          <w:szCs w:val="21"/>
        </w:rPr>
        <w:t>分离或共存</w:t>
      </w:r>
      <w:r w:rsidRPr="000C0F82">
        <w:rPr>
          <w:rFonts w:eastAsiaTheme="minorEastAsia"/>
          <w:color w:val="000000"/>
          <w:szCs w:val="21"/>
        </w:rPr>
        <w:t>——</w:t>
      </w:r>
      <w:r w:rsidRPr="000C0F82">
        <w:rPr>
          <w:rFonts w:eastAsiaTheme="minorEastAsia"/>
          <w:color w:val="000000"/>
          <w:szCs w:val="21"/>
        </w:rPr>
        <w:t>加拿大法裔少数民族心理对魁北克分离主义的影响</w:t>
      </w:r>
      <w:r w:rsidRPr="000C0F82">
        <w:rPr>
          <w:rFonts w:eastAsiaTheme="minorEastAsia"/>
          <w:color w:val="000000"/>
          <w:szCs w:val="21"/>
        </w:rPr>
        <w:t xml:space="preserve">[J]. </w:t>
      </w:r>
      <w:r w:rsidRPr="000C0F82">
        <w:rPr>
          <w:rFonts w:eastAsiaTheme="minorEastAsia"/>
          <w:color w:val="000000"/>
          <w:szCs w:val="21"/>
        </w:rPr>
        <w:t>湛江师范学院学报</w:t>
      </w:r>
      <w:r w:rsidRPr="000C0F82">
        <w:rPr>
          <w:rFonts w:eastAsiaTheme="minorEastAsia"/>
          <w:color w:val="000000"/>
          <w:szCs w:val="21"/>
        </w:rPr>
        <w:t>, 2012, 33(2): 21-26.</w:t>
      </w:r>
    </w:p>
    <w:p w14:paraId="11FA0D9B"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王建波</w:t>
      </w:r>
      <w:r w:rsidRPr="000C0F82">
        <w:rPr>
          <w:rFonts w:eastAsiaTheme="minorEastAsia"/>
          <w:color w:val="000000"/>
          <w:szCs w:val="21"/>
        </w:rPr>
        <w:t xml:space="preserve">. </w:t>
      </w:r>
      <w:r w:rsidRPr="000C0F82">
        <w:rPr>
          <w:rFonts w:eastAsiaTheme="minorEastAsia"/>
          <w:color w:val="000000"/>
          <w:szCs w:val="21"/>
        </w:rPr>
        <w:t>分离或共存</w:t>
      </w:r>
      <w:r w:rsidRPr="000C0F82">
        <w:rPr>
          <w:rFonts w:eastAsiaTheme="minorEastAsia"/>
          <w:color w:val="000000"/>
          <w:szCs w:val="21"/>
        </w:rPr>
        <w:t>——</w:t>
      </w:r>
      <w:r w:rsidRPr="000C0F82">
        <w:rPr>
          <w:rFonts w:eastAsiaTheme="minorEastAsia"/>
          <w:color w:val="000000"/>
          <w:szCs w:val="21"/>
        </w:rPr>
        <w:t>加拿大法裔少数民族心理对魁北克分离主义的影响</w:t>
      </w:r>
      <w:r w:rsidRPr="000C0F82">
        <w:rPr>
          <w:rFonts w:eastAsiaTheme="minorEastAsia"/>
          <w:color w:val="000000"/>
          <w:szCs w:val="21"/>
        </w:rPr>
        <w:t xml:space="preserve">[J]. </w:t>
      </w:r>
      <w:r w:rsidRPr="000C0F82">
        <w:rPr>
          <w:rFonts w:eastAsiaTheme="minorEastAsia"/>
          <w:color w:val="000000"/>
          <w:szCs w:val="21"/>
        </w:rPr>
        <w:t>湛江师范学院学报</w:t>
      </w:r>
      <w:r w:rsidRPr="000C0F82">
        <w:rPr>
          <w:rFonts w:eastAsiaTheme="minorEastAsia"/>
          <w:color w:val="000000"/>
          <w:szCs w:val="21"/>
        </w:rPr>
        <w:t>, 2012, 33(2): 21-26.</w:t>
      </w:r>
    </w:p>
    <w:p w14:paraId="40E8A822"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王建波</w:t>
      </w:r>
      <w:r w:rsidRPr="000C0F82">
        <w:rPr>
          <w:rFonts w:eastAsiaTheme="minorEastAsia"/>
          <w:color w:val="000000"/>
          <w:szCs w:val="21"/>
        </w:rPr>
        <w:t xml:space="preserve">. </w:t>
      </w:r>
      <w:r w:rsidRPr="000C0F82">
        <w:rPr>
          <w:rFonts w:eastAsiaTheme="minorEastAsia"/>
          <w:color w:val="000000"/>
          <w:szCs w:val="21"/>
        </w:rPr>
        <w:t>加拿大双语框架下的多元文化政策评析</w:t>
      </w:r>
      <w:r w:rsidRPr="000C0F82">
        <w:rPr>
          <w:rFonts w:eastAsiaTheme="minorEastAsia"/>
          <w:color w:val="000000"/>
          <w:szCs w:val="21"/>
        </w:rPr>
        <w:t>——</w:t>
      </w:r>
      <w:r w:rsidRPr="000C0F82">
        <w:rPr>
          <w:rFonts w:eastAsiaTheme="minorEastAsia"/>
          <w:color w:val="000000"/>
          <w:szCs w:val="21"/>
        </w:rPr>
        <w:t>以魁北克问题为视角</w:t>
      </w:r>
      <w:r w:rsidRPr="000C0F82">
        <w:rPr>
          <w:rFonts w:eastAsiaTheme="minorEastAsia"/>
          <w:color w:val="000000"/>
          <w:szCs w:val="21"/>
        </w:rPr>
        <w:t xml:space="preserve">[J]. </w:t>
      </w:r>
      <w:r w:rsidRPr="000C0F82">
        <w:rPr>
          <w:rFonts w:eastAsiaTheme="minorEastAsia"/>
          <w:color w:val="000000"/>
          <w:szCs w:val="21"/>
        </w:rPr>
        <w:t>新课程学习</w:t>
      </w:r>
      <w:r w:rsidRPr="000C0F82">
        <w:rPr>
          <w:rFonts w:eastAsiaTheme="minorEastAsia"/>
          <w:color w:val="000000"/>
          <w:szCs w:val="21"/>
        </w:rPr>
        <w:t xml:space="preserve"> (</w:t>
      </w:r>
      <w:r w:rsidRPr="000C0F82">
        <w:rPr>
          <w:rFonts w:eastAsiaTheme="minorEastAsia"/>
          <w:color w:val="000000"/>
          <w:szCs w:val="21"/>
        </w:rPr>
        <w:t>下</w:t>
      </w:r>
      <w:r w:rsidRPr="000C0F82">
        <w:rPr>
          <w:rFonts w:eastAsiaTheme="minorEastAsia"/>
          <w:color w:val="000000"/>
          <w:szCs w:val="21"/>
        </w:rPr>
        <w:t>), 2012, 4: 217.</w:t>
      </w:r>
    </w:p>
    <w:p w14:paraId="3886FC5D"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王建波</w:t>
      </w:r>
      <w:r w:rsidRPr="000C0F82">
        <w:rPr>
          <w:rFonts w:eastAsiaTheme="minorEastAsia"/>
          <w:color w:val="000000"/>
          <w:szCs w:val="21"/>
        </w:rPr>
        <w:t xml:space="preserve">. </w:t>
      </w:r>
      <w:r w:rsidRPr="000C0F82">
        <w:rPr>
          <w:rFonts w:eastAsiaTheme="minorEastAsia"/>
          <w:color w:val="000000"/>
          <w:szCs w:val="21"/>
        </w:rPr>
        <w:t>魁北克拒绝签署加拿大《</w:t>
      </w:r>
      <w:r w:rsidRPr="000C0F82">
        <w:rPr>
          <w:rFonts w:eastAsiaTheme="minorEastAsia"/>
          <w:color w:val="000000"/>
          <w:szCs w:val="21"/>
        </w:rPr>
        <w:t xml:space="preserve"> 1982 </w:t>
      </w:r>
      <w:r w:rsidRPr="000C0F82">
        <w:rPr>
          <w:rFonts w:eastAsiaTheme="minorEastAsia"/>
          <w:color w:val="000000"/>
          <w:szCs w:val="21"/>
        </w:rPr>
        <w:t>年宪法法案》</w:t>
      </w:r>
      <w:r w:rsidRPr="000C0F82">
        <w:rPr>
          <w:rFonts w:eastAsiaTheme="minorEastAsia"/>
          <w:color w:val="000000"/>
          <w:szCs w:val="21"/>
        </w:rPr>
        <w:t xml:space="preserve"> </w:t>
      </w:r>
      <w:r w:rsidRPr="000C0F82">
        <w:rPr>
          <w:rFonts w:eastAsiaTheme="minorEastAsia"/>
          <w:color w:val="000000"/>
          <w:szCs w:val="21"/>
        </w:rPr>
        <w:t>的原因探析</w:t>
      </w:r>
      <w:r w:rsidRPr="000C0F82">
        <w:rPr>
          <w:rFonts w:eastAsiaTheme="minorEastAsia"/>
          <w:color w:val="000000"/>
          <w:szCs w:val="21"/>
        </w:rPr>
        <w:t xml:space="preserve">[J]. </w:t>
      </w:r>
      <w:r w:rsidRPr="000C0F82">
        <w:rPr>
          <w:rFonts w:eastAsiaTheme="minorEastAsia"/>
          <w:color w:val="000000"/>
          <w:szCs w:val="21"/>
        </w:rPr>
        <w:t>历史教学</w:t>
      </w:r>
      <w:r w:rsidRPr="000C0F82">
        <w:rPr>
          <w:rFonts w:eastAsiaTheme="minorEastAsia"/>
          <w:color w:val="000000"/>
          <w:szCs w:val="21"/>
        </w:rPr>
        <w:t xml:space="preserve">: </w:t>
      </w:r>
      <w:r w:rsidRPr="000C0F82">
        <w:rPr>
          <w:rFonts w:eastAsiaTheme="minorEastAsia"/>
          <w:color w:val="000000"/>
          <w:szCs w:val="21"/>
        </w:rPr>
        <w:t>高校版</w:t>
      </w:r>
      <w:r w:rsidRPr="000C0F82">
        <w:rPr>
          <w:rFonts w:eastAsiaTheme="minorEastAsia"/>
          <w:color w:val="000000"/>
          <w:szCs w:val="21"/>
        </w:rPr>
        <w:t>, 2011 (8): 56-60.</w:t>
      </w:r>
    </w:p>
    <w:p w14:paraId="2D8C57B9"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王建娥</w:t>
      </w:r>
      <w:r w:rsidRPr="000C0F82">
        <w:rPr>
          <w:rFonts w:eastAsiaTheme="minorEastAsia"/>
          <w:color w:val="000000"/>
          <w:szCs w:val="21"/>
        </w:rPr>
        <w:t xml:space="preserve">. </w:t>
      </w:r>
      <w:r w:rsidRPr="000C0F82">
        <w:rPr>
          <w:rFonts w:eastAsiaTheme="minorEastAsia"/>
          <w:color w:val="000000"/>
          <w:szCs w:val="21"/>
        </w:rPr>
        <w:t>民族分离主义的解读与治理</w:t>
      </w:r>
      <w:r w:rsidRPr="000C0F82">
        <w:rPr>
          <w:rFonts w:eastAsiaTheme="minorEastAsia"/>
          <w:color w:val="000000"/>
          <w:szCs w:val="21"/>
        </w:rPr>
        <w:t>——</w:t>
      </w:r>
      <w:r w:rsidRPr="000C0F82">
        <w:rPr>
          <w:rFonts w:eastAsiaTheme="minorEastAsia"/>
          <w:color w:val="000000"/>
          <w:szCs w:val="21"/>
        </w:rPr>
        <w:t>多民族国家化解民族矛盾</w:t>
      </w:r>
      <w:r w:rsidRPr="000C0F82">
        <w:rPr>
          <w:rFonts w:eastAsiaTheme="minorEastAsia"/>
          <w:color w:val="000000"/>
          <w:szCs w:val="21"/>
        </w:rPr>
        <w:t xml:space="preserve">, </w:t>
      </w:r>
      <w:r w:rsidRPr="000C0F82">
        <w:rPr>
          <w:rFonts w:eastAsiaTheme="minorEastAsia"/>
          <w:color w:val="000000"/>
          <w:szCs w:val="21"/>
        </w:rPr>
        <w:t>解决分离困窘的一个思路</w:t>
      </w:r>
      <w:r w:rsidRPr="000C0F82">
        <w:rPr>
          <w:rFonts w:eastAsiaTheme="minorEastAsia"/>
          <w:color w:val="000000"/>
          <w:szCs w:val="21"/>
        </w:rPr>
        <w:t xml:space="preserve">[J]. </w:t>
      </w:r>
      <w:r w:rsidRPr="000C0F82">
        <w:rPr>
          <w:rFonts w:eastAsiaTheme="minorEastAsia"/>
          <w:color w:val="000000"/>
          <w:szCs w:val="21"/>
        </w:rPr>
        <w:t>民族研究</w:t>
      </w:r>
      <w:r w:rsidRPr="000C0F82">
        <w:rPr>
          <w:rFonts w:eastAsiaTheme="minorEastAsia"/>
          <w:color w:val="000000"/>
          <w:szCs w:val="21"/>
        </w:rPr>
        <w:t>, 2010 (2): 13-25.</w:t>
      </w:r>
    </w:p>
    <w:p w14:paraId="7C0E292C"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王建娥</w:t>
      </w:r>
      <w:r w:rsidRPr="000C0F82">
        <w:rPr>
          <w:rFonts w:eastAsiaTheme="minorEastAsia"/>
          <w:color w:val="000000"/>
          <w:szCs w:val="21"/>
        </w:rPr>
        <w:t xml:space="preserve">. </w:t>
      </w:r>
      <w:r w:rsidRPr="000C0F82">
        <w:rPr>
          <w:rFonts w:eastAsiaTheme="minorEastAsia"/>
          <w:color w:val="000000"/>
          <w:szCs w:val="21"/>
        </w:rPr>
        <w:t>民族分离主义的解读与治理</w:t>
      </w:r>
      <w:r w:rsidRPr="000C0F82">
        <w:rPr>
          <w:rFonts w:eastAsiaTheme="minorEastAsia"/>
          <w:color w:val="000000"/>
          <w:szCs w:val="21"/>
        </w:rPr>
        <w:t>——</w:t>
      </w:r>
      <w:r w:rsidRPr="000C0F82">
        <w:rPr>
          <w:rFonts w:eastAsiaTheme="minorEastAsia"/>
          <w:color w:val="000000"/>
          <w:szCs w:val="21"/>
        </w:rPr>
        <w:t>多民族国家化解民族矛盾</w:t>
      </w:r>
      <w:r w:rsidRPr="000C0F82">
        <w:rPr>
          <w:rFonts w:eastAsiaTheme="minorEastAsia"/>
          <w:color w:val="000000"/>
          <w:szCs w:val="21"/>
        </w:rPr>
        <w:t xml:space="preserve">, </w:t>
      </w:r>
      <w:r w:rsidRPr="000C0F82">
        <w:rPr>
          <w:rFonts w:eastAsiaTheme="minorEastAsia"/>
          <w:color w:val="000000"/>
          <w:szCs w:val="21"/>
        </w:rPr>
        <w:t>解决分离困窘的一个思路</w:t>
      </w:r>
      <w:r w:rsidRPr="000C0F82">
        <w:rPr>
          <w:rFonts w:eastAsiaTheme="minorEastAsia"/>
          <w:color w:val="000000"/>
          <w:szCs w:val="21"/>
        </w:rPr>
        <w:t xml:space="preserve">[J]. </w:t>
      </w:r>
      <w:r w:rsidRPr="000C0F82">
        <w:rPr>
          <w:rFonts w:eastAsiaTheme="minorEastAsia"/>
          <w:color w:val="000000"/>
          <w:szCs w:val="21"/>
        </w:rPr>
        <w:t>民族研究</w:t>
      </w:r>
      <w:r w:rsidRPr="000C0F82">
        <w:rPr>
          <w:rFonts w:eastAsiaTheme="minorEastAsia"/>
          <w:color w:val="000000"/>
          <w:szCs w:val="21"/>
        </w:rPr>
        <w:t>, 2010 (2): 13-25.</w:t>
      </w:r>
    </w:p>
    <w:p w14:paraId="464E7C70"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王磊</w:t>
      </w:r>
      <w:r w:rsidRPr="000C0F82">
        <w:rPr>
          <w:rFonts w:eastAsiaTheme="minorEastAsia"/>
          <w:color w:val="000000"/>
          <w:szCs w:val="21"/>
        </w:rPr>
        <w:t xml:space="preserve">. </w:t>
      </w:r>
      <w:r w:rsidRPr="000C0F82">
        <w:rPr>
          <w:rFonts w:eastAsiaTheme="minorEastAsia"/>
          <w:color w:val="000000"/>
          <w:szCs w:val="21"/>
        </w:rPr>
        <w:t>当代苏格兰民族主义运动探析</w:t>
      </w:r>
      <w:r w:rsidRPr="000C0F82">
        <w:rPr>
          <w:rFonts w:eastAsiaTheme="minorEastAsia"/>
          <w:color w:val="000000"/>
          <w:szCs w:val="21"/>
        </w:rPr>
        <w:t xml:space="preserve">[J]. </w:t>
      </w:r>
      <w:r w:rsidRPr="000C0F82">
        <w:rPr>
          <w:rFonts w:eastAsiaTheme="minorEastAsia"/>
          <w:color w:val="000000"/>
          <w:szCs w:val="21"/>
        </w:rPr>
        <w:t>世界民族</w:t>
      </w:r>
      <w:r w:rsidRPr="000C0F82">
        <w:rPr>
          <w:rFonts w:eastAsiaTheme="minorEastAsia"/>
          <w:color w:val="000000"/>
          <w:szCs w:val="21"/>
        </w:rPr>
        <w:t>, 2011 (5): 19-28.</w:t>
      </w:r>
    </w:p>
    <w:p w14:paraId="4C08AD7A"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王业昭</w:t>
      </w:r>
      <w:r w:rsidRPr="000C0F82">
        <w:rPr>
          <w:rFonts w:eastAsiaTheme="minorEastAsia"/>
          <w:color w:val="000000"/>
          <w:szCs w:val="21"/>
        </w:rPr>
        <w:t xml:space="preserve">, </w:t>
      </w:r>
      <w:r w:rsidRPr="000C0F82">
        <w:rPr>
          <w:rFonts w:eastAsiaTheme="minorEastAsia"/>
          <w:color w:val="000000"/>
          <w:szCs w:val="21"/>
        </w:rPr>
        <w:t>孙德刚</w:t>
      </w:r>
      <w:r w:rsidRPr="000C0F82">
        <w:rPr>
          <w:rFonts w:eastAsiaTheme="minorEastAsia"/>
          <w:color w:val="000000"/>
          <w:szCs w:val="21"/>
        </w:rPr>
        <w:t xml:space="preserve">. </w:t>
      </w:r>
      <w:r w:rsidRPr="000C0F82">
        <w:rPr>
          <w:rFonts w:eastAsiaTheme="minorEastAsia"/>
          <w:color w:val="000000"/>
          <w:szCs w:val="21"/>
        </w:rPr>
        <w:t>苏格兰独立倾向的历史与现状</w:t>
      </w:r>
      <w:r w:rsidRPr="000C0F82">
        <w:rPr>
          <w:rFonts w:eastAsiaTheme="minorEastAsia"/>
          <w:color w:val="000000"/>
          <w:szCs w:val="21"/>
        </w:rPr>
        <w:t xml:space="preserve">[J]. </w:t>
      </w:r>
      <w:r w:rsidRPr="000C0F82">
        <w:rPr>
          <w:rFonts w:eastAsiaTheme="minorEastAsia"/>
          <w:color w:val="000000"/>
          <w:szCs w:val="21"/>
        </w:rPr>
        <w:t>国际资料信息</w:t>
      </w:r>
      <w:r w:rsidRPr="000C0F82">
        <w:rPr>
          <w:rFonts w:eastAsiaTheme="minorEastAsia"/>
          <w:color w:val="000000"/>
          <w:szCs w:val="21"/>
        </w:rPr>
        <w:t>, 2007 (5): 12-14.</w:t>
      </w:r>
    </w:p>
    <w:p w14:paraId="03F40488"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王寅平</w:t>
      </w:r>
      <w:r w:rsidRPr="000C0F82">
        <w:rPr>
          <w:rFonts w:eastAsiaTheme="minorEastAsia"/>
          <w:color w:val="000000"/>
          <w:szCs w:val="21"/>
        </w:rPr>
        <w:t xml:space="preserve">. </w:t>
      </w:r>
      <w:r w:rsidRPr="000C0F82">
        <w:rPr>
          <w:rFonts w:eastAsiaTheme="minorEastAsia"/>
          <w:color w:val="000000"/>
          <w:szCs w:val="21"/>
        </w:rPr>
        <w:t>浅谈加拿大的联邦制度和政党制度</w:t>
      </w:r>
      <w:r w:rsidRPr="000C0F82">
        <w:rPr>
          <w:rFonts w:eastAsiaTheme="minorEastAsia"/>
          <w:color w:val="000000"/>
          <w:szCs w:val="21"/>
        </w:rPr>
        <w:t xml:space="preserve">[J]. </w:t>
      </w:r>
      <w:r w:rsidRPr="000C0F82">
        <w:rPr>
          <w:rFonts w:eastAsiaTheme="minorEastAsia"/>
          <w:color w:val="000000"/>
          <w:szCs w:val="21"/>
        </w:rPr>
        <w:t>求实</w:t>
      </w:r>
      <w:r w:rsidRPr="000C0F82">
        <w:rPr>
          <w:rFonts w:eastAsiaTheme="minorEastAsia"/>
          <w:color w:val="000000"/>
          <w:szCs w:val="21"/>
        </w:rPr>
        <w:t>, 2012 (A02): 32-34.</w:t>
      </w:r>
    </w:p>
    <w:p w14:paraId="435E7567"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王助</w:t>
      </w:r>
      <w:r w:rsidRPr="000C0F82">
        <w:rPr>
          <w:rFonts w:eastAsiaTheme="minorEastAsia"/>
          <w:color w:val="000000"/>
          <w:szCs w:val="21"/>
        </w:rPr>
        <w:t xml:space="preserve">. </w:t>
      </w:r>
      <w:r w:rsidRPr="000C0F82">
        <w:rPr>
          <w:rFonts w:eastAsiaTheme="minorEastAsia"/>
          <w:color w:val="000000"/>
          <w:szCs w:val="21"/>
        </w:rPr>
        <w:t>加拿大国家主权之殇</w:t>
      </w:r>
      <w:r w:rsidRPr="000C0F82">
        <w:rPr>
          <w:rFonts w:eastAsiaTheme="minorEastAsia"/>
          <w:color w:val="000000"/>
          <w:szCs w:val="21"/>
        </w:rPr>
        <w:t>——</w:t>
      </w:r>
      <w:r w:rsidRPr="000C0F82">
        <w:rPr>
          <w:rFonts w:eastAsiaTheme="minorEastAsia"/>
          <w:color w:val="000000"/>
          <w:szCs w:val="21"/>
        </w:rPr>
        <w:t>魁北克独立运动的历史脉络</w:t>
      </w:r>
      <w:r w:rsidRPr="000C0F82">
        <w:rPr>
          <w:rFonts w:eastAsiaTheme="minorEastAsia"/>
          <w:color w:val="000000"/>
          <w:szCs w:val="21"/>
        </w:rPr>
        <w:t xml:space="preserve">[J]. </w:t>
      </w:r>
      <w:r w:rsidRPr="000C0F82">
        <w:rPr>
          <w:rFonts w:eastAsiaTheme="minorEastAsia"/>
          <w:color w:val="000000"/>
          <w:szCs w:val="21"/>
        </w:rPr>
        <w:t>人民论坛</w:t>
      </w:r>
      <w:r w:rsidRPr="000C0F82">
        <w:rPr>
          <w:rFonts w:eastAsiaTheme="minorEastAsia"/>
          <w:color w:val="000000"/>
          <w:szCs w:val="21"/>
        </w:rPr>
        <w:t xml:space="preserve">· </w:t>
      </w:r>
      <w:r w:rsidRPr="000C0F82">
        <w:rPr>
          <w:rFonts w:eastAsiaTheme="minorEastAsia"/>
          <w:color w:val="000000"/>
          <w:szCs w:val="21"/>
        </w:rPr>
        <w:t>学术前沿</w:t>
      </w:r>
      <w:r w:rsidRPr="000C0F82">
        <w:rPr>
          <w:rFonts w:eastAsiaTheme="minorEastAsia"/>
          <w:color w:val="000000"/>
          <w:szCs w:val="21"/>
        </w:rPr>
        <w:t>, 2015 (17): 82-95.</w:t>
      </w:r>
    </w:p>
    <w:p w14:paraId="19CAB967"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王助</w:t>
      </w:r>
      <w:r w:rsidRPr="000C0F82">
        <w:rPr>
          <w:rFonts w:eastAsiaTheme="minorEastAsia"/>
          <w:color w:val="000000"/>
          <w:szCs w:val="21"/>
        </w:rPr>
        <w:t xml:space="preserve">. </w:t>
      </w:r>
      <w:r w:rsidRPr="000C0F82">
        <w:rPr>
          <w:rFonts w:eastAsiaTheme="minorEastAsia"/>
          <w:color w:val="000000"/>
          <w:szCs w:val="21"/>
        </w:rPr>
        <w:t>加拿大国家主权之殇</w:t>
      </w:r>
      <w:r w:rsidRPr="000C0F82">
        <w:rPr>
          <w:rFonts w:eastAsiaTheme="minorEastAsia"/>
          <w:color w:val="000000"/>
          <w:szCs w:val="21"/>
        </w:rPr>
        <w:t>——</w:t>
      </w:r>
      <w:r w:rsidRPr="000C0F82">
        <w:rPr>
          <w:rFonts w:eastAsiaTheme="minorEastAsia"/>
          <w:color w:val="000000"/>
          <w:szCs w:val="21"/>
        </w:rPr>
        <w:t>魁北克独立运动的历史脉络</w:t>
      </w:r>
      <w:r w:rsidRPr="000C0F82">
        <w:rPr>
          <w:rFonts w:eastAsiaTheme="minorEastAsia"/>
          <w:color w:val="000000"/>
          <w:szCs w:val="21"/>
        </w:rPr>
        <w:t xml:space="preserve">[J]. </w:t>
      </w:r>
      <w:r w:rsidRPr="000C0F82">
        <w:rPr>
          <w:rFonts w:eastAsiaTheme="minorEastAsia"/>
          <w:color w:val="000000"/>
          <w:szCs w:val="21"/>
        </w:rPr>
        <w:t>人民论坛</w:t>
      </w:r>
      <w:r w:rsidRPr="000C0F82">
        <w:rPr>
          <w:rFonts w:eastAsiaTheme="minorEastAsia"/>
          <w:color w:val="000000"/>
          <w:szCs w:val="21"/>
        </w:rPr>
        <w:t xml:space="preserve">· </w:t>
      </w:r>
      <w:r w:rsidRPr="000C0F82">
        <w:rPr>
          <w:rFonts w:eastAsiaTheme="minorEastAsia"/>
          <w:color w:val="000000"/>
          <w:szCs w:val="21"/>
        </w:rPr>
        <w:t>学术前沿</w:t>
      </w:r>
      <w:r w:rsidRPr="000C0F82">
        <w:rPr>
          <w:rFonts w:eastAsiaTheme="minorEastAsia"/>
          <w:color w:val="000000"/>
          <w:szCs w:val="21"/>
        </w:rPr>
        <w:t>, 2015 (17): 82-95.</w:t>
      </w:r>
    </w:p>
    <w:p w14:paraId="113754C0"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吴学锐</w:t>
      </w:r>
      <w:r w:rsidRPr="000C0F82">
        <w:rPr>
          <w:rFonts w:eastAsiaTheme="minorEastAsia"/>
          <w:color w:val="000000"/>
          <w:szCs w:val="21"/>
        </w:rPr>
        <w:t xml:space="preserve">, </w:t>
      </w:r>
      <w:r w:rsidRPr="000C0F82">
        <w:rPr>
          <w:rFonts w:eastAsiaTheme="minorEastAsia"/>
          <w:color w:val="000000"/>
          <w:szCs w:val="21"/>
        </w:rPr>
        <w:t>房乐宪</w:t>
      </w:r>
      <w:r w:rsidRPr="000C0F82">
        <w:rPr>
          <w:rFonts w:eastAsiaTheme="minorEastAsia"/>
          <w:color w:val="000000"/>
          <w:szCs w:val="21"/>
        </w:rPr>
        <w:t xml:space="preserve">. </w:t>
      </w:r>
      <w:r w:rsidRPr="000C0F82">
        <w:rPr>
          <w:rFonts w:eastAsiaTheme="minorEastAsia"/>
          <w:color w:val="000000"/>
          <w:szCs w:val="21"/>
        </w:rPr>
        <w:t>欧洲一体化与分离主义</w:t>
      </w:r>
      <w:r w:rsidRPr="000C0F82">
        <w:rPr>
          <w:rFonts w:eastAsiaTheme="minorEastAsia"/>
          <w:color w:val="000000"/>
          <w:szCs w:val="21"/>
        </w:rPr>
        <w:t xml:space="preserve">: </w:t>
      </w:r>
      <w:r w:rsidRPr="000C0F82">
        <w:rPr>
          <w:rFonts w:eastAsiaTheme="minorEastAsia"/>
          <w:color w:val="000000"/>
          <w:szCs w:val="21"/>
        </w:rPr>
        <w:t>基于两种民族结构双向互动的分析</w:t>
      </w:r>
      <w:r w:rsidRPr="000C0F82">
        <w:rPr>
          <w:rFonts w:eastAsiaTheme="minorEastAsia"/>
          <w:color w:val="000000"/>
          <w:szCs w:val="21"/>
        </w:rPr>
        <w:t xml:space="preserve">[J]. </w:t>
      </w:r>
      <w:r w:rsidRPr="000C0F82">
        <w:rPr>
          <w:rFonts w:eastAsiaTheme="minorEastAsia"/>
          <w:color w:val="000000"/>
          <w:szCs w:val="21"/>
        </w:rPr>
        <w:t>世界经济与政治论坛</w:t>
      </w:r>
      <w:r w:rsidRPr="000C0F82">
        <w:rPr>
          <w:rFonts w:eastAsiaTheme="minorEastAsia"/>
          <w:color w:val="000000"/>
          <w:szCs w:val="21"/>
        </w:rPr>
        <w:t>, 2015 (5): 110-124.</w:t>
      </w:r>
    </w:p>
    <w:p w14:paraId="12BB034C"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杨令侠</w:t>
      </w:r>
      <w:r w:rsidRPr="000C0F82">
        <w:rPr>
          <w:rFonts w:eastAsiaTheme="minorEastAsia"/>
          <w:color w:val="000000"/>
          <w:szCs w:val="21"/>
        </w:rPr>
        <w:t xml:space="preserve">. </w:t>
      </w:r>
      <w:r w:rsidRPr="000C0F82">
        <w:rPr>
          <w:rFonts w:eastAsiaTheme="minorEastAsia"/>
          <w:color w:val="000000"/>
          <w:szCs w:val="21"/>
        </w:rPr>
        <w:t>加拿大魁北克省分离运动的历史渊源</w:t>
      </w:r>
      <w:r w:rsidRPr="000C0F82">
        <w:rPr>
          <w:rFonts w:eastAsiaTheme="minorEastAsia"/>
          <w:color w:val="000000"/>
          <w:szCs w:val="21"/>
        </w:rPr>
        <w:t xml:space="preserve">[J]. </w:t>
      </w:r>
      <w:r w:rsidRPr="000C0F82">
        <w:rPr>
          <w:rFonts w:eastAsiaTheme="minorEastAsia"/>
          <w:color w:val="000000"/>
          <w:szCs w:val="21"/>
        </w:rPr>
        <w:t>历史研究</w:t>
      </w:r>
      <w:r w:rsidRPr="000C0F82">
        <w:rPr>
          <w:rFonts w:eastAsiaTheme="minorEastAsia"/>
          <w:color w:val="000000"/>
          <w:szCs w:val="21"/>
        </w:rPr>
        <w:t>, 1997, 2.</w:t>
      </w:r>
    </w:p>
    <w:p w14:paraId="2B7A4145"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杨恕</w:t>
      </w:r>
      <w:r w:rsidRPr="000C0F82">
        <w:rPr>
          <w:rFonts w:eastAsiaTheme="minorEastAsia"/>
          <w:color w:val="000000"/>
          <w:szCs w:val="21"/>
        </w:rPr>
        <w:t xml:space="preserve">, </w:t>
      </w:r>
      <w:r w:rsidRPr="000C0F82">
        <w:rPr>
          <w:rFonts w:eastAsiaTheme="minorEastAsia"/>
          <w:color w:val="000000"/>
          <w:szCs w:val="21"/>
        </w:rPr>
        <w:t>李捷</w:t>
      </w:r>
      <w:r w:rsidRPr="000C0F82">
        <w:rPr>
          <w:rFonts w:eastAsiaTheme="minorEastAsia"/>
          <w:color w:val="000000"/>
          <w:szCs w:val="21"/>
        </w:rPr>
        <w:t xml:space="preserve">. </w:t>
      </w:r>
      <w:r w:rsidRPr="000C0F82">
        <w:rPr>
          <w:rFonts w:eastAsiaTheme="minorEastAsia"/>
          <w:color w:val="000000"/>
          <w:szCs w:val="21"/>
        </w:rPr>
        <w:t>我国分裂主义理论研究的现状及其发展</w:t>
      </w:r>
      <w:r w:rsidRPr="000C0F82">
        <w:rPr>
          <w:rFonts w:eastAsiaTheme="minorEastAsia"/>
          <w:color w:val="000000"/>
          <w:szCs w:val="21"/>
        </w:rPr>
        <w:t xml:space="preserve">[J]. </w:t>
      </w:r>
      <w:r w:rsidRPr="000C0F82">
        <w:rPr>
          <w:rFonts w:eastAsiaTheme="minorEastAsia"/>
          <w:color w:val="000000"/>
          <w:szCs w:val="21"/>
        </w:rPr>
        <w:t>国际政治研究</w:t>
      </w:r>
      <w:r w:rsidRPr="000C0F82">
        <w:rPr>
          <w:rFonts w:eastAsiaTheme="minorEastAsia"/>
          <w:color w:val="000000"/>
          <w:szCs w:val="21"/>
        </w:rPr>
        <w:t>, 2014 (5): 86-103.</w:t>
      </w:r>
    </w:p>
    <w:p w14:paraId="0C26B28F"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杨恕</w:t>
      </w:r>
      <w:r w:rsidRPr="000C0F82">
        <w:rPr>
          <w:rFonts w:eastAsiaTheme="minorEastAsia"/>
          <w:color w:val="000000"/>
          <w:szCs w:val="21"/>
        </w:rPr>
        <w:t xml:space="preserve">. </w:t>
      </w:r>
      <w:r w:rsidRPr="000C0F82">
        <w:rPr>
          <w:rFonts w:eastAsiaTheme="minorEastAsia"/>
          <w:color w:val="000000"/>
          <w:szCs w:val="21"/>
        </w:rPr>
        <w:t>分裂主义产生的前提及动因分析</w:t>
      </w:r>
      <w:r w:rsidRPr="000C0F82">
        <w:rPr>
          <w:rFonts w:eastAsiaTheme="minorEastAsia"/>
          <w:color w:val="000000"/>
          <w:szCs w:val="21"/>
        </w:rPr>
        <w:t xml:space="preserve">[J]. </w:t>
      </w:r>
      <w:r w:rsidRPr="000C0F82">
        <w:rPr>
          <w:rFonts w:eastAsiaTheme="minorEastAsia"/>
          <w:color w:val="000000"/>
          <w:szCs w:val="21"/>
        </w:rPr>
        <w:t>世界经济与政治</w:t>
      </w:r>
      <w:r w:rsidRPr="000C0F82">
        <w:rPr>
          <w:rFonts w:eastAsiaTheme="minorEastAsia"/>
          <w:color w:val="000000"/>
          <w:szCs w:val="21"/>
        </w:rPr>
        <w:t>, 2011 (12): 4-18.</w:t>
      </w:r>
    </w:p>
    <w:p w14:paraId="439CDE28"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张海廷</w:t>
      </w:r>
      <w:r w:rsidRPr="000C0F82">
        <w:rPr>
          <w:rFonts w:eastAsiaTheme="minorEastAsia"/>
          <w:color w:val="000000"/>
          <w:szCs w:val="21"/>
        </w:rPr>
        <w:t xml:space="preserve">. </w:t>
      </w:r>
      <w:r w:rsidRPr="000C0F82">
        <w:rPr>
          <w:rFonts w:eastAsiaTheme="minorEastAsia"/>
          <w:color w:val="000000"/>
          <w:szCs w:val="21"/>
        </w:rPr>
        <w:t>英国议会主权的变迁</w:t>
      </w:r>
      <w:r w:rsidRPr="000C0F82">
        <w:rPr>
          <w:rFonts w:eastAsiaTheme="minorEastAsia"/>
          <w:color w:val="000000"/>
          <w:szCs w:val="21"/>
        </w:rPr>
        <w:t xml:space="preserve">[J]. </w:t>
      </w:r>
      <w:r w:rsidRPr="000C0F82">
        <w:rPr>
          <w:rFonts w:eastAsiaTheme="minorEastAsia"/>
          <w:color w:val="000000"/>
          <w:szCs w:val="21"/>
        </w:rPr>
        <w:t>法商研究</w:t>
      </w:r>
      <w:r w:rsidRPr="000C0F82">
        <w:rPr>
          <w:rFonts w:eastAsiaTheme="minorEastAsia"/>
          <w:color w:val="000000"/>
          <w:szCs w:val="21"/>
        </w:rPr>
        <w:t>(</w:t>
      </w:r>
      <w:r w:rsidRPr="000C0F82">
        <w:rPr>
          <w:rFonts w:eastAsiaTheme="minorEastAsia"/>
          <w:color w:val="000000"/>
          <w:szCs w:val="21"/>
        </w:rPr>
        <w:t>中南政法学院学报</w:t>
      </w:r>
      <w:r w:rsidRPr="000C0F82">
        <w:rPr>
          <w:rFonts w:eastAsiaTheme="minorEastAsia"/>
          <w:color w:val="000000"/>
          <w:szCs w:val="21"/>
        </w:rPr>
        <w:t>),2001,(04):122-128.</w:t>
      </w:r>
    </w:p>
    <w:p w14:paraId="740385EF"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朱焱</w:t>
      </w:r>
      <w:r w:rsidRPr="000C0F82">
        <w:rPr>
          <w:rFonts w:eastAsiaTheme="minorEastAsia"/>
          <w:color w:val="000000"/>
          <w:szCs w:val="21"/>
        </w:rPr>
        <w:t xml:space="preserve">. </w:t>
      </w:r>
      <w:r w:rsidRPr="000C0F82">
        <w:rPr>
          <w:rFonts w:eastAsiaTheme="minorEastAsia"/>
          <w:color w:val="000000"/>
          <w:szCs w:val="21"/>
        </w:rPr>
        <w:t>苏格兰自治研究</w:t>
      </w:r>
      <w:r w:rsidRPr="000C0F82">
        <w:rPr>
          <w:rFonts w:eastAsiaTheme="minorEastAsia"/>
          <w:color w:val="000000"/>
          <w:szCs w:val="21"/>
        </w:rPr>
        <w:t xml:space="preserve">[J]. </w:t>
      </w:r>
      <w:r w:rsidRPr="000C0F82">
        <w:rPr>
          <w:rFonts w:eastAsiaTheme="minorEastAsia"/>
          <w:color w:val="000000"/>
          <w:szCs w:val="21"/>
        </w:rPr>
        <w:t>国际论坛</w:t>
      </w:r>
      <w:r w:rsidRPr="000C0F82">
        <w:rPr>
          <w:rFonts w:eastAsiaTheme="minorEastAsia"/>
          <w:color w:val="000000"/>
          <w:szCs w:val="21"/>
        </w:rPr>
        <w:t>, 2010 (3): 66-73.</w:t>
      </w:r>
    </w:p>
    <w:p w14:paraId="4636271F"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朱毓朝</w:t>
      </w:r>
      <w:r w:rsidRPr="000C0F82">
        <w:rPr>
          <w:rFonts w:eastAsiaTheme="minorEastAsia"/>
          <w:color w:val="000000"/>
          <w:szCs w:val="21"/>
        </w:rPr>
        <w:t xml:space="preserve">. </w:t>
      </w:r>
      <w:r w:rsidRPr="000C0F82">
        <w:rPr>
          <w:rFonts w:eastAsiaTheme="minorEastAsia"/>
          <w:color w:val="000000"/>
          <w:szCs w:val="21"/>
        </w:rPr>
        <w:t>魁北克分离主义的挑战与近年来加拿大联邦政府在法律和政策上的应对</w:t>
      </w:r>
      <w:r w:rsidRPr="000C0F82">
        <w:rPr>
          <w:rFonts w:eastAsiaTheme="minorEastAsia"/>
          <w:color w:val="000000"/>
          <w:szCs w:val="21"/>
        </w:rPr>
        <w:t xml:space="preserve">[J]. </w:t>
      </w:r>
      <w:r w:rsidRPr="000C0F82">
        <w:rPr>
          <w:rFonts w:eastAsiaTheme="minorEastAsia"/>
          <w:color w:val="000000"/>
          <w:szCs w:val="21"/>
        </w:rPr>
        <w:t>世界民族</w:t>
      </w:r>
      <w:r w:rsidRPr="000C0F82">
        <w:rPr>
          <w:rFonts w:eastAsiaTheme="minorEastAsia"/>
          <w:color w:val="000000"/>
          <w:szCs w:val="21"/>
        </w:rPr>
        <w:t>, 2007, 2007(4): 20-28.</w:t>
      </w:r>
    </w:p>
    <w:p w14:paraId="2687AF7F" w14:textId="77777777" w:rsidR="00B45A77" w:rsidRPr="000C0F82" w:rsidRDefault="00B45A77" w:rsidP="00B45A77">
      <w:pPr>
        <w:pStyle w:val="afb"/>
        <w:numPr>
          <w:ilvl w:val="0"/>
          <w:numId w:val="12"/>
        </w:numPr>
        <w:snapToGrid/>
        <w:jc w:val="both"/>
        <w:rPr>
          <w:rFonts w:eastAsiaTheme="minorEastAsia"/>
          <w:color w:val="000000"/>
          <w:szCs w:val="21"/>
        </w:rPr>
      </w:pPr>
      <w:r w:rsidRPr="000C0F82">
        <w:rPr>
          <w:rFonts w:eastAsiaTheme="minorEastAsia"/>
          <w:color w:val="000000"/>
          <w:szCs w:val="21"/>
        </w:rPr>
        <w:t>朱铮</w:t>
      </w:r>
      <w:r w:rsidRPr="000C0F82">
        <w:rPr>
          <w:rFonts w:eastAsiaTheme="minorEastAsia"/>
          <w:color w:val="000000"/>
          <w:szCs w:val="21"/>
        </w:rPr>
        <w:t xml:space="preserve">. 1998 </w:t>
      </w:r>
      <w:r w:rsidRPr="000C0F82">
        <w:rPr>
          <w:rFonts w:eastAsiaTheme="minorEastAsia"/>
          <w:color w:val="000000"/>
          <w:szCs w:val="21"/>
        </w:rPr>
        <w:t>年《</w:t>
      </w:r>
      <w:r w:rsidRPr="000C0F82">
        <w:rPr>
          <w:rFonts w:eastAsiaTheme="minorEastAsia"/>
          <w:color w:val="000000"/>
          <w:szCs w:val="21"/>
        </w:rPr>
        <w:t xml:space="preserve"> </w:t>
      </w:r>
      <w:r w:rsidRPr="000C0F82">
        <w:rPr>
          <w:rFonts w:eastAsiaTheme="minorEastAsia"/>
          <w:color w:val="000000"/>
          <w:szCs w:val="21"/>
        </w:rPr>
        <w:t>苏格兰法案》</w:t>
      </w:r>
      <w:r w:rsidRPr="000C0F82">
        <w:rPr>
          <w:rFonts w:eastAsiaTheme="minorEastAsia"/>
          <w:color w:val="000000"/>
          <w:szCs w:val="21"/>
        </w:rPr>
        <w:t xml:space="preserve"> </w:t>
      </w:r>
      <w:r w:rsidRPr="000C0F82">
        <w:rPr>
          <w:rFonts w:eastAsiaTheme="minorEastAsia"/>
          <w:color w:val="000000"/>
          <w:szCs w:val="21"/>
        </w:rPr>
        <w:t>中的央地关系及影响述评</w:t>
      </w:r>
      <w:r w:rsidRPr="000C0F82">
        <w:rPr>
          <w:rFonts w:eastAsiaTheme="minorEastAsia"/>
          <w:color w:val="000000"/>
          <w:szCs w:val="21"/>
        </w:rPr>
        <w:t xml:space="preserve">[J]. </w:t>
      </w:r>
      <w:r w:rsidRPr="000C0F82">
        <w:rPr>
          <w:rFonts w:eastAsiaTheme="minorEastAsia"/>
          <w:color w:val="000000"/>
          <w:szCs w:val="21"/>
        </w:rPr>
        <w:t>晋中学院学报</w:t>
      </w:r>
      <w:r w:rsidRPr="000C0F82">
        <w:rPr>
          <w:rFonts w:eastAsiaTheme="minorEastAsia"/>
          <w:color w:val="000000"/>
          <w:szCs w:val="21"/>
        </w:rPr>
        <w:t>, 2014, 31(4): 61-64.</w:t>
      </w:r>
    </w:p>
    <w:p w14:paraId="3E646FCE" w14:textId="77777777" w:rsidR="00B45A77" w:rsidRPr="000C0F82"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黄洋</w:t>
      </w:r>
      <w:r w:rsidRPr="000C0F82">
        <w:rPr>
          <w:rFonts w:eastAsiaTheme="minorEastAsia"/>
          <w:color w:val="000000"/>
          <w:szCs w:val="21"/>
        </w:rPr>
        <w:t xml:space="preserve">. 1999 </w:t>
      </w:r>
      <w:r w:rsidRPr="000C0F82">
        <w:rPr>
          <w:rFonts w:eastAsiaTheme="minorEastAsia"/>
          <w:color w:val="000000"/>
          <w:szCs w:val="21"/>
        </w:rPr>
        <w:t>年以来的权力下放与英国国家统一</w:t>
      </w:r>
      <w:r w:rsidRPr="000C0F82">
        <w:rPr>
          <w:rFonts w:eastAsiaTheme="minorEastAsia"/>
          <w:color w:val="000000"/>
          <w:szCs w:val="21"/>
        </w:rPr>
        <w:t xml:space="preserve">[D]. </w:t>
      </w:r>
      <w:r w:rsidRPr="000C0F82">
        <w:rPr>
          <w:rFonts w:eastAsiaTheme="minorEastAsia"/>
          <w:color w:val="000000"/>
          <w:szCs w:val="21"/>
        </w:rPr>
        <w:t>北京外国语大学</w:t>
      </w:r>
      <w:r w:rsidRPr="000C0F82">
        <w:rPr>
          <w:rFonts w:eastAsiaTheme="minorEastAsia"/>
          <w:color w:val="000000"/>
          <w:szCs w:val="21"/>
        </w:rPr>
        <w:t>, 2015.</w:t>
      </w:r>
    </w:p>
    <w:p w14:paraId="2E22156B" w14:textId="77777777" w:rsidR="00B45A77" w:rsidRDefault="00B45A77" w:rsidP="00B45A77">
      <w:pPr>
        <w:pStyle w:val="afb"/>
        <w:numPr>
          <w:ilvl w:val="0"/>
          <w:numId w:val="12"/>
        </w:numPr>
        <w:snapToGrid/>
        <w:rPr>
          <w:rFonts w:eastAsiaTheme="minorEastAsia"/>
          <w:color w:val="000000"/>
          <w:szCs w:val="21"/>
        </w:rPr>
      </w:pPr>
      <w:r w:rsidRPr="000C0F82">
        <w:rPr>
          <w:rFonts w:eastAsiaTheme="minorEastAsia"/>
          <w:color w:val="000000"/>
          <w:szCs w:val="21"/>
        </w:rPr>
        <w:t>孙文广</w:t>
      </w:r>
      <w:r w:rsidRPr="000C0F82">
        <w:rPr>
          <w:rFonts w:eastAsiaTheme="minorEastAsia"/>
          <w:color w:val="000000"/>
          <w:szCs w:val="21"/>
        </w:rPr>
        <w:t>.</w:t>
      </w:r>
      <w:r w:rsidRPr="000C0F82">
        <w:rPr>
          <w:rFonts w:eastAsiaTheme="minorEastAsia"/>
          <w:color w:val="000000"/>
          <w:szCs w:val="21"/>
        </w:rPr>
        <w:t>苏格兰民族运动研究（</w:t>
      </w:r>
      <w:r w:rsidRPr="000C0F82">
        <w:rPr>
          <w:rFonts w:eastAsiaTheme="minorEastAsia"/>
          <w:color w:val="000000"/>
          <w:szCs w:val="21"/>
        </w:rPr>
        <w:t>1918-1934</w:t>
      </w:r>
      <w:r w:rsidRPr="000C0F82">
        <w:rPr>
          <w:rFonts w:eastAsiaTheme="minorEastAsia"/>
          <w:color w:val="000000"/>
          <w:szCs w:val="21"/>
        </w:rPr>
        <w:t>）</w:t>
      </w:r>
      <w:r w:rsidRPr="000C0F82">
        <w:rPr>
          <w:rFonts w:eastAsiaTheme="minorEastAsia"/>
          <w:color w:val="000000"/>
          <w:szCs w:val="21"/>
        </w:rPr>
        <w:t>[D].</w:t>
      </w:r>
      <w:r w:rsidRPr="000C0F82">
        <w:rPr>
          <w:rFonts w:eastAsiaTheme="minorEastAsia"/>
          <w:color w:val="000000"/>
          <w:szCs w:val="21"/>
        </w:rPr>
        <w:t>南京大学</w:t>
      </w:r>
      <w:r w:rsidRPr="000C0F82">
        <w:rPr>
          <w:rFonts w:eastAsiaTheme="minorEastAsia"/>
          <w:color w:val="000000"/>
          <w:szCs w:val="21"/>
        </w:rPr>
        <w:t>,2015.</w:t>
      </w:r>
    </w:p>
    <w:p w14:paraId="6C9C6CB4" w14:textId="77777777" w:rsidR="00767F26" w:rsidRPr="00767F26" w:rsidRDefault="00767F26" w:rsidP="00767F26">
      <w:pPr>
        <w:pStyle w:val="a3"/>
        <w:numPr>
          <w:ilvl w:val="0"/>
          <w:numId w:val="12"/>
        </w:numPr>
        <w:ind w:firstLineChars="0"/>
        <w:rPr>
          <w:rFonts w:ascii="Times New Roman" w:hAnsi="Times New Roman" w:cs="Times New Roman"/>
          <w:color w:val="000000"/>
          <w:szCs w:val="21"/>
        </w:rPr>
      </w:pPr>
      <w:r w:rsidRPr="00767F26">
        <w:rPr>
          <w:rFonts w:ascii="Times New Roman" w:hAnsi="Times New Roman" w:cs="Times New Roman"/>
          <w:color w:val="000000"/>
          <w:szCs w:val="21"/>
        </w:rPr>
        <w:lastRenderedPageBreak/>
        <w:t>Anderson, L. (2007). Federalism and Secessionism: Institutional Influences on Nationalist Politics in Quebec. Nationalism and Ethnic Politics, 13(2), 187-211.</w:t>
      </w:r>
    </w:p>
    <w:p w14:paraId="4803367E" w14:textId="77777777" w:rsidR="00B45A77" w:rsidRPr="000C0F82" w:rsidRDefault="00B45A77" w:rsidP="00B45A77">
      <w:pPr>
        <w:pStyle w:val="afb"/>
        <w:numPr>
          <w:ilvl w:val="0"/>
          <w:numId w:val="12"/>
        </w:numPr>
        <w:snapToGrid/>
        <w:jc w:val="both"/>
        <w:rPr>
          <w:rFonts w:eastAsiaTheme="minorEastAsia"/>
          <w:color w:val="000000"/>
          <w:szCs w:val="21"/>
        </w:rPr>
      </w:pPr>
      <w:r w:rsidRPr="000C0F82">
        <w:rPr>
          <w:rFonts w:eastAsiaTheme="minorEastAsia"/>
          <w:color w:val="000000"/>
          <w:szCs w:val="21"/>
        </w:rPr>
        <w:t>Bolton, P., &amp; Roland, G. (1997). The breakup of nations: a political economy analysis. The Quarterly Journal of Economics, 112(4), 1057-1090.</w:t>
      </w:r>
    </w:p>
    <w:p w14:paraId="3E4E586A" w14:textId="77777777" w:rsidR="00B730EF" w:rsidRDefault="00B730EF" w:rsidP="00B730EF">
      <w:pPr>
        <w:pStyle w:val="afb"/>
        <w:numPr>
          <w:ilvl w:val="0"/>
          <w:numId w:val="12"/>
        </w:numPr>
        <w:snapToGrid/>
        <w:jc w:val="both"/>
        <w:rPr>
          <w:rFonts w:eastAsiaTheme="minorEastAsia"/>
          <w:color w:val="000000"/>
          <w:szCs w:val="21"/>
        </w:rPr>
      </w:pPr>
      <w:r w:rsidRPr="000C0F82">
        <w:rPr>
          <w:rFonts w:eastAsiaTheme="minorEastAsia"/>
          <w:color w:val="000000"/>
          <w:szCs w:val="21"/>
        </w:rPr>
        <w:t xml:space="preserve">Bolton, P., Roland, G., &amp; </w:t>
      </w:r>
      <w:proofErr w:type="spellStart"/>
      <w:r w:rsidRPr="000C0F82">
        <w:rPr>
          <w:rFonts w:eastAsiaTheme="minorEastAsia"/>
          <w:color w:val="000000"/>
          <w:szCs w:val="21"/>
        </w:rPr>
        <w:t>Spolaore</w:t>
      </w:r>
      <w:proofErr w:type="spellEnd"/>
      <w:r w:rsidRPr="000C0F82">
        <w:rPr>
          <w:rFonts w:eastAsiaTheme="minorEastAsia"/>
          <w:color w:val="000000"/>
          <w:szCs w:val="21"/>
        </w:rPr>
        <w:t>, E. (1996). Economic theories of the break-up and integration of nations. European Economic Review, 40(3), 697-705.</w:t>
      </w:r>
    </w:p>
    <w:p w14:paraId="5EA2AFC6" w14:textId="77777777" w:rsidR="00B730EF" w:rsidRPr="000C0F82" w:rsidRDefault="00B730EF" w:rsidP="00B730EF">
      <w:pPr>
        <w:pStyle w:val="afb"/>
        <w:numPr>
          <w:ilvl w:val="0"/>
          <w:numId w:val="12"/>
        </w:numPr>
        <w:snapToGrid/>
        <w:jc w:val="both"/>
        <w:rPr>
          <w:rFonts w:eastAsiaTheme="minorEastAsia"/>
          <w:color w:val="000000"/>
          <w:szCs w:val="21"/>
        </w:rPr>
      </w:pPr>
      <w:r w:rsidRPr="000C0F82">
        <w:rPr>
          <w:rFonts w:eastAsiaTheme="minorEastAsia"/>
          <w:color w:val="000000"/>
          <w:szCs w:val="21"/>
        </w:rPr>
        <w:t>Buchanan, A. (1991). Toward a Theory of Secession. Ethics, 101(2), 322-342.</w:t>
      </w:r>
    </w:p>
    <w:p w14:paraId="223E33E5" w14:textId="77777777" w:rsidR="00B730EF" w:rsidRPr="000C0F82" w:rsidRDefault="00B730EF" w:rsidP="00B730EF">
      <w:pPr>
        <w:pStyle w:val="afb"/>
        <w:numPr>
          <w:ilvl w:val="0"/>
          <w:numId w:val="12"/>
        </w:numPr>
        <w:snapToGrid/>
        <w:jc w:val="both"/>
        <w:rPr>
          <w:rFonts w:eastAsiaTheme="minorEastAsia"/>
          <w:color w:val="000000"/>
          <w:szCs w:val="21"/>
        </w:rPr>
      </w:pPr>
      <w:r w:rsidRPr="000C0F82">
        <w:rPr>
          <w:rFonts w:eastAsiaTheme="minorEastAsia"/>
          <w:color w:val="000000"/>
          <w:szCs w:val="21"/>
        </w:rPr>
        <w:t>Buchanan, A. (1997). Theories of secession. Philosophy &amp; public affairs, 26(1), 31-61.</w:t>
      </w:r>
    </w:p>
    <w:p w14:paraId="4759A06C" w14:textId="77777777" w:rsidR="00B45A77" w:rsidRPr="000C0F82" w:rsidRDefault="00B45A77" w:rsidP="00B45A77">
      <w:pPr>
        <w:pStyle w:val="afb"/>
        <w:numPr>
          <w:ilvl w:val="0"/>
          <w:numId w:val="12"/>
        </w:numPr>
        <w:snapToGrid/>
        <w:jc w:val="both"/>
        <w:rPr>
          <w:rFonts w:eastAsiaTheme="minorEastAsia"/>
          <w:color w:val="000000"/>
          <w:szCs w:val="21"/>
        </w:rPr>
      </w:pPr>
      <w:r w:rsidRPr="000C0F82">
        <w:rPr>
          <w:rFonts w:eastAsiaTheme="minorEastAsia"/>
          <w:color w:val="000000"/>
          <w:szCs w:val="21"/>
        </w:rPr>
        <w:t>Buchanan, J. M., &amp; Faith, R. L. (1987). Secession and the limits of taxation: Toward a theory of internal exit. The American Economic Review, 77(5), 1023-1031.</w:t>
      </w:r>
    </w:p>
    <w:p w14:paraId="546C2CF8" w14:textId="77777777" w:rsidR="0042562A" w:rsidRPr="0042562A" w:rsidRDefault="0042562A" w:rsidP="0042562A">
      <w:pPr>
        <w:pStyle w:val="afb"/>
        <w:numPr>
          <w:ilvl w:val="0"/>
          <w:numId w:val="12"/>
        </w:numPr>
        <w:snapToGrid/>
        <w:jc w:val="both"/>
        <w:rPr>
          <w:rFonts w:eastAsiaTheme="minorEastAsia"/>
          <w:color w:val="000000"/>
          <w:szCs w:val="21"/>
        </w:rPr>
      </w:pPr>
      <w:r w:rsidRPr="00380EC6">
        <w:rPr>
          <w:rFonts w:eastAsiaTheme="minorEastAsia"/>
          <w:color w:val="000000"/>
          <w:szCs w:val="21"/>
        </w:rPr>
        <w:t>Crawford, J. (2006). The creation of states in international law. Oxford University Press</w:t>
      </w:r>
      <w:r>
        <w:rPr>
          <w:rFonts w:eastAsiaTheme="minorEastAsia"/>
          <w:color w:val="000000"/>
          <w:szCs w:val="21"/>
        </w:rPr>
        <w:t>.</w:t>
      </w:r>
    </w:p>
    <w:p w14:paraId="550608D9" w14:textId="77777777" w:rsidR="00CE7E92" w:rsidRPr="000C0F82" w:rsidRDefault="00CE7E92" w:rsidP="00CE7E92">
      <w:pPr>
        <w:pStyle w:val="afb"/>
        <w:numPr>
          <w:ilvl w:val="0"/>
          <w:numId w:val="12"/>
        </w:numPr>
        <w:snapToGrid/>
        <w:jc w:val="both"/>
        <w:rPr>
          <w:rFonts w:eastAsiaTheme="minorEastAsia"/>
          <w:color w:val="000000"/>
          <w:szCs w:val="21"/>
        </w:rPr>
      </w:pPr>
      <w:r w:rsidRPr="00CE7E92">
        <w:rPr>
          <w:rFonts w:eastAsiaTheme="minorEastAsia"/>
          <w:color w:val="000000"/>
          <w:szCs w:val="21"/>
        </w:rPr>
        <w:t>Finlay, R. J. (1996). Scotland in the twentieth century. Edinburgh University Press.</w:t>
      </w:r>
    </w:p>
    <w:p w14:paraId="638E561B" w14:textId="77777777" w:rsidR="00B45A77" w:rsidRPr="000C0F82" w:rsidRDefault="00B45A77" w:rsidP="00B45A77">
      <w:pPr>
        <w:pStyle w:val="afb"/>
        <w:numPr>
          <w:ilvl w:val="0"/>
          <w:numId w:val="12"/>
        </w:numPr>
        <w:snapToGrid/>
        <w:jc w:val="both"/>
        <w:rPr>
          <w:rFonts w:eastAsiaTheme="minorEastAsia"/>
          <w:color w:val="000000"/>
          <w:szCs w:val="21"/>
        </w:rPr>
      </w:pPr>
      <w:proofErr w:type="spellStart"/>
      <w:r w:rsidRPr="000C0F82">
        <w:rPr>
          <w:rFonts w:eastAsiaTheme="minorEastAsia"/>
          <w:color w:val="000000"/>
          <w:szCs w:val="21"/>
        </w:rPr>
        <w:t>Gehring</w:t>
      </w:r>
      <w:proofErr w:type="spellEnd"/>
      <w:r w:rsidRPr="000C0F82">
        <w:rPr>
          <w:rFonts w:eastAsiaTheme="minorEastAsia"/>
          <w:color w:val="000000"/>
          <w:szCs w:val="21"/>
        </w:rPr>
        <w:t>, K., &amp; Schneider, S. A. (2016). Regional Resources and Democratic Secessionism.</w:t>
      </w:r>
    </w:p>
    <w:p w14:paraId="668A2B83" w14:textId="77777777" w:rsidR="00B730EF" w:rsidRPr="000C0F82" w:rsidRDefault="00B730EF" w:rsidP="00B730EF">
      <w:pPr>
        <w:pStyle w:val="afb"/>
        <w:numPr>
          <w:ilvl w:val="0"/>
          <w:numId w:val="12"/>
        </w:numPr>
        <w:snapToGrid/>
        <w:jc w:val="both"/>
        <w:rPr>
          <w:rFonts w:eastAsiaTheme="minorEastAsia"/>
          <w:color w:val="000000"/>
          <w:szCs w:val="21"/>
        </w:rPr>
      </w:pPr>
      <w:proofErr w:type="spellStart"/>
      <w:r w:rsidRPr="000C0F82">
        <w:rPr>
          <w:rFonts w:eastAsiaTheme="minorEastAsia"/>
          <w:color w:val="000000"/>
          <w:szCs w:val="21"/>
        </w:rPr>
        <w:t>Hechter</w:t>
      </w:r>
      <w:proofErr w:type="spellEnd"/>
      <w:r w:rsidRPr="000C0F82">
        <w:rPr>
          <w:rFonts w:eastAsiaTheme="minorEastAsia"/>
          <w:color w:val="000000"/>
          <w:szCs w:val="21"/>
        </w:rPr>
        <w:t xml:space="preserve">, M. (1992). The dynamics of secession. </w:t>
      </w:r>
      <w:proofErr w:type="spellStart"/>
      <w:r w:rsidRPr="000C0F82">
        <w:rPr>
          <w:rFonts w:eastAsiaTheme="minorEastAsia"/>
          <w:color w:val="000000"/>
          <w:szCs w:val="21"/>
        </w:rPr>
        <w:t>Acta</w:t>
      </w:r>
      <w:proofErr w:type="spellEnd"/>
      <w:r w:rsidRPr="000C0F82">
        <w:rPr>
          <w:rFonts w:eastAsiaTheme="minorEastAsia"/>
          <w:color w:val="000000"/>
          <w:szCs w:val="21"/>
        </w:rPr>
        <w:t xml:space="preserve"> </w:t>
      </w:r>
      <w:proofErr w:type="spellStart"/>
      <w:r w:rsidRPr="000C0F82">
        <w:rPr>
          <w:rFonts w:eastAsiaTheme="minorEastAsia"/>
          <w:color w:val="000000"/>
          <w:szCs w:val="21"/>
        </w:rPr>
        <w:t>Sociologica</w:t>
      </w:r>
      <w:proofErr w:type="spellEnd"/>
      <w:r w:rsidRPr="000C0F82">
        <w:rPr>
          <w:rFonts w:eastAsiaTheme="minorEastAsia"/>
          <w:color w:val="000000"/>
          <w:szCs w:val="21"/>
        </w:rPr>
        <w:t>, 35(4), 267-283.</w:t>
      </w:r>
    </w:p>
    <w:p w14:paraId="5DB43B65" w14:textId="77777777" w:rsidR="0037790A" w:rsidRDefault="0037790A" w:rsidP="0037790A">
      <w:pPr>
        <w:pStyle w:val="afb"/>
        <w:numPr>
          <w:ilvl w:val="0"/>
          <w:numId w:val="12"/>
        </w:numPr>
        <w:snapToGrid/>
        <w:jc w:val="both"/>
        <w:rPr>
          <w:rFonts w:eastAsiaTheme="minorEastAsia"/>
          <w:color w:val="000000"/>
          <w:szCs w:val="21"/>
        </w:rPr>
      </w:pPr>
      <w:r w:rsidRPr="0037790A">
        <w:rPr>
          <w:rFonts w:eastAsiaTheme="minorEastAsia"/>
          <w:color w:val="000000"/>
          <w:szCs w:val="21"/>
        </w:rPr>
        <w:t xml:space="preserve">Horowitz, D. L. (1991). </w:t>
      </w:r>
      <w:proofErr w:type="spellStart"/>
      <w:r w:rsidRPr="0037790A">
        <w:rPr>
          <w:rFonts w:eastAsiaTheme="minorEastAsia"/>
          <w:color w:val="000000"/>
          <w:szCs w:val="21"/>
        </w:rPr>
        <w:t>Irredentas</w:t>
      </w:r>
      <w:proofErr w:type="spellEnd"/>
      <w:r w:rsidRPr="0037790A">
        <w:rPr>
          <w:rFonts w:eastAsiaTheme="minorEastAsia"/>
          <w:color w:val="000000"/>
          <w:szCs w:val="21"/>
        </w:rPr>
        <w:t xml:space="preserve"> and Secession. Irredentism and International Politics.</w:t>
      </w:r>
    </w:p>
    <w:p w14:paraId="665786BA" w14:textId="77777777" w:rsidR="00B730EF" w:rsidRDefault="00B730EF" w:rsidP="00B730EF">
      <w:pPr>
        <w:pStyle w:val="afb"/>
        <w:numPr>
          <w:ilvl w:val="0"/>
          <w:numId w:val="12"/>
        </w:numPr>
        <w:snapToGrid/>
        <w:jc w:val="both"/>
        <w:rPr>
          <w:rFonts w:eastAsiaTheme="minorEastAsia"/>
          <w:color w:val="000000"/>
          <w:szCs w:val="21"/>
        </w:rPr>
      </w:pPr>
      <w:proofErr w:type="spellStart"/>
      <w:proofErr w:type="gramStart"/>
      <w:r w:rsidRPr="000C0F82">
        <w:rPr>
          <w:rFonts w:eastAsiaTheme="minorEastAsia"/>
          <w:color w:val="000000"/>
          <w:szCs w:val="21"/>
        </w:rPr>
        <w:t>Kolas,Ashild</w:t>
      </w:r>
      <w:proofErr w:type="spellEnd"/>
      <w:proofErr w:type="gramEnd"/>
      <w:r w:rsidRPr="000C0F82">
        <w:rPr>
          <w:rFonts w:eastAsiaTheme="minorEastAsia"/>
          <w:color w:val="000000"/>
          <w:szCs w:val="21"/>
        </w:rPr>
        <w:t>.(1998).Review: Separatism-Culture Counts, Resources Decide. Journal of peace research, 25(2),261.</w:t>
      </w:r>
    </w:p>
    <w:p w14:paraId="46D88322" w14:textId="77777777" w:rsidR="00B730EF" w:rsidRPr="000C0F82" w:rsidRDefault="00B730EF" w:rsidP="00B730EF">
      <w:pPr>
        <w:pStyle w:val="afb"/>
        <w:numPr>
          <w:ilvl w:val="0"/>
          <w:numId w:val="12"/>
        </w:numPr>
        <w:snapToGrid/>
        <w:jc w:val="both"/>
        <w:rPr>
          <w:rFonts w:eastAsiaTheme="minorEastAsia"/>
          <w:color w:val="000000"/>
          <w:szCs w:val="21"/>
        </w:rPr>
      </w:pPr>
      <w:r w:rsidRPr="00CE7E92">
        <w:rPr>
          <w:rFonts w:eastAsiaTheme="minorEastAsia"/>
          <w:color w:val="000000"/>
          <w:szCs w:val="21"/>
        </w:rPr>
        <w:t>Kumar, K. (2000). Nation and empire: English and British national identity in comparative perspective. Theory and Society, 29(5), 575-608.</w:t>
      </w:r>
    </w:p>
    <w:p w14:paraId="7B2B88F6" w14:textId="77777777" w:rsidR="00B45A77" w:rsidRPr="000C0F82" w:rsidRDefault="00B45A77" w:rsidP="0037790A">
      <w:pPr>
        <w:pStyle w:val="afb"/>
        <w:numPr>
          <w:ilvl w:val="0"/>
          <w:numId w:val="12"/>
        </w:numPr>
        <w:snapToGrid/>
        <w:jc w:val="both"/>
        <w:rPr>
          <w:rFonts w:eastAsiaTheme="minorEastAsia"/>
          <w:color w:val="000000"/>
          <w:szCs w:val="21"/>
        </w:rPr>
      </w:pPr>
      <w:proofErr w:type="spellStart"/>
      <w:r w:rsidRPr="000C0F82">
        <w:rPr>
          <w:rFonts w:eastAsiaTheme="minorEastAsia"/>
          <w:color w:val="000000"/>
          <w:szCs w:val="21"/>
        </w:rPr>
        <w:t>Meadwell</w:t>
      </w:r>
      <w:proofErr w:type="spellEnd"/>
      <w:r w:rsidRPr="000C0F82">
        <w:rPr>
          <w:rFonts w:eastAsiaTheme="minorEastAsia"/>
          <w:color w:val="000000"/>
          <w:szCs w:val="21"/>
        </w:rPr>
        <w:t xml:space="preserve">, H. (1999). Secession, states and international society. Review of International Studies, 25(03), 371-387. </w:t>
      </w:r>
    </w:p>
    <w:p w14:paraId="50324EDC" w14:textId="77777777" w:rsidR="00B45A77" w:rsidRPr="000C0F82" w:rsidRDefault="00B45A77" w:rsidP="00B45A77">
      <w:pPr>
        <w:pStyle w:val="afb"/>
        <w:numPr>
          <w:ilvl w:val="0"/>
          <w:numId w:val="12"/>
        </w:numPr>
        <w:snapToGrid/>
        <w:jc w:val="both"/>
        <w:rPr>
          <w:rFonts w:eastAsiaTheme="minorEastAsia"/>
          <w:color w:val="000000"/>
          <w:szCs w:val="21"/>
        </w:rPr>
      </w:pPr>
      <w:r w:rsidRPr="000C0F82">
        <w:rPr>
          <w:rFonts w:eastAsiaTheme="minorEastAsia"/>
          <w:color w:val="000000"/>
          <w:szCs w:val="21"/>
        </w:rPr>
        <w:t>Wood, J. R. (1981). Secession: A comparative analytical framework. Canadian journal of political science, 14(01), 107-134.</w:t>
      </w:r>
    </w:p>
    <w:p w14:paraId="350833C0" w14:textId="77777777" w:rsidR="00B45A77" w:rsidRPr="000C0F82" w:rsidRDefault="00B45A77" w:rsidP="00B45A77">
      <w:pPr>
        <w:adjustRightInd w:val="0"/>
        <w:spacing w:before="60" w:after="60" w:line="340" w:lineRule="exact"/>
        <w:rPr>
          <w:szCs w:val="21"/>
        </w:rPr>
      </w:pPr>
    </w:p>
    <w:p w14:paraId="16B620D3" w14:textId="77777777" w:rsidR="00DD6FC3" w:rsidRPr="00875770" w:rsidRDefault="00DD6FC3" w:rsidP="00875770">
      <w:pPr>
        <w:spacing w:line="400" w:lineRule="exact"/>
        <w:ind w:firstLine="454"/>
        <w:rPr>
          <w:bCs/>
          <w:color w:val="333333"/>
        </w:rPr>
      </w:pPr>
    </w:p>
    <w:p w14:paraId="6415EA7C" w14:textId="77777777" w:rsidR="00DD6FC3" w:rsidRPr="00875770" w:rsidRDefault="00DD6FC3" w:rsidP="00875770">
      <w:pPr>
        <w:spacing w:line="400" w:lineRule="exact"/>
        <w:ind w:firstLine="454"/>
        <w:rPr>
          <w:bCs/>
          <w:color w:val="333333"/>
        </w:rPr>
      </w:pPr>
    </w:p>
    <w:p w14:paraId="37D17ADA" w14:textId="77777777" w:rsidR="00DD6FC3" w:rsidRPr="00875770" w:rsidRDefault="00DD6FC3" w:rsidP="00875770">
      <w:pPr>
        <w:spacing w:line="400" w:lineRule="exact"/>
        <w:ind w:firstLine="454"/>
        <w:rPr>
          <w:bCs/>
          <w:color w:val="333333"/>
        </w:rPr>
      </w:pPr>
    </w:p>
    <w:p w14:paraId="7A62D4EF" w14:textId="77777777" w:rsidR="00DD6FC3" w:rsidRPr="00875770" w:rsidRDefault="00DD6FC3" w:rsidP="00875770">
      <w:pPr>
        <w:spacing w:line="400" w:lineRule="exact"/>
        <w:ind w:firstLine="454"/>
        <w:rPr>
          <w:bCs/>
          <w:color w:val="333333"/>
        </w:rPr>
      </w:pPr>
    </w:p>
    <w:p w14:paraId="3C8FC990" w14:textId="77777777" w:rsidR="00BD4BE8" w:rsidRDefault="00BD4BE8" w:rsidP="00875770">
      <w:pPr>
        <w:spacing w:line="400" w:lineRule="exact"/>
        <w:ind w:firstLine="454"/>
        <w:rPr>
          <w:bCs/>
          <w:color w:val="333333"/>
        </w:rPr>
      </w:pPr>
    </w:p>
    <w:p w14:paraId="73347326" w14:textId="77777777" w:rsidR="00B45A77" w:rsidRDefault="00B45A77" w:rsidP="00875770">
      <w:pPr>
        <w:spacing w:line="400" w:lineRule="exact"/>
        <w:ind w:firstLine="454"/>
        <w:rPr>
          <w:bCs/>
          <w:color w:val="333333"/>
        </w:rPr>
      </w:pPr>
    </w:p>
    <w:p w14:paraId="3E3270D7" w14:textId="77777777" w:rsidR="00B45A77" w:rsidRDefault="00B45A77" w:rsidP="00875770">
      <w:pPr>
        <w:spacing w:line="400" w:lineRule="exact"/>
        <w:ind w:firstLine="454"/>
        <w:rPr>
          <w:bCs/>
          <w:color w:val="333333"/>
        </w:rPr>
      </w:pPr>
    </w:p>
    <w:p w14:paraId="301FC1A5" w14:textId="77777777" w:rsidR="00B45A77" w:rsidRDefault="00B45A77" w:rsidP="00875770">
      <w:pPr>
        <w:spacing w:line="400" w:lineRule="exact"/>
        <w:ind w:firstLine="454"/>
        <w:rPr>
          <w:bCs/>
          <w:color w:val="333333"/>
        </w:rPr>
      </w:pPr>
    </w:p>
    <w:p w14:paraId="4D54B31A" w14:textId="77777777" w:rsidR="0051202E" w:rsidRDefault="0051202E" w:rsidP="00875770">
      <w:pPr>
        <w:spacing w:line="400" w:lineRule="exact"/>
        <w:ind w:firstLine="454"/>
        <w:rPr>
          <w:bCs/>
          <w:color w:val="333333"/>
        </w:rPr>
        <w:sectPr w:rsidR="0051202E"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4567D652" w14:textId="79AAB571" w:rsidR="0051202E" w:rsidRDefault="0051202E" w:rsidP="0051202E">
      <w:pPr>
        <w:pStyle w:val="1"/>
        <w:spacing w:before="800" w:after="400" w:line="400" w:lineRule="exact"/>
        <w:jc w:val="center"/>
        <w:rPr>
          <w:rFonts w:ascii="黑体" w:eastAsia="黑体" w:hAnsi="黑体" w:cs="Times New Roman"/>
          <w:b w:val="0"/>
          <w:bCs w:val="0"/>
          <w:color w:val="333333"/>
          <w:sz w:val="30"/>
          <w:szCs w:val="30"/>
        </w:rPr>
      </w:pPr>
      <w:bookmarkStart w:id="141" w:name="_Toc516277980"/>
      <w:r w:rsidRPr="0051202E">
        <w:rPr>
          <w:rFonts w:ascii="黑体" w:eastAsia="黑体" w:hAnsi="黑体" w:cs="Times New Roman" w:hint="eastAsia"/>
          <w:b w:val="0"/>
          <w:bCs w:val="0"/>
          <w:color w:val="333333"/>
          <w:sz w:val="30"/>
          <w:szCs w:val="30"/>
        </w:rPr>
        <w:lastRenderedPageBreak/>
        <w:t>致谢</w:t>
      </w:r>
      <w:bookmarkEnd w:id="141"/>
    </w:p>
    <w:p w14:paraId="3B95D484" w14:textId="77777777" w:rsidR="0051202E" w:rsidRPr="0042562A" w:rsidRDefault="0051202E" w:rsidP="00C5316B">
      <w:pPr>
        <w:spacing w:line="400" w:lineRule="exact"/>
        <w:ind w:firstLine="454"/>
      </w:pPr>
      <w:r w:rsidRPr="0042562A">
        <w:rPr>
          <w:rFonts w:hint="eastAsia"/>
        </w:rPr>
        <w:t>我的</w:t>
      </w:r>
      <w:r w:rsidRPr="0042562A">
        <w:t>本科毕业论文历时半年，到此</w:t>
      </w:r>
      <w:r w:rsidRPr="0042562A">
        <w:rPr>
          <w:rFonts w:hint="eastAsia"/>
        </w:rPr>
        <w:t>终于</w:t>
      </w:r>
      <w:r w:rsidRPr="0042562A">
        <w:t>接近尾声。</w:t>
      </w:r>
      <w:r w:rsidRPr="0042562A">
        <w:rPr>
          <w:rFonts w:hint="eastAsia"/>
        </w:rPr>
        <w:t>通过一篇</w:t>
      </w:r>
      <w:r w:rsidRPr="0042562A">
        <w:t>毕业论文，我</w:t>
      </w:r>
      <w:r w:rsidRPr="0042562A">
        <w:rPr>
          <w:rFonts w:hint="eastAsia"/>
        </w:rPr>
        <w:t>比过去更加深入</w:t>
      </w:r>
      <w:r w:rsidRPr="0042562A">
        <w:t>了解了苏格兰和魁北克这两个</w:t>
      </w:r>
      <w:r w:rsidR="00A200DD">
        <w:rPr>
          <w:rFonts w:hint="eastAsia"/>
        </w:rPr>
        <w:t>地区的历史和</w:t>
      </w:r>
      <w:r w:rsidRPr="0042562A">
        <w:t>分离主义问题</w:t>
      </w:r>
      <w:r w:rsidR="00A200DD">
        <w:rPr>
          <w:rFonts w:hint="eastAsia"/>
        </w:rPr>
        <w:t>的现状。</w:t>
      </w:r>
      <w:r w:rsidRPr="0042562A">
        <w:t>即使合上论文，我也能清晰的</w:t>
      </w:r>
      <w:r w:rsidRPr="0042562A">
        <w:rPr>
          <w:rFonts w:hint="eastAsia"/>
        </w:rPr>
        <w:t>记得</w:t>
      </w:r>
      <w:r w:rsidR="00A200DD">
        <w:t>两个地区政党的席位状况</w:t>
      </w:r>
      <w:r w:rsidR="00A200DD">
        <w:rPr>
          <w:rFonts w:hint="eastAsia"/>
        </w:rPr>
        <w:t>、</w:t>
      </w:r>
      <w:r w:rsidRPr="0042562A">
        <w:t>执政</w:t>
      </w:r>
      <w:r w:rsidRPr="0042562A">
        <w:rPr>
          <w:rFonts w:hint="eastAsia"/>
        </w:rPr>
        <w:t>年限</w:t>
      </w:r>
      <w:r w:rsidR="00A200DD">
        <w:rPr>
          <w:rFonts w:hint="eastAsia"/>
        </w:rPr>
        <w:t>，以及相关的重要事件</w:t>
      </w:r>
      <w:r w:rsidRPr="0042562A">
        <w:t>。写论文</w:t>
      </w:r>
      <w:r w:rsidRPr="0042562A">
        <w:rPr>
          <w:rFonts w:hint="eastAsia"/>
        </w:rPr>
        <w:t>的</w:t>
      </w:r>
      <w:r w:rsidRPr="0042562A">
        <w:t>过程是一个不断学习的过程，</w:t>
      </w:r>
      <w:r w:rsidR="00A200DD">
        <w:rPr>
          <w:rFonts w:hint="eastAsia"/>
        </w:rPr>
        <w:t>是一个</w:t>
      </w:r>
      <w:r w:rsidRPr="0042562A">
        <w:t>去</w:t>
      </w:r>
      <w:r w:rsidRPr="0042562A">
        <w:rPr>
          <w:rFonts w:hint="eastAsia"/>
        </w:rPr>
        <w:t>了解</w:t>
      </w:r>
      <w:r w:rsidRPr="0042562A">
        <w:t>自己感兴趣却</w:t>
      </w:r>
      <w:r w:rsidRPr="0042562A">
        <w:rPr>
          <w:rFonts w:hint="eastAsia"/>
        </w:rPr>
        <w:t>不知</w:t>
      </w:r>
      <w:r w:rsidRPr="0042562A">
        <w:t>答案的问题</w:t>
      </w:r>
      <w:r w:rsidRPr="0042562A">
        <w:rPr>
          <w:rFonts w:hint="eastAsia"/>
        </w:rPr>
        <w:t>，去亲自</w:t>
      </w:r>
      <w:r w:rsidRPr="0042562A">
        <w:t>尝试</w:t>
      </w:r>
      <w:r w:rsidR="00A200DD">
        <w:rPr>
          <w:rFonts w:hint="eastAsia"/>
        </w:rPr>
        <w:t>解决</w:t>
      </w:r>
      <w:r w:rsidRPr="0042562A">
        <w:t>和</w:t>
      </w:r>
      <w:r w:rsidRPr="0042562A">
        <w:rPr>
          <w:rFonts w:hint="eastAsia"/>
        </w:rPr>
        <w:t>回答</w:t>
      </w:r>
      <w:r w:rsidRPr="0042562A">
        <w:t>问题</w:t>
      </w:r>
      <w:r w:rsidR="00A200DD">
        <w:rPr>
          <w:rFonts w:hint="eastAsia"/>
        </w:rPr>
        <w:t>的过程</w:t>
      </w:r>
      <w:r w:rsidRPr="0042562A">
        <w:t>。</w:t>
      </w:r>
      <w:r w:rsidRPr="0042562A">
        <w:rPr>
          <w:rFonts w:hint="eastAsia"/>
        </w:rPr>
        <w:t>这个</w:t>
      </w:r>
      <w:r w:rsidRPr="0042562A">
        <w:t>过程是求知也是探索。</w:t>
      </w:r>
    </w:p>
    <w:p w14:paraId="7E06A5CA" w14:textId="77777777" w:rsidR="00E56136" w:rsidRPr="0042562A" w:rsidRDefault="0051202E" w:rsidP="00C5316B">
      <w:pPr>
        <w:spacing w:line="400" w:lineRule="exact"/>
        <w:ind w:firstLine="454"/>
      </w:pPr>
      <w:r w:rsidRPr="0042562A">
        <w:rPr>
          <w:rFonts w:hint="eastAsia"/>
        </w:rPr>
        <w:t>我要</w:t>
      </w:r>
      <w:r w:rsidRPr="0042562A">
        <w:t>衷心</w:t>
      </w:r>
      <w:r w:rsidR="00A200DD">
        <w:rPr>
          <w:rFonts w:hint="eastAsia"/>
        </w:rPr>
        <w:t>地</w:t>
      </w:r>
      <w:r w:rsidRPr="0042562A">
        <w:t>感谢我的导师张利华</w:t>
      </w:r>
      <w:r w:rsidR="00A200DD">
        <w:rPr>
          <w:rFonts w:hint="eastAsia"/>
        </w:rPr>
        <w:t>教授，她对我的论文进行了</w:t>
      </w:r>
      <w:r w:rsidRPr="0042562A">
        <w:rPr>
          <w:rFonts w:hint="eastAsia"/>
        </w:rPr>
        <w:t>耐心</w:t>
      </w:r>
      <w:r w:rsidRPr="0042562A">
        <w:t>和有效的指导，</w:t>
      </w:r>
      <w:r w:rsidRPr="0042562A">
        <w:rPr>
          <w:rFonts w:hint="eastAsia"/>
        </w:rPr>
        <w:t>并</w:t>
      </w:r>
      <w:r w:rsidRPr="0042562A">
        <w:t>给予</w:t>
      </w:r>
      <w:r w:rsidRPr="0042562A">
        <w:rPr>
          <w:rFonts w:hint="eastAsia"/>
        </w:rPr>
        <w:t>了我生活和</w:t>
      </w:r>
      <w:r w:rsidRPr="0042562A">
        <w:t>学业</w:t>
      </w:r>
      <w:r w:rsidRPr="0042562A">
        <w:rPr>
          <w:rFonts w:hint="eastAsia"/>
        </w:rPr>
        <w:t>上</w:t>
      </w:r>
      <w:r w:rsidRPr="0042562A">
        <w:t>悉心的关怀</w:t>
      </w:r>
      <w:r w:rsidR="00E56136" w:rsidRPr="0042562A">
        <w:rPr>
          <w:rFonts w:hint="eastAsia"/>
        </w:rPr>
        <w:t>。</w:t>
      </w:r>
      <w:r w:rsidR="00E56136" w:rsidRPr="0042562A">
        <w:t>她</w:t>
      </w:r>
      <w:r w:rsidR="00E56136" w:rsidRPr="0042562A">
        <w:rPr>
          <w:rFonts w:hint="eastAsia"/>
        </w:rPr>
        <w:t>鼓励我深入</w:t>
      </w:r>
      <w:r w:rsidR="00E56136" w:rsidRPr="0042562A">
        <w:t>自己的问题，尝试多种解决方式</w:t>
      </w:r>
      <w:r w:rsidR="00E56136" w:rsidRPr="0042562A">
        <w:rPr>
          <w:rFonts w:hint="eastAsia"/>
        </w:rPr>
        <w:t>。</w:t>
      </w:r>
      <w:r w:rsidR="00E56136" w:rsidRPr="0042562A">
        <w:t>她</w:t>
      </w:r>
      <w:r w:rsidR="00E56136" w:rsidRPr="0042562A">
        <w:rPr>
          <w:rFonts w:hint="eastAsia"/>
        </w:rPr>
        <w:t>为我</w:t>
      </w:r>
      <w:r w:rsidR="00E56136" w:rsidRPr="0042562A">
        <w:t>提供了在组会上发言的机会，让我能和学长学姐们探讨我的困惑</w:t>
      </w:r>
      <w:r w:rsidR="00E56136" w:rsidRPr="0042562A">
        <w:rPr>
          <w:rFonts w:hint="eastAsia"/>
        </w:rPr>
        <w:t>，</w:t>
      </w:r>
      <w:r w:rsidR="00E56136" w:rsidRPr="0042562A">
        <w:t>并获得启发。这些</w:t>
      </w:r>
      <w:r w:rsidR="00E56136" w:rsidRPr="0042562A">
        <w:rPr>
          <w:rFonts w:hint="eastAsia"/>
        </w:rPr>
        <w:t>帮助和</w:t>
      </w:r>
      <w:r w:rsidR="00E56136" w:rsidRPr="0042562A">
        <w:t>关怀我将铭记于心</w:t>
      </w:r>
      <w:r w:rsidR="00E56136" w:rsidRPr="0042562A">
        <w:rPr>
          <w:rFonts w:hint="eastAsia"/>
        </w:rPr>
        <w:t>。我还要</w:t>
      </w:r>
      <w:r w:rsidR="00E56136" w:rsidRPr="0042562A">
        <w:t>感谢</w:t>
      </w:r>
      <w:r w:rsidR="00E56136" w:rsidRPr="0042562A">
        <w:rPr>
          <w:rFonts w:hint="eastAsia"/>
        </w:rPr>
        <w:t>史志钦</w:t>
      </w:r>
      <w:r w:rsidR="00E56136" w:rsidRPr="0042562A">
        <w:t>教授为我回答了一些</w:t>
      </w:r>
      <w:r w:rsidR="00E56136" w:rsidRPr="0042562A">
        <w:rPr>
          <w:rFonts w:hint="eastAsia"/>
        </w:rPr>
        <w:t>关于</w:t>
      </w:r>
      <w:r w:rsidR="00E56136" w:rsidRPr="0042562A">
        <w:t>苏格兰政党的关键问题，</w:t>
      </w:r>
      <w:r w:rsidR="00E56136" w:rsidRPr="0042562A">
        <w:rPr>
          <w:rFonts w:hint="eastAsia"/>
        </w:rPr>
        <w:t>他</w:t>
      </w:r>
      <w:r w:rsidR="00E56136" w:rsidRPr="0042562A">
        <w:t>的解</w:t>
      </w:r>
      <w:r w:rsidR="00E56136" w:rsidRPr="0042562A">
        <w:rPr>
          <w:rFonts w:hint="eastAsia"/>
        </w:rPr>
        <w:t>答</w:t>
      </w:r>
      <w:r w:rsidR="00E56136" w:rsidRPr="0042562A">
        <w:t>让我豁然开朗</w:t>
      </w:r>
      <w:r w:rsidR="00E56136" w:rsidRPr="0042562A">
        <w:rPr>
          <w:rFonts w:hint="eastAsia"/>
        </w:rPr>
        <w:t>，</w:t>
      </w:r>
      <w:r w:rsidR="00E56136" w:rsidRPr="0042562A">
        <w:t>找到了论文的突破口。</w:t>
      </w:r>
      <w:r w:rsidR="00F12BDF" w:rsidRPr="0042562A">
        <w:rPr>
          <w:rFonts w:hint="eastAsia"/>
        </w:rPr>
        <w:t>大学四年</w:t>
      </w:r>
      <w:r w:rsidR="00F12BDF" w:rsidRPr="0042562A">
        <w:t>，我要感谢我的父母</w:t>
      </w:r>
      <w:r w:rsidR="00F12BDF" w:rsidRPr="0042562A">
        <w:rPr>
          <w:rFonts w:hint="eastAsia"/>
        </w:rPr>
        <w:t>给予我</w:t>
      </w:r>
      <w:r w:rsidR="00F12BDF" w:rsidRPr="0042562A">
        <w:t>最</w:t>
      </w:r>
      <w:r w:rsidR="00F12BDF" w:rsidRPr="0042562A">
        <w:rPr>
          <w:rFonts w:hint="eastAsia"/>
        </w:rPr>
        <w:t>坚定</w:t>
      </w:r>
      <w:r w:rsidR="00F12BDF" w:rsidRPr="0042562A">
        <w:t>的鼓励</w:t>
      </w:r>
      <w:r w:rsidR="00F12BDF" w:rsidRPr="0042562A">
        <w:rPr>
          <w:rFonts w:hint="eastAsia"/>
        </w:rPr>
        <w:t>和帮助</w:t>
      </w:r>
      <w:r w:rsidR="00F12BDF" w:rsidRPr="0042562A">
        <w:t>，他们是我</w:t>
      </w:r>
      <w:r w:rsidR="00F12BDF" w:rsidRPr="0042562A">
        <w:rPr>
          <w:rFonts w:hint="eastAsia"/>
        </w:rPr>
        <w:t>一直坚持下去</w:t>
      </w:r>
      <w:r w:rsidR="00F12BDF" w:rsidRPr="0042562A">
        <w:t>的动力。</w:t>
      </w:r>
    </w:p>
    <w:p w14:paraId="60132E6B" w14:textId="77777777" w:rsidR="00E56136" w:rsidRPr="0042562A" w:rsidRDefault="00E56136" w:rsidP="00C5316B">
      <w:pPr>
        <w:spacing w:line="400" w:lineRule="exact"/>
        <w:ind w:firstLine="454"/>
      </w:pPr>
      <w:r w:rsidRPr="0042562A">
        <w:rPr>
          <w:rFonts w:hint="eastAsia"/>
        </w:rPr>
        <w:t>我对</w:t>
      </w:r>
      <w:r w:rsidRPr="0042562A">
        <w:t>国际关系学系抱有深深的感情</w:t>
      </w:r>
      <w:r w:rsidRPr="0042562A">
        <w:rPr>
          <w:rFonts w:hint="eastAsia"/>
        </w:rPr>
        <w:t>。</w:t>
      </w:r>
      <w:r w:rsidRPr="0042562A">
        <w:t>三年</w:t>
      </w:r>
      <w:r w:rsidRPr="0042562A">
        <w:rPr>
          <w:rFonts w:hint="eastAsia"/>
        </w:rPr>
        <w:t>时光</w:t>
      </w:r>
      <w:r w:rsidRPr="0042562A">
        <w:t>从一定程度上重塑了我的</w:t>
      </w:r>
      <w:r w:rsidRPr="0042562A">
        <w:rPr>
          <w:rFonts w:hint="eastAsia"/>
        </w:rPr>
        <w:t>一些</w:t>
      </w:r>
      <w:r w:rsidRPr="0042562A">
        <w:t>观念，让我对世界、</w:t>
      </w:r>
      <w:r w:rsidR="00A200DD">
        <w:rPr>
          <w:rFonts w:hint="eastAsia"/>
        </w:rPr>
        <w:t>对学术</w:t>
      </w:r>
      <w:r w:rsidRPr="0042562A">
        <w:t>、对</w:t>
      </w:r>
      <w:r w:rsidR="00C5316B" w:rsidRPr="0042562A">
        <w:rPr>
          <w:rFonts w:hint="eastAsia"/>
        </w:rPr>
        <w:t>国际关系</w:t>
      </w:r>
      <w:r w:rsidRPr="0042562A">
        <w:t>有</w:t>
      </w:r>
      <w:r w:rsidRPr="0042562A">
        <w:rPr>
          <w:rFonts w:hint="eastAsia"/>
        </w:rPr>
        <w:t>了</w:t>
      </w:r>
      <w:r w:rsidRPr="0042562A">
        <w:t>更深的</w:t>
      </w:r>
      <w:r w:rsidRPr="0042562A">
        <w:rPr>
          <w:rFonts w:hint="eastAsia"/>
        </w:rPr>
        <w:t>理解</w:t>
      </w:r>
      <w:r w:rsidRPr="0042562A">
        <w:t>。我在这里</w:t>
      </w:r>
      <w:r w:rsidRPr="0042562A">
        <w:rPr>
          <w:rFonts w:hint="eastAsia"/>
        </w:rPr>
        <w:t>获得了许多机会</w:t>
      </w:r>
      <w:r w:rsidRPr="0042562A">
        <w:t>和荣誉，得到过</w:t>
      </w:r>
      <w:r w:rsidRPr="0042562A">
        <w:rPr>
          <w:rFonts w:hint="eastAsia"/>
        </w:rPr>
        <w:t>老师们</w:t>
      </w:r>
      <w:r w:rsidRPr="0042562A">
        <w:t>的鼓励</w:t>
      </w:r>
      <w:r w:rsidRPr="0042562A">
        <w:rPr>
          <w:rFonts w:hint="eastAsia"/>
        </w:rPr>
        <w:t>和指导，学会用</w:t>
      </w:r>
      <w:r w:rsidRPr="0042562A">
        <w:t>批判的眼光</w:t>
      </w:r>
      <w:r w:rsidRPr="0042562A">
        <w:rPr>
          <w:rFonts w:hint="eastAsia"/>
        </w:rPr>
        <w:t>、</w:t>
      </w:r>
      <w:r w:rsidR="00C5316B" w:rsidRPr="0042562A">
        <w:rPr>
          <w:rFonts w:hint="eastAsia"/>
        </w:rPr>
        <w:t>全</w:t>
      </w:r>
      <w:r w:rsidRPr="0042562A">
        <w:t>新的视角看待世界</w:t>
      </w:r>
      <w:r w:rsidRPr="0042562A">
        <w:rPr>
          <w:rFonts w:hint="eastAsia"/>
        </w:rPr>
        <w:t>。这些</w:t>
      </w:r>
      <w:r w:rsidRPr="0042562A">
        <w:t>对于我而言定当受益终生。</w:t>
      </w:r>
    </w:p>
    <w:p w14:paraId="5AE89869" w14:textId="77777777" w:rsidR="0051202E" w:rsidRPr="0042562A" w:rsidRDefault="0005363A" w:rsidP="00C5316B">
      <w:pPr>
        <w:spacing w:line="400" w:lineRule="exact"/>
        <w:ind w:firstLine="454"/>
      </w:pPr>
      <w:r>
        <w:rPr>
          <w:rFonts w:hint="eastAsia"/>
        </w:rPr>
        <w:t>未来</w:t>
      </w:r>
      <w:r w:rsidR="00A200DD">
        <w:rPr>
          <w:rFonts w:hint="eastAsia"/>
        </w:rPr>
        <w:t>的我还会继续在国际关系领域</w:t>
      </w:r>
      <w:r>
        <w:rPr>
          <w:rFonts w:hint="eastAsia"/>
        </w:rPr>
        <w:t>继续深造</w:t>
      </w:r>
      <w:r w:rsidR="00C5316B" w:rsidRPr="0042562A">
        <w:rPr>
          <w:rFonts w:hint="eastAsia"/>
        </w:rPr>
        <w:t>，我热爱</w:t>
      </w:r>
      <w:r w:rsidR="00C5316B" w:rsidRPr="0042562A">
        <w:t>这门学科，也热爱和这门学科相关的事业。道阻且长</w:t>
      </w:r>
      <w:r w:rsidR="00C5316B" w:rsidRPr="0042562A">
        <w:rPr>
          <w:rFonts w:hint="eastAsia"/>
        </w:rPr>
        <w:t>，希望</w:t>
      </w:r>
      <w:r w:rsidR="00C5316B" w:rsidRPr="0042562A">
        <w:t>自己也能迎难而上。</w:t>
      </w:r>
    </w:p>
    <w:p w14:paraId="282BD04F" w14:textId="77777777" w:rsidR="00F12BDF" w:rsidRPr="0042562A" w:rsidRDefault="00F12BDF" w:rsidP="00C5316B">
      <w:pPr>
        <w:spacing w:line="400" w:lineRule="exact"/>
        <w:ind w:firstLine="454"/>
      </w:pPr>
    </w:p>
    <w:p w14:paraId="33E32A36" w14:textId="77777777" w:rsidR="00F12BDF" w:rsidRPr="0042562A" w:rsidRDefault="00F12BDF" w:rsidP="00C5316B">
      <w:pPr>
        <w:spacing w:line="400" w:lineRule="exact"/>
        <w:ind w:firstLine="454"/>
      </w:pPr>
    </w:p>
    <w:p w14:paraId="2CD72658" w14:textId="77777777" w:rsidR="00F12BDF" w:rsidRPr="0042562A" w:rsidRDefault="00F12BDF" w:rsidP="00C5316B">
      <w:pPr>
        <w:spacing w:line="400" w:lineRule="exact"/>
        <w:ind w:firstLine="454"/>
      </w:pPr>
    </w:p>
    <w:p w14:paraId="54E6D7CF" w14:textId="77777777" w:rsidR="00F12BDF" w:rsidRPr="0042562A" w:rsidRDefault="00F12BDF" w:rsidP="00C5316B">
      <w:pPr>
        <w:spacing w:line="400" w:lineRule="exact"/>
        <w:ind w:firstLine="454"/>
      </w:pPr>
    </w:p>
    <w:p w14:paraId="36F1F1DF" w14:textId="77777777" w:rsidR="00F12BDF" w:rsidRPr="0042562A" w:rsidRDefault="00F12BDF" w:rsidP="00C5316B">
      <w:pPr>
        <w:spacing w:line="400" w:lineRule="exact"/>
        <w:ind w:firstLine="454"/>
      </w:pPr>
    </w:p>
    <w:p w14:paraId="7AD8D166" w14:textId="77777777" w:rsidR="00F12BDF" w:rsidRPr="0042562A" w:rsidRDefault="00F12BDF" w:rsidP="00C5316B">
      <w:pPr>
        <w:spacing w:line="400" w:lineRule="exact"/>
        <w:ind w:firstLine="454"/>
      </w:pPr>
    </w:p>
    <w:p w14:paraId="6AE62AA4" w14:textId="77777777" w:rsidR="00F12BDF" w:rsidRPr="0042562A" w:rsidRDefault="00F12BDF" w:rsidP="00C5316B">
      <w:pPr>
        <w:spacing w:line="400" w:lineRule="exact"/>
        <w:ind w:firstLine="454"/>
      </w:pPr>
    </w:p>
    <w:p w14:paraId="1AFEC7B2" w14:textId="77777777" w:rsidR="00F12BDF" w:rsidRPr="0042562A" w:rsidRDefault="00F12BDF" w:rsidP="00C5316B">
      <w:pPr>
        <w:spacing w:line="400" w:lineRule="exact"/>
        <w:ind w:firstLine="454"/>
      </w:pPr>
    </w:p>
    <w:p w14:paraId="3B3FC3B8" w14:textId="77777777" w:rsidR="00F12BDF" w:rsidRPr="0042562A" w:rsidRDefault="00F12BDF" w:rsidP="00C5316B">
      <w:pPr>
        <w:spacing w:line="400" w:lineRule="exact"/>
        <w:ind w:firstLine="454"/>
      </w:pPr>
    </w:p>
    <w:p w14:paraId="349275D0" w14:textId="77777777" w:rsidR="00F12BDF" w:rsidRDefault="00F12BDF" w:rsidP="00C5316B">
      <w:pPr>
        <w:spacing w:line="400" w:lineRule="exact"/>
        <w:ind w:firstLine="454"/>
        <w:sectPr w:rsidR="00F12BDF"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71BE741E" w14:textId="0AA039FE" w:rsidR="00F12BDF" w:rsidRPr="008821E2" w:rsidRDefault="00F12BDF" w:rsidP="00F12BDF">
      <w:pPr>
        <w:pStyle w:val="1"/>
        <w:widowControl/>
        <w:adjustRightInd w:val="0"/>
        <w:snapToGrid w:val="0"/>
        <w:spacing w:before="600" w:after="400" w:line="400" w:lineRule="exact"/>
        <w:jc w:val="center"/>
        <w:rPr>
          <w:rFonts w:ascii="Arial" w:eastAsia="黑体" w:hAnsi="Arial" w:cs="Arial"/>
          <w:b w:val="0"/>
          <w:sz w:val="30"/>
          <w:szCs w:val="30"/>
        </w:rPr>
      </w:pPr>
      <w:bookmarkStart w:id="142" w:name="_Toc451765056"/>
      <w:bookmarkStart w:id="143" w:name="_Toc516277981"/>
      <w:r w:rsidRPr="008821E2">
        <w:rPr>
          <w:rFonts w:ascii="Arial" w:eastAsia="黑体" w:hAnsi="Arial" w:cs="Arial"/>
          <w:b w:val="0"/>
          <w:sz w:val="30"/>
          <w:szCs w:val="30"/>
        </w:rPr>
        <w:lastRenderedPageBreak/>
        <w:t>声</w:t>
      </w:r>
      <w:r>
        <w:rPr>
          <w:rFonts w:ascii="Arial" w:eastAsia="黑体" w:hAnsi="Arial" w:cs="Arial" w:hint="eastAsia"/>
          <w:b w:val="0"/>
          <w:sz w:val="30"/>
          <w:szCs w:val="30"/>
        </w:rPr>
        <w:t xml:space="preserve">  </w:t>
      </w:r>
      <w:r w:rsidRPr="008821E2">
        <w:rPr>
          <w:rFonts w:ascii="Arial" w:eastAsia="黑体" w:hAnsi="Arial" w:cs="Arial"/>
          <w:b w:val="0"/>
          <w:sz w:val="30"/>
          <w:szCs w:val="30"/>
        </w:rPr>
        <w:t>明</w:t>
      </w:r>
      <w:bookmarkEnd w:id="142"/>
      <w:bookmarkEnd w:id="143"/>
    </w:p>
    <w:p w14:paraId="32798EA6" w14:textId="77777777" w:rsidR="00F12BDF" w:rsidRPr="008634B8" w:rsidRDefault="00F12BDF" w:rsidP="00F12BDF">
      <w:pPr>
        <w:adjustRightInd w:val="0"/>
        <w:snapToGrid w:val="0"/>
        <w:spacing w:line="400" w:lineRule="exact"/>
        <w:ind w:firstLineChars="200" w:firstLine="480"/>
      </w:pPr>
      <w:r w:rsidRPr="008634B8">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14:paraId="7C623192" w14:textId="77777777" w:rsidR="00F12BDF" w:rsidRPr="006A2255" w:rsidRDefault="00F12BDF" w:rsidP="00F12BDF">
      <w:pPr>
        <w:rPr>
          <w:rFonts w:ascii="宋体" w:hAnsi="宋体" w:cs="New Gulim"/>
        </w:rPr>
      </w:pPr>
    </w:p>
    <w:p w14:paraId="5E14A1E0" w14:textId="77777777" w:rsidR="00F12BDF" w:rsidRPr="008634B8" w:rsidRDefault="00F12BDF" w:rsidP="00F12BDF">
      <w:pPr>
        <w:ind w:rightChars="-9" w:right="-22"/>
        <w:rPr>
          <w:rFonts w:ascii="宋体" w:hAnsi="宋体" w:cs="New Gulim"/>
        </w:rPr>
      </w:pPr>
      <w:r w:rsidRPr="008634B8">
        <w:rPr>
          <w:rFonts w:ascii="宋体" w:hAnsi="宋体" w:cs="New Gulim" w:hint="eastAsia"/>
        </w:rPr>
        <w:tab/>
      </w:r>
      <w:r w:rsidRPr="008634B8">
        <w:rPr>
          <w:rFonts w:ascii="宋体" w:hAnsi="宋体" w:cs="New Gulim" w:hint="eastAsia"/>
        </w:rPr>
        <w:tab/>
        <w:t xml:space="preserve">    签  名：_____________</w:t>
      </w:r>
      <w:r w:rsidRPr="008634B8">
        <w:rPr>
          <w:rFonts w:ascii="宋体" w:hAnsi="宋体" w:cs="New Gulim" w:hint="eastAsia"/>
        </w:rPr>
        <w:tab/>
        <w:t>日  期：___________</w:t>
      </w:r>
    </w:p>
    <w:p w14:paraId="589307AF" w14:textId="77777777" w:rsidR="00F12BDF" w:rsidRDefault="00F12BDF" w:rsidP="00F12BDF">
      <w:pPr>
        <w:adjustRightInd w:val="0"/>
        <w:snapToGrid w:val="0"/>
        <w:spacing w:line="400" w:lineRule="exact"/>
        <w:rPr>
          <w:rFonts w:ascii="宋体"/>
          <w:color w:val="FF0000"/>
        </w:rPr>
      </w:pPr>
    </w:p>
    <w:p w14:paraId="1B9AA157" w14:textId="77777777" w:rsidR="00F12BDF" w:rsidRDefault="00F12BDF" w:rsidP="00C5316B">
      <w:pPr>
        <w:spacing w:line="400" w:lineRule="exact"/>
        <w:ind w:firstLine="454"/>
      </w:pPr>
    </w:p>
    <w:p w14:paraId="162C3524" w14:textId="77777777" w:rsidR="00C5316B" w:rsidRDefault="00C5316B" w:rsidP="0051202E">
      <w:pPr>
        <w:sectPr w:rsidR="00C5316B" w:rsidSect="006056E0">
          <w:footnotePr>
            <w:numFmt w:val="decimalEnclosedCircleChinese"/>
            <w:numRestart w:val="eachPage"/>
          </w:footnotePr>
          <w:pgSz w:w="11906" w:h="16838"/>
          <w:pgMar w:top="2155" w:right="1701" w:bottom="1814" w:left="1701" w:header="851" w:footer="992" w:gutter="0"/>
          <w:cols w:space="425"/>
          <w:docGrid w:type="lines" w:linePitch="312"/>
        </w:sectPr>
      </w:pPr>
    </w:p>
    <w:p w14:paraId="38FF51D6" w14:textId="77777777" w:rsidR="00BD4BE8" w:rsidRPr="00B45A77" w:rsidRDefault="00BD4BE8" w:rsidP="00B45A77">
      <w:pPr>
        <w:pStyle w:val="1"/>
        <w:spacing w:before="600" w:after="400" w:line="400" w:lineRule="exact"/>
        <w:jc w:val="center"/>
        <w:rPr>
          <w:rFonts w:ascii="黑体" w:eastAsia="黑体" w:hAnsi="黑体" w:cs="Times New Roman"/>
          <w:b w:val="0"/>
          <w:sz w:val="30"/>
          <w:szCs w:val="30"/>
        </w:rPr>
      </w:pPr>
      <w:bookmarkStart w:id="144" w:name="_Toc516277982"/>
      <w:r w:rsidRPr="00B45A77">
        <w:rPr>
          <w:rFonts w:ascii="黑体" w:eastAsia="黑体" w:hAnsi="黑体" w:cs="Times New Roman"/>
          <w:b w:val="0"/>
          <w:sz w:val="30"/>
          <w:szCs w:val="30"/>
        </w:rPr>
        <w:lastRenderedPageBreak/>
        <w:t>附录A</w:t>
      </w:r>
      <w:r w:rsidR="00DD6FC3" w:rsidRPr="00B45A77">
        <w:rPr>
          <w:rFonts w:ascii="黑体" w:eastAsia="黑体" w:hAnsi="黑体" w:cs="Times New Roman"/>
          <w:b w:val="0"/>
          <w:sz w:val="30"/>
          <w:szCs w:val="30"/>
        </w:rPr>
        <w:t xml:space="preserve"> 外文资料的书面翻译</w:t>
      </w:r>
      <w:bookmarkEnd w:id="144"/>
    </w:p>
    <w:p w14:paraId="35F35B94" w14:textId="77777777" w:rsidR="00BD4BE8" w:rsidRPr="00B45A77" w:rsidRDefault="00BD4BE8" w:rsidP="00B45A77">
      <w:pPr>
        <w:spacing w:line="400" w:lineRule="exact"/>
        <w:jc w:val="center"/>
      </w:pPr>
      <w:r w:rsidRPr="00B45A77">
        <w:t>分离</w:t>
      </w:r>
      <w:r w:rsidRPr="00B45A77">
        <w:t>:</w:t>
      </w:r>
      <w:r w:rsidRPr="00B45A77">
        <w:t>一个比较分析的框架</w:t>
      </w:r>
    </w:p>
    <w:p w14:paraId="540D18A0" w14:textId="77777777" w:rsidR="00BD4BE8" w:rsidRPr="00B45A77" w:rsidRDefault="00BD4BE8" w:rsidP="00B45A77">
      <w:pPr>
        <w:spacing w:line="400" w:lineRule="exact"/>
        <w:ind w:firstLine="454"/>
      </w:pPr>
    </w:p>
    <w:p w14:paraId="1576A67E" w14:textId="77777777" w:rsidR="00BD4BE8" w:rsidRPr="00B45A77" w:rsidRDefault="00BD4BE8" w:rsidP="00B45A77">
      <w:pPr>
        <w:spacing w:line="400" w:lineRule="exact"/>
        <w:ind w:firstLine="454"/>
      </w:pPr>
      <w:r w:rsidRPr="00B45A77">
        <w:t>在一个分裂的斗争已经成为每天新闻的时代，遗憾的是，政治科学家始终没有产生一个分裂的理论。尽管目前的分裂运动对大型国际政治影响的重要性已经体现，但是目前没有完整系统的方法来分析分离到的起源，包括使其成功或失败的条件，或各种分裂策略的效果或政府的反应。在</w:t>
      </w:r>
      <w:r w:rsidRPr="00B45A77">
        <w:t>60</w:t>
      </w:r>
      <w:r w:rsidRPr="00B45A77">
        <w:t>年代和</w:t>
      </w:r>
      <w:r w:rsidRPr="00B45A77">
        <w:t>70</w:t>
      </w:r>
      <w:r w:rsidRPr="00B45A77">
        <w:t>年代初期，政治科学家们专注于跨国政治研究和超国家的</w:t>
      </w:r>
      <w:r w:rsidRPr="00B45A77">
        <w:t>“</w:t>
      </w:r>
      <w:r w:rsidRPr="00B45A77">
        <w:t>社区</w:t>
      </w:r>
      <w:r w:rsidRPr="00B45A77">
        <w:t>”</w:t>
      </w:r>
      <w:r w:rsidRPr="00B45A77">
        <w:t>的演变，他们对朝着相反方向发展的分离运动的爆发措手不及。因此，在</w:t>
      </w:r>
      <w:r w:rsidRPr="00B45A77">
        <w:t>20</w:t>
      </w:r>
      <w:r w:rsidRPr="00B45A77">
        <w:t>世纪</w:t>
      </w:r>
      <w:r w:rsidRPr="00B45A77">
        <w:t>80</w:t>
      </w:r>
      <w:r w:rsidRPr="00B45A77">
        <w:t>年代初，尽管取得了一些比较研究的成果，一般性的解释仍然是在越来越多的当代国家如何，何时，为什么</w:t>
      </w:r>
      <w:r w:rsidRPr="00B45A77">
        <w:t>“</w:t>
      </w:r>
      <w:r w:rsidRPr="00B45A77">
        <w:t>分崩离析</w:t>
      </w:r>
      <w:r w:rsidRPr="00B45A77">
        <w:t>”</w:t>
      </w:r>
      <w:r w:rsidRPr="00B45A77">
        <w:t>。</w:t>
      </w:r>
    </w:p>
    <w:p w14:paraId="03DDE6A0" w14:textId="77777777" w:rsidR="00BD4BE8" w:rsidRPr="00B45A77" w:rsidRDefault="00BD4BE8" w:rsidP="00B45A77">
      <w:pPr>
        <w:spacing w:line="400" w:lineRule="exact"/>
        <w:ind w:firstLine="454"/>
      </w:pPr>
      <w:r w:rsidRPr="00B45A77">
        <w:t>为什么我们需要分离理论：为什么我们对克罗地亚、库尔德和魁北克的特殊性解释不满意？最令人信服的回应是在对不同个案的研究中，有一些没有明说的前提经常扭曲了与分离运动相关的数据的选择和分析。理论的发展会促使政治学家明确分离的模型，并以此指导案例的选择。基于历史上和全球的分离运动的尝试，这个理论应该包含跨文化和跨时间的适用性。理性情况下，它应该适用于各种规模和意识形态的政治实体。</w:t>
      </w:r>
    </w:p>
    <w:p w14:paraId="72E53A19" w14:textId="77777777" w:rsidR="00BD4BE8" w:rsidRPr="00B45A77" w:rsidRDefault="00BD4BE8" w:rsidP="00B45A77">
      <w:pPr>
        <w:spacing w:line="400" w:lineRule="exact"/>
        <w:ind w:firstLine="454"/>
      </w:pPr>
      <w:r w:rsidRPr="00B45A77">
        <w:t>现有知识的局限让一个基于比较分析框架的初步分离理论成为可能。它的参考是现代、国际承认的国家内的分离主义活动，特别是非共产主义国家。这个讨论排除了次国家实体（市政）内的分离主义，以及帝国、国际组织内的，尽管这些组织中的分化也有相似性。它同样限制了对</w:t>
      </w:r>
      <w:r w:rsidRPr="00B45A77">
        <w:t>20</w:t>
      </w:r>
      <w:r w:rsidRPr="00B45A77">
        <w:t>世纪的关注，因为那时候民族国家刚在全球范围内建立。对非共产主义国家的关注反映了一个事实：尽管共产主义国家内部一些群体想要独立，极权主义的控制让分离不太可能。</w:t>
      </w:r>
    </w:p>
    <w:p w14:paraId="5EF2D734" w14:textId="77777777" w:rsidR="00BD4BE8" w:rsidRPr="00B45A77" w:rsidRDefault="00BD4BE8" w:rsidP="00B45A77">
      <w:pPr>
        <w:spacing w:line="400" w:lineRule="exact"/>
        <w:ind w:firstLine="454"/>
      </w:pPr>
      <w:r w:rsidRPr="00B45A77">
        <w:t>分离主义的理论化可以有不同的推进方向。首先，使用逻辑推演技巧，一个好的理论家可能会从假设主权开始推演分离理论。更加广泛的是，一个实证主义者用量化的方式推演因果性也许是可行的。但是这种方式和现实容易分离。第二种，问题是怎么样组成显示以及问题是什么</w:t>
      </w:r>
      <w:r w:rsidRPr="00B45A77">
        <w:t>:</w:t>
      </w:r>
      <w:r w:rsidRPr="00B45A77">
        <w:t>实际上，许多理论化研究是必要的在实证研究开始之前。第三个方式有点卑微，它包含了折中但是有争议的关于分离有关</w:t>
      </w:r>
      <w:r w:rsidRPr="00B45A77">
        <w:lastRenderedPageBreak/>
        <w:t>概念的调查，来源是无数的社会科学次领域。这是对那些毫无应用性研究的反驳，也是对那些和分析性框架具有广泛相关性的内容的综合。</w:t>
      </w:r>
    </w:p>
    <w:p w14:paraId="2536C520" w14:textId="77777777" w:rsidR="00BD4BE8" w:rsidRPr="00B45A77" w:rsidRDefault="00BD4BE8" w:rsidP="00B45A77">
      <w:pPr>
        <w:spacing w:line="400" w:lineRule="exact"/>
        <w:ind w:firstLine="454"/>
      </w:pPr>
      <w:r w:rsidRPr="00B45A77">
        <w:t>为了寻找分离理论，我提出了以下议题，也就是说为了找到理论，我们必须回答以下几个问题：</w:t>
      </w:r>
      <w:r w:rsidR="00B45A77">
        <w:rPr>
          <w:rFonts w:hint="eastAsia"/>
        </w:rPr>
        <w:t>1</w:t>
      </w:r>
      <w:r w:rsidR="00B45A77">
        <w:rPr>
          <w:rFonts w:hint="eastAsia"/>
        </w:rPr>
        <w:t>、</w:t>
      </w:r>
      <w:r w:rsidRPr="00B45A77">
        <w:t>分离的前提条件，也就是说，必要的因素</w:t>
      </w:r>
      <w:r w:rsidRPr="00B45A77">
        <w:t>(</w:t>
      </w:r>
      <w:r w:rsidRPr="00B45A77">
        <w:t>未必是充分的</w:t>
      </w:r>
      <w:r w:rsidRPr="00B45A77">
        <w:t>)</w:t>
      </w:r>
      <w:r w:rsidRPr="00B45A77">
        <w:t>，这是作为分离主义者异化要具备的。</w:t>
      </w:r>
      <w:r w:rsidR="00B45A77">
        <w:rPr>
          <w:rFonts w:hint="eastAsia"/>
        </w:rPr>
        <w:t>2</w:t>
      </w:r>
      <w:r w:rsidR="00B45A77">
        <w:rPr>
          <w:rFonts w:hint="eastAsia"/>
        </w:rPr>
        <w:t>、</w:t>
      </w:r>
      <w:r w:rsidRPr="00B45A77">
        <w:t>分离主义运动的上升和他们行动能够实现他们主权独立目标的有效性。</w:t>
      </w:r>
      <w:r w:rsidR="00B45A77">
        <w:rPr>
          <w:rFonts w:hint="eastAsia"/>
        </w:rPr>
        <w:t>3</w:t>
      </w:r>
      <w:r w:rsidR="00B45A77">
        <w:rPr>
          <w:rFonts w:hint="eastAsia"/>
        </w:rPr>
        <w:t>、</w:t>
      </w:r>
      <w:r w:rsidRPr="00B45A77">
        <w:t>中央政府的回应和他们阻止分离主义活动和保持国家统一的行动的有效性。</w:t>
      </w:r>
      <w:r w:rsidR="00B45A77">
        <w:rPr>
          <w:rFonts w:hint="eastAsia"/>
        </w:rPr>
        <w:t>4</w:t>
      </w:r>
      <w:r w:rsidR="00B45A77">
        <w:rPr>
          <w:rFonts w:hint="eastAsia"/>
        </w:rPr>
        <w:t>、</w:t>
      </w:r>
      <w:r w:rsidRPr="00B45A77">
        <w:t>分离带来的直接的遗产，在对抗性的发展中导致了</w:t>
      </w:r>
      <w:r w:rsidRPr="00B45A77">
        <w:t>“</w:t>
      </w:r>
      <w:r w:rsidRPr="00B45A77">
        <w:t>不可逆</w:t>
      </w:r>
      <w:r w:rsidRPr="00B45A77">
        <w:t>”</w:t>
      </w:r>
      <w:r w:rsidR="00B45A77">
        <w:rPr>
          <w:rFonts w:hint="eastAsia"/>
        </w:rPr>
        <w:t>。</w:t>
      </w:r>
      <w:r w:rsidR="00B45A77">
        <w:rPr>
          <w:rFonts w:hint="eastAsia"/>
        </w:rPr>
        <w:t>5</w:t>
      </w:r>
      <w:r w:rsidR="00B45A77">
        <w:rPr>
          <w:rFonts w:hint="eastAsia"/>
        </w:rPr>
        <w:t>、</w:t>
      </w:r>
      <w:r w:rsidRPr="00B45A77">
        <w:t>通过武装斗争的分离主义危机的解决方法，国内和国际的因素影响结果。</w:t>
      </w:r>
    </w:p>
    <w:p w14:paraId="4135314B" w14:textId="77777777" w:rsidR="00BD4BE8" w:rsidRPr="00B45A77" w:rsidRDefault="00BD4BE8" w:rsidP="00B45A77">
      <w:pPr>
        <w:spacing w:line="400" w:lineRule="exact"/>
        <w:ind w:firstLine="454"/>
      </w:pPr>
      <w:r w:rsidRPr="00B45A77">
        <w:t>这样的议题使我们渐进的接近分离理论。分离被看作一个过程更加有用，我们需要关注多样的互动和一系列条件的积累和发展，这些最终构成了分离的结果。根据这样的方法，每个阶段的发生都是可见的，尽管没有长度、顺序和不可避免性的假设。结果本身可能变化很大，或者不是长期性的。我们寻找的理论既不是单一线性的，也不是决定性的。它必须可以解释各种各样的分离主义的结果，包括人类历史经验的复杂性、独创性和选择。</w:t>
      </w:r>
    </w:p>
    <w:p w14:paraId="30B0EDD4" w14:textId="77777777" w:rsidR="00BD4BE8" w:rsidRPr="00B45A77" w:rsidRDefault="00BD4BE8" w:rsidP="00B45A77">
      <w:pPr>
        <w:spacing w:line="400" w:lineRule="exact"/>
        <w:ind w:firstLine="454"/>
        <w:jc w:val="center"/>
      </w:pPr>
      <w:r w:rsidRPr="00B45A77">
        <w:t>中心理论和定义</w:t>
      </w:r>
    </w:p>
    <w:p w14:paraId="0EA0A0DB" w14:textId="77777777" w:rsidR="00BD4BE8" w:rsidRPr="00B45A77" w:rsidRDefault="00BD4BE8" w:rsidP="00B45A77">
      <w:pPr>
        <w:spacing w:line="400" w:lineRule="exact"/>
        <w:ind w:firstLine="454"/>
      </w:pPr>
      <w:r w:rsidRPr="00B45A77">
        <w:t>我们第一个任务就是区分</w:t>
      </w:r>
      <w:r w:rsidRPr="00B45A77">
        <w:t>“secession”</w:t>
      </w:r>
      <w:r w:rsidRPr="00B45A77">
        <w:t>和</w:t>
      </w:r>
      <w:r w:rsidRPr="00B45A77">
        <w:t>“secessionism”</w:t>
      </w:r>
      <w:r w:rsidRPr="00B45A77">
        <w:t>，并阐释他们和</w:t>
      </w:r>
      <w:r w:rsidRPr="00B45A77">
        <w:t>“separation”</w:t>
      </w:r>
      <w:r w:rsidRPr="00B45A77">
        <w:t>以及</w:t>
      </w:r>
      <w:r w:rsidRPr="00B45A77">
        <w:t>“separatism”</w:t>
      </w:r>
      <w:r w:rsidRPr="00B45A77">
        <w:t>的关系。这些词语容易混淆，词典上的定义总是互不相连或者有一些固定的关系。在我看来，政治上的</w:t>
      </w:r>
      <w:r w:rsidRPr="00B45A77">
        <w:t>“separation”</w:t>
      </w:r>
      <w:r w:rsidRPr="00B45A77">
        <w:t>和</w:t>
      </w:r>
      <w:r w:rsidRPr="00B45A77">
        <w:t>“separatism”</w:t>
      </w:r>
      <w:r w:rsidRPr="00B45A77">
        <w:t>更加的模糊而且包含性很强，包括了政治异化的各种形式，表示一种渴望减少权威控制的愿望。</w:t>
      </w:r>
      <w:r w:rsidRPr="00B45A77">
        <w:t>“separatism”</w:t>
      </w:r>
      <w:r w:rsidRPr="00B45A77">
        <w:t>正如</w:t>
      </w:r>
      <w:r w:rsidRPr="00B45A77">
        <w:t>Lyon</w:t>
      </w:r>
      <w:r w:rsidRPr="00B45A77">
        <w:t>所说，意味着一个政治实体对被政治权威掌握的抵抗（他已经是政治权威的一员）。</w:t>
      </w:r>
      <w:r w:rsidRPr="00B45A77">
        <w:t>”separatism”</w:t>
      </w:r>
      <w:r w:rsidRPr="00B45A77">
        <w:t>被表达为一种对地区权力和自主性的需要，在一些事务的决定权上。</w:t>
      </w:r>
      <w:r w:rsidRPr="00B45A77">
        <w:t>“secessionism”</w:t>
      </w:r>
      <w:r w:rsidRPr="00B45A77">
        <w:t>是一个比较窄的概念，更加的具体，指的是对正式退出一个中央政治实体的愿望，或者说是获得一个独立的主权地位。</w:t>
      </w:r>
    </w:p>
    <w:p w14:paraId="4347A5EF" w14:textId="77777777" w:rsidR="00BD4BE8" w:rsidRPr="00B45A77" w:rsidRDefault="00BD4BE8" w:rsidP="00B45A77">
      <w:pPr>
        <w:spacing w:line="400" w:lineRule="exact"/>
        <w:ind w:firstLine="454"/>
      </w:pPr>
      <w:r w:rsidRPr="00B45A77">
        <w:t>“separatist movement”</w:t>
      </w:r>
      <w:r w:rsidRPr="00B45A77">
        <w:t>可以变成</w:t>
      </w:r>
      <w:r w:rsidRPr="00B45A77">
        <w:t>secessionist</w:t>
      </w:r>
      <w:r w:rsidRPr="00B45A77">
        <w:t>，一个</w:t>
      </w:r>
      <w:r w:rsidRPr="00B45A77">
        <w:t>“secessionist movement”</w:t>
      </w:r>
      <w:r w:rsidRPr="00B45A77">
        <w:t>也可能变成</w:t>
      </w:r>
      <w:r w:rsidRPr="00B45A77">
        <w:t>“separatist”</w:t>
      </w:r>
      <w:r w:rsidRPr="00B45A77">
        <w:t>。一个相同的运动中可能包含着两类，既有</w:t>
      </w:r>
      <w:r w:rsidRPr="00B45A77">
        <w:t>secessionist</w:t>
      </w:r>
      <w:r w:rsidRPr="00B45A77">
        <w:t>也有</w:t>
      </w:r>
      <w:r w:rsidRPr="00B45A77">
        <w:t>separatist</w:t>
      </w:r>
      <w:r w:rsidRPr="00B45A77">
        <w:t>，运动的领导者可能会混淆策略和不确定性。他们会提升</w:t>
      </w:r>
      <w:r w:rsidRPr="00B45A77">
        <w:t>separatist</w:t>
      </w:r>
      <w:r w:rsidRPr="00B45A77">
        <w:t>的目标，为了达到</w:t>
      </w:r>
      <w:r w:rsidRPr="00B45A77">
        <w:t>secession</w:t>
      </w:r>
      <w:r w:rsidRPr="00B45A77">
        <w:t>的目标，反之也可能。关键性的区别在于他们想或者不想承认现存政权的主权地位。一个</w:t>
      </w:r>
      <w:r w:rsidRPr="00B45A77">
        <w:t xml:space="preserve">secessionist </w:t>
      </w:r>
      <w:r w:rsidRPr="00B45A77">
        <w:t>运动是努力达到他们自己的主权地位，形成独立的国家。他们的声明</w:t>
      </w:r>
      <w:r w:rsidRPr="00B45A77">
        <w:t xml:space="preserve"> </w:t>
      </w:r>
      <w:r w:rsidRPr="00B45A77">
        <w:t>和努力都是基于更重自决的原则，这是第一次世界大战之后欧洲国家普遍的原则，还有第二次世界大战的去殖民化。这些都是这些</w:t>
      </w:r>
      <w:r w:rsidRPr="00B45A77">
        <w:lastRenderedPageBreak/>
        <w:t>地区想要从国际承认的国家中分离的基础。这个原始准则的核心仍然有令人信服的特性，因为合法的政府是基于被统治的人民的承认。</w:t>
      </w:r>
    </w:p>
    <w:p w14:paraId="2EB59A64" w14:textId="77777777" w:rsidR="00BD4BE8" w:rsidRPr="00B45A77" w:rsidRDefault="00BD4BE8" w:rsidP="00B45A77">
      <w:pPr>
        <w:spacing w:line="400" w:lineRule="exact"/>
        <w:ind w:firstLine="454"/>
      </w:pPr>
      <w:r w:rsidRPr="00B45A77">
        <w:t>谁是这些追求自治的人？我们应该怎么称呼他们</w:t>
      </w:r>
      <w:r w:rsidRPr="00B45A77">
        <w:t>?</w:t>
      </w:r>
      <w:r w:rsidRPr="00B45A77">
        <w:t>最新的研究采用了许多新词去描述现在的分离主义者</w:t>
      </w:r>
      <w:proofErr w:type="spellStart"/>
      <w:r w:rsidRPr="00B45A77">
        <w:t>ethnonationalists</w:t>
      </w:r>
      <w:proofErr w:type="spellEnd"/>
      <w:r w:rsidRPr="00B45A77">
        <w:t>，</w:t>
      </w:r>
      <w:proofErr w:type="spellStart"/>
      <w:r w:rsidRPr="00B45A77">
        <w:t>ethnoregionalists</w:t>
      </w:r>
      <w:proofErr w:type="spellEnd"/>
      <w:r w:rsidRPr="00B45A77">
        <w:t>，少数民族主义者，少数族群，次族群</w:t>
      </w:r>
      <w:r w:rsidRPr="00B45A77">
        <w:t>_</w:t>
      </w:r>
      <w:r w:rsidRPr="00B45A77">
        <w:t>所有的这些都不太具有广泛的应用性。</w:t>
      </w:r>
      <w:proofErr w:type="spellStart"/>
      <w:r w:rsidRPr="00B45A77">
        <w:t>Etho</w:t>
      </w:r>
      <w:proofErr w:type="spellEnd"/>
      <w:r w:rsidRPr="00B45A77">
        <w:t>-</w:t>
      </w:r>
      <w:r w:rsidRPr="00B45A77">
        <w:t>的前缀非常的有吸引力，因为他们意识到分离主义者们宣称的文化异质性，并不是所有的分离主义者都有种族性质，分离主义者的群体也不一定是种族上同质的。地区主义为领土的必要联系提供了关注，但是分离主义者对领土问题渴望的更多，或者更少，相比正当理由。孟加拉国的例子提醒我们并不是只有占少数的群体有分离的愿望，群体所占的比例在不同的例子中是不同的。成为一个国家看起来是所有分离运动必须达到的目标，但是分离主义者是否构成一个族群也是客观和主观判定的困难所在。实际上，许多分离主义者非常晚才认识到他们的民族特性，甚至在分离已经完成后才开始进行民族国家建设。</w:t>
      </w:r>
    </w:p>
    <w:p w14:paraId="07F0BCA2" w14:textId="77777777" w:rsidR="00BD4BE8" w:rsidRPr="00B45A77" w:rsidRDefault="00BD4BE8" w:rsidP="00B45A77">
      <w:pPr>
        <w:spacing w:line="400" w:lineRule="exact"/>
        <w:ind w:firstLine="454"/>
      </w:pPr>
      <w:r w:rsidRPr="00B45A77">
        <w:t>在我看来，分离主义运动（</w:t>
      </w:r>
      <w:r w:rsidRPr="00B45A77">
        <w:t>secessionist movement</w:t>
      </w:r>
      <w:r w:rsidRPr="00B45A77">
        <w:t>）能够最好的涵盖以上所说的概念。所有的这些概念都有一些特定的描述意义，但是对于理论意义而言，我们需要一个有应用价值的词语来涵盖这些过程。这个过程可以被理解为政治整合的对立面。借用</w:t>
      </w:r>
      <w:r w:rsidRPr="00B45A77">
        <w:t>Ernst Haas</w:t>
      </w:r>
      <w:r w:rsidRPr="00B45A77">
        <w:t>的定义，政治整合是政治主体在多种多样的政治体系或者次政治体系中将权威、期待、政治活动转给一个中央，中央是一个拥有立法权超过之前所有政治主体的机构。分离主义代表着政治的解体，政治主体从权威、期待和政治活动中退出，并创立自己的核心。这种整合和解体概念是非常有价值的，因为它可以帮助我们区分分离主义活动和其他形式的集体活动和社会矛盾，例如骚乱、叛乱、革命。这些的要素都是在分离的过程中产生，我们也许会借用这些分析学家的理论。但是，分离是一个解体式的，涉及了一个地区的退出，并不仅仅是攻击或者是推翻或者是替代。</w:t>
      </w:r>
    </w:p>
    <w:p w14:paraId="39813F36" w14:textId="77777777" w:rsidR="00BD4BE8" w:rsidRPr="00B45A77" w:rsidRDefault="00BD4BE8" w:rsidP="00B45A77">
      <w:pPr>
        <w:spacing w:line="400" w:lineRule="exact"/>
        <w:ind w:firstLine="454"/>
      </w:pPr>
      <w:r w:rsidRPr="00B45A77">
        <w:t>另外，政治解体和政治整合适一个硬币的两面，不仅使异化方面的分析和退出方面的分析更加便捷，而且阐述了立法权中心试图阻止分离主义和保持统一的过程。还有，它帮助我们认识到分离通常和政治整合过程相关。分裂和聚合对于新生的民族国家来说都是必要的。</w:t>
      </w:r>
    </w:p>
    <w:p w14:paraId="2E62C27A" w14:textId="77777777" w:rsidR="00BD4BE8" w:rsidRPr="00B45A77" w:rsidRDefault="00BD4BE8" w:rsidP="00B45A77">
      <w:pPr>
        <w:spacing w:line="400" w:lineRule="exact"/>
        <w:ind w:firstLine="454"/>
      </w:pPr>
    </w:p>
    <w:p w14:paraId="1DCB7D37" w14:textId="77777777" w:rsidR="00BD4BE8" w:rsidRPr="00B45A77" w:rsidRDefault="00BD4BE8" w:rsidP="0051202E">
      <w:pPr>
        <w:spacing w:line="400" w:lineRule="exact"/>
        <w:ind w:firstLine="454"/>
        <w:jc w:val="center"/>
      </w:pPr>
      <w:r w:rsidRPr="00B45A77">
        <w:t>分离主义的前提条件</w:t>
      </w:r>
    </w:p>
    <w:p w14:paraId="228F77FB" w14:textId="77777777" w:rsidR="00BD4BE8" w:rsidRPr="00B45A77" w:rsidRDefault="00BD4BE8" w:rsidP="00B45A77">
      <w:pPr>
        <w:spacing w:line="400" w:lineRule="exact"/>
        <w:ind w:firstLine="454"/>
      </w:pPr>
      <w:r w:rsidRPr="00B45A77">
        <w:lastRenderedPageBreak/>
        <w:t>分离主义势力并不是随机出现的，我们必须因此寻找一个前提条件的组合，这能够增加分离主义在不同政治中的可能性。这个任务是为了确定这些前提条件，它们在</w:t>
      </w:r>
      <w:r w:rsidR="009253DE">
        <w:rPr>
          <w:rFonts w:hint="eastAsia"/>
        </w:rPr>
        <w:t>分离过程</w:t>
      </w:r>
      <w:r w:rsidRPr="00B45A77">
        <w:t>开始前是必要的。</w:t>
      </w:r>
    </w:p>
    <w:p w14:paraId="74FA9938" w14:textId="77777777" w:rsidR="00BD4BE8" w:rsidRPr="00B45A77" w:rsidRDefault="00BD4BE8" w:rsidP="00B45A77">
      <w:pPr>
        <w:spacing w:line="400" w:lineRule="exact"/>
        <w:ind w:firstLine="454"/>
      </w:pPr>
      <w:r w:rsidRPr="00B45A77">
        <w:t>地里的跳线包括分隔出的领土，包括潜在的分离地区的人口。领土的分离未必是地理阻隔的结果。例如，水域的阻隔不能够被认为是分离的前提条件，因为有许多完美整合的国家拥有碎片化的领土（例如，日本、新西兰）。甚至国外的领土插入导致的不连续的领土也不一定会导致分离主义。但是，不连续确实限制了中央政府对敌对国家行动的控制</w:t>
      </w:r>
      <w:r w:rsidRPr="00B45A77">
        <w:t>(</w:t>
      </w:r>
      <w:r w:rsidRPr="00B45A77">
        <w:t>巴基斯坦、印度、孟加拉</w:t>
      </w:r>
      <w:r w:rsidRPr="00B45A77">
        <w:t>)</w:t>
      </w:r>
      <w:r w:rsidRPr="00B45A77">
        <w:t>。可分离性的关键在于是否一个地区能够不亲近原主权国家，在原主权国家并没有对该地区造成任何伤害的情况下。</w:t>
      </w:r>
    </w:p>
    <w:p w14:paraId="4CD4ECA8" w14:textId="77777777" w:rsidR="00BD4BE8" w:rsidRPr="00B45A77" w:rsidRDefault="00BD4BE8" w:rsidP="00B45A77">
      <w:pPr>
        <w:spacing w:line="400" w:lineRule="exact"/>
        <w:ind w:firstLine="454"/>
      </w:pPr>
      <w:r w:rsidRPr="00B45A77">
        <w:t>潜在的分离主义人口必须是在这个地区的领土上生活，是为了说明在种族多远的社会中，种族并不一定是基于固定的土地的</w:t>
      </w:r>
      <w:r w:rsidRPr="00B45A77">
        <w:t>(</w:t>
      </w:r>
      <w:r w:rsidRPr="00B45A77">
        <w:t>马兰西亚，圭亚那</w:t>
      </w:r>
      <w:r w:rsidRPr="00B45A77">
        <w:t>)</w:t>
      </w:r>
      <w:r w:rsidRPr="00B45A77">
        <w:t>。分离主义不是一个现实的选项对于这些被割裂的种群中。这个领土上的潜在的分离主义人口是属于这个国家的，它的分离机会是有限的。但是，如果一个中央政府为分离主义者提供支持为了打败或者干扰另一个中央政府，这种分离主义的机会就会大大加强。</w:t>
      </w:r>
    </w:p>
    <w:p w14:paraId="1F87D7DA" w14:textId="77777777" w:rsidR="00BD4BE8" w:rsidRPr="00B45A77" w:rsidRDefault="00BD4BE8" w:rsidP="00B45A77">
      <w:pPr>
        <w:spacing w:line="400" w:lineRule="exact"/>
        <w:ind w:firstLine="454"/>
      </w:pPr>
      <w:r w:rsidRPr="00B45A77">
        <w:t>核心区域的存在或者缺乏，和他们在政治整合中或者政治解体中的影响是一个很矛盾的问题。核心区域是包含着政治经济优势的核心，因此具有超强的能力能够建立对其他周边地区的权威。核心区域的假设下安然是为了适应某些具有整合经验的国家，但是不适用于那些没有核心区域或者有两三个核心区域的国家。核心区域的缺少和多个是不是意味着政治的解体？证据是混合的，但是多核心可以在一个单一国家共存看起来确实很有道理，它们可以平摊职能，例如经济、政治等等。但是，当之前的周边地区发展出了核心区域，它可能就会发现它自己能够和原来的核心区域竞争，这就会产生分离主义的异化。大量分离主义的案例表明，许多分离主义地区都曾经属于周边地区，但是并不是所有的周边都会导致分离主义运动的产生。</w:t>
      </w:r>
    </w:p>
    <w:p w14:paraId="39709279" w14:textId="77777777" w:rsidR="00DD6FC3" w:rsidRPr="00B45A77" w:rsidRDefault="00557BE6" w:rsidP="00B45A77">
      <w:pPr>
        <w:spacing w:line="400" w:lineRule="exact"/>
        <w:ind w:firstLine="454"/>
      </w:pPr>
      <w:r>
        <w:t>地理学家已经研究了管辖权的</w:t>
      </w:r>
      <w:r>
        <w:rPr>
          <w:rFonts w:hint="eastAsia"/>
        </w:rPr>
        <w:t>建立</w:t>
      </w:r>
      <w:r w:rsidR="00BD4BE8" w:rsidRPr="00B45A77">
        <w:t>边界会干扰自然的货物、人口和思想的流动。因此，分离主义一般都是以这样的地区界限为边界，这些边界强化了</w:t>
      </w:r>
      <w:r w:rsidR="00BD4BE8" w:rsidRPr="00B45A77">
        <w:t>Cox</w:t>
      </w:r>
      <w:r w:rsidR="00BD4BE8" w:rsidRPr="00B45A77">
        <w:t>所说的社会运动网络。社会运动网络是运动非常激烈的地区人群组成的地方的组合，而这些地方和其他运动不强烈的地方的联系很弱。它有助于解释分离主义中种群并不是一个因素，或者种群是被管辖权边界分隔的，这种分隔会加强种群的分歧和异质性。</w:t>
      </w:r>
      <w:r w:rsidR="00BD4BE8" w:rsidRPr="00B45A77">
        <w:t>Cox</w:t>
      </w:r>
      <w:r w:rsidR="00BD4BE8" w:rsidRPr="00B45A77">
        <w:t>还揭示了社会运动网络可以在法律上的区域独自存在和发展，还揭示</w:t>
      </w:r>
      <w:r w:rsidR="00BD4BE8" w:rsidRPr="00B45A77">
        <w:lastRenderedPageBreak/>
        <w:t>了实际上的区域和法律区域的不一致性，这都会产生很多矛盾。一个地理问题很容易被指向心理现象，这是一个</w:t>
      </w:r>
      <w:r w:rsidR="00BD4BE8" w:rsidRPr="00B45A77">
        <w:t>“</w:t>
      </w:r>
      <w:r w:rsidR="00BD4BE8" w:rsidRPr="00B45A77">
        <w:t>心理地图</w:t>
      </w:r>
      <w:r w:rsidR="00BD4BE8" w:rsidRPr="00B45A77">
        <w:t>”</w:t>
      </w:r>
      <w:r w:rsidR="00BD4BE8" w:rsidRPr="00B45A77">
        <w:t>。</w:t>
      </w:r>
      <w:r w:rsidR="00BD4BE8" w:rsidRPr="00B45A77">
        <w:t>Gould</w:t>
      </w:r>
      <w:r w:rsidR="00BD4BE8" w:rsidRPr="00B45A77">
        <w:t>和</w:t>
      </w:r>
      <w:r w:rsidR="00BD4BE8" w:rsidRPr="00B45A77">
        <w:t>White</w:t>
      </w:r>
      <w:r w:rsidR="00BD4BE8" w:rsidRPr="00B45A77">
        <w:t>的研究评估了在不同群体对渴望的区域的重合和分异。这样的研究帮助我们对于分离主义前提条件</w:t>
      </w:r>
      <w:r w:rsidR="00DD6FC3" w:rsidRPr="00B45A77">
        <w:t>的</w:t>
      </w:r>
      <w:r w:rsidR="00BD4BE8" w:rsidRPr="00B45A77">
        <w:t>理解，因为实证研究在衡量分离主义地区人群和其他地区人群</w:t>
      </w:r>
      <w:r w:rsidR="00DD6FC3" w:rsidRPr="00B45A77">
        <w:t>行为和态度的分异上非常严苛。但是，它不能区分多少的分异对于分离主义来说是必要的</w:t>
      </w:r>
      <w:r w:rsidR="00BD4BE8" w:rsidRPr="00B45A77">
        <w:t>。</w:t>
      </w:r>
    </w:p>
    <w:p w14:paraId="2EB0025A" w14:textId="77777777" w:rsidR="00B730EF" w:rsidRDefault="00B730EF" w:rsidP="00B730EF">
      <w:pPr>
        <w:spacing w:line="400" w:lineRule="exact"/>
        <w:jc w:val="center"/>
        <w:rPr>
          <w:b/>
        </w:rPr>
      </w:pPr>
    </w:p>
    <w:p w14:paraId="3156FABB" w14:textId="77777777" w:rsidR="0051202E" w:rsidRPr="00B730EF" w:rsidRDefault="0051202E" w:rsidP="0051202E">
      <w:pPr>
        <w:spacing w:line="400" w:lineRule="exact"/>
      </w:pPr>
    </w:p>
    <w:p w14:paraId="70DDAF13" w14:textId="77777777" w:rsidR="00DD6FC3" w:rsidRPr="00B45A77" w:rsidRDefault="00DD6FC3" w:rsidP="00B45A77">
      <w:pPr>
        <w:spacing w:line="400" w:lineRule="exact"/>
        <w:ind w:firstLine="454"/>
        <w:jc w:val="center"/>
      </w:pPr>
      <w:r w:rsidRPr="00B45A77">
        <w:t>读书笔记：《分离主义：资源决定、文化影响》</w:t>
      </w:r>
    </w:p>
    <w:p w14:paraId="03924F43" w14:textId="77777777" w:rsidR="00DD6FC3" w:rsidRDefault="00DD6FC3" w:rsidP="00B45A77">
      <w:pPr>
        <w:spacing w:line="400" w:lineRule="exact"/>
        <w:ind w:firstLine="454"/>
      </w:pPr>
      <w:r w:rsidRPr="00B45A77">
        <w:t>这部选集包含了</w:t>
      </w:r>
      <w:r w:rsidRPr="00B45A77">
        <w:t>1995</w:t>
      </w:r>
      <w:r w:rsidRPr="00B45A77">
        <w:t>年挪威卑尔根会议中丰富的材料贡献。根据编辑的意思，副标题</w:t>
      </w:r>
      <w:r w:rsidRPr="00B45A77">
        <w:t>“</w:t>
      </w:r>
      <w:r w:rsidRPr="00B45A77">
        <w:t>文化关键和资源决定</w:t>
      </w:r>
      <w:r w:rsidRPr="00B45A77">
        <w:t>”</w:t>
      </w:r>
      <w:r w:rsidRPr="00B45A77">
        <w:t>意味着在分离主义运动的行程中对资源的获取程度是决定性因素，特别是和文化相比。同时，编辑</w:t>
      </w:r>
      <w:r w:rsidRPr="00B45A77">
        <w:t xml:space="preserve"> </w:t>
      </w:r>
      <w:r w:rsidRPr="00B45A77">
        <w:t>承认资源包括了文化，他们接着阐述一定量的政治、经济、文化资源有助于国家主义和民族主义的形成。</w:t>
      </w:r>
      <w:r w:rsidRPr="00B45A77">
        <w:t xml:space="preserve">Helge </w:t>
      </w:r>
      <w:proofErr w:type="spellStart"/>
      <w:r w:rsidRPr="00B45A77">
        <w:t>Blakkistrud</w:t>
      </w:r>
      <w:proofErr w:type="spellEnd"/>
      <w:r w:rsidRPr="00B45A77">
        <w:t xml:space="preserve"> </w:t>
      </w:r>
      <w:r w:rsidRPr="00B45A77">
        <w:t>和</w:t>
      </w:r>
      <w:r w:rsidRPr="00B45A77">
        <w:t xml:space="preserve"> </w:t>
      </w:r>
      <w:proofErr w:type="spellStart"/>
      <w:r w:rsidRPr="00B45A77">
        <w:t>J.Bayo</w:t>
      </w:r>
      <w:proofErr w:type="spellEnd"/>
      <w:r w:rsidRPr="00B45A77">
        <w:t xml:space="preserve"> </w:t>
      </w:r>
      <w:proofErr w:type="spellStart"/>
      <w:r w:rsidRPr="00B45A77">
        <w:t>Adekanye</w:t>
      </w:r>
      <w:proofErr w:type="spellEnd"/>
      <w:r w:rsidRPr="00B45A77">
        <w:t xml:space="preserve"> </w:t>
      </w:r>
      <w:r w:rsidRPr="00B45A77">
        <w:t>为俄罗斯联邦和非洲的分离主义提供了详细的描述。</w:t>
      </w:r>
      <w:proofErr w:type="spellStart"/>
      <w:r w:rsidRPr="00B45A77">
        <w:t>Adekanye</w:t>
      </w:r>
      <w:proofErr w:type="spellEnd"/>
      <w:r w:rsidRPr="00B45A77">
        <w:t xml:space="preserve"> </w:t>
      </w:r>
      <w:r w:rsidRPr="00B45A77">
        <w:t>特别关注了社会经济力量，并完美诠释了经济和文化因素的互动作用。</w:t>
      </w:r>
      <w:r w:rsidRPr="00B45A77">
        <w:t xml:space="preserve">Raymond Pearson </w:t>
      </w:r>
      <w:r w:rsidRPr="00B45A77">
        <w:t>讨论了有助于分离主义成功的因素</w:t>
      </w:r>
      <w:r w:rsidRPr="00B45A77">
        <w:t xml:space="preserve">: </w:t>
      </w:r>
      <w:r w:rsidRPr="00B45A77">
        <w:t>一个成熟的社会环境，有权力的社会精英，国际支持，地位下井的原主权国家，和战争。</w:t>
      </w:r>
      <w:r w:rsidRPr="00B45A77">
        <w:t xml:space="preserve">John </w:t>
      </w:r>
      <w:proofErr w:type="spellStart"/>
      <w:r w:rsidRPr="00B45A77">
        <w:t>Coakley</w:t>
      </w:r>
      <w:proofErr w:type="spellEnd"/>
      <w:r w:rsidRPr="00B45A77">
        <w:t>分析了语言、宗教和历史意识的重要性。双方都强调了对现实世界人们生活得详细考察，强调</w:t>
      </w:r>
      <w:r w:rsidRPr="00B45A77">
        <w:t>”</w:t>
      </w:r>
      <w:r w:rsidRPr="00B45A77">
        <w:t>原生的视角</w:t>
      </w:r>
      <w:r w:rsidRPr="00B45A77">
        <w:t>”</w:t>
      </w:r>
      <w:r w:rsidRPr="00B45A77">
        <w:t>。最终，</w:t>
      </w:r>
      <w:r w:rsidRPr="00B45A77">
        <w:t xml:space="preserve">John Dunn </w:t>
      </w:r>
      <w:r w:rsidRPr="00B45A77">
        <w:t>和</w:t>
      </w:r>
      <w:r w:rsidRPr="00B45A77">
        <w:t>Allen Buchanan</w:t>
      </w:r>
      <w:r w:rsidRPr="00B45A77">
        <w:t>讨论了分离主义作为国际系统的潜在威胁。不幸的是，后者没有给讨论带来新的观点除了在道德层面。这本书的名字如果在后面加一个问号也许会更好，但是这些学者已经将这个话题很好的解决，尽管在一些术语上仍有争议，这些术语是为了更好点的提高对分离主义和民族主义的理解。</w:t>
      </w:r>
    </w:p>
    <w:p w14:paraId="1EF76B6C" w14:textId="77777777" w:rsidR="0051202E" w:rsidRPr="00B45A77" w:rsidRDefault="0051202E" w:rsidP="00B45A77">
      <w:pPr>
        <w:spacing w:line="400" w:lineRule="exact"/>
        <w:ind w:firstLine="454"/>
      </w:pPr>
    </w:p>
    <w:p w14:paraId="14E0DCE9" w14:textId="77777777" w:rsidR="00B730EF" w:rsidRDefault="0051202E" w:rsidP="00B730EF">
      <w:pPr>
        <w:spacing w:line="400" w:lineRule="exact"/>
        <w:jc w:val="center"/>
      </w:pPr>
      <w:r w:rsidRPr="0042562A">
        <w:rPr>
          <w:rFonts w:hint="eastAsia"/>
          <w:b/>
        </w:rPr>
        <w:t>原文</w:t>
      </w:r>
      <w:r w:rsidR="00B730EF">
        <w:rPr>
          <w:b/>
        </w:rPr>
        <w:t>索引</w:t>
      </w:r>
    </w:p>
    <w:p w14:paraId="1187A5D9" w14:textId="77777777" w:rsidR="00B730EF" w:rsidRPr="00B730EF" w:rsidRDefault="00B730EF" w:rsidP="00B730EF">
      <w:pPr>
        <w:spacing w:line="400" w:lineRule="exact"/>
      </w:pPr>
      <w:r w:rsidRPr="00B730EF">
        <w:t>[1]</w:t>
      </w:r>
      <w:r>
        <w:t xml:space="preserve"> </w:t>
      </w:r>
      <w:r w:rsidRPr="00B730EF">
        <w:t>Wood, J. R. (1981). Secession: A comparative analytical framework. Canadian journal of political science, 14(01), 107-134.</w:t>
      </w:r>
    </w:p>
    <w:p w14:paraId="1BF22916" w14:textId="77777777" w:rsidR="00B730EF" w:rsidRPr="00B730EF" w:rsidRDefault="00B730EF" w:rsidP="00B730EF">
      <w:pPr>
        <w:spacing w:line="400" w:lineRule="exact"/>
        <w:rPr>
          <w:color w:val="000000"/>
          <w:szCs w:val="21"/>
        </w:rPr>
      </w:pPr>
      <w:r w:rsidRPr="00B730EF">
        <w:rPr>
          <w:color w:val="000000"/>
          <w:szCs w:val="21"/>
        </w:rPr>
        <w:t xml:space="preserve">[2] </w:t>
      </w:r>
      <w:proofErr w:type="spellStart"/>
      <w:proofErr w:type="gramStart"/>
      <w:r w:rsidRPr="00B730EF">
        <w:rPr>
          <w:color w:val="000000"/>
          <w:szCs w:val="21"/>
        </w:rPr>
        <w:t>Kolas,Ashild</w:t>
      </w:r>
      <w:proofErr w:type="spellEnd"/>
      <w:proofErr w:type="gramEnd"/>
      <w:r w:rsidRPr="00B730EF">
        <w:rPr>
          <w:color w:val="000000"/>
          <w:szCs w:val="21"/>
        </w:rPr>
        <w:t>.(1998).Review: Separatism-Culture Counts, Resources Decide. Journal of peace research, 25(2),261.</w:t>
      </w:r>
    </w:p>
    <w:p w14:paraId="341EEDC3" w14:textId="77777777" w:rsidR="00B730EF" w:rsidRPr="00B730EF" w:rsidRDefault="00B730EF" w:rsidP="00B730EF">
      <w:pPr>
        <w:pStyle w:val="afb"/>
        <w:snapToGrid/>
        <w:jc w:val="both"/>
        <w:rPr>
          <w:rFonts w:eastAsiaTheme="minorEastAsia"/>
          <w:color w:val="000000"/>
          <w:szCs w:val="21"/>
        </w:rPr>
      </w:pPr>
    </w:p>
    <w:p w14:paraId="2194113B" w14:textId="77777777" w:rsidR="00BD4BE8" w:rsidRPr="00B45A77" w:rsidRDefault="00BD4BE8" w:rsidP="00B45A77">
      <w:pPr>
        <w:spacing w:line="400" w:lineRule="exact"/>
        <w:ind w:firstLine="454"/>
      </w:pPr>
    </w:p>
    <w:p w14:paraId="4865D189" w14:textId="77777777" w:rsidR="00BD4BE8" w:rsidRPr="00B45A77" w:rsidRDefault="00BD4BE8" w:rsidP="00B45A77">
      <w:pPr>
        <w:spacing w:line="400" w:lineRule="exact"/>
        <w:ind w:firstLine="454"/>
        <w:rPr>
          <w:bCs/>
          <w:color w:val="333333"/>
        </w:rPr>
      </w:pPr>
    </w:p>
    <w:sectPr w:rsidR="00BD4BE8" w:rsidRPr="00B45A77" w:rsidSect="006056E0">
      <w:footnotePr>
        <w:numFmt w:val="decimalEnclosedCircleChinese"/>
        <w:numRestart w:val="eachPage"/>
      </w:footnotePr>
      <w:pgSz w:w="11906" w:h="16838"/>
      <w:pgMar w:top="2155" w:right="1701" w:bottom="1814" w:left="170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AF5C9" w14:textId="77777777" w:rsidR="006D3559" w:rsidRDefault="006D3559" w:rsidP="00C85746">
      <w:r>
        <w:separator/>
      </w:r>
    </w:p>
  </w:endnote>
  <w:endnote w:type="continuationSeparator" w:id="0">
    <w:p w14:paraId="4018F61D" w14:textId="77777777" w:rsidR="006D3559" w:rsidRDefault="006D3559" w:rsidP="00C85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仿宋_GB2312">
    <w:charset w:val="86"/>
    <w:family w:val="auto"/>
    <w:pitch w:val="variable"/>
    <w:sig w:usb0="00000001" w:usb1="080E0000" w:usb2="00000010" w:usb3="00000000" w:csb0="00040000" w:csb1="00000000"/>
  </w:font>
  <w:font w:name="隶书">
    <w:charset w:val="86"/>
    <w:family w:val="auto"/>
    <w:pitch w:val="variable"/>
    <w:sig w:usb0="00000001" w:usb1="080E0000" w:usb2="00000010" w:usb3="00000000" w:csb0="00040000"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New Gulim">
    <w:altName w:val="새굴림"/>
    <w:charset w:val="81"/>
    <w:family w:val="roman"/>
    <w:pitch w:val="variable"/>
    <w:sig w:usb0="B00002AF" w:usb1="7B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C9553" w14:textId="77777777" w:rsidR="00672804" w:rsidRPr="003144C1" w:rsidRDefault="00672804">
    <w:pPr>
      <w:pStyle w:val="af"/>
      <w:jc w:val="center"/>
      <w:rPr>
        <w:rFonts w:ascii="Times New Roman" w:hAnsi="Times New Roman" w:cs="Times New Roman"/>
        <w:sz w:val="21"/>
        <w:szCs w:val="21"/>
      </w:rPr>
    </w:pPr>
  </w:p>
  <w:p w14:paraId="4DF962E6" w14:textId="77777777" w:rsidR="00672804" w:rsidRPr="003144C1" w:rsidRDefault="00672804">
    <w:pPr>
      <w:pStyle w:val="af"/>
      <w:rPr>
        <w:rFonts w:ascii="Times New Roman" w:hAnsi="Times New Roman" w:cs="Times New Roman"/>
        <w:sz w:val="21"/>
        <w:szCs w:val="21"/>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28017"/>
      <w:docPartObj>
        <w:docPartGallery w:val="Page Numbers (Bottom of Page)"/>
        <w:docPartUnique/>
      </w:docPartObj>
    </w:sdtPr>
    <w:sdtEndPr>
      <w:rPr>
        <w:rFonts w:ascii="Times New Roman" w:hAnsi="Times New Roman" w:cs="Times New Roman"/>
        <w:sz w:val="21"/>
        <w:szCs w:val="21"/>
      </w:rPr>
    </w:sdtEndPr>
    <w:sdtContent>
      <w:p w14:paraId="7674681C" w14:textId="77777777" w:rsidR="00672804" w:rsidRPr="003144C1" w:rsidRDefault="00672804">
        <w:pPr>
          <w:pStyle w:val="af"/>
          <w:jc w:val="center"/>
          <w:rPr>
            <w:rFonts w:ascii="Times New Roman" w:hAnsi="Times New Roman" w:cs="Times New Roman"/>
            <w:sz w:val="21"/>
            <w:szCs w:val="21"/>
          </w:rPr>
        </w:pPr>
      </w:p>
    </w:sdtContent>
  </w:sdt>
  <w:p w14:paraId="6ACAECBC" w14:textId="77777777" w:rsidR="00672804" w:rsidRPr="003144C1" w:rsidRDefault="00672804">
    <w:pPr>
      <w:pStyle w:val="af"/>
      <w:rPr>
        <w:rFonts w:ascii="Times New Roman" w:hAnsi="Times New Roman" w:cs="Times New Roman"/>
        <w:sz w:val="21"/>
        <w:szCs w:val="21"/>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029866"/>
      <w:docPartObj>
        <w:docPartGallery w:val="Page Numbers (Bottom of Page)"/>
        <w:docPartUnique/>
      </w:docPartObj>
    </w:sdtPr>
    <w:sdtEndPr>
      <w:rPr>
        <w:rFonts w:ascii="Times New Roman" w:hAnsi="Times New Roman" w:cs="Times New Roman"/>
        <w:sz w:val="21"/>
        <w:szCs w:val="21"/>
      </w:rPr>
    </w:sdtEndPr>
    <w:sdtContent>
      <w:p w14:paraId="519F9A18" w14:textId="025DE593" w:rsidR="00672804" w:rsidRPr="003144C1" w:rsidRDefault="00672804">
        <w:pPr>
          <w:pStyle w:val="af"/>
          <w:jc w:val="center"/>
          <w:rPr>
            <w:rFonts w:ascii="Times New Roman" w:hAnsi="Times New Roman" w:cs="Times New Roman"/>
            <w:sz w:val="21"/>
            <w:szCs w:val="21"/>
          </w:rPr>
        </w:pPr>
        <w:r w:rsidRPr="003144C1">
          <w:rPr>
            <w:rFonts w:ascii="Times New Roman" w:hAnsi="Times New Roman" w:cs="Times New Roman"/>
            <w:sz w:val="21"/>
            <w:szCs w:val="21"/>
          </w:rPr>
          <w:fldChar w:fldCharType="begin"/>
        </w:r>
        <w:r w:rsidRPr="003144C1">
          <w:rPr>
            <w:rFonts w:ascii="Times New Roman" w:hAnsi="Times New Roman" w:cs="Times New Roman"/>
            <w:sz w:val="21"/>
            <w:szCs w:val="21"/>
          </w:rPr>
          <w:instrText>PAGE   \* MERGEFORMAT</w:instrText>
        </w:r>
        <w:r w:rsidRPr="003144C1">
          <w:rPr>
            <w:rFonts w:ascii="Times New Roman" w:hAnsi="Times New Roman" w:cs="Times New Roman"/>
            <w:sz w:val="21"/>
            <w:szCs w:val="21"/>
          </w:rPr>
          <w:fldChar w:fldCharType="separate"/>
        </w:r>
        <w:r w:rsidR="00AA065C" w:rsidRPr="00AA065C">
          <w:rPr>
            <w:rFonts w:ascii="Times New Roman" w:hAnsi="Times New Roman" w:cs="Times New Roman"/>
            <w:noProof/>
            <w:sz w:val="21"/>
            <w:szCs w:val="21"/>
            <w:lang w:val="zh-CN"/>
          </w:rPr>
          <w:t>I</w:t>
        </w:r>
        <w:r w:rsidRPr="003144C1">
          <w:rPr>
            <w:rFonts w:ascii="Times New Roman" w:hAnsi="Times New Roman" w:cs="Times New Roman"/>
            <w:sz w:val="21"/>
            <w:szCs w:val="21"/>
          </w:rPr>
          <w:fldChar w:fldCharType="end"/>
        </w:r>
      </w:p>
    </w:sdtContent>
  </w:sdt>
  <w:p w14:paraId="72E76455" w14:textId="77777777" w:rsidR="00672804" w:rsidRPr="003144C1" w:rsidRDefault="00672804">
    <w:pPr>
      <w:pStyle w:val="af"/>
      <w:rPr>
        <w:rFonts w:ascii="Times New Roman" w:hAnsi="Times New Roman" w:cs="Times New Roman"/>
        <w:sz w:val="21"/>
        <w:szCs w:val="21"/>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1945307"/>
      <w:docPartObj>
        <w:docPartGallery w:val="Page Numbers (Bottom of Page)"/>
        <w:docPartUnique/>
      </w:docPartObj>
    </w:sdtPr>
    <w:sdtContent>
      <w:p w14:paraId="699DD68D" w14:textId="2A89A3E1" w:rsidR="00672804" w:rsidRDefault="00672804">
        <w:pPr>
          <w:pStyle w:val="af"/>
          <w:jc w:val="center"/>
        </w:pPr>
        <w:r>
          <w:fldChar w:fldCharType="begin"/>
        </w:r>
        <w:r>
          <w:instrText>PAGE   \* MERGEFORMAT</w:instrText>
        </w:r>
        <w:r>
          <w:fldChar w:fldCharType="separate"/>
        </w:r>
        <w:r w:rsidR="00AA065C" w:rsidRPr="00AA065C">
          <w:rPr>
            <w:noProof/>
            <w:lang w:val="zh-CN"/>
          </w:rPr>
          <w:t>IV</w:t>
        </w:r>
        <w:r>
          <w:fldChar w:fldCharType="end"/>
        </w:r>
      </w:p>
    </w:sdtContent>
  </w:sdt>
  <w:p w14:paraId="673CD9A7" w14:textId="77777777" w:rsidR="00672804" w:rsidRDefault="00672804">
    <w:pPr>
      <w:pStyle w:val="af"/>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545459"/>
      <w:docPartObj>
        <w:docPartGallery w:val="Page Numbers (Bottom of Page)"/>
        <w:docPartUnique/>
      </w:docPartObj>
    </w:sdtPr>
    <w:sdtContent>
      <w:p w14:paraId="7DB898DF" w14:textId="71A0D2BA" w:rsidR="00672804" w:rsidRDefault="00672804">
        <w:pPr>
          <w:pStyle w:val="af"/>
          <w:jc w:val="center"/>
        </w:pPr>
        <w:r>
          <w:fldChar w:fldCharType="begin"/>
        </w:r>
        <w:r>
          <w:instrText>PAGE   \* MERGEFORMAT</w:instrText>
        </w:r>
        <w:r>
          <w:fldChar w:fldCharType="separate"/>
        </w:r>
        <w:r w:rsidR="00AA065C" w:rsidRPr="00AA065C">
          <w:rPr>
            <w:noProof/>
            <w:lang w:val="zh-CN"/>
          </w:rPr>
          <w:t>19</w:t>
        </w:r>
        <w:r>
          <w:fldChar w:fldCharType="end"/>
        </w:r>
      </w:p>
    </w:sdtContent>
  </w:sdt>
  <w:p w14:paraId="2DCDA11E" w14:textId="77777777" w:rsidR="00672804" w:rsidRDefault="00672804" w:rsidP="00E01B42">
    <w:pPr>
      <w:pStyle w:val="af"/>
      <w:tabs>
        <w:tab w:val="clear" w:pos="4153"/>
        <w:tab w:val="clear" w:pos="8306"/>
        <w:tab w:val="left" w:pos="3235"/>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22B2E" w14:textId="77777777" w:rsidR="006D3559" w:rsidRDefault="006D3559" w:rsidP="00C85746">
      <w:r>
        <w:separator/>
      </w:r>
    </w:p>
  </w:footnote>
  <w:footnote w:type="continuationSeparator" w:id="0">
    <w:p w14:paraId="5896FE47" w14:textId="77777777" w:rsidR="006D3559" w:rsidRDefault="006D3559" w:rsidP="00C85746">
      <w:r>
        <w:continuationSeparator/>
      </w:r>
    </w:p>
  </w:footnote>
  <w:footnote w:id="1">
    <w:p w14:paraId="6008605D" w14:textId="77777777" w:rsidR="00672804" w:rsidRPr="00FF182A" w:rsidRDefault="00672804" w:rsidP="00FF182A">
      <w:pPr>
        <w:pStyle w:val="a5"/>
        <w:ind w:firstLineChars="100" w:firstLine="180"/>
        <w:rPr>
          <w:rFonts w:ascii="Times New Roman" w:hAnsi="Times New Roman" w:cs="Times New Roman"/>
        </w:rPr>
      </w:pPr>
      <w:r w:rsidRPr="009D2D7B">
        <w:rPr>
          <w:rStyle w:val="a7"/>
          <w:rFonts w:asciiTheme="minorEastAsia" w:hAnsiTheme="minorEastAsia"/>
          <w:vertAlign w:val="baseline"/>
        </w:rPr>
        <w:footnoteRef/>
      </w:r>
      <w:r w:rsidRPr="009D2D7B">
        <w:rPr>
          <w:rFonts w:asciiTheme="minorEastAsia" w:hAnsiTheme="minorEastAsia"/>
        </w:rPr>
        <w:t xml:space="preserve"> </w:t>
      </w:r>
      <w:r w:rsidRPr="009D2D7B">
        <w:rPr>
          <w:rFonts w:asciiTheme="minorEastAsia" w:hAnsiTheme="minorEastAsia" w:hint="eastAsia"/>
        </w:rPr>
        <w:t>数据来源：</w:t>
      </w:r>
      <w:r w:rsidRPr="00602638">
        <w:rPr>
          <w:rFonts w:asciiTheme="minorEastAsia" w:hAnsiTheme="minorEastAsia" w:hint="eastAsia"/>
        </w:rPr>
        <w:t>英国国家统计局</w:t>
      </w:r>
      <w:r>
        <w:rPr>
          <w:rFonts w:asciiTheme="minorEastAsia" w:hAnsiTheme="minorEastAsia" w:hint="eastAsia"/>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B1FC0"/>
    <w:multiLevelType w:val="hybridMultilevel"/>
    <w:tmpl w:val="6938F230"/>
    <w:lvl w:ilvl="0" w:tplc="04090001">
      <w:start w:val="1"/>
      <w:numFmt w:val="bullet"/>
      <w:lvlText w:val=""/>
      <w:lvlJc w:val="left"/>
      <w:pPr>
        <w:ind w:left="934" w:hanging="480"/>
      </w:pPr>
      <w:rPr>
        <w:rFonts w:ascii="Wingdings" w:hAnsi="Wingdings" w:hint="default"/>
      </w:rPr>
    </w:lvl>
    <w:lvl w:ilvl="1" w:tplc="04090003" w:tentative="1">
      <w:start w:val="1"/>
      <w:numFmt w:val="bullet"/>
      <w:lvlText w:val=""/>
      <w:lvlJc w:val="left"/>
      <w:pPr>
        <w:ind w:left="1414" w:hanging="480"/>
      </w:pPr>
      <w:rPr>
        <w:rFonts w:ascii="Wingdings" w:hAnsi="Wingdings" w:hint="default"/>
      </w:rPr>
    </w:lvl>
    <w:lvl w:ilvl="2" w:tplc="04090005" w:tentative="1">
      <w:start w:val="1"/>
      <w:numFmt w:val="bullet"/>
      <w:lvlText w:val=""/>
      <w:lvlJc w:val="left"/>
      <w:pPr>
        <w:ind w:left="1894" w:hanging="480"/>
      </w:pPr>
      <w:rPr>
        <w:rFonts w:ascii="Wingdings" w:hAnsi="Wingdings" w:hint="default"/>
      </w:rPr>
    </w:lvl>
    <w:lvl w:ilvl="3" w:tplc="04090001" w:tentative="1">
      <w:start w:val="1"/>
      <w:numFmt w:val="bullet"/>
      <w:lvlText w:val=""/>
      <w:lvlJc w:val="left"/>
      <w:pPr>
        <w:ind w:left="2374" w:hanging="480"/>
      </w:pPr>
      <w:rPr>
        <w:rFonts w:ascii="Wingdings" w:hAnsi="Wingdings" w:hint="default"/>
      </w:rPr>
    </w:lvl>
    <w:lvl w:ilvl="4" w:tplc="04090003" w:tentative="1">
      <w:start w:val="1"/>
      <w:numFmt w:val="bullet"/>
      <w:lvlText w:val=""/>
      <w:lvlJc w:val="left"/>
      <w:pPr>
        <w:ind w:left="2854" w:hanging="480"/>
      </w:pPr>
      <w:rPr>
        <w:rFonts w:ascii="Wingdings" w:hAnsi="Wingdings" w:hint="default"/>
      </w:rPr>
    </w:lvl>
    <w:lvl w:ilvl="5" w:tplc="04090005" w:tentative="1">
      <w:start w:val="1"/>
      <w:numFmt w:val="bullet"/>
      <w:lvlText w:val=""/>
      <w:lvlJc w:val="left"/>
      <w:pPr>
        <w:ind w:left="3334" w:hanging="480"/>
      </w:pPr>
      <w:rPr>
        <w:rFonts w:ascii="Wingdings" w:hAnsi="Wingdings" w:hint="default"/>
      </w:rPr>
    </w:lvl>
    <w:lvl w:ilvl="6" w:tplc="04090001" w:tentative="1">
      <w:start w:val="1"/>
      <w:numFmt w:val="bullet"/>
      <w:lvlText w:val=""/>
      <w:lvlJc w:val="left"/>
      <w:pPr>
        <w:ind w:left="3814" w:hanging="480"/>
      </w:pPr>
      <w:rPr>
        <w:rFonts w:ascii="Wingdings" w:hAnsi="Wingdings" w:hint="default"/>
      </w:rPr>
    </w:lvl>
    <w:lvl w:ilvl="7" w:tplc="04090003" w:tentative="1">
      <w:start w:val="1"/>
      <w:numFmt w:val="bullet"/>
      <w:lvlText w:val=""/>
      <w:lvlJc w:val="left"/>
      <w:pPr>
        <w:ind w:left="4294" w:hanging="480"/>
      </w:pPr>
      <w:rPr>
        <w:rFonts w:ascii="Wingdings" w:hAnsi="Wingdings" w:hint="default"/>
      </w:rPr>
    </w:lvl>
    <w:lvl w:ilvl="8" w:tplc="04090005" w:tentative="1">
      <w:start w:val="1"/>
      <w:numFmt w:val="bullet"/>
      <w:lvlText w:val=""/>
      <w:lvlJc w:val="left"/>
      <w:pPr>
        <w:ind w:left="4774" w:hanging="480"/>
      </w:pPr>
      <w:rPr>
        <w:rFonts w:ascii="Wingdings" w:hAnsi="Wingdings" w:hint="default"/>
      </w:rPr>
    </w:lvl>
  </w:abstractNum>
  <w:abstractNum w:abstractNumId="1">
    <w:nsid w:val="07A1522D"/>
    <w:multiLevelType w:val="hybridMultilevel"/>
    <w:tmpl w:val="680888F6"/>
    <w:lvl w:ilvl="0" w:tplc="7B20E5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E3588A"/>
    <w:multiLevelType w:val="hybridMultilevel"/>
    <w:tmpl w:val="B186DD30"/>
    <w:lvl w:ilvl="0" w:tplc="89308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650F4B"/>
    <w:multiLevelType w:val="hybridMultilevel"/>
    <w:tmpl w:val="8070D8E0"/>
    <w:lvl w:ilvl="0" w:tplc="C7FCA1DA">
      <w:start w:val="1"/>
      <w:numFmt w:val="decimal"/>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8213BC"/>
    <w:multiLevelType w:val="hybridMultilevel"/>
    <w:tmpl w:val="7DF0DA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7956BA"/>
    <w:multiLevelType w:val="hybridMultilevel"/>
    <w:tmpl w:val="C234CCA4"/>
    <w:lvl w:ilvl="0" w:tplc="04090001">
      <w:start w:val="1"/>
      <w:numFmt w:val="bullet"/>
      <w:lvlText w:val=""/>
      <w:lvlJc w:val="left"/>
      <w:pPr>
        <w:ind w:left="934" w:hanging="480"/>
      </w:pPr>
      <w:rPr>
        <w:rFonts w:ascii="Wingdings" w:hAnsi="Wingdings" w:hint="default"/>
      </w:rPr>
    </w:lvl>
    <w:lvl w:ilvl="1" w:tplc="04090003" w:tentative="1">
      <w:start w:val="1"/>
      <w:numFmt w:val="bullet"/>
      <w:lvlText w:val=""/>
      <w:lvlJc w:val="left"/>
      <w:pPr>
        <w:ind w:left="1414" w:hanging="480"/>
      </w:pPr>
      <w:rPr>
        <w:rFonts w:ascii="Wingdings" w:hAnsi="Wingdings" w:hint="default"/>
      </w:rPr>
    </w:lvl>
    <w:lvl w:ilvl="2" w:tplc="04090005" w:tentative="1">
      <w:start w:val="1"/>
      <w:numFmt w:val="bullet"/>
      <w:lvlText w:val=""/>
      <w:lvlJc w:val="left"/>
      <w:pPr>
        <w:ind w:left="1894" w:hanging="480"/>
      </w:pPr>
      <w:rPr>
        <w:rFonts w:ascii="Wingdings" w:hAnsi="Wingdings" w:hint="default"/>
      </w:rPr>
    </w:lvl>
    <w:lvl w:ilvl="3" w:tplc="04090001" w:tentative="1">
      <w:start w:val="1"/>
      <w:numFmt w:val="bullet"/>
      <w:lvlText w:val=""/>
      <w:lvlJc w:val="left"/>
      <w:pPr>
        <w:ind w:left="2374" w:hanging="480"/>
      </w:pPr>
      <w:rPr>
        <w:rFonts w:ascii="Wingdings" w:hAnsi="Wingdings" w:hint="default"/>
      </w:rPr>
    </w:lvl>
    <w:lvl w:ilvl="4" w:tplc="04090003" w:tentative="1">
      <w:start w:val="1"/>
      <w:numFmt w:val="bullet"/>
      <w:lvlText w:val=""/>
      <w:lvlJc w:val="left"/>
      <w:pPr>
        <w:ind w:left="2854" w:hanging="480"/>
      </w:pPr>
      <w:rPr>
        <w:rFonts w:ascii="Wingdings" w:hAnsi="Wingdings" w:hint="default"/>
      </w:rPr>
    </w:lvl>
    <w:lvl w:ilvl="5" w:tplc="04090005" w:tentative="1">
      <w:start w:val="1"/>
      <w:numFmt w:val="bullet"/>
      <w:lvlText w:val=""/>
      <w:lvlJc w:val="left"/>
      <w:pPr>
        <w:ind w:left="3334" w:hanging="480"/>
      </w:pPr>
      <w:rPr>
        <w:rFonts w:ascii="Wingdings" w:hAnsi="Wingdings" w:hint="default"/>
      </w:rPr>
    </w:lvl>
    <w:lvl w:ilvl="6" w:tplc="04090001" w:tentative="1">
      <w:start w:val="1"/>
      <w:numFmt w:val="bullet"/>
      <w:lvlText w:val=""/>
      <w:lvlJc w:val="left"/>
      <w:pPr>
        <w:ind w:left="3814" w:hanging="480"/>
      </w:pPr>
      <w:rPr>
        <w:rFonts w:ascii="Wingdings" w:hAnsi="Wingdings" w:hint="default"/>
      </w:rPr>
    </w:lvl>
    <w:lvl w:ilvl="7" w:tplc="04090003" w:tentative="1">
      <w:start w:val="1"/>
      <w:numFmt w:val="bullet"/>
      <w:lvlText w:val=""/>
      <w:lvlJc w:val="left"/>
      <w:pPr>
        <w:ind w:left="4294" w:hanging="480"/>
      </w:pPr>
      <w:rPr>
        <w:rFonts w:ascii="Wingdings" w:hAnsi="Wingdings" w:hint="default"/>
      </w:rPr>
    </w:lvl>
    <w:lvl w:ilvl="8" w:tplc="04090005" w:tentative="1">
      <w:start w:val="1"/>
      <w:numFmt w:val="bullet"/>
      <w:lvlText w:val=""/>
      <w:lvlJc w:val="left"/>
      <w:pPr>
        <w:ind w:left="4774" w:hanging="480"/>
      </w:pPr>
      <w:rPr>
        <w:rFonts w:ascii="Wingdings" w:hAnsi="Wingdings" w:hint="default"/>
      </w:rPr>
    </w:lvl>
  </w:abstractNum>
  <w:abstractNum w:abstractNumId="6">
    <w:nsid w:val="3EE80548"/>
    <w:multiLevelType w:val="hybridMultilevel"/>
    <w:tmpl w:val="BC18603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7B36BDD"/>
    <w:multiLevelType w:val="hybridMultilevel"/>
    <w:tmpl w:val="1728B86A"/>
    <w:lvl w:ilvl="0" w:tplc="C7E2B7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964498E"/>
    <w:multiLevelType w:val="hybridMultilevel"/>
    <w:tmpl w:val="FF2A8ECE"/>
    <w:lvl w:ilvl="0" w:tplc="BD6C6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C17FBC"/>
    <w:multiLevelType w:val="hybridMultilevel"/>
    <w:tmpl w:val="0C321E58"/>
    <w:lvl w:ilvl="0" w:tplc="70363AB8">
      <w:start w:val="1"/>
      <w:numFmt w:val="decimal"/>
      <w:lvlText w:val="%1."/>
      <w:lvlJc w:val="left"/>
      <w:pPr>
        <w:ind w:left="360" w:hanging="360"/>
      </w:pPr>
      <w:rPr>
        <w:rFonts w:ascii="Times New Roman" w:hAnsi="Times New Roman" w:cs="Times New Roman"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B821F6"/>
    <w:multiLevelType w:val="hybridMultilevel"/>
    <w:tmpl w:val="48F8BFBA"/>
    <w:lvl w:ilvl="0" w:tplc="04090001">
      <w:start w:val="1"/>
      <w:numFmt w:val="bullet"/>
      <w:lvlText w:val=""/>
      <w:lvlJc w:val="left"/>
      <w:pPr>
        <w:ind w:left="934" w:hanging="480"/>
      </w:pPr>
      <w:rPr>
        <w:rFonts w:ascii="Wingdings" w:hAnsi="Wingdings" w:hint="default"/>
      </w:rPr>
    </w:lvl>
    <w:lvl w:ilvl="1" w:tplc="04090003" w:tentative="1">
      <w:start w:val="1"/>
      <w:numFmt w:val="bullet"/>
      <w:lvlText w:val=""/>
      <w:lvlJc w:val="left"/>
      <w:pPr>
        <w:ind w:left="1414" w:hanging="480"/>
      </w:pPr>
      <w:rPr>
        <w:rFonts w:ascii="Wingdings" w:hAnsi="Wingdings" w:hint="default"/>
      </w:rPr>
    </w:lvl>
    <w:lvl w:ilvl="2" w:tplc="04090005" w:tentative="1">
      <w:start w:val="1"/>
      <w:numFmt w:val="bullet"/>
      <w:lvlText w:val=""/>
      <w:lvlJc w:val="left"/>
      <w:pPr>
        <w:ind w:left="1894" w:hanging="480"/>
      </w:pPr>
      <w:rPr>
        <w:rFonts w:ascii="Wingdings" w:hAnsi="Wingdings" w:hint="default"/>
      </w:rPr>
    </w:lvl>
    <w:lvl w:ilvl="3" w:tplc="04090001" w:tentative="1">
      <w:start w:val="1"/>
      <w:numFmt w:val="bullet"/>
      <w:lvlText w:val=""/>
      <w:lvlJc w:val="left"/>
      <w:pPr>
        <w:ind w:left="2374" w:hanging="480"/>
      </w:pPr>
      <w:rPr>
        <w:rFonts w:ascii="Wingdings" w:hAnsi="Wingdings" w:hint="default"/>
      </w:rPr>
    </w:lvl>
    <w:lvl w:ilvl="4" w:tplc="04090003" w:tentative="1">
      <w:start w:val="1"/>
      <w:numFmt w:val="bullet"/>
      <w:lvlText w:val=""/>
      <w:lvlJc w:val="left"/>
      <w:pPr>
        <w:ind w:left="2854" w:hanging="480"/>
      </w:pPr>
      <w:rPr>
        <w:rFonts w:ascii="Wingdings" w:hAnsi="Wingdings" w:hint="default"/>
      </w:rPr>
    </w:lvl>
    <w:lvl w:ilvl="5" w:tplc="04090005" w:tentative="1">
      <w:start w:val="1"/>
      <w:numFmt w:val="bullet"/>
      <w:lvlText w:val=""/>
      <w:lvlJc w:val="left"/>
      <w:pPr>
        <w:ind w:left="3334" w:hanging="480"/>
      </w:pPr>
      <w:rPr>
        <w:rFonts w:ascii="Wingdings" w:hAnsi="Wingdings" w:hint="default"/>
      </w:rPr>
    </w:lvl>
    <w:lvl w:ilvl="6" w:tplc="04090001" w:tentative="1">
      <w:start w:val="1"/>
      <w:numFmt w:val="bullet"/>
      <w:lvlText w:val=""/>
      <w:lvlJc w:val="left"/>
      <w:pPr>
        <w:ind w:left="3814" w:hanging="480"/>
      </w:pPr>
      <w:rPr>
        <w:rFonts w:ascii="Wingdings" w:hAnsi="Wingdings" w:hint="default"/>
      </w:rPr>
    </w:lvl>
    <w:lvl w:ilvl="7" w:tplc="04090003" w:tentative="1">
      <w:start w:val="1"/>
      <w:numFmt w:val="bullet"/>
      <w:lvlText w:val=""/>
      <w:lvlJc w:val="left"/>
      <w:pPr>
        <w:ind w:left="4294" w:hanging="480"/>
      </w:pPr>
      <w:rPr>
        <w:rFonts w:ascii="Wingdings" w:hAnsi="Wingdings" w:hint="default"/>
      </w:rPr>
    </w:lvl>
    <w:lvl w:ilvl="8" w:tplc="04090005" w:tentative="1">
      <w:start w:val="1"/>
      <w:numFmt w:val="bullet"/>
      <w:lvlText w:val=""/>
      <w:lvlJc w:val="left"/>
      <w:pPr>
        <w:ind w:left="4774" w:hanging="480"/>
      </w:pPr>
      <w:rPr>
        <w:rFonts w:ascii="Wingdings" w:hAnsi="Wingdings" w:hint="default"/>
      </w:rPr>
    </w:lvl>
  </w:abstractNum>
  <w:abstractNum w:abstractNumId="11">
    <w:nsid w:val="52913E9F"/>
    <w:multiLevelType w:val="hybridMultilevel"/>
    <w:tmpl w:val="2FF8909C"/>
    <w:lvl w:ilvl="0" w:tplc="04090001">
      <w:start w:val="1"/>
      <w:numFmt w:val="bullet"/>
      <w:lvlText w:val=""/>
      <w:lvlJc w:val="left"/>
      <w:pPr>
        <w:ind w:left="934" w:hanging="480"/>
      </w:pPr>
      <w:rPr>
        <w:rFonts w:ascii="Wingdings" w:hAnsi="Wingdings" w:hint="default"/>
      </w:rPr>
    </w:lvl>
    <w:lvl w:ilvl="1" w:tplc="04090003" w:tentative="1">
      <w:start w:val="1"/>
      <w:numFmt w:val="bullet"/>
      <w:lvlText w:val=""/>
      <w:lvlJc w:val="left"/>
      <w:pPr>
        <w:ind w:left="1414" w:hanging="480"/>
      </w:pPr>
      <w:rPr>
        <w:rFonts w:ascii="Wingdings" w:hAnsi="Wingdings" w:hint="default"/>
      </w:rPr>
    </w:lvl>
    <w:lvl w:ilvl="2" w:tplc="04090005" w:tentative="1">
      <w:start w:val="1"/>
      <w:numFmt w:val="bullet"/>
      <w:lvlText w:val=""/>
      <w:lvlJc w:val="left"/>
      <w:pPr>
        <w:ind w:left="1894" w:hanging="480"/>
      </w:pPr>
      <w:rPr>
        <w:rFonts w:ascii="Wingdings" w:hAnsi="Wingdings" w:hint="default"/>
      </w:rPr>
    </w:lvl>
    <w:lvl w:ilvl="3" w:tplc="04090001" w:tentative="1">
      <w:start w:val="1"/>
      <w:numFmt w:val="bullet"/>
      <w:lvlText w:val=""/>
      <w:lvlJc w:val="left"/>
      <w:pPr>
        <w:ind w:left="2374" w:hanging="480"/>
      </w:pPr>
      <w:rPr>
        <w:rFonts w:ascii="Wingdings" w:hAnsi="Wingdings" w:hint="default"/>
      </w:rPr>
    </w:lvl>
    <w:lvl w:ilvl="4" w:tplc="04090003" w:tentative="1">
      <w:start w:val="1"/>
      <w:numFmt w:val="bullet"/>
      <w:lvlText w:val=""/>
      <w:lvlJc w:val="left"/>
      <w:pPr>
        <w:ind w:left="2854" w:hanging="480"/>
      </w:pPr>
      <w:rPr>
        <w:rFonts w:ascii="Wingdings" w:hAnsi="Wingdings" w:hint="default"/>
      </w:rPr>
    </w:lvl>
    <w:lvl w:ilvl="5" w:tplc="04090005" w:tentative="1">
      <w:start w:val="1"/>
      <w:numFmt w:val="bullet"/>
      <w:lvlText w:val=""/>
      <w:lvlJc w:val="left"/>
      <w:pPr>
        <w:ind w:left="3334" w:hanging="480"/>
      </w:pPr>
      <w:rPr>
        <w:rFonts w:ascii="Wingdings" w:hAnsi="Wingdings" w:hint="default"/>
      </w:rPr>
    </w:lvl>
    <w:lvl w:ilvl="6" w:tplc="04090001" w:tentative="1">
      <w:start w:val="1"/>
      <w:numFmt w:val="bullet"/>
      <w:lvlText w:val=""/>
      <w:lvlJc w:val="left"/>
      <w:pPr>
        <w:ind w:left="3814" w:hanging="480"/>
      </w:pPr>
      <w:rPr>
        <w:rFonts w:ascii="Wingdings" w:hAnsi="Wingdings" w:hint="default"/>
      </w:rPr>
    </w:lvl>
    <w:lvl w:ilvl="7" w:tplc="04090003" w:tentative="1">
      <w:start w:val="1"/>
      <w:numFmt w:val="bullet"/>
      <w:lvlText w:val=""/>
      <w:lvlJc w:val="left"/>
      <w:pPr>
        <w:ind w:left="4294" w:hanging="480"/>
      </w:pPr>
      <w:rPr>
        <w:rFonts w:ascii="Wingdings" w:hAnsi="Wingdings" w:hint="default"/>
      </w:rPr>
    </w:lvl>
    <w:lvl w:ilvl="8" w:tplc="04090005" w:tentative="1">
      <w:start w:val="1"/>
      <w:numFmt w:val="bullet"/>
      <w:lvlText w:val=""/>
      <w:lvlJc w:val="left"/>
      <w:pPr>
        <w:ind w:left="4774" w:hanging="480"/>
      </w:pPr>
      <w:rPr>
        <w:rFonts w:ascii="Wingdings" w:hAnsi="Wingdings" w:hint="default"/>
      </w:rPr>
    </w:lvl>
  </w:abstractNum>
  <w:abstractNum w:abstractNumId="12">
    <w:nsid w:val="54DC46AB"/>
    <w:multiLevelType w:val="hybridMultilevel"/>
    <w:tmpl w:val="85581230"/>
    <w:lvl w:ilvl="0" w:tplc="F8384746">
      <w:start w:val="1"/>
      <w:numFmt w:val="decimal"/>
      <w:lvlText w:val="[1]%1"/>
      <w:lvlJc w:val="left"/>
      <w:pPr>
        <w:ind w:left="420" w:hanging="420"/>
      </w:pPr>
      <w:rPr>
        <w:rFonts w:hint="eastAsia"/>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5C60B9"/>
    <w:multiLevelType w:val="hybridMultilevel"/>
    <w:tmpl w:val="A72E10FA"/>
    <w:lvl w:ilvl="0" w:tplc="F2AAE7C8">
      <w:start w:val="1"/>
      <w:numFmt w:val="decimal"/>
      <w:lvlText w:val="(%1)"/>
      <w:lvlJc w:val="left"/>
      <w:pPr>
        <w:ind w:left="720" w:hanging="360"/>
      </w:pPr>
      <w:rPr>
        <w:rFonts w:ascii="Times New Roman" w:hAnsi="Times New Roman" w:cs="Times New Roman" w:hint="default"/>
        <w:color w:val="333333"/>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EAF32EE"/>
    <w:multiLevelType w:val="hybridMultilevel"/>
    <w:tmpl w:val="0A1E9BCE"/>
    <w:lvl w:ilvl="0" w:tplc="0409000F">
      <w:start w:val="1"/>
      <w:numFmt w:val="decimal"/>
      <w:lvlText w:val="%1."/>
      <w:lvlJc w:val="left"/>
      <w:pPr>
        <w:ind w:left="934" w:hanging="480"/>
      </w:pPr>
    </w:lvl>
    <w:lvl w:ilvl="1" w:tplc="04090019" w:tentative="1">
      <w:start w:val="1"/>
      <w:numFmt w:val="lowerLetter"/>
      <w:lvlText w:val="%2)"/>
      <w:lvlJc w:val="left"/>
      <w:pPr>
        <w:ind w:left="1414" w:hanging="480"/>
      </w:pPr>
    </w:lvl>
    <w:lvl w:ilvl="2" w:tplc="0409001B" w:tentative="1">
      <w:start w:val="1"/>
      <w:numFmt w:val="lowerRoman"/>
      <w:lvlText w:val="%3."/>
      <w:lvlJc w:val="right"/>
      <w:pPr>
        <w:ind w:left="1894" w:hanging="480"/>
      </w:pPr>
    </w:lvl>
    <w:lvl w:ilvl="3" w:tplc="0409000F" w:tentative="1">
      <w:start w:val="1"/>
      <w:numFmt w:val="decimal"/>
      <w:lvlText w:val="%4."/>
      <w:lvlJc w:val="left"/>
      <w:pPr>
        <w:ind w:left="2374" w:hanging="480"/>
      </w:pPr>
    </w:lvl>
    <w:lvl w:ilvl="4" w:tplc="04090019" w:tentative="1">
      <w:start w:val="1"/>
      <w:numFmt w:val="lowerLetter"/>
      <w:lvlText w:val="%5)"/>
      <w:lvlJc w:val="left"/>
      <w:pPr>
        <w:ind w:left="2854" w:hanging="480"/>
      </w:pPr>
    </w:lvl>
    <w:lvl w:ilvl="5" w:tplc="0409001B" w:tentative="1">
      <w:start w:val="1"/>
      <w:numFmt w:val="lowerRoman"/>
      <w:lvlText w:val="%6."/>
      <w:lvlJc w:val="right"/>
      <w:pPr>
        <w:ind w:left="3334" w:hanging="480"/>
      </w:pPr>
    </w:lvl>
    <w:lvl w:ilvl="6" w:tplc="0409000F" w:tentative="1">
      <w:start w:val="1"/>
      <w:numFmt w:val="decimal"/>
      <w:lvlText w:val="%7."/>
      <w:lvlJc w:val="left"/>
      <w:pPr>
        <w:ind w:left="3814" w:hanging="480"/>
      </w:pPr>
    </w:lvl>
    <w:lvl w:ilvl="7" w:tplc="04090019" w:tentative="1">
      <w:start w:val="1"/>
      <w:numFmt w:val="lowerLetter"/>
      <w:lvlText w:val="%8)"/>
      <w:lvlJc w:val="left"/>
      <w:pPr>
        <w:ind w:left="4294" w:hanging="480"/>
      </w:pPr>
    </w:lvl>
    <w:lvl w:ilvl="8" w:tplc="0409001B" w:tentative="1">
      <w:start w:val="1"/>
      <w:numFmt w:val="lowerRoman"/>
      <w:lvlText w:val="%9."/>
      <w:lvlJc w:val="right"/>
      <w:pPr>
        <w:ind w:left="4774" w:hanging="480"/>
      </w:pPr>
    </w:lvl>
  </w:abstractNum>
  <w:abstractNum w:abstractNumId="15">
    <w:nsid w:val="609455F0"/>
    <w:multiLevelType w:val="hybridMultilevel"/>
    <w:tmpl w:val="B9881904"/>
    <w:lvl w:ilvl="0" w:tplc="4C889070">
      <w:start w:val="1"/>
      <w:numFmt w:val="japaneseCounting"/>
      <w:lvlText w:val="第%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17D37D4"/>
    <w:multiLevelType w:val="hybridMultilevel"/>
    <w:tmpl w:val="95A0A214"/>
    <w:lvl w:ilvl="0" w:tplc="7D36E01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64167A03"/>
    <w:multiLevelType w:val="hybridMultilevel"/>
    <w:tmpl w:val="B1685A8A"/>
    <w:lvl w:ilvl="0" w:tplc="60A03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686CDA"/>
    <w:multiLevelType w:val="hybridMultilevel"/>
    <w:tmpl w:val="14DEF328"/>
    <w:lvl w:ilvl="0" w:tplc="2D94E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8A0735E"/>
    <w:multiLevelType w:val="hybridMultilevel"/>
    <w:tmpl w:val="573AA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FC21BD7"/>
    <w:multiLevelType w:val="hybridMultilevel"/>
    <w:tmpl w:val="5C080C6A"/>
    <w:lvl w:ilvl="0" w:tplc="CA34E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20"/>
  </w:num>
  <w:num w:numId="4">
    <w:abstractNumId w:val="9"/>
  </w:num>
  <w:num w:numId="5">
    <w:abstractNumId w:val="18"/>
  </w:num>
  <w:num w:numId="6">
    <w:abstractNumId w:val="2"/>
  </w:num>
  <w:num w:numId="7">
    <w:abstractNumId w:val="16"/>
  </w:num>
  <w:num w:numId="8">
    <w:abstractNumId w:val="13"/>
  </w:num>
  <w:num w:numId="9">
    <w:abstractNumId w:val="17"/>
  </w:num>
  <w:num w:numId="10">
    <w:abstractNumId w:val="7"/>
  </w:num>
  <w:num w:numId="11">
    <w:abstractNumId w:val="15"/>
  </w:num>
  <w:num w:numId="12">
    <w:abstractNumId w:val="1"/>
  </w:num>
  <w:num w:numId="13">
    <w:abstractNumId w:val="19"/>
  </w:num>
  <w:num w:numId="14">
    <w:abstractNumId w:val="4"/>
  </w:num>
  <w:num w:numId="15">
    <w:abstractNumId w:val="12"/>
  </w:num>
  <w:num w:numId="16">
    <w:abstractNumId w:val="10"/>
  </w:num>
  <w:num w:numId="17">
    <w:abstractNumId w:val="14"/>
  </w:num>
  <w:num w:numId="18">
    <w:abstractNumId w:val="11"/>
  </w:num>
  <w:num w:numId="19">
    <w:abstractNumId w:val="6"/>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E59"/>
    <w:rsid w:val="00003E44"/>
    <w:rsid w:val="0001097E"/>
    <w:rsid w:val="0001262D"/>
    <w:rsid w:val="00012E6F"/>
    <w:rsid w:val="00016719"/>
    <w:rsid w:val="00016A78"/>
    <w:rsid w:val="00020A5E"/>
    <w:rsid w:val="00024B7C"/>
    <w:rsid w:val="00024FBE"/>
    <w:rsid w:val="00036680"/>
    <w:rsid w:val="00040872"/>
    <w:rsid w:val="0004455E"/>
    <w:rsid w:val="000466ED"/>
    <w:rsid w:val="00046DDA"/>
    <w:rsid w:val="00050560"/>
    <w:rsid w:val="0005363A"/>
    <w:rsid w:val="00053A4E"/>
    <w:rsid w:val="000561D1"/>
    <w:rsid w:val="000647CF"/>
    <w:rsid w:val="00065856"/>
    <w:rsid w:val="00072D17"/>
    <w:rsid w:val="00076D39"/>
    <w:rsid w:val="00083E70"/>
    <w:rsid w:val="00085811"/>
    <w:rsid w:val="000878B7"/>
    <w:rsid w:val="00094BE4"/>
    <w:rsid w:val="00095D10"/>
    <w:rsid w:val="00097FD9"/>
    <w:rsid w:val="000A79D9"/>
    <w:rsid w:val="000B448F"/>
    <w:rsid w:val="000B567C"/>
    <w:rsid w:val="000B6E63"/>
    <w:rsid w:val="000C4B69"/>
    <w:rsid w:val="000C5060"/>
    <w:rsid w:val="000C5A6B"/>
    <w:rsid w:val="000C6352"/>
    <w:rsid w:val="000D56A1"/>
    <w:rsid w:val="000E03F9"/>
    <w:rsid w:val="000E1EC9"/>
    <w:rsid w:val="000E25C8"/>
    <w:rsid w:val="000E3F8C"/>
    <w:rsid w:val="000E6B9B"/>
    <w:rsid w:val="000F367E"/>
    <w:rsid w:val="000F3780"/>
    <w:rsid w:val="000F3C55"/>
    <w:rsid w:val="000F61B7"/>
    <w:rsid w:val="000F6402"/>
    <w:rsid w:val="001041EF"/>
    <w:rsid w:val="00106CDB"/>
    <w:rsid w:val="001104E5"/>
    <w:rsid w:val="00110CA9"/>
    <w:rsid w:val="001133B2"/>
    <w:rsid w:val="00122B9A"/>
    <w:rsid w:val="00122EBF"/>
    <w:rsid w:val="001266A3"/>
    <w:rsid w:val="001334E8"/>
    <w:rsid w:val="00135C5A"/>
    <w:rsid w:val="00137DCE"/>
    <w:rsid w:val="0014086F"/>
    <w:rsid w:val="00141C59"/>
    <w:rsid w:val="001452A5"/>
    <w:rsid w:val="00146FB5"/>
    <w:rsid w:val="00151E91"/>
    <w:rsid w:val="001523B7"/>
    <w:rsid w:val="00154422"/>
    <w:rsid w:val="0016418B"/>
    <w:rsid w:val="00164F11"/>
    <w:rsid w:val="001675D6"/>
    <w:rsid w:val="001727C4"/>
    <w:rsid w:val="00177795"/>
    <w:rsid w:val="00193217"/>
    <w:rsid w:val="00193331"/>
    <w:rsid w:val="001A14F0"/>
    <w:rsid w:val="001A246A"/>
    <w:rsid w:val="001A266A"/>
    <w:rsid w:val="001A4BDD"/>
    <w:rsid w:val="001B24E6"/>
    <w:rsid w:val="001B616C"/>
    <w:rsid w:val="001C0BC8"/>
    <w:rsid w:val="001C37C1"/>
    <w:rsid w:val="001C4C28"/>
    <w:rsid w:val="001C60F5"/>
    <w:rsid w:val="001C64C3"/>
    <w:rsid w:val="001D0552"/>
    <w:rsid w:val="001D167F"/>
    <w:rsid w:val="001D1CA0"/>
    <w:rsid w:val="001D43E1"/>
    <w:rsid w:val="001D7491"/>
    <w:rsid w:val="001E0717"/>
    <w:rsid w:val="001E7317"/>
    <w:rsid w:val="001F1BB4"/>
    <w:rsid w:val="001F23B7"/>
    <w:rsid w:val="001F40D1"/>
    <w:rsid w:val="001F5DA8"/>
    <w:rsid w:val="001F5ED7"/>
    <w:rsid w:val="001F6AA5"/>
    <w:rsid w:val="002027AA"/>
    <w:rsid w:val="002062CD"/>
    <w:rsid w:val="00210B79"/>
    <w:rsid w:val="00211AF6"/>
    <w:rsid w:val="002176A1"/>
    <w:rsid w:val="00220F8C"/>
    <w:rsid w:val="002230D2"/>
    <w:rsid w:val="00225D3D"/>
    <w:rsid w:val="00226598"/>
    <w:rsid w:val="0023283D"/>
    <w:rsid w:val="00232E3F"/>
    <w:rsid w:val="002403FB"/>
    <w:rsid w:val="00246250"/>
    <w:rsid w:val="00246451"/>
    <w:rsid w:val="002464AC"/>
    <w:rsid w:val="002523CC"/>
    <w:rsid w:val="0025752F"/>
    <w:rsid w:val="0026051E"/>
    <w:rsid w:val="00264A62"/>
    <w:rsid w:val="002669D2"/>
    <w:rsid w:val="00270C7C"/>
    <w:rsid w:val="00277CB9"/>
    <w:rsid w:val="00280436"/>
    <w:rsid w:val="002828CF"/>
    <w:rsid w:val="00282C54"/>
    <w:rsid w:val="002855E6"/>
    <w:rsid w:val="00292EB2"/>
    <w:rsid w:val="0029431E"/>
    <w:rsid w:val="00294690"/>
    <w:rsid w:val="00296225"/>
    <w:rsid w:val="00297E78"/>
    <w:rsid w:val="002A07C6"/>
    <w:rsid w:val="002A2E89"/>
    <w:rsid w:val="002B056C"/>
    <w:rsid w:val="002B366A"/>
    <w:rsid w:val="002B3754"/>
    <w:rsid w:val="002B4469"/>
    <w:rsid w:val="002B499D"/>
    <w:rsid w:val="002C68A1"/>
    <w:rsid w:val="002C7034"/>
    <w:rsid w:val="002C7127"/>
    <w:rsid w:val="002D4158"/>
    <w:rsid w:val="002D551A"/>
    <w:rsid w:val="002E0684"/>
    <w:rsid w:val="002E1F84"/>
    <w:rsid w:val="002E2E4E"/>
    <w:rsid w:val="002E52D9"/>
    <w:rsid w:val="002E577C"/>
    <w:rsid w:val="002E5E73"/>
    <w:rsid w:val="002E61DD"/>
    <w:rsid w:val="002F1019"/>
    <w:rsid w:val="002F440C"/>
    <w:rsid w:val="003000BD"/>
    <w:rsid w:val="003018FE"/>
    <w:rsid w:val="00301A8B"/>
    <w:rsid w:val="00304D8E"/>
    <w:rsid w:val="003058AF"/>
    <w:rsid w:val="00310A41"/>
    <w:rsid w:val="00314954"/>
    <w:rsid w:val="00314CD2"/>
    <w:rsid w:val="00315CE4"/>
    <w:rsid w:val="00323DB4"/>
    <w:rsid w:val="00326FD5"/>
    <w:rsid w:val="00327111"/>
    <w:rsid w:val="00333D1A"/>
    <w:rsid w:val="0033540A"/>
    <w:rsid w:val="0033713C"/>
    <w:rsid w:val="003463AD"/>
    <w:rsid w:val="0035203D"/>
    <w:rsid w:val="00362266"/>
    <w:rsid w:val="00362F5A"/>
    <w:rsid w:val="003645EA"/>
    <w:rsid w:val="003648CD"/>
    <w:rsid w:val="00365922"/>
    <w:rsid w:val="00366B1F"/>
    <w:rsid w:val="00376EE7"/>
    <w:rsid w:val="0037790A"/>
    <w:rsid w:val="00377C9E"/>
    <w:rsid w:val="00383136"/>
    <w:rsid w:val="00384227"/>
    <w:rsid w:val="003857C6"/>
    <w:rsid w:val="003939C1"/>
    <w:rsid w:val="00394E59"/>
    <w:rsid w:val="00395F78"/>
    <w:rsid w:val="00396555"/>
    <w:rsid w:val="00396E0B"/>
    <w:rsid w:val="00396E1D"/>
    <w:rsid w:val="00397C58"/>
    <w:rsid w:val="003A298E"/>
    <w:rsid w:val="003B02A3"/>
    <w:rsid w:val="003B2B78"/>
    <w:rsid w:val="003B6D42"/>
    <w:rsid w:val="003C1816"/>
    <w:rsid w:val="003C2AFC"/>
    <w:rsid w:val="003C2C77"/>
    <w:rsid w:val="003C711E"/>
    <w:rsid w:val="003C74E0"/>
    <w:rsid w:val="003D0635"/>
    <w:rsid w:val="003D1AC3"/>
    <w:rsid w:val="003D22DC"/>
    <w:rsid w:val="003D354D"/>
    <w:rsid w:val="003D625D"/>
    <w:rsid w:val="003D7E14"/>
    <w:rsid w:val="003D7FC0"/>
    <w:rsid w:val="003E50EE"/>
    <w:rsid w:val="003E5121"/>
    <w:rsid w:val="003E63CA"/>
    <w:rsid w:val="003E6B82"/>
    <w:rsid w:val="003E74FC"/>
    <w:rsid w:val="003F2A39"/>
    <w:rsid w:val="003F5BC2"/>
    <w:rsid w:val="003F5DF3"/>
    <w:rsid w:val="00400719"/>
    <w:rsid w:val="00401347"/>
    <w:rsid w:val="00404DA4"/>
    <w:rsid w:val="0040535B"/>
    <w:rsid w:val="00411986"/>
    <w:rsid w:val="00412D45"/>
    <w:rsid w:val="00412FE7"/>
    <w:rsid w:val="0041335B"/>
    <w:rsid w:val="00416AF0"/>
    <w:rsid w:val="00416BF8"/>
    <w:rsid w:val="00417112"/>
    <w:rsid w:val="00417CE9"/>
    <w:rsid w:val="00420B10"/>
    <w:rsid w:val="00423ACE"/>
    <w:rsid w:val="00423B1E"/>
    <w:rsid w:val="0042562A"/>
    <w:rsid w:val="004256B0"/>
    <w:rsid w:val="004307B4"/>
    <w:rsid w:val="00431F17"/>
    <w:rsid w:val="004343F5"/>
    <w:rsid w:val="00436D80"/>
    <w:rsid w:val="0044122E"/>
    <w:rsid w:val="004418D0"/>
    <w:rsid w:val="00441D40"/>
    <w:rsid w:val="004420F3"/>
    <w:rsid w:val="0044354A"/>
    <w:rsid w:val="00444E42"/>
    <w:rsid w:val="004476FA"/>
    <w:rsid w:val="00460807"/>
    <w:rsid w:val="00462964"/>
    <w:rsid w:val="004657C9"/>
    <w:rsid w:val="004706D3"/>
    <w:rsid w:val="004709DC"/>
    <w:rsid w:val="004805CC"/>
    <w:rsid w:val="00480AA9"/>
    <w:rsid w:val="00482009"/>
    <w:rsid w:val="00482792"/>
    <w:rsid w:val="004828D0"/>
    <w:rsid w:val="00482D41"/>
    <w:rsid w:val="004842DC"/>
    <w:rsid w:val="00485BB7"/>
    <w:rsid w:val="00493EB2"/>
    <w:rsid w:val="0049459E"/>
    <w:rsid w:val="004A1E43"/>
    <w:rsid w:val="004A1F65"/>
    <w:rsid w:val="004A2383"/>
    <w:rsid w:val="004A512A"/>
    <w:rsid w:val="004A7615"/>
    <w:rsid w:val="004A7A28"/>
    <w:rsid w:val="004B0895"/>
    <w:rsid w:val="004B76CC"/>
    <w:rsid w:val="004C162A"/>
    <w:rsid w:val="004C5D8C"/>
    <w:rsid w:val="004D4498"/>
    <w:rsid w:val="004D519E"/>
    <w:rsid w:val="004D5C5C"/>
    <w:rsid w:val="004D6869"/>
    <w:rsid w:val="004F4006"/>
    <w:rsid w:val="004F4064"/>
    <w:rsid w:val="004F6335"/>
    <w:rsid w:val="004F6785"/>
    <w:rsid w:val="004F6F21"/>
    <w:rsid w:val="004F73B3"/>
    <w:rsid w:val="00500714"/>
    <w:rsid w:val="00502F39"/>
    <w:rsid w:val="00504801"/>
    <w:rsid w:val="005119DA"/>
    <w:rsid w:val="0051202E"/>
    <w:rsid w:val="00513CA1"/>
    <w:rsid w:val="00514F8C"/>
    <w:rsid w:val="00521D5E"/>
    <w:rsid w:val="00522B0B"/>
    <w:rsid w:val="00523312"/>
    <w:rsid w:val="0052339B"/>
    <w:rsid w:val="005245DA"/>
    <w:rsid w:val="0053334A"/>
    <w:rsid w:val="00544304"/>
    <w:rsid w:val="0054447C"/>
    <w:rsid w:val="005479EE"/>
    <w:rsid w:val="00550B8B"/>
    <w:rsid w:val="005548BE"/>
    <w:rsid w:val="00554B71"/>
    <w:rsid w:val="00557BE6"/>
    <w:rsid w:val="00567FF0"/>
    <w:rsid w:val="00572356"/>
    <w:rsid w:val="0057398A"/>
    <w:rsid w:val="00575689"/>
    <w:rsid w:val="00577ACB"/>
    <w:rsid w:val="00586B0E"/>
    <w:rsid w:val="00587775"/>
    <w:rsid w:val="005918D3"/>
    <w:rsid w:val="00592F41"/>
    <w:rsid w:val="00594BCB"/>
    <w:rsid w:val="00595447"/>
    <w:rsid w:val="00596CDA"/>
    <w:rsid w:val="00597230"/>
    <w:rsid w:val="005A4D04"/>
    <w:rsid w:val="005A4FFE"/>
    <w:rsid w:val="005A5DCC"/>
    <w:rsid w:val="005B2E1F"/>
    <w:rsid w:val="005B5E8E"/>
    <w:rsid w:val="005C0665"/>
    <w:rsid w:val="005C0959"/>
    <w:rsid w:val="005C2002"/>
    <w:rsid w:val="005C208D"/>
    <w:rsid w:val="005D7455"/>
    <w:rsid w:val="005D7FFA"/>
    <w:rsid w:val="005E0195"/>
    <w:rsid w:val="005F31CA"/>
    <w:rsid w:val="005F523E"/>
    <w:rsid w:val="005F6AE2"/>
    <w:rsid w:val="00602638"/>
    <w:rsid w:val="00602F74"/>
    <w:rsid w:val="006042B6"/>
    <w:rsid w:val="006047FA"/>
    <w:rsid w:val="006056E0"/>
    <w:rsid w:val="0060639D"/>
    <w:rsid w:val="00612A7D"/>
    <w:rsid w:val="00626A8D"/>
    <w:rsid w:val="0062717D"/>
    <w:rsid w:val="00627260"/>
    <w:rsid w:val="006314A0"/>
    <w:rsid w:val="00633510"/>
    <w:rsid w:val="0063368C"/>
    <w:rsid w:val="00635238"/>
    <w:rsid w:val="00635896"/>
    <w:rsid w:val="00636E39"/>
    <w:rsid w:val="00636F02"/>
    <w:rsid w:val="00640CE6"/>
    <w:rsid w:val="00642C3C"/>
    <w:rsid w:val="00644250"/>
    <w:rsid w:val="00645AE1"/>
    <w:rsid w:val="00650E97"/>
    <w:rsid w:val="006547F6"/>
    <w:rsid w:val="00654FB2"/>
    <w:rsid w:val="00655412"/>
    <w:rsid w:val="00655788"/>
    <w:rsid w:val="006567DC"/>
    <w:rsid w:val="006618B4"/>
    <w:rsid w:val="00663611"/>
    <w:rsid w:val="00665BCE"/>
    <w:rsid w:val="006669BD"/>
    <w:rsid w:val="00667660"/>
    <w:rsid w:val="00670DB2"/>
    <w:rsid w:val="00672804"/>
    <w:rsid w:val="006812DD"/>
    <w:rsid w:val="00681AD6"/>
    <w:rsid w:val="006829DE"/>
    <w:rsid w:val="00692BF4"/>
    <w:rsid w:val="006A1153"/>
    <w:rsid w:val="006A2AED"/>
    <w:rsid w:val="006A33F1"/>
    <w:rsid w:val="006A3566"/>
    <w:rsid w:val="006A3C90"/>
    <w:rsid w:val="006A5675"/>
    <w:rsid w:val="006B0444"/>
    <w:rsid w:val="006C12AA"/>
    <w:rsid w:val="006C2DE7"/>
    <w:rsid w:val="006C42C7"/>
    <w:rsid w:val="006C67DE"/>
    <w:rsid w:val="006D142A"/>
    <w:rsid w:val="006D1B58"/>
    <w:rsid w:val="006D3559"/>
    <w:rsid w:val="006D3F77"/>
    <w:rsid w:val="006D5989"/>
    <w:rsid w:val="006E7E99"/>
    <w:rsid w:val="006F0E9A"/>
    <w:rsid w:val="006F399E"/>
    <w:rsid w:val="006F3ACC"/>
    <w:rsid w:val="006F4873"/>
    <w:rsid w:val="006F686E"/>
    <w:rsid w:val="006F6D3D"/>
    <w:rsid w:val="006F7777"/>
    <w:rsid w:val="0070033C"/>
    <w:rsid w:val="0070313D"/>
    <w:rsid w:val="00704F86"/>
    <w:rsid w:val="00705945"/>
    <w:rsid w:val="00707999"/>
    <w:rsid w:val="00712F9D"/>
    <w:rsid w:val="00716815"/>
    <w:rsid w:val="00721363"/>
    <w:rsid w:val="0072154D"/>
    <w:rsid w:val="00721B48"/>
    <w:rsid w:val="00726E38"/>
    <w:rsid w:val="00730411"/>
    <w:rsid w:val="00732FCD"/>
    <w:rsid w:val="00735B08"/>
    <w:rsid w:val="00736295"/>
    <w:rsid w:val="0074781E"/>
    <w:rsid w:val="00751CF6"/>
    <w:rsid w:val="0075366E"/>
    <w:rsid w:val="007536D8"/>
    <w:rsid w:val="00757023"/>
    <w:rsid w:val="00761D76"/>
    <w:rsid w:val="0076589F"/>
    <w:rsid w:val="00767F26"/>
    <w:rsid w:val="00772597"/>
    <w:rsid w:val="0077455D"/>
    <w:rsid w:val="00776DFA"/>
    <w:rsid w:val="00780DEE"/>
    <w:rsid w:val="0079154C"/>
    <w:rsid w:val="0079377F"/>
    <w:rsid w:val="007A122A"/>
    <w:rsid w:val="007A3A33"/>
    <w:rsid w:val="007A411A"/>
    <w:rsid w:val="007A4450"/>
    <w:rsid w:val="007A4E92"/>
    <w:rsid w:val="007A529A"/>
    <w:rsid w:val="007B268E"/>
    <w:rsid w:val="007B5298"/>
    <w:rsid w:val="007B5324"/>
    <w:rsid w:val="007B5FA7"/>
    <w:rsid w:val="007C2124"/>
    <w:rsid w:val="007C2902"/>
    <w:rsid w:val="007C4BA8"/>
    <w:rsid w:val="007C4D8D"/>
    <w:rsid w:val="007C7639"/>
    <w:rsid w:val="007D124E"/>
    <w:rsid w:val="007D2352"/>
    <w:rsid w:val="007D57A4"/>
    <w:rsid w:val="007D5860"/>
    <w:rsid w:val="007D5E90"/>
    <w:rsid w:val="007D75F2"/>
    <w:rsid w:val="007E1FAF"/>
    <w:rsid w:val="007E2513"/>
    <w:rsid w:val="007E5BD4"/>
    <w:rsid w:val="007F10E0"/>
    <w:rsid w:val="007F1654"/>
    <w:rsid w:val="007F634D"/>
    <w:rsid w:val="00801202"/>
    <w:rsid w:val="0080268A"/>
    <w:rsid w:val="008039E0"/>
    <w:rsid w:val="008040C4"/>
    <w:rsid w:val="008072A2"/>
    <w:rsid w:val="00815399"/>
    <w:rsid w:val="008167BC"/>
    <w:rsid w:val="008231D4"/>
    <w:rsid w:val="00824C9A"/>
    <w:rsid w:val="008264B6"/>
    <w:rsid w:val="00830257"/>
    <w:rsid w:val="00832CEB"/>
    <w:rsid w:val="0083516C"/>
    <w:rsid w:val="0083730A"/>
    <w:rsid w:val="00841F16"/>
    <w:rsid w:val="00844277"/>
    <w:rsid w:val="00844D35"/>
    <w:rsid w:val="008500B6"/>
    <w:rsid w:val="00853244"/>
    <w:rsid w:val="0085331E"/>
    <w:rsid w:val="00857EC0"/>
    <w:rsid w:val="00860D37"/>
    <w:rsid w:val="0086332C"/>
    <w:rsid w:val="00870F5F"/>
    <w:rsid w:val="00875770"/>
    <w:rsid w:val="00882071"/>
    <w:rsid w:val="00882551"/>
    <w:rsid w:val="008922FC"/>
    <w:rsid w:val="00895FFE"/>
    <w:rsid w:val="008A00E4"/>
    <w:rsid w:val="008A4EF0"/>
    <w:rsid w:val="008A62F0"/>
    <w:rsid w:val="008A6B93"/>
    <w:rsid w:val="008A7E7E"/>
    <w:rsid w:val="008B472F"/>
    <w:rsid w:val="008B557B"/>
    <w:rsid w:val="008B6D9C"/>
    <w:rsid w:val="008B79FD"/>
    <w:rsid w:val="008C1630"/>
    <w:rsid w:val="008C7AC8"/>
    <w:rsid w:val="008D4138"/>
    <w:rsid w:val="008E0F02"/>
    <w:rsid w:val="008F0DE3"/>
    <w:rsid w:val="008F3183"/>
    <w:rsid w:val="008F3865"/>
    <w:rsid w:val="008F57B6"/>
    <w:rsid w:val="008F6701"/>
    <w:rsid w:val="008F6B1E"/>
    <w:rsid w:val="008F6CEB"/>
    <w:rsid w:val="00901D04"/>
    <w:rsid w:val="009023C3"/>
    <w:rsid w:val="0090250C"/>
    <w:rsid w:val="009124C5"/>
    <w:rsid w:val="00913353"/>
    <w:rsid w:val="00913476"/>
    <w:rsid w:val="00914803"/>
    <w:rsid w:val="00915549"/>
    <w:rsid w:val="00920BCF"/>
    <w:rsid w:val="009227BA"/>
    <w:rsid w:val="009243C8"/>
    <w:rsid w:val="009253DE"/>
    <w:rsid w:val="009258B4"/>
    <w:rsid w:val="00943A43"/>
    <w:rsid w:val="00957974"/>
    <w:rsid w:val="009639A4"/>
    <w:rsid w:val="00964B5B"/>
    <w:rsid w:val="00967B72"/>
    <w:rsid w:val="00972F04"/>
    <w:rsid w:val="009752B1"/>
    <w:rsid w:val="00991468"/>
    <w:rsid w:val="00992FA6"/>
    <w:rsid w:val="00995520"/>
    <w:rsid w:val="009A04F1"/>
    <w:rsid w:val="009A2577"/>
    <w:rsid w:val="009B04BB"/>
    <w:rsid w:val="009B3269"/>
    <w:rsid w:val="009B5B59"/>
    <w:rsid w:val="009C1EE9"/>
    <w:rsid w:val="009C372C"/>
    <w:rsid w:val="009C5C4F"/>
    <w:rsid w:val="009C73BB"/>
    <w:rsid w:val="009D2D7B"/>
    <w:rsid w:val="009D7D48"/>
    <w:rsid w:val="009E3DA5"/>
    <w:rsid w:val="009E4114"/>
    <w:rsid w:val="009E6216"/>
    <w:rsid w:val="009E6D07"/>
    <w:rsid w:val="009F2355"/>
    <w:rsid w:val="009F318C"/>
    <w:rsid w:val="009F3557"/>
    <w:rsid w:val="009F7AE5"/>
    <w:rsid w:val="00A0268D"/>
    <w:rsid w:val="00A03601"/>
    <w:rsid w:val="00A06623"/>
    <w:rsid w:val="00A06A35"/>
    <w:rsid w:val="00A200DD"/>
    <w:rsid w:val="00A21137"/>
    <w:rsid w:val="00A2199C"/>
    <w:rsid w:val="00A239DB"/>
    <w:rsid w:val="00A2786C"/>
    <w:rsid w:val="00A31792"/>
    <w:rsid w:val="00A369B6"/>
    <w:rsid w:val="00A37CAD"/>
    <w:rsid w:val="00A37CFC"/>
    <w:rsid w:val="00A4145F"/>
    <w:rsid w:val="00A43747"/>
    <w:rsid w:val="00A46CBE"/>
    <w:rsid w:val="00A52F45"/>
    <w:rsid w:val="00A54A3B"/>
    <w:rsid w:val="00A57C8C"/>
    <w:rsid w:val="00A57D81"/>
    <w:rsid w:val="00A60856"/>
    <w:rsid w:val="00A645D6"/>
    <w:rsid w:val="00A65FEA"/>
    <w:rsid w:val="00A66C03"/>
    <w:rsid w:val="00A706E4"/>
    <w:rsid w:val="00A74303"/>
    <w:rsid w:val="00A75DE1"/>
    <w:rsid w:val="00A76D87"/>
    <w:rsid w:val="00A77C69"/>
    <w:rsid w:val="00A81D0C"/>
    <w:rsid w:val="00A84121"/>
    <w:rsid w:val="00A873BD"/>
    <w:rsid w:val="00A92D35"/>
    <w:rsid w:val="00A93C40"/>
    <w:rsid w:val="00A976F7"/>
    <w:rsid w:val="00AA065C"/>
    <w:rsid w:val="00AA3C47"/>
    <w:rsid w:val="00AA47F2"/>
    <w:rsid w:val="00AB2D68"/>
    <w:rsid w:val="00AB3A59"/>
    <w:rsid w:val="00AB3C29"/>
    <w:rsid w:val="00AC2A42"/>
    <w:rsid w:val="00AC385B"/>
    <w:rsid w:val="00AC3E36"/>
    <w:rsid w:val="00AC53A9"/>
    <w:rsid w:val="00AD0CD3"/>
    <w:rsid w:val="00AD1ACC"/>
    <w:rsid w:val="00AD4043"/>
    <w:rsid w:val="00AE13F4"/>
    <w:rsid w:val="00AF24EF"/>
    <w:rsid w:val="00AF63DB"/>
    <w:rsid w:val="00AF6672"/>
    <w:rsid w:val="00AF70E3"/>
    <w:rsid w:val="00B00E11"/>
    <w:rsid w:val="00B053B1"/>
    <w:rsid w:val="00B056D4"/>
    <w:rsid w:val="00B11A16"/>
    <w:rsid w:val="00B12378"/>
    <w:rsid w:val="00B14574"/>
    <w:rsid w:val="00B15824"/>
    <w:rsid w:val="00B166A8"/>
    <w:rsid w:val="00B2122F"/>
    <w:rsid w:val="00B23F6C"/>
    <w:rsid w:val="00B272A0"/>
    <w:rsid w:val="00B27C2D"/>
    <w:rsid w:val="00B31523"/>
    <w:rsid w:val="00B406EE"/>
    <w:rsid w:val="00B417A7"/>
    <w:rsid w:val="00B456CA"/>
    <w:rsid w:val="00B45A77"/>
    <w:rsid w:val="00B472AE"/>
    <w:rsid w:val="00B53419"/>
    <w:rsid w:val="00B60219"/>
    <w:rsid w:val="00B6063D"/>
    <w:rsid w:val="00B61509"/>
    <w:rsid w:val="00B6362F"/>
    <w:rsid w:val="00B650D8"/>
    <w:rsid w:val="00B67A58"/>
    <w:rsid w:val="00B72C2B"/>
    <w:rsid w:val="00B730EF"/>
    <w:rsid w:val="00B75E3E"/>
    <w:rsid w:val="00B7614F"/>
    <w:rsid w:val="00B76618"/>
    <w:rsid w:val="00B807AD"/>
    <w:rsid w:val="00B82ACB"/>
    <w:rsid w:val="00B82F53"/>
    <w:rsid w:val="00B8528B"/>
    <w:rsid w:val="00B864DF"/>
    <w:rsid w:val="00B86A40"/>
    <w:rsid w:val="00B93D0B"/>
    <w:rsid w:val="00BA1CD6"/>
    <w:rsid w:val="00BA1D68"/>
    <w:rsid w:val="00BA2333"/>
    <w:rsid w:val="00BA4F3C"/>
    <w:rsid w:val="00BB05CA"/>
    <w:rsid w:val="00BB2133"/>
    <w:rsid w:val="00BB4352"/>
    <w:rsid w:val="00BB4AD9"/>
    <w:rsid w:val="00BB5411"/>
    <w:rsid w:val="00BC0273"/>
    <w:rsid w:val="00BC07C6"/>
    <w:rsid w:val="00BC0825"/>
    <w:rsid w:val="00BC0B6F"/>
    <w:rsid w:val="00BC4807"/>
    <w:rsid w:val="00BC58F2"/>
    <w:rsid w:val="00BC602C"/>
    <w:rsid w:val="00BD26C8"/>
    <w:rsid w:val="00BD414D"/>
    <w:rsid w:val="00BD4BD3"/>
    <w:rsid w:val="00BD4BE8"/>
    <w:rsid w:val="00BE021A"/>
    <w:rsid w:val="00BE131D"/>
    <w:rsid w:val="00BE1519"/>
    <w:rsid w:val="00BE2ABD"/>
    <w:rsid w:val="00BE61FF"/>
    <w:rsid w:val="00BE790C"/>
    <w:rsid w:val="00BE7A21"/>
    <w:rsid w:val="00BF4AC7"/>
    <w:rsid w:val="00C01307"/>
    <w:rsid w:val="00C014EC"/>
    <w:rsid w:val="00C052FE"/>
    <w:rsid w:val="00C10501"/>
    <w:rsid w:val="00C122D6"/>
    <w:rsid w:val="00C12508"/>
    <w:rsid w:val="00C13AFF"/>
    <w:rsid w:val="00C17835"/>
    <w:rsid w:val="00C217C0"/>
    <w:rsid w:val="00C23E3C"/>
    <w:rsid w:val="00C26588"/>
    <w:rsid w:val="00C26AD1"/>
    <w:rsid w:val="00C26BAD"/>
    <w:rsid w:val="00C342C0"/>
    <w:rsid w:val="00C36EC5"/>
    <w:rsid w:val="00C40C2F"/>
    <w:rsid w:val="00C445F0"/>
    <w:rsid w:val="00C45BE9"/>
    <w:rsid w:val="00C46239"/>
    <w:rsid w:val="00C503C7"/>
    <w:rsid w:val="00C5316B"/>
    <w:rsid w:val="00C541D0"/>
    <w:rsid w:val="00C60AEC"/>
    <w:rsid w:val="00C66F34"/>
    <w:rsid w:val="00C766F4"/>
    <w:rsid w:val="00C810BF"/>
    <w:rsid w:val="00C8135F"/>
    <w:rsid w:val="00C82974"/>
    <w:rsid w:val="00C837FF"/>
    <w:rsid w:val="00C85746"/>
    <w:rsid w:val="00C9127E"/>
    <w:rsid w:val="00C931E9"/>
    <w:rsid w:val="00C94C53"/>
    <w:rsid w:val="00C95637"/>
    <w:rsid w:val="00C97DE2"/>
    <w:rsid w:val="00CA3698"/>
    <w:rsid w:val="00CA7E38"/>
    <w:rsid w:val="00CB7921"/>
    <w:rsid w:val="00CC0543"/>
    <w:rsid w:val="00CD05A6"/>
    <w:rsid w:val="00CD094E"/>
    <w:rsid w:val="00CD0955"/>
    <w:rsid w:val="00CD4C89"/>
    <w:rsid w:val="00CD6178"/>
    <w:rsid w:val="00CD7AAE"/>
    <w:rsid w:val="00CE15C3"/>
    <w:rsid w:val="00CE3DE3"/>
    <w:rsid w:val="00CE5EC6"/>
    <w:rsid w:val="00CE7E92"/>
    <w:rsid w:val="00CF6DBF"/>
    <w:rsid w:val="00D0027B"/>
    <w:rsid w:val="00D14366"/>
    <w:rsid w:val="00D174D9"/>
    <w:rsid w:val="00D17A30"/>
    <w:rsid w:val="00D20662"/>
    <w:rsid w:val="00D20DD6"/>
    <w:rsid w:val="00D20FAC"/>
    <w:rsid w:val="00D23259"/>
    <w:rsid w:val="00D2656C"/>
    <w:rsid w:val="00D26914"/>
    <w:rsid w:val="00D27390"/>
    <w:rsid w:val="00D278A1"/>
    <w:rsid w:val="00D27BB2"/>
    <w:rsid w:val="00D30227"/>
    <w:rsid w:val="00D31563"/>
    <w:rsid w:val="00D320A8"/>
    <w:rsid w:val="00D32E0F"/>
    <w:rsid w:val="00D3485E"/>
    <w:rsid w:val="00D3606C"/>
    <w:rsid w:val="00D362CD"/>
    <w:rsid w:val="00D36B30"/>
    <w:rsid w:val="00D4331C"/>
    <w:rsid w:val="00D55E7C"/>
    <w:rsid w:val="00D63DF5"/>
    <w:rsid w:val="00D711A7"/>
    <w:rsid w:val="00D71832"/>
    <w:rsid w:val="00D7385E"/>
    <w:rsid w:val="00D7712E"/>
    <w:rsid w:val="00D82668"/>
    <w:rsid w:val="00D83780"/>
    <w:rsid w:val="00D921AF"/>
    <w:rsid w:val="00DB0333"/>
    <w:rsid w:val="00DB44F8"/>
    <w:rsid w:val="00DB5C52"/>
    <w:rsid w:val="00DB7983"/>
    <w:rsid w:val="00DC0189"/>
    <w:rsid w:val="00DC276C"/>
    <w:rsid w:val="00DD009B"/>
    <w:rsid w:val="00DD1692"/>
    <w:rsid w:val="00DD6FC3"/>
    <w:rsid w:val="00DE0486"/>
    <w:rsid w:val="00DE460C"/>
    <w:rsid w:val="00DE6051"/>
    <w:rsid w:val="00DE60FF"/>
    <w:rsid w:val="00DF162D"/>
    <w:rsid w:val="00DF1B41"/>
    <w:rsid w:val="00DF6A0D"/>
    <w:rsid w:val="00E01B42"/>
    <w:rsid w:val="00E10ADA"/>
    <w:rsid w:val="00E12595"/>
    <w:rsid w:val="00E17D12"/>
    <w:rsid w:val="00E32586"/>
    <w:rsid w:val="00E32598"/>
    <w:rsid w:val="00E3324B"/>
    <w:rsid w:val="00E33BD7"/>
    <w:rsid w:val="00E354F7"/>
    <w:rsid w:val="00E35710"/>
    <w:rsid w:val="00E360D2"/>
    <w:rsid w:val="00E36201"/>
    <w:rsid w:val="00E366FF"/>
    <w:rsid w:val="00E402F0"/>
    <w:rsid w:val="00E41BFD"/>
    <w:rsid w:val="00E44D14"/>
    <w:rsid w:val="00E5003F"/>
    <w:rsid w:val="00E50B17"/>
    <w:rsid w:val="00E534C3"/>
    <w:rsid w:val="00E54129"/>
    <w:rsid w:val="00E56136"/>
    <w:rsid w:val="00E56411"/>
    <w:rsid w:val="00E61FA1"/>
    <w:rsid w:val="00E663AE"/>
    <w:rsid w:val="00E7169C"/>
    <w:rsid w:val="00E71ADD"/>
    <w:rsid w:val="00EA0413"/>
    <w:rsid w:val="00EA1583"/>
    <w:rsid w:val="00EA4AAB"/>
    <w:rsid w:val="00EB0794"/>
    <w:rsid w:val="00EB4174"/>
    <w:rsid w:val="00EB46ED"/>
    <w:rsid w:val="00EB5793"/>
    <w:rsid w:val="00EB665F"/>
    <w:rsid w:val="00EC08CB"/>
    <w:rsid w:val="00EC568B"/>
    <w:rsid w:val="00EC6D29"/>
    <w:rsid w:val="00EE0581"/>
    <w:rsid w:val="00EE337B"/>
    <w:rsid w:val="00EE767A"/>
    <w:rsid w:val="00EF05EC"/>
    <w:rsid w:val="00EF0641"/>
    <w:rsid w:val="00EF078F"/>
    <w:rsid w:val="00EF2D1B"/>
    <w:rsid w:val="00EF36D8"/>
    <w:rsid w:val="00EF4BAA"/>
    <w:rsid w:val="00EF5078"/>
    <w:rsid w:val="00EF5D64"/>
    <w:rsid w:val="00EF6830"/>
    <w:rsid w:val="00F030CB"/>
    <w:rsid w:val="00F04D97"/>
    <w:rsid w:val="00F1047E"/>
    <w:rsid w:val="00F1218A"/>
    <w:rsid w:val="00F12BDF"/>
    <w:rsid w:val="00F14D85"/>
    <w:rsid w:val="00F15448"/>
    <w:rsid w:val="00F161A0"/>
    <w:rsid w:val="00F16464"/>
    <w:rsid w:val="00F173C2"/>
    <w:rsid w:val="00F2211F"/>
    <w:rsid w:val="00F228F1"/>
    <w:rsid w:val="00F245CA"/>
    <w:rsid w:val="00F262DD"/>
    <w:rsid w:val="00F27014"/>
    <w:rsid w:val="00F36428"/>
    <w:rsid w:val="00F424C7"/>
    <w:rsid w:val="00F46B5B"/>
    <w:rsid w:val="00F62A3E"/>
    <w:rsid w:val="00F65201"/>
    <w:rsid w:val="00F65DFD"/>
    <w:rsid w:val="00F67099"/>
    <w:rsid w:val="00F675A6"/>
    <w:rsid w:val="00F676C1"/>
    <w:rsid w:val="00F67CD0"/>
    <w:rsid w:val="00F70167"/>
    <w:rsid w:val="00F73BFA"/>
    <w:rsid w:val="00F8069C"/>
    <w:rsid w:val="00F81127"/>
    <w:rsid w:val="00F823A8"/>
    <w:rsid w:val="00F82D34"/>
    <w:rsid w:val="00F83017"/>
    <w:rsid w:val="00F848EB"/>
    <w:rsid w:val="00F9064D"/>
    <w:rsid w:val="00F9693C"/>
    <w:rsid w:val="00F96CB9"/>
    <w:rsid w:val="00F97646"/>
    <w:rsid w:val="00FA29DC"/>
    <w:rsid w:val="00FA3819"/>
    <w:rsid w:val="00FA6648"/>
    <w:rsid w:val="00FB1320"/>
    <w:rsid w:val="00FB2E27"/>
    <w:rsid w:val="00FB2F72"/>
    <w:rsid w:val="00FB3852"/>
    <w:rsid w:val="00FB3914"/>
    <w:rsid w:val="00FB469D"/>
    <w:rsid w:val="00FB67A1"/>
    <w:rsid w:val="00FC0A9A"/>
    <w:rsid w:val="00FC16BD"/>
    <w:rsid w:val="00FC22AD"/>
    <w:rsid w:val="00FC2D11"/>
    <w:rsid w:val="00FC52EE"/>
    <w:rsid w:val="00FC619C"/>
    <w:rsid w:val="00FC6321"/>
    <w:rsid w:val="00FC7DDE"/>
    <w:rsid w:val="00FD0460"/>
    <w:rsid w:val="00FE15FF"/>
    <w:rsid w:val="00FE4DAD"/>
    <w:rsid w:val="00FE61EC"/>
    <w:rsid w:val="00FF1030"/>
    <w:rsid w:val="00FF182A"/>
    <w:rsid w:val="00FF24A9"/>
    <w:rsid w:val="00FF5B94"/>
  </w:rsids>
  <m:mathPr>
    <m:mathFont m:val="Cambria Math"/>
    <m:brkBin m:val="before"/>
    <m:brkBinSub m:val="--"/>
    <m:smallFrac m:val="0"/>
    <m:dispDef/>
    <m:lMargin m:val="0"/>
    <m:rMargin m:val="0"/>
    <m:defJc m:val="centerGroup"/>
    <m:wrapIndent m:val="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C8DC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0486"/>
    <w:rPr>
      <w:rFonts w:ascii="Times New Roman" w:hAnsi="Times New Roman" w:cs="Times New Roman"/>
      <w:kern w:val="0"/>
      <w:sz w:val="24"/>
      <w:szCs w:val="24"/>
    </w:rPr>
  </w:style>
  <w:style w:type="paragraph" w:styleId="1">
    <w:name w:val="heading 1"/>
    <w:basedOn w:val="a"/>
    <w:next w:val="a"/>
    <w:link w:val="10"/>
    <w:uiPriority w:val="9"/>
    <w:qFormat/>
    <w:rsid w:val="002027AA"/>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nhideWhenUsed/>
    <w:qFormat/>
    <w:rsid w:val="008A62F0"/>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link w:val="30"/>
    <w:uiPriority w:val="9"/>
    <w:qFormat/>
    <w:rsid w:val="00394E59"/>
    <w:pPr>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4E59"/>
    <w:pPr>
      <w:widowControl w:val="0"/>
      <w:ind w:firstLineChars="200" w:firstLine="420"/>
      <w:jc w:val="both"/>
    </w:pPr>
    <w:rPr>
      <w:rFonts w:asciiTheme="minorHAnsi" w:hAnsiTheme="minorHAnsi" w:cstheme="minorBidi"/>
      <w:kern w:val="2"/>
      <w:sz w:val="21"/>
      <w:szCs w:val="22"/>
    </w:rPr>
  </w:style>
  <w:style w:type="character" w:customStyle="1" w:styleId="30">
    <w:name w:val="标题 3字符"/>
    <w:basedOn w:val="a0"/>
    <w:link w:val="3"/>
    <w:uiPriority w:val="9"/>
    <w:rsid w:val="00394E59"/>
    <w:rPr>
      <w:rFonts w:ascii="宋体" w:eastAsia="宋体" w:hAnsi="宋体" w:cs="宋体"/>
      <w:b/>
      <w:bCs/>
      <w:kern w:val="0"/>
      <w:sz w:val="27"/>
      <w:szCs w:val="27"/>
    </w:rPr>
  </w:style>
  <w:style w:type="character" w:customStyle="1" w:styleId="apple-converted-space">
    <w:name w:val="apple-converted-space"/>
    <w:basedOn w:val="a0"/>
    <w:rsid w:val="00394E59"/>
  </w:style>
  <w:style w:type="character" w:styleId="a4">
    <w:name w:val="Emphasis"/>
    <w:basedOn w:val="a0"/>
    <w:uiPriority w:val="20"/>
    <w:qFormat/>
    <w:rsid w:val="00394E59"/>
    <w:rPr>
      <w:i/>
      <w:iCs/>
    </w:rPr>
  </w:style>
  <w:style w:type="paragraph" w:styleId="a5">
    <w:name w:val="footnote text"/>
    <w:basedOn w:val="a"/>
    <w:link w:val="a6"/>
    <w:uiPriority w:val="99"/>
    <w:unhideWhenUsed/>
    <w:rsid w:val="00C85746"/>
    <w:pPr>
      <w:widowControl w:val="0"/>
      <w:snapToGrid w:val="0"/>
    </w:pPr>
    <w:rPr>
      <w:rFonts w:asciiTheme="minorHAnsi" w:hAnsiTheme="minorHAnsi" w:cstheme="minorBidi"/>
      <w:kern w:val="2"/>
      <w:sz w:val="18"/>
      <w:szCs w:val="18"/>
    </w:rPr>
  </w:style>
  <w:style w:type="character" w:customStyle="1" w:styleId="a6">
    <w:name w:val="脚注文本字符"/>
    <w:basedOn w:val="a0"/>
    <w:link w:val="a5"/>
    <w:uiPriority w:val="99"/>
    <w:rsid w:val="00C85746"/>
    <w:rPr>
      <w:sz w:val="18"/>
      <w:szCs w:val="18"/>
    </w:rPr>
  </w:style>
  <w:style w:type="character" w:styleId="a7">
    <w:name w:val="footnote reference"/>
    <w:basedOn w:val="a0"/>
    <w:uiPriority w:val="99"/>
    <w:semiHidden/>
    <w:unhideWhenUsed/>
    <w:rsid w:val="00C85746"/>
    <w:rPr>
      <w:vertAlign w:val="superscript"/>
    </w:rPr>
  </w:style>
  <w:style w:type="paragraph" w:styleId="a8">
    <w:name w:val="endnote text"/>
    <w:basedOn w:val="a"/>
    <w:link w:val="a9"/>
    <w:uiPriority w:val="99"/>
    <w:semiHidden/>
    <w:unhideWhenUsed/>
    <w:rsid w:val="00F97646"/>
    <w:pPr>
      <w:snapToGrid w:val="0"/>
    </w:pPr>
  </w:style>
  <w:style w:type="character" w:customStyle="1" w:styleId="a9">
    <w:name w:val="尾注文本字符"/>
    <w:basedOn w:val="a0"/>
    <w:link w:val="a8"/>
    <w:uiPriority w:val="99"/>
    <w:semiHidden/>
    <w:rsid w:val="00F97646"/>
  </w:style>
  <w:style w:type="character" w:styleId="aa">
    <w:name w:val="endnote reference"/>
    <w:basedOn w:val="a0"/>
    <w:uiPriority w:val="99"/>
    <w:semiHidden/>
    <w:unhideWhenUsed/>
    <w:rsid w:val="00F97646"/>
    <w:rPr>
      <w:vertAlign w:val="superscript"/>
    </w:rPr>
  </w:style>
  <w:style w:type="character" w:styleId="ab">
    <w:name w:val="Hyperlink"/>
    <w:basedOn w:val="a0"/>
    <w:uiPriority w:val="99"/>
    <w:unhideWhenUsed/>
    <w:rsid w:val="005F31CA"/>
    <w:rPr>
      <w:color w:val="0000FF"/>
      <w:u w:val="single"/>
    </w:rPr>
  </w:style>
  <w:style w:type="character" w:customStyle="1" w:styleId="10">
    <w:name w:val="标题 1字符"/>
    <w:basedOn w:val="a0"/>
    <w:link w:val="1"/>
    <w:uiPriority w:val="9"/>
    <w:rsid w:val="002027AA"/>
    <w:rPr>
      <w:b/>
      <w:bCs/>
      <w:kern w:val="44"/>
      <w:sz w:val="44"/>
      <w:szCs w:val="44"/>
    </w:rPr>
  </w:style>
  <w:style w:type="paragraph" w:styleId="ac">
    <w:name w:val="TOC Heading"/>
    <w:basedOn w:val="1"/>
    <w:next w:val="a"/>
    <w:uiPriority w:val="39"/>
    <w:unhideWhenUsed/>
    <w:qFormat/>
    <w:rsid w:val="002027A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9C1EE9"/>
    <w:pPr>
      <w:widowControl w:val="0"/>
      <w:tabs>
        <w:tab w:val="right" w:leader="dot" w:pos="8268"/>
        <w:tab w:val="right" w:leader="dot" w:pos="8296"/>
      </w:tabs>
      <w:adjustRightInd w:val="0"/>
      <w:spacing w:line="400" w:lineRule="exact"/>
      <w:ind w:firstLineChars="118" w:firstLine="354"/>
      <w:textAlignment w:val="baseline"/>
      <w:outlineLvl w:val="1"/>
    </w:pPr>
    <w:rPr>
      <w:rFonts w:ascii="黑体" w:eastAsia="黑体" w:hAnsi="黑体"/>
      <w:noProof/>
      <w:color w:val="000000"/>
      <w:spacing w:val="10"/>
      <w:sz w:val="28"/>
    </w:rPr>
  </w:style>
  <w:style w:type="paragraph" w:styleId="31">
    <w:name w:val="toc 3"/>
    <w:basedOn w:val="a"/>
    <w:next w:val="a"/>
    <w:autoRedefine/>
    <w:uiPriority w:val="39"/>
    <w:unhideWhenUsed/>
    <w:qFormat/>
    <w:rsid w:val="00522B0B"/>
    <w:pPr>
      <w:widowControl w:val="0"/>
      <w:tabs>
        <w:tab w:val="right" w:leader="dot" w:pos="8296"/>
      </w:tabs>
      <w:spacing w:line="400" w:lineRule="exact"/>
      <w:ind w:left="283" w:firstLine="143"/>
      <w:jc w:val="both"/>
    </w:pPr>
    <w:rPr>
      <w:rFonts w:asciiTheme="minorHAnsi" w:hAnsiTheme="minorHAnsi" w:cstheme="minorBidi"/>
      <w:kern w:val="2"/>
      <w:sz w:val="21"/>
      <w:szCs w:val="22"/>
    </w:rPr>
  </w:style>
  <w:style w:type="paragraph" w:styleId="ad">
    <w:name w:val="header"/>
    <w:basedOn w:val="a"/>
    <w:link w:val="ae"/>
    <w:uiPriority w:val="99"/>
    <w:unhideWhenUsed/>
    <w:rsid w:val="00323DB4"/>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e">
    <w:name w:val="页眉字符"/>
    <w:basedOn w:val="a0"/>
    <w:link w:val="ad"/>
    <w:uiPriority w:val="99"/>
    <w:rsid w:val="00323DB4"/>
    <w:rPr>
      <w:sz w:val="18"/>
      <w:szCs w:val="18"/>
    </w:rPr>
  </w:style>
  <w:style w:type="paragraph" w:styleId="af">
    <w:name w:val="footer"/>
    <w:basedOn w:val="a"/>
    <w:link w:val="af0"/>
    <w:uiPriority w:val="99"/>
    <w:unhideWhenUsed/>
    <w:rsid w:val="00323DB4"/>
    <w:pPr>
      <w:widowControl w:val="0"/>
      <w:tabs>
        <w:tab w:val="center" w:pos="4153"/>
        <w:tab w:val="right" w:pos="8306"/>
      </w:tabs>
      <w:snapToGrid w:val="0"/>
    </w:pPr>
    <w:rPr>
      <w:rFonts w:asciiTheme="minorHAnsi" w:hAnsiTheme="minorHAnsi" w:cstheme="minorBidi"/>
      <w:kern w:val="2"/>
      <w:sz w:val="18"/>
      <w:szCs w:val="18"/>
    </w:rPr>
  </w:style>
  <w:style w:type="character" w:customStyle="1" w:styleId="af0">
    <w:name w:val="页脚字符"/>
    <w:basedOn w:val="a0"/>
    <w:link w:val="af"/>
    <w:uiPriority w:val="99"/>
    <w:rsid w:val="00323DB4"/>
    <w:rPr>
      <w:sz w:val="18"/>
      <w:szCs w:val="18"/>
    </w:rPr>
  </w:style>
  <w:style w:type="paragraph" w:styleId="af1">
    <w:name w:val="Balloon Text"/>
    <w:basedOn w:val="a"/>
    <w:link w:val="af2"/>
    <w:uiPriority w:val="99"/>
    <w:semiHidden/>
    <w:unhideWhenUsed/>
    <w:rsid w:val="00FC0A9A"/>
    <w:rPr>
      <w:sz w:val="18"/>
      <w:szCs w:val="18"/>
    </w:rPr>
  </w:style>
  <w:style w:type="character" w:customStyle="1" w:styleId="af2">
    <w:name w:val="批注框文本字符"/>
    <w:basedOn w:val="a0"/>
    <w:link w:val="af1"/>
    <w:uiPriority w:val="99"/>
    <w:semiHidden/>
    <w:rsid w:val="00FC0A9A"/>
    <w:rPr>
      <w:sz w:val="18"/>
      <w:szCs w:val="18"/>
    </w:rPr>
  </w:style>
  <w:style w:type="table" w:styleId="af3">
    <w:name w:val="Table Grid"/>
    <w:basedOn w:val="a1"/>
    <w:rsid w:val="00314C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rsid w:val="008A62F0"/>
    <w:rPr>
      <w:rFonts w:asciiTheme="majorHAnsi" w:eastAsiaTheme="majorEastAsia" w:hAnsiTheme="majorHAnsi" w:cstheme="majorBidi"/>
      <w:b/>
      <w:bCs/>
      <w:sz w:val="32"/>
      <w:szCs w:val="32"/>
    </w:rPr>
  </w:style>
  <w:style w:type="paragraph" w:customStyle="1" w:styleId="af4">
    <w:name w:val="姓名"/>
    <w:basedOn w:val="a"/>
    <w:rsid w:val="00BD4BE8"/>
    <w:pPr>
      <w:adjustRightInd w:val="0"/>
      <w:snapToGrid w:val="0"/>
      <w:spacing w:after="120" w:line="360" w:lineRule="auto"/>
      <w:ind w:leftChars="600" w:left="600"/>
    </w:pPr>
    <w:rPr>
      <w:rFonts w:ascii="宋体" w:eastAsia="仿宋_GB2312" w:hAnsi="宋体" w:cs="宋体"/>
      <w:kern w:val="2"/>
      <w:sz w:val="32"/>
      <w:szCs w:val="20"/>
    </w:rPr>
  </w:style>
  <w:style w:type="paragraph" w:styleId="af5">
    <w:name w:val="Date"/>
    <w:basedOn w:val="a"/>
    <w:next w:val="a"/>
    <w:link w:val="af6"/>
    <w:uiPriority w:val="99"/>
    <w:semiHidden/>
    <w:unhideWhenUsed/>
    <w:rsid w:val="00BD4BE8"/>
    <w:pPr>
      <w:ind w:leftChars="2500" w:left="100"/>
    </w:pPr>
  </w:style>
  <w:style w:type="character" w:customStyle="1" w:styleId="af6">
    <w:name w:val="日期字符"/>
    <w:basedOn w:val="a0"/>
    <w:link w:val="af5"/>
    <w:uiPriority w:val="99"/>
    <w:semiHidden/>
    <w:rsid w:val="00BD4BE8"/>
  </w:style>
  <w:style w:type="paragraph" w:styleId="11">
    <w:name w:val="toc 1"/>
    <w:basedOn w:val="a"/>
    <w:next w:val="a"/>
    <w:autoRedefine/>
    <w:uiPriority w:val="39"/>
    <w:unhideWhenUsed/>
    <w:rsid w:val="00730411"/>
    <w:pPr>
      <w:widowControl w:val="0"/>
      <w:tabs>
        <w:tab w:val="right" w:leader="dot" w:pos="8296"/>
      </w:tabs>
      <w:spacing w:before="120" w:line="400" w:lineRule="exact"/>
      <w:jc w:val="both"/>
    </w:pPr>
    <w:rPr>
      <w:rFonts w:ascii="黑体" w:eastAsia="黑体" w:hAnsi="黑体"/>
      <w:noProof/>
      <w:kern w:val="2"/>
    </w:rPr>
  </w:style>
  <w:style w:type="paragraph" w:customStyle="1" w:styleId="af7">
    <w:name w:val="封面_时间"/>
    <w:basedOn w:val="a"/>
    <w:rsid w:val="003C2AFC"/>
    <w:pPr>
      <w:adjustRightInd w:val="0"/>
      <w:snapToGrid w:val="0"/>
      <w:spacing w:line="400" w:lineRule="exact"/>
      <w:jc w:val="center"/>
    </w:pPr>
    <w:rPr>
      <w:rFonts w:eastAsia="宋体"/>
      <w:kern w:val="2"/>
    </w:rPr>
  </w:style>
  <w:style w:type="character" w:customStyle="1" w:styleId="Char">
    <w:name w:val="授权说明书签名日期下划线 Char"/>
    <w:rsid w:val="003C2AFC"/>
    <w:rPr>
      <w:rFonts w:eastAsia="宋体"/>
      <w:kern w:val="2"/>
      <w:sz w:val="26"/>
      <w:szCs w:val="24"/>
      <w:u w:val="single"/>
      <w:lang w:val="en-US" w:eastAsia="zh-CN" w:bidi="ar-SA"/>
    </w:rPr>
  </w:style>
  <w:style w:type="character" w:styleId="af8">
    <w:name w:val="Placeholder Text"/>
    <w:basedOn w:val="a0"/>
    <w:uiPriority w:val="99"/>
    <w:semiHidden/>
    <w:rsid w:val="00F27014"/>
    <w:rPr>
      <w:color w:val="808080"/>
    </w:rPr>
  </w:style>
  <w:style w:type="paragraph" w:styleId="af9">
    <w:name w:val="caption"/>
    <w:basedOn w:val="a"/>
    <w:next w:val="a"/>
    <w:uiPriority w:val="35"/>
    <w:unhideWhenUsed/>
    <w:qFormat/>
    <w:rsid w:val="00650E97"/>
    <w:pPr>
      <w:widowControl w:val="0"/>
      <w:jc w:val="both"/>
    </w:pPr>
    <w:rPr>
      <w:rFonts w:asciiTheme="majorHAnsi" w:eastAsia="黑体" w:hAnsiTheme="majorHAnsi" w:cstheme="majorBidi"/>
      <w:kern w:val="2"/>
      <w:sz w:val="20"/>
      <w:szCs w:val="20"/>
    </w:rPr>
  </w:style>
  <w:style w:type="paragraph" w:styleId="afa">
    <w:name w:val="table of figures"/>
    <w:basedOn w:val="a"/>
    <w:next w:val="a"/>
    <w:uiPriority w:val="99"/>
    <w:unhideWhenUsed/>
    <w:rsid w:val="00D63DF5"/>
    <w:pPr>
      <w:widowControl w:val="0"/>
      <w:ind w:leftChars="200" w:left="200" w:hangingChars="200" w:hanging="200"/>
      <w:jc w:val="both"/>
    </w:pPr>
    <w:rPr>
      <w:rFonts w:asciiTheme="minorHAnsi" w:hAnsiTheme="minorHAnsi" w:cstheme="minorBidi"/>
      <w:kern w:val="2"/>
      <w:sz w:val="21"/>
      <w:szCs w:val="22"/>
    </w:rPr>
  </w:style>
  <w:style w:type="paragraph" w:customStyle="1" w:styleId="afb">
    <w:name w:val="参考文献"/>
    <w:basedOn w:val="a"/>
    <w:rsid w:val="00B45A77"/>
    <w:pPr>
      <w:adjustRightInd w:val="0"/>
      <w:snapToGrid w:val="0"/>
      <w:spacing w:before="60" w:after="60" w:line="340" w:lineRule="exact"/>
    </w:pPr>
    <w:rPr>
      <w:rFonts w:eastAsia="宋体"/>
      <w:kern w:val="2"/>
      <w:sz w:val="21"/>
    </w:rPr>
  </w:style>
  <w:style w:type="paragraph" w:customStyle="1" w:styleId="afc">
    <w:name w:val="正文首行有缩进"/>
    <w:basedOn w:val="a"/>
    <w:rsid w:val="006A2AED"/>
    <w:pPr>
      <w:adjustRightInd w:val="0"/>
      <w:snapToGrid w:val="0"/>
      <w:spacing w:line="400" w:lineRule="exact"/>
      <w:ind w:firstLine="454"/>
    </w:pPr>
    <w:rPr>
      <w:rFonts w:eastAsia="宋体"/>
      <w:kern w:val="2"/>
    </w:rPr>
  </w:style>
  <w:style w:type="paragraph" w:customStyle="1" w:styleId="afd">
    <w:name w:val="正文加粗"/>
    <w:basedOn w:val="a"/>
    <w:rsid w:val="006A2AED"/>
    <w:pPr>
      <w:adjustRightInd w:val="0"/>
      <w:snapToGrid w:val="0"/>
      <w:spacing w:line="400" w:lineRule="exact"/>
      <w:ind w:firstLine="482"/>
    </w:pPr>
    <w:rPr>
      <w:rFonts w:eastAsia="宋体"/>
      <w:b/>
      <w:kern w:val="2"/>
    </w:rPr>
  </w:style>
  <w:style w:type="character" w:customStyle="1" w:styleId="Char0">
    <w:name w:val="授权说明书签字、日期 Char"/>
    <w:rsid w:val="006A2AED"/>
    <w:rPr>
      <w:rFonts w:eastAsia="宋体"/>
      <w:kern w:val="2"/>
      <w:sz w:val="24"/>
      <w:szCs w:val="24"/>
      <w:lang w:val="en-US" w:eastAsia="zh-CN" w:bidi="ar-SA"/>
    </w:rPr>
  </w:style>
  <w:style w:type="paragraph" w:customStyle="1" w:styleId="afe">
    <w:name w:val="插图"/>
    <w:basedOn w:val="a"/>
    <w:rsid w:val="00F030CB"/>
    <w:pPr>
      <w:widowControl w:val="0"/>
      <w:adjustRightInd w:val="0"/>
      <w:spacing w:before="240" w:after="120" w:line="420" w:lineRule="atLeast"/>
      <w:jc w:val="center"/>
      <w:textAlignment w:val="baseline"/>
    </w:pPr>
    <w:rPr>
      <w:rFonts w:eastAsia="宋体"/>
      <w:color w:val="000000"/>
      <w:spacing w:val="10"/>
      <w:sz w:val="20"/>
      <w:szCs w:val="20"/>
    </w:rPr>
  </w:style>
  <w:style w:type="paragraph" w:customStyle="1" w:styleId="aff">
    <w:name w:val="图题"/>
    <w:basedOn w:val="a"/>
    <w:rsid w:val="00F030CB"/>
    <w:pPr>
      <w:overflowPunct w:val="0"/>
      <w:autoSpaceDE w:val="0"/>
      <w:autoSpaceDN w:val="0"/>
      <w:adjustRightInd w:val="0"/>
      <w:spacing w:before="120" w:after="240" w:line="380" w:lineRule="exact"/>
      <w:ind w:left="567" w:right="567"/>
      <w:jc w:val="both"/>
      <w:textAlignment w:val="baseline"/>
    </w:pPr>
    <w:rPr>
      <w:rFonts w:eastAsia="宋体"/>
      <w:spacing w:val="6"/>
      <w:sz w:val="22"/>
      <w:szCs w:val="20"/>
    </w:rPr>
  </w:style>
  <w:style w:type="paragraph" w:styleId="aff0">
    <w:name w:val="Document Map"/>
    <w:basedOn w:val="a"/>
    <w:link w:val="aff1"/>
    <w:uiPriority w:val="99"/>
    <w:semiHidden/>
    <w:unhideWhenUsed/>
    <w:rsid w:val="00C541D0"/>
    <w:rPr>
      <w:rFonts w:ascii="宋体" w:eastAsia="宋体"/>
    </w:rPr>
  </w:style>
  <w:style w:type="character" w:customStyle="1" w:styleId="aff1">
    <w:name w:val="文档结构图字符"/>
    <w:basedOn w:val="a0"/>
    <w:link w:val="aff0"/>
    <w:uiPriority w:val="99"/>
    <w:semiHidden/>
    <w:rsid w:val="00C541D0"/>
    <w:rPr>
      <w:rFonts w:ascii="宋体" w:eastAsia="宋体" w:hAnsi="Times New Roman" w:cs="Times New Roman"/>
      <w:kern w:val="0"/>
      <w:sz w:val="24"/>
      <w:szCs w:val="24"/>
    </w:rPr>
  </w:style>
  <w:style w:type="paragraph" w:styleId="aff2">
    <w:name w:val="Revision"/>
    <w:hidden/>
    <w:uiPriority w:val="99"/>
    <w:semiHidden/>
    <w:rsid w:val="00B72C2B"/>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550">
      <w:bodyDiv w:val="1"/>
      <w:marLeft w:val="0"/>
      <w:marRight w:val="0"/>
      <w:marTop w:val="0"/>
      <w:marBottom w:val="0"/>
      <w:divBdr>
        <w:top w:val="none" w:sz="0" w:space="0" w:color="auto"/>
        <w:left w:val="none" w:sz="0" w:space="0" w:color="auto"/>
        <w:bottom w:val="none" w:sz="0" w:space="0" w:color="auto"/>
        <w:right w:val="none" w:sz="0" w:space="0" w:color="auto"/>
      </w:divBdr>
    </w:div>
    <w:div w:id="38669896">
      <w:bodyDiv w:val="1"/>
      <w:marLeft w:val="0"/>
      <w:marRight w:val="0"/>
      <w:marTop w:val="0"/>
      <w:marBottom w:val="0"/>
      <w:divBdr>
        <w:top w:val="none" w:sz="0" w:space="0" w:color="auto"/>
        <w:left w:val="none" w:sz="0" w:space="0" w:color="auto"/>
        <w:bottom w:val="none" w:sz="0" w:space="0" w:color="auto"/>
        <w:right w:val="none" w:sz="0" w:space="0" w:color="auto"/>
      </w:divBdr>
    </w:div>
    <w:div w:id="88014912">
      <w:bodyDiv w:val="1"/>
      <w:marLeft w:val="0"/>
      <w:marRight w:val="0"/>
      <w:marTop w:val="0"/>
      <w:marBottom w:val="0"/>
      <w:divBdr>
        <w:top w:val="none" w:sz="0" w:space="0" w:color="auto"/>
        <w:left w:val="none" w:sz="0" w:space="0" w:color="auto"/>
        <w:bottom w:val="none" w:sz="0" w:space="0" w:color="auto"/>
        <w:right w:val="none" w:sz="0" w:space="0" w:color="auto"/>
      </w:divBdr>
    </w:div>
    <w:div w:id="125201663">
      <w:bodyDiv w:val="1"/>
      <w:marLeft w:val="0"/>
      <w:marRight w:val="0"/>
      <w:marTop w:val="0"/>
      <w:marBottom w:val="0"/>
      <w:divBdr>
        <w:top w:val="none" w:sz="0" w:space="0" w:color="auto"/>
        <w:left w:val="none" w:sz="0" w:space="0" w:color="auto"/>
        <w:bottom w:val="none" w:sz="0" w:space="0" w:color="auto"/>
        <w:right w:val="none" w:sz="0" w:space="0" w:color="auto"/>
      </w:divBdr>
    </w:div>
    <w:div w:id="141624378">
      <w:bodyDiv w:val="1"/>
      <w:marLeft w:val="0"/>
      <w:marRight w:val="0"/>
      <w:marTop w:val="0"/>
      <w:marBottom w:val="0"/>
      <w:divBdr>
        <w:top w:val="none" w:sz="0" w:space="0" w:color="auto"/>
        <w:left w:val="none" w:sz="0" w:space="0" w:color="auto"/>
        <w:bottom w:val="none" w:sz="0" w:space="0" w:color="auto"/>
        <w:right w:val="none" w:sz="0" w:space="0" w:color="auto"/>
      </w:divBdr>
    </w:div>
    <w:div w:id="267466427">
      <w:bodyDiv w:val="1"/>
      <w:marLeft w:val="0"/>
      <w:marRight w:val="0"/>
      <w:marTop w:val="0"/>
      <w:marBottom w:val="0"/>
      <w:divBdr>
        <w:top w:val="none" w:sz="0" w:space="0" w:color="auto"/>
        <w:left w:val="none" w:sz="0" w:space="0" w:color="auto"/>
        <w:bottom w:val="none" w:sz="0" w:space="0" w:color="auto"/>
        <w:right w:val="none" w:sz="0" w:space="0" w:color="auto"/>
      </w:divBdr>
    </w:div>
    <w:div w:id="310791427">
      <w:bodyDiv w:val="1"/>
      <w:marLeft w:val="0"/>
      <w:marRight w:val="0"/>
      <w:marTop w:val="0"/>
      <w:marBottom w:val="0"/>
      <w:divBdr>
        <w:top w:val="none" w:sz="0" w:space="0" w:color="auto"/>
        <w:left w:val="none" w:sz="0" w:space="0" w:color="auto"/>
        <w:bottom w:val="none" w:sz="0" w:space="0" w:color="auto"/>
        <w:right w:val="none" w:sz="0" w:space="0" w:color="auto"/>
      </w:divBdr>
    </w:div>
    <w:div w:id="532228585">
      <w:bodyDiv w:val="1"/>
      <w:marLeft w:val="0"/>
      <w:marRight w:val="0"/>
      <w:marTop w:val="0"/>
      <w:marBottom w:val="0"/>
      <w:divBdr>
        <w:top w:val="none" w:sz="0" w:space="0" w:color="auto"/>
        <w:left w:val="none" w:sz="0" w:space="0" w:color="auto"/>
        <w:bottom w:val="none" w:sz="0" w:space="0" w:color="auto"/>
        <w:right w:val="none" w:sz="0" w:space="0" w:color="auto"/>
      </w:divBdr>
    </w:div>
    <w:div w:id="594947479">
      <w:bodyDiv w:val="1"/>
      <w:marLeft w:val="0"/>
      <w:marRight w:val="0"/>
      <w:marTop w:val="0"/>
      <w:marBottom w:val="0"/>
      <w:divBdr>
        <w:top w:val="none" w:sz="0" w:space="0" w:color="auto"/>
        <w:left w:val="none" w:sz="0" w:space="0" w:color="auto"/>
        <w:bottom w:val="none" w:sz="0" w:space="0" w:color="auto"/>
        <w:right w:val="none" w:sz="0" w:space="0" w:color="auto"/>
      </w:divBdr>
    </w:div>
    <w:div w:id="645088355">
      <w:bodyDiv w:val="1"/>
      <w:marLeft w:val="0"/>
      <w:marRight w:val="0"/>
      <w:marTop w:val="0"/>
      <w:marBottom w:val="0"/>
      <w:divBdr>
        <w:top w:val="none" w:sz="0" w:space="0" w:color="auto"/>
        <w:left w:val="none" w:sz="0" w:space="0" w:color="auto"/>
        <w:bottom w:val="none" w:sz="0" w:space="0" w:color="auto"/>
        <w:right w:val="none" w:sz="0" w:space="0" w:color="auto"/>
      </w:divBdr>
    </w:div>
    <w:div w:id="715278384">
      <w:bodyDiv w:val="1"/>
      <w:marLeft w:val="0"/>
      <w:marRight w:val="0"/>
      <w:marTop w:val="0"/>
      <w:marBottom w:val="0"/>
      <w:divBdr>
        <w:top w:val="none" w:sz="0" w:space="0" w:color="auto"/>
        <w:left w:val="none" w:sz="0" w:space="0" w:color="auto"/>
        <w:bottom w:val="none" w:sz="0" w:space="0" w:color="auto"/>
        <w:right w:val="none" w:sz="0" w:space="0" w:color="auto"/>
      </w:divBdr>
    </w:div>
    <w:div w:id="762871151">
      <w:bodyDiv w:val="1"/>
      <w:marLeft w:val="0"/>
      <w:marRight w:val="0"/>
      <w:marTop w:val="0"/>
      <w:marBottom w:val="0"/>
      <w:divBdr>
        <w:top w:val="none" w:sz="0" w:space="0" w:color="auto"/>
        <w:left w:val="none" w:sz="0" w:space="0" w:color="auto"/>
        <w:bottom w:val="none" w:sz="0" w:space="0" w:color="auto"/>
        <w:right w:val="none" w:sz="0" w:space="0" w:color="auto"/>
      </w:divBdr>
    </w:div>
    <w:div w:id="865944674">
      <w:bodyDiv w:val="1"/>
      <w:marLeft w:val="0"/>
      <w:marRight w:val="0"/>
      <w:marTop w:val="0"/>
      <w:marBottom w:val="0"/>
      <w:divBdr>
        <w:top w:val="none" w:sz="0" w:space="0" w:color="auto"/>
        <w:left w:val="none" w:sz="0" w:space="0" w:color="auto"/>
        <w:bottom w:val="none" w:sz="0" w:space="0" w:color="auto"/>
        <w:right w:val="none" w:sz="0" w:space="0" w:color="auto"/>
      </w:divBdr>
    </w:div>
    <w:div w:id="1013340581">
      <w:bodyDiv w:val="1"/>
      <w:marLeft w:val="0"/>
      <w:marRight w:val="0"/>
      <w:marTop w:val="0"/>
      <w:marBottom w:val="0"/>
      <w:divBdr>
        <w:top w:val="none" w:sz="0" w:space="0" w:color="auto"/>
        <w:left w:val="none" w:sz="0" w:space="0" w:color="auto"/>
        <w:bottom w:val="none" w:sz="0" w:space="0" w:color="auto"/>
        <w:right w:val="none" w:sz="0" w:space="0" w:color="auto"/>
      </w:divBdr>
    </w:div>
    <w:div w:id="1026562765">
      <w:bodyDiv w:val="1"/>
      <w:marLeft w:val="0"/>
      <w:marRight w:val="0"/>
      <w:marTop w:val="0"/>
      <w:marBottom w:val="0"/>
      <w:divBdr>
        <w:top w:val="none" w:sz="0" w:space="0" w:color="auto"/>
        <w:left w:val="none" w:sz="0" w:space="0" w:color="auto"/>
        <w:bottom w:val="none" w:sz="0" w:space="0" w:color="auto"/>
        <w:right w:val="none" w:sz="0" w:space="0" w:color="auto"/>
      </w:divBdr>
    </w:div>
    <w:div w:id="1237396755">
      <w:bodyDiv w:val="1"/>
      <w:marLeft w:val="0"/>
      <w:marRight w:val="0"/>
      <w:marTop w:val="0"/>
      <w:marBottom w:val="0"/>
      <w:divBdr>
        <w:top w:val="none" w:sz="0" w:space="0" w:color="auto"/>
        <w:left w:val="none" w:sz="0" w:space="0" w:color="auto"/>
        <w:bottom w:val="none" w:sz="0" w:space="0" w:color="auto"/>
        <w:right w:val="none" w:sz="0" w:space="0" w:color="auto"/>
      </w:divBdr>
    </w:div>
    <w:div w:id="1258828204">
      <w:bodyDiv w:val="1"/>
      <w:marLeft w:val="0"/>
      <w:marRight w:val="0"/>
      <w:marTop w:val="0"/>
      <w:marBottom w:val="0"/>
      <w:divBdr>
        <w:top w:val="none" w:sz="0" w:space="0" w:color="auto"/>
        <w:left w:val="none" w:sz="0" w:space="0" w:color="auto"/>
        <w:bottom w:val="none" w:sz="0" w:space="0" w:color="auto"/>
        <w:right w:val="none" w:sz="0" w:space="0" w:color="auto"/>
      </w:divBdr>
    </w:div>
    <w:div w:id="1365397522">
      <w:bodyDiv w:val="1"/>
      <w:marLeft w:val="0"/>
      <w:marRight w:val="0"/>
      <w:marTop w:val="0"/>
      <w:marBottom w:val="0"/>
      <w:divBdr>
        <w:top w:val="none" w:sz="0" w:space="0" w:color="auto"/>
        <w:left w:val="none" w:sz="0" w:space="0" w:color="auto"/>
        <w:bottom w:val="none" w:sz="0" w:space="0" w:color="auto"/>
        <w:right w:val="none" w:sz="0" w:space="0" w:color="auto"/>
      </w:divBdr>
    </w:div>
    <w:div w:id="1367415126">
      <w:bodyDiv w:val="1"/>
      <w:marLeft w:val="0"/>
      <w:marRight w:val="0"/>
      <w:marTop w:val="0"/>
      <w:marBottom w:val="0"/>
      <w:divBdr>
        <w:top w:val="none" w:sz="0" w:space="0" w:color="auto"/>
        <w:left w:val="none" w:sz="0" w:space="0" w:color="auto"/>
        <w:bottom w:val="none" w:sz="0" w:space="0" w:color="auto"/>
        <w:right w:val="none" w:sz="0" w:space="0" w:color="auto"/>
      </w:divBdr>
    </w:div>
    <w:div w:id="1394424508">
      <w:bodyDiv w:val="1"/>
      <w:marLeft w:val="0"/>
      <w:marRight w:val="0"/>
      <w:marTop w:val="0"/>
      <w:marBottom w:val="0"/>
      <w:divBdr>
        <w:top w:val="none" w:sz="0" w:space="0" w:color="auto"/>
        <w:left w:val="none" w:sz="0" w:space="0" w:color="auto"/>
        <w:bottom w:val="none" w:sz="0" w:space="0" w:color="auto"/>
        <w:right w:val="none" w:sz="0" w:space="0" w:color="auto"/>
      </w:divBdr>
    </w:div>
    <w:div w:id="1440026718">
      <w:bodyDiv w:val="1"/>
      <w:marLeft w:val="0"/>
      <w:marRight w:val="0"/>
      <w:marTop w:val="0"/>
      <w:marBottom w:val="0"/>
      <w:divBdr>
        <w:top w:val="none" w:sz="0" w:space="0" w:color="auto"/>
        <w:left w:val="none" w:sz="0" w:space="0" w:color="auto"/>
        <w:bottom w:val="none" w:sz="0" w:space="0" w:color="auto"/>
        <w:right w:val="none" w:sz="0" w:space="0" w:color="auto"/>
      </w:divBdr>
    </w:div>
    <w:div w:id="1495293789">
      <w:bodyDiv w:val="1"/>
      <w:marLeft w:val="0"/>
      <w:marRight w:val="0"/>
      <w:marTop w:val="0"/>
      <w:marBottom w:val="0"/>
      <w:divBdr>
        <w:top w:val="none" w:sz="0" w:space="0" w:color="auto"/>
        <w:left w:val="none" w:sz="0" w:space="0" w:color="auto"/>
        <w:bottom w:val="none" w:sz="0" w:space="0" w:color="auto"/>
        <w:right w:val="none" w:sz="0" w:space="0" w:color="auto"/>
      </w:divBdr>
    </w:div>
    <w:div w:id="1528524063">
      <w:bodyDiv w:val="1"/>
      <w:marLeft w:val="0"/>
      <w:marRight w:val="0"/>
      <w:marTop w:val="0"/>
      <w:marBottom w:val="0"/>
      <w:divBdr>
        <w:top w:val="none" w:sz="0" w:space="0" w:color="auto"/>
        <w:left w:val="none" w:sz="0" w:space="0" w:color="auto"/>
        <w:bottom w:val="none" w:sz="0" w:space="0" w:color="auto"/>
        <w:right w:val="none" w:sz="0" w:space="0" w:color="auto"/>
      </w:divBdr>
    </w:div>
    <w:div w:id="1536431756">
      <w:bodyDiv w:val="1"/>
      <w:marLeft w:val="0"/>
      <w:marRight w:val="0"/>
      <w:marTop w:val="0"/>
      <w:marBottom w:val="0"/>
      <w:divBdr>
        <w:top w:val="none" w:sz="0" w:space="0" w:color="auto"/>
        <w:left w:val="none" w:sz="0" w:space="0" w:color="auto"/>
        <w:bottom w:val="none" w:sz="0" w:space="0" w:color="auto"/>
        <w:right w:val="none" w:sz="0" w:space="0" w:color="auto"/>
      </w:divBdr>
    </w:div>
    <w:div w:id="1654260077">
      <w:bodyDiv w:val="1"/>
      <w:marLeft w:val="0"/>
      <w:marRight w:val="0"/>
      <w:marTop w:val="0"/>
      <w:marBottom w:val="0"/>
      <w:divBdr>
        <w:top w:val="none" w:sz="0" w:space="0" w:color="auto"/>
        <w:left w:val="none" w:sz="0" w:space="0" w:color="auto"/>
        <w:bottom w:val="none" w:sz="0" w:space="0" w:color="auto"/>
        <w:right w:val="none" w:sz="0" w:space="0" w:color="auto"/>
      </w:divBdr>
    </w:div>
    <w:div w:id="1709987899">
      <w:bodyDiv w:val="1"/>
      <w:marLeft w:val="0"/>
      <w:marRight w:val="0"/>
      <w:marTop w:val="0"/>
      <w:marBottom w:val="0"/>
      <w:divBdr>
        <w:top w:val="none" w:sz="0" w:space="0" w:color="auto"/>
        <w:left w:val="none" w:sz="0" w:space="0" w:color="auto"/>
        <w:bottom w:val="none" w:sz="0" w:space="0" w:color="auto"/>
        <w:right w:val="none" w:sz="0" w:space="0" w:color="auto"/>
      </w:divBdr>
    </w:div>
    <w:div w:id="1872571620">
      <w:bodyDiv w:val="1"/>
      <w:marLeft w:val="0"/>
      <w:marRight w:val="0"/>
      <w:marTop w:val="0"/>
      <w:marBottom w:val="0"/>
      <w:divBdr>
        <w:top w:val="none" w:sz="0" w:space="0" w:color="auto"/>
        <w:left w:val="none" w:sz="0" w:space="0" w:color="auto"/>
        <w:bottom w:val="none" w:sz="0" w:space="0" w:color="auto"/>
        <w:right w:val="none" w:sz="0" w:space="0" w:color="auto"/>
      </w:divBdr>
    </w:div>
    <w:div w:id="1880127548">
      <w:bodyDiv w:val="1"/>
      <w:marLeft w:val="0"/>
      <w:marRight w:val="0"/>
      <w:marTop w:val="0"/>
      <w:marBottom w:val="0"/>
      <w:divBdr>
        <w:top w:val="none" w:sz="0" w:space="0" w:color="auto"/>
        <w:left w:val="none" w:sz="0" w:space="0" w:color="auto"/>
        <w:bottom w:val="none" w:sz="0" w:space="0" w:color="auto"/>
        <w:right w:val="none" w:sz="0" w:space="0" w:color="auto"/>
      </w:divBdr>
    </w:div>
    <w:div w:id="1912882702">
      <w:bodyDiv w:val="1"/>
      <w:marLeft w:val="0"/>
      <w:marRight w:val="0"/>
      <w:marTop w:val="0"/>
      <w:marBottom w:val="0"/>
      <w:divBdr>
        <w:top w:val="none" w:sz="0" w:space="0" w:color="auto"/>
        <w:left w:val="none" w:sz="0" w:space="0" w:color="auto"/>
        <w:bottom w:val="none" w:sz="0" w:space="0" w:color="auto"/>
        <w:right w:val="none" w:sz="0" w:space="0" w:color="auto"/>
      </w:divBdr>
    </w:div>
    <w:div w:id="1981300570">
      <w:bodyDiv w:val="1"/>
      <w:marLeft w:val="0"/>
      <w:marRight w:val="0"/>
      <w:marTop w:val="0"/>
      <w:marBottom w:val="0"/>
      <w:divBdr>
        <w:top w:val="none" w:sz="0" w:space="0" w:color="auto"/>
        <w:left w:val="none" w:sz="0" w:space="0" w:color="auto"/>
        <w:bottom w:val="none" w:sz="0" w:space="0" w:color="auto"/>
        <w:right w:val="none" w:sz="0" w:space="0" w:color="auto"/>
      </w:divBdr>
    </w:div>
    <w:div w:id="2068676444">
      <w:bodyDiv w:val="1"/>
      <w:marLeft w:val="0"/>
      <w:marRight w:val="0"/>
      <w:marTop w:val="0"/>
      <w:marBottom w:val="0"/>
      <w:divBdr>
        <w:top w:val="none" w:sz="0" w:space="0" w:color="auto"/>
        <w:left w:val="none" w:sz="0" w:space="0" w:color="auto"/>
        <w:bottom w:val="none" w:sz="0" w:space="0" w:color="auto"/>
        <w:right w:val="none" w:sz="0" w:space="0" w:color="auto"/>
      </w:divBdr>
    </w:div>
    <w:div w:id="208784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file:///D:\&#27605;&#19994;&#35770;&#25991;\&#32456;&#31295;&#21021;&#31295;-&#40657;&#30333;&#29256;.docx" TargetMode="External"/><Relationship Id="rId21" Type="http://schemas.openxmlformats.org/officeDocument/2006/relationships/hyperlink" Target="file:///D:\&#27605;&#19994;&#35770;&#25991;\&#32456;&#31295;&#21021;&#31295;-&#40657;&#30333;&#29256;.docx" TargetMode="External"/><Relationship Id="rId22" Type="http://schemas.openxmlformats.org/officeDocument/2006/relationships/hyperlink" Target="file:///D:\&#27605;&#19994;&#35770;&#25991;\&#32456;&#31295;&#21021;&#31295;-&#40657;&#30333;&#29256;.docx" TargetMode="External"/><Relationship Id="rId23" Type="http://schemas.openxmlformats.org/officeDocument/2006/relationships/hyperlink" Target="file:///D:\&#27605;&#19994;&#35770;&#25991;\&#32456;&#31295;&#21021;&#31295;-&#40657;&#30333;&#29256;.docx" TargetMode="External"/><Relationship Id="rId24" Type="http://schemas.openxmlformats.org/officeDocument/2006/relationships/hyperlink" Target="file:///D:\&#27605;&#19994;&#35770;&#25991;\&#32456;&#31295;&#21021;&#31295;-&#40657;&#30333;&#29256;.docx" TargetMode="External"/><Relationship Id="rId25" Type="http://schemas.openxmlformats.org/officeDocument/2006/relationships/hyperlink" Target="file:///D:\&#27605;&#19994;&#35770;&#25991;\&#32456;&#31295;&#21021;&#31295;-&#40657;&#30333;&#29256;.docx" TargetMode="External"/><Relationship Id="rId26" Type="http://schemas.openxmlformats.org/officeDocument/2006/relationships/hyperlink" Target="file:///D:\&#27605;&#19994;&#35770;&#25991;\&#32456;&#31295;&#21021;&#31295;-&#40657;&#30333;&#29256;.docx" TargetMode="External"/><Relationship Id="rId27" Type="http://schemas.openxmlformats.org/officeDocument/2006/relationships/hyperlink" Target="file:///D:\&#27605;&#19994;&#35770;&#25991;\&#32456;&#31295;&#21021;&#31295;-&#40657;&#30333;&#29256;.docx" TargetMode="External"/><Relationship Id="rId28" Type="http://schemas.openxmlformats.org/officeDocument/2006/relationships/hyperlink" Target="file:///D:\&#27605;&#19994;&#35770;&#25991;\&#32456;&#31295;&#21021;&#31295;-&#40657;&#30333;&#29256;.docx"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1.png"/><Relationship Id="rId13" Type="http://schemas.openxmlformats.org/officeDocument/2006/relationships/footer" Target="footer5.xm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file:///D:\&#27605;&#19994;&#35770;&#25991;\&#32456;&#31295;&#21021;&#31295;-&#40657;&#30333;&#29256;.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E6C15-1A6D-8344-8646-60EC6552C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46</Pages>
  <Words>16593</Words>
  <Characters>19415</Characters>
  <Application>Microsoft Macintosh Word</Application>
  <DocSecurity>0</DocSecurity>
  <Lines>1021</Lines>
  <Paragraphs>766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邓雅青</dc:creator>
  <cp:keywords/>
  <dc:description/>
  <cp:lastModifiedBy>Tang Yuhan</cp:lastModifiedBy>
  <cp:revision>303</cp:revision>
  <cp:lastPrinted>2017-05-31T11:00:00Z</cp:lastPrinted>
  <dcterms:created xsi:type="dcterms:W3CDTF">2017-06-03T14:43:00Z</dcterms:created>
  <dcterms:modified xsi:type="dcterms:W3CDTF">2018-06-08T19:25:00Z</dcterms:modified>
</cp:coreProperties>
</file>