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DED6" w14:textId="77777777" w:rsidR="00926241" w:rsidRDefault="00926241" w:rsidP="00D916FD">
      <w:pPr>
        <w:pStyle w:val="Geenafstand"/>
      </w:pPr>
    </w:p>
    <w:p w14:paraId="4CF680B9" w14:textId="77777777" w:rsidR="009175C2" w:rsidRDefault="009175C2"/>
    <w:p w14:paraId="27B50FE7" w14:textId="77777777" w:rsidR="003812D7" w:rsidRPr="003812D7" w:rsidRDefault="003812D7">
      <w:pPr>
        <w:rPr>
          <w:lang w:val="en-US"/>
        </w:rPr>
      </w:pPr>
      <w:r w:rsidRPr="003812D7">
        <w:rPr>
          <w:lang w:val="en-US"/>
        </w:rPr>
        <w:t>Interrupted time series analysis in S</w:t>
      </w:r>
      <w:r>
        <w:rPr>
          <w:lang w:val="en-US"/>
        </w:rPr>
        <w:t>PSS</w:t>
      </w:r>
    </w:p>
    <w:p w14:paraId="682FCA76" w14:textId="77777777" w:rsidR="003812D7" w:rsidRPr="003812D7" w:rsidRDefault="003812D7">
      <w:pPr>
        <w:rPr>
          <w:lang w:val="en-US"/>
        </w:rPr>
      </w:pPr>
    </w:p>
    <w:p w14:paraId="0C76FDE4" w14:textId="77777777" w:rsidR="003812D7" w:rsidRDefault="003812D7">
      <w:pPr>
        <w:rPr>
          <w:lang w:val="en-US"/>
        </w:rPr>
      </w:pPr>
    </w:p>
    <w:p w14:paraId="551A4976" w14:textId="3B6CBEB8" w:rsidR="00B879FC" w:rsidRDefault="00B879FC" w:rsidP="00B879FC">
      <w:pPr>
        <w:pStyle w:val="Kop1"/>
        <w:rPr>
          <w:lang w:val="en-US"/>
        </w:rPr>
      </w:pPr>
      <w:r>
        <w:rPr>
          <w:lang w:val="en-US"/>
        </w:rPr>
        <w:t>One intervention in the interrupted time series</w:t>
      </w:r>
    </w:p>
    <w:p w14:paraId="6C810550" w14:textId="77777777" w:rsidR="00B879FC" w:rsidRPr="003812D7" w:rsidRDefault="00B879FC">
      <w:pPr>
        <w:rPr>
          <w:lang w:val="en-US"/>
        </w:rPr>
      </w:pPr>
    </w:p>
    <w:p w14:paraId="4BF6D251" w14:textId="77777777" w:rsidR="009175C2" w:rsidRDefault="003812D7">
      <w:pPr>
        <w:rPr>
          <w:lang w:val="en-US"/>
        </w:rPr>
      </w:pPr>
      <w:r>
        <w:rPr>
          <w:lang w:val="en-US"/>
        </w:rPr>
        <w:t>This is adapted from</w:t>
      </w:r>
      <w:r w:rsidR="009175C2" w:rsidRPr="009175C2">
        <w:rPr>
          <w:lang w:val="en-US"/>
        </w:rPr>
        <w:t xml:space="preserve">: </w:t>
      </w:r>
      <w:hyperlink r:id="rId8" w:tgtFrame="_blank" w:history="1">
        <w:r w:rsidR="009175C2" w:rsidRPr="009175C2">
          <w:rPr>
            <w:rStyle w:val="Hyperlink"/>
            <w:rFonts w:ascii="Arial" w:hAnsi="Arial" w:cs="Arial"/>
            <w:color w:val="1A0DAB"/>
            <w:sz w:val="21"/>
            <w:szCs w:val="21"/>
            <w:u w:val="none"/>
            <w:shd w:val="clear" w:color="auto" w:fill="FFFFFF"/>
            <w:lang w:val="en-US"/>
          </w:rPr>
          <w:t>https://www.researchgate.net/profile/Paul-Louangrath/post/Can_we_use_interrupted_time_series_design/attachment/59d63304c49f478072ea1eac/AS%3A273638895357952%401442252005126/download/21+Interrupted+time+series+analyses+2013+08+12.pdf</w:t>
        </w:r>
      </w:hyperlink>
    </w:p>
    <w:p w14:paraId="56EF59FF" w14:textId="77777777" w:rsidR="009175C2" w:rsidRDefault="009175C2">
      <w:pPr>
        <w:rPr>
          <w:lang w:val="en-US"/>
        </w:rPr>
      </w:pPr>
    </w:p>
    <w:p w14:paraId="375C6D0B" w14:textId="77777777" w:rsidR="003812D7" w:rsidRDefault="003812D7">
      <w:pPr>
        <w:rPr>
          <w:lang w:val="en-US"/>
        </w:rPr>
      </w:pPr>
    </w:p>
    <w:p w14:paraId="6FD01DED" w14:textId="77777777" w:rsidR="003812D7" w:rsidRDefault="003812D7">
      <w:pPr>
        <w:rPr>
          <w:lang w:val="en-US"/>
        </w:rPr>
      </w:pPr>
      <w:r w:rsidRPr="003812D7">
        <w:rPr>
          <w:noProof/>
        </w:rPr>
        <w:drawing>
          <wp:inline distT="0" distB="0" distL="0" distR="0" wp14:anchorId="0DDCE567" wp14:editId="6E594967">
            <wp:extent cx="5760720" cy="4847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129F" w14:textId="77777777" w:rsidR="003812D7" w:rsidRDefault="003812D7">
      <w:pPr>
        <w:rPr>
          <w:lang w:val="en-US"/>
        </w:rPr>
      </w:pPr>
      <w:r>
        <w:rPr>
          <w:lang w:val="en-US"/>
        </w:rPr>
        <w:t xml:space="preserve">(source: </w:t>
      </w:r>
      <w:r w:rsidRPr="003812D7">
        <w:rPr>
          <w:lang w:val="en-US"/>
        </w:rPr>
        <w:t>https://bmcmedresmethodol.biomedcentral.com/articles/10.1186/s12874-021-01306-w/figures/1</w:t>
      </w:r>
      <w:r>
        <w:rPr>
          <w:lang w:val="en-US"/>
        </w:rPr>
        <w:t>)</w:t>
      </w:r>
    </w:p>
    <w:p w14:paraId="42EC2B9D" w14:textId="77777777" w:rsidR="003812D7" w:rsidRDefault="003812D7">
      <w:pPr>
        <w:rPr>
          <w:lang w:val="en-US"/>
        </w:rPr>
      </w:pPr>
    </w:p>
    <w:p w14:paraId="7951F54E" w14:textId="77777777" w:rsidR="009175C2" w:rsidRDefault="009175C2">
      <w:pPr>
        <w:rPr>
          <w:lang w:val="en-US"/>
        </w:rPr>
      </w:pPr>
    </w:p>
    <w:p w14:paraId="583CB848" w14:textId="77777777" w:rsidR="009175C2" w:rsidRDefault="00A05DBB">
      <w:pPr>
        <w:rPr>
          <w:lang w:val="en-US"/>
        </w:rPr>
      </w:pPr>
      <w:r>
        <w:rPr>
          <w:lang w:val="en-US"/>
        </w:rPr>
        <w:t xml:space="preserve">Below describes </w:t>
      </w:r>
      <w:r w:rsidR="00814748">
        <w:rPr>
          <w:lang w:val="en-US"/>
        </w:rPr>
        <w:t>linear autoregression without correction for season</w:t>
      </w:r>
      <w:r>
        <w:rPr>
          <w:lang w:val="en-US"/>
        </w:rPr>
        <w:t>al effect</w:t>
      </w:r>
      <w:r w:rsidR="00814748">
        <w:rPr>
          <w:lang w:val="en-US"/>
        </w:rPr>
        <w:t>s.</w:t>
      </w:r>
    </w:p>
    <w:p w14:paraId="2C76813E" w14:textId="77777777" w:rsidR="003812D7" w:rsidRDefault="003812D7">
      <w:pPr>
        <w:rPr>
          <w:lang w:val="en-US"/>
        </w:rPr>
      </w:pPr>
      <w:r>
        <w:rPr>
          <w:lang w:val="en-US"/>
        </w:rPr>
        <w:br w:type="page"/>
      </w:r>
    </w:p>
    <w:p w14:paraId="5948EE41" w14:textId="77777777" w:rsidR="0021660C" w:rsidRDefault="0021660C" w:rsidP="0021660C">
      <w:pPr>
        <w:pStyle w:val="Kop2"/>
        <w:rPr>
          <w:lang w:val="en-US"/>
        </w:rPr>
      </w:pPr>
      <w:r>
        <w:rPr>
          <w:lang w:val="en-US"/>
        </w:rPr>
        <w:lastRenderedPageBreak/>
        <w:t>Data</w:t>
      </w:r>
    </w:p>
    <w:p w14:paraId="5DE91F6F" w14:textId="77777777" w:rsidR="0021660C" w:rsidRDefault="0021660C">
      <w:pPr>
        <w:rPr>
          <w:lang w:val="en-US"/>
        </w:rPr>
      </w:pPr>
    </w:p>
    <w:p w14:paraId="5367CDC6" w14:textId="77777777" w:rsidR="009175C2" w:rsidRDefault="009175C2">
      <w:pPr>
        <w:rPr>
          <w:lang w:val="en-US"/>
        </w:rPr>
      </w:pPr>
      <w:r>
        <w:rPr>
          <w:lang w:val="en-US"/>
        </w:rPr>
        <w:t>The following data gives easier interpretations later on::</w:t>
      </w:r>
    </w:p>
    <w:p w14:paraId="504E06B6" w14:textId="77777777" w:rsidR="009175C2" w:rsidRDefault="009175C2">
      <w:pPr>
        <w:rPr>
          <w:lang w:val="en-US"/>
        </w:rPr>
      </w:pP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146"/>
        <w:gridCol w:w="1753"/>
        <w:gridCol w:w="1701"/>
      </w:tblGrid>
      <w:tr w:rsidR="000C1784" w14:paraId="659DF450" w14:textId="77777777" w:rsidTr="003812D7">
        <w:tc>
          <w:tcPr>
            <w:tcW w:w="895" w:type="dxa"/>
          </w:tcPr>
          <w:p w14:paraId="5C644F87" w14:textId="77777777" w:rsidR="000C1784" w:rsidRDefault="000C1784">
            <w:pPr>
              <w:rPr>
                <w:lang w:val="en-US"/>
              </w:rPr>
            </w:pPr>
            <w:r>
              <w:rPr>
                <w:lang w:val="en-US"/>
              </w:rPr>
              <w:t>Outcome</w:t>
            </w:r>
          </w:p>
        </w:tc>
        <w:tc>
          <w:tcPr>
            <w:tcW w:w="1146" w:type="dxa"/>
          </w:tcPr>
          <w:p w14:paraId="0F4BDEF7" w14:textId="77777777" w:rsidR="000C1784" w:rsidRDefault="000C1784">
            <w:pPr>
              <w:rPr>
                <w:lang w:val="en-US"/>
              </w:rPr>
            </w:pPr>
            <w:r>
              <w:rPr>
                <w:lang w:val="en-US"/>
              </w:rPr>
              <w:t>period</w:t>
            </w:r>
          </w:p>
        </w:tc>
        <w:tc>
          <w:tcPr>
            <w:tcW w:w="1753" w:type="dxa"/>
          </w:tcPr>
          <w:p w14:paraId="6CB552F0" w14:textId="77777777" w:rsidR="000C1784" w:rsidRDefault="000C1784" w:rsidP="003812D7">
            <w:pPr>
              <w:rPr>
                <w:lang w:val="en-US"/>
              </w:rPr>
            </w:pPr>
            <w:r>
              <w:rPr>
                <w:lang w:val="en-US"/>
              </w:rPr>
              <w:t>Intervention1</w:t>
            </w:r>
          </w:p>
          <w:p w14:paraId="033BBDA6" w14:textId="77777777" w:rsidR="000C1784" w:rsidRDefault="000C1784" w:rsidP="003812D7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  <w:proofErr w:type="spellStart"/>
            <w:r>
              <w:rPr>
                <w:lang w:val="en-US"/>
              </w:rPr>
              <w:t>levelchange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25E7318B" w14:textId="77777777" w:rsidR="000C1784" w:rsidRDefault="000C1784" w:rsidP="003812D7">
            <w:pPr>
              <w:rPr>
                <w:lang w:val="en-US"/>
              </w:rPr>
            </w:pPr>
            <w:r>
              <w:rPr>
                <w:lang w:val="en-US"/>
              </w:rPr>
              <w:t xml:space="preserve">Intervention1 </w:t>
            </w:r>
            <w:r>
              <w:rPr>
                <w:lang w:val="en-US"/>
              </w:rPr>
              <w:br/>
              <w:t>_</w:t>
            </w:r>
            <w:proofErr w:type="spellStart"/>
            <w:r>
              <w:rPr>
                <w:lang w:val="en-US"/>
              </w:rPr>
              <w:t>slopechange</w:t>
            </w:r>
            <w:proofErr w:type="spellEnd"/>
          </w:p>
        </w:tc>
      </w:tr>
      <w:tr w:rsidR="000C1784" w14:paraId="3F0CA305" w14:textId="77777777" w:rsidTr="003812D7">
        <w:tc>
          <w:tcPr>
            <w:tcW w:w="895" w:type="dxa"/>
            <w:vAlign w:val="center"/>
          </w:tcPr>
          <w:p w14:paraId="77B290C7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1742 </w:t>
            </w:r>
          </w:p>
        </w:tc>
        <w:tc>
          <w:tcPr>
            <w:tcW w:w="1146" w:type="dxa"/>
            <w:vAlign w:val="center"/>
          </w:tcPr>
          <w:p w14:paraId="18691BD4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53" w:type="dxa"/>
            <w:vAlign w:val="center"/>
          </w:tcPr>
          <w:p w14:paraId="135D5F79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701" w:type="dxa"/>
            <w:vAlign w:val="center"/>
          </w:tcPr>
          <w:p w14:paraId="00245511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</w:tr>
      <w:tr w:rsidR="000C1784" w14:paraId="5DCACC12" w14:textId="77777777" w:rsidTr="003812D7">
        <w:tc>
          <w:tcPr>
            <w:tcW w:w="895" w:type="dxa"/>
            <w:vAlign w:val="center"/>
          </w:tcPr>
          <w:p w14:paraId="62D6D9E6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1651 </w:t>
            </w:r>
          </w:p>
        </w:tc>
        <w:tc>
          <w:tcPr>
            <w:tcW w:w="1146" w:type="dxa"/>
            <w:vAlign w:val="center"/>
          </w:tcPr>
          <w:p w14:paraId="677232C1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2 </w:t>
            </w:r>
          </w:p>
        </w:tc>
        <w:tc>
          <w:tcPr>
            <w:tcW w:w="1753" w:type="dxa"/>
            <w:vAlign w:val="center"/>
          </w:tcPr>
          <w:p w14:paraId="23120D07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701" w:type="dxa"/>
            <w:vAlign w:val="center"/>
          </w:tcPr>
          <w:p w14:paraId="068A8323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</w:tr>
      <w:tr w:rsidR="000C1784" w14:paraId="165A9CB8" w14:textId="77777777" w:rsidTr="003812D7">
        <w:tc>
          <w:tcPr>
            <w:tcW w:w="895" w:type="dxa"/>
            <w:vAlign w:val="center"/>
          </w:tcPr>
          <w:p w14:paraId="4803B198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1543 </w:t>
            </w:r>
          </w:p>
        </w:tc>
        <w:tc>
          <w:tcPr>
            <w:tcW w:w="1146" w:type="dxa"/>
            <w:vAlign w:val="center"/>
          </w:tcPr>
          <w:p w14:paraId="50C0F301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3 </w:t>
            </w:r>
          </w:p>
        </w:tc>
        <w:tc>
          <w:tcPr>
            <w:tcW w:w="1753" w:type="dxa"/>
            <w:vAlign w:val="center"/>
          </w:tcPr>
          <w:p w14:paraId="15373E97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701" w:type="dxa"/>
            <w:vAlign w:val="center"/>
          </w:tcPr>
          <w:p w14:paraId="0368D670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</w:tr>
      <w:tr w:rsidR="000C1784" w14:paraId="38ED7262" w14:textId="77777777" w:rsidTr="003812D7">
        <w:tc>
          <w:tcPr>
            <w:tcW w:w="895" w:type="dxa"/>
            <w:vAlign w:val="center"/>
          </w:tcPr>
          <w:p w14:paraId="2D3B01E8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1447 </w:t>
            </w:r>
          </w:p>
        </w:tc>
        <w:tc>
          <w:tcPr>
            <w:tcW w:w="1146" w:type="dxa"/>
            <w:vAlign w:val="center"/>
          </w:tcPr>
          <w:p w14:paraId="4BC4EA90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4 </w:t>
            </w:r>
          </w:p>
        </w:tc>
        <w:tc>
          <w:tcPr>
            <w:tcW w:w="1753" w:type="dxa"/>
            <w:vAlign w:val="center"/>
          </w:tcPr>
          <w:p w14:paraId="5C676283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701" w:type="dxa"/>
            <w:vAlign w:val="center"/>
          </w:tcPr>
          <w:p w14:paraId="053B3162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</w:tr>
      <w:tr w:rsidR="000C1784" w14:paraId="10572E3F" w14:textId="77777777" w:rsidTr="003812D7">
        <w:tc>
          <w:tcPr>
            <w:tcW w:w="895" w:type="dxa"/>
            <w:vAlign w:val="center"/>
          </w:tcPr>
          <w:p w14:paraId="0849DC24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1306 </w:t>
            </w:r>
          </w:p>
        </w:tc>
        <w:tc>
          <w:tcPr>
            <w:tcW w:w="1146" w:type="dxa"/>
            <w:vAlign w:val="center"/>
          </w:tcPr>
          <w:p w14:paraId="148F0FF2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5 </w:t>
            </w:r>
          </w:p>
        </w:tc>
        <w:tc>
          <w:tcPr>
            <w:tcW w:w="1753" w:type="dxa"/>
            <w:vAlign w:val="center"/>
          </w:tcPr>
          <w:p w14:paraId="4F63799A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701" w:type="dxa"/>
            <w:vAlign w:val="center"/>
          </w:tcPr>
          <w:p w14:paraId="363CD5BF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</w:tr>
      <w:tr w:rsidR="000C1784" w14:paraId="18529B36" w14:textId="77777777" w:rsidTr="003812D7">
        <w:tc>
          <w:tcPr>
            <w:tcW w:w="895" w:type="dxa"/>
            <w:vAlign w:val="center"/>
          </w:tcPr>
          <w:p w14:paraId="7B95F196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1083 </w:t>
            </w:r>
          </w:p>
        </w:tc>
        <w:tc>
          <w:tcPr>
            <w:tcW w:w="1146" w:type="dxa"/>
            <w:vAlign w:val="center"/>
          </w:tcPr>
          <w:p w14:paraId="42620B5E" w14:textId="77777777" w:rsidR="000C1784" w:rsidRPr="009175C2" w:rsidRDefault="000C1784" w:rsidP="005513A6">
            <w:pPr>
              <w:rPr>
                <w:lang w:val="en-US"/>
              </w:rPr>
            </w:pPr>
            <w:r w:rsidRPr="0021660C">
              <w:rPr>
                <w:highlight w:val="yellow"/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  <w:tc>
          <w:tcPr>
            <w:tcW w:w="1753" w:type="dxa"/>
            <w:shd w:val="clear" w:color="auto" w:fill="FFFF00"/>
            <w:vAlign w:val="center"/>
          </w:tcPr>
          <w:p w14:paraId="465AE300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  <w:shd w:val="clear" w:color="auto" w:fill="FFFF00"/>
          </w:tcPr>
          <w:p w14:paraId="27C34647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C1784" w14:paraId="2ADB823B" w14:textId="77777777" w:rsidTr="003812D7">
        <w:tc>
          <w:tcPr>
            <w:tcW w:w="895" w:type="dxa"/>
            <w:vAlign w:val="center"/>
          </w:tcPr>
          <w:p w14:paraId="34193033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1092 </w:t>
            </w:r>
          </w:p>
        </w:tc>
        <w:tc>
          <w:tcPr>
            <w:tcW w:w="1146" w:type="dxa"/>
            <w:vAlign w:val="center"/>
          </w:tcPr>
          <w:p w14:paraId="455AD63D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7 </w:t>
            </w:r>
          </w:p>
        </w:tc>
        <w:tc>
          <w:tcPr>
            <w:tcW w:w="1753" w:type="dxa"/>
            <w:vAlign w:val="center"/>
          </w:tcPr>
          <w:p w14:paraId="48D9C777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65C5E9E2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C1784" w14:paraId="17A285D2" w14:textId="77777777" w:rsidTr="003812D7">
        <w:tc>
          <w:tcPr>
            <w:tcW w:w="895" w:type="dxa"/>
            <w:vAlign w:val="center"/>
          </w:tcPr>
          <w:p w14:paraId="421FDD90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970 </w:t>
            </w:r>
          </w:p>
        </w:tc>
        <w:tc>
          <w:tcPr>
            <w:tcW w:w="1146" w:type="dxa"/>
            <w:vAlign w:val="center"/>
          </w:tcPr>
          <w:p w14:paraId="5B83A5C4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8 </w:t>
            </w:r>
          </w:p>
        </w:tc>
        <w:tc>
          <w:tcPr>
            <w:tcW w:w="1753" w:type="dxa"/>
            <w:vAlign w:val="center"/>
          </w:tcPr>
          <w:p w14:paraId="647B42D7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67C02EDC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C1784" w14:paraId="1D106C45" w14:textId="77777777" w:rsidTr="0021660C">
        <w:tc>
          <w:tcPr>
            <w:tcW w:w="895" w:type="dxa"/>
            <w:vAlign w:val="center"/>
          </w:tcPr>
          <w:p w14:paraId="50F4775F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839 </w:t>
            </w:r>
          </w:p>
        </w:tc>
        <w:tc>
          <w:tcPr>
            <w:tcW w:w="1146" w:type="dxa"/>
            <w:vAlign w:val="center"/>
          </w:tcPr>
          <w:p w14:paraId="4D944630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9 </w:t>
            </w:r>
          </w:p>
        </w:tc>
        <w:tc>
          <w:tcPr>
            <w:tcW w:w="1753" w:type="dxa"/>
            <w:vAlign w:val="center"/>
          </w:tcPr>
          <w:p w14:paraId="4C556EA3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04823CD5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C1784" w14:paraId="22B89490" w14:textId="77777777" w:rsidTr="003812D7">
        <w:tc>
          <w:tcPr>
            <w:tcW w:w="895" w:type="dxa"/>
            <w:vAlign w:val="center"/>
          </w:tcPr>
          <w:p w14:paraId="1A164306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724 </w:t>
            </w:r>
          </w:p>
        </w:tc>
        <w:tc>
          <w:tcPr>
            <w:tcW w:w="1146" w:type="dxa"/>
            <w:vAlign w:val="center"/>
          </w:tcPr>
          <w:p w14:paraId="6315FA3F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10 </w:t>
            </w:r>
          </w:p>
        </w:tc>
        <w:tc>
          <w:tcPr>
            <w:tcW w:w="1753" w:type="dxa"/>
            <w:vAlign w:val="center"/>
          </w:tcPr>
          <w:p w14:paraId="5D2E1E26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4D477AC9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C1784" w14:paraId="57CDC50B" w14:textId="77777777" w:rsidTr="003812D7">
        <w:tc>
          <w:tcPr>
            <w:tcW w:w="895" w:type="dxa"/>
            <w:vAlign w:val="center"/>
          </w:tcPr>
          <w:p w14:paraId="1E281C6D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678 </w:t>
            </w:r>
          </w:p>
        </w:tc>
        <w:tc>
          <w:tcPr>
            <w:tcW w:w="1146" w:type="dxa"/>
            <w:vAlign w:val="center"/>
          </w:tcPr>
          <w:p w14:paraId="03D73959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11 </w:t>
            </w:r>
          </w:p>
        </w:tc>
        <w:tc>
          <w:tcPr>
            <w:tcW w:w="1753" w:type="dxa"/>
            <w:vAlign w:val="center"/>
          </w:tcPr>
          <w:p w14:paraId="72BFC433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41D6D38F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C1784" w14:paraId="66FCEC77" w14:textId="77777777" w:rsidTr="003812D7">
        <w:tc>
          <w:tcPr>
            <w:tcW w:w="895" w:type="dxa"/>
            <w:vAlign w:val="center"/>
          </w:tcPr>
          <w:p w14:paraId="0C0D1050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694 </w:t>
            </w:r>
          </w:p>
        </w:tc>
        <w:tc>
          <w:tcPr>
            <w:tcW w:w="1146" w:type="dxa"/>
            <w:vAlign w:val="center"/>
          </w:tcPr>
          <w:p w14:paraId="6C379451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12 </w:t>
            </w:r>
          </w:p>
        </w:tc>
        <w:tc>
          <w:tcPr>
            <w:tcW w:w="1753" w:type="dxa"/>
            <w:vAlign w:val="center"/>
          </w:tcPr>
          <w:p w14:paraId="2B41DDAA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18E18E83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0C1784" w14:paraId="48F46370" w14:textId="77777777" w:rsidTr="003812D7">
        <w:tc>
          <w:tcPr>
            <w:tcW w:w="895" w:type="dxa"/>
            <w:vAlign w:val="center"/>
          </w:tcPr>
          <w:p w14:paraId="10088D3D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509 </w:t>
            </w:r>
          </w:p>
        </w:tc>
        <w:tc>
          <w:tcPr>
            <w:tcW w:w="1146" w:type="dxa"/>
            <w:vAlign w:val="center"/>
          </w:tcPr>
          <w:p w14:paraId="331F283D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13 </w:t>
            </w:r>
          </w:p>
        </w:tc>
        <w:tc>
          <w:tcPr>
            <w:tcW w:w="1753" w:type="dxa"/>
            <w:vAlign w:val="center"/>
          </w:tcPr>
          <w:p w14:paraId="4D578626" w14:textId="77777777" w:rsidR="000C1784" w:rsidRPr="009175C2" w:rsidRDefault="000C1784" w:rsidP="005513A6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31C23F6A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0C1784" w14:paraId="196E5410" w14:textId="77777777" w:rsidTr="0021660C">
        <w:tc>
          <w:tcPr>
            <w:tcW w:w="895" w:type="dxa"/>
            <w:vAlign w:val="center"/>
          </w:tcPr>
          <w:p w14:paraId="629788D1" w14:textId="77777777" w:rsidR="000C1784" w:rsidRPr="003812D7" w:rsidRDefault="000C1784" w:rsidP="0021660C">
            <w:pPr>
              <w:rPr>
                <w:lang w:val="en-US"/>
              </w:rPr>
            </w:pPr>
            <w:r>
              <w:rPr>
                <w:lang w:val="en-US"/>
              </w:rPr>
              <w:t>433</w:t>
            </w:r>
          </w:p>
        </w:tc>
        <w:tc>
          <w:tcPr>
            <w:tcW w:w="1146" w:type="dxa"/>
            <w:vAlign w:val="center"/>
          </w:tcPr>
          <w:p w14:paraId="6A689E8D" w14:textId="77777777" w:rsidR="000C1784" w:rsidRPr="003812D7" w:rsidRDefault="000C1784" w:rsidP="005513A6">
            <w:pPr>
              <w:rPr>
                <w:lang w:val="en-US"/>
              </w:rPr>
            </w:pPr>
            <w:r w:rsidRPr="0021660C">
              <w:rPr>
                <w:highlight w:val="green"/>
                <w:lang w:val="en-US"/>
              </w:rPr>
              <w:t>14</w:t>
            </w:r>
          </w:p>
        </w:tc>
        <w:tc>
          <w:tcPr>
            <w:tcW w:w="1753" w:type="dxa"/>
            <w:vAlign w:val="center"/>
          </w:tcPr>
          <w:p w14:paraId="4A978540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31DFD605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0C1784" w14:paraId="6BB7E3E6" w14:textId="77777777" w:rsidTr="003812D7">
        <w:tc>
          <w:tcPr>
            <w:tcW w:w="895" w:type="dxa"/>
            <w:vAlign w:val="center"/>
          </w:tcPr>
          <w:p w14:paraId="389BAC80" w14:textId="77777777" w:rsidR="000C1784" w:rsidRPr="003812D7" w:rsidRDefault="000C1784" w:rsidP="0021660C">
            <w:pPr>
              <w:rPr>
                <w:lang w:val="en-US"/>
              </w:rPr>
            </w:pPr>
            <w:r>
              <w:rPr>
                <w:lang w:val="en-US"/>
              </w:rPr>
              <w:t>390</w:t>
            </w:r>
          </w:p>
        </w:tc>
        <w:tc>
          <w:tcPr>
            <w:tcW w:w="1146" w:type="dxa"/>
            <w:vAlign w:val="center"/>
          </w:tcPr>
          <w:p w14:paraId="4735774D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53" w:type="dxa"/>
            <w:vAlign w:val="center"/>
          </w:tcPr>
          <w:p w14:paraId="692EA5C7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3D9AB735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0C1784" w14:paraId="1341AED8" w14:textId="77777777" w:rsidTr="003812D7">
        <w:tc>
          <w:tcPr>
            <w:tcW w:w="895" w:type="dxa"/>
            <w:vAlign w:val="center"/>
          </w:tcPr>
          <w:p w14:paraId="08AEE9BE" w14:textId="77777777" w:rsidR="000C1784" w:rsidRPr="003812D7" w:rsidRDefault="000C1784" w:rsidP="0021660C">
            <w:pPr>
              <w:rPr>
                <w:lang w:val="en-US"/>
              </w:rPr>
            </w:pPr>
            <w:r>
              <w:rPr>
                <w:lang w:val="en-US"/>
              </w:rPr>
              <w:t>356</w:t>
            </w:r>
          </w:p>
        </w:tc>
        <w:tc>
          <w:tcPr>
            <w:tcW w:w="1146" w:type="dxa"/>
            <w:vAlign w:val="center"/>
          </w:tcPr>
          <w:p w14:paraId="3949C2D0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753" w:type="dxa"/>
            <w:vAlign w:val="center"/>
          </w:tcPr>
          <w:p w14:paraId="5DC38685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310C77CE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0C1784" w14:paraId="633ADFAF" w14:textId="77777777" w:rsidTr="003812D7">
        <w:tc>
          <w:tcPr>
            <w:tcW w:w="895" w:type="dxa"/>
            <w:vAlign w:val="center"/>
          </w:tcPr>
          <w:p w14:paraId="59DD5F9F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310</w:t>
            </w:r>
          </w:p>
        </w:tc>
        <w:tc>
          <w:tcPr>
            <w:tcW w:w="1146" w:type="dxa"/>
            <w:vAlign w:val="center"/>
          </w:tcPr>
          <w:p w14:paraId="1CAA37B9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53" w:type="dxa"/>
            <w:vAlign w:val="center"/>
          </w:tcPr>
          <w:p w14:paraId="49286955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2E5DB367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0C1784" w14:paraId="5841599F" w14:textId="77777777" w:rsidTr="003812D7">
        <w:tc>
          <w:tcPr>
            <w:tcW w:w="895" w:type="dxa"/>
            <w:vAlign w:val="center"/>
          </w:tcPr>
          <w:p w14:paraId="64A435F5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  <w:tc>
          <w:tcPr>
            <w:tcW w:w="1146" w:type="dxa"/>
            <w:vAlign w:val="center"/>
          </w:tcPr>
          <w:p w14:paraId="0AB6DBBD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753" w:type="dxa"/>
            <w:vAlign w:val="center"/>
          </w:tcPr>
          <w:p w14:paraId="24188C12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CC26109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0C1784" w14:paraId="4066FAE4" w14:textId="77777777" w:rsidTr="003812D7">
        <w:tc>
          <w:tcPr>
            <w:tcW w:w="895" w:type="dxa"/>
            <w:vAlign w:val="center"/>
          </w:tcPr>
          <w:p w14:paraId="5E181ABA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270</w:t>
            </w:r>
          </w:p>
        </w:tc>
        <w:tc>
          <w:tcPr>
            <w:tcW w:w="1146" w:type="dxa"/>
            <w:vAlign w:val="center"/>
          </w:tcPr>
          <w:p w14:paraId="5DC635F9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753" w:type="dxa"/>
            <w:vAlign w:val="center"/>
          </w:tcPr>
          <w:p w14:paraId="18117A96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719879E5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0C1784" w14:paraId="1B2A4505" w14:textId="77777777" w:rsidTr="003812D7">
        <w:tc>
          <w:tcPr>
            <w:tcW w:w="895" w:type="dxa"/>
            <w:vAlign w:val="center"/>
          </w:tcPr>
          <w:p w14:paraId="49B3E0AB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1146" w:type="dxa"/>
            <w:vAlign w:val="center"/>
          </w:tcPr>
          <w:p w14:paraId="14BEEE92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53" w:type="dxa"/>
            <w:vAlign w:val="center"/>
          </w:tcPr>
          <w:p w14:paraId="7BD30079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68C60CF4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0C1784" w14:paraId="30817452" w14:textId="77777777" w:rsidTr="003812D7">
        <w:tc>
          <w:tcPr>
            <w:tcW w:w="895" w:type="dxa"/>
            <w:vAlign w:val="center"/>
          </w:tcPr>
          <w:p w14:paraId="3FA69BBF" w14:textId="77777777" w:rsidR="000C1784" w:rsidRPr="003812D7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230</w:t>
            </w:r>
          </w:p>
        </w:tc>
        <w:tc>
          <w:tcPr>
            <w:tcW w:w="1146" w:type="dxa"/>
            <w:vAlign w:val="center"/>
          </w:tcPr>
          <w:p w14:paraId="75B1BA70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753" w:type="dxa"/>
            <w:vAlign w:val="center"/>
          </w:tcPr>
          <w:p w14:paraId="3E4A428A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41E778AE" w14:textId="77777777" w:rsidR="000C1784" w:rsidRDefault="000C1784" w:rsidP="005513A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</w:tbl>
    <w:p w14:paraId="7158483A" w14:textId="77777777" w:rsidR="009175C2" w:rsidRDefault="009175C2">
      <w:pPr>
        <w:rPr>
          <w:lang w:val="en-US"/>
        </w:rPr>
      </w:pPr>
    </w:p>
    <w:p w14:paraId="62D7BC20" w14:textId="77777777" w:rsidR="009175C2" w:rsidRDefault="009175C2">
      <w:pPr>
        <w:rPr>
          <w:lang w:val="en-US"/>
        </w:rPr>
      </w:pPr>
    </w:p>
    <w:p w14:paraId="0958F690" w14:textId="77777777" w:rsidR="0021660C" w:rsidRDefault="0021660C">
      <w:pPr>
        <w:rPr>
          <w:lang w:val="en-US"/>
        </w:rPr>
      </w:pPr>
      <w:r>
        <w:rPr>
          <w:lang w:val="en-US"/>
        </w:rPr>
        <w:t xml:space="preserve">that is: </w:t>
      </w:r>
    </w:p>
    <w:p w14:paraId="34F7AB1C" w14:textId="77777777" w:rsidR="0021660C" w:rsidRDefault="0021660C" w:rsidP="0021660C">
      <w:pPr>
        <w:pStyle w:val="Lijstalinea"/>
        <w:numPr>
          <w:ilvl w:val="0"/>
          <w:numId w:val="1"/>
        </w:numPr>
        <w:rPr>
          <w:lang w:val="en-US"/>
        </w:rPr>
      </w:pPr>
      <w:r w:rsidRPr="0021660C">
        <w:rPr>
          <w:lang w:val="en-US"/>
        </w:rPr>
        <w:t>intervention1_levelchange i</w:t>
      </w:r>
      <w:r>
        <w:rPr>
          <w:lang w:val="en-US"/>
        </w:rPr>
        <w:t>ndicates whether intervention 1 is “on” (here: starting from period 6).</w:t>
      </w:r>
    </w:p>
    <w:p w14:paraId="1C6C1EE0" w14:textId="77777777" w:rsidR="0021660C" w:rsidRDefault="0021660C" w:rsidP="0021660C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intervention1_slopechange= period</w:t>
      </w:r>
      <w:r w:rsidR="00A05DBB">
        <w:rPr>
          <w:lang w:val="en-US"/>
        </w:rPr>
        <w:t xml:space="preserve"> </w:t>
      </w:r>
      <w:r>
        <w:rPr>
          <w:lang w:val="en-US"/>
        </w:rPr>
        <w:t>-</w:t>
      </w:r>
      <w:r w:rsidR="00A05DBB">
        <w:rPr>
          <w:lang w:val="en-US"/>
        </w:rPr>
        <w:t xml:space="preserve"> </w:t>
      </w:r>
      <w:r>
        <w:rPr>
          <w:lang w:val="en-US"/>
        </w:rPr>
        <w:t>6  is the time since start of intervention 1. In particular</w:t>
      </w:r>
      <w:r w:rsidR="00A05DBB">
        <w:rPr>
          <w:lang w:val="en-US"/>
        </w:rPr>
        <w:t xml:space="preserve">, it is </w:t>
      </w:r>
      <w:r>
        <w:rPr>
          <w:lang w:val="en-US"/>
        </w:rPr>
        <w:t xml:space="preserve">0 </w:t>
      </w:r>
      <w:r w:rsidR="00A05DBB">
        <w:rPr>
          <w:lang w:val="en-US"/>
        </w:rPr>
        <w:t xml:space="preserve">in the period </w:t>
      </w:r>
      <w:r>
        <w:rPr>
          <w:lang w:val="en-US"/>
        </w:rPr>
        <w:t>when the intervention</w:t>
      </w:r>
      <w:r w:rsidR="00A05DBB">
        <w:rPr>
          <w:lang w:val="en-US"/>
        </w:rPr>
        <w:t xml:space="preserve"> </w:t>
      </w:r>
      <w:r>
        <w:rPr>
          <w:lang w:val="en-US"/>
        </w:rPr>
        <w:t>1 starts.</w:t>
      </w:r>
    </w:p>
    <w:p w14:paraId="6712A9E2" w14:textId="77777777" w:rsidR="0021660C" w:rsidRDefault="0021660C" w:rsidP="0021660C">
      <w:pPr>
        <w:rPr>
          <w:lang w:val="en-US"/>
        </w:rPr>
      </w:pPr>
    </w:p>
    <w:p w14:paraId="520C373D" w14:textId="77777777" w:rsidR="009175C2" w:rsidRDefault="0021660C" w:rsidP="0021660C">
      <w:pPr>
        <w:rPr>
          <w:lang w:val="en-US"/>
        </w:rPr>
      </w:pPr>
      <w:r w:rsidRPr="0021660C">
        <w:rPr>
          <w:lang w:val="en-US"/>
        </w:rPr>
        <w:t xml:space="preserve"> </w:t>
      </w:r>
    </w:p>
    <w:p w14:paraId="3B4931B6" w14:textId="4A81B512" w:rsidR="00FE2A09" w:rsidRPr="00FE2A09" w:rsidRDefault="00FE2A09" w:rsidP="00FE2A09">
      <w:pPr>
        <w:rPr>
          <w:lang w:val="en-US"/>
        </w:rPr>
      </w:pPr>
      <w:r>
        <w:rPr>
          <w:lang w:val="en-US"/>
        </w:rPr>
        <w:t xml:space="preserve">Suppose your data has at least a variable that gives the period where the transition took place (transition_intervention1=6). If this is not available, it can be made simply with </w:t>
      </w:r>
      <w:r>
        <w:rPr>
          <w:lang w:val="en-US"/>
        </w:rPr>
        <w:br/>
        <w:t>COMPUTE transition_intervention1=6.</w:t>
      </w:r>
      <w:r>
        <w:rPr>
          <w:lang w:val="en-US"/>
        </w:rPr>
        <w:br/>
        <w:t>EXECUTE.</w:t>
      </w:r>
    </w:p>
    <w:p w14:paraId="4F1F2606" w14:textId="77777777" w:rsidR="00FE2A09" w:rsidRDefault="00FE2A09" w:rsidP="0021660C">
      <w:pPr>
        <w:rPr>
          <w:lang w:val="en-US"/>
        </w:rPr>
      </w:pP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146"/>
        <w:gridCol w:w="1843"/>
      </w:tblGrid>
      <w:tr w:rsidR="00FE2A09" w14:paraId="306D1C3C" w14:textId="77777777" w:rsidTr="00FE2A09">
        <w:tc>
          <w:tcPr>
            <w:tcW w:w="895" w:type="dxa"/>
          </w:tcPr>
          <w:p w14:paraId="2504D3A5" w14:textId="77777777" w:rsidR="00FE2A09" w:rsidRDefault="00FE2A09" w:rsidP="0081049D">
            <w:pPr>
              <w:rPr>
                <w:lang w:val="en-US"/>
              </w:rPr>
            </w:pPr>
            <w:r>
              <w:rPr>
                <w:lang w:val="en-US"/>
              </w:rPr>
              <w:t>Outcome</w:t>
            </w:r>
          </w:p>
        </w:tc>
        <w:tc>
          <w:tcPr>
            <w:tcW w:w="1146" w:type="dxa"/>
          </w:tcPr>
          <w:p w14:paraId="453824E7" w14:textId="77777777" w:rsidR="00FE2A09" w:rsidRDefault="00FE2A09" w:rsidP="0081049D">
            <w:pPr>
              <w:rPr>
                <w:lang w:val="en-US"/>
              </w:rPr>
            </w:pPr>
            <w:r>
              <w:rPr>
                <w:lang w:val="en-US"/>
              </w:rPr>
              <w:t>period</w:t>
            </w:r>
          </w:p>
        </w:tc>
        <w:tc>
          <w:tcPr>
            <w:tcW w:w="1843" w:type="dxa"/>
          </w:tcPr>
          <w:p w14:paraId="15EC8218" w14:textId="23B68DC3" w:rsidR="00FE2A09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 xml:space="preserve">Transition_intervention1 </w:t>
            </w:r>
          </w:p>
          <w:p w14:paraId="2D4793D5" w14:textId="3E112577" w:rsidR="00FE2A09" w:rsidRDefault="00FE2A09" w:rsidP="0081049D">
            <w:pPr>
              <w:rPr>
                <w:lang w:val="en-US"/>
              </w:rPr>
            </w:pPr>
          </w:p>
        </w:tc>
      </w:tr>
      <w:tr w:rsidR="00FE2A09" w14:paraId="1B5C8D84" w14:textId="77777777" w:rsidTr="00FE2A09">
        <w:tc>
          <w:tcPr>
            <w:tcW w:w="895" w:type="dxa"/>
            <w:vAlign w:val="center"/>
          </w:tcPr>
          <w:p w14:paraId="64E0EF7A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1742 </w:t>
            </w:r>
          </w:p>
        </w:tc>
        <w:tc>
          <w:tcPr>
            <w:tcW w:w="1146" w:type="dxa"/>
            <w:vAlign w:val="center"/>
          </w:tcPr>
          <w:p w14:paraId="245018AD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843" w:type="dxa"/>
            <w:vAlign w:val="center"/>
          </w:tcPr>
          <w:p w14:paraId="2FCF7A44" w14:textId="5D1C7EB6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FE2A09" w14:paraId="09710762" w14:textId="77777777" w:rsidTr="00FE2A09">
        <w:tc>
          <w:tcPr>
            <w:tcW w:w="895" w:type="dxa"/>
            <w:vAlign w:val="center"/>
          </w:tcPr>
          <w:p w14:paraId="48ADB913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1651 </w:t>
            </w:r>
          </w:p>
        </w:tc>
        <w:tc>
          <w:tcPr>
            <w:tcW w:w="1146" w:type="dxa"/>
            <w:vAlign w:val="center"/>
          </w:tcPr>
          <w:p w14:paraId="4BA1E99D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2 </w:t>
            </w:r>
          </w:p>
        </w:tc>
        <w:tc>
          <w:tcPr>
            <w:tcW w:w="1843" w:type="dxa"/>
            <w:vAlign w:val="center"/>
          </w:tcPr>
          <w:p w14:paraId="1D8C1277" w14:textId="16759AA4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0E8643F1" w14:textId="77777777" w:rsidTr="00FE2A09">
        <w:tc>
          <w:tcPr>
            <w:tcW w:w="895" w:type="dxa"/>
            <w:vAlign w:val="center"/>
          </w:tcPr>
          <w:p w14:paraId="5034FB0A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1543 </w:t>
            </w:r>
          </w:p>
        </w:tc>
        <w:tc>
          <w:tcPr>
            <w:tcW w:w="1146" w:type="dxa"/>
            <w:vAlign w:val="center"/>
          </w:tcPr>
          <w:p w14:paraId="1B8F9091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3 </w:t>
            </w:r>
          </w:p>
        </w:tc>
        <w:tc>
          <w:tcPr>
            <w:tcW w:w="1843" w:type="dxa"/>
            <w:vAlign w:val="center"/>
          </w:tcPr>
          <w:p w14:paraId="6DA9CDA9" w14:textId="5C5C520C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071DE599" w14:textId="77777777" w:rsidTr="00FE2A09">
        <w:tc>
          <w:tcPr>
            <w:tcW w:w="895" w:type="dxa"/>
            <w:vAlign w:val="center"/>
          </w:tcPr>
          <w:p w14:paraId="4FE92434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1447 </w:t>
            </w:r>
          </w:p>
        </w:tc>
        <w:tc>
          <w:tcPr>
            <w:tcW w:w="1146" w:type="dxa"/>
            <w:vAlign w:val="center"/>
          </w:tcPr>
          <w:p w14:paraId="3E1ECCD0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4 </w:t>
            </w:r>
          </w:p>
        </w:tc>
        <w:tc>
          <w:tcPr>
            <w:tcW w:w="1843" w:type="dxa"/>
            <w:vAlign w:val="center"/>
          </w:tcPr>
          <w:p w14:paraId="3EA40CF2" w14:textId="7A867E5D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4A7E4BD9" w14:textId="77777777" w:rsidTr="00FE2A09">
        <w:tc>
          <w:tcPr>
            <w:tcW w:w="895" w:type="dxa"/>
            <w:vAlign w:val="center"/>
          </w:tcPr>
          <w:p w14:paraId="20FDD342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1306 </w:t>
            </w:r>
          </w:p>
        </w:tc>
        <w:tc>
          <w:tcPr>
            <w:tcW w:w="1146" w:type="dxa"/>
            <w:vAlign w:val="center"/>
          </w:tcPr>
          <w:p w14:paraId="449E590D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5 </w:t>
            </w:r>
          </w:p>
        </w:tc>
        <w:tc>
          <w:tcPr>
            <w:tcW w:w="1843" w:type="dxa"/>
            <w:vAlign w:val="center"/>
          </w:tcPr>
          <w:p w14:paraId="09CB2BE8" w14:textId="7384C31F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2568959C" w14:textId="77777777" w:rsidTr="00FE2A09">
        <w:tc>
          <w:tcPr>
            <w:tcW w:w="895" w:type="dxa"/>
            <w:vAlign w:val="center"/>
          </w:tcPr>
          <w:p w14:paraId="6A309F64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1083 </w:t>
            </w:r>
          </w:p>
        </w:tc>
        <w:tc>
          <w:tcPr>
            <w:tcW w:w="1146" w:type="dxa"/>
            <w:vAlign w:val="center"/>
          </w:tcPr>
          <w:p w14:paraId="665FBE2E" w14:textId="77777777" w:rsidR="00FE2A09" w:rsidRPr="009175C2" w:rsidRDefault="00FE2A09" w:rsidP="00FE2A09">
            <w:pPr>
              <w:rPr>
                <w:lang w:val="en-US"/>
              </w:rPr>
            </w:pPr>
            <w:r w:rsidRPr="0021660C">
              <w:rPr>
                <w:highlight w:val="yellow"/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  <w:tc>
          <w:tcPr>
            <w:tcW w:w="1843" w:type="dxa"/>
            <w:shd w:val="clear" w:color="auto" w:fill="FFFF00"/>
            <w:vAlign w:val="center"/>
          </w:tcPr>
          <w:p w14:paraId="020FD869" w14:textId="4096314B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647F16F3" w14:textId="77777777" w:rsidTr="00FE2A09">
        <w:tc>
          <w:tcPr>
            <w:tcW w:w="895" w:type="dxa"/>
            <w:vAlign w:val="center"/>
          </w:tcPr>
          <w:p w14:paraId="38405717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lastRenderedPageBreak/>
              <w:t xml:space="preserve">1092 </w:t>
            </w:r>
          </w:p>
        </w:tc>
        <w:tc>
          <w:tcPr>
            <w:tcW w:w="1146" w:type="dxa"/>
            <w:vAlign w:val="center"/>
          </w:tcPr>
          <w:p w14:paraId="1759E9E5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7 </w:t>
            </w:r>
          </w:p>
        </w:tc>
        <w:tc>
          <w:tcPr>
            <w:tcW w:w="1843" w:type="dxa"/>
            <w:vAlign w:val="center"/>
          </w:tcPr>
          <w:p w14:paraId="6F6EB62D" w14:textId="2EAA0247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0AC93843" w14:textId="77777777" w:rsidTr="00FE2A09">
        <w:tc>
          <w:tcPr>
            <w:tcW w:w="895" w:type="dxa"/>
            <w:vAlign w:val="center"/>
          </w:tcPr>
          <w:p w14:paraId="7AA055AB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970 </w:t>
            </w:r>
          </w:p>
        </w:tc>
        <w:tc>
          <w:tcPr>
            <w:tcW w:w="1146" w:type="dxa"/>
            <w:vAlign w:val="center"/>
          </w:tcPr>
          <w:p w14:paraId="740388D0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8 </w:t>
            </w:r>
          </w:p>
        </w:tc>
        <w:tc>
          <w:tcPr>
            <w:tcW w:w="1843" w:type="dxa"/>
            <w:vAlign w:val="center"/>
          </w:tcPr>
          <w:p w14:paraId="46A491F7" w14:textId="0F9F282A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26A6527C" w14:textId="77777777" w:rsidTr="00FE2A09">
        <w:tc>
          <w:tcPr>
            <w:tcW w:w="895" w:type="dxa"/>
            <w:vAlign w:val="center"/>
          </w:tcPr>
          <w:p w14:paraId="64802373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839 </w:t>
            </w:r>
          </w:p>
        </w:tc>
        <w:tc>
          <w:tcPr>
            <w:tcW w:w="1146" w:type="dxa"/>
            <w:vAlign w:val="center"/>
          </w:tcPr>
          <w:p w14:paraId="22DCED10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9 </w:t>
            </w:r>
          </w:p>
        </w:tc>
        <w:tc>
          <w:tcPr>
            <w:tcW w:w="1843" w:type="dxa"/>
            <w:vAlign w:val="center"/>
          </w:tcPr>
          <w:p w14:paraId="107F4313" w14:textId="463855C1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FE2A09" w14:paraId="283F297E" w14:textId="77777777" w:rsidTr="00FE2A09">
        <w:tc>
          <w:tcPr>
            <w:tcW w:w="895" w:type="dxa"/>
            <w:vAlign w:val="center"/>
          </w:tcPr>
          <w:p w14:paraId="55B7348A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724 </w:t>
            </w:r>
          </w:p>
        </w:tc>
        <w:tc>
          <w:tcPr>
            <w:tcW w:w="1146" w:type="dxa"/>
            <w:vAlign w:val="center"/>
          </w:tcPr>
          <w:p w14:paraId="706775A3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10 </w:t>
            </w:r>
          </w:p>
        </w:tc>
        <w:tc>
          <w:tcPr>
            <w:tcW w:w="1843" w:type="dxa"/>
            <w:vAlign w:val="center"/>
          </w:tcPr>
          <w:p w14:paraId="4C18D072" w14:textId="52E215EE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61E9DEB4" w14:textId="77777777" w:rsidTr="00FE2A09">
        <w:tc>
          <w:tcPr>
            <w:tcW w:w="895" w:type="dxa"/>
            <w:vAlign w:val="center"/>
          </w:tcPr>
          <w:p w14:paraId="1A2794A0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678 </w:t>
            </w:r>
          </w:p>
        </w:tc>
        <w:tc>
          <w:tcPr>
            <w:tcW w:w="1146" w:type="dxa"/>
            <w:vAlign w:val="center"/>
          </w:tcPr>
          <w:p w14:paraId="7B7D8D65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11 </w:t>
            </w:r>
          </w:p>
        </w:tc>
        <w:tc>
          <w:tcPr>
            <w:tcW w:w="1843" w:type="dxa"/>
            <w:vAlign w:val="center"/>
          </w:tcPr>
          <w:p w14:paraId="1AA662A4" w14:textId="57C6C778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5E08ED6C" w14:textId="77777777" w:rsidTr="00FE2A09">
        <w:tc>
          <w:tcPr>
            <w:tcW w:w="895" w:type="dxa"/>
            <w:vAlign w:val="center"/>
          </w:tcPr>
          <w:p w14:paraId="64118B36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694 </w:t>
            </w:r>
          </w:p>
        </w:tc>
        <w:tc>
          <w:tcPr>
            <w:tcW w:w="1146" w:type="dxa"/>
            <w:vAlign w:val="center"/>
          </w:tcPr>
          <w:p w14:paraId="10167F12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12 </w:t>
            </w:r>
          </w:p>
        </w:tc>
        <w:tc>
          <w:tcPr>
            <w:tcW w:w="1843" w:type="dxa"/>
            <w:vAlign w:val="center"/>
          </w:tcPr>
          <w:p w14:paraId="4A1590F5" w14:textId="31E5A637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4D7A4095" w14:textId="77777777" w:rsidTr="00FE2A09">
        <w:tc>
          <w:tcPr>
            <w:tcW w:w="895" w:type="dxa"/>
            <w:vAlign w:val="center"/>
          </w:tcPr>
          <w:p w14:paraId="17893E2D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509 </w:t>
            </w:r>
          </w:p>
        </w:tc>
        <w:tc>
          <w:tcPr>
            <w:tcW w:w="1146" w:type="dxa"/>
            <w:vAlign w:val="center"/>
          </w:tcPr>
          <w:p w14:paraId="0722F415" w14:textId="77777777" w:rsidR="00FE2A09" w:rsidRPr="009175C2" w:rsidRDefault="00FE2A09" w:rsidP="00FE2A09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13 </w:t>
            </w:r>
          </w:p>
        </w:tc>
        <w:tc>
          <w:tcPr>
            <w:tcW w:w="1843" w:type="dxa"/>
            <w:vAlign w:val="center"/>
          </w:tcPr>
          <w:p w14:paraId="62FA71CA" w14:textId="25E37D8D" w:rsidR="00FE2A09" w:rsidRPr="009175C2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5F58C63B" w14:textId="77777777" w:rsidTr="00FE2A09">
        <w:tc>
          <w:tcPr>
            <w:tcW w:w="895" w:type="dxa"/>
            <w:vAlign w:val="center"/>
          </w:tcPr>
          <w:p w14:paraId="660C7682" w14:textId="77777777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433</w:t>
            </w:r>
          </w:p>
        </w:tc>
        <w:tc>
          <w:tcPr>
            <w:tcW w:w="1146" w:type="dxa"/>
            <w:vAlign w:val="center"/>
          </w:tcPr>
          <w:p w14:paraId="072B4607" w14:textId="77777777" w:rsidR="00FE2A09" w:rsidRPr="003812D7" w:rsidRDefault="00FE2A09" w:rsidP="00FE2A09">
            <w:pPr>
              <w:rPr>
                <w:lang w:val="en-US"/>
              </w:rPr>
            </w:pPr>
            <w:r w:rsidRPr="0021660C">
              <w:rPr>
                <w:highlight w:val="green"/>
                <w:lang w:val="en-US"/>
              </w:rPr>
              <w:t>14</w:t>
            </w:r>
          </w:p>
        </w:tc>
        <w:tc>
          <w:tcPr>
            <w:tcW w:w="1843" w:type="dxa"/>
            <w:vAlign w:val="center"/>
          </w:tcPr>
          <w:p w14:paraId="222A2421" w14:textId="729904A5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354ABEDC" w14:textId="77777777" w:rsidTr="00FE2A09">
        <w:tc>
          <w:tcPr>
            <w:tcW w:w="895" w:type="dxa"/>
            <w:vAlign w:val="center"/>
          </w:tcPr>
          <w:p w14:paraId="6BB9AEEE" w14:textId="77777777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390</w:t>
            </w:r>
          </w:p>
        </w:tc>
        <w:tc>
          <w:tcPr>
            <w:tcW w:w="1146" w:type="dxa"/>
            <w:vAlign w:val="center"/>
          </w:tcPr>
          <w:p w14:paraId="4D78D712" w14:textId="77777777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843" w:type="dxa"/>
            <w:vAlign w:val="center"/>
          </w:tcPr>
          <w:p w14:paraId="2FDFBC0F" w14:textId="7C6D365D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72564623" w14:textId="77777777" w:rsidTr="00FE2A09">
        <w:tc>
          <w:tcPr>
            <w:tcW w:w="895" w:type="dxa"/>
            <w:vAlign w:val="center"/>
          </w:tcPr>
          <w:p w14:paraId="0F88C076" w14:textId="77777777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356</w:t>
            </w:r>
          </w:p>
        </w:tc>
        <w:tc>
          <w:tcPr>
            <w:tcW w:w="1146" w:type="dxa"/>
            <w:vAlign w:val="center"/>
          </w:tcPr>
          <w:p w14:paraId="0C4C2DBC" w14:textId="77777777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843" w:type="dxa"/>
            <w:vAlign w:val="center"/>
          </w:tcPr>
          <w:p w14:paraId="618347FB" w14:textId="0C921D03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6839C921" w14:textId="77777777" w:rsidTr="00FE2A09">
        <w:tc>
          <w:tcPr>
            <w:tcW w:w="895" w:type="dxa"/>
            <w:vAlign w:val="center"/>
          </w:tcPr>
          <w:p w14:paraId="72CDA0A0" w14:textId="77777777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310</w:t>
            </w:r>
          </w:p>
        </w:tc>
        <w:tc>
          <w:tcPr>
            <w:tcW w:w="1146" w:type="dxa"/>
            <w:vAlign w:val="center"/>
          </w:tcPr>
          <w:p w14:paraId="55981A54" w14:textId="77777777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843" w:type="dxa"/>
            <w:vAlign w:val="center"/>
          </w:tcPr>
          <w:p w14:paraId="4736DA43" w14:textId="41E0542B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FE2A09" w14:paraId="372DE02E" w14:textId="77777777" w:rsidTr="00FE2A09">
        <w:tc>
          <w:tcPr>
            <w:tcW w:w="895" w:type="dxa"/>
            <w:vAlign w:val="center"/>
          </w:tcPr>
          <w:p w14:paraId="0BE5E97B" w14:textId="77777777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  <w:tc>
          <w:tcPr>
            <w:tcW w:w="1146" w:type="dxa"/>
            <w:vAlign w:val="center"/>
          </w:tcPr>
          <w:p w14:paraId="0E3ADC25" w14:textId="77777777" w:rsidR="00FE2A09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843" w:type="dxa"/>
            <w:vAlign w:val="center"/>
          </w:tcPr>
          <w:p w14:paraId="031C1D5C" w14:textId="530980C9" w:rsidR="00FE2A09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3411A4C6" w14:textId="77777777" w:rsidTr="00FE2A09">
        <w:tc>
          <w:tcPr>
            <w:tcW w:w="895" w:type="dxa"/>
            <w:vAlign w:val="center"/>
          </w:tcPr>
          <w:p w14:paraId="75FE0C7D" w14:textId="77777777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270</w:t>
            </w:r>
          </w:p>
        </w:tc>
        <w:tc>
          <w:tcPr>
            <w:tcW w:w="1146" w:type="dxa"/>
            <w:vAlign w:val="center"/>
          </w:tcPr>
          <w:p w14:paraId="2E321810" w14:textId="77777777" w:rsidR="00FE2A09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843" w:type="dxa"/>
            <w:vAlign w:val="center"/>
          </w:tcPr>
          <w:p w14:paraId="52D1F301" w14:textId="12EDE64F" w:rsidR="00FE2A09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554A25F2" w14:textId="77777777" w:rsidTr="00FE2A09">
        <w:tc>
          <w:tcPr>
            <w:tcW w:w="895" w:type="dxa"/>
            <w:vAlign w:val="center"/>
          </w:tcPr>
          <w:p w14:paraId="23EB1D4B" w14:textId="77777777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1146" w:type="dxa"/>
            <w:vAlign w:val="center"/>
          </w:tcPr>
          <w:p w14:paraId="0DCF862A" w14:textId="77777777" w:rsidR="00FE2A09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43" w:type="dxa"/>
            <w:vAlign w:val="center"/>
          </w:tcPr>
          <w:p w14:paraId="6D5AAA69" w14:textId="32EB92AF" w:rsidR="00FE2A09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  <w:tr w:rsidR="00FE2A09" w14:paraId="792EAF1D" w14:textId="77777777" w:rsidTr="00FE2A09">
        <w:tc>
          <w:tcPr>
            <w:tcW w:w="895" w:type="dxa"/>
            <w:vAlign w:val="center"/>
          </w:tcPr>
          <w:p w14:paraId="189EA4DC" w14:textId="77777777" w:rsidR="00FE2A09" w:rsidRPr="003812D7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230</w:t>
            </w:r>
          </w:p>
        </w:tc>
        <w:tc>
          <w:tcPr>
            <w:tcW w:w="1146" w:type="dxa"/>
            <w:vAlign w:val="center"/>
          </w:tcPr>
          <w:p w14:paraId="19274DA3" w14:textId="77777777" w:rsidR="00FE2A09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843" w:type="dxa"/>
            <w:vAlign w:val="center"/>
          </w:tcPr>
          <w:p w14:paraId="13DA2528" w14:textId="14A48DF0" w:rsidR="00FE2A09" w:rsidRDefault="00FE2A09" w:rsidP="00FE2A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</w:tr>
    </w:tbl>
    <w:p w14:paraId="7592DF02" w14:textId="77777777" w:rsidR="00FE2A09" w:rsidRDefault="00FE2A09" w:rsidP="0021660C">
      <w:pPr>
        <w:rPr>
          <w:lang w:val="en-US"/>
        </w:rPr>
      </w:pPr>
    </w:p>
    <w:p w14:paraId="17B75A1A" w14:textId="77777777" w:rsidR="00FE2A09" w:rsidRDefault="00FE2A09" w:rsidP="0021660C">
      <w:pPr>
        <w:rPr>
          <w:lang w:val="en-US"/>
        </w:rPr>
      </w:pPr>
      <w:r>
        <w:rPr>
          <w:lang w:val="en-US"/>
        </w:rPr>
        <w:t xml:space="preserve">Then </w:t>
      </w:r>
    </w:p>
    <w:p w14:paraId="03053D23" w14:textId="61ACC967" w:rsidR="00590FEE" w:rsidRPr="00590FEE" w:rsidRDefault="00FE2A09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590FEE">
        <w:rPr>
          <w:lang w:val="en-US"/>
        </w:rPr>
        <w:t xml:space="preserve">the variable </w:t>
      </w:r>
      <w:proofErr w:type="spellStart"/>
      <w:r w:rsidRPr="00590FEE">
        <w:rPr>
          <w:lang w:val="en-US"/>
        </w:rPr>
        <w:t>intervention_levelchange</w:t>
      </w:r>
      <w:proofErr w:type="spellEnd"/>
      <w:r w:rsidR="00590FEE" w:rsidRPr="00590FEE">
        <w:rPr>
          <w:lang w:val="en-US"/>
        </w:rPr>
        <w:t xml:space="preserve"> can be made easily with: </w:t>
      </w:r>
      <w:r w:rsidR="00590FEE">
        <w:rPr>
          <w:lang w:val="en-US"/>
        </w:rPr>
        <w:br/>
      </w:r>
    </w:p>
    <w:p w14:paraId="586C2B40" w14:textId="77777777" w:rsidR="00590FEE" w:rsidRDefault="00590FEE" w:rsidP="00590FEE">
      <w:pPr>
        <w:pStyle w:val="Lijstalinea"/>
        <w:rPr>
          <w:lang w:val="en-US"/>
        </w:rPr>
      </w:pPr>
      <w:r>
        <w:rPr>
          <w:lang w:val="en-US"/>
        </w:rPr>
        <w:t>COMPUTE</w:t>
      </w:r>
      <w:r>
        <w:rPr>
          <w:lang w:val="en-US"/>
        </w:rPr>
        <w:t xml:space="preserve"> intervention1_levelchange=0.</w:t>
      </w:r>
    </w:p>
    <w:p w14:paraId="59240A10" w14:textId="3CB751A1" w:rsidR="00590FEE" w:rsidRDefault="00590FEE" w:rsidP="00590FEE">
      <w:pPr>
        <w:pStyle w:val="Lijstalinea"/>
        <w:rPr>
          <w:lang w:val="en-US"/>
        </w:rPr>
      </w:pPr>
      <w:r>
        <w:rPr>
          <w:lang w:val="en-US"/>
        </w:rPr>
        <w:t xml:space="preserve">IF (period &gt;= </w:t>
      </w:r>
      <w:r>
        <w:rPr>
          <w:lang w:val="en-US"/>
        </w:rPr>
        <w:t>transition_intervention1</w:t>
      </w:r>
      <w:r>
        <w:rPr>
          <w:lang w:val="en-US"/>
        </w:rPr>
        <w:t>) intervention1_levelchange=1</w:t>
      </w:r>
      <w:r>
        <w:rPr>
          <w:lang w:val="en-US"/>
        </w:rPr>
        <w:t>.</w:t>
      </w:r>
      <w:r>
        <w:rPr>
          <w:lang w:val="en-US"/>
        </w:rPr>
        <w:br/>
        <w:t>EXECUTE.</w:t>
      </w:r>
      <w:r>
        <w:rPr>
          <w:lang w:val="en-US"/>
        </w:rPr>
        <w:br/>
      </w:r>
    </w:p>
    <w:p w14:paraId="518BBD21" w14:textId="7C33E90D" w:rsidR="00590FEE" w:rsidRDefault="00590FEE" w:rsidP="00590FEE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And the variable intervention1_levelchange can be made with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COMPUTE intervention1_</w:t>
      </w:r>
      <w:r>
        <w:rPr>
          <w:lang w:val="en-US"/>
        </w:rPr>
        <w:t>slopec</w:t>
      </w:r>
      <w:r>
        <w:rPr>
          <w:lang w:val="en-US"/>
        </w:rPr>
        <w:t>hange=0.</w:t>
      </w:r>
    </w:p>
    <w:p w14:paraId="78E378B8" w14:textId="52BC69C5" w:rsidR="00590FEE" w:rsidRDefault="00590FEE" w:rsidP="00590FEE">
      <w:pPr>
        <w:pStyle w:val="Lijstalinea"/>
        <w:rPr>
          <w:lang w:val="en-US"/>
        </w:rPr>
      </w:pPr>
      <w:r>
        <w:rPr>
          <w:lang w:val="en-US"/>
        </w:rPr>
        <w:t>IF (period &gt;= transition_intervention1) intervention1_</w:t>
      </w:r>
      <w:r>
        <w:rPr>
          <w:lang w:val="en-US"/>
        </w:rPr>
        <w:t>slope</w:t>
      </w:r>
      <w:r>
        <w:rPr>
          <w:lang w:val="en-US"/>
        </w:rPr>
        <w:t>=</w:t>
      </w:r>
      <w:r>
        <w:rPr>
          <w:lang w:val="en-US"/>
        </w:rPr>
        <w:t>period – transition_intervention1</w:t>
      </w:r>
      <w:r>
        <w:rPr>
          <w:lang w:val="en-US"/>
        </w:rPr>
        <w:t>.</w:t>
      </w:r>
      <w:r>
        <w:rPr>
          <w:lang w:val="en-US"/>
        </w:rPr>
        <w:br/>
        <w:t>EXECUTE.</w:t>
      </w:r>
    </w:p>
    <w:p w14:paraId="5354933F" w14:textId="77777777" w:rsidR="00590FEE" w:rsidRDefault="00590FEE" w:rsidP="00590FEE">
      <w:pPr>
        <w:pStyle w:val="Lijstalinea"/>
        <w:rPr>
          <w:lang w:val="en-US"/>
        </w:rPr>
      </w:pPr>
    </w:p>
    <w:p w14:paraId="39B00DD4" w14:textId="77777777" w:rsidR="0021660C" w:rsidRDefault="0021660C" w:rsidP="0021660C">
      <w:pPr>
        <w:pStyle w:val="Kop2"/>
        <w:rPr>
          <w:lang w:val="en-US"/>
        </w:rPr>
      </w:pPr>
      <w:r>
        <w:rPr>
          <w:lang w:val="en-US"/>
        </w:rPr>
        <w:t>Terms in the regression model</w:t>
      </w:r>
    </w:p>
    <w:p w14:paraId="320F62B8" w14:textId="77777777" w:rsidR="0021660C" w:rsidRDefault="0021660C" w:rsidP="0021660C">
      <w:pPr>
        <w:rPr>
          <w:lang w:val="en-US"/>
        </w:rPr>
      </w:pPr>
      <w:r>
        <w:rPr>
          <w:lang w:val="en-US"/>
        </w:rPr>
        <w:t>In terms of Figure 1</w:t>
      </w:r>
      <w:r w:rsidR="00814748">
        <w:rPr>
          <w:lang w:val="en-US"/>
        </w:rPr>
        <w:t xml:space="preserve"> and additional terms for intervention 2</w:t>
      </w:r>
      <w:r>
        <w:rPr>
          <w:lang w:val="en-US"/>
        </w:rPr>
        <w:t>, we have:</w:t>
      </w:r>
    </w:p>
    <w:p w14:paraId="134B0B7B" w14:textId="77777777" w:rsidR="0021660C" w:rsidRDefault="0021660C" w:rsidP="0021660C">
      <w:pPr>
        <w:rPr>
          <w:lang w:val="en-US"/>
        </w:rPr>
      </w:pPr>
    </w:p>
    <w:p w14:paraId="410430F8" w14:textId="3A3F63EA" w:rsidR="0021660C" w:rsidRPr="00814748" w:rsidRDefault="0021660C" w:rsidP="0021660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outcome=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⋅1+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⋅period+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⋅Intervention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sub>
              <m:r>
                <w:rPr>
                  <w:rFonts w:ascii="Cambria Math" w:hAnsi="Cambria Math"/>
                  <w:lang w:val="en-US"/>
                </w:rPr>
                <m:t>levelchange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⋅Intervention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sub>
              <m:r>
                <w:rPr>
                  <w:rFonts w:ascii="Cambria Math" w:hAnsi="Cambria Math"/>
                  <w:lang w:val="en-US"/>
                </w:rPr>
                <m:t>slopechange</m:t>
              </m:r>
            </m:sub>
          </m:sSub>
        </m:oMath>
      </m:oMathPara>
    </w:p>
    <w:p w14:paraId="58D77847" w14:textId="77777777" w:rsidR="00814748" w:rsidRDefault="00814748" w:rsidP="0021660C">
      <w:pPr>
        <w:rPr>
          <w:rFonts w:eastAsiaTheme="minorEastAsia"/>
          <w:lang w:val="en-US"/>
        </w:rPr>
      </w:pPr>
    </w:p>
    <w:p w14:paraId="5D2E21FE" w14:textId="77777777" w:rsidR="00814748" w:rsidRDefault="00814748" w:rsidP="0021660C">
      <w:pPr>
        <w:rPr>
          <w:rFonts w:eastAsiaTheme="minorEastAsia"/>
          <w:lang w:val="en-US"/>
        </w:rPr>
      </w:pPr>
    </w:p>
    <w:p w14:paraId="4DDB042F" w14:textId="77777777" w:rsidR="00814748" w:rsidRPr="00814748" w:rsidRDefault="00814748" w:rsidP="00814748">
      <w:pPr>
        <w:pStyle w:val="Kop2"/>
        <w:rPr>
          <w:lang w:val="en-US"/>
        </w:rPr>
      </w:pPr>
      <w:proofErr w:type="spellStart"/>
      <w:r w:rsidRPr="00814748">
        <w:rPr>
          <w:lang w:val="en-US"/>
        </w:rPr>
        <w:t>Analysing</w:t>
      </w:r>
      <w:proofErr w:type="spellEnd"/>
      <w:r w:rsidRPr="00814748">
        <w:rPr>
          <w:lang w:val="en-US"/>
        </w:rPr>
        <w:t xml:space="preserve"> data (using SPSS/PASW Statistics)</w:t>
      </w:r>
    </w:p>
    <w:p w14:paraId="663C6307" w14:textId="3AD8BDB2" w:rsidR="00814748" w:rsidRPr="00814748" w:rsidRDefault="00814748" w:rsidP="00814748">
      <w:pPr>
        <w:rPr>
          <w:lang w:val="en-US"/>
        </w:rPr>
      </w:pPr>
      <w:r w:rsidRPr="00814748">
        <w:rPr>
          <w:lang w:val="en-US"/>
        </w:rPr>
        <w:t>1. Click on ‘</w:t>
      </w:r>
      <w:proofErr w:type="spellStart"/>
      <w:r w:rsidRPr="00814748">
        <w:rPr>
          <w:lang w:val="en-US"/>
        </w:rPr>
        <w:t>Analyse</w:t>
      </w:r>
      <w:proofErr w:type="spellEnd"/>
      <w:r w:rsidRPr="00814748">
        <w:rPr>
          <w:lang w:val="en-US"/>
        </w:rPr>
        <w:t>’ and chose ‘Forecasting’ from the first drop down menu and ‘Create</w:t>
      </w:r>
      <w:r w:rsidR="00D916FD">
        <w:rPr>
          <w:lang w:val="en-US"/>
        </w:rPr>
        <w:t xml:space="preserve"> </w:t>
      </w:r>
      <w:r w:rsidR="005B0DE7">
        <w:rPr>
          <w:lang w:val="en-US"/>
        </w:rPr>
        <w:t>(</w:t>
      </w:r>
      <w:r w:rsidR="00D916FD">
        <w:rPr>
          <w:lang w:val="en-US"/>
        </w:rPr>
        <w:t>traditional</w:t>
      </w:r>
      <w:r w:rsidR="005B0DE7">
        <w:rPr>
          <w:lang w:val="en-US"/>
        </w:rPr>
        <w:t>)</w:t>
      </w:r>
      <w:r w:rsidRPr="00814748">
        <w:rPr>
          <w:lang w:val="en-US"/>
        </w:rPr>
        <w:cr/>
        <w:t>models’ from the second.</w:t>
      </w:r>
      <w:r w:rsidR="00880DF7">
        <w:rPr>
          <w:lang w:val="en-US"/>
        </w:rPr>
        <w:t xml:space="preserve"> (Click OK if prompted for defining time periods </w:t>
      </w:r>
      <w:proofErr w:type="spellStart"/>
      <w:r w:rsidR="00880DF7">
        <w:rPr>
          <w:lang w:val="en-US"/>
        </w:rPr>
        <w:t>etc</w:t>
      </w:r>
      <w:proofErr w:type="spellEnd"/>
      <w:r w:rsidR="00880DF7">
        <w:rPr>
          <w:lang w:val="en-US"/>
        </w:rPr>
        <w:t xml:space="preserve">). </w:t>
      </w:r>
    </w:p>
    <w:p w14:paraId="35AFE939" w14:textId="74DB6FE5" w:rsidR="00814748" w:rsidRPr="00814748" w:rsidRDefault="00814748" w:rsidP="00814748">
      <w:pPr>
        <w:rPr>
          <w:lang w:val="en-US"/>
        </w:rPr>
      </w:pPr>
      <w:r w:rsidRPr="00814748">
        <w:rPr>
          <w:lang w:val="en-US"/>
        </w:rPr>
        <w:t>2. Put ‘Outcome’, i.e. the raw data, a</w:t>
      </w:r>
      <w:r>
        <w:rPr>
          <w:lang w:val="en-US"/>
        </w:rPr>
        <w:t>s the dependent variable, and ‘period</w:t>
      </w:r>
      <w:r w:rsidRPr="00814748">
        <w:rPr>
          <w:lang w:val="en-US"/>
        </w:rPr>
        <w:t>, ‘</w:t>
      </w:r>
      <w:r>
        <w:rPr>
          <w:lang w:val="en-US"/>
        </w:rPr>
        <w:t>intervention1_levelchange</w:t>
      </w:r>
      <w:r w:rsidRPr="00814748">
        <w:rPr>
          <w:lang w:val="en-US"/>
        </w:rPr>
        <w:t>’</w:t>
      </w:r>
      <w:r>
        <w:rPr>
          <w:lang w:val="en-US"/>
        </w:rPr>
        <w:t xml:space="preserve">, ‘intervention1_slopechange’ as </w:t>
      </w:r>
      <w:r w:rsidRPr="00814748">
        <w:rPr>
          <w:lang w:val="en-US"/>
        </w:rPr>
        <w:t>the independent variables in the analysis.</w:t>
      </w:r>
    </w:p>
    <w:p w14:paraId="3892F5D7" w14:textId="19B77AD9" w:rsidR="00814748" w:rsidRPr="00814748" w:rsidRDefault="00814748" w:rsidP="00814748">
      <w:pPr>
        <w:rPr>
          <w:lang w:val="en-US"/>
        </w:rPr>
      </w:pPr>
      <w:r w:rsidRPr="00814748">
        <w:rPr>
          <w:lang w:val="en-US"/>
        </w:rPr>
        <w:t xml:space="preserve">3. Choose ‘ARIMA’ from the </w:t>
      </w:r>
      <w:r w:rsidR="00880DF7">
        <w:rPr>
          <w:lang w:val="en-US"/>
        </w:rPr>
        <w:t>“Method”</w:t>
      </w:r>
      <w:r w:rsidRPr="00814748">
        <w:rPr>
          <w:lang w:val="en-US"/>
        </w:rPr>
        <w:t xml:space="preserve"> drop down menu. Click on ‘Criteria’ and set the nonseasonal autoregressive (p) as 1. Click on ‘continue’.</w:t>
      </w:r>
    </w:p>
    <w:p w14:paraId="78EE138A" w14:textId="75C4603E" w:rsidR="00814748" w:rsidRPr="00814748" w:rsidRDefault="00814748" w:rsidP="00814748">
      <w:pPr>
        <w:rPr>
          <w:lang w:val="en-US"/>
        </w:rPr>
      </w:pPr>
      <w:r w:rsidRPr="00814748">
        <w:rPr>
          <w:lang w:val="en-US"/>
        </w:rPr>
        <w:t xml:space="preserve">4. Click on </w:t>
      </w:r>
      <w:r w:rsidR="00880DF7">
        <w:rPr>
          <w:lang w:val="en-US"/>
        </w:rPr>
        <w:t xml:space="preserve">the </w:t>
      </w:r>
      <w:r w:rsidRPr="00814748">
        <w:rPr>
          <w:lang w:val="en-US"/>
        </w:rPr>
        <w:t xml:space="preserve">‘Statistics’ </w:t>
      </w:r>
      <w:r w:rsidR="00880DF7">
        <w:rPr>
          <w:lang w:val="en-US"/>
        </w:rPr>
        <w:t xml:space="preserve">tab </w:t>
      </w:r>
      <w:r w:rsidRPr="00814748">
        <w:rPr>
          <w:lang w:val="en-US"/>
        </w:rPr>
        <w:t xml:space="preserve">and </w:t>
      </w:r>
      <w:r w:rsidR="00880DF7">
        <w:rPr>
          <w:lang w:val="en-US"/>
        </w:rPr>
        <w:t xml:space="preserve">check the </w:t>
      </w:r>
      <w:r w:rsidRPr="00814748">
        <w:rPr>
          <w:lang w:val="en-US"/>
        </w:rPr>
        <w:t>box under ‘Statistics for individual models’ to present</w:t>
      </w:r>
      <w:r w:rsidRPr="00814748">
        <w:rPr>
          <w:lang w:val="en-US"/>
        </w:rPr>
        <w:cr/>
        <w:t>parameter estimates.</w:t>
      </w:r>
    </w:p>
    <w:p w14:paraId="489EBA2E" w14:textId="77777777" w:rsidR="00723C65" w:rsidRDefault="00814748" w:rsidP="00814748">
      <w:pPr>
        <w:rPr>
          <w:lang w:val="en-US"/>
        </w:rPr>
      </w:pPr>
      <w:r w:rsidRPr="00814748">
        <w:rPr>
          <w:lang w:val="en-US"/>
        </w:rPr>
        <w:t xml:space="preserve">5. Click on </w:t>
      </w:r>
      <w:r w:rsidR="00880DF7">
        <w:rPr>
          <w:lang w:val="en-US"/>
        </w:rPr>
        <w:t xml:space="preserve">the </w:t>
      </w:r>
      <w:r w:rsidRPr="00814748">
        <w:rPr>
          <w:lang w:val="en-US"/>
        </w:rPr>
        <w:t xml:space="preserve">‘Save’ </w:t>
      </w:r>
      <w:r w:rsidR="00880DF7">
        <w:rPr>
          <w:lang w:val="en-US"/>
        </w:rPr>
        <w:t xml:space="preserve">tab </w:t>
      </w:r>
      <w:r w:rsidRPr="00814748">
        <w:rPr>
          <w:lang w:val="en-US"/>
        </w:rPr>
        <w:t xml:space="preserve">and tick box for ‘Predicted values’ to save predicted values to data file. </w:t>
      </w:r>
    </w:p>
    <w:p w14:paraId="6928302D" w14:textId="464C7334" w:rsidR="00723C65" w:rsidRDefault="00723C65" w:rsidP="00814748">
      <w:pPr>
        <w:rPr>
          <w:lang w:val="en-US"/>
        </w:rPr>
      </w:pPr>
      <w:r>
        <w:rPr>
          <w:lang w:val="en-US"/>
        </w:rPr>
        <w:t xml:space="preserve">6. Click on the ‘Plots’ tab and check the box for ‘observed values’ and ‘fit values’. </w:t>
      </w:r>
    </w:p>
    <w:p w14:paraId="60709E8D" w14:textId="4E80D0A2" w:rsidR="00814748" w:rsidRDefault="00723C65" w:rsidP="00814748">
      <w:pPr>
        <w:rPr>
          <w:lang w:val="en-US"/>
        </w:rPr>
      </w:pPr>
      <w:r>
        <w:rPr>
          <w:lang w:val="en-US"/>
        </w:rPr>
        <w:t xml:space="preserve">7. </w:t>
      </w:r>
      <w:r w:rsidR="00814748" w:rsidRPr="00814748">
        <w:rPr>
          <w:lang w:val="en-US"/>
        </w:rPr>
        <w:t>Click</w:t>
      </w:r>
      <w:r>
        <w:rPr>
          <w:lang w:val="en-US"/>
        </w:rPr>
        <w:t xml:space="preserve"> </w:t>
      </w:r>
      <w:r w:rsidR="00814748" w:rsidRPr="00814748">
        <w:rPr>
          <w:lang w:val="en-US"/>
        </w:rPr>
        <w:t>on ‘okay</w:t>
      </w:r>
      <w:r w:rsidR="00814748">
        <w:rPr>
          <w:lang w:val="en-US"/>
        </w:rPr>
        <w:t>’</w:t>
      </w:r>
      <w:r w:rsidR="00880DF7">
        <w:rPr>
          <w:lang w:val="en-US"/>
        </w:rPr>
        <w:t xml:space="preserve"> (or ‘Paste’ if you want to keep the code).</w:t>
      </w:r>
    </w:p>
    <w:p w14:paraId="664D2EC0" w14:textId="77777777" w:rsidR="00723C65" w:rsidRDefault="00723C65" w:rsidP="00814748">
      <w:pPr>
        <w:rPr>
          <w:lang w:val="en-US"/>
        </w:rPr>
      </w:pPr>
    </w:p>
    <w:p w14:paraId="5B7F6628" w14:textId="77777777" w:rsidR="00814748" w:rsidRDefault="00814748" w:rsidP="00814748">
      <w:pPr>
        <w:rPr>
          <w:lang w:val="en-US"/>
        </w:rPr>
      </w:pPr>
    </w:p>
    <w:p w14:paraId="417EEBB1" w14:textId="77777777" w:rsidR="00814748" w:rsidRPr="00814748" w:rsidRDefault="00814748" w:rsidP="00814748">
      <w:pPr>
        <w:rPr>
          <w:b/>
          <w:lang w:val="en-US"/>
        </w:rPr>
      </w:pPr>
      <w:r w:rsidRPr="00814748">
        <w:rPr>
          <w:b/>
          <w:lang w:val="en-US"/>
        </w:rPr>
        <w:t>What do your results tell you?</w:t>
      </w:r>
    </w:p>
    <w:p w14:paraId="3D24B300" w14:textId="77777777" w:rsidR="00814748" w:rsidRDefault="00814748" w:rsidP="00814748">
      <w:pPr>
        <w:rPr>
          <w:lang w:val="en-US"/>
        </w:rPr>
      </w:pPr>
      <w:r w:rsidRPr="00814748">
        <w:rPr>
          <w:lang w:val="en-US"/>
        </w:rPr>
        <w:t>Skip the first three tables (‘Model description’, ’Model Fit’ and ‘Model Statistics’), and go the</w:t>
      </w:r>
      <w:r w:rsidRPr="00814748">
        <w:rPr>
          <w:lang w:val="en-US"/>
        </w:rPr>
        <w:cr/>
        <w:t>one labelled ‘ARIMA Model Parameters</w:t>
      </w:r>
    </w:p>
    <w:p w14:paraId="43F3EEB3" w14:textId="77777777" w:rsidR="00814748" w:rsidRDefault="00814748" w:rsidP="00814748">
      <w:pPr>
        <w:rPr>
          <w:lang w:val="en-US"/>
        </w:rPr>
      </w:pPr>
    </w:p>
    <w:p w14:paraId="001931DB" w14:textId="77777777" w:rsidR="008B4D56" w:rsidRPr="008B4D56" w:rsidRDefault="00814748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8B4D56">
        <w:rPr>
          <w:lang w:val="en-US"/>
        </w:rPr>
        <w:t>The coefficient for ‘period’ is the slope in the time series before intervention 1 occurs (</w:t>
      </w:r>
      <w:r w:rsidR="008B4D56" w:rsidRPr="008B4D56">
        <w:rPr>
          <w:lang w:val="en-US"/>
        </w:rPr>
        <w:t xml:space="preserve">“pre interruption slope in Figure 1); </w:t>
      </w:r>
    </w:p>
    <w:p w14:paraId="619A5674" w14:textId="77777777" w:rsidR="00814748" w:rsidRPr="008B4D56" w:rsidRDefault="00814748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8B4D56">
        <w:rPr>
          <w:lang w:val="en-US"/>
        </w:rPr>
        <w:t>the coefficient for intercept is the value</w:t>
      </w:r>
      <w:r w:rsidR="008B4D56" w:rsidRPr="008B4D56">
        <w:rPr>
          <w:lang w:val="en-US"/>
        </w:rPr>
        <w:t xml:space="preserve"> in the first period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="008B4D56" w:rsidRPr="008B4D56">
        <w:rPr>
          <w:rFonts w:eastAsiaTheme="minorEastAsia"/>
          <w:lang w:val="en-US"/>
        </w:rPr>
        <w:t xml:space="preserve"> in Figure 1</w:t>
      </w:r>
      <w:r w:rsidRPr="008B4D56">
        <w:rPr>
          <w:lang w:val="en-US"/>
        </w:rPr>
        <w:t>).</w:t>
      </w:r>
    </w:p>
    <w:p w14:paraId="78F38D4F" w14:textId="77777777" w:rsidR="008B4D56" w:rsidRDefault="00814748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8B4D56">
        <w:rPr>
          <w:lang w:val="en-US"/>
        </w:rPr>
        <w:t>The coefficient for ‘intervention1_levelchange’ is the jump that occurs when intervention 1 kicks in</w:t>
      </w:r>
      <w:r w:rsidR="008B4D56" w:rsidRPr="008B4D56">
        <w:rPr>
          <w:lang w:val="en-US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8B4D56" w:rsidRPr="008B4D56">
        <w:rPr>
          <w:rFonts w:eastAsiaTheme="minorEastAsia"/>
          <w:lang w:val="en-US"/>
        </w:rPr>
        <w:t>in Figure 1)</w:t>
      </w:r>
      <w:r w:rsidRPr="008B4D56">
        <w:rPr>
          <w:lang w:val="en-US"/>
        </w:rPr>
        <w:t>.</w:t>
      </w:r>
      <w:r w:rsidR="008B4D56" w:rsidRPr="008B4D56">
        <w:rPr>
          <w:lang w:val="en-US"/>
        </w:rPr>
        <w:t xml:space="preserve"> </w:t>
      </w:r>
    </w:p>
    <w:p w14:paraId="32811021" w14:textId="77777777" w:rsidR="00814748" w:rsidRDefault="008B4D56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8B4D56">
        <w:rPr>
          <w:lang w:val="en-US"/>
        </w:rPr>
        <w:t xml:space="preserve">The coefficient for ‘intervention1_slopechange’ is the change in slope, i.e., the slope during (only) intervention  1 minus the slope before intervention 1. (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Pr="008B4D56">
        <w:rPr>
          <w:rFonts w:eastAsiaTheme="minorEastAsia"/>
          <w:lang w:val="en-US"/>
        </w:rPr>
        <w:t xml:space="preserve"> in Figure 1). </w:t>
      </w:r>
    </w:p>
    <w:p w14:paraId="7CF5C780" w14:textId="77777777" w:rsidR="00814748" w:rsidRDefault="00814748" w:rsidP="00814748">
      <w:pPr>
        <w:rPr>
          <w:lang w:val="en-US"/>
        </w:rPr>
      </w:pPr>
    </w:p>
    <w:p w14:paraId="7BF361DF" w14:textId="77777777" w:rsidR="001C5B5F" w:rsidRDefault="001C5B5F" w:rsidP="00814748">
      <w:pPr>
        <w:rPr>
          <w:lang w:val="en-US"/>
        </w:rPr>
      </w:pPr>
    </w:p>
    <w:p w14:paraId="42FEA943" w14:textId="77777777" w:rsidR="001C5B5F" w:rsidRDefault="001C5B5F" w:rsidP="00814748">
      <w:pPr>
        <w:rPr>
          <w:lang w:val="en-US"/>
        </w:rPr>
      </w:pPr>
      <w:r>
        <w:rPr>
          <w:lang w:val="en-US"/>
        </w:rPr>
        <w:t>Remarks</w:t>
      </w:r>
    </w:p>
    <w:p w14:paraId="3EB055EB" w14:textId="77777777" w:rsidR="001C5B5F" w:rsidRDefault="001C5B5F" w:rsidP="00590FEE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Forecasting module SPSS can handle more types of time series (e.g. with seasonal effects, more lags in the time series), but these are not treated here.</w:t>
      </w:r>
    </w:p>
    <w:p w14:paraId="261BF201" w14:textId="77777777" w:rsidR="00B879FC" w:rsidRDefault="00B879FC" w:rsidP="00B879FC">
      <w:pPr>
        <w:rPr>
          <w:lang w:val="en-US"/>
        </w:rPr>
      </w:pPr>
    </w:p>
    <w:p w14:paraId="17EE1B49" w14:textId="77777777" w:rsidR="00B879FC" w:rsidRDefault="00B879FC" w:rsidP="00B879FC">
      <w:pPr>
        <w:rPr>
          <w:lang w:val="en-US"/>
        </w:rPr>
      </w:pPr>
    </w:p>
    <w:p w14:paraId="249973D2" w14:textId="77777777" w:rsidR="00B879FC" w:rsidRDefault="00B879FC" w:rsidP="00B879FC">
      <w:pPr>
        <w:rPr>
          <w:lang w:val="en-US"/>
        </w:rPr>
      </w:pPr>
    </w:p>
    <w:p w14:paraId="2DFD10E3" w14:textId="77777777" w:rsidR="00B879FC" w:rsidRDefault="00B879FC" w:rsidP="00B879FC">
      <w:pPr>
        <w:rPr>
          <w:lang w:val="en-US"/>
        </w:rPr>
      </w:pPr>
    </w:p>
    <w:p w14:paraId="607DA6E2" w14:textId="77777777" w:rsidR="00B879FC" w:rsidRDefault="00B879FC" w:rsidP="00B879FC">
      <w:pPr>
        <w:rPr>
          <w:lang w:val="en-US"/>
        </w:rPr>
      </w:pPr>
    </w:p>
    <w:p w14:paraId="4F7824CF" w14:textId="7A427511" w:rsidR="00880DF7" w:rsidRDefault="00880DF7" w:rsidP="00B879FC">
      <w:pPr>
        <w:rPr>
          <w:lang w:val="en-US"/>
        </w:rPr>
      </w:pPr>
    </w:p>
    <w:p w14:paraId="629216D1" w14:textId="77777777" w:rsidR="00880DF7" w:rsidRDefault="00880DF7">
      <w:pPr>
        <w:rPr>
          <w:lang w:val="en-US"/>
        </w:rPr>
      </w:pPr>
      <w:r>
        <w:rPr>
          <w:lang w:val="en-US"/>
        </w:rPr>
        <w:br w:type="page"/>
      </w:r>
    </w:p>
    <w:p w14:paraId="4F290AF1" w14:textId="391F0C12" w:rsidR="00B879FC" w:rsidRDefault="00B879FC" w:rsidP="00B879FC">
      <w:pPr>
        <w:pStyle w:val="Kop1"/>
        <w:rPr>
          <w:lang w:val="en-US"/>
        </w:rPr>
      </w:pPr>
      <w:r>
        <w:rPr>
          <w:lang w:val="en-US"/>
        </w:rPr>
        <w:lastRenderedPageBreak/>
        <w:t>More than one intervention (cumulative) in the interrupted time series</w:t>
      </w:r>
    </w:p>
    <w:p w14:paraId="6092856F" w14:textId="77777777" w:rsidR="00B879FC" w:rsidRDefault="00B879FC" w:rsidP="00B879FC">
      <w:pPr>
        <w:pStyle w:val="Kop2"/>
        <w:rPr>
          <w:lang w:val="en-US"/>
        </w:rPr>
      </w:pPr>
      <w:r>
        <w:rPr>
          <w:lang w:val="en-US"/>
        </w:rPr>
        <w:t>Data</w:t>
      </w:r>
    </w:p>
    <w:p w14:paraId="7015EB5B" w14:textId="77777777" w:rsidR="00B879FC" w:rsidRDefault="00B879FC" w:rsidP="00B879FC">
      <w:pPr>
        <w:rPr>
          <w:lang w:val="en-US"/>
        </w:rPr>
      </w:pPr>
    </w:p>
    <w:p w14:paraId="13F301D0" w14:textId="77777777" w:rsidR="00B879FC" w:rsidRDefault="00B879FC" w:rsidP="00B879FC">
      <w:pPr>
        <w:rPr>
          <w:lang w:val="en-US"/>
        </w:rPr>
      </w:pPr>
      <w:r>
        <w:rPr>
          <w:lang w:val="en-US"/>
        </w:rPr>
        <w:t>The following data gives easier interpretations later on::</w:t>
      </w:r>
    </w:p>
    <w:p w14:paraId="6C9956DC" w14:textId="77777777" w:rsidR="00B879FC" w:rsidRDefault="00B879FC" w:rsidP="00B879FC">
      <w:pPr>
        <w:rPr>
          <w:lang w:val="en-US"/>
        </w:rPr>
      </w:pP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146"/>
        <w:gridCol w:w="1753"/>
        <w:gridCol w:w="1701"/>
        <w:gridCol w:w="2097"/>
        <w:gridCol w:w="1696"/>
      </w:tblGrid>
      <w:tr w:rsidR="00B879FC" w14:paraId="6F626171" w14:textId="77777777" w:rsidTr="00E92C68">
        <w:tc>
          <w:tcPr>
            <w:tcW w:w="895" w:type="dxa"/>
          </w:tcPr>
          <w:p w14:paraId="51A62F01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Outcome</w:t>
            </w:r>
          </w:p>
        </w:tc>
        <w:tc>
          <w:tcPr>
            <w:tcW w:w="1146" w:type="dxa"/>
          </w:tcPr>
          <w:p w14:paraId="6F662795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period</w:t>
            </w:r>
          </w:p>
        </w:tc>
        <w:tc>
          <w:tcPr>
            <w:tcW w:w="1753" w:type="dxa"/>
          </w:tcPr>
          <w:p w14:paraId="3D096063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Intervention1</w:t>
            </w:r>
          </w:p>
          <w:p w14:paraId="2BC3871D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  <w:proofErr w:type="spellStart"/>
            <w:r>
              <w:rPr>
                <w:lang w:val="en-US"/>
              </w:rPr>
              <w:t>levelchange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07233283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 xml:space="preserve">Intervention1 </w:t>
            </w:r>
            <w:r>
              <w:rPr>
                <w:lang w:val="en-US"/>
              </w:rPr>
              <w:br/>
              <w:t>_</w:t>
            </w:r>
            <w:proofErr w:type="spellStart"/>
            <w:r>
              <w:rPr>
                <w:lang w:val="en-US"/>
              </w:rPr>
              <w:t>slopechange</w:t>
            </w:r>
            <w:proofErr w:type="spellEnd"/>
          </w:p>
        </w:tc>
        <w:tc>
          <w:tcPr>
            <w:tcW w:w="2097" w:type="dxa"/>
          </w:tcPr>
          <w:p w14:paraId="6C55904C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Intervention2</w:t>
            </w:r>
          </w:p>
          <w:p w14:paraId="298DA31B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  <w:proofErr w:type="spellStart"/>
            <w:r>
              <w:rPr>
                <w:lang w:val="en-US"/>
              </w:rPr>
              <w:t>levelchange</w:t>
            </w:r>
            <w:proofErr w:type="spellEnd"/>
          </w:p>
        </w:tc>
        <w:tc>
          <w:tcPr>
            <w:tcW w:w="1696" w:type="dxa"/>
          </w:tcPr>
          <w:p w14:paraId="39B70113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Intervention2</w:t>
            </w:r>
          </w:p>
          <w:p w14:paraId="3CB10D92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  <w:proofErr w:type="spellStart"/>
            <w:r>
              <w:rPr>
                <w:lang w:val="en-US"/>
              </w:rPr>
              <w:t>slopechange</w:t>
            </w:r>
            <w:proofErr w:type="spellEnd"/>
          </w:p>
        </w:tc>
      </w:tr>
      <w:tr w:rsidR="00B879FC" w14:paraId="3735F2C8" w14:textId="77777777" w:rsidTr="00E92C68">
        <w:tc>
          <w:tcPr>
            <w:tcW w:w="895" w:type="dxa"/>
            <w:vAlign w:val="center"/>
          </w:tcPr>
          <w:p w14:paraId="2C41303A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1742 </w:t>
            </w:r>
          </w:p>
        </w:tc>
        <w:tc>
          <w:tcPr>
            <w:tcW w:w="1146" w:type="dxa"/>
            <w:vAlign w:val="center"/>
          </w:tcPr>
          <w:p w14:paraId="5BE3E46E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53" w:type="dxa"/>
            <w:vAlign w:val="center"/>
          </w:tcPr>
          <w:p w14:paraId="50BF351D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701" w:type="dxa"/>
            <w:vAlign w:val="center"/>
          </w:tcPr>
          <w:p w14:paraId="52657B9E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2097" w:type="dxa"/>
            <w:vAlign w:val="center"/>
          </w:tcPr>
          <w:p w14:paraId="1A442D53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696" w:type="dxa"/>
          </w:tcPr>
          <w:p w14:paraId="448B8339" w14:textId="77777777" w:rsidR="00B879FC" w:rsidRPr="0021660C" w:rsidRDefault="00B879FC" w:rsidP="00E92C68">
            <w:pPr>
              <w:rPr>
                <w:lang w:val="en-US"/>
              </w:rPr>
            </w:pPr>
            <w:r w:rsidRPr="0021660C">
              <w:rPr>
                <w:lang w:val="en-US"/>
              </w:rPr>
              <w:t>0</w:t>
            </w:r>
          </w:p>
        </w:tc>
      </w:tr>
      <w:tr w:rsidR="00B879FC" w14:paraId="4A60CFAB" w14:textId="77777777" w:rsidTr="00E92C68">
        <w:tc>
          <w:tcPr>
            <w:tcW w:w="895" w:type="dxa"/>
            <w:vAlign w:val="center"/>
          </w:tcPr>
          <w:p w14:paraId="2BAFAAAA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1651 </w:t>
            </w:r>
          </w:p>
        </w:tc>
        <w:tc>
          <w:tcPr>
            <w:tcW w:w="1146" w:type="dxa"/>
            <w:vAlign w:val="center"/>
          </w:tcPr>
          <w:p w14:paraId="0D330497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2 </w:t>
            </w:r>
          </w:p>
        </w:tc>
        <w:tc>
          <w:tcPr>
            <w:tcW w:w="1753" w:type="dxa"/>
            <w:vAlign w:val="center"/>
          </w:tcPr>
          <w:p w14:paraId="7943DD9C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701" w:type="dxa"/>
            <w:vAlign w:val="center"/>
          </w:tcPr>
          <w:p w14:paraId="3B9991D3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2097" w:type="dxa"/>
            <w:vAlign w:val="center"/>
          </w:tcPr>
          <w:p w14:paraId="0D7C11B7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696" w:type="dxa"/>
          </w:tcPr>
          <w:p w14:paraId="6BC04696" w14:textId="77777777" w:rsidR="00B879FC" w:rsidRPr="0021660C" w:rsidRDefault="00B879FC" w:rsidP="00E92C68">
            <w:pPr>
              <w:rPr>
                <w:lang w:val="en-US"/>
              </w:rPr>
            </w:pPr>
            <w:r w:rsidRPr="0021660C">
              <w:rPr>
                <w:lang w:val="en-US"/>
              </w:rPr>
              <w:t>0</w:t>
            </w:r>
          </w:p>
        </w:tc>
      </w:tr>
      <w:tr w:rsidR="00B879FC" w14:paraId="469FA60C" w14:textId="77777777" w:rsidTr="00E92C68">
        <w:tc>
          <w:tcPr>
            <w:tcW w:w="895" w:type="dxa"/>
            <w:vAlign w:val="center"/>
          </w:tcPr>
          <w:p w14:paraId="7F0BB19A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1543 </w:t>
            </w:r>
          </w:p>
        </w:tc>
        <w:tc>
          <w:tcPr>
            <w:tcW w:w="1146" w:type="dxa"/>
            <w:vAlign w:val="center"/>
          </w:tcPr>
          <w:p w14:paraId="7EA96304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3 </w:t>
            </w:r>
          </w:p>
        </w:tc>
        <w:tc>
          <w:tcPr>
            <w:tcW w:w="1753" w:type="dxa"/>
            <w:vAlign w:val="center"/>
          </w:tcPr>
          <w:p w14:paraId="43489D3E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701" w:type="dxa"/>
            <w:vAlign w:val="center"/>
          </w:tcPr>
          <w:p w14:paraId="53C5390D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2097" w:type="dxa"/>
            <w:vAlign w:val="center"/>
          </w:tcPr>
          <w:p w14:paraId="502A8648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696" w:type="dxa"/>
          </w:tcPr>
          <w:p w14:paraId="0A6E5AD7" w14:textId="77777777" w:rsidR="00B879FC" w:rsidRPr="0021660C" w:rsidRDefault="00B879FC" w:rsidP="00E92C68">
            <w:pPr>
              <w:rPr>
                <w:lang w:val="en-US"/>
              </w:rPr>
            </w:pPr>
            <w:r w:rsidRPr="0021660C">
              <w:rPr>
                <w:lang w:val="en-US"/>
              </w:rPr>
              <w:t>0</w:t>
            </w:r>
          </w:p>
        </w:tc>
      </w:tr>
      <w:tr w:rsidR="00B879FC" w14:paraId="3D5618AD" w14:textId="77777777" w:rsidTr="00E92C68">
        <w:tc>
          <w:tcPr>
            <w:tcW w:w="895" w:type="dxa"/>
            <w:vAlign w:val="center"/>
          </w:tcPr>
          <w:p w14:paraId="75B2002F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1447 </w:t>
            </w:r>
          </w:p>
        </w:tc>
        <w:tc>
          <w:tcPr>
            <w:tcW w:w="1146" w:type="dxa"/>
            <w:vAlign w:val="center"/>
          </w:tcPr>
          <w:p w14:paraId="48BE0582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4 </w:t>
            </w:r>
          </w:p>
        </w:tc>
        <w:tc>
          <w:tcPr>
            <w:tcW w:w="1753" w:type="dxa"/>
            <w:vAlign w:val="center"/>
          </w:tcPr>
          <w:p w14:paraId="3CE61E93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701" w:type="dxa"/>
            <w:vAlign w:val="center"/>
          </w:tcPr>
          <w:p w14:paraId="632FB8C7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2097" w:type="dxa"/>
            <w:vAlign w:val="center"/>
          </w:tcPr>
          <w:p w14:paraId="38D0A028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696" w:type="dxa"/>
          </w:tcPr>
          <w:p w14:paraId="369CEDA8" w14:textId="77777777" w:rsidR="00B879FC" w:rsidRPr="0021660C" w:rsidRDefault="00B879FC" w:rsidP="00E92C68">
            <w:pPr>
              <w:rPr>
                <w:lang w:val="en-US"/>
              </w:rPr>
            </w:pPr>
            <w:r w:rsidRPr="0021660C">
              <w:rPr>
                <w:lang w:val="en-US"/>
              </w:rPr>
              <w:t>0</w:t>
            </w:r>
          </w:p>
        </w:tc>
      </w:tr>
      <w:tr w:rsidR="00B879FC" w14:paraId="7675C314" w14:textId="77777777" w:rsidTr="00E92C68">
        <w:tc>
          <w:tcPr>
            <w:tcW w:w="895" w:type="dxa"/>
            <w:vAlign w:val="center"/>
          </w:tcPr>
          <w:p w14:paraId="2AFD8C1A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1306 </w:t>
            </w:r>
          </w:p>
        </w:tc>
        <w:tc>
          <w:tcPr>
            <w:tcW w:w="1146" w:type="dxa"/>
            <w:vAlign w:val="center"/>
          </w:tcPr>
          <w:p w14:paraId="5BF48075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5 </w:t>
            </w:r>
          </w:p>
        </w:tc>
        <w:tc>
          <w:tcPr>
            <w:tcW w:w="1753" w:type="dxa"/>
            <w:vAlign w:val="center"/>
          </w:tcPr>
          <w:p w14:paraId="4DF0FF7D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701" w:type="dxa"/>
            <w:vAlign w:val="center"/>
          </w:tcPr>
          <w:p w14:paraId="31864956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2097" w:type="dxa"/>
            <w:vAlign w:val="center"/>
          </w:tcPr>
          <w:p w14:paraId="07B82370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696" w:type="dxa"/>
          </w:tcPr>
          <w:p w14:paraId="3E344632" w14:textId="77777777" w:rsidR="00B879FC" w:rsidRPr="0021660C" w:rsidRDefault="00B879FC" w:rsidP="00E92C68">
            <w:pPr>
              <w:rPr>
                <w:lang w:val="en-US"/>
              </w:rPr>
            </w:pPr>
            <w:r w:rsidRPr="0021660C">
              <w:rPr>
                <w:lang w:val="en-US"/>
              </w:rPr>
              <w:t>0</w:t>
            </w:r>
          </w:p>
        </w:tc>
      </w:tr>
      <w:tr w:rsidR="00B879FC" w14:paraId="6C36A564" w14:textId="77777777" w:rsidTr="00E92C68">
        <w:tc>
          <w:tcPr>
            <w:tcW w:w="895" w:type="dxa"/>
            <w:vAlign w:val="center"/>
          </w:tcPr>
          <w:p w14:paraId="1EC9CB15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1083 </w:t>
            </w:r>
          </w:p>
        </w:tc>
        <w:tc>
          <w:tcPr>
            <w:tcW w:w="1146" w:type="dxa"/>
            <w:vAlign w:val="center"/>
          </w:tcPr>
          <w:p w14:paraId="3E809F00" w14:textId="77777777" w:rsidR="00B879FC" w:rsidRPr="009175C2" w:rsidRDefault="00B879FC" w:rsidP="00E92C68">
            <w:pPr>
              <w:rPr>
                <w:lang w:val="en-US"/>
              </w:rPr>
            </w:pPr>
            <w:r w:rsidRPr="0021660C">
              <w:rPr>
                <w:highlight w:val="yellow"/>
                <w:lang w:val="en-US"/>
              </w:rPr>
              <w:t>6</w:t>
            </w:r>
            <w:r w:rsidRPr="003812D7">
              <w:rPr>
                <w:lang w:val="en-US"/>
              </w:rPr>
              <w:t xml:space="preserve"> </w:t>
            </w:r>
          </w:p>
        </w:tc>
        <w:tc>
          <w:tcPr>
            <w:tcW w:w="1753" w:type="dxa"/>
            <w:shd w:val="clear" w:color="auto" w:fill="FFFF00"/>
            <w:vAlign w:val="center"/>
          </w:tcPr>
          <w:p w14:paraId="67608995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  <w:shd w:val="clear" w:color="auto" w:fill="FFFF00"/>
          </w:tcPr>
          <w:p w14:paraId="7D8AF703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7" w:type="dxa"/>
            <w:vAlign w:val="center"/>
          </w:tcPr>
          <w:p w14:paraId="57331EC8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>0</w:t>
            </w:r>
          </w:p>
        </w:tc>
        <w:tc>
          <w:tcPr>
            <w:tcW w:w="1696" w:type="dxa"/>
          </w:tcPr>
          <w:p w14:paraId="5F30BFB0" w14:textId="77777777" w:rsidR="00B879FC" w:rsidRPr="0021660C" w:rsidRDefault="00B879FC" w:rsidP="00E92C68">
            <w:pPr>
              <w:rPr>
                <w:lang w:val="en-US"/>
              </w:rPr>
            </w:pPr>
            <w:r w:rsidRPr="0021660C">
              <w:rPr>
                <w:lang w:val="en-US"/>
              </w:rPr>
              <w:t>0</w:t>
            </w:r>
          </w:p>
        </w:tc>
      </w:tr>
      <w:tr w:rsidR="00B879FC" w14:paraId="57C32389" w14:textId="77777777" w:rsidTr="00E92C68">
        <w:tc>
          <w:tcPr>
            <w:tcW w:w="895" w:type="dxa"/>
            <w:vAlign w:val="center"/>
          </w:tcPr>
          <w:p w14:paraId="0773E119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1092 </w:t>
            </w:r>
          </w:p>
        </w:tc>
        <w:tc>
          <w:tcPr>
            <w:tcW w:w="1146" w:type="dxa"/>
            <w:vAlign w:val="center"/>
          </w:tcPr>
          <w:p w14:paraId="038F21A0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7 </w:t>
            </w:r>
          </w:p>
        </w:tc>
        <w:tc>
          <w:tcPr>
            <w:tcW w:w="1753" w:type="dxa"/>
            <w:vAlign w:val="center"/>
          </w:tcPr>
          <w:p w14:paraId="2509AAAD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7EE5877C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97" w:type="dxa"/>
            <w:vAlign w:val="center"/>
          </w:tcPr>
          <w:p w14:paraId="468B9BAE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696" w:type="dxa"/>
          </w:tcPr>
          <w:p w14:paraId="74E030F5" w14:textId="77777777" w:rsidR="00B879FC" w:rsidRPr="0021660C" w:rsidRDefault="00B879FC" w:rsidP="00E92C68">
            <w:pPr>
              <w:rPr>
                <w:lang w:val="en-US"/>
              </w:rPr>
            </w:pPr>
            <w:r w:rsidRPr="0021660C">
              <w:rPr>
                <w:lang w:val="en-US"/>
              </w:rPr>
              <w:t>0</w:t>
            </w:r>
          </w:p>
        </w:tc>
      </w:tr>
      <w:tr w:rsidR="00B879FC" w14:paraId="0497B825" w14:textId="77777777" w:rsidTr="00E92C68">
        <w:tc>
          <w:tcPr>
            <w:tcW w:w="895" w:type="dxa"/>
            <w:vAlign w:val="center"/>
          </w:tcPr>
          <w:p w14:paraId="74371469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970 </w:t>
            </w:r>
          </w:p>
        </w:tc>
        <w:tc>
          <w:tcPr>
            <w:tcW w:w="1146" w:type="dxa"/>
            <w:vAlign w:val="center"/>
          </w:tcPr>
          <w:p w14:paraId="0016F197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8 </w:t>
            </w:r>
          </w:p>
        </w:tc>
        <w:tc>
          <w:tcPr>
            <w:tcW w:w="1753" w:type="dxa"/>
            <w:vAlign w:val="center"/>
          </w:tcPr>
          <w:p w14:paraId="0B3EE1A2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0662CB0A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097" w:type="dxa"/>
            <w:vAlign w:val="center"/>
          </w:tcPr>
          <w:p w14:paraId="1713EED5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0 </w:t>
            </w:r>
          </w:p>
        </w:tc>
        <w:tc>
          <w:tcPr>
            <w:tcW w:w="1696" w:type="dxa"/>
          </w:tcPr>
          <w:p w14:paraId="72BE2B80" w14:textId="77777777" w:rsidR="00B879FC" w:rsidRPr="0021660C" w:rsidRDefault="00B879FC" w:rsidP="00E92C68">
            <w:pPr>
              <w:rPr>
                <w:lang w:val="en-US"/>
              </w:rPr>
            </w:pPr>
            <w:r w:rsidRPr="0021660C">
              <w:rPr>
                <w:lang w:val="en-US"/>
              </w:rPr>
              <w:t>0</w:t>
            </w:r>
          </w:p>
        </w:tc>
      </w:tr>
      <w:tr w:rsidR="00B879FC" w14:paraId="19644AD2" w14:textId="77777777" w:rsidTr="00E92C68">
        <w:tc>
          <w:tcPr>
            <w:tcW w:w="895" w:type="dxa"/>
            <w:vAlign w:val="center"/>
          </w:tcPr>
          <w:p w14:paraId="4B802168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839 </w:t>
            </w:r>
          </w:p>
        </w:tc>
        <w:tc>
          <w:tcPr>
            <w:tcW w:w="1146" w:type="dxa"/>
            <w:vAlign w:val="center"/>
          </w:tcPr>
          <w:p w14:paraId="0D8E74F1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9 </w:t>
            </w:r>
          </w:p>
        </w:tc>
        <w:tc>
          <w:tcPr>
            <w:tcW w:w="1753" w:type="dxa"/>
            <w:vAlign w:val="center"/>
          </w:tcPr>
          <w:p w14:paraId="2D28F314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17022295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47F55936" w14:textId="77777777" w:rsidR="00B879FC" w:rsidRPr="009175C2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6" w:type="dxa"/>
            <w:shd w:val="clear" w:color="auto" w:fill="auto"/>
          </w:tcPr>
          <w:p w14:paraId="2A6C5777" w14:textId="77777777" w:rsidR="00B879FC" w:rsidRPr="0021660C" w:rsidRDefault="00B879FC" w:rsidP="00E92C68">
            <w:pPr>
              <w:rPr>
                <w:lang w:val="en-US"/>
              </w:rPr>
            </w:pPr>
            <w:r w:rsidRPr="0021660C">
              <w:rPr>
                <w:lang w:val="en-US"/>
              </w:rPr>
              <w:t>0</w:t>
            </w:r>
          </w:p>
        </w:tc>
      </w:tr>
      <w:tr w:rsidR="00B879FC" w14:paraId="3BA2901D" w14:textId="77777777" w:rsidTr="00E92C68">
        <w:tc>
          <w:tcPr>
            <w:tcW w:w="895" w:type="dxa"/>
            <w:vAlign w:val="center"/>
          </w:tcPr>
          <w:p w14:paraId="379724EB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724 </w:t>
            </w:r>
          </w:p>
        </w:tc>
        <w:tc>
          <w:tcPr>
            <w:tcW w:w="1146" w:type="dxa"/>
            <w:vAlign w:val="center"/>
          </w:tcPr>
          <w:p w14:paraId="3C7021EA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10 </w:t>
            </w:r>
          </w:p>
        </w:tc>
        <w:tc>
          <w:tcPr>
            <w:tcW w:w="1753" w:type="dxa"/>
            <w:vAlign w:val="center"/>
          </w:tcPr>
          <w:p w14:paraId="34D1DFFB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728A6F15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097" w:type="dxa"/>
          </w:tcPr>
          <w:p w14:paraId="43D45CBC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6" w:type="dxa"/>
          </w:tcPr>
          <w:p w14:paraId="44F6658C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879FC" w14:paraId="2B8A4667" w14:textId="77777777" w:rsidTr="00E92C68">
        <w:tc>
          <w:tcPr>
            <w:tcW w:w="895" w:type="dxa"/>
            <w:vAlign w:val="center"/>
          </w:tcPr>
          <w:p w14:paraId="667F83B9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678 </w:t>
            </w:r>
          </w:p>
        </w:tc>
        <w:tc>
          <w:tcPr>
            <w:tcW w:w="1146" w:type="dxa"/>
            <w:vAlign w:val="center"/>
          </w:tcPr>
          <w:p w14:paraId="44ED2C38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11 </w:t>
            </w:r>
          </w:p>
        </w:tc>
        <w:tc>
          <w:tcPr>
            <w:tcW w:w="1753" w:type="dxa"/>
            <w:vAlign w:val="center"/>
          </w:tcPr>
          <w:p w14:paraId="59C63C48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25036B20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097" w:type="dxa"/>
          </w:tcPr>
          <w:p w14:paraId="0F3183B8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6" w:type="dxa"/>
          </w:tcPr>
          <w:p w14:paraId="7996DC31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879FC" w14:paraId="2B101CEC" w14:textId="77777777" w:rsidTr="00E92C68">
        <w:tc>
          <w:tcPr>
            <w:tcW w:w="895" w:type="dxa"/>
            <w:vAlign w:val="center"/>
          </w:tcPr>
          <w:p w14:paraId="72BBA7F8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694 </w:t>
            </w:r>
          </w:p>
        </w:tc>
        <w:tc>
          <w:tcPr>
            <w:tcW w:w="1146" w:type="dxa"/>
            <w:vAlign w:val="center"/>
          </w:tcPr>
          <w:p w14:paraId="2427CB08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12 </w:t>
            </w:r>
          </w:p>
        </w:tc>
        <w:tc>
          <w:tcPr>
            <w:tcW w:w="1753" w:type="dxa"/>
            <w:vAlign w:val="center"/>
          </w:tcPr>
          <w:p w14:paraId="25A4C827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3D9F3644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097" w:type="dxa"/>
          </w:tcPr>
          <w:p w14:paraId="1FF1AE17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6" w:type="dxa"/>
          </w:tcPr>
          <w:p w14:paraId="15B0649A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879FC" w14:paraId="39F243BA" w14:textId="77777777" w:rsidTr="00E92C68">
        <w:tc>
          <w:tcPr>
            <w:tcW w:w="895" w:type="dxa"/>
            <w:vAlign w:val="center"/>
          </w:tcPr>
          <w:p w14:paraId="24324D52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509 </w:t>
            </w:r>
          </w:p>
        </w:tc>
        <w:tc>
          <w:tcPr>
            <w:tcW w:w="1146" w:type="dxa"/>
            <w:vAlign w:val="center"/>
          </w:tcPr>
          <w:p w14:paraId="38CD167C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13 </w:t>
            </w:r>
          </w:p>
        </w:tc>
        <w:tc>
          <w:tcPr>
            <w:tcW w:w="1753" w:type="dxa"/>
            <w:vAlign w:val="center"/>
          </w:tcPr>
          <w:p w14:paraId="2EE468C4" w14:textId="77777777" w:rsidR="00B879FC" w:rsidRPr="009175C2" w:rsidRDefault="00B879FC" w:rsidP="00E92C68">
            <w:pPr>
              <w:rPr>
                <w:lang w:val="en-US"/>
              </w:rPr>
            </w:pPr>
            <w:r w:rsidRPr="003812D7">
              <w:rPr>
                <w:lang w:val="en-US"/>
              </w:rPr>
              <w:t xml:space="preserve">1 </w:t>
            </w:r>
          </w:p>
        </w:tc>
        <w:tc>
          <w:tcPr>
            <w:tcW w:w="1701" w:type="dxa"/>
          </w:tcPr>
          <w:p w14:paraId="0B93F941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097" w:type="dxa"/>
          </w:tcPr>
          <w:p w14:paraId="46CDE21E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6" w:type="dxa"/>
          </w:tcPr>
          <w:p w14:paraId="636878E1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879FC" w14:paraId="280100B6" w14:textId="77777777" w:rsidTr="00E92C68">
        <w:tc>
          <w:tcPr>
            <w:tcW w:w="895" w:type="dxa"/>
            <w:vAlign w:val="center"/>
          </w:tcPr>
          <w:p w14:paraId="1E1D174E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433</w:t>
            </w:r>
          </w:p>
        </w:tc>
        <w:tc>
          <w:tcPr>
            <w:tcW w:w="1146" w:type="dxa"/>
            <w:vAlign w:val="center"/>
          </w:tcPr>
          <w:p w14:paraId="5D13D1EB" w14:textId="77777777" w:rsidR="00B879FC" w:rsidRPr="003812D7" w:rsidRDefault="00B879FC" w:rsidP="00E92C68">
            <w:pPr>
              <w:rPr>
                <w:lang w:val="en-US"/>
              </w:rPr>
            </w:pPr>
            <w:r w:rsidRPr="0021660C">
              <w:rPr>
                <w:highlight w:val="green"/>
                <w:lang w:val="en-US"/>
              </w:rPr>
              <w:t>14</w:t>
            </w:r>
          </w:p>
        </w:tc>
        <w:tc>
          <w:tcPr>
            <w:tcW w:w="1753" w:type="dxa"/>
            <w:vAlign w:val="center"/>
          </w:tcPr>
          <w:p w14:paraId="5C690241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4388684E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097" w:type="dxa"/>
            <w:shd w:val="clear" w:color="auto" w:fill="00B050"/>
          </w:tcPr>
          <w:p w14:paraId="6316595E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6" w:type="dxa"/>
            <w:shd w:val="clear" w:color="auto" w:fill="00B050"/>
          </w:tcPr>
          <w:p w14:paraId="6B6F4D9A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879FC" w14:paraId="6CFF9A71" w14:textId="77777777" w:rsidTr="00E92C68">
        <w:tc>
          <w:tcPr>
            <w:tcW w:w="895" w:type="dxa"/>
            <w:vAlign w:val="center"/>
          </w:tcPr>
          <w:p w14:paraId="49851205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390</w:t>
            </w:r>
          </w:p>
        </w:tc>
        <w:tc>
          <w:tcPr>
            <w:tcW w:w="1146" w:type="dxa"/>
            <w:vAlign w:val="center"/>
          </w:tcPr>
          <w:p w14:paraId="111123BC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53" w:type="dxa"/>
            <w:vAlign w:val="center"/>
          </w:tcPr>
          <w:p w14:paraId="59949593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343AFDAC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097" w:type="dxa"/>
          </w:tcPr>
          <w:p w14:paraId="56227E15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6" w:type="dxa"/>
          </w:tcPr>
          <w:p w14:paraId="044BDA3A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879FC" w14:paraId="1A9ECA99" w14:textId="77777777" w:rsidTr="00E92C68">
        <w:tc>
          <w:tcPr>
            <w:tcW w:w="895" w:type="dxa"/>
            <w:vAlign w:val="center"/>
          </w:tcPr>
          <w:p w14:paraId="24D4C3CF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356</w:t>
            </w:r>
          </w:p>
        </w:tc>
        <w:tc>
          <w:tcPr>
            <w:tcW w:w="1146" w:type="dxa"/>
            <w:vAlign w:val="center"/>
          </w:tcPr>
          <w:p w14:paraId="11689F43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753" w:type="dxa"/>
            <w:vAlign w:val="center"/>
          </w:tcPr>
          <w:p w14:paraId="75B2969E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F491DF6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097" w:type="dxa"/>
          </w:tcPr>
          <w:p w14:paraId="130F5C3C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6" w:type="dxa"/>
          </w:tcPr>
          <w:p w14:paraId="4F52128F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879FC" w14:paraId="24D3E05C" w14:textId="77777777" w:rsidTr="00E92C68">
        <w:tc>
          <w:tcPr>
            <w:tcW w:w="895" w:type="dxa"/>
            <w:vAlign w:val="center"/>
          </w:tcPr>
          <w:p w14:paraId="58CF1078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310</w:t>
            </w:r>
          </w:p>
        </w:tc>
        <w:tc>
          <w:tcPr>
            <w:tcW w:w="1146" w:type="dxa"/>
            <w:vAlign w:val="center"/>
          </w:tcPr>
          <w:p w14:paraId="1AB7B0F9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53" w:type="dxa"/>
            <w:vAlign w:val="center"/>
          </w:tcPr>
          <w:p w14:paraId="140D1115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4551730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097" w:type="dxa"/>
          </w:tcPr>
          <w:p w14:paraId="5F676DFE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6" w:type="dxa"/>
          </w:tcPr>
          <w:p w14:paraId="1DF39626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879FC" w14:paraId="0C53610D" w14:textId="77777777" w:rsidTr="00E92C68">
        <w:tc>
          <w:tcPr>
            <w:tcW w:w="895" w:type="dxa"/>
            <w:vAlign w:val="center"/>
          </w:tcPr>
          <w:p w14:paraId="6F52F7DF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  <w:tc>
          <w:tcPr>
            <w:tcW w:w="1146" w:type="dxa"/>
            <w:vAlign w:val="center"/>
          </w:tcPr>
          <w:p w14:paraId="5CFC06AB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753" w:type="dxa"/>
            <w:vAlign w:val="center"/>
          </w:tcPr>
          <w:p w14:paraId="4B98B43F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3C47C4D5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097" w:type="dxa"/>
          </w:tcPr>
          <w:p w14:paraId="2856E118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6" w:type="dxa"/>
          </w:tcPr>
          <w:p w14:paraId="280614A9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879FC" w14:paraId="0820EB4F" w14:textId="77777777" w:rsidTr="00E92C68">
        <w:tc>
          <w:tcPr>
            <w:tcW w:w="895" w:type="dxa"/>
            <w:vAlign w:val="center"/>
          </w:tcPr>
          <w:p w14:paraId="75BEF866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270</w:t>
            </w:r>
          </w:p>
        </w:tc>
        <w:tc>
          <w:tcPr>
            <w:tcW w:w="1146" w:type="dxa"/>
            <w:vAlign w:val="center"/>
          </w:tcPr>
          <w:p w14:paraId="3A4C689A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753" w:type="dxa"/>
            <w:vAlign w:val="center"/>
          </w:tcPr>
          <w:p w14:paraId="2055A60D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10D00CDA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097" w:type="dxa"/>
          </w:tcPr>
          <w:p w14:paraId="1889CFA7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6" w:type="dxa"/>
          </w:tcPr>
          <w:p w14:paraId="79F005F1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879FC" w14:paraId="7614FFED" w14:textId="77777777" w:rsidTr="00E92C68">
        <w:tc>
          <w:tcPr>
            <w:tcW w:w="895" w:type="dxa"/>
            <w:vAlign w:val="center"/>
          </w:tcPr>
          <w:p w14:paraId="71EFF9CE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1146" w:type="dxa"/>
            <w:vAlign w:val="center"/>
          </w:tcPr>
          <w:p w14:paraId="1E4F5850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53" w:type="dxa"/>
            <w:vAlign w:val="center"/>
          </w:tcPr>
          <w:p w14:paraId="64FBADEE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264C7E7F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097" w:type="dxa"/>
          </w:tcPr>
          <w:p w14:paraId="5F9D8B5A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6" w:type="dxa"/>
          </w:tcPr>
          <w:p w14:paraId="39F7E4E5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879FC" w14:paraId="65E531F3" w14:textId="77777777" w:rsidTr="00E92C68">
        <w:tc>
          <w:tcPr>
            <w:tcW w:w="895" w:type="dxa"/>
            <w:vAlign w:val="center"/>
          </w:tcPr>
          <w:p w14:paraId="1EAB2607" w14:textId="77777777" w:rsidR="00B879FC" w:rsidRPr="003812D7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230</w:t>
            </w:r>
          </w:p>
        </w:tc>
        <w:tc>
          <w:tcPr>
            <w:tcW w:w="1146" w:type="dxa"/>
            <w:vAlign w:val="center"/>
          </w:tcPr>
          <w:p w14:paraId="26DEA8FF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753" w:type="dxa"/>
            <w:vAlign w:val="center"/>
          </w:tcPr>
          <w:p w14:paraId="4705F8EE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4B2BA870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097" w:type="dxa"/>
          </w:tcPr>
          <w:p w14:paraId="64E9B2B1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6" w:type="dxa"/>
          </w:tcPr>
          <w:p w14:paraId="7479209E" w14:textId="77777777" w:rsidR="00B879FC" w:rsidRDefault="00B879FC" w:rsidP="00E92C6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</w:tbl>
    <w:p w14:paraId="24BA2E7E" w14:textId="77777777" w:rsidR="00B879FC" w:rsidRDefault="00B879FC" w:rsidP="00B879FC">
      <w:pPr>
        <w:rPr>
          <w:lang w:val="en-US"/>
        </w:rPr>
      </w:pPr>
    </w:p>
    <w:p w14:paraId="15964AE1" w14:textId="77777777" w:rsidR="00B879FC" w:rsidRDefault="00B879FC" w:rsidP="00B879FC">
      <w:pPr>
        <w:rPr>
          <w:lang w:val="en-US"/>
        </w:rPr>
      </w:pPr>
    </w:p>
    <w:p w14:paraId="41C34892" w14:textId="77777777" w:rsidR="00B879FC" w:rsidRDefault="00B879FC" w:rsidP="00B879FC">
      <w:pPr>
        <w:rPr>
          <w:lang w:val="en-US"/>
        </w:rPr>
      </w:pPr>
      <w:r>
        <w:rPr>
          <w:lang w:val="en-US"/>
        </w:rPr>
        <w:t xml:space="preserve">that is: </w:t>
      </w:r>
    </w:p>
    <w:p w14:paraId="7BC3D0AB" w14:textId="77777777" w:rsidR="00B879FC" w:rsidRDefault="00B879FC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21660C">
        <w:rPr>
          <w:lang w:val="en-US"/>
        </w:rPr>
        <w:t>intervention1_levelchange i</w:t>
      </w:r>
      <w:r>
        <w:rPr>
          <w:lang w:val="en-US"/>
        </w:rPr>
        <w:t>ndicates whether intervention 1 is “on” (here: starting from period 6).</w:t>
      </w:r>
    </w:p>
    <w:p w14:paraId="222922D7" w14:textId="77777777" w:rsidR="00B879FC" w:rsidRDefault="00B879FC" w:rsidP="00590FEE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intervention1_slopechange= period - 6  is the time since start of intervention 1. In particular, it is 0 in the period when the intervention 1 starts.</w:t>
      </w:r>
    </w:p>
    <w:p w14:paraId="1F2A492E" w14:textId="77777777" w:rsidR="00B879FC" w:rsidRDefault="00B879FC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21660C">
        <w:rPr>
          <w:lang w:val="en-US"/>
        </w:rPr>
        <w:t>intervention</w:t>
      </w:r>
      <w:r>
        <w:rPr>
          <w:lang w:val="en-US"/>
        </w:rPr>
        <w:t>2</w:t>
      </w:r>
      <w:r w:rsidRPr="0021660C">
        <w:rPr>
          <w:lang w:val="en-US"/>
        </w:rPr>
        <w:t>_levelchange i</w:t>
      </w:r>
      <w:r>
        <w:rPr>
          <w:lang w:val="en-US"/>
        </w:rPr>
        <w:t>ndicates whether intervention 2 is “on” (here: starting from period 14).</w:t>
      </w:r>
    </w:p>
    <w:p w14:paraId="34463098" w14:textId="77777777" w:rsidR="00B879FC" w:rsidRDefault="00B879FC" w:rsidP="00590FEE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intervention1_slopechange= period -14  is the time since start of intervention 2. In particular, it is 0 in the period when the intervention 2 starts.</w:t>
      </w:r>
    </w:p>
    <w:p w14:paraId="03C30A9E" w14:textId="77777777" w:rsidR="00B879FC" w:rsidRDefault="00B879FC" w:rsidP="00B879FC">
      <w:pPr>
        <w:rPr>
          <w:lang w:val="en-US"/>
        </w:rPr>
      </w:pPr>
    </w:p>
    <w:p w14:paraId="6C7B093E" w14:textId="77777777" w:rsidR="00B879FC" w:rsidRDefault="00B879FC" w:rsidP="00B879FC">
      <w:pPr>
        <w:rPr>
          <w:lang w:val="en-US"/>
        </w:rPr>
      </w:pPr>
      <w:r w:rsidRPr="0021660C">
        <w:rPr>
          <w:lang w:val="en-US"/>
        </w:rPr>
        <w:t xml:space="preserve"> </w:t>
      </w:r>
    </w:p>
    <w:p w14:paraId="471E720E" w14:textId="77777777" w:rsidR="00B879FC" w:rsidRDefault="00B879FC" w:rsidP="00B879FC">
      <w:pPr>
        <w:pStyle w:val="Kop2"/>
        <w:rPr>
          <w:lang w:val="en-US"/>
        </w:rPr>
      </w:pPr>
      <w:r>
        <w:rPr>
          <w:lang w:val="en-US"/>
        </w:rPr>
        <w:t>Terms in the regression model</w:t>
      </w:r>
    </w:p>
    <w:p w14:paraId="760A5787" w14:textId="77777777" w:rsidR="00B879FC" w:rsidRDefault="00B879FC" w:rsidP="00B879FC">
      <w:pPr>
        <w:rPr>
          <w:lang w:val="en-US"/>
        </w:rPr>
      </w:pPr>
      <w:r>
        <w:rPr>
          <w:lang w:val="en-US"/>
        </w:rPr>
        <w:t>In terms of Figure 1 and additional terms for intervention 2, we have:</w:t>
      </w:r>
    </w:p>
    <w:p w14:paraId="05CCCB16" w14:textId="77777777" w:rsidR="00B879FC" w:rsidRDefault="00B879FC" w:rsidP="00B879FC">
      <w:pPr>
        <w:rPr>
          <w:lang w:val="en-US"/>
        </w:rPr>
      </w:pPr>
    </w:p>
    <w:p w14:paraId="1C97B3FB" w14:textId="77777777" w:rsidR="00B879FC" w:rsidRPr="00814748" w:rsidRDefault="00B879FC" w:rsidP="00B879F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outcome=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⋅1+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⋅period+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⋅Intervention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sub>
              <m:r>
                <w:rPr>
                  <w:rFonts w:ascii="Cambria Math" w:hAnsi="Cambria Math"/>
                  <w:lang w:val="en-US"/>
                </w:rPr>
                <m:t>levelchange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⋅Intervention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sub>
              <m:r>
                <w:rPr>
                  <w:rFonts w:ascii="Cambria Math" w:hAnsi="Cambria Math"/>
                  <w:lang w:val="en-US"/>
                </w:rPr>
                <m:t>slopechange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⋅Intervention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b>
              <m:r>
                <w:rPr>
                  <w:rFonts w:ascii="Cambria Math" w:hAnsi="Cambria Math"/>
                  <w:lang w:val="en-US"/>
                </w:rPr>
                <m:t>levelchange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⋅Intervention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b>
              <m:r>
                <w:rPr>
                  <w:rFonts w:ascii="Cambria Math" w:hAnsi="Cambria Math"/>
                  <w:lang w:val="en-US"/>
                </w:rPr>
                <m:t>slopechange</m:t>
              </m:r>
            </m:sub>
          </m:sSub>
        </m:oMath>
      </m:oMathPara>
    </w:p>
    <w:p w14:paraId="02E06560" w14:textId="77777777" w:rsidR="00B879FC" w:rsidRDefault="00B879FC" w:rsidP="00B879FC">
      <w:pPr>
        <w:rPr>
          <w:rFonts w:eastAsiaTheme="minorEastAsia"/>
          <w:lang w:val="en-US"/>
        </w:rPr>
      </w:pPr>
    </w:p>
    <w:p w14:paraId="759DC866" w14:textId="77777777" w:rsidR="00B879FC" w:rsidRDefault="00B879FC" w:rsidP="00B879FC">
      <w:pPr>
        <w:rPr>
          <w:rFonts w:eastAsiaTheme="minorEastAsia"/>
          <w:lang w:val="en-US"/>
        </w:rPr>
      </w:pPr>
    </w:p>
    <w:p w14:paraId="411DD78F" w14:textId="77777777" w:rsidR="00B879FC" w:rsidRPr="00814748" w:rsidRDefault="00B879FC" w:rsidP="00B879FC">
      <w:pPr>
        <w:pStyle w:val="Kop2"/>
        <w:rPr>
          <w:lang w:val="en-US"/>
        </w:rPr>
      </w:pPr>
      <w:proofErr w:type="spellStart"/>
      <w:r w:rsidRPr="00814748">
        <w:rPr>
          <w:lang w:val="en-US"/>
        </w:rPr>
        <w:t>Analysing</w:t>
      </w:r>
      <w:proofErr w:type="spellEnd"/>
      <w:r w:rsidRPr="00814748">
        <w:rPr>
          <w:lang w:val="en-US"/>
        </w:rPr>
        <w:t xml:space="preserve"> data (using SPSS/PASW Statistics)</w:t>
      </w:r>
    </w:p>
    <w:p w14:paraId="12FCBCD5" w14:textId="3E60FF36" w:rsidR="00880DF7" w:rsidRDefault="00723C65" w:rsidP="00880DF7">
      <w:pPr>
        <w:rPr>
          <w:lang w:val="en-US"/>
        </w:rPr>
      </w:pPr>
      <w:r>
        <w:rPr>
          <w:lang w:val="en-US"/>
        </w:rPr>
        <w:t xml:space="preserve">Same as for one intervention but  </w:t>
      </w:r>
    </w:p>
    <w:p w14:paraId="756D7A63" w14:textId="77777777" w:rsidR="00723C65" w:rsidRPr="00814748" w:rsidRDefault="00723C65" w:rsidP="00880DF7">
      <w:pPr>
        <w:rPr>
          <w:lang w:val="en-US"/>
        </w:rPr>
      </w:pPr>
    </w:p>
    <w:p w14:paraId="04E4E59D" w14:textId="77777777" w:rsidR="00880DF7" w:rsidRPr="00814748" w:rsidRDefault="00880DF7" w:rsidP="00880DF7">
      <w:pPr>
        <w:rPr>
          <w:lang w:val="en-US"/>
        </w:rPr>
      </w:pPr>
      <w:r w:rsidRPr="00814748">
        <w:rPr>
          <w:lang w:val="en-US"/>
        </w:rPr>
        <w:t>2. Put ‘Outcome’, i.e. the raw data, a</w:t>
      </w:r>
      <w:r>
        <w:rPr>
          <w:lang w:val="en-US"/>
        </w:rPr>
        <w:t>s the dependent variable, and ‘period</w:t>
      </w:r>
      <w:r w:rsidRPr="00814748">
        <w:rPr>
          <w:lang w:val="en-US"/>
        </w:rPr>
        <w:t>, ‘</w:t>
      </w:r>
      <w:r>
        <w:rPr>
          <w:lang w:val="en-US"/>
        </w:rPr>
        <w:t>intervention1_levelchange</w:t>
      </w:r>
      <w:r w:rsidRPr="00814748">
        <w:rPr>
          <w:lang w:val="en-US"/>
        </w:rPr>
        <w:t>’</w:t>
      </w:r>
      <w:r>
        <w:rPr>
          <w:lang w:val="en-US"/>
        </w:rPr>
        <w:t xml:space="preserve">, ‘intervention1_slopechange’, </w:t>
      </w:r>
      <w:r w:rsidRPr="00814748">
        <w:rPr>
          <w:lang w:val="en-US"/>
        </w:rPr>
        <w:t>‘</w:t>
      </w:r>
      <w:r>
        <w:rPr>
          <w:lang w:val="en-US"/>
        </w:rPr>
        <w:t>intervention2_levelchange</w:t>
      </w:r>
      <w:r w:rsidRPr="00814748">
        <w:rPr>
          <w:lang w:val="en-US"/>
        </w:rPr>
        <w:t>’</w:t>
      </w:r>
      <w:r>
        <w:rPr>
          <w:lang w:val="en-US"/>
        </w:rPr>
        <w:t xml:space="preserve">, ‘intervention2_slopechange’ as </w:t>
      </w:r>
      <w:r w:rsidRPr="00814748">
        <w:rPr>
          <w:lang w:val="en-US"/>
        </w:rPr>
        <w:t>the independent variables in the analysis.</w:t>
      </w:r>
    </w:p>
    <w:p w14:paraId="589C3FD9" w14:textId="15FCC401" w:rsidR="00B879FC" w:rsidRDefault="00B879FC" w:rsidP="00B879FC">
      <w:pPr>
        <w:rPr>
          <w:lang w:val="en-US"/>
        </w:rPr>
      </w:pPr>
    </w:p>
    <w:p w14:paraId="7D4A41E4" w14:textId="77777777" w:rsidR="00B879FC" w:rsidRDefault="00B879FC" w:rsidP="00B879FC">
      <w:pPr>
        <w:rPr>
          <w:lang w:val="en-US"/>
        </w:rPr>
      </w:pPr>
    </w:p>
    <w:p w14:paraId="24CED4C5" w14:textId="77777777" w:rsidR="00B879FC" w:rsidRPr="00814748" w:rsidRDefault="00B879FC" w:rsidP="00B879FC">
      <w:pPr>
        <w:rPr>
          <w:b/>
          <w:lang w:val="en-US"/>
        </w:rPr>
      </w:pPr>
      <w:r w:rsidRPr="00814748">
        <w:rPr>
          <w:b/>
          <w:lang w:val="en-US"/>
        </w:rPr>
        <w:t>What do your results tell you?</w:t>
      </w:r>
    </w:p>
    <w:p w14:paraId="2DC556AB" w14:textId="77777777" w:rsidR="00B879FC" w:rsidRDefault="00B879FC" w:rsidP="00B879FC">
      <w:pPr>
        <w:rPr>
          <w:lang w:val="en-US"/>
        </w:rPr>
      </w:pPr>
      <w:r w:rsidRPr="00814748">
        <w:rPr>
          <w:lang w:val="en-US"/>
        </w:rPr>
        <w:t>Skip the first three tables (‘Model description’, ’Model Fit’ and ‘Model Statistics’), and go the</w:t>
      </w:r>
      <w:r w:rsidRPr="00814748">
        <w:rPr>
          <w:lang w:val="en-US"/>
        </w:rPr>
        <w:cr/>
        <w:t>one labelled ‘ARIMA Model Parameters</w:t>
      </w:r>
    </w:p>
    <w:p w14:paraId="069AB471" w14:textId="77777777" w:rsidR="00B879FC" w:rsidRDefault="00B879FC" w:rsidP="00B879FC">
      <w:pPr>
        <w:rPr>
          <w:lang w:val="en-US"/>
        </w:rPr>
      </w:pPr>
    </w:p>
    <w:p w14:paraId="7809101D" w14:textId="77777777" w:rsidR="00B879FC" w:rsidRPr="008B4D56" w:rsidRDefault="00B879FC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8B4D56">
        <w:rPr>
          <w:lang w:val="en-US"/>
        </w:rPr>
        <w:t xml:space="preserve">The coefficient for ‘period’ is the slope in the time series before intervention 1 occurs (“pre interruption slope in Figure 1); </w:t>
      </w:r>
    </w:p>
    <w:p w14:paraId="0EBC2A2A" w14:textId="77777777" w:rsidR="00B879FC" w:rsidRPr="008B4D56" w:rsidRDefault="00B879FC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8B4D56">
        <w:rPr>
          <w:lang w:val="en-US"/>
        </w:rPr>
        <w:t>the coefficient for intercept is the value in the first period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8B4D56">
        <w:rPr>
          <w:rFonts w:eastAsiaTheme="minorEastAsia"/>
          <w:lang w:val="en-US"/>
        </w:rPr>
        <w:t xml:space="preserve"> in Figure 1</w:t>
      </w:r>
      <w:r w:rsidRPr="008B4D56">
        <w:rPr>
          <w:lang w:val="en-US"/>
        </w:rPr>
        <w:t>).</w:t>
      </w:r>
    </w:p>
    <w:p w14:paraId="63AA4A06" w14:textId="77777777" w:rsidR="00B879FC" w:rsidRDefault="00B879FC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8B4D56">
        <w:rPr>
          <w:lang w:val="en-US"/>
        </w:rPr>
        <w:t>The coefficient for ‘intervention1_levelchange’ is the jump that occurs when intervention 1 kicks in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8B4D56">
        <w:rPr>
          <w:rFonts w:eastAsiaTheme="minorEastAsia"/>
          <w:lang w:val="en-US"/>
        </w:rPr>
        <w:t>in Figure 1)</w:t>
      </w:r>
      <w:r w:rsidRPr="008B4D56">
        <w:rPr>
          <w:lang w:val="en-US"/>
        </w:rPr>
        <w:t xml:space="preserve">. </w:t>
      </w:r>
    </w:p>
    <w:p w14:paraId="16E6ADEF" w14:textId="77777777" w:rsidR="00B879FC" w:rsidRDefault="00B879FC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8B4D56">
        <w:rPr>
          <w:lang w:val="en-US"/>
        </w:rPr>
        <w:t xml:space="preserve">The coefficient for ‘intervention1_slopechange’ is the change in slope, i.e., the slope during (only) intervention  1 minus the slope before intervention 1. (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Pr="008B4D56">
        <w:rPr>
          <w:rFonts w:eastAsiaTheme="minorEastAsia"/>
          <w:lang w:val="en-US"/>
        </w:rPr>
        <w:t xml:space="preserve"> in Figure 1). </w:t>
      </w:r>
    </w:p>
    <w:p w14:paraId="2AAB76ED" w14:textId="77777777" w:rsidR="00B879FC" w:rsidRDefault="00B879FC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8B4D56">
        <w:rPr>
          <w:lang w:val="en-US"/>
        </w:rPr>
        <w:t>The coefficient for ‘intervention</w:t>
      </w:r>
      <w:r>
        <w:rPr>
          <w:lang w:val="en-US"/>
        </w:rPr>
        <w:t>2</w:t>
      </w:r>
      <w:r w:rsidRPr="008B4D56">
        <w:rPr>
          <w:lang w:val="en-US"/>
        </w:rPr>
        <w:t xml:space="preserve">_levelchange’ is the jump that occurs when intervention </w:t>
      </w:r>
      <w:r>
        <w:rPr>
          <w:lang w:val="en-US"/>
        </w:rPr>
        <w:t>2</w:t>
      </w:r>
      <w:r w:rsidRPr="008B4D56">
        <w:rPr>
          <w:lang w:val="en-US"/>
        </w:rPr>
        <w:t xml:space="preserve"> kicks in.</w:t>
      </w:r>
      <w:r>
        <w:rPr>
          <w:lang w:val="en-US"/>
        </w:rPr>
        <w:t xml:space="preserve"> This is a level change between the time series during intervention 1 and the time series during intervention 2</w:t>
      </w:r>
      <w:r w:rsidRPr="008B4D56">
        <w:rPr>
          <w:lang w:val="en-US"/>
        </w:rPr>
        <w:t xml:space="preserve"> </w:t>
      </w:r>
    </w:p>
    <w:p w14:paraId="0EFE386B" w14:textId="77777777" w:rsidR="00B879FC" w:rsidRPr="008B4D56" w:rsidRDefault="00B879FC" w:rsidP="00590FEE">
      <w:pPr>
        <w:pStyle w:val="Lijstalinea"/>
        <w:numPr>
          <w:ilvl w:val="0"/>
          <w:numId w:val="2"/>
        </w:numPr>
        <w:rPr>
          <w:lang w:val="en-US"/>
        </w:rPr>
      </w:pPr>
      <w:r w:rsidRPr="008B4D56">
        <w:rPr>
          <w:lang w:val="en-US"/>
        </w:rPr>
        <w:t xml:space="preserve">The coefficient for ‘intervention2_slopechange’ is the change in slope due to adding intervention 2 on top of intervention 1, i.e., the slope during intervention 2 (on top of intervention 1) minus the slope during only intervention 1. </w:t>
      </w:r>
    </w:p>
    <w:p w14:paraId="49C71DF0" w14:textId="77777777" w:rsidR="00B879FC" w:rsidRDefault="00B879FC" w:rsidP="00B879FC">
      <w:pPr>
        <w:rPr>
          <w:lang w:val="en-US"/>
        </w:rPr>
      </w:pPr>
    </w:p>
    <w:p w14:paraId="76D45B72" w14:textId="77777777" w:rsidR="00B879FC" w:rsidRDefault="00B879FC" w:rsidP="00B879FC">
      <w:pPr>
        <w:rPr>
          <w:lang w:val="en-US"/>
        </w:rPr>
      </w:pPr>
    </w:p>
    <w:p w14:paraId="4BC52DC2" w14:textId="77777777" w:rsidR="00B879FC" w:rsidRDefault="00B879FC" w:rsidP="00B879FC">
      <w:pPr>
        <w:rPr>
          <w:lang w:val="en-US"/>
        </w:rPr>
      </w:pPr>
      <w:r>
        <w:rPr>
          <w:lang w:val="en-US"/>
        </w:rPr>
        <w:t>Remarks</w:t>
      </w:r>
    </w:p>
    <w:p w14:paraId="6679435E" w14:textId="77777777" w:rsidR="00B879FC" w:rsidRPr="001C5B5F" w:rsidRDefault="00B879FC" w:rsidP="00590FEE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Forecasting module SPSS can handle more types of time series (e.g. with seasonal effects, more lags in the time series), but these are not treated here.</w:t>
      </w:r>
    </w:p>
    <w:p w14:paraId="5A894E6D" w14:textId="77777777" w:rsidR="00B879FC" w:rsidRPr="00B879FC" w:rsidRDefault="00B879FC" w:rsidP="00B879FC">
      <w:pPr>
        <w:rPr>
          <w:lang w:val="en-US"/>
        </w:rPr>
      </w:pPr>
    </w:p>
    <w:sectPr w:rsidR="00B879FC" w:rsidRPr="00B879FC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3E2E9" w14:textId="77777777" w:rsidR="00BF30B9" w:rsidRDefault="00BF30B9" w:rsidP="00604289">
      <w:r>
        <w:separator/>
      </w:r>
    </w:p>
  </w:endnote>
  <w:endnote w:type="continuationSeparator" w:id="0">
    <w:p w14:paraId="343D142B" w14:textId="77777777" w:rsidR="00BF30B9" w:rsidRDefault="00BF30B9" w:rsidP="00604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0E3F5" w14:textId="77777777" w:rsidR="00BF30B9" w:rsidRDefault="00BF30B9" w:rsidP="00604289">
      <w:r>
        <w:separator/>
      </w:r>
    </w:p>
  </w:footnote>
  <w:footnote w:type="continuationSeparator" w:id="0">
    <w:p w14:paraId="24C7280F" w14:textId="77777777" w:rsidR="00BF30B9" w:rsidRDefault="00BF30B9" w:rsidP="00604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23A3D" w14:textId="77777777" w:rsidR="00604289" w:rsidRDefault="00604289" w:rsidP="00604289">
    <w:pPr>
      <w:pStyle w:val="Voettekst"/>
    </w:pPr>
    <w:r>
      <w:t xml:space="preserve">Version </w:t>
    </w:r>
    <w:r>
      <w:t>2025-12-29</w:t>
    </w:r>
  </w:p>
  <w:p w14:paraId="20479258" w14:textId="57210E93" w:rsidR="00604289" w:rsidRDefault="00604289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F3225"/>
    <w:multiLevelType w:val="hybridMultilevel"/>
    <w:tmpl w:val="4498C7D2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91124"/>
    <w:multiLevelType w:val="hybridMultilevel"/>
    <w:tmpl w:val="E542A556"/>
    <w:lvl w:ilvl="0" w:tplc="111A8AB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442194">
    <w:abstractNumId w:val="1"/>
  </w:num>
  <w:num w:numId="2" w16cid:durableId="200338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5A76"/>
    <w:rsid w:val="000C1784"/>
    <w:rsid w:val="001C5B5F"/>
    <w:rsid w:val="0021660C"/>
    <w:rsid w:val="003812D7"/>
    <w:rsid w:val="00590FEE"/>
    <w:rsid w:val="005B0DE7"/>
    <w:rsid w:val="00604289"/>
    <w:rsid w:val="006370DC"/>
    <w:rsid w:val="00723C65"/>
    <w:rsid w:val="00814748"/>
    <w:rsid w:val="00880DF7"/>
    <w:rsid w:val="008B4D56"/>
    <w:rsid w:val="009175C2"/>
    <w:rsid w:val="00926241"/>
    <w:rsid w:val="00A05DBB"/>
    <w:rsid w:val="00B879FC"/>
    <w:rsid w:val="00BF30B9"/>
    <w:rsid w:val="00CC6769"/>
    <w:rsid w:val="00D916FD"/>
    <w:rsid w:val="00E35A76"/>
    <w:rsid w:val="00E71D4A"/>
    <w:rsid w:val="00FE08AB"/>
    <w:rsid w:val="00FE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9422"/>
  <w15:docId w15:val="{DD2978C9-FA80-46F2-BD28-29972F350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80DF7"/>
  </w:style>
  <w:style w:type="paragraph" w:styleId="Kop1">
    <w:name w:val="heading 1"/>
    <w:basedOn w:val="Standaard"/>
    <w:next w:val="Standaard"/>
    <w:link w:val="Kop1Char"/>
    <w:uiPriority w:val="9"/>
    <w:qFormat/>
    <w:rsid w:val="00B879F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1660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9175C2"/>
    <w:rPr>
      <w:color w:val="0000FF" w:themeColor="hyperlink"/>
      <w:u w:val="single"/>
    </w:rPr>
  </w:style>
  <w:style w:type="table" w:styleId="Tabelraster">
    <w:name w:val="Table Grid"/>
    <w:basedOn w:val="Standaardtabel"/>
    <w:uiPriority w:val="59"/>
    <w:rsid w:val="009175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Standaardalinea-lettertype"/>
    <w:rsid w:val="009175C2"/>
    <w:rPr>
      <w:rFonts w:ascii="Calibri" w:hAnsi="Calibri" w:cs="Calibri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Standaardalinea-lettertype"/>
    <w:rsid w:val="009175C2"/>
    <w:rPr>
      <w:rFonts w:ascii="Calibri" w:hAnsi="Calibri" w:cs="Calibri" w:hint="default"/>
      <w:b/>
      <w:bCs/>
      <w:i w:val="0"/>
      <w:iCs w:val="0"/>
      <w:color w:val="000000"/>
      <w:sz w:val="18"/>
      <w:szCs w:val="18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3812D7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3812D7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21660C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semiHidden/>
    <w:rsid w:val="002166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Tekstvantijdelijkeaanduiding">
    <w:name w:val="Placeholder Text"/>
    <w:basedOn w:val="Standaardalinea-lettertype"/>
    <w:uiPriority w:val="99"/>
    <w:semiHidden/>
    <w:rsid w:val="0021660C"/>
    <w:rPr>
      <w:color w:val="808080"/>
    </w:rPr>
  </w:style>
  <w:style w:type="paragraph" w:styleId="Geenafstand">
    <w:name w:val="No Spacing"/>
    <w:uiPriority w:val="1"/>
    <w:qFormat/>
    <w:rsid w:val="00D916FD"/>
  </w:style>
  <w:style w:type="character" w:customStyle="1" w:styleId="Kop1Char">
    <w:name w:val="Kop 1 Char"/>
    <w:basedOn w:val="Standaardalinea-lettertype"/>
    <w:link w:val="Kop1"/>
    <w:uiPriority w:val="9"/>
    <w:rsid w:val="00B8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tekst">
    <w:name w:val="header"/>
    <w:basedOn w:val="Standaard"/>
    <w:link w:val="KoptekstChar"/>
    <w:uiPriority w:val="99"/>
    <w:unhideWhenUsed/>
    <w:rsid w:val="00604289"/>
    <w:pPr>
      <w:tabs>
        <w:tab w:val="center" w:pos="4513"/>
        <w:tab w:val="right" w:pos="9026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604289"/>
  </w:style>
  <w:style w:type="paragraph" w:styleId="Voettekst">
    <w:name w:val="footer"/>
    <w:basedOn w:val="Standaard"/>
    <w:link w:val="VoettekstChar"/>
    <w:uiPriority w:val="99"/>
    <w:unhideWhenUsed/>
    <w:rsid w:val="00604289"/>
    <w:pPr>
      <w:tabs>
        <w:tab w:val="center" w:pos="4513"/>
        <w:tab w:val="right" w:pos="9026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604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6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i&amp;rct=j&amp;q=&amp;esrc=s&amp;source=web&amp;cd=&amp;cad=rja&amp;uact=8&amp;ved=0CAQQw7AJahcKEwjwtvbz3Lj9AhUAAAAAHQAAAAAQAg&amp;url=https%3A%2F%2Fwww.researchgate.net%2Fprofile%2FPaul-Louangrath%2Fpost%2FCan_we_use_interrupted_time_series_design%2Fattachment%2F59d63304c49f478072ea1eac%2FAS%253A273638895357952%25401442252005126%2Fdownload%2F21%2BInterrupted%2Btime%2Bseries%2Banalyses%2B2013%2B08%2B12.pdf&amp;psig=AOvVaw0Eh_gRj2-i-HN_DbFJclpn&amp;ust=167769112723331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yAMA.XSL" StyleName="myAMA"/>
</file>

<file path=customXml/itemProps1.xml><?xml version="1.0" encoding="utf-8"?>
<ds:datastoreItem xmlns:ds="http://schemas.openxmlformats.org/officeDocument/2006/customXml" ds:itemID="{C296BD3C-C359-40F5-B54E-0A88CAC68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1208</Words>
  <Characters>6649</Characters>
  <Application>Microsoft Office Word</Application>
  <DocSecurity>0</DocSecurity>
  <Lines>55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</dc:creator>
  <cp:lastModifiedBy>Teerenstra, Steven</cp:lastModifiedBy>
  <cp:revision>5</cp:revision>
  <dcterms:created xsi:type="dcterms:W3CDTF">2025-12-29T14:13:00Z</dcterms:created>
  <dcterms:modified xsi:type="dcterms:W3CDTF">2025-12-29T15:55:00Z</dcterms:modified>
</cp:coreProperties>
</file>