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278A" w14:textId="1DC17A32" w:rsidR="006F7A4B" w:rsidRDefault="006F7A4B" w:rsidP="006F7A4B">
      <w:pPr>
        <w:rPr>
          <w:lang w:val="en-US"/>
        </w:rPr>
      </w:pPr>
      <w:r>
        <w:rPr>
          <w:lang w:val="en-US"/>
        </w:rPr>
        <w:t>Equivalence of test on Relative Risk and test on proportion</w:t>
      </w:r>
    </w:p>
    <w:p w14:paraId="4EF63099" w14:textId="77777777" w:rsidR="006F7A4B" w:rsidRDefault="006F7A4B" w:rsidP="006F7A4B">
      <w:pPr>
        <w:rPr>
          <w:lang w:val="en-US"/>
        </w:rPr>
      </w:pPr>
    </w:p>
    <w:p w14:paraId="58FFE948" w14:textId="77777777" w:rsidR="006F7A4B" w:rsidRDefault="006F7A4B" w:rsidP="006F7A4B">
      <w:pPr>
        <w:rPr>
          <w:lang w:val="en-US"/>
        </w:rPr>
      </w:pPr>
    </w:p>
    <w:p w14:paraId="07906F60" w14:textId="55B34236" w:rsidR="006F7A4B" w:rsidRDefault="006F7A4B" w:rsidP="006F7A4B">
      <w:pPr>
        <w:rPr>
          <w:lang w:val="en-US"/>
        </w:rPr>
      </w:pPr>
      <w:r>
        <w:rPr>
          <w:lang w:val="en-US"/>
        </w:rPr>
        <w:t xml:space="preserve">I found out the following: </w:t>
      </w:r>
    </w:p>
    <w:p w14:paraId="4B0D6694" w14:textId="77777777" w:rsidR="006F7A4B" w:rsidRDefault="006F7A4B" w:rsidP="006F7A4B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incidence rates can be approximated by Poisson distributions (one in each arm)</w:t>
      </w:r>
    </w:p>
    <w:p w14:paraId="5C251827" w14:textId="77777777" w:rsidR="006F7A4B" w:rsidRDefault="006F7A4B" w:rsidP="006F7A4B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sum of two (one for each arm) Poisson distributions is Poisson and conditioning on this sum, the number events in one arm is binomially distributed: </w:t>
      </w:r>
      <w:hyperlink r:id="rId5" w:history="1">
        <w:r>
          <w:rPr>
            <w:rStyle w:val="Hyperlink"/>
            <w:rFonts w:eastAsia="Times New Roman"/>
            <w:lang w:val="en-US"/>
          </w:rPr>
          <w:t>Conditioning and a sum of Poisson random variables – Aleph Zero Categorical (jpolak.org)</w:t>
        </w:r>
      </w:hyperlink>
      <w:r w:rsidRPr="006F7A4B">
        <w:rPr>
          <w:rFonts w:eastAsia="Times New Roman"/>
          <w:lang w:val="en-US"/>
        </w:rPr>
        <w:t xml:space="preserve"> </w:t>
      </w:r>
    </w:p>
    <w:p w14:paraId="161C6896" w14:textId="77777777" w:rsidR="006F7A4B" w:rsidRDefault="006F7A4B" w:rsidP="006F7A4B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From this (see section 2.3 in the attached paper) the test on the RR can be cast as a test on the proportion of evens in one arm.</w:t>
      </w:r>
    </w:p>
    <w:p w14:paraId="5AE502DB" w14:textId="77777777" w:rsidR="006F7A4B" w:rsidRDefault="006F7A4B" w:rsidP="006F7A4B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Using this equivalence to formulate a test on the RR as a test on a proportion, one can plan the total sample size and information fractions for interim analyses. </w:t>
      </w:r>
    </w:p>
    <w:p w14:paraId="52302DE8" w14:textId="32CC527A" w:rsidR="005F180B" w:rsidRDefault="005F180B">
      <w:pPr>
        <w:rPr>
          <w:lang w:val="en-US"/>
        </w:rPr>
      </w:pPr>
    </w:p>
    <w:p w14:paraId="6384CF63" w14:textId="7914E439" w:rsidR="006F7A4B" w:rsidRDefault="006F7A4B">
      <w:pPr>
        <w:rPr>
          <w:lang w:val="en-US"/>
        </w:rPr>
      </w:pPr>
    </w:p>
    <w:p w14:paraId="3184680D" w14:textId="224EA4B2" w:rsidR="006F7A4B" w:rsidRDefault="006F7A4B">
      <w:pPr>
        <w:rPr>
          <w:lang w:val="en-US"/>
        </w:rPr>
      </w:pPr>
      <w:r>
        <w:rPr>
          <w:lang w:val="en-US"/>
        </w:rPr>
        <w:t>See below, the relevant section 2.3 from the paper</w:t>
      </w:r>
    </w:p>
    <w:p w14:paraId="53A4A62D" w14:textId="6E87E788" w:rsidR="006F7A4B" w:rsidRDefault="006F7A4B">
      <w:pPr>
        <w:rPr>
          <w:lang w:val="en-US"/>
        </w:rPr>
      </w:pPr>
    </w:p>
    <w:p w14:paraId="5A6E26A4" w14:textId="77777777" w:rsidR="006F7A4B" w:rsidRPr="006F7A4B" w:rsidRDefault="006F7A4B" w:rsidP="006F7A4B">
      <w:pPr>
        <w:rPr>
          <w:lang w:val="en-US"/>
        </w:rPr>
      </w:pPr>
      <w:r w:rsidRPr="006F7A4B">
        <w:rPr>
          <w:lang w:val="en-US"/>
        </w:rPr>
        <w:t>Sample size and power for prospective analysis of relative risk</w:t>
      </w:r>
    </w:p>
    <w:p w14:paraId="6ECA4EC7" w14:textId="4ECD34E6" w:rsidR="006F7A4B" w:rsidRDefault="006F7A4B" w:rsidP="006F7A4B">
      <w:pPr>
        <w:rPr>
          <w:lang w:val="en-US"/>
        </w:rPr>
      </w:pPr>
      <w:r w:rsidRPr="006F7A4B">
        <w:rPr>
          <w:lang w:val="en-US"/>
        </w:rPr>
        <w:t xml:space="preserve">William C. </w:t>
      </w:r>
      <w:proofErr w:type="spellStart"/>
      <w:r w:rsidRPr="006F7A4B">
        <w:rPr>
          <w:lang w:val="en-US"/>
        </w:rPr>
        <w:t>Blackwelder</w:t>
      </w:r>
      <w:proofErr w:type="spellEnd"/>
    </w:p>
    <w:p w14:paraId="02DAC8B1" w14:textId="4863290B" w:rsidR="006F7A4B" w:rsidRDefault="006F7A4B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17"/>
          <w:szCs w:val="17"/>
        </w:rPr>
        <w:t xml:space="preserve">STATISTICS </w:t>
      </w:r>
      <w:r>
        <w:rPr>
          <w:rFonts w:ascii="Times New Roman" w:hAnsi="Times New Roman" w:cs="Times New Roman"/>
          <w:sz w:val="17"/>
          <w:szCs w:val="17"/>
        </w:rPr>
        <w:t xml:space="preserve">IN </w:t>
      </w:r>
      <w:r>
        <w:rPr>
          <w:rFonts w:ascii="Times New Roman" w:hAnsi="Times New Roman" w:cs="Times New Roman"/>
          <w:b/>
          <w:bCs/>
          <w:sz w:val="17"/>
          <w:szCs w:val="17"/>
        </w:rPr>
        <w:t xml:space="preserve">MEDICINE,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VOL. </w:t>
      </w:r>
      <w:r>
        <w:rPr>
          <w:rFonts w:ascii="Arial" w:hAnsi="Arial" w:cs="Arial"/>
          <w:b/>
          <w:bCs/>
          <w:sz w:val="16"/>
          <w:szCs w:val="16"/>
        </w:rPr>
        <w:t>12,691-698 (1993)</w:t>
      </w:r>
    </w:p>
    <w:p w14:paraId="117A5548" w14:textId="2EC2683B" w:rsidR="006F7A4B" w:rsidRPr="006F7A4B" w:rsidRDefault="006F7A4B">
      <w:pPr>
        <w:rPr>
          <w:lang w:val="en-US"/>
        </w:rPr>
      </w:pPr>
      <w:r w:rsidRPr="006F7A4B">
        <w:rPr>
          <w:noProof/>
          <w:lang w:val="en-US"/>
        </w:rPr>
        <w:lastRenderedPageBreak/>
        <w:drawing>
          <wp:inline distT="0" distB="0" distL="0" distR="0" wp14:anchorId="732563B1" wp14:editId="7C6E6958">
            <wp:extent cx="5668166" cy="724001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A4B" w:rsidRPr="006F7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27839"/>
    <w:multiLevelType w:val="hybridMultilevel"/>
    <w:tmpl w:val="DCE626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4B"/>
    <w:rsid w:val="001D4D61"/>
    <w:rsid w:val="002447AA"/>
    <w:rsid w:val="005F180B"/>
    <w:rsid w:val="006F7A4B"/>
    <w:rsid w:val="00A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5E7B"/>
  <w15:chartTrackingRefBased/>
  <w15:docId w15:val="{27446E38-939C-4959-BEA9-0117D723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7A4B"/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F7A4B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6F7A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jpolak.org/?p=19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Teerenstra, dhr. dr. S.</dc:creator>
  <cp:keywords/>
  <dc:description/>
  <cp:lastModifiedBy>Teerenstra, dhr. dr. S.</cp:lastModifiedBy>
  <cp:revision>2</cp:revision>
  <dcterms:created xsi:type="dcterms:W3CDTF">2021-08-09T15:30:00Z</dcterms:created>
  <dcterms:modified xsi:type="dcterms:W3CDTF">2021-08-09T15:30:00Z</dcterms:modified>
</cp:coreProperties>
</file>