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775E" w:rsidRPr="005F775E" w:rsidRDefault="005F775E" w:rsidP="005F775E">
      <w:pPr>
        <w:jc w:val="center"/>
        <w:rPr>
          <w:b/>
          <w:sz w:val="48"/>
          <w:szCs w:val="48"/>
        </w:rPr>
      </w:pPr>
      <w:r w:rsidRPr="005F775E">
        <w:rPr>
          <w:b/>
          <w:sz w:val="48"/>
          <w:szCs w:val="48"/>
        </w:rPr>
        <w:t>Change Order Request</w:t>
      </w:r>
    </w:p>
    <w:p w:rsidR="005F775E" w:rsidRDefault="005F775E" w:rsidP="00BC247F"/>
    <w:p w:rsidR="00BC247F" w:rsidRDefault="00D408C4" w:rsidP="00BC247F">
      <w:r>
        <w:t>February 5, 2015</w:t>
      </w:r>
    </w:p>
    <w:p w:rsidR="00BC247F" w:rsidRDefault="00BC247F" w:rsidP="00BC247F"/>
    <w:p w:rsidR="00BC247F" w:rsidRDefault="0010130A" w:rsidP="00BC247F">
      <w:r>
        <w:t>Chinn Construction, LLC</w:t>
      </w:r>
    </w:p>
    <w:p w:rsidR="00BC247F" w:rsidRDefault="0010130A" w:rsidP="00BC247F">
      <w:r>
        <w:t>14715 NE 95</w:t>
      </w:r>
      <w:r w:rsidRPr="0010130A">
        <w:rPr>
          <w:vertAlign w:val="superscript"/>
        </w:rPr>
        <w:t>th</w:t>
      </w:r>
      <w:r>
        <w:t xml:space="preserve"> Street, Suite 101</w:t>
      </w:r>
    </w:p>
    <w:p w:rsidR="0010130A" w:rsidRDefault="0010130A" w:rsidP="00BC247F">
      <w:r>
        <w:t>Redmond, WA 98052</w:t>
      </w:r>
    </w:p>
    <w:p w:rsidR="00BC247F" w:rsidRPr="00B60B9E" w:rsidRDefault="00BC247F" w:rsidP="00BC247F">
      <w:r>
        <w:t xml:space="preserve">Attn: </w:t>
      </w:r>
      <w:r>
        <w:tab/>
      </w:r>
      <w:r w:rsidR="00B60B9E" w:rsidRPr="00B60B9E">
        <w:t>Charlie Poggemann</w:t>
      </w:r>
    </w:p>
    <w:p w:rsidR="00BC247F" w:rsidRDefault="00BC247F" w:rsidP="00BC247F"/>
    <w:p w:rsidR="00BC247F" w:rsidRDefault="00BC247F" w:rsidP="00BC247F">
      <w:r>
        <w:t>Re:</w:t>
      </w:r>
      <w:r>
        <w:tab/>
      </w:r>
      <w:r w:rsidR="0010130A">
        <w:t>Legacy Apartment Project – Change Order Request #01</w:t>
      </w:r>
      <w:r w:rsidR="00D408C4">
        <w:t>R</w:t>
      </w:r>
    </w:p>
    <w:p w:rsidR="00BC247F" w:rsidRDefault="00BC247F" w:rsidP="00BC247F"/>
    <w:p w:rsidR="005F775E" w:rsidRDefault="00B60B9E" w:rsidP="00BC247F">
      <w:r>
        <w:t>Charlie</w:t>
      </w:r>
      <w:r w:rsidR="005F775E">
        <w:t>,</w:t>
      </w:r>
    </w:p>
    <w:p w:rsidR="005F775E" w:rsidRDefault="005F775E" w:rsidP="00BC247F"/>
    <w:p w:rsidR="00BC247F" w:rsidRDefault="0010130A" w:rsidP="00324B95">
      <w:r>
        <w:t>Per EN drawings dated 10/13/14 and C301 dated 8/17/14, changes were made to the sub-slab drai</w:t>
      </w:r>
      <w:r w:rsidR="00404795">
        <w:t>nage and ventilation</w:t>
      </w:r>
      <w:r>
        <w:t xml:space="preserve"> piping.  </w:t>
      </w:r>
      <w:r w:rsidR="00D408C4">
        <w:t xml:space="preserve">A list of changes and pricing is below.  Also, per request from Chinn Construction, we have included pricing for a simplex pump system, duplex pump system, and venting from room P-025 to the roof.  </w:t>
      </w:r>
    </w:p>
    <w:p w:rsidR="00D408C4" w:rsidRDefault="00D408C4" w:rsidP="00BC247F"/>
    <w:p w:rsidR="00D408C4" w:rsidRDefault="00D408C4" w:rsidP="00D408C4"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 w:rsidRPr="00D408C4">
        <w:rPr>
          <w:rFonts w:ascii="Times New Roman" w:hAnsi="Times New Roman"/>
        </w:rPr>
        <w:t>Change the 4”</w:t>
      </w:r>
      <w:r w:rsidR="00F22090">
        <w:rPr>
          <w:rFonts w:ascii="Times New Roman" w:hAnsi="Times New Roman"/>
        </w:rPr>
        <w:t xml:space="preserve"> schedule 40 PVC</w:t>
      </w:r>
      <w:r w:rsidRPr="00D408C4">
        <w:rPr>
          <w:rFonts w:ascii="Times New Roman" w:hAnsi="Times New Roman"/>
        </w:rPr>
        <w:t xml:space="preserve"> perforated mainline piping to 6</w:t>
      </w:r>
      <w:r>
        <w:rPr>
          <w:rFonts w:ascii="Times New Roman" w:hAnsi="Times New Roman"/>
        </w:rPr>
        <w:t>” and increase piping quantities as shown on EN and C drawings</w:t>
      </w:r>
      <w:r w:rsidRPr="00D408C4">
        <w:rPr>
          <w:rFonts w:ascii="Times New Roman" w:hAnsi="Times New Roman"/>
        </w:rPr>
        <w:t xml:space="preserve">: </w:t>
      </w:r>
      <w:r w:rsidRPr="00B60B9E">
        <w:rPr>
          <w:rFonts w:ascii="Times New Roman" w:hAnsi="Times New Roman"/>
          <w:highlight w:val="yellow"/>
        </w:rPr>
        <w:t>$7,262 + 10% OH&amp;P = $7,988</w:t>
      </w:r>
      <w:r w:rsidRPr="00D408C4">
        <w:rPr>
          <w:rFonts w:ascii="Times New Roman" w:hAnsi="Times New Roman"/>
        </w:rPr>
        <w:t>.</w:t>
      </w:r>
      <w:r w:rsidR="00B60B9E">
        <w:rPr>
          <w:rFonts w:ascii="Times New Roman" w:hAnsi="Times New Roman"/>
        </w:rPr>
        <w:t xml:space="preserve">  </w:t>
      </w:r>
    </w:p>
    <w:p w:rsidR="00D408C4" w:rsidRDefault="00D408C4" w:rsidP="00D408C4"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>Add 10</w:t>
      </w:r>
      <w:r w:rsidR="003C5590">
        <w:rPr>
          <w:rFonts w:ascii="Times New Roman" w:hAnsi="Times New Roman"/>
        </w:rPr>
        <w:t>ea</w:t>
      </w:r>
      <w:r>
        <w:rPr>
          <w:rFonts w:ascii="Times New Roman" w:hAnsi="Times New Roman"/>
        </w:rPr>
        <w:t xml:space="preserve"> </w:t>
      </w:r>
      <w:r w:rsidR="003C5590">
        <w:rPr>
          <w:rFonts w:ascii="Times New Roman" w:hAnsi="Times New Roman"/>
        </w:rPr>
        <w:t xml:space="preserve">airtight </w:t>
      </w:r>
      <w:r>
        <w:rPr>
          <w:rFonts w:ascii="Times New Roman" w:hAnsi="Times New Roman"/>
        </w:rPr>
        <w:t xml:space="preserve">cleanouts to the </w:t>
      </w:r>
      <w:r w:rsidR="003C5590">
        <w:rPr>
          <w:rFonts w:ascii="Times New Roman" w:hAnsi="Times New Roman"/>
        </w:rPr>
        <w:t xml:space="preserve">foundation drainage and venting system: </w:t>
      </w:r>
      <w:r w:rsidR="003C5590" w:rsidRPr="00B60B9E">
        <w:rPr>
          <w:rFonts w:ascii="Times New Roman" w:hAnsi="Times New Roman"/>
          <w:highlight w:val="yellow"/>
        </w:rPr>
        <w:t>$1,274 + 10% OH&amp;P = $1,401</w:t>
      </w:r>
      <w:r w:rsidR="003C5590">
        <w:rPr>
          <w:rFonts w:ascii="Times New Roman" w:hAnsi="Times New Roman"/>
        </w:rPr>
        <w:t>.</w:t>
      </w:r>
    </w:p>
    <w:p w:rsidR="003C5590" w:rsidRDefault="003C5590" w:rsidP="00D408C4"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Add 1ea Type 241 catch basin and 1ea 48” round pump basin to the foundation drainage system, including risers and lids as submitted: </w:t>
      </w:r>
      <w:r w:rsidRPr="00B60B9E">
        <w:rPr>
          <w:rFonts w:ascii="Times New Roman" w:hAnsi="Times New Roman"/>
          <w:highlight w:val="yellow"/>
        </w:rPr>
        <w:t>$3,840 + 10% OH&amp;P = $4,223</w:t>
      </w:r>
      <w:r w:rsidR="00B60B9E">
        <w:rPr>
          <w:rFonts w:ascii="Times New Roman" w:hAnsi="Times New Roman"/>
        </w:rPr>
        <w:t>.</w:t>
      </w:r>
    </w:p>
    <w:p w:rsidR="00B51620" w:rsidRDefault="00B51620" w:rsidP="00D408C4"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Add 2ea 6” PVC vent </w:t>
      </w:r>
      <w:proofErr w:type="spellStart"/>
      <w:r>
        <w:rPr>
          <w:rFonts w:ascii="Times New Roman" w:hAnsi="Times New Roman"/>
        </w:rPr>
        <w:t>tightlines</w:t>
      </w:r>
      <w:proofErr w:type="spellEnd"/>
      <w:r>
        <w:rPr>
          <w:rFonts w:ascii="Times New Roman" w:hAnsi="Times New Roman"/>
        </w:rPr>
        <w:t xml:space="preserve"> from ‘trap detail’ to Room P-025 as shown on sheet EN2.0</w:t>
      </w:r>
      <w:r w:rsidR="00324B95">
        <w:rPr>
          <w:rFonts w:ascii="Times New Roman" w:hAnsi="Times New Roman"/>
        </w:rPr>
        <w:t xml:space="preserve">.  </w:t>
      </w:r>
      <w:r w:rsidR="00324B95">
        <w:rPr>
          <w:rFonts w:ascii="Times New Roman" w:hAnsi="Times New Roman"/>
        </w:rPr>
        <w:t>Line</w:t>
      </w:r>
      <w:r w:rsidR="00324B95">
        <w:rPr>
          <w:rFonts w:ascii="Times New Roman" w:hAnsi="Times New Roman"/>
        </w:rPr>
        <w:t>s</w:t>
      </w:r>
      <w:r w:rsidR="00324B95">
        <w:rPr>
          <w:rFonts w:ascii="Times New Roman" w:hAnsi="Times New Roman"/>
        </w:rPr>
        <w:t xml:space="preserve"> will stub up in room at location specified by others.  </w:t>
      </w:r>
      <w:r w:rsidRPr="00B60B9E">
        <w:rPr>
          <w:rFonts w:ascii="Times New Roman" w:hAnsi="Times New Roman"/>
          <w:highlight w:val="yellow"/>
        </w:rPr>
        <w:t>$1,485 + 10% OH&amp;P = $1,634</w:t>
      </w:r>
      <w:r>
        <w:rPr>
          <w:rFonts w:ascii="Times New Roman" w:hAnsi="Times New Roman"/>
        </w:rPr>
        <w:t>.</w:t>
      </w:r>
      <w:r w:rsidR="00B60B9E">
        <w:rPr>
          <w:rFonts w:ascii="Times New Roman" w:hAnsi="Times New Roman"/>
        </w:rPr>
        <w:t xml:space="preserve">  Excludes </w:t>
      </w:r>
      <w:r w:rsidR="00B60B9E" w:rsidRPr="00B60B9E">
        <w:rPr>
          <w:rFonts w:ascii="Times New Roman" w:hAnsi="Times New Roman"/>
        </w:rPr>
        <w:t>test ports</w:t>
      </w:r>
      <w:r w:rsidR="00B60B9E">
        <w:rPr>
          <w:rFonts w:ascii="Times New Roman" w:hAnsi="Times New Roman"/>
        </w:rPr>
        <w:t>,</w:t>
      </w:r>
      <w:r w:rsidR="00B60B9E" w:rsidRPr="00B60B9E">
        <w:rPr>
          <w:rFonts w:ascii="Times New Roman" w:hAnsi="Times New Roman"/>
        </w:rPr>
        <w:t xml:space="preserve"> monitoring ports and gate valves</w:t>
      </w:r>
      <w:r w:rsidR="00B60B9E">
        <w:rPr>
          <w:rFonts w:ascii="Times New Roman" w:hAnsi="Times New Roman"/>
        </w:rPr>
        <w:t>.</w:t>
      </w:r>
    </w:p>
    <w:p w:rsidR="00B51620" w:rsidRDefault="00B51620" w:rsidP="00D408C4"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>Add 1ea 8” PVC vent from Room P-025 to the roof.  Includes 8ea PVC 90’s.  Routing to be determined by others</w:t>
      </w:r>
      <w:r w:rsidR="00F22090">
        <w:rPr>
          <w:rFonts w:ascii="Times New Roman" w:hAnsi="Times New Roman"/>
        </w:rPr>
        <w:t xml:space="preserve">.  </w:t>
      </w:r>
      <w:r w:rsidRPr="00B60B9E">
        <w:rPr>
          <w:rFonts w:ascii="Times New Roman" w:hAnsi="Times New Roman"/>
          <w:highlight w:val="yellow"/>
        </w:rPr>
        <w:t>$3,115 + 10% OH&amp;P = $3,427</w:t>
      </w:r>
      <w:r>
        <w:rPr>
          <w:rFonts w:ascii="Times New Roman" w:hAnsi="Times New Roman"/>
        </w:rPr>
        <w:t xml:space="preserve">.  </w:t>
      </w:r>
      <w:r w:rsidR="00F22090">
        <w:rPr>
          <w:rFonts w:ascii="Times New Roman" w:hAnsi="Times New Roman"/>
        </w:rPr>
        <w:t>Pricing a</w:t>
      </w:r>
      <w:bookmarkStart w:id="0" w:name="_GoBack"/>
      <w:bookmarkEnd w:id="0"/>
      <w:r w:rsidR="00F22090">
        <w:rPr>
          <w:rFonts w:ascii="Times New Roman" w:hAnsi="Times New Roman"/>
        </w:rPr>
        <w:t xml:space="preserve">ssumes the line will be run in the most direct route from P-025 to roof.  </w:t>
      </w:r>
      <w:r>
        <w:rPr>
          <w:rFonts w:ascii="Times New Roman" w:hAnsi="Times New Roman"/>
        </w:rPr>
        <w:t>Excludes all fans</w:t>
      </w:r>
      <w:r w:rsidR="00B60B9E">
        <w:rPr>
          <w:rFonts w:ascii="Times New Roman" w:hAnsi="Times New Roman"/>
        </w:rPr>
        <w:t>, equipment, monitoring ports, valves, vibration dampening attachments, etc.</w:t>
      </w:r>
    </w:p>
    <w:p w:rsidR="00B60B9E" w:rsidRDefault="00B60B9E" w:rsidP="00B60B9E"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>Add a 6” sewer connection in Room P-025 per Chinn Construction request</w:t>
      </w:r>
      <w:r w:rsidR="00324B95">
        <w:rPr>
          <w:rFonts w:ascii="Times New Roman" w:hAnsi="Times New Roman"/>
        </w:rPr>
        <w:t xml:space="preserve">.  </w:t>
      </w:r>
      <w:r w:rsidR="00324B95">
        <w:rPr>
          <w:rFonts w:ascii="Times New Roman" w:hAnsi="Times New Roman"/>
        </w:rPr>
        <w:t xml:space="preserve">Line will stub up in room at location specified by others.  </w:t>
      </w:r>
      <w:r w:rsidRPr="00B60B9E">
        <w:rPr>
          <w:rFonts w:ascii="Times New Roman" w:hAnsi="Times New Roman"/>
          <w:highlight w:val="yellow"/>
        </w:rPr>
        <w:t>$870 + 10% OH&amp;P = $957</w:t>
      </w:r>
      <w:r>
        <w:rPr>
          <w:rFonts w:ascii="Times New Roman" w:hAnsi="Times New Roman"/>
        </w:rPr>
        <w:t>.</w:t>
      </w:r>
    </w:p>
    <w:p w:rsidR="00B60B9E" w:rsidRDefault="00B60B9E" w:rsidP="00B60B9E"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Add a pump line from the pump basin to Room P-025 per Chinn Construction request.  Line will stub up in room at location specified by others.  </w:t>
      </w:r>
      <w:r>
        <w:rPr>
          <w:rFonts w:ascii="Times New Roman" w:hAnsi="Times New Roman"/>
          <w:highlight w:val="yellow"/>
        </w:rPr>
        <w:t>$551 + 10</w:t>
      </w:r>
      <w:r w:rsidRPr="00B60B9E">
        <w:rPr>
          <w:rFonts w:ascii="Times New Roman" w:hAnsi="Times New Roman"/>
          <w:highlight w:val="yellow"/>
        </w:rPr>
        <w:t>% OH&amp;P = $606</w:t>
      </w:r>
      <w:r>
        <w:rPr>
          <w:rFonts w:ascii="Times New Roman" w:hAnsi="Times New Roman"/>
        </w:rPr>
        <w:t xml:space="preserve">.  Excludes </w:t>
      </w:r>
      <w:r w:rsidRPr="00B60B9E">
        <w:rPr>
          <w:rFonts w:ascii="Times New Roman" w:hAnsi="Times New Roman"/>
        </w:rPr>
        <w:t>test ports</w:t>
      </w:r>
      <w:r>
        <w:rPr>
          <w:rFonts w:ascii="Times New Roman" w:hAnsi="Times New Roman"/>
        </w:rPr>
        <w:t>,</w:t>
      </w:r>
      <w:r w:rsidRPr="00B60B9E">
        <w:rPr>
          <w:rFonts w:ascii="Times New Roman" w:hAnsi="Times New Roman"/>
        </w:rPr>
        <w:t xml:space="preserve"> monitoring ports and gate valves</w:t>
      </w:r>
      <w:r>
        <w:rPr>
          <w:rFonts w:ascii="Times New Roman" w:hAnsi="Times New Roman"/>
        </w:rPr>
        <w:t>.</w:t>
      </w:r>
    </w:p>
    <w:p w:rsidR="00B60B9E" w:rsidRDefault="00324B95" w:rsidP="00D408C4"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Add a </w:t>
      </w:r>
      <w:proofErr w:type="spellStart"/>
      <w:r>
        <w:rPr>
          <w:rFonts w:ascii="Times New Roman" w:hAnsi="Times New Roman"/>
        </w:rPr>
        <w:t>Zoeller</w:t>
      </w:r>
      <w:proofErr w:type="spellEnd"/>
      <w:r>
        <w:rPr>
          <w:rFonts w:ascii="Times New Roman" w:hAnsi="Times New Roman"/>
        </w:rPr>
        <w:t xml:space="preserve"> Model 161 SIMPLEX sump pump system to the foundation drainage system, including 3-float system with 50ft cords and control panel: </w:t>
      </w:r>
      <w:r w:rsidRPr="00324B95">
        <w:rPr>
          <w:rFonts w:ascii="Times New Roman" w:hAnsi="Times New Roman"/>
          <w:highlight w:val="yellow"/>
        </w:rPr>
        <w:t>$3,994 + 10% OH&amp;P = $4,394</w:t>
      </w:r>
      <w:r>
        <w:rPr>
          <w:rFonts w:ascii="Times New Roman" w:hAnsi="Times New Roman"/>
        </w:rPr>
        <w:t>.  Excludes all electrical work, installation of control panel, flow restrictors, explosion proof pumps, etc.</w:t>
      </w:r>
    </w:p>
    <w:p w:rsidR="00324B95" w:rsidRPr="00324B95" w:rsidRDefault="00324B95" w:rsidP="00324B95"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Add a </w:t>
      </w:r>
      <w:proofErr w:type="spellStart"/>
      <w:r>
        <w:rPr>
          <w:rFonts w:ascii="Times New Roman" w:hAnsi="Times New Roman"/>
        </w:rPr>
        <w:t>Zoeller</w:t>
      </w:r>
      <w:proofErr w:type="spellEnd"/>
      <w:r>
        <w:rPr>
          <w:rFonts w:ascii="Times New Roman" w:hAnsi="Times New Roman"/>
        </w:rPr>
        <w:t xml:space="preserve"> Model 161 </w:t>
      </w:r>
      <w:r>
        <w:rPr>
          <w:rFonts w:ascii="Times New Roman" w:hAnsi="Times New Roman"/>
        </w:rPr>
        <w:t>DUPLEX</w:t>
      </w:r>
      <w:r>
        <w:rPr>
          <w:rFonts w:ascii="Times New Roman" w:hAnsi="Times New Roman"/>
        </w:rPr>
        <w:t xml:space="preserve"> sump pump system to the foundation drainage system, including 3-float system with 50ft cords</w:t>
      </w:r>
      <w:r>
        <w:rPr>
          <w:rFonts w:ascii="Times New Roman" w:hAnsi="Times New Roman"/>
        </w:rPr>
        <w:t xml:space="preserve"> and control panel: </w:t>
      </w:r>
      <w:r w:rsidRPr="00324B95">
        <w:rPr>
          <w:rFonts w:ascii="Times New Roman" w:hAnsi="Times New Roman"/>
          <w:highlight w:val="yellow"/>
        </w:rPr>
        <w:t>$5,827</w:t>
      </w:r>
      <w:r w:rsidRPr="00324B95">
        <w:rPr>
          <w:rFonts w:ascii="Times New Roman" w:hAnsi="Times New Roman"/>
          <w:highlight w:val="yellow"/>
        </w:rPr>
        <w:t xml:space="preserve"> + 10% OH&amp;P = $</w:t>
      </w:r>
      <w:r w:rsidRPr="00324B95">
        <w:rPr>
          <w:rFonts w:ascii="Times New Roman" w:hAnsi="Times New Roman"/>
          <w:highlight w:val="yellow"/>
        </w:rPr>
        <w:t>6,409</w:t>
      </w:r>
      <w:r>
        <w:rPr>
          <w:rFonts w:ascii="Times New Roman" w:hAnsi="Times New Roman"/>
        </w:rPr>
        <w:t>.  Excludes all electrical work, installation of control panel, flow restrictors, explosion proof pumps, etc.</w:t>
      </w:r>
    </w:p>
    <w:p w:rsidR="00324B95" w:rsidRDefault="00B60B9E" w:rsidP="00324B95">
      <w:r>
        <w:t>All pricing above excludes hoisting and excavation/backfill.</w:t>
      </w:r>
      <w:r w:rsidRPr="00B60B9E">
        <w:t xml:space="preserve"> </w:t>
      </w:r>
      <w:r>
        <w:t>The following details on sheet EN2.0 are specifically excluded: “</w:t>
      </w:r>
      <w:r w:rsidRPr="0020757A">
        <w:rPr>
          <w:i/>
        </w:rPr>
        <w:t>Sub-slab depressurization system process and instrumentation diagram</w:t>
      </w:r>
      <w:r>
        <w:t>”, “</w:t>
      </w:r>
      <w:r w:rsidRPr="0020757A">
        <w:rPr>
          <w:i/>
        </w:rPr>
        <w:t>Water treatment system process and instrumentation diagram</w:t>
      </w:r>
      <w:r>
        <w:t>”</w:t>
      </w:r>
      <w:r>
        <w:t>.</w:t>
      </w:r>
      <w:r w:rsidR="00324B95">
        <w:t xml:space="preserve">  </w:t>
      </w:r>
      <w:r w:rsidR="00324B95">
        <w:t>Please forward a Change Order at your earliest convenience.</w:t>
      </w:r>
      <w:r w:rsidR="00324B95">
        <w:t xml:space="preserve">  L</w:t>
      </w:r>
      <w:r w:rsidR="00324B95">
        <w:t>et me know if you have any questions or require further information.  Thank you.</w:t>
      </w:r>
    </w:p>
    <w:p w:rsidR="00B60B9E" w:rsidRPr="00B60B9E" w:rsidRDefault="00B60B9E" w:rsidP="00B60B9E"/>
    <w:p w:rsidR="0020757A" w:rsidRDefault="0020757A" w:rsidP="00BC247F"/>
    <w:p w:rsidR="0020757A" w:rsidRDefault="0020757A" w:rsidP="00BC247F"/>
    <w:p w:rsidR="00BC247F" w:rsidRDefault="00BC247F" w:rsidP="00BC247F">
      <w:r>
        <w:t>Sincerely,</w:t>
      </w:r>
    </w:p>
    <w:p w:rsidR="00BC247F" w:rsidRDefault="002C7AE8" w:rsidP="00BC247F">
      <w:r w:rsidRPr="00DC0057">
        <w:rPr>
          <w:noProof/>
        </w:rPr>
        <w:drawing>
          <wp:inline distT="0" distB="0" distL="0" distR="0">
            <wp:extent cx="2083435" cy="341630"/>
            <wp:effectExtent l="0" t="0" r="0" b="127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3435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247F" w:rsidRPr="00947AF0" w:rsidRDefault="00BC247F" w:rsidP="00BC247F">
      <w:pPr>
        <w:rPr>
          <w:rFonts w:ascii="Goudy" w:hAnsi="Goudy"/>
          <w:b/>
          <w:bCs/>
          <w:i/>
          <w:iCs/>
          <w:noProof/>
        </w:rPr>
      </w:pPr>
      <w:r w:rsidRPr="00947AF0">
        <w:rPr>
          <w:rFonts w:ascii="Goudy" w:hAnsi="Goudy"/>
          <w:b/>
          <w:bCs/>
          <w:i/>
          <w:iCs/>
          <w:noProof/>
        </w:rPr>
        <w:t>Richard Donelson</w:t>
      </w:r>
    </w:p>
    <w:p w:rsidR="00BC247F" w:rsidRPr="00947AF0" w:rsidRDefault="00BC247F" w:rsidP="00BC247F">
      <w:r w:rsidRPr="00947AF0">
        <w:t>Project Manager / Estimator</w:t>
      </w:r>
    </w:p>
    <w:p w:rsidR="00BC247F" w:rsidRPr="00947AF0" w:rsidRDefault="00BC247F" w:rsidP="00BC247F">
      <w:r w:rsidRPr="00947AF0">
        <w:rPr>
          <w:i/>
        </w:rPr>
        <w:t>LEED</w:t>
      </w:r>
      <w:r w:rsidRPr="00947AF0">
        <w:rPr>
          <w:vertAlign w:val="superscript"/>
        </w:rPr>
        <w:t>®</w:t>
      </w:r>
      <w:r w:rsidRPr="00947AF0">
        <w:t xml:space="preserve"> Green Associate</w:t>
      </w:r>
    </w:p>
    <w:p w:rsidR="00BC247F" w:rsidRPr="00947AF0" w:rsidRDefault="00BC247F" w:rsidP="00BC247F">
      <w:r w:rsidRPr="00947AF0">
        <w:t>richd@owpllc.net</w:t>
      </w:r>
    </w:p>
    <w:p w:rsidR="00BC247F" w:rsidRDefault="00BC247F">
      <w:r w:rsidRPr="00947AF0">
        <w:t>425-591-4296 cell</w:t>
      </w:r>
    </w:p>
    <w:sectPr w:rsidR="00BC247F">
      <w:headerReference w:type="default" r:id="rId8"/>
      <w:footerReference w:type="default" r:id="rId9"/>
      <w:pgSz w:w="12240" w:h="15840"/>
      <w:pgMar w:top="1872" w:right="1008" w:bottom="1008" w:left="1008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3B0E" w:rsidRDefault="00BF3B0E">
      <w:r>
        <w:separator/>
      </w:r>
    </w:p>
  </w:endnote>
  <w:endnote w:type="continuationSeparator" w:id="0">
    <w:p w:rsidR="00BF3B0E" w:rsidRDefault="00BF3B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Goudy">
    <w:altName w:val="Goudy Old Style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2967" w:rsidRDefault="002C7AE8">
    <w:pPr>
      <w:rPr>
        <w:sz w:val="18"/>
      </w:rPr>
    </w:pPr>
    <w:r>
      <w:rPr>
        <w:noProof/>
        <w:sz w:val="20"/>
      </w:rPr>
      <w:drawing>
        <wp:anchor distT="0" distB="0" distL="114300" distR="114300" simplePos="0" relativeHeight="25165875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5715</wp:posOffset>
          </wp:positionV>
          <wp:extent cx="6400800" cy="53340"/>
          <wp:effectExtent l="0" t="0" r="0" b="3810"/>
          <wp:wrapNone/>
          <wp:docPr id="3" name="Picture 3" descr="bd21319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d21319_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53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172967" w:rsidRDefault="00172967">
    <w:pPr>
      <w:rPr>
        <w:sz w:val="18"/>
      </w:rPr>
    </w:pPr>
    <w:r>
      <w:rPr>
        <w:sz w:val="18"/>
      </w:rPr>
      <w:t>127-10</w:t>
    </w:r>
    <w:r>
      <w:rPr>
        <w:sz w:val="18"/>
        <w:vertAlign w:val="superscript"/>
      </w:rPr>
      <w:t>th</w:t>
    </w:r>
    <w:r>
      <w:rPr>
        <w:sz w:val="18"/>
      </w:rPr>
      <w:t xml:space="preserve"> Street South, Suite 200, Kirkland, WA  98033                                                                                                    (425) 968-8314 Phone</w:t>
    </w:r>
  </w:p>
  <w:p w:rsidR="00172967" w:rsidRDefault="00172967">
    <w:pPr>
      <w:pStyle w:val="Footer"/>
    </w:pPr>
    <w:r>
      <w:rPr>
        <w:sz w:val="18"/>
      </w:rPr>
      <w:t xml:space="preserve">Contractor Registration # ONEWAWP895BU                                                                                                       </w:t>
    </w:r>
    <w:hyperlink r:id="rId2" w:history="1">
      <w:r>
        <w:rPr>
          <w:rStyle w:val="Hyperlink"/>
          <w:sz w:val="18"/>
        </w:rPr>
        <w:t>www.OneWayPlumbing.com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3B0E" w:rsidRDefault="00BF3B0E">
      <w:r>
        <w:separator/>
      </w:r>
    </w:p>
  </w:footnote>
  <w:footnote w:type="continuationSeparator" w:id="0">
    <w:p w:rsidR="00BF3B0E" w:rsidRDefault="00BF3B0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2967" w:rsidRDefault="002C7AE8">
    <w:pPr>
      <w:pStyle w:val="Header"/>
      <w:tabs>
        <w:tab w:val="clear" w:pos="4320"/>
        <w:tab w:val="clear" w:pos="8640"/>
        <w:tab w:val="left" w:pos="528"/>
        <w:tab w:val="left" w:pos="1164"/>
      </w:tabs>
    </w:pPr>
    <w:r>
      <w:rPr>
        <w:noProof/>
        <w:sz w:val="20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411480</wp:posOffset>
          </wp:positionV>
          <wp:extent cx="6400800" cy="53340"/>
          <wp:effectExtent l="0" t="0" r="0" b="3810"/>
          <wp:wrapNone/>
          <wp:docPr id="2" name="Picture 2" descr="bd21319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bd21319_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53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z w:val="20"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1028700</wp:posOffset>
          </wp:positionH>
          <wp:positionV relativeFrom="paragraph">
            <wp:posOffset>-502920</wp:posOffset>
          </wp:positionV>
          <wp:extent cx="4114800" cy="1036320"/>
          <wp:effectExtent l="0" t="0" r="0" b="0"/>
          <wp:wrapNone/>
          <wp:docPr id="1" name="Picture 1" descr="One-Way-Plumbing,-LLC-_-Logo-F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One-Way-Plumbing,-LLC-_-Logo-FC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14800" cy="1036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4F2ACF"/>
    <w:multiLevelType w:val="hybridMultilevel"/>
    <w:tmpl w:val="72361FC6"/>
    <w:lvl w:ilvl="0" w:tplc="64CC443C">
      <w:start w:val="1"/>
      <w:numFmt w:val="decimal"/>
      <w:lvlText w:val="%1."/>
      <w:lvlJc w:val="left"/>
      <w:pPr>
        <w:ind w:left="720" w:hanging="360"/>
      </w:pPr>
      <w:rPr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436725E"/>
    <w:multiLevelType w:val="hybridMultilevel"/>
    <w:tmpl w:val="920C7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8AB6B86"/>
    <w:multiLevelType w:val="hybridMultilevel"/>
    <w:tmpl w:val="2B1674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035668B"/>
    <w:multiLevelType w:val="hybridMultilevel"/>
    <w:tmpl w:val="6AE2B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noPunctuationKerning/>
  <w:characterSpacingControl w:val="doNotCompress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34B"/>
    <w:rsid w:val="000063D3"/>
    <w:rsid w:val="00040463"/>
    <w:rsid w:val="00047A12"/>
    <w:rsid w:val="000E3445"/>
    <w:rsid w:val="0010130A"/>
    <w:rsid w:val="00107EA8"/>
    <w:rsid w:val="0015328F"/>
    <w:rsid w:val="0015686C"/>
    <w:rsid w:val="00164F4B"/>
    <w:rsid w:val="00172967"/>
    <w:rsid w:val="00181B28"/>
    <w:rsid w:val="001A4734"/>
    <w:rsid w:val="001D6142"/>
    <w:rsid w:val="001F2D9C"/>
    <w:rsid w:val="0020757A"/>
    <w:rsid w:val="00285E7B"/>
    <w:rsid w:val="002C7AE8"/>
    <w:rsid w:val="002E4F58"/>
    <w:rsid w:val="00324B95"/>
    <w:rsid w:val="00331BCE"/>
    <w:rsid w:val="00357E35"/>
    <w:rsid w:val="00395175"/>
    <w:rsid w:val="003C5590"/>
    <w:rsid w:val="00404795"/>
    <w:rsid w:val="00445147"/>
    <w:rsid w:val="00465049"/>
    <w:rsid w:val="00490886"/>
    <w:rsid w:val="00491BE0"/>
    <w:rsid w:val="004E3A03"/>
    <w:rsid w:val="005056E4"/>
    <w:rsid w:val="00510A6E"/>
    <w:rsid w:val="00564096"/>
    <w:rsid w:val="005875AD"/>
    <w:rsid w:val="005F2CE5"/>
    <w:rsid w:val="005F775E"/>
    <w:rsid w:val="006213AD"/>
    <w:rsid w:val="0063575B"/>
    <w:rsid w:val="006374BD"/>
    <w:rsid w:val="0064618E"/>
    <w:rsid w:val="006F52E8"/>
    <w:rsid w:val="007104FA"/>
    <w:rsid w:val="00720D5C"/>
    <w:rsid w:val="0074580C"/>
    <w:rsid w:val="007B5FD5"/>
    <w:rsid w:val="00825607"/>
    <w:rsid w:val="00862598"/>
    <w:rsid w:val="008771BA"/>
    <w:rsid w:val="008B0D9A"/>
    <w:rsid w:val="008C145B"/>
    <w:rsid w:val="008D128A"/>
    <w:rsid w:val="00962163"/>
    <w:rsid w:val="009A1DDD"/>
    <w:rsid w:val="009B73C9"/>
    <w:rsid w:val="009C4C78"/>
    <w:rsid w:val="00A12273"/>
    <w:rsid w:val="00A201EF"/>
    <w:rsid w:val="00AA034D"/>
    <w:rsid w:val="00AB0A52"/>
    <w:rsid w:val="00AD3947"/>
    <w:rsid w:val="00AD61A1"/>
    <w:rsid w:val="00AF2631"/>
    <w:rsid w:val="00B20B41"/>
    <w:rsid w:val="00B20E46"/>
    <w:rsid w:val="00B41375"/>
    <w:rsid w:val="00B51620"/>
    <w:rsid w:val="00B60B9E"/>
    <w:rsid w:val="00B66A98"/>
    <w:rsid w:val="00BC247F"/>
    <w:rsid w:val="00BF3B0E"/>
    <w:rsid w:val="00BF623A"/>
    <w:rsid w:val="00C0434B"/>
    <w:rsid w:val="00C06375"/>
    <w:rsid w:val="00C21FE1"/>
    <w:rsid w:val="00C231C9"/>
    <w:rsid w:val="00CE6B2C"/>
    <w:rsid w:val="00D10836"/>
    <w:rsid w:val="00D33216"/>
    <w:rsid w:val="00D408C4"/>
    <w:rsid w:val="00DD51EF"/>
    <w:rsid w:val="00DD672E"/>
    <w:rsid w:val="00E23B12"/>
    <w:rsid w:val="00E27A5C"/>
    <w:rsid w:val="00E31A96"/>
    <w:rsid w:val="00E41D23"/>
    <w:rsid w:val="00E52388"/>
    <w:rsid w:val="00E96495"/>
    <w:rsid w:val="00EA1228"/>
    <w:rsid w:val="00F02FDA"/>
    <w:rsid w:val="00F157CE"/>
    <w:rsid w:val="00F22090"/>
    <w:rsid w:val="00F4519C"/>
    <w:rsid w:val="00FA21AF"/>
    <w:rsid w:val="00FC6780"/>
    <w:rsid w:val="00FE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5"/>
    <o:shapelayout v:ext="edit">
      <o:idmap v:ext="edit" data="1"/>
    </o:shapelayout>
  </w:shapeDefaults>
  <w:decimalSymbol w:val="."/>
  <w:listSeparator w:val=","/>
  <w15:chartTrackingRefBased/>
  <w15:docId w15:val="{50813C25-AA73-4EA5-84B4-421B03FBC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rPr>
      <w:color w:val="0000FF"/>
      <w:u w:val="single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BC247F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1DD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9A1DD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357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5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6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2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6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6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neWayPlumbing.com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474</Words>
  <Characters>2488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Microsoft</Company>
  <LinksUpToDate>false</LinksUpToDate>
  <CharactersWithSpaces>2957</CharactersWithSpaces>
  <SharedDoc>false</SharedDoc>
  <HLinks>
    <vt:vector size="6" baseType="variant">
      <vt:variant>
        <vt:i4>2555953</vt:i4>
      </vt:variant>
      <vt:variant>
        <vt:i4>0</vt:i4>
      </vt:variant>
      <vt:variant>
        <vt:i4>0</vt:i4>
      </vt:variant>
      <vt:variant>
        <vt:i4>5</vt:i4>
      </vt:variant>
      <vt:variant>
        <vt:lpwstr>http://www.onewayplumbing.com/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Melanie</dc:creator>
  <cp:keywords/>
  <cp:lastModifiedBy>One Way Plumbing LLC</cp:lastModifiedBy>
  <cp:revision>2</cp:revision>
  <cp:lastPrinted>2015-02-05T19:01:00Z</cp:lastPrinted>
  <dcterms:created xsi:type="dcterms:W3CDTF">2015-02-05T19:13:00Z</dcterms:created>
  <dcterms:modified xsi:type="dcterms:W3CDTF">2015-02-05T19:13:00Z</dcterms:modified>
</cp:coreProperties>
</file>