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3FD" w:rsidRDefault="00C873FD" w:rsidP="00C873FD">
      <w:pPr>
        <w:tabs>
          <w:tab w:val="left" w:pos="3495"/>
        </w:tabs>
      </w:pPr>
      <w:r>
        <w:t>Leçon10</w:t>
      </w:r>
    </w:p>
    <w:p w:rsidR="00C873FD" w:rsidRDefault="00C873FD" w:rsidP="00C873FD">
      <w:pPr>
        <w:tabs>
          <w:tab w:val="left" w:pos="3495"/>
        </w:tabs>
        <w:rPr>
          <w:lang w:val="fr-FR"/>
        </w:rPr>
      </w:pPr>
      <w:r w:rsidRPr="001C696C">
        <w:rPr>
          <w:rFonts w:hint="eastAsia"/>
          <w:lang w:val="fr-FR"/>
        </w:rPr>
        <w:t>(</w:t>
      </w:r>
      <w:r w:rsidRPr="001C696C">
        <w:rPr>
          <w:lang w:val="fr-FR"/>
        </w:rPr>
        <w:t>être, avoir, faire, prendre,</w:t>
      </w:r>
      <w:r w:rsidR="001C696C">
        <w:rPr>
          <w:lang w:val="fr-FR"/>
        </w:rPr>
        <w:t xml:space="preserve"> -er</w:t>
      </w:r>
      <w:r w:rsidRPr="001C696C">
        <w:rPr>
          <w:lang w:val="fr-FR"/>
        </w:rPr>
        <w:t>)</w:t>
      </w:r>
    </w:p>
    <w:p w:rsidR="008C277B" w:rsidRDefault="008C277B" w:rsidP="008C277B">
      <w:pPr>
        <w:tabs>
          <w:tab w:val="left" w:pos="3495"/>
        </w:tabs>
        <w:rPr>
          <w:lang w:val="fr-FR"/>
        </w:rPr>
      </w:pPr>
      <w:r>
        <w:rPr>
          <w:lang w:val="fr-FR"/>
        </w:rPr>
        <w:t xml:space="preserve">(c’est au bout de la rue à droite v.s. c’est </w:t>
      </w:r>
      <w:r w:rsidR="008468CF">
        <w:rPr>
          <w:lang w:val="fr-FR"/>
        </w:rPr>
        <w:t>à</w:t>
      </w:r>
      <w:bookmarkStart w:id="0" w:name="_GoBack"/>
      <w:bookmarkEnd w:id="0"/>
      <w:r>
        <w:rPr>
          <w:lang w:val="fr-FR"/>
        </w:rPr>
        <w:t xml:space="preserve"> droite au bout de la rue)</w:t>
      </w:r>
    </w:p>
    <w:p w:rsidR="001C696C" w:rsidRPr="008C277B" w:rsidRDefault="001C696C" w:rsidP="00C873FD">
      <w:pPr>
        <w:tabs>
          <w:tab w:val="left" w:pos="3495"/>
        </w:tabs>
        <w:rPr>
          <w:lang w:val="fr-FR"/>
        </w:rPr>
      </w:pPr>
    </w:p>
    <w:p w:rsidR="001C696C" w:rsidRDefault="001C696C" w:rsidP="001C696C">
      <w:pPr>
        <w:tabs>
          <w:tab w:val="left" w:pos="3495"/>
        </w:tabs>
        <w:rPr>
          <w:lang w:val="fr-FR"/>
        </w:rPr>
      </w:pPr>
      <w:r>
        <w:rPr>
          <w:lang w:val="fr-FR"/>
        </w:rPr>
        <w:t>Pronom adverbial y</w:t>
      </w:r>
    </w:p>
    <w:p w:rsidR="001C696C" w:rsidRDefault="001C696C" w:rsidP="001C696C">
      <w:pPr>
        <w:tabs>
          <w:tab w:val="left" w:pos="3495"/>
        </w:tabs>
        <w:rPr>
          <w:lang w:val="fr-FR"/>
        </w:rPr>
      </w:pPr>
      <w:r>
        <w:rPr>
          <w:lang w:val="fr-FR"/>
        </w:rPr>
        <w:t xml:space="preserve">Substituer les compléments de lieu. Il ne </w:t>
      </w:r>
    </w:p>
    <w:p w:rsidR="00FE4419" w:rsidRDefault="00FE4419" w:rsidP="001C696C">
      <w:pPr>
        <w:tabs>
          <w:tab w:val="left" w:pos="3495"/>
        </w:tabs>
        <w:rPr>
          <w:lang w:val="fr-FR"/>
        </w:rPr>
      </w:pPr>
    </w:p>
    <w:p w:rsidR="00FE4419" w:rsidRDefault="00FE4419" w:rsidP="001C696C">
      <w:pPr>
        <w:tabs>
          <w:tab w:val="left" w:pos="3495"/>
        </w:tabs>
        <w:rPr>
          <w:lang w:val="fr-FR"/>
        </w:rPr>
      </w:pPr>
      <w:r>
        <w:rPr>
          <w:lang w:val="fr-FR"/>
        </w:rPr>
        <w:t>Ordre</w:t>
      </w:r>
    </w:p>
    <w:p w:rsidR="00FE4419" w:rsidRDefault="00FE4419" w:rsidP="001C696C">
      <w:pPr>
        <w:tabs>
          <w:tab w:val="left" w:pos="3495"/>
        </w:tabs>
        <w:rPr>
          <w:rFonts w:hint="eastAsia"/>
          <w:lang w:val="fr-FR"/>
        </w:rPr>
      </w:pPr>
      <w:r>
        <w:rPr>
          <w:rFonts w:hint="eastAsia"/>
          <w:lang w:val="fr-FR"/>
        </w:rPr>
        <w:t>D</w:t>
      </w:r>
      <w:r>
        <w:rPr>
          <w:lang w:val="fr-FR"/>
        </w:rPr>
        <w:t xml:space="preserve">’abord </w:t>
      </w:r>
      <w:r>
        <w:rPr>
          <w:rFonts w:hint="eastAsia"/>
          <w:lang w:val="fr-FR"/>
        </w:rPr>
        <w:t>首先</w:t>
      </w:r>
    </w:p>
    <w:p w:rsidR="00FE4419" w:rsidRDefault="00FE4419" w:rsidP="001C696C">
      <w:pPr>
        <w:tabs>
          <w:tab w:val="left" w:pos="3495"/>
        </w:tabs>
        <w:rPr>
          <w:lang w:val="fr-FR"/>
        </w:rPr>
      </w:pPr>
      <w:r>
        <w:rPr>
          <w:lang w:val="fr-FR"/>
        </w:rPr>
        <w:t xml:space="preserve">Ensuite </w:t>
      </w:r>
      <w:r>
        <w:rPr>
          <w:rFonts w:hint="eastAsia"/>
          <w:lang w:val="fr-FR"/>
        </w:rPr>
        <w:t>其次</w:t>
      </w:r>
    </w:p>
    <w:p w:rsidR="00FE4419" w:rsidRDefault="00FE4419" w:rsidP="001C696C">
      <w:pPr>
        <w:tabs>
          <w:tab w:val="left" w:pos="3495"/>
        </w:tabs>
        <w:rPr>
          <w:lang w:val="fr-FR"/>
        </w:rPr>
      </w:pPr>
      <w:r>
        <w:rPr>
          <w:lang w:val="fr-FR"/>
        </w:rPr>
        <w:t xml:space="preserve">Et puis / et après </w:t>
      </w:r>
      <w:r>
        <w:rPr>
          <w:rFonts w:hint="eastAsia"/>
          <w:lang w:val="fr-FR"/>
        </w:rPr>
        <w:t>然后</w:t>
      </w:r>
    </w:p>
    <w:p w:rsidR="00FE4419" w:rsidRDefault="00FE4419" w:rsidP="001C696C">
      <w:pPr>
        <w:tabs>
          <w:tab w:val="left" w:pos="3495"/>
        </w:tabs>
        <w:rPr>
          <w:lang w:val="fr-FR"/>
        </w:rPr>
      </w:pPr>
      <w:r>
        <w:rPr>
          <w:lang w:val="fr-FR"/>
        </w:rPr>
        <w:t xml:space="preserve">Enfin </w:t>
      </w:r>
      <w:r>
        <w:rPr>
          <w:rFonts w:hint="eastAsia"/>
          <w:lang w:val="fr-FR"/>
        </w:rPr>
        <w:t>最后</w:t>
      </w:r>
    </w:p>
    <w:p w:rsidR="00FE4419" w:rsidRDefault="00FE4419" w:rsidP="001C696C">
      <w:pPr>
        <w:tabs>
          <w:tab w:val="left" w:pos="3495"/>
        </w:tabs>
        <w:rPr>
          <w:lang w:val="fr-FR"/>
        </w:rPr>
      </w:pPr>
    </w:p>
    <w:p w:rsidR="00FE4419" w:rsidRDefault="00FE4419" w:rsidP="001C696C">
      <w:pPr>
        <w:tabs>
          <w:tab w:val="left" w:pos="3495"/>
        </w:tabs>
        <w:rPr>
          <w:lang w:val="fr-FR"/>
        </w:rPr>
      </w:pPr>
      <w:r>
        <w:rPr>
          <w:lang w:val="fr-FR"/>
        </w:rPr>
        <w:t xml:space="preserve">Carte bleu </w:t>
      </w:r>
      <w:r>
        <w:rPr>
          <w:rFonts w:hint="eastAsia"/>
          <w:lang w:val="fr-FR"/>
        </w:rPr>
        <w:t>银行</w:t>
      </w:r>
      <w:r w:rsidR="008236B7">
        <w:rPr>
          <w:rFonts w:hint="eastAsia"/>
          <w:lang w:val="fr-FR"/>
        </w:rPr>
        <w:t>卡</w:t>
      </w:r>
    </w:p>
    <w:p w:rsidR="008236B7" w:rsidRDefault="008236B7" w:rsidP="001C696C">
      <w:pPr>
        <w:tabs>
          <w:tab w:val="left" w:pos="3495"/>
        </w:tabs>
        <w:rPr>
          <w:lang w:val="fr-FR"/>
        </w:rPr>
      </w:pPr>
    </w:p>
    <w:p w:rsidR="008236B7" w:rsidRDefault="008236B7" w:rsidP="001C696C">
      <w:pPr>
        <w:tabs>
          <w:tab w:val="left" w:pos="3495"/>
        </w:tabs>
        <w:rPr>
          <w:lang w:val="fr-FR"/>
        </w:rPr>
      </w:pPr>
      <w:r>
        <w:rPr>
          <w:lang w:val="fr-FR"/>
        </w:rPr>
        <w:t>Des verbes intransitifs</w:t>
      </w:r>
    </w:p>
    <w:p w:rsidR="008236B7" w:rsidRDefault="008236B7" w:rsidP="001C696C">
      <w:pPr>
        <w:tabs>
          <w:tab w:val="left" w:pos="3495"/>
        </w:tabs>
        <w:rPr>
          <w:lang w:val="fr-FR"/>
        </w:rPr>
      </w:pPr>
      <w:r>
        <w:rPr>
          <w:lang w:val="fr-FR"/>
        </w:rPr>
        <w:t>Tourner à gauche</w:t>
      </w:r>
    </w:p>
    <w:p w:rsidR="008236B7" w:rsidRDefault="008236B7" w:rsidP="001C696C">
      <w:pPr>
        <w:tabs>
          <w:tab w:val="left" w:pos="3495"/>
        </w:tabs>
        <w:rPr>
          <w:lang w:val="fr-FR"/>
        </w:rPr>
      </w:pPr>
      <w:r>
        <w:rPr>
          <w:lang w:val="fr-FR"/>
        </w:rPr>
        <w:t>Passer par la rue</w:t>
      </w:r>
    </w:p>
    <w:p w:rsidR="008236B7" w:rsidRDefault="008236B7" w:rsidP="001C696C">
      <w:pPr>
        <w:tabs>
          <w:tab w:val="left" w:pos="3495"/>
        </w:tabs>
        <w:rPr>
          <w:rFonts w:hint="eastAsia"/>
          <w:lang w:val="fr-FR"/>
        </w:rPr>
      </w:pPr>
      <w:r>
        <w:rPr>
          <w:lang w:val="fr-FR"/>
        </w:rPr>
        <w:t xml:space="preserve">Des verbes intransitifs ont complément avec les prépositions. </w:t>
      </w:r>
    </w:p>
    <w:p w:rsidR="008236B7" w:rsidRPr="008236B7" w:rsidRDefault="008236B7" w:rsidP="001C696C">
      <w:pPr>
        <w:tabs>
          <w:tab w:val="left" w:pos="3495"/>
        </w:tabs>
        <w:rPr>
          <w:rFonts w:hint="eastAsia"/>
          <w:lang w:val="fr-FR"/>
        </w:rPr>
      </w:pPr>
    </w:p>
    <w:p w:rsidR="00FE4419" w:rsidRDefault="00B56844" w:rsidP="001C696C">
      <w:pPr>
        <w:tabs>
          <w:tab w:val="left" w:pos="3495"/>
        </w:tabs>
        <w:rPr>
          <w:lang w:val="fr-FR"/>
        </w:rPr>
      </w:pPr>
      <w:r>
        <w:rPr>
          <w:lang w:val="fr-FR"/>
        </w:rPr>
        <w:t>Aller tout droit / continuer tout droit</w:t>
      </w:r>
    </w:p>
    <w:p w:rsidR="00B56844" w:rsidRDefault="00B56844" w:rsidP="001C696C">
      <w:pPr>
        <w:tabs>
          <w:tab w:val="left" w:pos="3495"/>
        </w:tabs>
        <w:rPr>
          <w:lang w:val="fr-FR"/>
        </w:rPr>
      </w:pPr>
      <w:r>
        <w:rPr>
          <w:lang w:val="fr-FR"/>
        </w:rPr>
        <w:t xml:space="preserve">Prendre la première </w:t>
      </w:r>
      <w:r w:rsidR="008C277B">
        <w:rPr>
          <w:lang w:val="fr-FR"/>
        </w:rPr>
        <w:t>(</w:t>
      </w:r>
      <w:r>
        <w:rPr>
          <w:lang w:val="fr-FR"/>
        </w:rPr>
        <w:t>rue</w:t>
      </w:r>
      <w:r w:rsidR="008C277B">
        <w:rPr>
          <w:lang w:val="fr-FR"/>
        </w:rPr>
        <w:t>)</w:t>
      </w:r>
      <w:r>
        <w:rPr>
          <w:lang w:val="fr-FR"/>
        </w:rPr>
        <w:t xml:space="preserve"> à droite / tourner à gauche / tourner à la première </w:t>
      </w:r>
      <w:r w:rsidR="008C277B">
        <w:rPr>
          <w:lang w:val="fr-FR"/>
        </w:rPr>
        <w:t>(</w:t>
      </w:r>
      <w:r>
        <w:rPr>
          <w:lang w:val="fr-FR"/>
        </w:rPr>
        <w:t>rue</w:t>
      </w:r>
      <w:r w:rsidR="008C277B">
        <w:rPr>
          <w:lang w:val="fr-FR"/>
        </w:rPr>
        <w:t>)</w:t>
      </w:r>
      <w:r>
        <w:rPr>
          <w:lang w:val="fr-FR"/>
        </w:rPr>
        <w:t xml:space="preserve"> à gauche</w:t>
      </w:r>
    </w:p>
    <w:p w:rsidR="00B56844" w:rsidRDefault="00B56844" w:rsidP="001C696C">
      <w:pPr>
        <w:tabs>
          <w:tab w:val="left" w:pos="3495"/>
        </w:tabs>
        <w:rPr>
          <w:lang w:val="fr-FR"/>
        </w:rPr>
      </w:pPr>
      <w:r>
        <w:rPr>
          <w:lang w:val="fr-FR"/>
        </w:rPr>
        <w:t>Tourner à droite au feu / prendre à droite au feu / au feu…</w:t>
      </w:r>
    </w:p>
    <w:p w:rsidR="008C277B" w:rsidRDefault="008C277B" w:rsidP="008C277B">
      <w:pPr>
        <w:tabs>
          <w:tab w:val="left" w:pos="3495"/>
        </w:tabs>
        <w:rPr>
          <w:lang w:val="fr-FR"/>
        </w:rPr>
      </w:pPr>
      <w:r>
        <w:rPr>
          <w:lang w:val="fr-FR"/>
        </w:rPr>
        <w:t>C’est place de la Vict…, sur la gauche.</w:t>
      </w:r>
    </w:p>
    <w:p w:rsidR="008C277B" w:rsidRDefault="008C277B" w:rsidP="008C277B">
      <w:pPr>
        <w:tabs>
          <w:tab w:val="left" w:pos="3495"/>
        </w:tabs>
        <w:rPr>
          <w:lang w:val="fr-FR"/>
        </w:rPr>
      </w:pPr>
      <w:r>
        <w:rPr>
          <w:lang w:val="fr-FR"/>
        </w:rPr>
        <w:t>Traverser la rivière / traverser le fleuve</w:t>
      </w:r>
    </w:p>
    <w:p w:rsidR="008C277B" w:rsidRPr="008C277B" w:rsidRDefault="008C277B" w:rsidP="008C277B">
      <w:pPr>
        <w:tabs>
          <w:tab w:val="left" w:pos="3495"/>
        </w:tabs>
        <w:rPr>
          <w:rFonts w:hint="eastAsia"/>
          <w:lang w:val="fr-FR"/>
        </w:rPr>
      </w:pPr>
    </w:p>
    <w:sectPr w:rsidR="008C277B" w:rsidRPr="008C2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FD"/>
    <w:rsid w:val="001C696C"/>
    <w:rsid w:val="008236B7"/>
    <w:rsid w:val="008468CF"/>
    <w:rsid w:val="008C277B"/>
    <w:rsid w:val="00B56844"/>
    <w:rsid w:val="00C873FD"/>
    <w:rsid w:val="00FD3A53"/>
    <w:rsid w:val="00FE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16E9"/>
  <w15:chartTrackingRefBased/>
  <w15:docId w15:val="{F67D39BC-B96D-46AA-9176-68F1F03F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2</cp:revision>
  <dcterms:created xsi:type="dcterms:W3CDTF">2019-07-23T23:02:00Z</dcterms:created>
  <dcterms:modified xsi:type="dcterms:W3CDTF">2019-07-24T01:29:00Z</dcterms:modified>
</cp:coreProperties>
</file>