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326" w:rsidRDefault="00826C9B">
      <w:pPr>
        <w:spacing w:after="180"/>
        <w:ind w:left="0" w:firstLine="0"/>
        <w:jc w:val="center"/>
      </w:pPr>
      <w:r>
        <w:rPr>
          <w:b/>
        </w:rPr>
        <w:t xml:space="preserve">Plano de </w:t>
      </w:r>
      <w:r w:rsidR="0045595A">
        <w:rPr>
          <w:b/>
        </w:rPr>
        <w:t>Atividade</w:t>
      </w:r>
    </w:p>
    <w:p w:rsidR="00976326" w:rsidRDefault="00826C9B" w:rsidP="00826C9B">
      <w:pPr>
        <w:spacing w:after="140"/>
        <w:ind w:left="0" w:firstLine="0"/>
        <w:jc w:val="center"/>
      </w:pPr>
      <w:r>
        <w:rPr>
          <w:b/>
          <w:sz w:val="24"/>
        </w:rPr>
        <w:t>Implementação de um sistema para disposição de dados Oceanográficos.</w:t>
      </w:r>
    </w:p>
    <w:p w:rsidR="00826C9B" w:rsidRDefault="00826C9B" w:rsidP="00826C9B">
      <w:pPr>
        <w:ind w:firstLine="688"/>
      </w:pPr>
      <w:r>
        <w:t>Nesse pacote de atividades será implementado um banco de dados provenientes das expedições com dados Oceanográficos, para uso compartilhado por pesquisadores e est</w:t>
      </w:r>
      <w:r w:rsidR="003D1FFA">
        <w:t>udantes e colaboradores do INPE, sendo desenvolvido por Bruno da Silva Andrade e</w:t>
      </w:r>
      <w:r>
        <w:t xml:space="preserve"> </w:t>
      </w:r>
      <w:r w:rsidR="003D1FFA">
        <w:t>o</w:t>
      </w:r>
      <w:r w:rsidR="0045595A">
        <w:t>rientado por</w:t>
      </w:r>
      <w:r w:rsidR="003D1FFA">
        <w:t xml:space="preserve">                        Dr. </w:t>
      </w:r>
      <w:r w:rsidR="0045595A">
        <w:t>Luciano</w:t>
      </w:r>
      <w:r w:rsidR="0053633A">
        <w:t xml:space="preserve"> </w:t>
      </w:r>
      <w:proofErr w:type="spellStart"/>
      <w:r w:rsidR="0053633A">
        <w:t>Ponzi</w:t>
      </w:r>
      <w:proofErr w:type="spellEnd"/>
      <w:r w:rsidR="0053633A">
        <w:t xml:space="preserve"> </w:t>
      </w:r>
      <w:proofErr w:type="spellStart"/>
      <w:r w:rsidR="0053633A">
        <w:t>P</w:t>
      </w:r>
      <w:r w:rsidR="003D1FFA">
        <w:t>ezzi</w:t>
      </w:r>
      <w:proofErr w:type="spellEnd"/>
      <w:r w:rsidR="003D1FFA">
        <w:t xml:space="preserve"> vinculado ao projeto </w:t>
      </w:r>
      <w:r w:rsidR="003D1FFA">
        <w:rPr>
          <w:rFonts w:ascii="Arial" w:hAnsi="Arial" w:cs="Arial"/>
          <w:sz w:val="21"/>
          <w:szCs w:val="21"/>
          <w:shd w:val="clear" w:color="auto" w:fill="FFFFFF"/>
        </w:rPr>
        <w:t xml:space="preserve">88882.158640/2014-01 - CIMAR II - 7a - Estudos Avançados em Oceanografia de Médias e Altas Latitudes – FURG </w:t>
      </w:r>
      <w:r w:rsidR="003D1FFA">
        <w:t>no</w:t>
      </w:r>
      <w:r w:rsidR="0045595A">
        <w:t xml:space="preserve"> período de 10 meses</w:t>
      </w:r>
      <w:r>
        <w:t>.</w:t>
      </w:r>
    </w:p>
    <w:p w:rsidR="00976326" w:rsidRDefault="00826C9B" w:rsidP="00826C9B">
      <w:pPr>
        <w:ind w:firstLine="688"/>
      </w:pPr>
      <w:r>
        <w:t xml:space="preserve">Diversos trabalhos de campos, projetos, trabalhos acadêmicos, e outras iniciativas em curso no INPE precisam desses dados que estão armazenados localmente em </w:t>
      </w:r>
      <w:proofErr w:type="spellStart"/>
      <w:r>
        <w:t>HD’s</w:t>
      </w:r>
      <w:proofErr w:type="spellEnd"/>
      <w:r>
        <w:t xml:space="preserve"> de pesquisadores, essas informações estão dispersas, sem padronização. Esse pacote de atividades trará como resultado a organização desses conjuntos de dados em um banco de dados que poderá ser acessado, através de interfaces interoperáveis, por aplicações desktop ou na ambiente internet. Serão investigadas as tecnologias de bancos de dados mais apropriadas para esse repositório. E a criação de uma plataforma web em que esses dados possam ser disponibilizados e mostrado de maneira dinâmica através de mapas. As atividades previstas nesse pacote de trabalho são:  </w:t>
      </w:r>
    </w:p>
    <w:p w:rsidR="00976326" w:rsidRDefault="00826C9B">
      <w:pPr>
        <w:numPr>
          <w:ilvl w:val="0"/>
          <w:numId w:val="1"/>
        </w:numPr>
      </w:pPr>
      <w:r>
        <w:t xml:space="preserve">Executar o levantamento de requisitos e definição de um modelo conceitual lógico para o banco de dados de amostras. </w:t>
      </w:r>
    </w:p>
    <w:p w:rsidR="00976326" w:rsidRDefault="00826C9B">
      <w:pPr>
        <w:numPr>
          <w:ilvl w:val="0"/>
          <w:numId w:val="1"/>
        </w:numPr>
      </w:pPr>
      <w:r>
        <w:t xml:space="preserve">Estudar a adequação do modelo relacional e </w:t>
      </w:r>
      <w:proofErr w:type="spellStart"/>
      <w:r>
        <w:t>NoSQL</w:t>
      </w:r>
      <w:proofErr w:type="spellEnd"/>
      <w:r>
        <w:t xml:space="preserve">, e a criação de um protótipo para avaliar qual tecnologia é mais adequada para implementar o banco de amostras. </w:t>
      </w:r>
    </w:p>
    <w:p w:rsidR="00976326" w:rsidRDefault="00826C9B">
      <w:pPr>
        <w:numPr>
          <w:ilvl w:val="0"/>
          <w:numId w:val="1"/>
        </w:numPr>
      </w:pPr>
      <w:r>
        <w:t xml:space="preserve">Realizar o mapeamento do modelo conceitual em um modelo físico na tecnologia de banco de dados escolhida. </w:t>
      </w:r>
    </w:p>
    <w:p w:rsidR="00826C9B" w:rsidRDefault="00826C9B" w:rsidP="00826C9B">
      <w:pPr>
        <w:numPr>
          <w:ilvl w:val="0"/>
          <w:numId w:val="1"/>
        </w:numPr>
      </w:pPr>
      <w:r>
        <w:t xml:space="preserve">Projetar e implementar as interfaces de acesso ao banco de dados de amostras para os ambientes internet e desktop usando serviços. </w:t>
      </w:r>
    </w:p>
    <w:p w:rsidR="00826C9B" w:rsidRDefault="00826C9B" w:rsidP="00826C9B">
      <w:pPr>
        <w:numPr>
          <w:ilvl w:val="0"/>
          <w:numId w:val="1"/>
        </w:numPr>
      </w:pPr>
      <w:r>
        <w:t xml:space="preserve">Desenvolver API </w:t>
      </w:r>
      <w:proofErr w:type="spellStart"/>
      <w:r>
        <w:t>restfull</w:t>
      </w:r>
      <w:proofErr w:type="spellEnd"/>
      <w:r>
        <w:t xml:space="preserve"> para interface com o banco de dados. </w:t>
      </w:r>
    </w:p>
    <w:p w:rsidR="00826C9B" w:rsidRDefault="00826C9B" w:rsidP="00826C9B">
      <w:pPr>
        <w:numPr>
          <w:ilvl w:val="0"/>
          <w:numId w:val="1"/>
        </w:numPr>
      </w:pPr>
      <w:r>
        <w:t>Desenvolver sistema web de consulta dos dados</w:t>
      </w:r>
      <w:r w:rsidR="0045595A">
        <w:t>, e com mapa interati</w:t>
      </w:r>
      <w:r>
        <w:t xml:space="preserve">vo. </w:t>
      </w:r>
    </w:p>
    <w:p w:rsidR="00976326" w:rsidRDefault="00826C9B" w:rsidP="00826C9B">
      <w:pPr>
        <w:numPr>
          <w:ilvl w:val="0"/>
          <w:numId w:val="1"/>
        </w:numPr>
      </w:pPr>
      <w:r>
        <w:t xml:space="preserve">Desenvolvimento de plataforma de inserção de dados legados. </w:t>
      </w:r>
      <w:r>
        <w:tab/>
        <w:t xml:space="preserve"> </w:t>
      </w:r>
    </w:p>
    <w:p w:rsidR="00976326" w:rsidRDefault="00976326">
      <w:pPr>
        <w:sectPr w:rsidR="00976326">
          <w:pgSz w:w="11904" w:h="16838"/>
          <w:pgMar w:top="1440" w:right="1696" w:bottom="1440" w:left="1700" w:header="720" w:footer="720" w:gutter="0"/>
          <w:cols w:space="720"/>
        </w:sectPr>
      </w:pPr>
    </w:p>
    <w:p w:rsidR="00976326" w:rsidRDefault="00826C9B" w:rsidP="0045595A">
      <w:pPr>
        <w:tabs>
          <w:tab w:val="center" w:pos="6977"/>
        </w:tabs>
        <w:spacing w:after="150"/>
        <w:ind w:left="-15" w:firstLine="0"/>
        <w:jc w:val="left"/>
      </w:pPr>
      <w:r>
        <w:lastRenderedPageBreak/>
        <w:t xml:space="preserve"> </w:t>
      </w:r>
      <w:r>
        <w:tab/>
      </w:r>
      <w:r>
        <w:rPr>
          <w:b/>
        </w:rPr>
        <w:t xml:space="preserve">Cronograma do Projeto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bl>
      <w:tblPr>
        <w:tblStyle w:val="TableGrid"/>
        <w:tblW w:w="12225" w:type="dxa"/>
        <w:tblInd w:w="864" w:type="dxa"/>
        <w:tblCellMar>
          <w:top w:w="82" w:type="dxa"/>
          <w:left w:w="72" w:type="dxa"/>
          <w:right w:w="10" w:type="dxa"/>
        </w:tblCellMar>
        <w:tblLook w:val="04A0" w:firstRow="1" w:lastRow="0" w:firstColumn="1" w:lastColumn="0" w:noHBand="0" w:noVBand="1"/>
      </w:tblPr>
      <w:tblGrid>
        <w:gridCol w:w="7500"/>
        <w:gridCol w:w="402"/>
        <w:gridCol w:w="480"/>
        <w:gridCol w:w="481"/>
        <w:gridCol w:w="480"/>
        <w:gridCol w:w="480"/>
        <w:gridCol w:w="480"/>
        <w:gridCol w:w="480"/>
        <w:gridCol w:w="480"/>
        <w:gridCol w:w="480"/>
        <w:gridCol w:w="482"/>
      </w:tblGrid>
      <w:tr w:rsidR="00976326" w:rsidTr="00826C9B">
        <w:trPr>
          <w:trHeight w:val="317"/>
        </w:trPr>
        <w:tc>
          <w:tcPr>
            <w:tcW w:w="7500" w:type="dxa"/>
            <w:tcBorders>
              <w:top w:val="nil"/>
              <w:left w:val="nil"/>
              <w:bottom w:val="single" w:sz="4" w:space="0" w:color="000000"/>
              <w:right w:val="single" w:sz="8" w:space="0" w:color="000000"/>
            </w:tcBorders>
          </w:tcPr>
          <w:p w:rsidR="00976326" w:rsidRDefault="00826C9B">
            <w:pPr>
              <w:spacing w:after="0"/>
              <w:ind w:left="0" w:firstLine="0"/>
              <w:jc w:val="left"/>
            </w:pPr>
            <w:r>
              <w:t xml:space="preserve">  </w:t>
            </w:r>
          </w:p>
        </w:tc>
        <w:tc>
          <w:tcPr>
            <w:tcW w:w="402" w:type="dxa"/>
            <w:tcBorders>
              <w:top w:val="single" w:sz="8" w:space="0" w:color="000000"/>
              <w:left w:val="single" w:sz="8" w:space="0" w:color="000000"/>
              <w:bottom w:val="single" w:sz="4" w:space="0" w:color="000000"/>
              <w:right w:val="nil"/>
            </w:tcBorders>
          </w:tcPr>
          <w:p w:rsidR="00976326" w:rsidRDefault="00976326">
            <w:pPr>
              <w:spacing w:after="160"/>
              <w:ind w:left="0" w:firstLine="0"/>
              <w:jc w:val="left"/>
            </w:pPr>
          </w:p>
        </w:tc>
        <w:tc>
          <w:tcPr>
            <w:tcW w:w="480" w:type="dxa"/>
            <w:tcBorders>
              <w:top w:val="single" w:sz="8" w:space="0" w:color="000000"/>
              <w:left w:val="nil"/>
              <w:bottom w:val="single" w:sz="4" w:space="0" w:color="000000"/>
              <w:right w:val="nil"/>
            </w:tcBorders>
          </w:tcPr>
          <w:p w:rsidR="00976326" w:rsidRDefault="00976326">
            <w:pPr>
              <w:spacing w:after="160"/>
              <w:ind w:left="0" w:firstLine="0"/>
              <w:jc w:val="left"/>
            </w:pPr>
          </w:p>
        </w:tc>
        <w:tc>
          <w:tcPr>
            <w:tcW w:w="481" w:type="dxa"/>
            <w:tcBorders>
              <w:top w:val="single" w:sz="8" w:space="0" w:color="000000"/>
              <w:left w:val="nil"/>
              <w:bottom w:val="single" w:sz="4" w:space="0" w:color="000000"/>
              <w:right w:val="nil"/>
            </w:tcBorders>
          </w:tcPr>
          <w:p w:rsidR="00976326" w:rsidRDefault="00976326">
            <w:pPr>
              <w:spacing w:after="160"/>
              <w:ind w:left="0" w:firstLine="0"/>
              <w:jc w:val="left"/>
            </w:pPr>
          </w:p>
        </w:tc>
        <w:tc>
          <w:tcPr>
            <w:tcW w:w="1920" w:type="dxa"/>
            <w:gridSpan w:val="4"/>
            <w:tcBorders>
              <w:top w:val="single" w:sz="8" w:space="0" w:color="000000"/>
              <w:left w:val="nil"/>
              <w:bottom w:val="single" w:sz="4" w:space="0" w:color="000000"/>
              <w:right w:val="nil"/>
            </w:tcBorders>
          </w:tcPr>
          <w:p w:rsidR="00976326" w:rsidRDefault="00826C9B">
            <w:pPr>
              <w:spacing w:after="0"/>
              <w:ind w:left="0" w:right="56" w:firstLine="0"/>
              <w:jc w:val="center"/>
            </w:pPr>
            <w:r>
              <w:t xml:space="preserve">Período (Meses) </w:t>
            </w:r>
          </w:p>
        </w:tc>
        <w:tc>
          <w:tcPr>
            <w:tcW w:w="480" w:type="dxa"/>
            <w:tcBorders>
              <w:top w:val="single" w:sz="8" w:space="0" w:color="000000"/>
              <w:left w:val="nil"/>
              <w:bottom w:val="single" w:sz="4" w:space="0" w:color="000000"/>
              <w:right w:val="nil"/>
            </w:tcBorders>
          </w:tcPr>
          <w:p w:rsidR="00976326" w:rsidRDefault="00976326">
            <w:pPr>
              <w:spacing w:after="160"/>
              <w:ind w:left="0" w:firstLine="0"/>
              <w:jc w:val="left"/>
            </w:pPr>
          </w:p>
        </w:tc>
        <w:tc>
          <w:tcPr>
            <w:tcW w:w="962" w:type="dxa"/>
            <w:gridSpan w:val="2"/>
            <w:tcBorders>
              <w:top w:val="single" w:sz="8" w:space="0" w:color="000000"/>
              <w:left w:val="nil"/>
              <w:bottom w:val="single" w:sz="4" w:space="0" w:color="000000"/>
              <w:right w:val="single" w:sz="8" w:space="0" w:color="000000"/>
            </w:tcBorders>
          </w:tcPr>
          <w:p w:rsidR="00976326" w:rsidRDefault="00976326">
            <w:pPr>
              <w:spacing w:after="160"/>
              <w:ind w:left="0" w:firstLine="0"/>
              <w:jc w:val="left"/>
            </w:pPr>
          </w:p>
        </w:tc>
      </w:tr>
      <w:tr w:rsidR="00976326" w:rsidTr="00826C9B">
        <w:trPr>
          <w:trHeight w:val="313"/>
        </w:trPr>
        <w:tc>
          <w:tcPr>
            <w:tcW w:w="750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6" w:firstLine="0"/>
              <w:jc w:val="center"/>
            </w:pPr>
            <w:r>
              <w:rPr>
                <w:b/>
              </w:rPr>
              <w:t xml:space="preserve">Atividade do Projeto </w:t>
            </w:r>
          </w:p>
        </w:tc>
        <w:tc>
          <w:tcPr>
            <w:tcW w:w="402"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1 </w:t>
            </w:r>
          </w:p>
        </w:tc>
        <w:tc>
          <w:tcPr>
            <w:tcW w:w="48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2 </w:t>
            </w:r>
          </w:p>
        </w:tc>
        <w:tc>
          <w:tcPr>
            <w:tcW w:w="481"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5" w:firstLine="0"/>
              <w:jc w:val="right"/>
            </w:pPr>
            <w:r>
              <w:rPr>
                <w:rFonts w:ascii="Arial" w:eastAsia="Arial" w:hAnsi="Arial" w:cs="Arial"/>
                <w:sz w:val="20"/>
              </w:rPr>
              <w:t xml:space="preserve">3 </w:t>
            </w:r>
          </w:p>
        </w:tc>
        <w:tc>
          <w:tcPr>
            <w:tcW w:w="48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4 </w:t>
            </w:r>
          </w:p>
        </w:tc>
        <w:tc>
          <w:tcPr>
            <w:tcW w:w="48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5 </w:t>
            </w:r>
          </w:p>
        </w:tc>
        <w:tc>
          <w:tcPr>
            <w:tcW w:w="48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6 </w:t>
            </w:r>
          </w:p>
        </w:tc>
        <w:tc>
          <w:tcPr>
            <w:tcW w:w="48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7 </w:t>
            </w:r>
          </w:p>
        </w:tc>
        <w:tc>
          <w:tcPr>
            <w:tcW w:w="48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8 </w:t>
            </w:r>
          </w:p>
        </w:tc>
        <w:tc>
          <w:tcPr>
            <w:tcW w:w="480"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4" w:firstLine="0"/>
              <w:jc w:val="right"/>
            </w:pPr>
            <w:r>
              <w:rPr>
                <w:rFonts w:ascii="Arial" w:eastAsia="Arial" w:hAnsi="Arial" w:cs="Arial"/>
                <w:sz w:val="20"/>
              </w:rPr>
              <w:t xml:space="preserve">9 </w:t>
            </w:r>
          </w:p>
        </w:tc>
        <w:tc>
          <w:tcPr>
            <w:tcW w:w="482" w:type="dxa"/>
            <w:tcBorders>
              <w:top w:val="single" w:sz="4" w:space="0" w:color="000000"/>
              <w:left w:val="single" w:sz="4" w:space="0" w:color="000000"/>
              <w:bottom w:val="single" w:sz="4" w:space="0" w:color="000000"/>
              <w:right w:val="single" w:sz="4" w:space="0" w:color="000000"/>
            </w:tcBorders>
          </w:tcPr>
          <w:p w:rsidR="00976326" w:rsidRDefault="00826C9B">
            <w:pPr>
              <w:spacing w:after="0"/>
              <w:ind w:left="0" w:right="56" w:firstLine="0"/>
              <w:jc w:val="right"/>
            </w:pPr>
            <w:r>
              <w:rPr>
                <w:rFonts w:ascii="Arial" w:eastAsia="Arial" w:hAnsi="Arial" w:cs="Arial"/>
                <w:sz w:val="20"/>
              </w:rPr>
              <w:t xml:space="preserve">10 </w:t>
            </w:r>
          </w:p>
        </w:tc>
      </w:tr>
      <w:tr w:rsidR="00976326" w:rsidTr="00826C9B">
        <w:trPr>
          <w:trHeight w:val="70"/>
        </w:trPr>
        <w:tc>
          <w:tcPr>
            <w:tcW w:w="7500" w:type="dxa"/>
            <w:tcBorders>
              <w:top w:val="single" w:sz="4" w:space="0" w:color="000000"/>
              <w:left w:val="single" w:sz="4" w:space="0" w:color="000000"/>
              <w:bottom w:val="single" w:sz="4" w:space="0" w:color="000000"/>
              <w:right w:val="single" w:sz="4" w:space="0" w:color="000000"/>
            </w:tcBorders>
            <w:vAlign w:val="center"/>
          </w:tcPr>
          <w:p w:rsidR="00976326" w:rsidRDefault="00826C9B">
            <w:pPr>
              <w:spacing w:after="0"/>
              <w:ind w:left="0" w:firstLine="0"/>
            </w:pPr>
            <w:r>
              <w:t xml:space="preserve">1. Executar o levantamento de requisitos e definição de um modelo conceitual lógico para o banco de dados de amostras. </w:t>
            </w:r>
          </w:p>
        </w:tc>
        <w:tc>
          <w:tcPr>
            <w:tcW w:w="402"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0"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1"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r>
      <w:tr w:rsidR="00976326" w:rsidTr="00826C9B">
        <w:trPr>
          <w:trHeight w:val="491"/>
        </w:trPr>
        <w:tc>
          <w:tcPr>
            <w:tcW w:w="7500" w:type="dxa"/>
            <w:tcBorders>
              <w:top w:val="single" w:sz="4" w:space="0" w:color="000000"/>
              <w:left w:val="single" w:sz="4" w:space="0" w:color="000000"/>
              <w:bottom w:val="single" w:sz="4" w:space="0" w:color="000000"/>
              <w:right w:val="single" w:sz="4" w:space="0" w:color="000000"/>
            </w:tcBorders>
            <w:vAlign w:val="center"/>
          </w:tcPr>
          <w:p w:rsidR="00976326" w:rsidRDefault="00826C9B">
            <w:pPr>
              <w:spacing w:after="0"/>
              <w:ind w:left="0" w:right="66" w:firstLine="0"/>
            </w:pPr>
            <w:r>
              <w:t xml:space="preserve">2. Estudar a adequação do modelo relacional e </w:t>
            </w:r>
            <w:proofErr w:type="spellStart"/>
            <w:r>
              <w:t>NoSQL</w:t>
            </w:r>
            <w:proofErr w:type="spellEnd"/>
            <w:r>
              <w:t xml:space="preserve">, e a criação de um protótipo para avaliar qual tecnologia é mais adequada para implementar o banco de amostras. </w:t>
            </w:r>
          </w:p>
        </w:tc>
        <w:tc>
          <w:tcPr>
            <w:tcW w:w="402"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0"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1"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r>
      <w:tr w:rsidR="00976326" w:rsidTr="00826C9B">
        <w:trPr>
          <w:trHeight w:val="135"/>
        </w:trPr>
        <w:tc>
          <w:tcPr>
            <w:tcW w:w="7500" w:type="dxa"/>
            <w:tcBorders>
              <w:top w:val="single" w:sz="4" w:space="0" w:color="000000"/>
              <w:left w:val="single" w:sz="4" w:space="0" w:color="000000"/>
              <w:bottom w:val="single" w:sz="4" w:space="0" w:color="000000"/>
              <w:right w:val="single" w:sz="4" w:space="0" w:color="000000"/>
            </w:tcBorders>
            <w:vAlign w:val="center"/>
          </w:tcPr>
          <w:p w:rsidR="00976326" w:rsidRDefault="00826C9B">
            <w:pPr>
              <w:spacing w:after="0"/>
              <w:ind w:left="0" w:firstLine="0"/>
            </w:pPr>
            <w:r>
              <w:t xml:space="preserve">3. Realizar o mapeamento do modelo conceitual em um modelo físico na tecnologia de banco de dados escolhida. </w:t>
            </w:r>
          </w:p>
        </w:tc>
        <w:tc>
          <w:tcPr>
            <w:tcW w:w="40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1"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r>
      <w:tr w:rsidR="00976326" w:rsidTr="00826C9B">
        <w:trPr>
          <w:trHeight w:val="554"/>
        </w:trPr>
        <w:tc>
          <w:tcPr>
            <w:tcW w:w="7500" w:type="dxa"/>
            <w:tcBorders>
              <w:top w:val="single" w:sz="4" w:space="0" w:color="000000"/>
              <w:left w:val="single" w:sz="4" w:space="0" w:color="000000"/>
              <w:bottom w:val="single" w:sz="4" w:space="0" w:color="000000"/>
              <w:right w:val="single" w:sz="4" w:space="0" w:color="000000"/>
            </w:tcBorders>
            <w:vAlign w:val="center"/>
          </w:tcPr>
          <w:p w:rsidR="00976326" w:rsidRDefault="00826C9B">
            <w:pPr>
              <w:spacing w:after="0"/>
              <w:ind w:left="0" w:firstLine="0"/>
              <w:jc w:val="left"/>
            </w:pPr>
            <w:r>
              <w:t xml:space="preserve">4. Projetar e implementar as interfaces de acesso ao banco de dados de amostras para os ambientes internet e desktop usando serviços. </w:t>
            </w:r>
          </w:p>
        </w:tc>
        <w:tc>
          <w:tcPr>
            <w:tcW w:w="40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1"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r>
      <w:tr w:rsidR="00976326" w:rsidTr="00826C9B">
        <w:trPr>
          <w:trHeight w:val="509"/>
        </w:trPr>
        <w:tc>
          <w:tcPr>
            <w:tcW w:w="7500" w:type="dxa"/>
            <w:tcBorders>
              <w:top w:val="single" w:sz="4" w:space="0" w:color="000000"/>
              <w:left w:val="single" w:sz="4" w:space="0" w:color="000000"/>
              <w:bottom w:val="single" w:sz="4" w:space="0" w:color="000000"/>
              <w:right w:val="single" w:sz="4" w:space="0" w:color="000000"/>
            </w:tcBorders>
            <w:vAlign w:val="center"/>
          </w:tcPr>
          <w:p w:rsidR="00976326" w:rsidRDefault="00826C9B">
            <w:pPr>
              <w:spacing w:after="0"/>
              <w:ind w:left="0" w:firstLine="0"/>
              <w:jc w:val="left"/>
            </w:pPr>
            <w:r>
              <w:t xml:space="preserve">5 - Desenvolver API </w:t>
            </w:r>
            <w:proofErr w:type="spellStart"/>
            <w:r>
              <w:t>restfull</w:t>
            </w:r>
            <w:proofErr w:type="spellEnd"/>
            <w:r>
              <w:t xml:space="preserve"> para interface com o banco. </w:t>
            </w:r>
          </w:p>
        </w:tc>
        <w:tc>
          <w:tcPr>
            <w:tcW w:w="40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1"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r>
      <w:tr w:rsidR="00976326" w:rsidTr="00826C9B">
        <w:trPr>
          <w:trHeight w:val="475"/>
        </w:trPr>
        <w:tc>
          <w:tcPr>
            <w:tcW w:w="7500" w:type="dxa"/>
            <w:tcBorders>
              <w:top w:val="single" w:sz="4" w:space="0" w:color="000000"/>
              <w:left w:val="single" w:sz="4" w:space="0" w:color="000000"/>
              <w:bottom w:val="single" w:sz="4" w:space="0" w:color="000000"/>
              <w:right w:val="single" w:sz="4" w:space="0" w:color="000000"/>
            </w:tcBorders>
            <w:vAlign w:val="center"/>
          </w:tcPr>
          <w:p w:rsidR="00976326" w:rsidRDefault="00826C9B">
            <w:pPr>
              <w:spacing w:after="0"/>
              <w:ind w:left="0" w:firstLine="0"/>
              <w:jc w:val="left"/>
            </w:pPr>
            <w:r>
              <w:t xml:space="preserve">6 - Desenvolver sistema web de consulta dos dados. </w:t>
            </w:r>
          </w:p>
        </w:tc>
        <w:tc>
          <w:tcPr>
            <w:tcW w:w="40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1"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2"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r>
      <w:tr w:rsidR="00976326" w:rsidTr="00826C9B">
        <w:trPr>
          <w:trHeight w:val="469"/>
        </w:trPr>
        <w:tc>
          <w:tcPr>
            <w:tcW w:w="7500" w:type="dxa"/>
            <w:tcBorders>
              <w:top w:val="single" w:sz="4" w:space="0" w:color="000000"/>
              <w:left w:val="single" w:sz="4" w:space="0" w:color="000000"/>
              <w:bottom w:val="single" w:sz="4" w:space="0" w:color="000000"/>
              <w:right w:val="single" w:sz="4" w:space="0" w:color="000000"/>
            </w:tcBorders>
            <w:vAlign w:val="center"/>
          </w:tcPr>
          <w:p w:rsidR="00976326" w:rsidRDefault="00826C9B">
            <w:pPr>
              <w:spacing w:after="0"/>
              <w:ind w:left="0" w:firstLine="0"/>
              <w:jc w:val="left"/>
            </w:pPr>
            <w:r>
              <w:t xml:space="preserve">7 - Desenvolvimento de plataforma de inserção de dados legados. </w:t>
            </w:r>
          </w:p>
        </w:tc>
        <w:tc>
          <w:tcPr>
            <w:tcW w:w="402"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1"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vAlign w:val="bottom"/>
          </w:tcPr>
          <w:p w:rsidR="00976326" w:rsidRDefault="00826C9B">
            <w:pPr>
              <w:spacing w:after="0"/>
              <w:ind w:left="1"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c>
          <w:tcPr>
            <w:tcW w:w="482" w:type="dxa"/>
            <w:tcBorders>
              <w:top w:val="single" w:sz="4" w:space="0" w:color="000000"/>
              <w:left w:val="single" w:sz="4" w:space="0" w:color="000000"/>
              <w:bottom w:val="single" w:sz="4" w:space="0" w:color="000000"/>
              <w:right w:val="single" w:sz="4" w:space="0" w:color="000000"/>
            </w:tcBorders>
            <w:shd w:val="clear" w:color="auto" w:fill="C6EFCE"/>
            <w:vAlign w:val="bottom"/>
          </w:tcPr>
          <w:p w:rsidR="00976326" w:rsidRDefault="00826C9B">
            <w:pPr>
              <w:spacing w:after="0"/>
              <w:ind w:left="1" w:firstLine="0"/>
              <w:jc w:val="left"/>
            </w:pPr>
            <w:r>
              <w:rPr>
                <w:color w:val="006100"/>
              </w:rPr>
              <w:t xml:space="preserve">  </w:t>
            </w:r>
          </w:p>
        </w:tc>
      </w:tr>
    </w:tbl>
    <w:p w:rsidR="00DB15B5" w:rsidRDefault="00DB15B5"/>
    <w:p w:rsidR="00826C9B" w:rsidRDefault="00826C9B"/>
    <w:p w:rsidR="00826C9B" w:rsidRDefault="00826C9B">
      <w:r>
        <w:tab/>
      </w:r>
      <w:r>
        <w:tab/>
      </w:r>
      <w:r>
        <w:tab/>
      </w:r>
    </w:p>
    <w:p w:rsidR="0053633A" w:rsidRDefault="0053633A"/>
    <w:p w:rsidR="0053633A" w:rsidRDefault="0053633A">
      <w:r>
        <w:rPr>
          <w:noProof/>
        </w:rPr>
        <mc:AlternateContent>
          <mc:Choice Requires="wps">
            <w:drawing>
              <wp:anchor distT="0" distB="0" distL="114300" distR="114300" simplePos="0" relativeHeight="251661312" behindDoc="0" locked="0" layoutInCell="1" allowOverlap="1" wp14:anchorId="084670B0" wp14:editId="115DCBBC">
                <wp:simplePos x="0" y="0"/>
                <wp:positionH relativeFrom="column">
                  <wp:posOffset>4095750</wp:posOffset>
                </wp:positionH>
                <wp:positionV relativeFrom="paragraph">
                  <wp:posOffset>210820</wp:posOffset>
                </wp:positionV>
                <wp:extent cx="2600325" cy="0"/>
                <wp:effectExtent l="0" t="0" r="0" b="0"/>
                <wp:wrapTopAndBottom/>
                <wp:docPr id="2" name="Conector reto 2"/>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E1FAB4" id="Conector re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2.5pt,16.6pt" to="527.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" strokecolor="black [3200]" strokeweight=".5pt">
                <v:stroke joinstyle="miter"/>
                <w10:wrap type="topAndBottom"/>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210820</wp:posOffset>
                </wp:positionV>
                <wp:extent cx="2600325" cy="0"/>
                <wp:effectExtent l="0" t="0" r="0" b="0"/>
                <wp:wrapTopAndBottom/>
                <wp:docPr id="1" name="Conector reto 1"/>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98F72"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16.6pt" to="237.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" strokecolor="black [3200]" strokeweight=".5pt">
                <v:stroke joinstyle="miter"/>
                <w10:wrap type="topAndBottom"/>
              </v:line>
            </w:pict>
          </mc:Fallback>
        </mc:AlternateContent>
      </w:r>
    </w:p>
    <w:p w:rsidR="0053633A" w:rsidRDefault="0053633A">
      <w:r>
        <w:tab/>
      </w:r>
      <w:r>
        <w:tab/>
        <w:t xml:space="preserve">Dr. Luciano </w:t>
      </w:r>
      <w:proofErr w:type="spellStart"/>
      <w:r>
        <w:t>Ponzi</w:t>
      </w:r>
      <w:proofErr w:type="spellEnd"/>
      <w:r>
        <w:t xml:space="preserve"> </w:t>
      </w:r>
      <w:proofErr w:type="spellStart"/>
      <w:r>
        <w:t>P</w:t>
      </w:r>
      <w:r>
        <w:t>ezzi</w:t>
      </w:r>
      <w:proofErr w:type="spellEnd"/>
      <w:r>
        <w:tab/>
      </w:r>
      <w:r>
        <w:tab/>
      </w:r>
      <w:bookmarkStart w:id="0" w:name="_GoBack"/>
      <w:bookmarkEnd w:id="0"/>
      <w:r>
        <w:tab/>
      </w:r>
      <w:r>
        <w:tab/>
      </w:r>
      <w:r>
        <w:tab/>
      </w:r>
      <w:r>
        <w:tab/>
        <w:t xml:space="preserve">   Bruno da Silva Andrade</w:t>
      </w:r>
    </w:p>
    <w:sectPr w:rsidR="0053633A">
      <w:pgSz w:w="16838" w:h="11904"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D2B44"/>
    <w:multiLevelType w:val="hybridMultilevel"/>
    <w:tmpl w:val="2C9EEF18"/>
    <w:lvl w:ilvl="0" w:tplc="FB20C1E2">
      <w:start w:val="5"/>
      <w:numFmt w:val="decimal"/>
      <w:lvlText w:val="%1"/>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8E2BE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780E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8058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7EA3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66CA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F643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C0927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4229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E328EB"/>
    <w:multiLevelType w:val="hybridMultilevel"/>
    <w:tmpl w:val="EB163054"/>
    <w:lvl w:ilvl="0" w:tplc="629677CA">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004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EE32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86D6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6C81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3845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6C25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C6616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6E4CA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326"/>
    <w:rsid w:val="003D1FFA"/>
    <w:rsid w:val="0045595A"/>
    <w:rsid w:val="0053633A"/>
    <w:rsid w:val="00826C9B"/>
    <w:rsid w:val="00976326"/>
    <w:rsid w:val="00DB15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2CB4"/>
  <w15:docId w15:val="{1F886E07-6C05-4C79-AEAA-7743DB4E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ind w:left="10" w:hanging="10"/>
      <w:jc w:val="both"/>
    </w:pPr>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ANDRADE</dc:creator>
  <cp:keywords/>
  <cp:lastModifiedBy>Bruno Silva</cp:lastModifiedBy>
  <cp:revision>2</cp:revision>
  <cp:lastPrinted>2018-06-07T16:48:00Z</cp:lastPrinted>
  <dcterms:created xsi:type="dcterms:W3CDTF">2018-06-07T16:55:00Z</dcterms:created>
  <dcterms:modified xsi:type="dcterms:W3CDTF">2018-06-07T16:55:00Z</dcterms:modified>
</cp:coreProperties>
</file>