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1BA8A" w14:textId="77777777" w:rsidR="00D025C2" w:rsidRPr="00DE38B4" w:rsidRDefault="00D025C2" w:rsidP="00D025C2">
      <w:pPr>
        <w:spacing w:before="100" w:beforeAutospacing="1" w:after="100" w:afterAutospacing="1" w:line="240" w:lineRule="auto"/>
        <w:outlineLvl w:val="0"/>
        <w:rPr>
          <w:rFonts w:eastAsia="Times New Roman" w:cstheme="minorHAnsi"/>
          <w:b/>
          <w:bCs/>
          <w:kern w:val="36"/>
          <w:sz w:val="48"/>
          <w:szCs w:val="48"/>
          <w14:ligatures w14:val="none"/>
        </w:rPr>
      </w:pPr>
      <w:bookmarkStart w:id="0" w:name="_Toc218557950"/>
      <w:r w:rsidRPr="00DE38B4">
        <w:rPr>
          <w:rFonts w:eastAsia="Times New Roman" w:cstheme="minorHAnsi"/>
          <w:b/>
          <w:bCs/>
          <w:kern w:val="36"/>
          <w:sz w:val="48"/>
          <w:szCs w:val="48"/>
          <w14:ligatures w14:val="none"/>
        </w:rPr>
        <w:t>AgentNet Standards (ANS) — Core Specification v2.0</w:t>
      </w:r>
      <w:bookmarkEnd w:id="0"/>
    </w:p>
    <w:p w14:paraId="20DDEE84" w14:textId="77777777" w:rsidR="00D025C2" w:rsidRPr="00DE38B4" w:rsidRDefault="00D025C2" w:rsidP="00D025C2">
      <w:pPr>
        <w:spacing w:before="100" w:beforeAutospacing="1" w:after="100" w:afterAutospacing="1" w:line="240" w:lineRule="auto"/>
        <w:outlineLvl w:val="2"/>
        <w:rPr>
          <w:rFonts w:eastAsia="Times New Roman" w:cstheme="minorHAnsi"/>
          <w:b/>
          <w:bCs/>
          <w:kern w:val="0"/>
          <w:sz w:val="27"/>
          <w:szCs w:val="27"/>
          <w14:ligatures w14:val="none"/>
        </w:rPr>
      </w:pPr>
      <w:bookmarkStart w:id="1" w:name="_Toc218557951"/>
      <w:r w:rsidRPr="00DE38B4">
        <w:rPr>
          <w:rFonts w:eastAsia="Times New Roman" w:cstheme="minorHAnsi"/>
          <w:b/>
          <w:bCs/>
          <w:i/>
          <w:iCs/>
          <w:kern w:val="0"/>
          <w:sz w:val="27"/>
          <w:szCs w:val="27"/>
          <w14:ligatures w14:val="none"/>
        </w:rPr>
        <w:t>A Federated Standard for Authoritative Machine-Readable Data and Linked-Data-Grounded AI Reasoning</w:t>
      </w:r>
      <w:bookmarkEnd w:id="1"/>
    </w:p>
    <w:p w14:paraId="7D140222" w14:textId="77777777" w:rsidR="00D025C2" w:rsidRPr="009A391C" w:rsidRDefault="00D025C2" w:rsidP="00D025C2">
      <w:pPr>
        <w:spacing w:before="100" w:beforeAutospacing="1" w:after="100" w:afterAutospacing="1" w:line="240" w:lineRule="auto"/>
        <w:rPr>
          <w:rFonts w:eastAsia="Times New Roman" w:cstheme="minorHAnsi"/>
          <w:b/>
          <w:bCs/>
          <w:kern w:val="0"/>
          <w14:ligatures w14:val="none"/>
        </w:rPr>
      </w:pPr>
    </w:p>
    <w:p w14:paraId="03A2DDCC" w14:textId="3EA4C044" w:rsidR="00D025C2" w:rsidRPr="00DE38B4" w:rsidRDefault="00D025C2" w:rsidP="00D025C2">
      <w:pPr>
        <w:spacing w:before="100" w:beforeAutospacing="1" w:after="100" w:afterAutospacing="1" w:line="240" w:lineRule="auto"/>
        <w:rPr>
          <w:rFonts w:eastAsia="Times New Roman" w:cstheme="minorHAnsi"/>
          <w:kern w:val="0"/>
          <w14:ligatures w14:val="none"/>
        </w:rPr>
      </w:pPr>
      <w:r w:rsidRPr="00DE38B4">
        <w:rPr>
          <w:rFonts w:eastAsia="Times New Roman" w:cstheme="minorHAnsi"/>
          <w:b/>
          <w:bCs/>
          <w:kern w:val="0"/>
          <w14:ligatures w14:val="none"/>
        </w:rPr>
        <w:t>Version:</w:t>
      </w:r>
      <w:r w:rsidRPr="00DE38B4">
        <w:rPr>
          <w:rFonts w:eastAsia="Times New Roman" w:cstheme="minorHAnsi"/>
          <w:kern w:val="0"/>
          <w14:ligatures w14:val="none"/>
        </w:rPr>
        <w:t xml:space="preserve"> 2.0</w:t>
      </w:r>
      <w:r w:rsidRPr="00DE38B4">
        <w:rPr>
          <w:rFonts w:eastAsia="Times New Roman" w:cstheme="minorHAnsi"/>
          <w:kern w:val="0"/>
          <w14:ligatures w14:val="none"/>
        </w:rPr>
        <w:br/>
      </w:r>
      <w:r w:rsidRPr="00DE38B4">
        <w:rPr>
          <w:rFonts w:eastAsia="Times New Roman" w:cstheme="minorHAnsi"/>
          <w:b/>
          <w:bCs/>
          <w:kern w:val="0"/>
          <w14:ligatures w14:val="none"/>
        </w:rPr>
        <w:t>Status:</w:t>
      </w:r>
      <w:r w:rsidRPr="00DE38B4">
        <w:rPr>
          <w:rFonts w:eastAsia="Times New Roman" w:cstheme="minorHAnsi"/>
          <w:kern w:val="0"/>
          <w14:ligatures w14:val="none"/>
        </w:rPr>
        <w:t xml:space="preserve"> Final</w:t>
      </w:r>
      <w:r w:rsidRPr="00DE38B4">
        <w:rPr>
          <w:rFonts w:eastAsia="Times New Roman" w:cstheme="minorHAnsi"/>
          <w:kern w:val="0"/>
          <w14:ligatures w14:val="none"/>
        </w:rPr>
        <w:br/>
      </w:r>
      <w:r w:rsidRPr="00DE38B4">
        <w:rPr>
          <w:rFonts w:eastAsia="Times New Roman" w:cstheme="minorHAnsi"/>
          <w:b/>
          <w:bCs/>
          <w:kern w:val="0"/>
          <w14:ligatures w14:val="none"/>
        </w:rPr>
        <w:t>Effective Date:</w:t>
      </w:r>
      <w:r w:rsidRPr="00DE38B4">
        <w:rPr>
          <w:rFonts w:eastAsia="Times New Roman" w:cstheme="minorHAnsi"/>
          <w:kern w:val="0"/>
          <w14:ligatures w14:val="none"/>
        </w:rPr>
        <w:t xml:space="preserve"> 202</w:t>
      </w:r>
      <w:r w:rsidRPr="009A391C">
        <w:rPr>
          <w:rFonts w:eastAsia="Times New Roman" w:cstheme="minorHAnsi"/>
          <w:kern w:val="0"/>
          <w14:ligatures w14:val="none"/>
        </w:rPr>
        <w:t>6</w:t>
      </w:r>
      <w:r w:rsidRPr="00DE38B4">
        <w:rPr>
          <w:rFonts w:eastAsia="Times New Roman" w:cstheme="minorHAnsi"/>
          <w:kern w:val="0"/>
          <w14:ligatures w14:val="none"/>
        </w:rPr>
        <w:t>-</w:t>
      </w:r>
      <w:r w:rsidRPr="009A391C">
        <w:rPr>
          <w:rFonts w:eastAsia="Times New Roman" w:cstheme="minorHAnsi"/>
          <w:kern w:val="0"/>
          <w14:ligatures w14:val="none"/>
        </w:rPr>
        <w:t>01-0</w:t>
      </w:r>
      <w:r w:rsidR="00EA6427">
        <w:rPr>
          <w:rFonts w:eastAsia="Times New Roman" w:cstheme="minorHAnsi"/>
          <w:kern w:val="0"/>
          <w14:ligatures w14:val="none"/>
        </w:rPr>
        <w:t>7</w:t>
      </w:r>
    </w:p>
    <w:p w14:paraId="61559FD6" w14:textId="4B063923" w:rsidR="00D025C2" w:rsidRPr="00DE38B4" w:rsidRDefault="00D025C2" w:rsidP="00E26570">
      <w:pPr>
        <w:spacing w:before="100" w:beforeAutospacing="1" w:after="100" w:afterAutospacing="1" w:line="240" w:lineRule="auto"/>
        <w:rPr>
          <w:rFonts w:eastAsia="Times New Roman" w:cstheme="minorHAnsi"/>
          <w:kern w:val="0"/>
          <w14:ligatures w14:val="none"/>
        </w:rPr>
      </w:pPr>
      <w:r w:rsidRPr="00DE38B4">
        <w:rPr>
          <w:rFonts w:eastAsia="Times New Roman" w:cstheme="minorHAnsi"/>
          <w:b/>
          <w:bCs/>
          <w:kern w:val="0"/>
          <w14:ligatures w14:val="none"/>
        </w:rPr>
        <w:t>Published by:</w:t>
      </w:r>
      <w:r w:rsidRPr="009A391C">
        <w:rPr>
          <w:rFonts w:eastAsia="Times New Roman" w:cstheme="minorHAnsi"/>
          <w:b/>
          <w:bCs/>
          <w:kern w:val="0"/>
          <w14:ligatures w14:val="none"/>
        </w:rPr>
        <w:t xml:space="preserve"> </w:t>
      </w:r>
      <w:r w:rsidRPr="009A391C">
        <w:rPr>
          <w:rFonts w:eastAsia="Times New Roman" w:cstheme="minorHAnsi"/>
          <w:kern w:val="0"/>
          <w14:ligatures w14:val="none"/>
        </w:rPr>
        <w:t>AgentNet</w:t>
      </w:r>
      <w:r w:rsidRPr="00DE38B4">
        <w:rPr>
          <w:rFonts w:eastAsia="Times New Roman" w:cstheme="minorHAnsi"/>
          <w:kern w:val="0"/>
          <w14:ligatures w14:val="none"/>
        </w:rPr>
        <w:br/>
      </w:r>
      <w:r>
        <w:rPr>
          <w:rFonts w:eastAsia="Times New Roman" w:cstheme="minorHAnsi"/>
          <w:kern w:val="0"/>
          <w14:ligatures w14:val="none"/>
        </w:rPr>
        <w:tab/>
      </w:r>
    </w:p>
    <w:p w14:paraId="2CE1B0AE" w14:textId="77777777" w:rsidR="00D025C2" w:rsidRPr="00DE38B4" w:rsidRDefault="00000000" w:rsidP="00D025C2">
      <w:pPr>
        <w:spacing w:after="0" w:line="240" w:lineRule="auto"/>
        <w:rPr>
          <w:rFonts w:eastAsia="Times New Roman" w:cstheme="minorHAnsi"/>
          <w:kern w:val="0"/>
          <w14:ligatures w14:val="none"/>
        </w:rPr>
      </w:pPr>
      <w:r>
        <w:rPr>
          <w:rFonts w:eastAsia="Times New Roman" w:cstheme="minorHAnsi"/>
          <w:kern w:val="0"/>
          <w14:ligatures w14:val="none"/>
        </w:rPr>
        <w:pict w14:anchorId="35424B1F">
          <v:rect id="_x0000_i1025" style="width:0;height:1.5pt" o:hralign="center" o:hrstd="t" o:hr="t" fillcolor="#a0a0a0" stroked="f"/>
        </w:pict>
      </w:r>
    </w:p>
    <w:p w14:paraId="6943D82D" w14:textId="77777777" w:rsidR="00D025C2" w:rsidRPr="00DE38B4" w:rsidRDefault="00D025C2" w:rsidP="00D025C2">
      <w:pPr>
        <w:spacing w:before="100" w:beforeAutospacing="1" w:after="100" w:afterAutospacing="1" w:line="240" w:lineRule="auto"/>
        <w:outlineLvl w:val="2"/>
        <w:rPr>
          <w:rFonts w:eastAsia="Times New Roman" w:cstheme="minorHAnsi"/>
          <w:b/>
          <w:bCs/>
          <w:kern w:val="0"/>
          <w:sz w:val="27"/>
          <w:szCs w:val="27"/>
          <w14:ligatures w14:val="none"/>
        </w:rPr>
      </w:pPr>
      <w:bookmarkStart w:id="2" w:name="_Toc218557952"/>
      <w:r w:rsidRPr="00DE38B4">
        <w:rPr>
          <w:rFonts w:eastAsia="Times New Roman" w:cstheme="minorHAnsi"/>
          <w:b/>
          <w:bCs/>
          <w:kern w:val="0"/>
          <w:sz w:val="27"/>
          <w:szCs w:val="27"/>
          <w14:ligatures w14:val="none"/>
        </w:rPr>
        <w:t>Document Scope</w:t>
      </w:r>
      <w:bookmarkEnd w:id="2"/>
    </w:p>
    <w:p w14:paraId="6AC935CC" w14:textId="77777777" w:rsidR="00D025C2" w:rsidRPr="00DE38B4" w:rsidRDefault="00D025C2" w:rsidP="00D025C2">
      <w:pPr>
        <w:spacing w:before="100" w:beforeAutospacing="1" w:after="100" w:afterAutospacing="1" w:line="240" w:lineRule="auto"/>
        <w:rPr>
          <w:rFonts w:eastAsia="Times New Roman" w:cstheme="minorHAnsi"/>
          <w:kern w:val="0"/>
          <w14:ligatures w14:val="none"/>
        </w:rPr>
      </w:pPr>
      <w:r w:rsidRPr="00DE38B4">
        <w:rPr>
          <w:rFonts w:eastAsia="Times New Roman" w:cstheme="minorHAnsi"/>
          <w:kern w:val="0"/>
          <w14:ligatures w14:val="none"/>
        </w:rPr>
        <w:t>This document defines the core architectural, governance, and operational requirements of the AgentNet ecosystem. It establishes normative standards for identity, data publication, resolution, provenance, and Linked Data Retrieval Augmented Generation (LD-RAG).</w:t>
      </w:r>
    </w:p>
    <w:p w14:paraId="4421D230" w14:textId="77777777" w:rsidR="00D025C2" w:rsidRPr="00DE38B4" w:rsidRDefault="00D025C2" w:rsidP="00D025C2">
      <w:pPr>
        <w:spacing w:before="100" w:beforeAutospacing="1" w:after="100" w:afterAutospacing="1" w:line="240" w:lineRule="auto"/>
        <w:rPr>
          <w:rFonts w:eastAsia="Times New Roman" w:cstheme="minorHAnsi"/>
          <w:kern w:val="0"/>
          <w14:ligatures w14:val="none"/>
        </w:rPr>
      </w:pPr>
      <w:r w:rsidRPr="00DE38B4">
        <w:rPr>
          <w:rFonts w:eastAsia="Times New Roman" w:cstheme="minorHAnsi"/>
          <w:kern w:val="0"/>
          <w14:ligatures w14:val="none"/>
        </w:rPr>
        <w:t>This specification is intended for implementers, standards bodies, enterprises, institutions, and regulators.</w:t>
      </w:r>
    </w:p>
    <w:p w14:paraId="608957AC" w14:textId="77777777" w:rsidR="00D025C2" w:rsidRPr="00DE38B4" w:rsidRDefault="00000000" w:rsidP="00D025C2">
      <w:pPr>
        <w:spacing w:after="0" w:line="240" w:lineRule="auto"/>
        <w:rPr>
          <w:rFonts w:eastAsia="Times New Roman" w:cstheme="minorHAnsi"/>
          <w:kern w:val="0"/>
          <w14:ligatures w14:val="none"/>
        </w:rPr>
      </w:pPr>
      <w:r>
        <w:rPr>
          <w:rFonts w:eastAsia="Times New Roman" w:cstheme="minorHAnsi"/>
          <w:kern w:val="0"/>
          <w14:ligatures w14:val="none"/>
        </w:rPr>
        <w:pict w14:anchorId="4B48B87B">
          <v:rect id="_x0000_i1026" style="width:0;height:1.5pt" o:hralign="center" o:hrstd="t" o:hr="t" fillcolor="#a0a0a0" stroked="f"/>
        </w:pict>
      </w:r>
    </w:p>
    <w:p w14:paraId="0FF55254" w14:textId="77777777" w:rsidR="00D025C2" w:rsidRPr="00DE38B4" w:rsidRDefault="00D025C2" w:rsidP="00D025C2">
      <w:pPr>
        <w:spacing w:before="100" w:beforeAutospacing="1" w:after="100" w:afterAutospacing="1" w:line="240" w:lineRule="auto"/>
        <w:outlineLvl w:val="2"/>
        <w:rPr>
          <w:rFonts w:eastAsia="Times New Roman" w:cstheme="minorHAnsi"/>
          <w:b/>
          <w:bCs/>
          <w:kern w:val="0"/>
          <w:sz w:val="27"/>
          <w:szCs w:val="27"/>
          <w14:ligatures w14:val="none"/>
        </w:rPr>
      </w:pPr>
      <w:bookmarkStart w:id="3" w:name="_Toc218557953"/>
      <w:r w:rsidRPr="00DE38B4">
        <w:rPr>
          <w:rFonts w:eastAsia="Times New Roman" w:cstheme="minorHAnsi"/>
          <w:b/>
          <w:bCs/>
          <w:kern w:val="0"/>
          <w:sz w:val="27"/>
          <w:szCs w:val="27"/>
          <w14:ligatures w14:val="none"/>
        </w:rPr>
        <w:t>Copyright and Use</w:t>
      </w:r>
      <w:bookmarkEnd w:id="3"/>
    </w:p>
    <w:p w14:paraId="5164291F" w14:textId="77777777" w:rsidR="00D025C2" w:rsidRPr="00DE38B4" w:rsidRDefault="00D025C2" w:rsidP="00D025C2">
      <w:pPr>
        <w:spacing w:before="100" w:beforeAutospacing="1" w:after="100" w:afterAutospacing="1" w:line="240" w:lineRule="auto"/>
        <w:rPr>
          <w:rFonts w:eastAsia="Times New Roman" w:cstheme="minorHAnsi"/>
          <w:kern w:val="0"/>
          <w14:ligatures w14:val="none"/>
        </w:rPr>
      </w:pPr>
      <w:r w:rsidRPr="00DE38B4">
        <w:rPr>
          <w:rFonts w:eastAsia="Times New Roman" w:cstheme="minorHAnsi"/>
          <w:kern w:val="0"/>
          <w14:ligatures w14:val="none"/>
        </w:rPr>
        <w:t>© 2025 AgentNet.</w:t>
      </w:r>
      <w:r w:rsidRPr="00DE38B4">
        <w:rPr>
          <w:rFonts w:eastAsia="Times New Roman" w:cstheme="minorHAnsi"/>
          <w:kern w:val="0"/>
          <w14:ligatures w14:val="none"/>
        </w:rPr>
        <w:br/>
        <w:t>This specification may be reproduced, distributed, and referenced without modification for the purposes of implementation, evaluation, and interoperability.</w:t>
      </w:r>
    </w:p>
    <w:p w14:paraId="0A8A647B" w14:textId="77777777" w:rsidR="00D025C2" w:rsidRPr="00DE38B4" w:rsidRDefault="00D025C2" w:rsidP="00D025C2">
      <w:pPr>
        <w:spacing w:after="0" w:line="240" w:lineRule="auto"/>
        <w:rPr>
          <w:rFonts w:eastAsia="Times New Roman" w:cstheme="minorHAnsi"/>
          <w:kern w:val="0"/>
          <w14:ligatures w14:val="none"/>
        </w:rPr>
      </w:pPr>
      <w:r w:rsidRPr="00DE38B4">
        <w:rPr>
          <w:rFonts w:eastAsia="Times New Roman" w:cstheme="minorHAnsi"/>
          <w:kern w:val="0"/>
          <w14:ligatures w14:val="none"/>
        </w:rPr>
        <w:t xml:space="preserve"> </w:t>
      </w:r>
    </w:p>
    <w:p w14:paraId="7A3D6A78" w14:textId="77777777" w:rsidR="00D025C2" w:rsidRPr="00DE38B4" w:rsidRDefault="00000000" w:rsidP="00D025C2">
      <w:pPr>
        <w:spacing w:after="0" w:line="240" w:lineRule="auto"/>
        <w:rPr>
          <w:rFonts w:eastAsia="Times New Roman" w:cstheme="minorHAnsi"/>
          <w:kern w:val="0"/>
          <w14:ligatures w14:val="none"/>
        </w:rPr>
      </w:pPr>
      <w:r>
        <w:rPr>
          <w:rFonts w:eastAsia="Times New Roman" w:cstheme="minorHAnsi"/>
          <w:kern w:val="0"/>
          <w14:ligatures w14:val="none"/>
        </w:rPr>
        <w:pict w14:anchorId="3FDA26D1">
          <v:rect id="_x0000_i1027" style="width:0;height:1.5pt" o:hralign="center" o:hrstd="t" o:hr="t" fillcolor="#a0a0a0" stroked="f"/>
        </w:pict>
      </w:r>
    </w:p>
    <w:p w14:paraId="212A68BE" w14:textId="77777777" w:rsidR="00D025C2" w:rsidRPr="00DE38B4" w:rsidRDefault="00D025C2" w:rsidP="00D025C2">
      <w:pPr>
        <w:spacing w:before="100" w:beforeAutospacing="1" w:after="100" w:afterAutospacing="1" w:line="240" w:lineRule="auto"/>
        <w:outlineLvl w:val="2"/>
        <w:rPr>
          <w:rFonts w:eastAsia="Times New Roman" w:cstheme="minorHAnsi"/>
          <w:b/>
          <w:bCs/>
          <w:kern w:val="0"/>
          <w:sz w:val="27"/>
          <w:szCs w:val="27"/>
          <w14:ligatures w14:val="none"/>
        </w:rPr>
      </w:pPr>
      <w:bookmarkStart w:id="4" w:name="_Toc218557954"/>
      <w:r w:rsidRPr="00DE38B4">
        <w:rPr>
          <w:rFonts w:eastAsia="Times New Roman" w:cstheme="minorHAnsi"/>
          <w:b/>
          <w:bCs/>
          <w:kern w:val="0"/>
          <w:sz w:val="27"/>
          <w:szCs w:val="27"/>
          <w14:ligatures w14:val="none"/>
        </w:rPr>
        <w:t>Citation</w:t>
      </w:r>
      <w:bookmarkEnd w:id="4"/>
    </w:p>
    <w:p w14:paraId="73011145" w14:textId="70C634C4" w:rsidR="00D025C2" w:rsidRDefault="00D025C2" w:rsidP="00D025C2">
      <w:pPr>
        <w:spacing w:before="100" w:beforeAutospacing="1" w:after="100" w:afterAutospacing="1" w:line="240" w:lineRule="auto"/>
        <w:rPr>
          <w:rFonts w:eastAsia="Times New Roman" w:cstheme="minorHAnsi"/>
          <w:kern w:val="0"/>
          <w14:ligatures w14:val="none"/>
        </w:rPr>
      </w:pPr>
      <w:r w:rsidRPr="00DE38B4">
        <w:rPr>
          <w:rFonts w:eastAsia="Times New Roman" w:cstheme="minorHAnsi"/>
          <w:b/>
          <w:bCs/>
          <w:kern w:val="0"/>
          <w14:ligatures w14:val="none"/>
        </w:rPr>
        <w:t>AgentNet Standards (ANS) — Core Specification v2.0</w:t>
      </w:r>
      <w:r w:rsidRPr="00DE38B4">
        <w:rPr>
          <w:rFonts w:eastAsia="Times New Roman" w:cstheme="minorHAnsi"/>
          <w:kern w:val="0"/>
          <w14:ligatures w14:val="none"/>
        </w:rPr>
        <w:t xml:space="preserve">, AgentNet, Effective </w:t>
      </w:r>
      <w:r w:rsidRPr="009A391C">
        <w:rPr>
          <w:rFonts w:eastAsia="Times New Roman" w:cstheme="minorHAnsi"/>
          <w:kern w:val="0"/>
          <w14:ligatures w14:val="none"/>
        </w:rPr>
        <w:t>2026-01-0</w:t>
      </w:r>
      <w:r w:rsidR="00EA6427">
        <w:rPr>
          <w:rFonts w:eastAsia="Times New Roman" w:cstheme="minorHAnsi"/>
          <w:kern w:val="0"/>
          <w14:ligatures w14:val="none"/>
        </w:rPr>
        <w:t>7</w:t>
      </w:r>
      <w:r w:rsidRPr="00DE38B4">
        <w:rPr>
          <w:rFonts w:eastAsia="Times New Roman" w:cstheme="minorHAnsi"/>
          <w:kern w:val="0"/>
          <w14:ligatures w14:val="none"/>
        </w:rPr>
        <w:t>.</w:t>
      </w:r>
    </w:p>
    <w:p w14:paraId="1D36140E" w14:textId="6EA1A0D4" w:rsidR="00E26570" w:rsidRPr="00DE38B4" w:rsidRDefault="00E26570" w:rsidP="00D025C2">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pict w14:anchorId="3EAC2F5C">
          <v:rect id="_x0000_i1700" style="width:0;height:1.5pt" o:hralign="center" o:hrstd="t" o:hr="t" fillcolor="#a0a0a0" stroked="f"/>
        </w:pict>
      </w:r>
    </w:p>
    <w:sdt>
      <w:sdtPr>
        <w:rPr>
          <w:rFonts w:asciiTheme="minorHAnsi" w:eastAsiaTheme="minorHAnsi" w:hAnsiTheme="minorHAnsi" w:cstheme="minorBidi"/>
          <w:color w:val="auto"/>
          <w:kern w:val="2"/>
          <w:sz w:val="18"/>
          <w:szCs w:val="18"/>
          <w14:ligatures w14:val="standardContextual"/>
        </w:rPr>
        <w:id w:val="-605887140"/>
        <w:docPartObj>
          <w:docPartGallery w:val="Table of Contents"/>
          <w:docPartUnique/>
        </w:docPartObj>
      </w:sdtPr>
      <w:sdtEndPr>
        <w:rPr>
          <w:b/>
          <w:bCs/>
          <w:noProof/>
        </w:rPr>
      </w:sdtEndPr>
      <w:sdtContent>
        <w:p w14:paraId="0B007284" w14:textId="77777777" w:rsidR="00D025C2" w:rsidRPr="00004DA4" w:rsidRDefault="00D025C2" w:rsidP="00D025C2">
          <w:pPr>
            <w:pStyle w:val="TOCHeading"/>
            <w:rPr>
              <w:i/>
              <w:iCs/>
              <w:sz w:val="18"/>
              <w:szCs w:val="18"/>
            </w:rPr>
          </w:pPr>
          <w:r w:rsidRPr="00AA31FD">
            <w:rPr>
              <w:sz w:val="18"/>
              <w:szCs w:val="18"/>
            </w:rPr>
            <w:t>Table of Contents</w:t>
          </w:r>
        </w:p>
        <w:p w14:paraId="1F24BD9C" w14:textId="24D72A81" w:rsidR="00637741" w:rsidRPr="003C00B7" w:rsidRDefault="005309D7">
          <w:pPr>
            <w:pStyle w:val="TOC1"/>
            <w:tabs>
              <w:tab w:val="right" w:leader="dot" w:pos="9350"/>
            </w:tabs>
            <w:rPr>
              <w:rFonts w:eastAsiaTheme="minorEastAsia"/>
              <w:b/>
              <w:bCs/>
              <w:noProof/>
              <w:sz w:val="18"/>
              <w:szCs w:val="18"/>
            </w:rPr>
          </w:pPr>
          <w:r w:rsidRPr="00382FD0">
            <w:rPr>
              <w:sz w:val="18"/>
              <w:szCs w:val="18"/>
            </w:rPr>
            <w:fldChar w:fldCharType="begin"/>
          </w:r>
          <w:r w:rsidRPr="00382FD0">
            <w:rPr>
              <w:sz w:val="18"/>
              <w:szCs w:val="18"/>
            </w:rPr>
            <w:instrText xml:space="preserve"> TOC \o "1-3" \h \z \u </w:instrText>
          </w:r>
          <w:r w:rsidRPr="00382FD0">
            <w:rPr>
              <w:sz w:val="18"/>
              <w:szCs w:val="18"/>
            </w:rPr>
            <w:fldChar w:fldCharType="separate"/>
          </w:r>
          <w:hyperlink w:anchor="_Toc218557950" w:history="1">
            <w:r w:rsidR="00637741" w:rsidRPr="003C00B7">
              <w:rPr>
                <w:rStyle w:val="Hyperlink"/>
                <w:rFonts w:eastAsia="Times New Roman" w:cstheme="minorHAnsi"/>
                <w:b/>
                <w:bCs/>
                <w:noProof/>
                <w:kern w:val="36"/>
                <w:sz w:val="18"/>
                <w:szCs w:val="18"/>
                <w14:ligatures w14:val="none"/>
              </w:rPr>
              <w:t>AgentNet Standards (ANS) — Core Specification v2.0</w:t>
            </w:r>
            <w:r w:rsidR="00637741" w:rsidRPr="003C00B7">
              <w:rPr>
                <w:b/>
                <w:bCs/>
                <w:noProof/>
                <w:webHidden/>
                <w:sz w:val="18"/>
                <w:szCs w:val="18"/>
              </w:rPr>
              <w:tab/>
            </w:r>
            <w:r w:rsidR="00637741" w:rsidRPr="003C00B7">
              <w:rPr>
                <w:b/>
                <w:bCs/>
                <w:noProof/>
                <w:webHidden/>
                <w:sz w:val="18"/>
                <w:szCs w:val="18"/>
              </w:rPr>
              <w:fldChar w:fldCharType="begin"/>
            </w:r>
            <w:r w:rsidR="00637741" w:rsidRPr="003C00B7">
              <w:rPr>
                <w:b/>
                <w:bCs/>
                <w:noProof/>
                <w:webHidden/>
                <w:sz w:val="18"/>
                <w:szCs w:val="18"/>
              </w:rPr>
              <w:instrText xml:space="preserve"> PAGEREF _Toc218557950 \h </w:instrText>
            </w:r>
            <w:r w:rsidR="00637741" w:rsidRPr="003C00B7">
              <w:rPr>
                <w:b/>
                <w:bCs/>
                <w:noProof/>
                <w:webHidden/>
                <w:sz w:val="18"/>
                <w:szCs w:val="18"/>
              </w:rPr>
            </w:r>
            <w:r w:rsidR="00637741" w:rsidRPr="003C00B7">
              <w:rPr>
                <w:b/>
                <w:bCs/>
                <w:noProof/>
                <w:webHidden/>
                <w:sz w:val="18"/>
                <w:szCs w:val="18"/>
              </w:rPr>
              <w:fldChar w:fldCharType="separate"/>
            </w:r>
            <w:r w:rsidR="00637741" w:rsidRPr="003C00B7">
              <w:rPr>
                <w:b/>
                <w:bCs/>
                <w:noProof/>
                <w:webHidden/>
                <w:sz w:val="18"/>
                <w:szCs w:val="18"/>
              </w:rPr>
              <w:t>1</w:t>
            </w:r>
            <w:r w:rsidR="00637741" w:rsidRPr="003C00B7">
              <w:rPr>
                <w:b/>
                <w:bCs/>
                <w:noProof/>
                <w:webHidden/>
                <w:sz w:val="18"/>
                <w:szCs w:val="18"/>
              </w:rPr>
              <w:fldChar w:fldCharType="end"/>
            </w:r>
          </w:hyperlink>
        </w:p>
        <w:p w14:paraId="5F8ACF6E" w14:textId="587F07FE" w:rsidR="00637741" w:rsidRPr="003C00B7" w:rsidRDefault="00637741">
          <w:pPr>
            <w:pStyle w:val="TOC3"/>
            <w:rPr>
              <w:rFonts w:eastAsiaTheme="minorEastAsia" w:cstheme="minorBidi"/>
              <w:kern w:val="2"/>
              <w:sz w:val="18"/>
              <w:szCs w:val="18"/>
              <w14:ligatures w14:val="standardContextual"/>
            </w:rPr>
          </w:pPr>
          <w:hyperlink w:anchor="_Toc218557951" w:history="1">
            <w:r w:rsidRPr="003C00B7">
              <w:rPr>
                <w:rStyle w:val="Hyperlink"/>
                <w:i/>
                <w:iCs/>
                <w:sz w:val="18"/>
                <w:szCs w:val="18"/>
              </w:rPr>
              <w:t>A Federated Standard for Authoritative Machine-Readable Data and Linked-Data-Grounded AI Reasoning</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_Toc218557951 \h </w:instrText>
            </w:r>
            <w:r w:rsidRPr="003C00B7">
              <w:rPr>
                <w:webHidden/>
                <w:sz w:val="18"/>
                <w:szCs w:val="18"/>
              </w:rPr>
            </w:r>
            <w:r w:rsidRPr="003C00B7">
              <w:rPr>
                <w:webHidden/>
                <w:sz w:val="18"/>
                <w:szCs w:val="18"/>
              </w:rPr>
              <w:fldChar w:fldCharType="separate"/>
            </w:r>
            <w:r w:rsidRPr="003C00B7">
              <w:rPr>
                <w:webHidden/>
                <w:sz w:val="18"/>
                <w:szCs w:val="18"/>
              </w:rPr>
              <w:t>1</w:t>
            </w:r>
            <w:r w:rsidRPr="003C00B7">
              <w:rPr>
                <w:webHidden/>
                <w:sz w:val="18"/>
                <w:szCs w:val="18"/>
              </w:rPr>
              <w:fldChar w:fldCharType="end"/>
            </w:r>
          </w:hyperlink>
        </w:p>
        <w:p w14:paraId="6B448CEB" w14:textId="0C6C7A95" w:rsidR="00637741" w:rsidRPr="003C00B7" w:rsidRDefault="00637741">
          <w:pPr>
            <w:pStyle w:val="TOC3"/>
            <w:rPr>
              <w:rFonts w:eastAsiaTheme="minorEastAsia" w:cstheme="minorBidi"/>
              <w:kern w:val="2"/>
              <w:sz w:val="18"/>
              <w:szCs w:val="18"/>
              <w14:ligatures w14:val="standardContextual"/>
            </w:rPr>
          </w:pPr>
          <w:hyperlink w:anchor="_Toc218557952" w:history="1">
            <w:r w:rsidRPr="003C00B7">
              <w:rPr>
                <w:rStyle w:val="Hyperlink"/>
                <w:sz w:val="18"/>
                <w:szCs w:val="18"/>
              </w:rPr>
              <w:t>Document Scope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_Toc218557952 \h </w:instrText>
            </w:r>
            <w:r w:rsidRPr="003C00B7">
              <w:rPr>
                <w:webHidden/>
                <w:sz w:val="18"/>
                <w:szCs w:val="18"/>
              </w:rPr>
            </w:r>
            <w:r w:rsidRPr="003C00B7">
              <w:rPr>
                <w:webHidden/>
                <w:sz w:val="18"/>
                <w:szCs w:val="18"/>
              </w:rPr>
              <w:fldChar w:fldCharType="separate"/>
            </w:r>
            <w:r w:rsidRPr="003C00B7">
              <w:rPr>
                <w:webHidden/>
                <w:sz w:val="18"/>
                <w:szCs w:val="18"/>
              </w:rPr>
              <w:t>1</w:t>
            </w:r>
            <w:r w:rsidRPr="003C00B7">
              <w:rPr>
                <w:webHidden/>
                <w:sz w:val="18"/>
                <w:szCs w:val="18"/>
              </w:rPr>
              <w:fldChar w:fldCharType="end"/>
            </w:r>
          </w:hyperlink>
        </w:p>
        <w:p w14:paraId="3FDF0B08" w14:textId="0A94F969" w:rsidR="00637741" w:rsidRPr="003C00B7" w:rsidRDefault="00637741">
          <w:pPr>
            <w:pStyle w:val="TOC3"/>
            <w:rPr>
              <w:rFonts w:eastAsiaTheme="minorEastAsia" w:cstheme="minorBidi"/>
              <w:kern w:val="2"/>
              <w:sz w:val="18"/>
              <w:szCs w:val="18"/>
              <w14:ligatures w14:val="standardContextual"/>
            </w:rPr>
          </w:pPr>
          <w:hyperlink w:anchor="_Toc218557953" w:history="1">
            <w:r w:rsidRPr="003C00B7">
              <w:rPr>
                <w:rStyle w:val="Hyperlink"/>
                <w:sz w:val="18"/>
                <w:szCs w:val="18"/>
              </w:rPr>
              <w:t>Copyright and Use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_Toc218557953 \h </w:instrText>
            </w:r>
            <w:r w:rsidRPr="003C00B7">
              <w:rPr>
                <w:webHidden/>
                <w:sz w:val="18"/>
                <w:szCs w:val="18"/>
              </w:rPr>
            </w:r>
            <w:r w:rsidRPr="003C00B7">
              <w:rPr>
                <w:webHidden/>
                <w:sz w:val="18"/>
                <w:szCs w:val="18"/>
              </w:rPr>
              <w:fldChar w:fldCharType="separate"/>
            </w:r>
            <w:r w:rsidRPr="003C00B7">
              <w:rPr>
                <w:webHidden/>
                <w:sz w:val="18"/>
                <w:szCs w:val="18"/>
              </w:rPr>
              <w:t>1</w:t>
            </w:r>
            <w:r w:rsidRPr="003C00B7">
              <w:rPr>
                <w:webHidden/>
                <w:sz w:val="18"/>
                <w:szCs w:val="18"/>
              </w:rPr>
              <w:fldChar w:fldCharType="end"/>
            </w:r>
          </w:hyperlink>
        </w:p>
        <w:p w14:paraId="6AB70EE4" w14:textId="3F6BF1AD" w:rsidR="00637741" w:rsidRPr="003C00B7" w:rsidRDefault="00637741">
          <w:pPr>
            <w:pStyle w:val="TOC3"/>
            <w:rPr>
              <w:rFonts w:eastAsiaTheme="minorEastAsia" w:cstheme="minorBidi"/>
              <w:kern w:val="2"/>
              <w:sz w:val="18"/>
              <w:szCs w:val="18"/>
              <w14:ligatures w14:val="standardContextual"/>
            </w:rPr>
          </w:pPr>
          <w:hyperlink w:anchor="_Toc218557954" w:history="1">
            <w:r w:rsidRPr="003C00B7">
              <w:rPr>
                <w:rStyle w:val="Hyperlink"/>
                <w:sz w:val="18"/>
                <w:szCs w:val="18"/>
              </w:rPr>
              <w:t>Citation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_Toc218557954 \h </w:instrText>
            </w:r>
            <w:r w:rsidRPr="003C00B7">
              <w:rPr>
                <w:webHidden/>
                <w:sz w:val="18"/>
                <w:szCs w:val="18"/>
              </w:rPr>
            </w:r>
            <w:r w:rsidRPr="003C00B7">
              <w:rPr>
                <w:webHidden/>
                <w:sz w:val="18"/>
                <w:szCs w:val="18"/>
              </w:rPr>
              <w:fldChar w:fldCharType="separate"/>
            </w:r>
            <w:r w:rsidRPr="003C00B7">
              <w:rPr>
                <w:webHidden/>
                <w:sz w:val="18"/>
                <w:szCs w:val="18"/>
              </w:rPr>
              <w:t>1</w:t>
            </w:r>
            <w:r w:rsidRPr="003C00B7">
              <w:rPr>
                <w:webHidden/>
                <w:sz w:val="18"/>
                <w:szCs w:val="18"/>
              </w:rPr>
              <w:fldChar w:fldCharType="end"/>
            </w:r>
          </w:hyperlink>
        </w:p>
        <w:p w14:paraId="0BC32AA1" w14:textId="02ADB6E0" w:rsidR="00637741" w:rsidRPr="003C00B7" w:rsidRDefault="00637741">
          <w:pPr>
            <w:pStyle w:val="TOC2"/>
            <w:tabs>
              <w:tab w:val="right" w:leader="dot" w:pos="9350"/>
            </w:tabs>
            <w:rPr>
              <w:rFonts w:eastAsiaTheme="minorEastAsia"/>
              <w:b/>
              <w:bCs/>
              <w:noProof/>
              <w:sz w:val="18"/>
              <w:szCs w:val="18"/>
            </w:rPr>
          </w:pPr>
          <w:hyperlink w:anchor="_Toc218557955" w:history="1">
            <w:r w:rsidRPr="003C00B7">
              <w:rPr>
                <w:rStyle w:val="Hyperlink"/>
                <w:b/>
                <w:bCs/>
                <w:noProof/>
                <w:sz w:val="18"/>
                <w:szCs w:val="18"/>
              </w:rPr>
              <w:t>Section 1 — Document Status, Scope, and Normative Language</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_Toc218557955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8</w:t>
            </w:r>
            <w:r w:rsidRPr="003C00B7">
              <w:rPr>
                <w:b/>
                <w:bCs/>
                <w:noProof/>
                <w:webHidden/>
                <w:sz w:val="18"/>
                <w:szCs w:val="18"/>
              </w:rPr>
              <w:fldChar w:fldCharType="end"/>
            </w:r>
          </w:hyperlink>
        </w:p>
        <w:p w14:paraId="5947283F" w14:textId="7D8E0E97" w:rsidR="00637741" w:rsidRPr="003C00B7" w:rsidRDefault="00637741">
          <w:pPr>
            <w:pStyle w:val="TOC3"/>
            <w:rPr>
              <w:rFonts w:eastAsiaTheme="minorEastAsia" w:cstheme="minorBidi"/>
              <w:kern w:val="2"/>
              <w:sz w:val="18"/>
              <w:szCs w:val="18"/>
              <w14:ligatures w14:val="standardContextual"/>
            </w:rPr>
          </w:pPr>
          <w:hyperlink w:anchor="_Toc218557956" w:history="1">
            <w:r w:rsidRPr="003C00B7">
              <w:rPr>
                <w:rStyle w:val="Hyperlink"/>
                <w:sz w:val="18"/>
                <w:szCs w:val="18"/>
              </w:rPr>
              <w:t>1.1 Document Status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_Toc218557956 \h </w:instrText>
            </w:r>
            <w:r w:rsidRPr="003C00B7">
              <w:rPr>
                <w:webHidden/>
                <w:sz w:val="18"/>
                <w:szCs w:val="18"/>
              </w:rPr>
            </w:r>
            <w:r w:rsidRPr="003C00B7">
              <w:rPr>
                <w:webHidden/>
                <w:sz w:val="18"/>
                <w:szCs w:val="18"/>
              </w:rPr>
              <w:fldChar w:fldCharType="separate"/>
            </w:r>
            <w:r w:rsidRPr="003C00B7">
              <w:rPr>
                <w:webHidden/>
                <w:sz w:val="18"/>
                <w:szCs w:val="18"/>
              </w:rPr>
              <w:t>8</w:t>
            </w:r>
            <w:r w:rsidRPr="003C00B7">
              <w:rPr>
                <w:webHidden/>
                <w:sz w:val="18"/>
                <w:szCs w:val="18"/>
              </w:rPr>
              <w:fldChar w:fldCharType="end"/>
            </w:r>
          </w:hyperlink>
        </w:p>
        <w:p w14:paraId="19DFD6D9" w14:textId="261EFF22" w:rsidR="00637741" w:rsidRPr="003C00B7" w:rsidRDefault="00637741">
          <w:pPr>
            <w:pStyle w:val="TOC3"/>
            <w:rPr>
              <w:rFonts w:eastAsiaTheme="minorEastAsia" w:cstheme="minorBidi"/>
              <w:kern w:val="2"/>
              <w:sz w:val="18"/>
              <w:szCs w:val="18"/>
              <w14:ligatures w14:val="standardContextual"/>
            </w:rPr>
          </w:pPr>
          <w:hyperlink w:anchor="_Toc218557957" w:history="1">
            <w:r w:rsidRPr="003C00B7">
              <w:rPr>
                <w:rStyle w:val="Hyperlink"/>
                <w:sz w:val="18"/>
                <w:szCs w:val="18"/>
              </w:rPr>
              <w:t>1.2 Scope of the Standard</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_Toc218557957 \h </w:instrText>
            </w:r>
            <w:r w:rsidRPr="003C00B7">
              <w:rPr>
                <w:webHidden/>
                <w:sz w:val="18"/>
                <w:szCs w:val="18"/>
              </w:rPr>
            </w:r>
            <w:r w:rsidRPr="003C00B7">
              <w:rPr>
                <w:webHidden/>
                <w:sz w:val="18"/>
                <w:szCs w:val="18"/>
              </w:rPr>
              <w:fldChar w:fldCharType="separate"/>
            </w:r>
            <w:r w:rsidRPr="003C00B7">
              <w:rPr>
                <w:webHidden/>
                <w:sz w:val="18"/>
                <w:szCs w:val="18"/>
              </w:rPr>
              <w:t>8</w:t>
            </w:r>
            <w:r w:rsidRPr="003C00B7">
              <w:rPr>
                <w:webHidden/>
                <w:sz w:val="18"/>
                <w:szCs w:val="18"/>
              </w:rPr>
              <w:fldChar w:fldCharType="end"/>
            </w:r>
          </w:hyperlink>
        </w:p>
        <w:p w14:paraId="3B421421" w14:textId="2AD97917" w:rsidR="00637741" w:rsidRPr="003C00B7" w:rsidRDefault="00637741">
          <w:pPr>
            <w:pStyle w:val="TOC3"/>
            <w:rPr>
              <w:rFonts w:eastAsiaTheme="minorEastAsia" w:cstheme="minorBidi"/>
              <w:kern w:val="2"/>
              <w:sz w:val="18"/>
              <w:szCs w:val="18"/>
              <w14:ligatures w14:val="standardContextual"/>
            </w:rPr>
          </w:pPr>
          <w:hyperlink w:anchor="_Toc218557958" w:history="1">
            <w:r w:rsidRPr="003C00B7">
              <w:rPr>
                <w:rStyle w:val="Hyperlink"/>
                <w:sz w:val="18"/>
                <w:szCs w:val="18"/>
              </w:rPr>
              <w:t>1.3 Normative Language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_Toc218557958 \h </w:instrText>
            </w:r>
            <w:r w:rsidRPr="003C00B7">
              <w:rPr>
                <w:webHidden/>
                <w:sz w:val="18"/>
                <w:szCs w:val="18"/>
              </w:rPr>
            </w:r>
            <w:r w:rsidRPr="003C00B7">
              <w:rPr>
                <w:webHidden/>
                <w:sz w:val="18"/>
                <w:szCs w:val="18"/>
              </w:rPr>
              <w:fldChar w:fldCharType="separate"/>
            </w:r>
            <w:r w:rsidRPr="003C00B7">
              <w:rPr>
                <w:webHidden/>
                <w:sz w:val="18"/>
                <w:szCs w:val="18"/>
              </w:rPr>
              <w:t>9</w:t>
            </w:r>
            <w:r w:rsidRPr="003C00B7">
              <w:rPr>
                <w:webHidden/>
                <w:sz w:val="18"/>
                <w:szCs w:val="18"/>
              </w:rPr>
              <w:fldChar w:fldCharType="end"/>
            </w:r>
          </w:hyperlink>
        </w:p>
        <w:p w14:paraId="710B12E6" w14:textId="505806A5" w:rsidR="00637741" w:rsidRPr="003C00B7" w:rsidRDefault="00637741">
          <w:pPr>
            <w:pStyle w:val="TOC3"/>
            <w:rPr>
              <w:rFonts w:eastAsiaTheme="minorEastAsia" w:cstheme="minorBidi"/>
              <w:kern w:val="2"/>
              <w:sz w:val="18"/>
              <w:szCs w:val="18"/>
              <w14:ligatures w14:val="standardContextual"/>
            </w:rPr>
          </w:pPr>
          <w:hyperlink w:anchor="_Toc218557959" w:history="1">
            <w:r w:rsidRPr="003C00B7">
              <w:rPr>
                <w:rStyle w:val="Hyperlink"/>
                <w:sz w:val="18"/>
                <w:szCs w:val="18"/>
              </w:rPr>
              <w:t>1.4 Architectural Principles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_Toc218557959 \h </w:instrText>
            </w:r>
            <w:r w:rsidRPr="003C00B7">
              <w:rPr>
                <w:webHidden/>
                <w:sz w:val="18"/>
                <w:szCs w:val="18"/>
              </w:rPr>
            </w:r>
            <w:r w:rsidRPr="003C00B7">
              <w:rPr>
                <w:webHidden/>
                <w:sz w:val="18"/>
                <w:szCs w:val="18"/>
              </w:rPr>
              <w:fldChar w:fldCharType="separate"/>
            </w:r>
            <w:r w:rsidRPr="003C00B7">
              <w:rPr>
                <w:webHidden/>
                <w:sz w:val="18"/>
                <w:szCs w:val="18"/>
              </w:rPr>
              <w:t>9</w:t>
            </w:r>
            <w:r w:rsidRPr="003C00B7">
              <w:rPr>
                <w:webHidden/>
                <w:sz w:val="18"/>
                <w:szCs w:val="18"/>
              </w:rPr>
              <w:fldChar w:fldCharType="end"/>
            </w:r>
          </w:hyperlink>
        </w:p>
        <w:p w14:paraId="50E0E462" w14:textId="173966D0" w:rsidR="00637741" w:rsidRPr="003C00B7" w:rsidRDefault="00637741">
          <w:pPr>
            <w:pStyle w:val="TOC3"/>
            <w:rPr>
              <w:rFonts w:eastAsiaTheme="minorEastAsia" w:cstheme="minorBidi"/>
              <w:kern w:val="2"/>
              <w:sz w:val="18"/>
              <w:szCs w:val="18"/>
              <w14:ligatures w14:val="standardContextual"/>
            </w:rPr>
          </w:pPr>
          <w:hyperlink w:anchor="_Toc218557960" w:history="1">
            <w:r w:rsidRPr="003C00B7">
              <w:rPr>
                <w:rStyle w:val="Hyperlink"/>
                <w:sz w:val="18"/>
                <w:szCs w:val="18"/>
              </w:rPr>
              <w:t>1.5 Non-Exclusivity and Coexistence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_Toc218557960 \h </w:instrText>
            </w:r>
            <w:r w:rsidRPr="003C00B7">
              <w:rPr>
                <w:webHidden/>
                <w:sz w:val="18"/>
                <w:szCs w:val="18"/>
              </w:rPr>
            </w:r>
            <w:r w:rsidRPr="003C00B7">
              <w:rPr>
                <w:webHidden/>
                <w:sz w:val="18"/>
                <w:szCs w:val="18"/>
              </w:rPr>
              <w:fldChar w:fldCharType="separate"/>
            </w:r>
            <w:r w:rsidRPr="003C00B7">
              <w:rPr>
                <w:webHidden/>
                <w:sz w:val="18"/>
                <w:szCs w:val="18"/>
              </w:rPr>
              <w:t>9</w:t>
            </w:r>
            <w:r w:rsidRPr="003C00B7">
              <w:rPr>
                <w:webHidden/>
                <w:sz w:val="18"/>
                <w:szCs w:val="18"/>
              </w:rPr>
              <w:fldChar w:fldCharType="end"/>
            </w:r>
          </w:hyperlink>
        </w:p>
        <w:p w14:paraId="5EA673EB" w14:textId="36AD8551" w:rsidR="00637741" w:rsidRPr="003C00B7" w:rsidRDefault="00637741">
          <w:pPr>
            <w:pStyle w:val="TOC3"/>
            <w:rPr>
              <w:rFonts w:eastAsiaTheme="minorEastAsia" w:cstheme="minorBidi"/>
              <w:kern w:val="2"/>
              <w:sz w:val="18"/>
              <w:szCs w:val="18"/>
              <w14:ligatures w14:val="standardContextual"/>
            </w:rPr>
          </w:pPr>
          <w:hyperlink w:anchor="_Toc218557961" w:history="1">
            <w:r w:rsidRPr="003C00B7">
              <w:rPr>
                <w:rStyle w:val="Hyperlink"/>
                <w:sz w:val="18"/>
                <w:szCs w:val="18"/>
              </w:rPr>
              <w:t>1.6 Versioning and Stability Expectations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_Toc218557961 \h </w:instrText>
            </w:r>
            <w:r w:rsidRPr="003C00B7">
              <w:rPr>
                <w:webHidden/>
                <w:sz w:val="18"/>
                <w:szCs w:val="18"/>
              </w:rPr>
            </w:r>
            <w:r w:rsidRPr="003C00B7">
              <w:rPr>
                <w:webHidden/>
                <w:sz w:val="18"/>
                <w:szCs w:val="18"/>
              </w:rPr>
              <w:fldChar w:fldCharType="separate"/>
            </w:r>
            <w:r w:rsidRPr="003C00B7">
              <w:rPr>
                <w:webHidden/>
                <w:sz w:val="18"/>
                <w:szCs w:val="18"/>
              </w:rPr>
              <w:t>10</w:t>
            </w:r>
            <w:r w:rsidRPr="003C00B7">
              <w:rPr>
                <w:webHidden/>
                <w:sz w:val="18"/>
                <w:szCs w:val="18"/>
              </w:rPr>
              <w:fldChar w:fldCharType="end"/>
            </w:r>
          </w:hyperlink>
        </w:p>
        <w:p w14:paraId="32B9E2ED" w14:textId="6EAE46C9" w:rsidR="00637741" w:rsidRPr="003C00B7" w:rsidRDefault="00637741">
          <w:pPr>
            <w:pStyle w:val="TOC3"/>
            <w:rPr>
              <w:rFonts w:eastAsiaTheme="minorEastAsia" w:cstheme="minorBidi"/>
              <w:kern w:val="2"/>
              <w:sz w:val="18"/>
              <w:szCs w:val="18"/>
              <w14:ligatures w14:val="standardContextual"/>
            </w:rPr>
          </w:pPr>
          <w:hyperlink w:anchor="_Toc218557962" w:history="1">
            <w:r w:rsidRPr="003C00B7">
              <w:rPr>
                <w:rStyle w:val="Hyperlink"/>
                <w:sz w:val="18"/>
                <w:szCs w:val="18"/>
              </w:rPr>
              <w:t>1.7 Reserved Scope for Future Standards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_Toc218557962 \h </w:instrText>
            </w:r>
            <w:r w:rsidRPr="003C00B7">
              <w:rPr>
                <w:webHidden/>
                <w:sz w:val="18"/>
                <w:szCs w:val="18"/>
              </w:rPr>
            </w:r>
            <w:r w:rsidRPr="003C00B7">
              <w:rPr>
                <w:webHidden/>
                <w:sz w:val="18"/>
                <w:szCs w:val="18"/>
              </w:rPr>
              <w:fldChar w:fldCharType="separate"/>
            </w:r>
            <w:r w:rsidRPr="003C00B7">
              <w:rPr>
                <w:webHidden/>
                <w:sz w:val="18"/>
                <w:szCs w:val="18"/>
              </w:rPr>
              <w:t>10</w:t>
            </w:r>
            <w:r w:rsidRPr="003C00B7">
              <w:rPr>
                <w:webHidden/>
                <w:sz w:val="18"/>
                <w:szCs w:val="18"/>
              </w:rPr>
              <w:fldChar w:fldCharType="end"/>
            </w:r>
          </w:hyperlink>
        </w:p>
        <w:p w14:paraId="20436ECC" w14:textId="274A7E95" w:rsidR="00637741" w:rsidRPr="003C00B7" w:rsidRDefault="00637741">
          <w:pPr>
            <w:pStyle w:val="TOC3"/>
            <w:rPr>
              <w:rFonts w:eastAsiaTheme="minorEastAsia" w:cstheme="minorBidi"/>
              <w:kern w:val="2"/>
              <w:sz w:val="18"/>
              <w:szCs w:val="18"/>
              <w14:ligatures w14:val="standardContextual"/>
            </w:rPr>
          </w:pPr>
          <w:hyperlink w:anchor="_Toc218557963" w:history="1">
            <w:r w:rsidRPr="003C00B7">
              <w:rPr>
                <w:rStyle w:val="Hyperlink"/>
                <w:sz w:val="18"/>
                <w:szCs w:val="18"/>
              </w:rPr>
              <w:t>1.8 Conformance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_Toc218557963 \h </w:instrText>
            </w:r>
            <w:r w:rsidRPr="003C00B7">
              <w:rPr>
                <w:webHidden/>
                <w:sz w:val="18"/>
                <w:szCs w:val="18"/>
              </w:rPr>
            </w:r>
            <w:r w:rsidRPr="003C00B7">
              <w:rPr>
                <w:webHidden/>
                <w:sz w:val="18"/>
                <w:szCs w:val="18"/>
              </w:rPr>
              <w:fldChar w:fldCharType="separate"/>
            </w:r>
            <w:r w:rsidRPr="003C00B7">
              <w:rPr>
                <w:webHidden/>
                <w:sz w:val="18"/>
                <w:szCs w:val="18"/>
              </w:rPr>
              <w:t>10</w:t>
            </w:r>
            <w:r w:rsidRPr="003C00B7">
              <w:rPr>
                <w:webHidden/>
                <w:sz w:val="18"/>
                <w:szCs w:val="18"/>
              </w:rPr>
              <w:fldChar w:fldCharType="end"/>
            </w:r>
          </w:hyperlink>
        </w:p>
        <w:p w14:paraId="55FE53A3" w14:textId="06504F21" w:rsidR="00637741" w:rsidRPr="003C00B7" w:rsidRDefault="00637741">
          <w:pPr>
            <w:pStyle w:val="TOC2"/>
            <w:tabs>
              <w:tab w:val="right" w:leader="dot" w:pos="9350"/>
            </w:tabs>
            <w:rPr>
              <w:rFonts w:eastAsiaTheme="minorEastAsia"/>
              <w:b/>
              <w:bCs/>
              <w:noProof/>
              <w:sz w:val="18"/>
              <w:szCs w:val="18"/>
            </w:rPr>
          </w:pPr>
          <w:hyperlink w:anchor="_Toc218557964" w:history="1">
            <w:r w:rsidRPr="003C00B7">
              <w:rPr>
                <w:rStyle w:val="Hyperlink"/>
                <w:b/>
                <w:bCs/>
                <w:noProof/>
                <w:sz w:val="18"/>
                <w:szCs w:val="18"/>
              </w:rPr>
              <w:t>Section 2 — Terminology and Core Definitions</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_Toc218557964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11</w:t>
            </w:r>
            <w:r w:rsidRPr="003C00B7">
              <w:rPr>
                <w:b/>
                <w:bCs/>
                <w:noProof/>
                <w:webHidden/>
                <w:sz w:val="18"/>
                <w:szCs w:val="18"/>
              </w:rPr>
              <w:fldChar w:fldCharType="end"/>
            </w:r>
          </w:hyperlink>
        </w:p>
        <w:p w14:paraId="18DB71A7" w14:textId="3E7529C4" w:rsidR="00637741" w:rsidRPr="003C00B7" w:rsidRDefault="00637741">
          <w:pPr>
            <w:pStyle w:val="TOC3"/>
            <w:rPr>
              <w:rFonts w:eastAsiaTheme="minorEastAsia" w:cstheme="minorBidi"/>
              <w:kern w:val="2"/>
              <w:sz w:val="18"/>
              <w:szCs w:val="18"/>
              <w14:ligatures w14:val="standardContextual"/>
            </w:rPr>
          </w:pPr>
          <w:hyperlink w:anchor="_Toc218557965" w:history="1">
            <w:r w:rsidRPr="003C00B7">
              <w:rPr>
                <w:rStyle w:val="Hyperlink"/>
                <w:sz w:val="18"/>
                <w:szCs w:val="18"/>
              </w:rPr>
              <w:t>2.1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_Toc218557965 \h </w:instrText>
            </w:r>
            <w:r w:rsidRPr="003C00B7">
              <w:rPr>
                <w:webHidden/>
                <w:sz w:val="18"/>
                <w:szCs w:val="18"/>
              </w:rPr>
            </w:r>
            <w:r w:rsidRPr="003C00B7">
              <w:rPr>
                <w:webHidden/>
                <w:sz w:val="18"/>
                <w:szCs w:val="18"/>
              </w:rPr>
              <w:fldChar w:fldCharType="separate"/>
            </w:r>
            <w:r w:rsidRPr="003C00B7">
              <w:rPr>
                <w:webHidden/>
                <w:sz w:val="18"/>
                <w:szCs w:val="18"/>
              </w:rPr>
              <w:t>11</w:t>
            </w:r>
            <w:r w:rsidRPr="003C00B7">
              <w:rPr>
                <w:webHidden/>
                <w:sz w:val="18"/>
                <w:szCs w:val="18"/>
              </w:rPr>
              <w:fldChar w:fldCharType="end"/>
            </w:r>
          </w:hyperlink>
        </w:p>
        <w:p w14:paraId="35A3DA8D" w14:textId="5E2E9CE4" w:rsidR="00637741" w:rsidRPr="003C00B7" w:rsidRDefault="00637741">
          <w:pPr>
            <w:pStyle w:val="TOC3"/>
            <w:rPr>
              <w:rFonts w:eastAsiaTheme="minorEastAsia" w:cstheme="minorBidi"/>
              <w:kern w:val="2"/>
              <w:sz w:val="18"/>
              <w:szCs w:val="18"/>
              <w14:ligatures w14:val="standardContextual"/>
            </w:rPr>
          </w:pPr>
          <w:hyperlink w:anchor="_Toc218557966" w:history="1">
            <w:r w:rsidRPr="003C00B7">
              <w:rPr>
                <w:rStyle w:val="Hyperlink"/>
                <w:sz w:val="18"/>
                <w:szCs w:val="18"/>
              </w:rPr>
              <w:t>2.2 AgentNet</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_Toc218557966 \h </w:instrText>
            </w:r>
            <w:r w:rsidRPr="003C00B7">
              <w:rPr>
                <w:webHidden/>
                <w:sz w:val="18"/>
                <w:szCs w:val="18"/>
              </w:rPr>
            </w:r>
            <w:r w:rsidRPr="003C00B7">
              <w:rPr>
                <w:webHidden/>
                <w:sz w:val="18"/>
                <w:szCs w:val="18"/>
              </w:rPr>
              <w:fldChar w:fldCharType="separate"/>
            </w:r>
            <w:r w:rsidRPr="003C00B7">
              <w:rPr>
                <w:webHidden/>
                <w:sz w:val="18"/>
                <w:szCs w:val="18"/>
              </w:rPr>
              <w:t>11</w:t>
            </w:r>
            <w:r w:rsidRPr="003C00B7">
              <w:rPr>
                <w:webHidden/>
                <w:sz w:val="18"/>
                <w:szCs w:val="18"/>
              </w:rPr>
              <w:fldChar w:fldCharType="end"/>
            </w:r>
          </w:hyperlink>
        </w:p>
        <w:p w14:paraId="6A04269E" w14:textId="37914B08" w:rsidR="00637741" w:rsidRPr="003C00B7" w:rsidRDefault="00637741">
          <w:pPr>
            <w:pStyle w:val="TOC3"/>
            <w:rPr>
              <w:rFonts w:eastAsiaTheme="minorEastAsia" w:cstheme="minorBidi"/>
              <w:kern w:val="2"/>
              <w:sz w:val="18"/>
              <w:szCs w:val="18"/>
              <w14:ligatures w14:val="standardContextual"/>
            </w:rPr>
          </w:pPr>
          <w:hyperlink w:anchor="_Toc218557967" w:history="1">
            <w:r w:rsidRPr="003C00B7">
              <w:rPr>
                <w:rStyle w:val="Hyperlink"/>
                <w:sz w:val="18"/>
                <w:szCs w:val="18"/>
              </w:rPr>
              <w:t>2.3 Capsule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_Toc218557967 \h </w:instrText>
            </w:r>
            <w:r w:rsidRPr="003C00B7">
              <w:rPr>
                <w:webHidden/>
                <w:sz w:val="18"/>
                <w:szCs w:val="18"/>
              </w:rPr>
            </w:r>
            <w:r w:rsidRPr="003C00B7">
              <w:rPr>
                <w:webHidden/>
                <w:sz w:val="18"/>
                <w:szCs w:val="18"/>
              </w:rPr>
              <w:fldChar w:fldCharType="separate"/>
            </w:r>
            <w:r w:rsidRPr="003C00B7">
              <w:rPr>
                <w:webHidden/>
                <w:sz w:val="18"/>
                <w:szCs w:val="18"/>
              </w:rPr>
              <w:t>11</w:t>
            </w:r>
            <w:r w:rsidRPr="003C00B7">
              <w:rPr>
                <w:webHidden/>
                <w:sz w:val="18"/>
                <w:szCs w:val="18"/>
              </w:rPr>
              <w:fldChar w:fldCharType="end"/>
            </w:r>
          </w:hyperlink>
        </w:p>
        <w:p w14:paraId="3C4A5B9B" w14:textId="5FF76AA0" w:rsidR="00637741" w:rsidRPr="003C00B7" w:rsidRDefault="00637741">
          <w:pPr>
            <w:pStyle w:val="TOC3"/>
            <w:rPr>
              <w:rFonts w:eastAsiaTheme="minorEastAsia" w:cstheme="minorBidi"/>
              <w:kern w:val="2"/>
              <w:sz w:val="18"/>
              <w:szCs w:val="18"/>
              <w14:ligatures w14:val="standardContextual"/>
            </w:rPr>
          </w:pPr>
          <w:hyperlink w:anchor="_Toc218557968" w:history="1">
            <w:r w:rsidRPr="003C00B7">
              <w:rPr>
                <w:rStyle w:val="Hyperlink"/>
                <w:sz w:val="18"/>
                <w:szCs w:val="18"/>
              </w:rPr>
              <w:t>2.4 Node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_Toc218557968 \h </w:instrText>
            </w:r>
            <w:r w:rsidRPr="003C00B7">
              <w:rPr>
                <w:webHidden/>
                <w:sz w:val="18"/>
                <w:szCs w:val="18"/>
              </w:rPr>
            </w:r>
            <w:r w:rsidRPr="003C00B7">
              <w:rPr>
                <w:webHidden/>
                <w:sz w:val="18"/>
                <w:szCs w:val="18"/>
              </w:rPr>
              <w:fldChar w:fldCharType="separate"/>
            </w:r>
            <w:r w:rsidRPr="003C00B7">
              <w:rPr>
                <w:webHidden/>
                <w:sz w:val="18"/>
                <w:szCs w:val="18"/>
              </w:rPr>
              <w:t>12</w:t>
            </w:r>
            <w:r w:rsidRPr="003C00B7">
              <w:rPr>
                <w:webHidden/>
                <w:sz w:val="18"/>
                <w:szCs w:val="18"/>
              </w:rPr>
              <w:fldChar w:fldCharType="end"/>
            </w:r>
          </w:hyperlink>
        </w:p>
        <w:p w14:paraId="0BA92BD8" w14:textId="0A2616DA" w:rsidR="00637741" w:rsidRPr="003C00B7" w:rsidRDefault="00637741">
          <w:pPr>
            <w:pStyle w:val="TOC3"/>
            <w:rPr>
              <w:rFonts w:eastAsiaTheme="minorEastAsia" w:cstheme="minorBidi"/>
              <w:kern w:val="2"/>
              <w:sz w:val="18"/>
              <w:szCs w:val="18"/>
              <w14:ligatures w14:val="standardContextual"/>
            </w:rPr>
          </w:pPr>
          <w:hyperlink w:anchor="_Toc218557969" w:history="1">
            <w:r w:rsidRPr="003C00B7">
              <w:rPr>
                <w:rStyle w:val="Hyperlink"/>
                <w:sz w:val="18"/>
                <w:szCs w:val="18"/>
              </w:rPr>
              <w:t>2.5 Publisher</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_Toc218557969 \h </w:instrText>
            </w:r>
            <w:r w:rsidRPr="003C00B7">
              <w:rPr>
                <w:webHidden/>
                <w:sz w:val="18"/>
                <w:szCs w:val="18"/>
              </w:rPr>
            </w:r>
            <w:r w:rsidRPr="003C00B7">
              <w:rPr>
                <w:webHidden/>
                <w:sz w:val="18"/>
                <w:szCs w:val="18"/>
              </w:rPr>
              <w:fldChar w:fldCharType="separate"/>
            </w:r>
            <w:r w:rsidRPr="003C00B7">
              <w:rPr>
                <w:webHidden/>
                <w:sz w:val="18"/>
                <w:szCs w:val="18"/>
              </w:rPr>
              <w:t>12</w:t>
            </w:r>
            <w:r w:rsidRPr="003C00B7">
              <w:rPr>
                <w:webHidden/>
                <w:sz w:val="18"/>
                <w:szCs w:val="18"/>
              </w:rPr>
              <w:fldChar w:fldCharType="end"/>
            </w:r>
          </w:hyperlink>
        </w:p>
        <w:p w14:paraId="7403AB79" w14:textId="357352E6" w:rsidR="00637741" w:rsidRPr="003C00B7" w:rsidRDefault="00637741">
          <w:pPr>
            <w:pStyle w:val="TOC3"/>
            <w:rPr>
              <w:rFonts w:eastAsiaTheme="minorEastAsia" w:cstheme="minorBidi"/>
              <w:kern w:val="2"/>
              <w:sz w:val="18"/>
              <w:szCs w:val="18"/>
              <w14:ligatures w14:val="standardContextual"/>
            </w:rPr>
          </w:pPr>
          <w:hyperlink w:anchor="_Toc218557970" w:history="1">
            <w:r w:rsidRPr="003C00B7">
              <w:rPr>
                <w:rStyle w:val="Hyperlink"/>
                <w:sz w:val="18"/>
                <w:szCs w:val="18"/>
              </w:rPr>
              <w:t>2.6 Resolver</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_Toc218557970 \h </w:instrText>
            </w:r>
            <w:r w:rsidRPr="003C00B7">
              <w:rPr>
                <w:webHidden/>
                <w:sz w:val="18"/>
                <w:szCs w:val="18"/>
              </w:rPr>
            </w:r>
            <w:r w:rsidRPr="003C00B7">
              <w:rPr>
                <w:webHidden/>
                <w:sz w:val="18"/>
                <w:szCs w:val="18"/>
              </w:rPr>
              <w:fldChar w:fldCharType="separate"/>
            </w:r>
            <w:r w:rsidRPr="003C00B7">
              <w:rPr>
                <w:webHidden/>
                <w:sz w:val="18"/>
                <w:szCs w:val="18"/>
              </w:rPr>
              <w:t>12</w:t>
            </w:r>
            <w:r w:rsidRPr="003C00B7">
              <w:rPr>
                <w:webHidden/>
                <w:sz w:val="18"/>
                <w:szCs w:val="18"/>
              </w:rPr>
              <w:fldChar w:fldCharType="end"/>
            </w:r>
          </w:hyperlink>
        </w:p>
        <w:p w14:paraId="4BD62F07" w14:textId="4BC0B3D8" w:rsidR="00637741" w:rsidRPr="003C00B7" w:rsidRDefault="00637741">
          <w:pPr>
            <w:pStyle w:val="TOC3"/>
            <w:rPr>
              <w:rFonts w:eastAsiaTheme="minorEastAsia" w:cstheme="minorBidi"/>
              <w:kern w:val="2"/>
              <w:sz w:val="18"/>
              <w:szCs w:val="18"/>
              <w14:ligatures w14:val="standardContextual"/>
            </w:rPr>
          </w:pPr>
          <w:hyperlink w:anchor="_Toc218557971" w:history="1">
            <w:r w:rsidRPr="003C00B7">
              <w:rPr>
                <w:rStyle w:val="Hyperlink"/>
                <w:sz w:val="18"/>
                <w:szCs w:val="18"/>
              </w:rPr>
              <w:t>2.7 Registrar</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_Toc218557971 \h </w:instrText>
            </w:r>
            <w:r w:rsidRPr="003C00B7">
              <w:rPr>
                <w:webHidden/>
                <w:sz w:val="18"/>
                <w:szCs w:val="18"/>
              </w:rPr>
            </w:r>
            <w:r w:rsidRPr="003C00B7">
              <w:rPr>
                <w:webHidden/>
                <w:sz w:val="18"/>
                <w:szCs w:val="18"/>
              </w:rPr>
              <w:fldChar w:fldCharType="separate"/>
            </w:r>
            <w:r w:rsidRPr="003C00B7">
              <w:rPr>
                <w:webHidden/>
                <w:sz w:val="18"/>
                <w:szCs w:val="18"/>
              </w:rPr>
              <w:t>13</w:t>
            </w:r>
            <w:r w:rsidRPr="003C00B7">
              <w:rPr>
                <w:webHidden/>
                <w:sz w:val="18"/>
                <w:szCs w:val="18"/>
              </w:rPr>
              <w:fldChar w:fldCharType="end"/>
            </w:r>
          </w:hyperlink>
        </w:p>
        <w:p w14:paraId="72D6F2EF" w14:textId="7CD944E7" w:rsidR="00637741" w:rsidRPr="003C00B7" w:rsidRDefault="00637741">
          <w:pPr>
            <w:pStyle w:val="TOC3"/>
            <w:rPr>
              <w:rFonts w:eastAsiaTheme="minorEastAsia" w:cstheme="minorBidi"/>
              <w:kern w:val="2"/>
              <w:sz w:val="18"/>
              <w:szCs w:val="18"/>
              <w14:ligatures w14:val="standardContextual"/>
            </w:rPr>
          </w:pPr>
          <w:hyperlink w:anchor="_Toc218557972" w:history="1">
            <w:r w:rsidRPr="003C00B7">
              <w:rPr>
                <w:rStyle w:val="Hyperlink"/>
                <w:sz w:val="18"/>
                <w:szCs w:val="18"/>
              </w:rPr>
              <w:t>2.8 Ontology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_Toc218557972 \h </w:instrText>
            </w:r>
            <w:r w:rsidRPr="003C00B7">
              <w:rPr>
                <w:webHidden/>
                <w:sz w:val="18"/>
                <w:szCs w:val="18"/>
              </w:rPr>
            </w:r>
            <w:r w:rsidRPr="003C00B7">
              <w:rPr>
                <w:webHidden/>
                <w:sz w:val="18"/>
                <w:szCs w:val="18"/>
              </w:rPr>
              <w:fldChar w:fldCharType="separate"/>
            </w:r>
            <w:r w:rsidRPr="003C00B7">
              <w:rPr>
                <w:webHidden/>
                <w:sz w:val="18"/>
                <w:szCs w:val="18"/>
              </w:rPr>
              <w:t>13</w:t>
            </w:r>
            <w:r w:rsidRPr="003C00B7">
              <w:rPr>
                <w:webHidden/>
                <w:sz w:val="18"/>
                <w:szCs w:val="18"/>
              </w:rPr>
              <w:fldChar w:fldCharType="end"/>
            </w:r>
          </w:hyperlink>
        </w:p>
        <w:p w14:paraId="3B32C165" w14:textId="3468DA5B" w:rsidR="00637741" w:rsidRPr="003C00B7" w:rsidRDefault="00637741">
          <w:pPr>
            <w:pStyle w:val="TOC3"/>
            <w:rPr>
              <w:rFonts w:eastAsiaTheme="minorEastAsia" w:cstheme="minorBidi"/>
              <w:kern w:val="2"/>
              <w:sz w:val="18"/>
              <w:szCs w:val="18"/>
              <w14:ligatures w14:val="standardContextual"/>
            </w:rPr>
          </w:pPr>
          <w:hyperlink w:anchor="_Toc218557973" w:history="1">
            <w:r w:rsidRPr="003C00B7">
              <w:rPr>
                <w:rStyle w:val="Hyperlink"/>
                <w:sz w:val="18"/>
                <w:szCs w:val="18"/>
              </w:rPr>
              <w:t>2.9 Provenance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_Toc218557973 \h </w:instrText>
            </w:r>
            <w:r w:rsidRPr="003C00B7">
              <w:rPr>
                <w:webHidden/>
                <w:sz w:val="18"/>
                <w:szCs w:val="18"/>
              </w:rPr>
            </w:r>
            <w:r w:rsidRPr="003C00B7">
              <w:rPr>
                <w:webHidden/>
                <w:sz w:val="18"/>
                <w:szCs w:val="18"/>
              </w:rPr>
              <w:fldChar w:fldCharType="separate"/>
            </w:r>
            <w:r w:rsidRPr="003C00B7">
              <w:rPr>
                <w:webHidden/>
                <w:sz w:val="18"/>
                <w:szCs w:val="18"/>
              </w:rPr>
              <w:t>13</w:t>
            </w:r>
            <w:r w:rsidRPr="003C00B7">
              <w:rPr>
                <w:webHidden/>
                <w:sz w:val="18"/>
                <w:szCs w:val="18"/>
              </w:rPr>
              <w:fldChar w:fldCharType="end"/>
            </w:r>
          </w:hyperlink>
        </w:p>
        <w:p w14:paraId="25322239" w14:textId="18C6105B" w:rsidR="00637741" w:rsidRPr="003C00B7" w:rsidRDefault="00637741">
          <w:pPr>
            <w:pStyle w:val="TOC3"/>
            <w:rPr>
              <w:rFonts w:eastAsiaTheme="minorEastAsia" w:cstheme="minorBidi"/>
              <w:kern w:val="2"/>
              <w:sz w:val="18"/>
              <w:szCs w:val="18"/>
              <w14:ligatures w14:val="standardContextual"/>
            </w:rPr>
          </w:pPr>
          <w:hyperlink w:anchor="_Toc218557974" w:history="1">
            <w:r w:rsidRPr="003C00B7">
              <w:rPr>
                <w:rStyle w:val="Hyperlink"/>
                <w:sz w:val="18"/>
                <w:szCs w:val="18"/>
              </w:rPr>
              <w:t>2.10 LD-RAG (Linked Data Retrieval Augmented Generation)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_Toc218557974 \h </w:instrText>
            </w:r>
            <w:r w:rsidRPr="003C00B7">
              <w:rPr>
                <w:webHidden/>
                <w:sz w:val="18"/>
                <w:szCs w:val="18"/>
              </w:rPr>
            </w:r>
            <w:r w:rsidRPr="003C00B7">
              <w:rPr>
                <w:webHidden/>
                <w:sz w:val="18"/>
                <w:szCs w:val="18"/>
              </w:rPr>
              <w:fldChar w:fldCharType="separate"/>
            </w:r>
            <w:r w:rsidRPr="003C00B7">
              <w:rPr>
                <w:webHidden/>
                <w:sz w:val="18"/>
                <w:szCs w:val="18"/>
              </w:rPr>
              <w:t>14</w:t>
            </w:r>
            <w:r w:rsidRPr="003C00B7">
              <w:rPr>
                <w:webHidden/>
                <w:sz w:val="18"/>
                <w:szCs w:val="18"/>
              </w:rPr>
              <w:fldChar w:fldCharType="end"/>
            </w:r>
          </w:hyperlink>
        </w:p>
        <w:p w14:paraId="0F57B914" w14:textId="7D6F5D68" w:rsidR="00637741" w:rsidRPr="003C00B7" w:rsidRDefault="00637741">
          <w:pPr>
            <w:pStyle w:val="TOC3"/>
            <w:rPr>
              <w:rFonts w:eastAsiaTheme="minorEastAsia" w:cstheme="minorBidi"/>
              <w:kern w:val="2"/>
              <w:sz w:val="18"/>
              <w:szCs w:val="18"/>
              <w14:ligatures w14:val="standardContextual"/>
            </w:rPr>
          </w:pPr>
          <w:hyperlink w:anchor="_Toc218557975" w:history="1">
            <w:r w:rsidRPr="003C00B7">
              <w:rPr>
                <w:rStyle w:val="Hyperlink"/>
                <w:sz w:val="18"/>
                <w:szCs w:val="18"/>
              </w:rPr>
              <w:t>2.11 Authority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_Toc218557975 \h </w:instrText>
            </w:r>
            <w:r w:rsidRPr="003C00B7">
              <w:rPr>
                <w:webHidden/>
                <w:sz w:val="18"/>
                <w:szCs w:val="18"/>
              </w:rPr>
            </w:r>
            <w:r w:rsidRPr="003C00B7">
              <w:rPr>
                <w:webHidden/>
                <w:sz w:val="18"/>
                <w:szCs w:val="18"/>
              </w:rPr>
              <w:fldChar w:fldCharType="separate"/>
            </w:r>
            <w:r w:rsidRPr="003C00B7">
              <w:rPr>
                <w:webHidden/>
                <w:sz w:val="18"/>
                <w:szCs w:val="18"/>
              </w:rPr>
              <w:t>14</w:t>
            </w:r>
            <w:r w:rsidRPr="003C00B7">
              <w:rPr>
                <w:webHidden/>
                <w:sz w:val="18"/>
                <w:szCs w:val="18"/>
              </w:rPr>
              <w:fldChar w:fldCharType="end"/>
            </w:r>
          </w:hyperlink>
        </w:p>
        <w:p w14:paraId="3363FBF9" w14:textId="4A3BE1B7" w:rsidR="00637741" w:rsidRPr="003C00B7" w:rsidRDefault="00637741">
          <w:pPr>
            <w:pStyle w:val="TOC3"/>
            <w:rPr>
              <w:rFonts w:eastAsiaTheme="minorEastAsia" w:cstheme="minorBidi"/>
              <w:kern w:val="2"/>
              <w:sz w:val="18"/>
              <w:szCs w:val="18"/>
              <w14:ligatures w14:val="standardContextual"/>
            </w:rPr>
          </w:pPr>
          <w:hyperlink w:anchor="_Toc218557976" w:history="1">
            <w:r w:rsidRPr="003C00B7">
              <w:rPr>
                <w:rStyle w:val="Hyperlink"/>
                <w:sz w:val="18"/>
                <w:szCs w:val="18"/>
              </w:rPr>
              <w:t>2.12 Consumer</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_Toc218557976 \h </w:instrText>
            </w:r>
            <w:r w:rsidRPr="003C00B7">
              <w:rPr>
                <w:webHidden/>
                <w:sz w:val="18"/>
                <w:szCs w:val="18"/>
              </w:rPr>
            </w:r>
            <w:r w:rsidRPr="003C00B7">
              <w:rPr>
                <w:webHidden/>
                <w:sz w:val="18"/>
                <w:szCs w:val="18"/>
              </w:rPr>
              <w:fldChar w:fldCharType="separate"/>
            </w:r>
            <w:r w:rsidRPr="003C00B7">
              <w:rPr>
                <w:webHidden/>
                <w:sz w:val="18"/>
                <w:szCs w:val="18"/>
              </w:rPr>
              <w:t>14</w:t>
            </w:r>
            <w:r w:rsidRPr="003C00B7">
              <w:rPr>
                <w:webHidden/>
                <w:sz w:val="18"/>
                <w:szCs w:val="18"/>
              </w:rPr>
              <w:fldChar w:fldCharType="end"/>
            </w:r>
          </w:hyperlink>
        </w:p>
        <w:p w14:paraId="1DC652C8" w14:textId="4EEEE197" w:rsidR="00637741" w:rsidRPr="003C00B7" w:rsidRDefault="00637741">
          <w:pPr>
            <w:pStyle w:val="TOC3"/>
            <w:rPr>
              <w:rFonts w:eastAsiaTheme="minorEastAsia" w:cstheme="minorBidi"/>
              <w:kern w:val="2"/>
              <w:sz w:val="18"/>
              <w:szCs w:val="18"/>
              <w14:ligatures w14:val="standardContextual"/>
            </w:rPr>
          </w:pPr>
          <w:hyperlink w:anchor="_Toc218557977" w:history="1">
            <w:r w:rsidRPr="003C00B7">
              <w:rPr>
                <w:rStyle w:val="Hyperlink"/>
                <w:sz w:val="18"/>
                <w:szCs w:val="18"/>
              </w:rPr>
              <w:t>2.13 Conformance Terminology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_Toc218557977 \h </w:instrText>
            </w:r>
            <w:r w:rsidRPr="003C00B7">
              <w:rPr>
                <w:webHidden/>
                <w:sz w:val="18"/>
                <w:szCs w:val="18"/>
              </w:rPr>
            </w:r>
            <w:r w:rsidRPr="003C00B7">
              <w:rPr>
                <w:webHidden/>
                <w:sz w:val="18"/>
                <w:szCs w:val="18"/>
              </w:rPr>
              <w:fldChar w:fldCharType="separate"/>
            </w:r>
            <w:r w:rsidRPr="003C00B7">
              <w:rPr>
                <w:webHidden/>
                <w:sz w:val="18"/>
                <w:szCs w:val="18"/>
              </w:rPr>
              <w:t>15</w:t>
            </w:r>
            <w:r w:rsidRPr="003C00B7">
              <w:rPr>
                <w:webHidden/>
                <w:sz w:val="18"/>
                <w:szCs w:val="18"/>
              </w:rPr>
              <w:fldChar w:fldCharType="end"/>
            </w:r>
          </w:hyperlink>
        </w:p>
        <w:p w14:paraId="5C627588" w14:textId="73089459" w:rsidR="00637741" w:rsidRPr="003C00B7" w:rsidRDefault="00637741">
          <w:pPr>
            <w:pStyle w:val="TOC3"/>
            <w:rPr>
              <w:rFonts w:eastAsiaTheme="minorEastAsia" w:cstheme="minorBidi"/>
              <w:kern w:val="2"/>
              <w:sz w:val="18"/>
              <w:szCs w:val="18"/>
              <w14:ligatures w14:val="standardContextual"/>
            </w:rPr>
          </w:pPr>
          <w:hyperlink w:anchor="_Toc218557978" w:history="1">
            <w:r w:rsidRPr="003C00B7">
              <w:rPr>
                <w:rStyle w:val="Hyperlink"/>
                <w:sz w:val="18"/>
                <w:szCs w:val="18"/>
              </w:rPr>
              <w:t>2.14 Deterministic</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_Toc218557978 \h </w:instrText>
            </w:r>
            <w:r w:rsidRPr="003C00B7">
              <w:rPr>
                <w:webHidden/>
                <w:sz w:val="18"/>
                <w:szCs w:val="18"/>
              </w:rPr>
            </w:r>
            <w:r w:rsidRPr="003C00B7">
              <w:rPr>
                <w:webHidden/>
                <w:sz w:val="18"/>
                <w:szCs w:val="18"/>
              </w:rPr>
              <w:fldChar w:fldCharType="separate"/>
            </w:r>
            <w:r w:rsidRPr="003C00B7">
              <w:rPr>
                <w:webHidden/>
                <w:sz w:val="18"/>
                <w:szCs w:val="18"/>
              </w:rPr>
              <w:t>15</w:t>
            </w:r>
            <w:r w:rsidRPr="003C00B7">
              <w:rPr>
                <w:webHidden/>
                <w:sz w:val="18"/>
                <w:szCs w:val="18"/>
              </w:rPr>
              <w:fldChar w:fldCharType="end"/>
            </w:r>
          </w:hyperlink>
        </w:p>
        <w:p w14:paraId="4843C90F" w14:textId="6B3DFC24" w:rsidR="00637741" w:rsidRPr="003C00B7" w:rsidRDefault="00637741">
          <w:pPr>
            <w:pStyle w:val="TOC3"/>
            <w:rPr>
              <w:rFonts w:eastAsiaTheme="minorEastAsia" w:cstheme="minorBidi"/>
              <w:kern w:val="2"/>
              <w:sz w:val="18"/>
              <w:szCs w:val="18"/>
              <w14:ligatures w14:val="standardContextual"/>
            </w:rPr>
          </w:pPr>
          <w:hyperlink w:anchor="_Toc218557979" w:history="1">
            <w:r w:rsidRPr="003C00B7">
              <w:rPr>
                <w:rStyle w:val="Hyperlink"/>
                <w:sz w:val="18"/>
                <w:szCs w:val="18"/>
              </w:rPr>
              <w:t>2.15 Policy Block</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_Toc218557979 \h </w:instrText>
            </w:r>
            <w:r w:rsidRPr="003C00B7">
              <w:rPr>
                <w:webHidden/>
                <w:sz w:val="18"/>
                <w:szCs w:val="18"/>
              </w:rPr>
            </w:r>
            <w:r w:rsidRPr="003C00B7">
              <w:rPr>
                <w:webHidden/>
                <w:sz w:val="18"/>
                <w:szCs w:val="18"/>
              </w:rPr>
              <w:fldChar w:fldCharType="separate"/>
            </w:r>
            <w:r w:rsidRPr="003C00B7">
              <w:rPr>
                <w:webHidden/>
                <w:sz w:val="18"/>
                <w:szCs w:val="18"/>
              </w:rPr>
              <w:t>15</w:t>
            </w:r>
            <w:r w:rsidRPr="003C00B7">
              <w:rPr>
                <w:webHidden/>
                <w:sz w:val="18"/>
                <w:szCs w:val="18"/>
              </w:rPr>
              <w:fldChar w:fldCharType="end"/>
            </w:r>
          </w:hyperlink>
        </w:p>
        <w:p w14:paraId="6B851871" w14:textId="23F46614" w:rsidR="00637741" w:rsidRPr="003C00B7" w:rsidRDefault="00637741">
          <w:pPr>
            <w:pStyle w:val="TOC3"/>
            <w:rPr>
              <w:rFonts w:eastAsiaTheme="minorEastAsia" w:cstheme="minorBidi"/>
              <w:kern w:val="2"/>
              <w:sz w:val="18"/>
              <w:szCs w:val="18"/>
              <w14:ligatures w14:val="standardContextual"/>
            </w:rPr>
          </w:pPr>
          <w:hyperlink w:anchor="_Toc218557980" w:history="1">
            <w:r w:rsidRPr="003C00B7">
              <w:rPr>
                <w:rStyle w:val="Hyperlink"/>
                <w:sz w:val="18"/>
                <w:szCs w:val="18"/>
              </w:rPr>
              <w:t>2.16 Node Policy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_Toc218557980 \h </w:instrText>
            </w:r>
            <w:r w:rsidRPr="003C00B7">
              <w:rPr>
                <w:webHidden/>
                <w:sz w:val="18"/>
                <w:szCs w:val="18"/>
              </w:rPr>
            </w:r>
            <w:r w:rsidRPr="003C00B7">
              <w:rPr>
                <w:webHidden/>
                <w:sz w:val="18"/>
                <w:szCs w:val="18"/>
              </w:rPr>
              <w:fldChar w:fldCharType="separate"/>
            </w:r>
            <w:r w:rsidRPr="003C00B7">
              <w:rPr>
                <w:webHidden/>
                <w:sz w:val="18"/>
                <w:szCs w:val="18"/>
              </w:rPr>
              <w:t>15</w:t>
            </w:r>
            <w:r w:rsidRPr="003C00B7">
              <w:rPr>
                <w:webHidden/>
                <w:sz w:val="18"/>
                <w:szCs w:val="18"/>
              </w:rPr>
              <w:fldChar w:fldCharType="end"/>
            </w:r>
          </w:hyperlink>
        </w:p>
        <w:p w14:paraId="6C0798A4" w14:textId="0B7A882B" w:rsidR="00637741" w:rsidRPr="003C00B7" w:rsidRDefault="00637741">
          <w:pPr>
            <w:pStyle w:val="TOC3"/>
            <w:rPr>
              <w:rFonts w:eastAsiaTheme="minorEastAsia" w:cstheme="minorBidi"/>
              <w:kern w:val="2"/>
              <w:sz w:val="18"/>
              <w:szCs w:val="18"/>
              <w14:ligatures w14:val="standardContextual"/>
            </w:rPr>
          </w:pPr>
          <w:hyperlink w:anchor="_Toc218557981" w:history="1">
            <w:r w:rsidRPr="003C00B7">
              <w:rPr>
                <w:rStyle w:val="Hyperlink"/>
                <w:sz w:val="18"/>
                <w:szCs w:val="18"/>
              </w:rPr>
              <w:t>2.17 Capsule Policy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_Toc218557981 \h </w:instrText>
            </w:r>
            <w:r w:rsidRPr="003C00B7">
              <w:rPr>
                <w:webHidden/>
                <w:sz w:val="18"/>
                <w:szCs w:val="18"/>
              </w:rPr>
            </w:r>
            <w:r w:rsidRPr="003C00B7">
              <w:rPr>
                <w:webHidden/>
                <w:sz w:val="18"/>
                <w:szCs w:val="18"/>
              </w:rPr>
              <w:fldChar w:fldCharType="separate"/>
            </w:r>
            <w:r w:rsidRPr="003C00B7">
              <w:rPr>
                <w:webHidden/>
                <w:sz w:val="18"/>
                <w:szCs w:val="18"/>
              </w:rPr>
              <w:t>16</w:t>
            </w:r>
            <w:r w:rsidRPr="003C00B7">
              <w:rPr>
                <w:webHidden/>
                <w:sz w:val="18"/>
                <w:szCs w:val="18"/>
              </w:rPr>
              <w:fldChar w:fldCharType="end"/>
            </w:r>
          </w:hyperlink>
        </w:p>
        <w:p w14:paraId="7A77B380" w14:textId="3BE5F552" w:rsidR="00637741" w:rsidRPr="003C00B7" w:rsidRDefault="00637741">
          <w:pPr>
            <w:pStyle w:val="TOC3"/>
            <w:rPr>
              <w:rFonts w:eastAsiaTheme="minorEastAsia" w:cstheme="minorBidi"/>
              <w:kern w:val="2"/>
              <w:sz w:val="18"/>
              <w:szCs w:val="18"/>
              <w14:ligatures w14:val="standardContextual"/>
            </w:rPr>
          </w:pPr>
          <w:hyperlink w:anchor="_Toc218557982" w:history="1">
            <w:r w:rsidRPr="003C00B7">
              <w:rPr>
                <w:rStyle w:val="Hyperlink"/>
                <w:sz w:val="18"/>
                <w:szCs w:val="18"/>
              </w:rPr>
              <w:t>2.18 Effective Policy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_Toc218557982 \h </w:instrText>
            </w:r>
            <w:r w:rsidRPr="003C00B7">
              <w:rPr>
                <w:webHidden/>
                <w:sz w:val="18"/>
                <w:szCs w:val="18"/>
              </w:rPr>
            </w:r>
            <w:r w:rsidRPr="003C00B7">
              <w:rPr>
                <w:webHidden/>
                <w:sz w:val="18"/>
                <w:szCs w:val="18"/>
              </w:rPr>
              <w:fldChar w:fldCharType="separate"/>
            </w:r>
            <w:r w:rsidRPr="003C00B7">
              <w:rPr>
                <w:webHidden/>
                <w:sz w:val="18"/>
                <w:szCs w:val="18"/>
              </w:rPr>
              <w:t>16</w:t>
            </w:r>
            <w:r w:rsidRPr="003C00B7">
              <w:rPr>
                <w:webHidden/>
                <w:sz w:val="18"/>
                <w:szCs w:val="18"/>
              </w:rPr>
              <w:fldChar w:fldCharType="end"/>
            </w:r>
          </w:hyperlink>
        </w:p>
        <w:p w14:paraId="5D2E334E" w14:textId="46FE0520" w:rsidR="00637741" w:rsidRPr="003C00B7" w:rsidRDefault="00637741">
          <w:pPr>
            <w:pStyle w:val="TOC3"/>
            <w:rPr>
              <w:rFonts w:eastAsiaTheme="minorEastAsia" w:cstheme="minorBidi"/>
              <w:kern w:val="2"/>
              <w:sz w:val="18"/>
              <w:szCs w:val="18"/>
              <w14:ligatures w14:val="standardContextual"/>
            </w:rPr>
          </w:pPr>
          <w:hyperlink w:anchor="_Toc218557983" w:history="1">
            <w:r w:rsidRPr="003C00B7">
              <w:rPr>
                <w:rStyle w:val="Hyperlink"/>
                <w:sz w:val="18"/>
                <w:szCs w:val="18"/>
              </w:rPr>
              <w:t>2.19 Policy Inheritance Rules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_Toc218557983 \h </w:instrText>
            </w:r>
            <w:r w:rsidRPr="003C00B7">
              <w:rPr>
                <w:webHidden/>
                <w:sz w:val="18"/>
                <w:szCs w:val="18"/>
              </w:rPr>
            </w:r>
            <w:r w:rsidRPr="003C00B7">
              <w:rPr>
                <w:webHidden/>
                <w:sz w:val="18"/>
                <w:szCs w:val="18"/>
              </w:rPr>
              <w:fldChar w:fldCharType="separate"/>
            </w:r>
            <w:r w:rsidRPr="003C00B7">
              <w:rPr>
                <w:webHidden/>
                <w:sz w:val="18"/>
                <w:szCs w:val="18"/>
              </w:rPr>
              <w:t>16</w:t>
            </w:r>
            <w:r w:rsidRPr="003C00B7">
              <w:rPr>
                <w:webHidden/>
                <w:sz w:val="18"/>
                <w:szCs w:val="18"/>
              </w:rPr>
              <w:fldChar w:fldCharType="end"/>
            </w:r>
          </w:hyperlink>
        </w:p>
        <w:p w14:paraId="50731046" w14:textId="11E64A3B" w:rsidR="00637741" w:rsidRPr="003C00B7" w:rsidRDefault="00637741">
          <w:pPr>
            <w:pStyle w:val="TOC2"/>
            <w:tabs>
              <w:tab w:val="right" w:leader="dot" w:pos="9350"/>
            </w:tabs>
            <w:rPr>
              <w:rFonts w:eastAsiaTheme="minorEastAsia"/>
              <w:b/>
              <w:bCs/>
              <w:noProof/>
              <w:sz w:val="18"/>
              <w:szCs w:val="18"/>
            </w:rPr>
          </w:pPr>
          <w:hyperlink w:anchor="_Toc218557984" w:history="1">
            <w:r w:rsidRPr="003C00B7">
              <w:rPr>
                <w:rStyle w:val="Hyperlink"/>
                <w:b/>
                <w:bCs/>
                <w:noProof/>
                <w:sz w:val="18"/>
                <w:szCs w:val="18"/>
              </w:rPr>
              <w:t>Section 3 — System Architecture Overview</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_Toc218557984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17</w:t>
            </w:r>
            <w:r w:rsidRPr="003C00B7">
              <w:rPr>
                <w:b/>
                <w:bCs/>
                <w:noProof/>
                <w:webHidden/>
                <w:sz w:val="18"/>
                <w:szCs w:val="18"/>
              </w:rPr>
              <w:fldChar w:fldCharType="end"/>
            </w:r>
          </w:hyperlink>
        </w:p>
        <w:p w14:paraId="69443E92" w14:textId="6FD3B714" w:rsidR="00637741" w:rsidRPr="003C00B7" w:rsidRDefault="00637741">
          <w:pPr>
            <w:pStyle w:val="TOC3"/>
            <w:rPr>
              <w:rFonts w:eastAsiaTheme="minorEastAsia" w:cstheme="minorBidi"/>
              <w:kern w:val="2"/>
              <w:sz w:val="18"/>
              <w:szCs w:val="18"/>
              <w14:ligatures w14:val="standardContextual"/>
            </w:rPr>
          </w:pPr>
          <w:hyperlink w:anchor="_Toc218557985" w:history="1">
            <w:r w:rsidRPr="003C00B7">
              <w:rPr>
                <w:rStyle w:val="Hyperlink"/>
                <w:sz w:val="18"/>
                <w:szCs w:val="18"/>
              </w:rPr>
              <w:t>3.1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_Toc218557985 \h </w:instrText>
            </w:r>
            <w:r w:rsidRPr="003C00B7">
              <w:rPr>
                <w:webHidden/>
                <w:sz w:val="18"/>
                <w:szCs w:val="18"/>
              </w:rPr>
            </w:r>
            <w:r w:rsidRPr="003C00B7">
              <w:rPr>
                <w:webHidden/>
                <w:sz w:val="18"/>
                <w:szCs w:val="18"/>
              </w:rPr>
              <w:fldChar w:fldCharType="separate"/>
            </w:r>
            <w:r w:rsidRPr="003C00B7">
              <w:rPr>
                <w:webHidden/>
                <w:sz w:val="18"/>
                <w:szCs w:val="18"/>
              </w:rPr>
              <w:t>17</w:t>
            </w:r>
            <w:r w:rsidRPr="003C00B7">
              <w:rPr>
                <w:webHidden/>
                <w:sz w:val="18"/>
                <w:szCs w:val="18"/>
              </w:rPr>
              <w:fldChar w:fldCharType="end"/>
            </w:r>
          </w:hyperlink>
        </w:p>
        <w:p w14:paraId="7A214B84" w14:textId="708EE869" w:rsidR="00637741" w:rsidRPr="003C00B7" w:rsidRDefault="00637741">
          <w:pPr>
            <w:pStyle w:val="TOC3"/>
            <w:rPr>
              <w:rFonts w:eastAsiaTheme="minorEastAsia" w:cstheme="minorBidi"/>
              <w:kern w:val="2"/>
              <w:sz w:val="18"/>
              <w:szCs w:val="18"/>
              <w14:ligatures w14:val="standardContextual"/>
            </w:rPr>
          </w:pPr>
          <w:hyperlink w:anchor="_Toc218557986" w:history="1">
            <w:r w:rsidRPr="003C00B7">
              <w:rPr>
                <w:rStyle w:val="Hyperlink"/>
                <w:sz w:val="18"/>
                <w:szCs w:val="18"/>
              </w:rPr>
              <w:t>3.2 Architectural Model</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_Toc218557986 \h </w:instrText>
            </w:r>
            <w:r w:rsidRPr="003C00B7">
              <w:rPr>
                <w:webHidden/>
                <w:sz w:val="18"/>
                <w:szCs w:val="18"/>
              </w:rPr>
            </w:r>
            <w:r w:rsidRPr="003C00B7">
              <w:rPr>
                <w:webHidden/>
                <w:sz w:val="18"/>
                <w:szCs w:val="18"/>
              </w:rPr>
              <w:fldChar w:fldCharType="separate"/>
            </w:r>
            <w:r w:rsidRPr="003C00B7">
              <w:rPr>
                <w:webHidden/>
                <w:sz w:val="18"/>
                <w:szCs w:val="18"/>
              </w:rPr>
              <w:t>17</w:t>
            </w:r>
            <w:r w:rsidRPr="003C00B7">
              <w:rPr>
                <w:webHidden/>
                <w:sz w:val="18"/>
                <w:szCs w:val="18"/>
              </w:rPr>
              <w:fldChar w:fldCharType="end"/>
            </w:r>
          </w:hyperlink>
        </w:p>
        <w:p w14:paraId="6A5AF70B" w14:textId="2E81E399" w:rsidR="00637741" w:rsidRPr="003C00B7" w:rsidRDefault="00637741">
          <w:pPr>
            <w:pStyle w:val="TOC3"/>
            <w:rPr>
              <w:rFonts w:eastAsiaTheme="minorEastAsia" w:cstheme="minorBidi"/>
              <w:kern w:val="2"/>
              <w:sz w:val="18"/>
              <w:szCs w:val="18"/>
              <w14:ligatures w14:val="standardContextual"/>
            </w:rPr>
          </w:pPr>
          <w:hyperlink w:anchor="_Toc218557987" w:history="1">
            <w:r w:rsidRPr="003C00B7">
              <w:rPr>
                <w:rStyle w:val="Hyperlink"/>
                <w:sz w:val="18"/>
                <w:szCs w:val="18"/>
              </w:rPr>
              <w:t>3.3 Separation of Identity and Data</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_Toc218557987 \h </w:instrText>
            </w:r>
            <w:r w:rsidRPr="003C00B7">
              <w:rPr>
                <w:webHidden/>
                <w:sz w:val="18"/>
                <w:szCs w:val="18"/>
              </w:rPr>
            </w:r>
            <w:r w:rsidRPr="003C00B7">
              <w:rPr>
                <w:webHidden/>
                <w:sz w:val="18"/>
                <w:szCs w:val="18"/>
              </w:rPr>
              <w:fldChar w:fldCharType="separate"/>
            </w:r>
            <w:r w:rsidRPr="003C00B7">
              <w:rPr>
                <w:webHidden/>
                <w:sz w:val="18"/>
                <w:szCs w:val="18"/>
              </w:rPr>
              <w:t>18</w:t>
            </w:r>
            <w:r w:rsidRPr="003C00B7">
              <w:rPr>
                <w:webHidden/>
                <w:sz w:val="18"/>
                <w:szCs w:val="18"/>
              </w:rPr>
              <w:fldChar w:fldCharType="end"/>
            </w:r>
          </w:hyperlink>
        </w:p>
        <w:p w14:paraId="3EC45702" w14:textId="0CE21F48" w:rsidR="00637741" w:rsidRPr="003C00B7" w:rsidRDefault="00637741">
          <w:pPr>
            <w:pStyle w:val="TOC3"/>
            <w:rPr>
              <w:rFonts w:eastAsiaTheme="minorEastAsia" w:cstheme="minorBidi"/>
              <w:kern w:val="2"/>
              <w:sz w:val="18"/>
              <w:szCs w:val="18"/>
              <w14:ligatures w14:val="standardContextual"/>
            </w:rPr>
          </w:pPr>
          <w:hyperlink w:anchor="_Toc218557988" w:history="1">
            <w:r w:rsidRPr="003C00B7">
              <w:rPr>
                <w:rStyle w:val="Hyperlink"/>
                <w:sz w:val="18"/>
                <w:szCs w:val="18"/>
              </w:rPr>
              <w:t>3.4 Authority Flow</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_Toc218557988 \h </w:instrText>
            </w:r>
            <w:r w:rsidRPr="003C00B7">
              <w:rPr>
                <w:webHidden/>
                <w:sz w:val="18"/>
                <w:szCs w:val="18"/>
              </w:rPr>
            </w:r>
            <w:r w:rsidRPr="003C00B7">
              <w:rPr>
                <w:webHidden/>
                <w:sz w:val="18"/>
                <w:szCs w:val="18"/>
              </w:rPr>
              <w:fldChar w:fldCharType="separate"/>
            </w:r>
            <w:r w:rsidRPr="003C00B7">
              <w:rPr>
                <w:webHidden/>
                <w:sz w:val="18"/>
                <w:szCs w:val="18"/>
              </w:rPr>
              <w:t>18</w:t>
            </w:r>
            <w:r w:rsidRPr="003C00B7">
              <w:rPr>
                <w:webHidden/>
                <w:sz w:val="18"/>
                <w:szCs w:val="18"/>
              </w:rPr>
              <w:fldChar w:fldCharType="end"/>
            </w:r>
          </w:hyperlink>
        </w:p>
        <w:p w14:paraId="0D4AC4CA" w14:textId="1CA64FAD" w:rsidR="00637741" w:rsidRPr="003C00B7" w:rsidRDefault="00637741">
          <w:pPr>
            <w:pStyle w:val="TOC3"/>
            <w:rPr>
              <w:rFonts w:eastAsiaTheme="minorEastAsia" w:cstheme="minorBidi"/>
              <w:kern w:val="2"/>
              <w:sz w:val="18"/>
              <w:szCs w:val="18"/>
              <w14:ligatures w14:val="standardContextual"/>
            </w:rPr>
          </w:pPr>
          <w:hyperlink w:anchor="_Toc218557989" w:history="1">
            <w:r w:rsidRPr="003C00B7">
              <w:rPr>
                <w:rStyle w:val="Hyperlink"/>
                <w:sz w:val="18"/>
                <w:szCs w:val="18"/>
              </w:rPr>
              <w:t>3.5 Federated Resolution Model</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_Toc218557989 \h </w:instrText>
            </w:r>
            <w:r w:rsidRPr="003C00B7">
              <w:rPr>
                <w:webHidden/>
                <w:sz w:val="18"/>
                <w:szCs w:val="18"/>
              </w:rPr>
            </w:r>
            <w:r w:rsidRPr="003C00B7">
              <w:rPr>
                <w:webHidden/>
                <w:sz w:val="18"/>
                <w:szCs w:val="18"/>
              </w:rPr>
              <w:fldChar w:fldCharType="separate"/>
            </w:r>
            <w:r w:rsidRPr="003C00B7">
              <w:rPr>
                <w:webHidden/>
                <w:sz w:val="18"/>
                <w:szCs w:val="18"/>
              </w:rPr>
              <w:t>19</w:t>
            </w:r>
            <w:r w:rsidRPr="003C00B7">
              <w:rPr>
                <w:webHidden/>
                <w:sz w:val="18"/>
                <w:szCs w:val="18"/>
              </w:rPr>
              <w:fldChar w:fldCharType="end"/>
            </w:r>
          </w:hyperlink>
        </w:p>
        <w:p w14:paraId="086C43CA" w14:textId="6D077A77" w:rsidR="00637741" w:rsidRPr="003C00B7" w:rsidRDefault="00637741">
          <w:pPr>
            <w:pStyle w:val="TOC3"/>
            <w:rPr>
              <w:rFonts w:eastAsiaTheme="minorEastAsia" w:cstheme="minorBidi"/>
              <w:kern w:val="2"/>
              <w:sz w:val="18"/>
              <w:szCs w:val="18"/>
              <w14:ligatures w14:val="standardContextual"/>
            </w:rPr>
          </w:pPr>
          <w:hyperlink w:anchor="_Toc218557990" w:history="1">
            <w:r w:rsidRPr="003C00B7">
              <w:rPr>
                <w:rStyle w:val="Hyperlink"/>
                <w:sz w:val="18"/>
                <w:szCs w:val="18"/>
              </w:rPr>
              <w:t>3.6 Trust Boundaries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_Toc218557990 \h </w:instrText>
            </w:r>
            <w:r w:rsidRPr="003C00B7">
              <w:rPr>
                <w:webHidden/>
                <w:sz w:val="18"/>
                <w:szCs w:val="18"/>
              </w:rPr>
            </w:r>
            <w:r w:rsidRPr="003C00B7">
              <w:rPr>
                <w:webHidden/>
                <w:sz w:val="18"/>
                <w:szCs w:val="18"/>
              </w:rPr>
              <w:fldChar w:fldCharType="separate"/>
            </w:r>
            <w:r w:rsidRPr="003C00B7">
              <w:rPr>
                <w:webHidden/>
                <w:sz w:val="18"/>
                <w:szCs w:val="18"/>
              </w:rPr>
              <w:t>19</w:t>
            </w:r>
            <w:r w:rsidRPr="003C00B7">
              <w:rPr>
                <w:webHidden/>
                <w:sz w:val="18"/>
                <w:szCs w:val="18"/>
              </w:rPr>
              <w:fldChar w:fldCharType="end"/>
            </w:r>
          </w:hyperlink>
        </w:p>
        <w:p w14:paraId="3C715E05" w14:textId="2F3E7ABB" w:rsidR="00637741" w:rsidRPr="003C00B7" w:rsidRDefault="00637741">
          <w:pPr>
            <w:pStyle w:val="TOC3"/>
            <w:rPr>
              <w:rFonts w:eastAsiaTheme="minorEastAsia" w:cstheme="minorBidi"/>
              <w:kern w:val="2"/>
              <w:sz w:val="18"/>
              <w:szCs w:val="18"/>
              <w14:ligatures w14:val="standardContextual"/>
            </w:rPr>
          </w:pPr>
          <w:hyperlink w:anchor="_Toc218557991" w:history="1">
            <w:r w:rsidRPr="003C00B7">
              <w:rPr>
                <w:rStyle w:val="Hyperlink"/>
                <w:sz w:val="18"/>
                <w:szCs w:val="18"/>
              </w:rPr>
              <w:t>3.7 Multi-Ontology Architecture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_Toc218557991 \h </w:instrText>
            </w:r>
            <w:r w:rsidRPr="003C00B7">
              <w:rPr>
                <w:webHidden/>
                <w:sz w:val="18"/>
                <w:szCs w:val="18"/>
              </w:rPr>
            </w:r>
            <w:r w:rsidRPr="003C00B7">
              <w:rPr>
                <w:webHidden/>
                <w:sz w:val="18"/>
                <w:szCs w:val="18"/>
              </w:rPr>
              <w:fldChar w:fldCharType="separate"/>
            </w:r>
            <w:r w:rsidRPr="003C00B7">
              <w:rPr>
                <w:webHidden/>
                <w:sz w:val="18"/>
                <w:szCs w:val="18"/>
              </w:rPr>
              <w:t>20</w:t>
            </w:r>
            <w:r w:rsidRPr="003C00B7">
              <w:rPr>
                <w:webHidden/>
                <w:sz w:val="18"/>
                <w:szCs w:val="18"/>
              </w:rPr>
              <w:fldChar w:fldCharType="end"/>
            </w:r>
          </w:hyperlink>
        </w:p>
        <w:p w14:paraId="6430C426" w14:textId="450A0F76" w:rsidR="00637741" w:rsidRPr="003C00B7" w:rsidRDefault="00637741">
          <w:pPr>
            <w:pStyle w:val="TOC3"/>
            <w:rPr>
              <w:rFonts w:eastAsiaTheme="minorEastAsia" w:cstheme="minorBidi"/>
              <w:kern w:val="2"/>
              <w:sz w:val="18"/>
              <w:szCs w:val="18"/>
              <w14:ligatures w14:val="standardContextual"/>
            </w:rPr>
          </w:pPr>
          <w:hyperlink w:anchor="_Toc218557992" w:history="1">
            <w:r w:rsidRPr="003C00B7">
              <w:rPr>
                <w:rStyle w:val="Hyperlink"/>
                <w:sz w:val="18"/>
                <w:szCs w:val="18"/>
              </w:rPr>
              <w:t>3.8 Independence from Transport and Storage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_Toc218557992 \h </w:instrText>
            </w:r>
            <w:r w:rsidRPr="003C00B7">
              <w:rPr>
                <w:webHidden/>
                <w:sz w:val="18"/>
                <w:szCs w:val="18"/>
              </w:rPr>
            </w:r>
            <w:r w:rsidRPr="003C00B7">
              <w:rPr>
                <w:webHidden/>
                <w:sz w:val="18"/>
                <w:szCs w:val="18"/>
              </w:rPr>
              <w:fldChar w:fldCharType="separate"/>
            </w:r>
            <w:r w:rsidRPr="003C00B7">
              <w:rPr>
                <w:webHidden/>
                <w:sz w:val="18"/>
                <w:szCs w:val="18"/>
              </w:rPr>
              <w:t>20</w:t>
            </w:r>
            <w:r w:rsidRPr="003C00B7">
              <w:rPr>
                <w:webHidden/>
                <w:sz w:val="18"/>
                <w:szCs w:val="18"/>
              </w:rPr>
              <w:fldChar w:fldCharType="end"/>
            </w:r>
          </w:hyperlink>
        </w:p>
        <w:p w14:paraId="3DE1D9F2" w14:textId="4E209AAE" w:rsidR="00637741" w:rsidRPr="003C00B7" w:rsidRDefault="00637741">
          <w:pPr>
            <w:pStyle w:val="TOC3"/>
            <w:rPr>
              <w:rFonts w:eastAsiaTheme="minorEastAsia" w:cstheme="minorBidi"/>
              <w:kern w:val="2"/>
              <w:sz w:val="18"/>
              <w:szCs w:val="18"/>
              <w14:ligatures w14:val="standardContextual"/>
            </w:rPr>
          </w:pPr>
          <w:hyperlink w:anchor="_Toc218557993" w:history="1">
            <w:r w:rsidRPr="003C00B7">
              <w:rPr>
                <w:rStyle w:val="Hyperlink"/>
                <w:sz w:val="18"/>
                <w:szCs w:val="18"/>
              </w:rPr>
              <w:t>3.9 Architectural Constraints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_Toc218557993 \h </w:instrText>
            </w:r>
            <w:r w:rsidRPr="003C00B7">
              <w:rPr>
                <w:webHidden/>
                <w:sz w:val="18"/>
                <w:szCs w:val="18"/>
              </w:rPr>
            </w:r>
            <w:r w:rsidRPr="003C00B7">
              <w:rPr>
                <w:webHidden/>
                <w:sz w:val="18"/>
                <w:szCs w:val="18"/>
              </w:rPr>
              <w:fldChar w:fldCharType="separate"/>
            </w:r>
            <w:r w:rsidRPr="003C00B7">
              <w:rPr>
                <w:webHidden/>
                <w:sz w:val="18"/>
                <w:szCs w:val="18"/>
              </w:rPr>
              <w:t>20</w:t>
            </w:r>
            <w:r w:rsidRPr="003C00B7">
              <w:rPr>
                <w:webHidden/>
                <w:sz w:val="18"/>
                <w:szCs w:val="18"/>
              </w:rPr>
              <w:fldChar w:fldCharType="end"/>
            </w:r>
          </w:hyperlink>
        </w:p>
        <w:p w14:paraId="1C72E139" w14:textId="0D7DF4FA" w:rsidR="00637741" w:rsidRPr="003C00B7" w:rsidRDefault="00637741">
          <w:pPr>
            <w:pStyle w:val="TOC2"/>
            <w:tabs>
              <w:tab w:val="right" w:leader="dot" w:pos="9350"/>
            </w:tabs>
            <w:rPr>
              <w:rFonts w:eastAsiaTheme="minorEastAsia"/>
              <w:b/>
              <w:bCs/>
              <w:noProof/>
              <w:sz w:val="18"/>
              <w:szCs w:val="18"/>
            </w:rPr>
          </w:pPr>
          <w:hyperlink w:anchor="_Toc218557994" w:history="1">
            <w:r w:rsidRPr="003C00B7">
              <w:rPr>
                <w:rStyle w:val="Hyperlink"/>
                <w:b/>
                <w:bCs/>
                <w:noProof/>
                <w:sz w:val="18"/>
                <w:szCs w:val="18"/>
              </w:rPr>
              <w:t>Section 4 — Capsule Specification</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_Toc218557994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21</w:t>
            </w:r>
            <w:r w:rsidRPr="003C00B7">
              <w:rPr>
                <w:b/>
                <w:bCs/>
                <w:noProof/>
                <w:webHidden/>
                <w:sz w:val="18"/>
                <w:szCs w:val="18"/>
              </w:rPr>
              <w:fldChar w:fldCharType="end"/>
            </w:r>
          </w:hyperlink>
        </w:p>
        <w:p w14:paraId="7E37060B" w14:textId="111FD991" w:rsidR="00637741" w:rsidRPr="003C00B7" w:rsidRDefault="00637741">
          <w:pPr>
            <w:pStyle w:val="TOC3"/>
            <w:rPr>
              <w:rFonts w:eastAsiaTheme="minorEastAsia" w:cstheme="minorBidi"/>
              <w:kern w:val="2"/>
              <w:sz w:val="18"/>
              <w:szCs w:val="18"/>
              <w14:ligatures w14:val="standardContextual"/>
            </w:rPr>
          </w:pPr>
          <w:hyperlink w:anchor="_Toc218557995" w:history="1">
            <w:r w:rsidRPr="003C00B7">
              <w:rPr>
                <w:rStyle w:val="Hyperlink"/>
                <w:sz w:val="18"/>
                <w:szCs w:val="18"/>
              </w:rPr>
              <w:t>4.1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_Toc218557995 \h </w:instrText>
            </w:r>
            <w:r w:rsidRPr="003C00B7">
              <w:rPr>
                <w:webHidden/>
                <w:sz w:val="18"/>
                <w:szCs w:val="18"/>
              </w:rPr>
            </w:r>
            <w:r w:rsidRPr="003C00B7">
              <w:rPr>
                <w:webHidden/>
                <w:sz w:val="18"/>
                <w:szCs w:val="18"/>
              </w:rPr>
              <w:fldChar w:fldCharType="separate"/>
            </w:r>
            <w:r w:rsidRPr="003C00B7">
              <w:rPr>
                <w:webHidden/>
                <w:sz w:val="18"/>
                <w:szCs w:val="18"/>
              </w:rPr>
              <w:t>21</w:t>
            </w:r>
            <w:r w:rsidRPr="003C00B7">
              <w:rPr>
                <w:webHidden/>
                <w:sz w:val="18"/>
                <w:szCs w:val="18"/>
              </w:rPr>
              <w:fldChar w:fldCharType="end"/>
            </w:r>
          </w:hyperlink>
        </w:p>
        <w:p w14:paraId="1FEFD8FF" w14:textId="70AE8EDC" w:rsidR="00637741" w:rsidRPr="003C00B7" w:rsidRDefault="00637741">
          <w:pPr>
            <w:pStyle w:val="TOC3"/>
            <w:rPr>
              <w:rFonts w:eastAsiaTheme="minorEastAsia" w:cstheme="minorBidi"/>
              <w:kern w:val="2"/>
              <w:sz w:val="18"/>
              <w:szCs w:val="18"/>
              <w14:ligatures w14:val="standardContextual"/>
            </w:rPr>
          </w:pPr>
          <w:hyperlink w:anchor="_Toc218557996" w:history="1">
            <w:r w:rsidRPr="003C00B7">
              <w:rPr>
                <w:rStyle w:val="Hyperlink"/>
                <w:sz w:val="18"/>
                <w:szCs w:val="18"/>
              </w:rPr>
              <w:t>4.2 Definitions (Section-Specific)</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_Toc218557996 \h </w:instrText>
            </w:r>
            <w:r w:rsidRPr="003C00B7">
              <w:rPr>
                <w:webHidden/>
                <w:sz w:val="18"/>
                <w:szCs w:val="18"/>
              </w:rPr>
            </w:r>
            <w:r w:rsidRPr="003C00B7">
              <w:rPr>
                <w:webHidden/>
                <w:sz w:val="18"/>
                <w:szCs w:val="18"/>
              </w:rPr>
              <w:fldChar w:fldCharType="separate"/>
            </w:r>
            <w:r w:rsidRPr="003C00B7">
              <w:rPr>
                <w:webHidden/>
                <w:sz w:val="18"/>
                <w:szCs w:val="18"/>
              </w:rPr>
              <w:t>21</w:t>
            </w:r>
            <w:r w:rsidRPr="003C00B7">
              <w:rPr>
                <w:webHidden/>
                <w:sz w:val="18"/>
                <w:szCs w:val="18"/>
              </w:rPr>
              <w:fldChar w:fldCharType="end"/>
            </w:r>
          </w:hyperlink>
        </w:p>
        <w:p w14:paraId="4F6471FF" w14:textId="17CB8F8D" w:rsidR="00637741" w:rsidRPr="003C00B7" w:rsidRDefault="00637741">
          <w:pPr>
            <w:pStyle w:val="TOC3"/>
            <w:rPr>
              <w:rFonts w:eastAsiaTheme="minorEastAsia" w:cstheme="minorBidi"/>
              <w:kern w:val="2"/>
              <w:sz w:val="18"/>
              <w:szCs w:val="18"/>
              <w14:ligatures w14:val="standardContextual"/>
            </w:rPr>
          </w:pPr>
          <w:hyperlink w:anchor="_Toc218557997" w:history="1">
            <w:r w:rsidRPr="003C00B7">
              <w:rPr>
                <w:rStyle w:val="Hyperlink"/>
                <w:sz w:val="18"/>
                <w:szCs w:val="18"/>
              </w:rPr>
              <w:t>4.3 General Capsule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_Toc218557997 \h </w:instrText>
            </w:r>
            <w:r w:rsidRPr="003C00B7">
              <w:rPr>
                <w:webHidden/>
                <w:sz w:val="18"/>
                <w:szCs w:val="18"/>
              </w:rPr>
            </w:r>
            <w:r w:rsidRPr="003C00B7">
              <w:rPr>
                <w:webHidden/>
                <w:sz w:val="18"/>
                <w:szCs w:val="18"/>
              </w:rPr>
              <w:fldChar w:fldCharType="separate"/>
            </w:r>
            <w:r w:rsidRPr="003C00B7">
              <w:rPr>
                <w:webHidden/>
                <w:sz w:val="18"/>
                <w:szCs w:val="18"/>
              </w:rPr>
              <w:t>21</w:t>
            </w:r>
            <w:r w:rsidRPr="003C00B7">
              <w:rPr>
                <w:webHidden/>
                <w:sz w:val="18"/>
                <w:szCs w:val="18"/>
              </w:rPr>
              <w:fldChar w:fldCharType="end"/>
            </w:r>
          </w:hyperlink>
        </w:p>
        <w:p w14:paraId="5B7628CA" w14:textId="2397F7FA" w:rsidR="00637741" w:rsidRPr="003C00B7" w:rsidRDefault="00637741">
          <w:pPr>
            <w:pStyle w:val="TOC3"/>
            <w:rPr>
              <w:rFonts w:eastAsiaTheme="minorEastAsia" w:cstheme="minorBidi"/>
              <w:kern w:val="2"/>
              <w:sz w:val="18"/>
              <w:szCs w:val="18"/>
              <w14:ligatures w14:val="standardContextual"/>
            </w:rPr>
          </w:pPr>
          <w:hyperlink w:anchor="_Toc218557998" w:history="1">
            <w:r w:rsidRPr="003C00B7">
              <w:rPr>
                <w:rStyle w:val="Hyperlink"/>
                <w:sz w:val="18"/>
                <w:szCs w:val="18"/>
              </w:rPr>
              <w:t>4.4 JSON-LD Context and Type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_Toc218557998 \h </w:instrText>
            </w:r>
            <w:r w:rsidRPr="003C00B7">
              <w:rPr>
                <w:webHidden/>
                <w:sz w:val="18"/>
                <w:szCs w:val="18"/>
              </w:rPr>
            </w:r>
            <w:r w:rsidRPr="003C00B7">
              <w:rPr>
                <w:webHidden/>
                <w:sz w:val="18"/>
                <w:szCs w:val="18"/>
              </w:rPr>
              <w:fldChar w:fldCharType="separate"/>
            </w:r>
            <w:r w:rsidRPr="003C00B7">
              <w:rPr>
                <w:webHidden/>
                <w:sz w:val="18"/>
                <w:szCs w:val="18"/>
              </w:rPr>
              <w:t>22</w:t>
            </w:r>
            <w:r w:rsidRPr="003C00B7">
              <w:rPr>
                <w:webHidden/>
                <w:sz w:val="18"/>
                <w:szCs w:val="18"/>
              </w:rPr>
              <w:fldChar w:fldCharType="end"/>
            </w:r>
          </w:hyperlink>
        </w:p>
        <w:p w14:paraId="5F07AF76" w14:textId="6035ACDC" w:rsidR="00637741" w:rsidRPr="003C00B7" w:rsidRDefault="00637741">
          <w:pPr>
            <w:pStyle w:val="TOC3"/>
            <w:rPr>
              <w:rFonts w:eastAsiaTheme="minorEastAsia" w:cstheme="minorBidi"/>
              <w:kern w:val="2"/>
              <w:sz w:val="18"/>
              <w:szCs w:val="18"/>
              <w14:ligatures w14:val="standardContextual"/>
            </w:rPr>
          </w:pPr>
          <w:hyperlink w:anchor="_Toc218557999" w:history="1">
            <w:r w:rsidRPr="003C00B7">
              <w:rPr>
                <w:rStyle w:val="Hyperlink"/>
                <w:sz w:val="18"/>
                <w:szCs w:val="18"/>
              </w:rPr>
              <w:t>4.5 Capsule Metadata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_Toc218557999 \h </w:instrText>
            </w:r>
            <w:r w:rsidRPr="003C00B7">
              <w:rPr>
                <w:webHidden/>
                <w:sz w:val="18"/>
                <w:szCs w:val="18"/>
              </w:rPr>
            </w:r>
            <w:r w:rsidRPr="003C00B7">
              <w:rPr>
                <w:webHidden/>
                <w:sz w:val="18"/>
                <w:szCs w:val="18"/>
              </w:rPr>
              <w:fldChar w:fldCharType="separate"/>
            </w:r>
            <w:r w:rsidRPr="003C00B7">
              <w:rPr>
                <w:webHidden/>
                <w:sz w:val="18"/>
                <w:szCs w:val="18"/>
              </w:rPr>
              <w:t>22</w:t>
            </w:r>
            <w:r w:rsidRPr="003C00B7">
              <w:rPr>
                <w:webHidden/>
                <w:sz w:val="18"/>
                <w:szCs w:val="18"/>
              </w:rPr>
              <w:fldChar w:fldCharType="end"/>
            </w:r>
          </w:hyperlink>
        </w:p>
        <w:p w14:paraId="44E33927" w14:textId="47A4301D" w:rsidR="00637741" w:rsidRPr="003C00B7" w:rsidRDefault="00637741">
          <w:pPr>
            <w:pStyle w:val="TOC3"/>
            <w:rPr>
              <w:rFonts w:eastAsiaTheme="minorEastAsia" w:cstheme="minorBidi"/>
              <w:kern w:val="2"/>
              <w:sz w:val="18"/>
              <w:szCs w:val="18"/>
              <w14:ligatures w14:val="standardContextual"/>
            </w:rPr>
          </w:pPr>
          <w:hyperlink w:anchor="_Toc218558000" w:history="1">
            <w:r w:rsidRPr="003C00B7">
              <w:rPr>
                <w:rStyle w:val="Hyperlink"/>
                <w:sz w:val="18"/>
                <w:szCs w:val="18"/>
              </w:rPr>
              <w:t>4.6 Provenance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_Toc218558000 \h </w:instrText>
            </w:r>
            <w:r w:rsidRPr="003C00B7">
              <w:rPr>
                <w:webHidden/>
                <w:sz w:val="18"/>
                <w:szCs w:val="18"/>
              </w:rPr>
            </w:r>
            <w:r w:rsidRPr="003C00B7">
              <w:rPr>
                <w:webHidden/>
                <w:sz w:val="18"/>
                <w:szCs w:val="18"/>
              </w:rPr>
              <w:fldChar w:fldCharType="separate"/>
            </w:r>
            <w:r w:rsidRPr="003C00B7">
              <w:rPr>
                <w:webHidden/>
                <w:sz w:val="18"/>
                <w:szCs w:val="18"/>
              </w:rPr>
              <w:t>25</w:t>
            </w:r>
            <w:r w:rsidRPr="003C00B7">
              <w:rPr>
                <w:webHidden/>
                <w:sz w:val="18"/>
                <w:szCs w:val="18"/>
              </w:rPr>
              <w:fldChar w:fldCharType="end"/>
            </w:r>
          </w:hyperlink>
        </w:p>
        <w:p w14:paraId="5C146D99" w14:textId="446816D3" w:rsidR="00637741" w:rsidRPr="003C00B7" w:rsidRDefault="00637741">
          <w:pPr>
            <w:pStyle w:val="TOC3"/>
            <w:rPr>
              <w:rFonts w:eastAsiaTheme="minorEastAsia" w:cstheme="minorBidi"/>
              <w:kern w:val="2"/>
              <w:sz w:val="18"/>
              <w:szCs w:val="18"/>
              <w14:ligatures w14:val="standardContextual"/>
            </w:rPr>
          </w:pPr>
          <w:hyperlink w:anchor="_Toc218558001" w:history="1">
            <w:r w:rsidRPr="003C00B7">
              <w:rPr>
                <w:rStyle w:val="Hyperlink"/>
                <w:sz w:val="18"/>
                <w:szCs w:val="18"/>
              </w:rPr>
              <w:t>4.7 Versioning and Replacement Rules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_Toc218558001 \h </w:instrText>
            </w:r>
            <w:r w:rsidRPr="003C00B7">
              <w:rPr>
                <w:webHidden/>
                <w:sz w:val="18"/>
                <w:szCs w:val="18"/>
              </w:rPr>
            </w:r>
            <w:r w:rsidRPr="003C00B7">
              <w:rPr>
                <w:webHidden/>
                <w:sz w:val="18"/>
                <w:szCs w:val="18"/>
              </w:rPr>
              <w:fldChar w:fldCharType="separate"/>
            </w:r>
            <w:r w:rsidRPr="003C00B7">
              <w:rPr>
                <w:webHidden/>
                <w:sz w:val="18"/>
                <w:szCs w:val="18"/>
              </w:rPr>
              <w:t>26</w:t>
            </w:r>
            <w:r w:rsidRPr="003C00B7">
              <w:rPr>
                <w:webHidden/>
                <w:sz w:val="18"/>
                <w:szCs w:val="18"/>
              </w:rPr>
              <w:fldChar w:fldCharType="end"/>
            </w:r>
          </w:hyperlink>
        </w:p>
        <w:p w14:paraId="16BD7E05" w14:textId="0B4565F7" w:rsidR="00637741" w:rsidRPr="003C00B7" w:rsidRDefault="00637741">
          <w:pPr>
            <w:pStyle w:val="TOC3"/>
            <w:rPr>
              <w:rFonts w:eastAsiaTheme="minorEastAsia" w:cstheme="minorBidi"/>
              <w:kern w:val="2"/>
              <w:sz w:val="18"/>
              <w:szCs w:val="18"/>
              <w14:ligatures w14:val="standardContextual"/>
            </w:rPr>
          </w:pPr>
          <w:hyperlink w:anchor="_Toc218558002" w:history="1">
            <w:r w:rsidRPr="003C00B7">
              <w:rPr>
                <w:rStyle w:val="Hyperlink"/>
                <w:sz w:val="18"/>
                <w:szCs w:val="18"/>
              </w:rPr>
              <w:t>4.8 Multi-Ontology and Contextual Operation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_Toc218558002 \h </w:instrText>
            </w:r>
            <w:r w:rsidRPr="003C00B7">
              <w:rPr>
                <w:webHidden/>
                <w:sz w:val="18"/>
                <w:szCs w:val="18"/>
              </w:rPr>
            </w:r>
            <w:r w:rsidRPr="003C00B7">
              <w:rPr>
                <w:webHidden/>
                <w:sz w:val="18"/>
                <w:szCs w:val="18"/>
              </w:rPr>
              <w:fldChar w:fldCharType="separate"/>
            </w:r>
            <w:r w:rsidRPr="003C00B7">
              <w:rPr>
                <w:webHidden/>
                <w:sz w:val="18"/>
                <w:szCs w:val="18"/>
              </w:rPr>
              <w:t>27</w:t>
            </w:r>
            <w:r w:rsidRPr="003C00B7">
              <w:rPr>
                <w:webHidden/>
                <w:sz w:val="18"/>
                <w:szCs w:val="18"/>
              </w:rPr>
              <w:fldChar w:fldCharType="end"/>
            </w:r>
          </w:hyperlink>
        </w:p>
        <w:p w14:paraId="7E984DD2" w14:textId="4F135723" w:rsidR="00637741" w:rsidRPr="003C00B7" w:rsidRDefault="00637741">
          <w:pPr>
            <w:pStyle w:val="TOC3"/>
            <w:rPr>
              <w:rFonts w:eastAsiaTheme="minorEastAsia" w:cstheme="minorBidi"/>
              <w:kern w:val="2"/>
              <w:sz w:val="18"/>
              <w:szCs w:val="18"/>
              <w14:ligatures w14:val="standardContextual"/>
            </w:rPr>
          </w:pPr>
          <w:hyperlink w:anchor="_Toc218558003" w:history="1">
            <w:r w:rsidRPr="003C00B7">
              <w:rPr>
                <w:rStyle w:val="Hyperlink"/>
                <w:sz w:val="18"/>
                <w:szCs w:val="18"/>
              </w:rPr>
              <w:t>4.9 Inference Constraints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_Toc218558003 \h </w:instrText>
            </w:r>
            <w:r w:rsidRPr="003C00B7">
              <w:rPr>
                <w:webHidden/>
                <w:sz w:val="18"/>
                <w:szCs w:val="18"/>
              </w:rPr>
            </w:r>
            <w:r w:rsidRPr="003C00B7">
              <w:rPr>
                <w:webHidden/>
                <w:sz w:val="18"/>
                <w:szCs w:val="18"/>
              </w:rPr>
              <w:fldChar w:fldCharType="separate"/>
            </w:r>
            <w:r w:rsidRPr="003C00B7">
              <w:rPr>
                <w:webHidden/>
                <w:sz w:val="18"/>
                <w:szCs w:val="18"/>
              </w:rPr>
              <w:t>27</w:t>
            </w:r>
            <w:r w:rsidRPr="003C00B7">
              <w:rPr>
                <w:webHidden/>
                <w:sz w:val="18"/>
                <w:szCs w:val="18"/>
              </w:rPr>
              <w:fldChar w:fldCharType="end"/>
            </w:r>
          </w:hyperlink>
        </w:p>
        <w:p w14:paraId="33EE607C" w14:textId="69DCAA0B" w:rsidR="00637741" w:rsidRPr="003C00B7" w:rsidRDefault="00637741">
          <w:pPr>
            <w:pStyle w:val="TOC3"/>
            <w:rPr>
              <w:rFonts w:eastAsiaTheme="minorEastAsia" w:cstheme="minorBidi"/>
              <w:kern w:val="2"/>
              <w:sz w:val="18"/>
              <w:szCs w:val="18"/>
              <w14:ligatures w14:val="standardContextual"/>
            </w:rPr>
          </w:pPr>
          <w:hyperlink w:anchor="_Toc218558004" w:history="1">
            <w:r w:rsidRPr="003C00B7">
              <w:rPr>
                <w:rStyle w:val="Hyperlink"/>
                <w:sz w:val="18"/>
                <w:szCs w:val="18"/>
              </w:rPr>
              <w:t>4.10 Prohibited Capsule Behaviors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_Toc218558004 \h </w:instrText>
            </w:r>
            <w:r w:rsidRPr="003C00B7">
              <w:rPr>
                <w:webHidden/>
                <w:sz w:val="18"/>
                <w:szCs w:val="18"/>
              </w:rPr>
            </w:r>
            <w:r w:rsidRPr="003C00B7">
              <w:rPr>
                <w:webHidden/>
                <w:sz w:val="18"/>
                <w:szCs w:val="18"/>
              </w:rPr>
              <w:fldChar w:fldCharType="separate"/>
            </w:r>
            <w:r w:rsidRPr="003C00B7">
              <w:rPr>
                <w:webHidden/>
                <w:sz w:val="18"/>
                <w:szCs w:val="18"/>
              </w:rPr>
              <w:t>27</w:t>
            </w:r>
            <w:r w:rsidRPr="003C00B7">
              <w:rPr>
                <w:webHidden/>
                <w:sz w:val="18"/>
                <w:szCs w:val="18"/>
              </w:rPr>
              <w:fldChar w:fldCharType="end"/>
            </w:r>
          </w:hyperlink>
        </w:p>
        <w:p w14:paraId="5AF83DCD" w14:textId="76B7C1C3" w:rsidR="00637741" w:rsidRPr="003C00B7" w:rsidRDefault="00637741">
          <w:pPr>
            <w:pStyle w:val="TOC3"/>
            <w:rPr>
              <w:rFonts w:eastAsiaTheme="minorEastAsia" w:cstheme="minorBidi"/>
              <w:kern w:val="2"/>
              <w:sz w:val="18"/>
              <w:szCs w:val="18"/>
              <w14:ligatures w14:val="standardContextual"/>
            </w:rPr>
          </w:pPr>
          <w:hyperlink w:anchor="_Toc218558005" w:history="1">
            <w:r w:rsidRPr="003C00B7">
              <w:rPr>
                <w:rStyle w:val="Hyperlink"/>
                <w:sz w:val="18"/>
                <w:szCs w:val="18"/>
              </w:rPr>
              <w:t>4.11 Provenance, Governance, and Economics Inheritance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_Toc218558005 \h </w:instrText>
            </w:r>
            <w:r w:rsidRPr="003C00B7">
              <w:rPr>
                <w:webHidden/>
                <w:sz w:val="18"/>
                <w:szCs w:val="18"/>
              </w:rPr>
            </w:r>
            <w:r w:rsidRPr="003C00B7">
              <w:rPr>
                <w:webHidden/>
                <w:sz w:val="18"/>
                <w:szCs w:val="18"/>
              </w:rPr>
              <w:fldChar w:fldCharType="separate"/>
            </w:r>
            <w:r w:rsidRPr="003C00B7">
              <w:rPr>
                <w:webHidden/>
                <w:sz w:val="18"/>
                <w:szCs w:val="18"/>
              </w:rPr>
              <w:t>28</w:t>
            </w:r>
            <w:r w:rsidRPr="003C00B7">
              <w:rPr>
                <w:webHidden/>
                <w:sz w:val="18"/>
                <w:szCs w:val="18"/>
              </w:rPr>
              <w:fldChar w:fldCharType="end"/>
            </w:r>
          </w:hyperlink>
        </w:p>
        <w:p w14:paraId="0067C9A1" w14:textId="19E9F4FD" w:rsidR="00637741" w:rsidRPr="003C00B7" w:rsidRDefault="00637741">
          <w:pPr>
            <w:pStyle w:val="TOC2"/>
            <w:tabs>
              <w:tab w:val="right" w:leader="dot" w:pos="9350"/>
            </w:tabs>
            <w:rPr>
              <w:rFonts w:eastAsiaTheme="minorEastAsia"/>
              <w:b/>
              <w:bCs/>
              <w:noProof/>
              <w:sz w:val="18"/>
              <w:szCs w:val="18"/>
            </w:rPr>
          </w:pPr>
          <w:hyperlink w:anchor="_Toc218558006" w:history="1">
            <w:r w:rsidRPr="003C00B7">
              <w:rPr>
                <w:rStyle w:val="Hyperlink"/>
                <w:b/>
                <w:bCs/>
                <w:noProof/>
                <w:sz w:val="18"/>
                <w:szCs w:val="18"/>
              </w:rPr>
              <w:t>Section 5 — Node Specification</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_Toc218558006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29</w:t>
            </w:r>
            <w:r w:rsidRPr="003C00B7">
              <w:rPr>
                <w:b/>
                <w:bCs/>
                <w:noProof/>
                <w:webHidden/>
                <w:sz w:val="18"/>
                <w:szCs w:val="18"/>
              </w:rPr>
              <w:fldChar w:fldCharType="end"/>
            </w:r>
          </w:hyperlink>
        </w:p>
        <w:p w14:paraId="28AEC509" w14:textId="1F02EBBC" w:rsidR="00637741" w:rsidRPr="003C00B7" w:rsidRDefault="00637741">
          <w:pPr>
            <w:pStyle w:val="TOC3"/>
            <w:rPr>
              <w:rFonts w:eastAsiaTheme="minorEastAsia" w:cstheme="minorBidi"/>
              <w:kern w:val="2"/>
              <w:sz w:val="18"/>
              <w:szCs w:val="18"/>
              <w14:ligatures w14:val="standardContextual"/>
            </w:rPr>
          </w:pPr>
          <w:hyperlink w:anchor="_Toc218558007" w:history="1">
            <w:r w:rsidRPr="003C00B7">
              <w:rPr>
                <w:rStyle w:val="Hyperlink"/>
                <w:sz w:val="18"/>
                <w:szCs w:val="18"/>
              </w:rPr>
              <w:t>5.1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_Toc218558007 \h </w:instrText>
            </w:r>
            <w:r w:rsidRPr="003C00B7">
              <w:rPr>
                <w:webHidden/>
                <w:sz w:val="18"/>
                <w:szCs w:val="18"/>
              </w:rPr>
            </w:r>
            <w:r w:rsidRPr="003C00B7">
              <w:rPr>
                <w:webHidden/>
                <w:sz w:val="18"/>
                <w:szCs w:val="18"/>
              </w:rPr>
              <w:fldChar w:fldCharType="separate"/>
            </w:r>
            <w:r w:rsidRPr="003C00B7">
              <w:rPr>
                <w:webHidden/>
                <w:sz w:val="18"/>
                <w:szCs w:val="18"/>
              </w:rPr>
              <w:t>29</w:t>
            </w:r>
            <w:r w:rsidRPr="003C00B7">
              <w:rPr>
                <w:webHidden/>
                <w:sz w:val="18"/>
                <w:szCs w:val="18"/>
              </w:rPr>
              <w:fldChar w:fldCharType="end"/>
            </w:r>
          </w:hyperlink>
        </w:p>
        <w:p w14:paraId="53C9AFCE" w14:textId="63005FE8" w:rsidR="00637741" w:rsidRPr="003C00B7" w:rsidRDefault="00637741">
          <w:pPr>
            <w:pStyle w:val="TOC3"/>
            <w:rPr>
              <w:rFonts w:eastAsiaTheme="minorEastAsia" w:cstheme="minorBidi"/>
              <w:kern w:val="2"/>
              <w:sz w:val="18"/>
              <w:szCs w:val="18"/>
              <w14:ligatures w14:val="standardContextual"/>
            </w:rPr>
          </w:pPr>
          <w:hyperlink w:anchor="_Toc218558008" w:history="1">
            <w:r w:rsidRPr="003C00B7">
              <w:rPr>
                <w:rStyle w:val="Hyperlink"/>
                <w:sz w:val="18"/>
                <w:szCs w:val="18"/>
              </w:rPr>
              <w:t>5.2 Definitions (Section-Specific)</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_Toc218558008 \h </w:instrText>
            </w:r>
            <w:r w:rsidRPr="003C00B7">
              <w:rPr>
                <w:webHidden/>
                <w:sz w:val="18"/>
                <w:szCs w:val="18"/>
              </w:rPr>
            </w:r>
            <w:r w:rsidRPr="003C00B7">
              <w:rPr>
                <w:webHidden/>
                <w:sz w:val="18"/>
                <w:szCs w:val="18"/>
              </w:rPr>
              <w:fldChar w:fldCharType="separate"/>
            </w:r>
            <w:r w:rsidRPr="003C00B7">
              <w:rPr>
                <w:webHidden/>
                <w:sz w:val="18"/>
                <w:szCs w:val="18"/>
              </w:rPr>
              <w:t>29</w:t>
            </w:r>
            <w:r w:rsidRPr="003C00B7">
              <w:rPr>
                <w:webHidden/>
                <w:sz w:val="18"/>
                <w:szCs w:val="18"/>
              </w:rPr>
              <w:fldChar w:fldCharType="end"/>
            </w:r>
          </w:hyperlink>
        </w:p>
        <w:p w14:paraId="7B6A4946" w14:textId="71339D6E" w:rsidR="00637741" w:rsidRPr="003C00B7" w:rsidRDefault="00637741">
          <w:pPr>
            <w:pStyle w:val="TOC3"/>
            <w:rPr>
              <w:rFonts w:eastAsiaTheme="minorEastAsia" w:cstheme="minorBidi"/>
              <w:kern w:val="2"/>
              <w:sz w:val="18"/>
              <w:szCs w:val="18"/>
              <w14:ligatures w14:val="standardContextual"/>
            </w:rPr>
          </w:pPr>
          <w:hyperlink w:anchor="_Toc218558009" w:history="1">
            <w:r w:rsidRPr="003C00B7">
              <w:rPr>
                <w:rStyle w:val="Hyperlink"/>
                <w:sz w:val="18"/>
                <w:szCs w:val="18"/>
              </w:rPr>
              <w:t>5.3 Node General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_Toc218558009 \h </w:instrText>
            </w:r>
            <w:r w:rsidRPr="003C00B7">
              <w:rPr>
                <w:webHidden/>
                <w:sz w:val="18"/>
                <w:szCs w:val="18"/>
              </w:rPr>
            </w:r>
            <w:r w:rsidRPr="003C00B7">
              <w:rPr>
                <w:webHidden/>
                <w:sz w:val="18"/>
                <w:szCs w:val="18"/>
              </w:rPr>
              <w:fldChar w:fldCharType="separate"/>
            </w:r>
            <w:r w:rsidRPr="003C00B7">
              <w:rPr>
                <w:webHidden/>
                <w:sz w:val="18"/>
                <w:szCs w:val="18"/>
              </w:rPr>
              <w:t>29</w:t>
            </w:r>
            <w:r w:rsidRPr="003C00B7">
              <w:rPr>
                <w:webHidden/>
                <w:sz w:val="18"/>
                <w:szCs w:val="18"/>
              </w:rPr>
              <w:fldChar w:fldCharType="end"/>
            </w:r>
          </w:hyperlink>
        </w:p>
        <w:p w14:paraId="378A01A9" w14:textId="70959C8F" w:rsidR="00637741" w:rsidRPr="003C00B7" w:rsidRDefault="00637741">
          <w:pPr>
            <w:pStyle w:val="TOC3"/>
            <w:rPr>
              <w:rFonts w:eastAsiaTheme="minorEastAsia" w:cstheme="minorBidi"/>
              <w:kern w:val="2"/>
              <w:sz w:val="18"/>
              <w:szCs w:val="18"/>
              <w14:ligatures w14:val="standardContextual"/>
            </w:rPr>
          </w:pPr>
          <w:hyperlink w:anchor="_Toc218558010" w:history="1">
            <w:r w:rsidRPr="003C00B7">
              <w:rPr>
                <w:rStyle w:val="Hyperlink"/>
                <w:sz w:val="18"/>
                <w:szCs w:val="18"/>
              </w:rPr>
              <w:t>5.4 Node Identifier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_Toc218558010 \h </w:instrText>
            </w:r>
            <w:r w:rsidRPr="003C00B7">
              <w:rPr>
                <w:webHidden/>
                <w:sz w:val="18"/>
                <w:szCs w:val="18"/>
              </w:rPr>
            </w:r>
            <w:r w:rsidRPr="003C00B7">
              <w:rPr>
                <w:webHidden/>
                <w:sz w:val="18"/>
                <w:szCs w:val="18"/>
              </w:rPr>
              <w:fldChar w:fldCharType="separate"/>
            </w:r>
            <w:r w:rsidRPr="003C00B7">
              <w:rPr>
                <w:webHidden/>
                <w:sz w:val="18"/>
                <w:szCs w:val="18"/>
              </w:rPr>
              <w:t>30</w:t>
            </w:r>
            <w:r w:rsidRPr="003C00B7">
              <w:rPr>
                <w:webHidden/>
                <w:sz w:val="18"/>
                <w:szCs w:val="18"/>
              </w:rPr>
              <w:fldChar w:fldCharType="end"/>
            </w:r>
          </w:hyperlink>
        </w:p>
        <w:p w14:paraId="446E745B" w14:textId="4FA34677" w:rsidR="00637741" w:rsidRPr="003C00B7" w:rsidRDefault="00637741">
          <w:pPr>
            <w:pStyle w:val="TOC3"/>
            <w:rPr>
              <w:rFonts w:eastAsiaTheme="minorEastAsia" w:cstheme="minorBidi"/>
              <w:kern w:val="2"/>
              <w:sz w:val="18"/>
              <w:szCs w:val="18"/>
              <w14:ligatures w14:val="standardContextual"/>
            </w:rPr>
          </w:pPr>
          <w:hyperlink w:anchor="_Toc218558011" w:history="1">
            <w:r w:rsidRPr="003C00B7">
              <w:rPr>
                <w:rStyle w:val="Hyperlink"/>
                <w:sz w:val="18"/>
                <w:szCs w:val="18"/>
              </w:rPr>
              <w:t>5.5 Node Lifecycle States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_Toc218558011 \h </w:instrText>
            </w:r>
            <w:r w:rsidRPr="003C00B7">
              <w:rPr>
                <w:webHidden/>
                <w:sz w:val="18"/>
                <w:szCs w:val="18"/>
              </w:rPr>
            </w:r>
            <w:r w:rsidRPr="003C00B7">
              <w:rPr>
                <w:webHidden/>
                <w:sz w:val="18"/>
                <w:szCs w:val="18"/>
              </w:rPr>
              <w:fldChar w:fldCharType="separate"/>
            </w:r>
            <w:r w:rsidRPr="003C00B7">
              <w:rPr>
                <w:webHidden/>
                <w:sz w:val="18"/>
                <w:szCs w:val="18"/>
              </w:rPr>
              <w:t>31</w:t>
            </w:r>
            <w:r w:rsidRPr="003C00B7">
              <w:rPr>
                <w:webHidden/>
                <w:sz w:val="18"/>
                <w:szCs w:val="18"/>
              </w:rPr>
              <w:fldChar w:fldCharType="end"/>
            </w:r>
          </w:hyperlink>
        </w:p>
        <w:p w14:paraId="5C72973B" w14:textId="4F5CA9B8" w:rsidR="00637741" w:rsidRPr="003C00B7" w:rsidRDefault="00637741">
          <w:pPr>
            <w:pStyle w:val="TOC3"/>
            <w:rPr>
              <w:rFonts w:eastAsiaTheme="minorEastAsia" w:cstheme="minorBidi"/>
              <w:kern w:val="2"/>
              <w:sz w:val="18"/>
              <w:szCs w:val="18"/>
              <w14:ligatures w14:val="standardContextual"/>
            </w:rPr>
          </w:pPr>
          <w:hyperlink w:anchor="_Toc218558012" w:history="1">
            <w:r w:rsidRPr="003C00B7">
              <w:rPr>
                <w:rStyle w:val="Hyperlink"/>
                <w:sz w:val="18"/>
                <w:szCs w:val="18"/>
              </w:rPr>
              <w:t>5.6 Node–Capsule Binding Rules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_Toc218558012 \h </w:instrText>
            </w:r>
            <w:r w:rsidRPr="003C00B7">
              <w:rPr>
                <w:webHidden/>
                <w:sz w:val="18"/>
                <w:szCs w:val="18"/>
              </w:rPr>
            </w:r>
            <w:r w:rsidRPr="003C00B7">
              <w:rPr>
                <w:webHidden/>
                <w:sz w:val="18"/>
                <w:szCs w:val="18"/>
              </w:rPr>
              <w:fldChar w:fldCharType="separate"/>
            </w:r>
            <w:r w:rsidRPr="003C00B7">
              <w:rPr>
                <w:webHidden/>
                <w:sz w:val="18"/>
                <w:szCs w:val="18"/>
              </w:rPr>
              <w:t>32</w:t>
            </w:r>
            <w:r w:rsidRPr="003C00B7">
              <w:rPr>
                <w:webHidden/>
                <w:sz w:val="18"/>
                <w:szCs w:val="18"/>
              </w:rPr>
              <w:fldChar w:fldCharType="end"/>
            </w:r>
          </w:hyperlink>
        </w:p>
        <w:p w14:paraId="332099E9" w14:textId="48E5526D" w:rsidR="00637741" w:rsidRPr="003C00B7" w:rsidRDefault="00637741">
          <w:pPr>
            <w:pStyle w:val="TOC3"/>
            <w:rPr>
              <w:rFonts w:eastAsiaTheme="minorEastAsia" w:cstheme="minorBidi"/>
              <w:kern w:val="2"/>
              <w:sz w:val="18"/>
              <w:szCs w:val="18"/>
              <w14:ligatures w14:val="standardContextual"/>
            </w:rPr>
          </w:pPr>
          <w:hyperlink w:anchor="_Toc218558013" w:history="1">
            <w:r w:rsidRPr="003C00B7">
              <w:rPr>
                <w:rStyle w:val="Hyperlink"/>
                <w:sz w:val="18"/>
                <w:szCs w:val="18"/>
              </w:rPr>
              <w:t>5.7 Node Merging and Splitting</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_Toc218558013 \h </w:instrText>
            </w:r>
            <w:r w:rsidRPr="003C00B7">
              <w:rPr>
                <w:webHidden/>
                <w:sz w:val="18"/>
                <w:szCs w:val="18"/>
              </w:rPr>
            </w:r>
            <w:r w:rsidRPr="003C00B7">
              <w:rPr>
                <w:webHidden/>
                <w:sz w:val="18"/>
                <w:szCs w:val="18"/>
              </w:rPr>
              <w:fldChar w:fldCharType="separate"/>
            </w:r>
            <w:r w:rsidRPr="003C00B7">
              <w:rPr>
                <w:webHidden/>
                <w:sz w:val="18"/>
                <w:szCs w:val="18"/>
              </w:rPr>
              <w:t>33</w:t>
            </w:r>
            <w:r w:rsidRPr="003C00B7">
              <w:rPr>
                <w:webHidden/>
                <w:sz w:val="18"/>
                <w:szCs w:val="18"/>
              </w:rPr>
              <w:fldChar w:fldCharType="end"/>
            </w:r>
          </w:hyperlink>
        </w:p>
        <w:p w14:paraId="04BD5391" w14:textId="022C2526" w:rsidR="00637741" w:rsidRPr="003C00B7" w:rsidRDefault="00637741">
          <w:pPr>
            <w:pStyle w:val="TOC3"/>
            <w:rPr>
              <w:rFonts w:eastAsiaTheme="minorEastAsia" w:cstheme="minorBidi"/>
              <w:kern w:val="2"/>
              <w:sz w:val="18"/>
              <w:szCs w:val="18"/>
              <w14:ligatures w14:val="standardContextual"/>
            </w:rPr>
          </w:pPr>
          <w:hyperlink w:anchor="_Toc218558014" w:history="1">
            <w:r w:rsidRPr="003C00B7">
              <w:rPr>
                <w:rStyle w:val="Hyperlink"/>
                <w:sz w:val="18"/>
                <w:szCs w:val="18"/>
              </w:rPr>
              <w:t>5.8 Node Revocation and Retirement</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_Toc218558014 \h </w:instrText>
            </w:r>
            <w:r w:rsidRPr="003C00B7">
              <w:rPr>
                <w:webHidden/>
                <w:sz w:val="18"/>
                <w:szCs w:val="18"/>
              </w:rPr>
            </w:r>
            <w:r w:rsidRPr="003C00B7">
              <w:rPr>
                <w:webHidden/>
                <w:sz w:val="18"/>
                <w:szCs w:val="18"/>
              </w:rPr>
              <w:fldChar w:fldCharType="separate"/>
            </w:r>
            <w:r w:rsidRPr="003C00B7">
              <w:rPr>
                <w:webHidden/>
                <w:sz w:val="18"/>
                <w:szCs w:val="18"/>
              </w:rPr>
              <w:t>34</w:t>
            </w:r>
            <w:r w:rsidRPr="003C00B7">
              <w:rPr>
                <w:webHidden/>
                <w:sz w:val="18"/>
                <w:szCs w:val="18"/>
              </w:rPr>
              <w:fldChar w:fldCharType="end"/>
            </w:r>
          </w:hyperlink>
        </w:p>
        <w:p w14:paraId="6E3BA5EF" w14:textId="0FE15AD0" w:rsidR="00637741" w:rsidRPr="003C00B7" w:rsidRDefault="00637741">
          <w:pPr>
            <w:pStyle w:val="TOC3"/>
            <w:rPr>
              <w:rFonts w:eastAsiaTheme="minorEastAsia" w:cstheme="minorBidi"/>
              <w:kern w:val="2"/>
              <w:sz w:val="18"/>
              <w:szCs w:val="18"/>
              <w14:ligatures w14:val="standardContextual"/>
            </w:rPr>
          </w:pPr>
          <w:hyperlink w:anchor="_Toc218558015" w:history="1">
            <w:r w:rsidRPr="003C00B7">
              <w:rPr>
                <w:rStyle w:val="Hyperlink"/>
                <w:sz w:val="18"/>
                <w:szCs w:val="18"/>
              </w:rPr>
              <w:t>5.9 Node Resolution Expectations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_Toc218558015 \h </w:instrText>
            </w:r>
            <w:r w:rsidRPr="003C00B7">
              <w:rPr>
                <w:webHidden/>
                <w:sz w:val="18"/>
                <w:szCs w:val="18"/>
              </w:rPr>
            </w:r>
            <w:r w:rsidRPr="003C00B7">
              <w:rPr>
                <w:webHidden/>
                <w:sz w:val="18"/>
                <w:szCs w:val="18"/>
              </w:rPr>
              <w:fldChar w:fldCharType="separate"/>
            </w:r>
            <w:r w:rsidRPr="003C00B7">
              <w:rPr>
                <w:webHidden/>
                <w:sz w:val="18"/>
                <w:szCs w:val="18"/>
              </w:rPr>
              <w:t>34</w:t>
            </w:r>
            <w:r w:rsidRPr="003C00B7">
              <w:rPr>
                <w:webHidden/>
                <w:sz w:val="18"/>
                <w:szCs w:val="18"/>
              </w:rPr>
              <w:fldChar w:fldCharType="end"/>
            </w:r>
          </w:hyperlink>
        </w:p>
        <w:p w14:paraId="0159ADE0" w14:textId="7A5D3F98" w:rsidR="00637741" w:rsidRPr="003C00B7" w:rsidRDefault="00637741">
          <w:pPr>
            <w:pStyle w:val="TOC3"/>
            <w:rPr>
              <w:rFonts w:eastAsiaTheme="minorEastAsia" w:cstheme="minorBidi"/>
              <w:kern w:val="2"/>
              <w:sz w:val="18"/>
              <w:szCs w:val="18"/>
              <w14:ligatures w14:val="standardContextual"/>
            </w:rPr>
          </w:pPr>
          <w:hyperlink w:anchor="_Toc218558016" w:history="1">
            <w:r w:rsidRPr="003C00B7">
              <w:rPr>
                <w:rStyle w:val="Hyperlink"/>
                <w:sz w:val="18"/>
                <w:szCs w:val="18"/>
              </w:rPr>
              <w:t>5.10 Prohibited Node Behaviors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_Toc218558016 \h </w:instrText>
            </w:r>
            <w:r w:rsidRPr="003C00B7">
              <w:rPr>
                <w:webHidden/>
                <w:sz w:val="18"/>
                <w:szCs w:val="18"/>
              </w:rPr>
            </w:r>
            <w:r w:rsidRPr="003C00B7">
              <w:rPr>
                <w:webHidden/>
                <w:sz w:val="18"/>
                <w:szCs w:val="18"/>
              </w:rPr>
              <w:fldChar w:fldCharType="separate"/>
            </w:r>
            <w:r w:rsidRPr="003C00B7">
              <w:rPr>
                <w:webHidden/>
                <w:sz w:val="18"/>
                <w:szCs w:val="18"/>
              </w:rPr>
              <w:t>34</w:t>
            </w:r>
            <w:r w:rsidRPr="003C00B7">
              <w:rPr>
                <w:webHidden/>
                <w:sz w:val="18"/>
                <w:szCs w:val="18"/>
              </w:rPr>
              <w:fldChar w:fldCharType="end"/>
            </w:r>
          </w:hyperlink>
        </w:p>
        <w:p w14:paraId="68701B27" w14:textId="32BBBED8" w:rsidR="00637741" w:rsidRPr="003C00B7" w:rsidRDefault="00637741">
          <w:pPr>
            <w:pStyle w:val="TOC3"/>
            <w:rPr>
              <w:rFonts w:eastAsiaTheme="minorEastAsia" w:cstheme="minorBidi"/>
              <w:kern w:val="2"/>
              <w:sz w:val="18"/>
              <w:szCs w:val="18"/>
              <w14:ligatures w14:val="standardContextual"/>
            </w:rPr>
          </w:pPr>
          <w:hyperlink w:anchor="_Toc218558017" w:history="1">
            <w:r w:rsidRPr="003C00B7">
              <w:rPr>
                <w:rStyle w:val="Hyperlink"/>
                <w:sz w:val="18"/>
                <w:szCs w:val="18"/>
              </w:rPr>
              <w:t>5.11 Node Policy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_Toc218558017 \h </w:instrText>
            </w:r>
            <w:r w:rsidRPr="003C00B7">
              <w:rPr>
                <w:webHidden/>
                <w:sz w:val="18"/>
                <w:szCs w:val="18"/>
              </w:rPr>
            </w:r>
            <w:r w:rsidRPr="003C00B7">
              <w:rPr>
                <w:webHidden/>
                <w:sz w:val="18"/>
                <w:szCs w:val="18"/>
              </w:rPr>
              <w:fldChar w:fldCharType="separate"/>
            </w:r>
            <w:r w:rsidRPr="003C00B7">
              <w:rPr>
                <w:webHidden/>
                <w:sz w:val="18"/>
                <w:szCs w:val="18"/>
              </w:rPr>
              <w:t>34</w:t>
            </w:r>
            <w:r w:rsidRPr="003C00B7">
              <w:rPr>
                <w:webHidden/>
                <w:sz w:val="18"/>
                <w:szCs w:val="18"/>
              </w:rPr>
              <w:fldChar w:fldCharType="end"/>
            </w:r>
          </w:hyperlink>
        </w:p>
        <w:p w14:paraId="2FCE8A86" w14:textId="61FA6016" w:rsidR="00637741" w:rsidRPr="003C00B7" w:rsidRDefault="00637741">
          <w:pPr>
            <w:pStyle w:val="TOC2"/>
            <w:tabs>
              <w:tab w:val="right" w:leader="dot" w:pos="9350"/>
            </w:tabs>
            <w:rPr>
              <w:rFonts w:eastAsiaTheme="minorEastAsia"/>
              <w:b/>
              <w:bCs/>
              <w:noProof/>
              <w:sz w:val="18"/>
              <w:szCs w:val="18"/>
            </w:rPr>
          </w:pPr>
          <w:hyperlink w:anchor="_Toc218558018" w:history="1">
            <w:r w:rsidRPr="003C00B7">
              <w:rPr>
                <w:rStyle w:val="Hyperlink"/>
                <w:b/>
                <w:bCs/>
                <w:noProof/>
                <w:sz w:val="18"/>
                <w:szCs w:val="18"/>
              </w:rPr>
              <w:t>Section 6 — AgentNet Inquiry and Resolution Process</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_Toc218558018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36</w:t>
            </w:r>
            <w:r w:rsidRPr="003C00B7">
              <w:rPr>
                <w:b/>
                <w:bCs/>
                <w:noProof/>
                <w:webHidden/>
                <w:sz w:val="18"/>
                <w:szCs w:val="18"/>
              </w:rPr>
              <w:fldChar w:fldCharType="end"/>
            </w:r>
          </w:hyperlink>
        </w:p>
        <w:p w14:paraId="21A51671" w14:textId="400B3F5D" w:rsidR="00637741" w:rsidRPr="003C00B7" w:rsidRDefault="00637741">
          <w:pPr>
            <w:pStyle w:val="TOC3"/>
            <w:rPr>
              <w:rFonts w:eastAsiaTheme="minorEastAsia" w:cstheme="minorBidi"/>
              <w:kern w:val="2"/>
              <w:sz w:val="18"/>
              <w:szCs w:val="18"/>
              <w14:ligatures w14:val="standardContextual"/>
            </w:rPr>
          </w:pPr>
          <w:hyperlink w:anchor="_Toc218558019" w:history="1">
            <w:r w:rsidRPr="003C00B7">
              <w:rPr>
                <w:rStyle w:val="Hyperlink"/>
                <w:sz w:val="18"/>
                <w:szCs w:val="18"/>
              </w:rPr>
              <w:t>6.1 Purpose and Scope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_Toc218558019 \h </w:instrText>
            </w:r>
            <w:r w:rsidRPr="003C00B7">
              <w:rPr>
                <w:webHidden/>
                <w:sz w:val="18"/>
                <w:szCs w:val="18"/>
              </w:rPr>
            </w:r>
            <w:r w:rsidRPr="003C00B7">
              <w:rPr>
                <w:webHidden/>
                <w:sz w:val="18"/>
                <w:szCs w:val="18"/>
              </w:rPr>
              <w:fldChar w:fldCharType="separate"/>
            </w:r>
            <w:r w:rsidRPr="003C00B7">
              <w:rPr>
                <w:webHidden/>
                <w:sz w:val="18"/>
                <w:szCs w:val="18"/>
              </w:rPr>
              <w:t>36</w:t>
            </w:r>
            <w:r w:rsidRPr="003C00B7">
              <w:rPr>
                <w:webHidden/>
                <w:sz w:val="18"/>
                <w:szCs w:val="18"/>
              </w:rPr>
              <w:fldChar w:fldCharType="end"/>
            </w:r>
          </w:hyperlink>
        </w:p>
        <w:p w14:paraId="555AA5C5" w14:textId="0640D9F6" w:rsidR="00637741" w:rsidRPr="003C00B7" w:rsidRDefault="00637741">
          <w:pPr>
            <w:pStyle w:val="TOC3"/>
            <w:rPr>
              <w:rFonts w:eastAsiaTheme="minorEastAsia" w:cstheme="minorBidi"/>
              <w:kern w:val="2"/>
              <w:sz w:val="18"/>
              <w:szCs w:val="18"/>
              <w14:ligatures w14:val="standardContextual"/>
            </w:rPr>
          </w:pPr>
          <w:hyperlink w:anchor="_Toc218558020" w:history="1">
            <w:r w:rsidRPr="003C00B7">
              <w:rPr>
                <w:rStyle w:val="Hyperlink"/>
                <w:sz w:val="18"/>
                <w:szCs w:val="18"/>
              </w:rPr>
              <w:t>6.2 Inquiry Model Overview</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_Toc218558020 \h </w:instrText>
            </w:r>
            <w:r w:rsidRPr="003C00B7">
              <w:rPr>
                <w:webHidden/>
                <w:sz w:val="18"/>
                <w:szCs w:val="18"/>
              </w:rPr>
            </w:r>
            <w:r w:rsidRPr="003C00B7">
              <w:rPr>
                <w:webHidden/>
                <w:sz w:val="18"/>
                <w:szCs w:val="18"/>
              </w:rPr>
              <w:fldChar w:fldCharType="separate"/>
            </w:r>
            <w:r w:rsidRPr="003C00B7">
              <w:rPr>
                <w:webHidden/>
                <w:sz w:val="18"/>
                <w:szCs w:val="18"/>
              </w:rPr>
              <w:t>36</w:t>
            </w:r>
            <w:r w:rsidRPr="003C00B7">
              <w:rPr>
                <w:webHidden/>
                <w:sz w:val="18"/>
                <w:szCs w:val="18"/>
              </w:rPr>
              <w:fldChar w:fldCharType="end"/>
            </w:r>
          </w:hyperlink>
        </w:p>
        <w:p w14:paraId="119663AA" w14:textId="0A85206D" w:rsidR="00637741" w:rsidRPr="003C00B7" w:rsidRDefault="00637741">
          <w:pPr>
            <w:pStyle w:val="TOC3"/>
            <w:rPr>
              <w:rFonts w:eastAsiaTheme="minorEastAsia" w:cstheme="minorBidi"/>
              <w:kern w:val="2"/>
              <w:sz w:val="18"/>
              <w:szCs w:val="18"/>
              <w14:ligatures w14:val="standardContextual"/>
            </w:rPr>
          </w:pPr>
          <w:hyperlink w:anchor="_Toc218558021" w:history="1">
            <w:r w:rsidRPr="003C00B7">
              <w:rPr>
                <w:rStyle w:val="Hyperlink"/>
                <w:sz w:val="18"/>
                <w:szCs w:val="18"/>
              </w:rPr>
              <w:t>6.3 Consumer Role in Inquiry Submission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_Toc218558021 \h </w:instrText>
            </w:r>
            <w:r w:rsidRPr="003C00B7">
              <w:rPr>
                <w:webHidden/>
                <w:sz w:val="18"/>
                <w:szCs w:val="18"/>
              </w:rPr>
            </w:r>
            <w:r w:rsidRPr="003C00B7">
              <w:rPr>
                <w:webHidden/>
                <w:sz w:val="18"/>
                <w:szCs w:val="18"/>
              </w:rPr>
              <w:fldChar w:fldCharType="separate"/>
            </w:r>
            <w:r w:rsidRPr="003C00B7">
              <w:rPr>
                <w:webHidden/>
                <w:sz w:val="18"/>
                <w:szCs w:val="18"/>
              </w:rPr>
              <w:t>36</w:t>
            </w:r>
            <w:r w:rsidRPr="003C00B7">
              <w:rPr>
                <w:webHidden/>
                <w:sz w:val="18"/>
                <w:szCs w:val="18"/>
              </w:rPr>
              <w:fldChar w:fldCharType="end"/>
            </w:r>
          </w:hyperlink>
        </w:p>
        <w:p w14:paraId="517A3637" w14:textId="2E01479F" w:rsidR="00637741" w:rsidRPr="003C00B7" w:rsidRDefault="00637741">
          <w:pPr>
            <w:pStyle w:val="TOC3"/>
            <w:rPr>
              <w:rFonts w:eastAsiaTheme="minorEastAsia" w:cstheme="minorBidi"/>
              <w:kern w:val="2"/>
              <w:sz w:val="18"/>
              <w:szCs w:val="18"/>
              <w14:ligatures w14:val="standardContextual"/>
            </w:rPr>
          </w:pPr>
          <w:hyperlink w:anchor="_Toc218558022" w:history="1">
            <w:r w:rsidRPr="003C00B7">
              <w:rPr>
                <w:rStyle w:val="Hyperlink"/>
                <w:sz w:val="18"/>
                <w:szCs w:val="18"/>
              </w:rPr>
              <w:t>6.4 Inquiry Structure and Semantics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_Toc218558022 \h </w:instrText>
            </w:r>
            <w:r w:rsidRPr="003C00B7">
              <w:rPr>
                <w:webHidden/>
                <w:sz w:val="18"/>
                <w:szCs w:val="18"/>
              </w:rPr>
            </w:r>
            <w:r w:rsidRPr="003C00B7">
              <w:rPr>
                <w:webHidden/>
                <w:sz w:val="18"/>
                <w:szCs w:val="18"/>
              </w:rPr>
              <w:fldChar w:fldCharType="separate"/>
            </w:r>
            <w:r w:rsidRPr="003C00B7">
              <w:rPr>
                <w:webHidden/>
                <w:sz w:val="18"/>
                <w:szCs w:val="18"/>
              </w:rPr>
              <w:t>37</w:t>
            </w:r>
            <w:r w:rsidRPr="003C00B7">
              <w:rPr>
                <w:webHidden/>
                <w:sz w:val="18"/>
                <w:szCs w:val="18"/>
              </w:rPr>
              <w:fldChar w:fldCharType="end"/>
            </w:r>
          </w:hyperlink>
        </w:p>
        <w:p w14:paraId="587EC46E" w14:textId="715B7B84" w:rsidR="00637741" w:rsidRPr="003C00B7" w:rsidRDefault="00637741">
          <w:pPr>
            <w:pStyle w:val="TOC3"/>
            <w:rPr>
              <w:rFonts w:eastAsiaTheme="minorEastAsia" w:cstheme="minorBidi"/>
              <w:kern w:val="2"/>
              <w:sz w:val="18"/>
              <w:szCs w:val="18"/>
              <w14:ligatures w14:val="standardContextual"/>
            </w:rPr>
          </w:pPr>
          <w:hyperlink w:anchor="_Toc218558023" w:history="1">
            <w:r w:rsidRPr="003C00B7">
              <w:rPr>
                <w:rStyle w:val="Hyperlink"/>
                <w:sz w:val="18"/>
                <w:szCs w:val="18"/>
              </w:rPr>
              <w:t>6.5 Identity Grounding and Responsibility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_Toc218558023 \h </w:instrText>
            </w:r>
            <w:r w:rsidRPr="003C00B7">
              <w:rPr>
                <w:webHidden/>
                <w:sz w:val="18"/>
                <w:szCs w:val="18"/>
              </w:rPr>
            </w:r>
            <w:r w:rsidRPr="003C00B7">
              <w:rPr>
                <w:webHidden/>
                <w:sz w:val="18"/>
                <w:szCs w:val="18"/>
              </w:rPr>
              <w:fldChar w:fldCharType="separate"/>
            </w:r>
            <w:r w:rsidRPr="003C00B7">
              <w:rPr>
                <w:webHidden/>
                <w:sz w:val="18"/>
                <w:szCs w:val="18"/>
              </w:rPr>
              <w:t>38</w:t>
            </w:r>
            <w:r w:rsidRPr="003C00B7">
              <w:rPr>
                <w:webHidden/>
                <w:sz w:val="18"/>
                <w:szCs w:val="18"/>
              </w:rPr>
              <w:fldChar w:fldCharType="end"/>
            </w:r>
          </w:hyperlink>
        </w:p>
        <w:p w14:paraId="124291BF" w14:textId="23834FEE" w:rsidR="00637741" w:rsidRPr="003C00B7" w:rsidRDefault="00637741">
          <w:pPr>
            <w:pStyle w:val="TOC3"/>
            <w:rPr>
              <w:rFonts w:eastAsiaTheme="minorEastAsia" w:cstheme="minorBidi"/>
              <w:kern w:val="2"/>
              <w:sz w:val="18"/>
              <w:szCs w:val="18"/>
              <w14:ligatures w14:val="standardContextual"/>
            </w:rPr>
          </w:pPr>
          <w:hyperlink w:anchor="_Toc218558024" w:history="1">
            <w:r w:rsidRPr="003C00B7">
              <w:rPr>
                <w:rStyle w:val="Hyperlink"/>
                <w:sz w:val="18"/>
                <w:szCs w:val="18"/>
              </w:rPr>
              <w:t>6.6 Resolver Eligibility Evaluation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_Toc218558024 \h </w:instrText>
            </w:r>
            <w:r w:rsidRPr="003C00B7">
              <w:rPr>
                <w:webHidden/>
                <w:sz w:val="18"/>
                <w:szCs w:val="18"/>
              </w:rPr>
            </w:r>
            <w:r w:rsidRPr="003C00B7">
              <w:rPr>
                <w:webHidden/>
                <w:sz w:val="18"/>
                <w:szCs w:val="18"/>
              </w:rPr>
              <w:fldChar w:fldCharType="separate"/>
            </w:r>
            <w:r w:rsidRPr="003C00B7">
              <w:rPr>
                <w:webHidden/>
                <w:sz w:val="18"/>
                <w:szCs w:val="18"/>
              </w:rPr>
              <w:t>39</w:t>
            </w:r>
            <w:r w:rsidRPr="003C00B7">
              <w:rPr>
                <w:webHidden/>
                <w:sz w:val="18"/>
                <w:szCs w:val="18"/>
              </w:rPr>
              <w:fldChar w:fldCharType="end"/>
            </w:r>
          </w:hyperlink>
        </w:p>
        <w:p w14:paraId="1EDE0170" w14:textId="6E333666" w:rsidR="00637741" w:rsidRPr="003C00B7" w:rsidRDefault="00637741">
          <w:pPr>
            <w:pStyle w:val="TOC3"/>
            <w:rPr>
              <w:rFonts w:eastAsiaTheme="minorEastAsia" w:cstheme="minorBidi"/>
              <w:kern w:val="2"/>
              <w:sz w:val="18"/>
              <w:szCs w:val="18"/>
              <w14:ligatures w14:val="standardContextual"/>
            </w:rPr>
          </w:pPr>
          <w:hyperlink w:anchor="_Toc218558025" w:history="1">
            <w:r w:rsidRPr="003C00B7">
              <w:rPr>
                <w:rStyle w:val="Hyperlink"/>
                <w:sz w:val="18"/>
                <w:szCs w:val="18"/>
              </w:rPr>
              <w:t>6.7 Determinism and Auditability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_Toc218558025 \h </w:instrText>
            </w:r>
            <w:r w:rsidRPr="003C00B7">
              <w:rPr>
                <w:webHidden/>
                <w:sz w:val="18"/>
                <w:szCs w:val="18"/>
              </w:rPr>
            </w:r>
            <w:r w:rsidRPr="003C00B7">
              <w:rPr>
                <w:webHidden/>
                <w:sz w:val="18"/>
                <w:szCs w:val="18"/>
              </w:rPr>
              <w:fldChar w:fldCharType="separate"/>
            </w:r>
            <w:r w:rsidRPr="003C00B7">
              <w:rPr>
                <w:webHidden/>
                <w:sz w:val="18"/>
                <w:szCs w:val="18"/>
              </w:rPr>
              <w:t>39</w:t>
            </w:r>
            <w:r w:rsidRPr="003C00B7">
              <w:rPr>
                <w:webHidden/>
                <w:sz w:val="18"/>
                <w:szCs w:val="18"/>
              </w:rPr>
              <w:fldChar w:fldCharType="end"/>
            </w:r>
          </w:hyperlink>
        </w:p>
        <w:p w14:paraId="45E9F03E" w14:textId="45FBE416" w:rsidR="00637741" w:rsidRPr="003C00B7" w:rsidRDefault="00637741">
          <w:pPr>
            <w:pStyle w:val="TOC3"/>
            <w:rPr>
              <w:rFonts w:eastAsiaTheme="minorEastAsia" w:cstheme="minorBidi"/>
              <w:kern w:val="2"/>
              <w:sz w:val="18"/>
              <w:szCs w:val="18"/>
              <w14:ligatures w14:val="standardContextual"/>
            </w:rPr>
          </w:pPr>
          <w:hyperlink w:anchor="_Toc218558026" w:history="1">
            <w:r w:rsidRPr="003C00B7">
              <w:rPr>
                <w:rStyle w:val="Hyperlink"/>
                <w:sz w:val="18"/>
                <w:szCs w:val="18"/>
              </w:rPr>
              <w:t>6.8 Separation of Concerns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_Toc218558026 \h </w:instrText>
            </w:r>
            <w:r w:rsidRPr="003C00B7">
              <w:rPr>
                <w:webHidden/>
                <w:sz w:val="18"/>
                <w:szCs w:val="18"/>
              </w:rPr>
            </w:r>
            <w:r w:rsidRPr="003C00B7">
              <w:rPr>
                <w:webHidden/>
                <w:sz w:val="18"/>
                <w:szCs w:val="18"/>
              </w:rPr>
              <w:fldChar w:fldCharType="separate"/>
            </w:r>
            <w:r w:rsidRPr="003C00B7">
              <w:rPr>
                <w:webHidden/>
                <w:sz w:val="18"/>
                <w:szCs w:val="18"/>
              </w:rPr>
              <w:t>40</w:t>
            </w:r>
            <w:r w:rsidRPr="003C00B7">
              <w:rPr>
                <w:webHidden/>
                <w:sz w:val="18"/>
                <w:szCs w:val="18"/>
              </w:rPr>
              <w:fldChar w:fldCharType="end"/>
            </w:r>
          </w:hyperlink>
        </w:p>
        <w:p w14:paraId="3AB24A19" w14:textId="5B6B9482" w:rsidR="00637741" w:rsidRPr="003C00B7" w:rsidRDefault="00637741">
          <w:pPr>
            <w:pStyle w:val="TOC3"/>
            <w:rPr>
              <w:rFonts w:eastAsiaTheme="minorEastAsia" w:cstheme="minorBidi"/>
              <w:kern w:val="2"/>
              <w:sz w:val="18"/>
              <w:szCs w:val="18"/>
              <w14:ligatures w14:val="standardContextual"/>
            </w:rPr>
          </w:pPr>
          <w:hyperlink w:anchor="_Toc218558027" w:history="1">
            <w:r w:rsidRPr="003C00B7">
              <w:rPr>
                <w:rStyle w:val="Hyperlink"/>
                <w:sz w:val="18"/>
                <w:szCs w:val="18"/>
              </w:rPr>
              <w:t>6.9 Relationship to LD-RAG Systems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_Toc218558027 \h </w:instrText>
            </w:r>
            <w:r w:rsidRPr="003C00B7">
              <w:rPr>
                <w:webHidden/>
                <w:sz w:val="18"/>
                <w:szCs w:val="18"/>
              </w:rPr>
            </w:r>
            <w:r w:rsidRPr="003C00B7">
              <w:rPr>
                <w:webHidden/>
                <w:sz w:val="18"/>
                <w:szCs w:val="18"/>
              </w:rPr>
              <w:fldChar w:fldCharType="separate"/>
            </w:r>
            <w:r w:rsidRPr="003C00B7">
              <w:rPr>
                <w:webHidden/>
                <w:sz w:val="18"/>
                <w:szCs w:val="18"/>
              </w:rPr>
              <w:t>40</w:t>
            </w:r>
            <w:r w:rsidRPr="003C00B7">
              <w:rPr>
                <w:webHidden/>
                <w:sz w:val="18"/>
                <w:szCs w:val="18"/>
              </w:rPr>
              <w:fldChar w:fldCharType="end"/>
            </w:r>
          </w:hyperlink>
        </w:p>
        <w:p w14:paraId="64D1772C" w14:textId="625570C7" w:rsidR="00637741" w:rsidRPr="003C00B7" w:rsidRDefault="00637741">
          <w:pPr>
            <w:pStyle w:val="TOC3"/>
            <w:rPr>
              <w:rFonts w:eastAsiaTheme="minorEastAsia" w:cstheme="minorBidi"/>
              <w:kern w:val="2"/>
              <w:sz w:val="18"/>
              <w:szCs w:val="18"/>
              <w14:ligatures w14:val="standardContextual"/>
            </w:rPr>
          </w:pPr>
          <w:hyperlink w:anchor="_Toc218558028" w:history="1">
            <w:r w:rsidRPr="003C00B7">
              <w:rPr>
                <w:rStyle w:val="Hyperlink"/>
                <w:sz w:val="18"/>
                <w:szCs w:val="18"/>
              </w:rPr>
              <w:t>6.10 Non-Resolution as a Valid Outcome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_Toc218558028 \h </w:instrText>
            </w:r>
            <w:r w:rsidRPr="003C00B7">
              <w:rPr>
                <w:webHidden/>
                <w:sz w:val="18"/>
                <w:szCs w:val="18"/>
              </w:rPr>
            </w:r>
            <w:r w:rsidRPr="003C00B7">
              <w:rPr>
                <w:webHidden/>
                <w:sz w:val="18"/>
                <w:szCs w:val="18"/>
              </w:rPr>
              <w:fldChar w:fldCharType="separate"/>
            </w:r>
            <w:r w:rsidRPr="003C00B7">
              <w:rPr>
                <w:webHidden/>
                <w:sz w:val="18"/>
                <w:szCs w:val="18"/>
              </w:rPr>
              <w:t>40</w:t>
            </w:r>
            <w:r w:rsidRPr="003C00B7">
              <w:rPr>
                <w:webHidden/>
                <w:sz w:val="18"/>
                <w:szCs w:val="18"/>
              </w:rPr>
              <w:fldChar w:fldCharType="end"/>
            </w:r>
          </w:hyperlink>
        </w:p>
        <w:p w14:paraId="52D5C7DF" w14:textId="296C042E" w:rsidR="00637741" w:rsidRPr="003C00B7" w:rsidRDefault="00637741">
          <w:pPr>
            <w:pStyle w:val="TOC3"/>
            <w:rPr>
              <w:rFonts w:eastAsiaTheme="minorEastAsia" w:cstheme="minorBidi"/>
              <w:kern w:val="2"/>
              <w:sz w:val="18"/>
              <w:szCs w:val="18"/>
              <w14:ligatures w14:val="standardContextual"/>
            </w:rPr>
          </w:pPr>
          <w:hyperlink w:anchor="_Toc218558029" w:history="1">
            <w:r w:rsidRPr="003C00B7">
              <w:rPr>
                <w:rStyle w:val="Hyperlink"/>
                <w:sz w:val="18"/>
                <w:szCs w:val="18"/>
              </w:rPr>
              <w:t>6.11 Conformance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_Toc218558029 \h </w:instrText>
            </w:r>
            <w:r w:rsidRPr="003C00B7">
              <w:rPr>
                <w:webHidden/>
                <w:sz w:val="18"/>
                <w:szCs w:val="18"/>
              </w:rPr>
            </w:r>
            <w:r w:rsidRPr="003C00B7">
              <w:rPr>
                <w:webHidden/>
                <w:sz w:val="18"/>
                <w:szCs w:val="18"/>
              </w:rPr>
              <w:fldChar w:fldCharType="separate"/>
            </w:r>
            <w:r w:rsidRPr="003C00B7">
              <w:rPr>
                <w:webHidden/>
                <w:sz w:val="18"/>
                <w:szCs w:val="18"/>
              </w:rPr>
              <w:t>41</w:t>
            </w:r>
            <w:r w:rsidRPr="003C00B7">
              <w:rPr>
                <w:webHidden/>
                <w:sz w:val="18"/>
                <w:szCs w:val="18"/>
              </w:rPr>
              <w:fldChar w:fldCharType="end"/>
            </w:r>
          </w:hyperlink>
        </w:p>
        <w:p w14:paraId="6E619DA3" w14:textId="1B76EB40" w:rsidR="00637741" w:rsidRPr="003C00B7" w:rsidRDefault="00637741">
          <w:pPr>
            <w:pStyle w:val="TOC2"/>
            <w:tabs>
              <w:tab w:val="right" w:leader="dot" w:pos="9350"/>
            </w:tabs>
            <w:rPr>
              <w:rFonts w:eastAsiaTheme="minorEastAsia"/>
              <w:b/>
              <w:bCs/>
              <w:noProof/>
              <w:sz w:val="18"/>
              <w:szCs w:val="18"/>
            </w:rPr>
          </w:pPr>
          <w:hyperlink w:anchor="_Toc218558030" w:history="1">
            <w:r w:rsidRPr="003C00B7">
              <w:rPr>
                <w:rStyle w:val="Hyperlink"/>
                <w:b/>
                <w:bCs/>
                <w:noProof/>
                <w:sz w:val="18"/>
                <w:szCs w:val="18"/>
              </w:rPr>
              <w:t>Section 7 — Resolver Requirements</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_Toc218558030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42</w:t>
            </w:r>
            <w:r w:rsidRPr="003C00B7">
              <w:rPr>
                <w:b/>
                <w:bCs/>
                <w:noProof/>
                <w:webHidden/>
                <w:sz w:val="18"/>
                <w:szCs w:val="18"/>
              </w:rPr>
              <w:fldChar w:fldCharType="end"/>
            </w:r>
          </w:hyperlink>
        </w:p>
        <w:p w14:paraId="31E95813" w14:textId="764B4600" w:rsidR="00637741" w:rsidRPr="003C00B7" w:rsidRDefault="00637741">
          <w:pPr>
            <w:pStyle w:val="TOC3"/>
            <w:rPr>
              <w:rFonts w:eastAsiaTheme="minorEastAsia" w:cstheme="minorBidi"/>
              <w:kern w:val="2"/>
              <w:sz w:val="18"/>
              <w:szCs w:val="18"/>
              <w14:ligatures w14:val="standardContextual"/>
            </w:rPr>
          </w:pPr>
          <w:hyperlink w:anchor="_Toc218558031" w:history="1">
            <w:r w:rsidRPr="003C00B7">
              <w:rPr>
                <w:rStyle w:val="Hyperlink"/>
                <w:sz w:val="18"/>
                <w:szCs w:val="18"/>
              </w:rPr>
              <w:t>7.1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_Toc218558031 \h </w:instrText>
            </w:r>
            <w:r w:rsidRPr="003C00B7">
              <w:rPr>
                <w:webHidden/>
                <w:sz w:val="18"/>
                <w:szCs w:val="18"/>
              </w:rPr>
            </w:r>
            <w:r w:rsidRPr="003C00B7">
              <w:rPr>
                <w:webHidden/>
                <w:sz w:val="18"/>
                <w:szCs w:val="18"/>
              </w:rPr>
              <w:fldChar w:fldCharType="separate"/>
            </w:r>
            <w:r w:rsidRPr="003C00B7">
              <w:rPr>
                <w:webHidden/>
                <w:sz w:val="18"/>
                <w:szCs w:val="18"/>
              </w:rPr>
              <w:t>42</w:t>
            </w:r>
            <w:r w:rsidRPr="003C00B7">
              <w:rPr>
                <w:webHidden/>
                <w:sz w:val="18"/>
                <w:szCs w:val="18"/>
              </w:rPr>
              <w:fldChar w:fldCharType="end"/>
            </w:r>
          </w:hyperlink>
        </w:p>
        <w:p w14:paraId="5FE48D11" w14:textId="0A1FB805" w:rsidR="00637741" w:rsidRPr="003C00B7" w:rsidRDefault="00637741">
          <w:pPr>
            <w:pStyle w:val="TOC3"/>
            <w:rPr>
              <w:rFonts w:eastAsiaTheme="minorEastAsia" w:cstheme="minorBidi"/>
              <w:kern w:val="2"/>
              <w:sz w:val="18"/>
              <w:szCs w:val="18"/>
              <w14:ligatures w14:val="standardContextual"/>
            </w:rPr>
          </w:pPr>
          <w:hyperlink w:anchor="_Toc218558032" w:history="1">
            <w:r w:rsidRPr="003C00B7">
              <w:rPr>
                <w:rStyle w:val="Hyperlink"/>
                <w:sz w:val="18"/>
                <w:szCs w:val="18"/>
              </w:rPr>
              <w:t>7.2 Definitions (Section-Specific)</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_Toc218558032 \h </w:instrText>
            </w:r>
            <w:r w:rsidRPr="003C00B7">
              <w:rPr>
                <w:webHidden/>
                <w:sz w:val="18"/>
                <w:szCs w:val="18"/>
              </w:rPr>
            </w:r>
            <w:r w:rsidRPr="003C00B7">
              <w:rPr>
                <w:webHidden/>
                <w:sz w:val="18"/>
                <w:szCs w:val="18"/>
              </w:rPr>
              <w:fldChar w:fldCharType="separate"/>
            </w:r>
            <w:r w:rsidRPr="003C00B7">
              <w:rPr>
                <w:webHidden/>
                <w:sz w:val="18"/>
                <w:szCs w:val="18"/>
              </w:rPr>
              <w:t>42</w:t>
            </w:r>
            <w:r w:rsidRPr="003C00B7">
              <w:rPr>
                <w:webHidden/>
                <w:sz w:val="18"/>
                <w:szCs w:val="18"/>
              </w:rPr>
              <w:fldChar w:fldCharType="end"/>
            </w:r>
          </w:hyperlink>
        </w:p>
        <w:p w14:paraId="5E04BFE8" w14:textId="1264FE16" w:rsidR="00637741" w:rsidRPr="003C00B7" w:rsidRDefault="00637741">
          <w:pPr>
            <w:pStyle w:val="TOC3"/>
            <w:rPr>
              <w:rFonts w:eastAsiaTheme="minorEastAsia" w:cstheme="minorBidi"/>
              <w:kern w:val="2"/>
              <w:sz w:val="18"/>
              <w:szCs w:val="18"/>
              <w14:ligatures w14:val="standardContextual"/>
            </w:rPr>
          </w:pPr>
          <w:hyperlink w:anchor="_Toc218558033" w:history="1">
            <w:r w:rsidRPr="003C00B7">
              <w:rPr>
                <w:rStyle w:val="Hyperlink"/>
                <w:sz w:val="18"/>
                <w:szCs w:val="18"/>
              </w:rPr>
              <w:t>7.3 General Resolver Obligations.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_Toc218558033 \h </w:instrText>
            </w:r>
            <w:r w:rsidRPr="003C00B7">
              <w:rPr>
                <w:webHidden/>
                <w:sz w:val="18"/>
                <w:szCs w:val="18"/>
              </w:rPr>
            </w:r>
            <w:r w:rsidRPr="003C00B7">
              <w:rPr>
                <w:webHidden/>
                <w:sz w:val="18"/>
                <w:szCs w:val="18"/>
              </w:rPr>
              <w:fldChar w:fldCharType="separate"/>
            </w:r>
            <w:r w:rsidRPr="003C00B7">
              <w:rPr>
                <w:webHidden/>
                <w:sz w:val="18"/>
                <w:szCs w:val="18"/>
              </w:rPr>
              <w:t>42</w:t>
            </w:r>
            <w:r w:rsidRPr="003C00B7">
              <w:rPr>
                <w:webHidden/>
                <w:sz w:val="18"/>
                <w:szCs w:val="18"/>
              </w:rPr>
              <w:fldChar w:fldCharType="end"/>
            </w:r>
          </w:hyperlink>
        </w:p>
        <w:p w14:paraId="77431559" w14:textId="55010297" w:rsidR="00637741" w:rsidRPr="003C00B7" w:rsidRDefault="00637741">
          <w:pPr>
            <w:pStyle w:val="TOC3"/>
            <w:rPr>
              <w:rFonts w:eastAsiaTheme="minorEastAsia" w:cstheme="minorBidi"/>
              <w:kern w:val="2"/>
              <w:sz w:val="18"/>
              <w:szCs w:val="18"/>
              <w14:ligatures w14:val="standardContextual"/>
            </w:rPr>
          </w:pPr>
          <w:hyperlink w:anchor="_Toc218558034" w:history="1">
            <w:r w:rsidRPr="003C00B7">
              <w:rPr>
                <w:rStyle w:val="Hyperlink"/>
                <w:sz w:val="18"/>
                <w:szCs w:val="18"/>
              </w:rPr>
              <w:t>7.4 Resolution Scope and Default Behavior</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_Toc218558034 \h </w:instrText>
            </w:r>
            <w:r w:rsidRPr="003C00B7">
              <w:rPr>
                <w:webHidden/>
                <w:sz w:val="18"/>
                <w:szCs w:val="18"/>
              </w:rPr>
            </w:r>
            <w:r w:rsidRPr="003C00B7">
              <w:rPr>
                <w:webHidden/>
                <w:sz w:val="18"/>
                <w:szCs w:val="18"/>
              </w:rPr>
              <w:fldChar w:fldCharType="separate"/>
            </w:r>
            <w:r w:rsidRPr="003C00B7">
              <w:rPr>
                <w:webHidden/>
                <w:sz w:val="18"/>
                <w:szCs w:val="18"/>
              </w:rPr>
              <w:t>43</w:t>
            </w:r>
            <w:r w:rsidRPr="003C00B7">
              <w:rPr>
                <w:webHidden/>
                <w:sz w:val="18"/>
                <w:szCs w:val="18"/>
              </w:rPr>
              <w:fldChar w:fldCharType="end"/>
            </w:r>
          </w:hyperlink>
        </w:p>
        <w:p w14:paraId="6396F104" w14:textId="356B6256" w:rsidR="00637741" w:rsidRPr="003C00B7" w:rsidRDefault="00637741">
          <w:pPr>
            <w:pStyle w:val="TOC3"/>
            <w:rPr>
              <w:rFonts w:eastAsiaTheme="minorEastAsia" w:cstheme="minorBidi"/>
              <w:kern w:val="2"/>
              <w:sz w:val="18"/>
              <w:szCs w:val="18"/>
              <w14:ligatures w14:val="standardContextual"/>
            </w:rPr>
          </w:pPr>
          <w:hyperlink w:anchor="_Toc218558035" w:history="1">
            <w:r w:rsidRPr="003C00B7">
              <w:rPr>
                <w:rStyle w:val="Hyperlink"/>
                <w:sz w:val="18"/>
                <w:szCs w:val="18"/>
              </w:rPr>
              <w:t>7.5 Historical Resolution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_Toc218558035 \h </w:instrText>
            </w:r>
            <w:r w:rsidRPr="003C00B7">
              <w:rPr>
                <w:webHidden/>
                <w:sz w:val="18"/>
                <w:szCs w:val="18"/>
              </w:rPr>
            </w:r>
            <w:r w:rsidRPr="003C00B7">
              <w:rPr>
                <w:webHidden/>
                <w:sz w:val="18"/>
                <w:szCs w:val="18"/>
              </w:rPr>
              <w:fldChar w:fldCharType="separate"/>
            </w:r>
            <w:r w:rsidRPr="003C00B7">
              <w:rPr>
                <w:webHidden/>
                <w:sz w:val="18"/>
                <w:szCs w:val="18"/>
              </w:rPr>
              <w:t>43</w:t>
            </w:r>
            <w:r w:rsidRPr="003C00B7">
              <w:rPr>
                <w:webHidden/>
                <w:sz w:val="18"/>
                <w:szCs w:val="18"/>
              </w:rPr>
              <w:fldChar w:fldCharType="end"/>
            </w:r>
          </w:hyperlink>
        </w:p>
        <w:p w14:paraId="30A8FFB2" w14:textId="1C105314" w:rsidR="00637741" w:rsidRPr="003C00B7" w:rsidRDefault="00637741">
          <w:pPr>
            <w:pStyle w:val="TOC3"/>
            <w:rPr>
              <w:rFonts w:eastAsiaTheme="minorEastAsia" w:cstheme="minorBidi"/>
              <w:kern w:val="2"/>
              <w:sz w:val="18"/>
              <w:szCs w:val="18"/>
              <w14:ligatures w14:val="standardContextual"/>
            </w:rPr>
          </w:pPr>
          <w:hyperlink w:anchor="_Toc218558036" w:history="1">
            <w:r w:rsidRPr="003C00B7">
              <w:rPr>
                <w:rStyle w:val="Hyperlink"/>
                <w:sz w:val="18"/>
                <w:szCs w:val="18"/>
              </w:rPr>
              <w:t>7.6 Validation Responsibilities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_Toc218558036 \h </w:instrText>
            </w:r>
            <w:r w:rsidRPr="003C00B7">
              <w:rPr>
                <w:webHidden/>
                <w:sz w:val="18"/>
                <w:szCs w:val="18"/>
              </w:rPr>
            </w:r>
            <w:r w:rsidRPr="003C00B7">
              <w:rPr>
                <w:webHidden/>
                <w:sz w:val="18"/>
                <w:szCs w:val="18"/>
              </w:rPr>
              <w:fldChar w:fldCharType="separate"/>
            </w:r>
            <w:r w:rsidRPr="003C00B7">
              <w:rPr>
                <w:webHidden/>
                <w:sz w:val="18"/>
                <w:szCs w:val="18"/>
              </w:rPr>
              <w:t>44</w:t>
            </w:r>
            <w:r w:rsidRPr="003C00B7">
              <w:rPr>
                <w:webHidden/>
                <w:sz w:val="18"/>
                <w:szCs w:val="18"/>
              </w:rPr>
              <w:fldChar w:fldCharType="end"/>
            </w:r>
          </w:hyperlink>
        </w:p>
        <w:p w14:paraId="5E660FF3" w14:textId="4B0475CB" w:rsidR="00637741" w:rsidRPr="003C00B7" w:rsidRDefault="00637741">
          <w:pPr>
            <w:pStyle w:val="TOC3"/>
            <w:rPr>
              <w:rFonts w:eastAsiaTheme="minorEastAsia" w:cstheme="minorBidi"/>
              <w:kern w:val="2"/>
              <w:sz w:val="18"/>
              <w:szCs w:val="18"/>
              <w14:ligatures w14:val="standardContextual"/>
            </w:rPr>
          </w:pPr>
          <w:hyperlink w:anchor="_Toc218558037" w:history="1">
            <w:r w:rsidRPr="003C00B7">
              <w:rPr>
                <w:rStyle w:val="Hyperlink"/>
                <w:sz w:val="18"/>
                <w:szCs w:val="18"/>
              </w:rPr>
              <w:t>7.7 Caching and Materialization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_Toc218558037 \h </w:instrText>
            </w:r>
            <w:r w:rsidRPr="003C00B7">
              <w:rPr>
                <w:webHidden/>
                <w:sz w:val="18"/>
                <w:szCs w:val="18"/>
              </w:rPr>
            </w:r>
            <w:r w:rsidRPr="003C00B7">
              <w:rPr>
                <w:webHidden/>
                <w:sz w:val="18"/>
                <w:szCs w:val="18"/>
              </w:rPr>
              <w:fldChar w:fldCharType="separate"/>
            </w:r>
            <w:r w:rsidRPr="003C00B7">
              <w:rPr>
                <w:webHidden/>
                <w:sz w:val="18"/>
                <w:szCs w:val="18"/>
              </w:rPr>
              <w:t>44</w:t>
            </w:r>
            <w:r w:rsidRPr="003C00B7">
              <w:rPr>
                <w:webHidden/>
                <w:sz w:val="18"/>
                <w:szCs w:val="18"/>
              </w:rPr>
              <w:fldChar w:fldCharType="end"/>
            </w:r>
          </w:hyperlink>
        </w:p>
        <w:p w14:paraId="0C7ED7A4" w14:textId="63086E01" w:rsidR="00637741" w:rsidRPr="003C00B7" w:rsidRDefault="00637741">
          <w:pPr>
            <w:pStyle w:val="TOC3"/>
            <w:rPr>
              <w:rFonts w:eastAsiaTheme="minorEastAsia" w:cstheme="minorBidi"/>
              <w:kern w:val="2"/>
              <w:sz w:val="18"/>
              <w:szCs w:val="18"/>
              <w14:ligatures w14:val="standardContextual"/>
            </w:rPr>
          </w:pPr>
          <w:hyperlink w:anchor="_Toc218558038" w:history="1">
            <w:r w:rsidRPr="003C00B7">
              <w:rPr>
                <w:rStyle w:val="Hyperlink"/>
                <w:sz w:val="18"/>
                <w:szCs w:val="18"/>
              </w:rPr>
              <w:t>7.8 Inference and Augmentation Prohibitions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_Toc218558038 \h </w:instrText>
            </w:r>
            <w:r w:rsidRPr="003C00B7">
              <w:rPr>
                <w:webHidden/>
                <w:sz w:val="18"/>
                <w:szCs w:val="18"/>
              </w:rPr>
            </w:r>
            <w:r w:rsidRPr="003C00B7">
              <w:rPr>
                <w:webHidden/>
                <w:sz w:val="18"/>
                <w:szCs w:val="18"/>
              </w:rPr>
              <w:fldChar w:fldCharType="separate"/>
            </w:r>
            <w:r w:rsidRPr="003C00B7">
              <w:rPr>
                <w:webHidden/>
                <w:sz w:val="18"/>
                <w:szCs w:val="18"/>
              </w:rPr>
              <w:t>45</w:t>
            </w:r>
            <w:r w:rsidRPr="003C00B7">
              <w:rPr>
                <w:webHidden/>
                <w:sz w:val="18"/>
                <w:szCs w:val="18"/>
              </w:rPr>
              <w:fldChar w:fldCharType="end"/>
            </w:r>
          </w:hyperlink>
        </w:p>
        <w:p w14:paraId="79235371" w14:textId="6EC0BF96" w:rsidR="00637741" w:rsidRPr="003C00B7" w:rsidRDefault="00637741">
          <w:pPr>
            <w:pStyle w:val="TOC3"/>
            <w:rPr>
              <w:rFonts w:eastAsiaTheme="minorEastAsia" w:cstheme="minorBidi"/>
              <w:kern w:val="2"/>
              <w:sz w:val="18"/>
              <w:szCs w:val="18"/>
              <w14:ligatures w14:val="standardContextual"/>
            </w:rPr>
          </w:pPr>
          <w:hyperlink w:anchor="_Toc218558039" w:history="1">
            <w:r w:rsidRPr="003C00B7">
              <w:rPr>
                <w:rStyle w:val="Hyperlink"/>
                <w:sz w:val="18"/>
                <w:szCs w:val="18"/>
              </w:rPr>
              <w:t>7.9 Transparency and Signaling</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_Toc218558039 \h </w:instrText>
            </w:r>
            <w:r w:rsidRPr="003C00B7">
              <w:rPr>
                <w:webHidden/>
                <w:sz w:val="18"/>
                <w:szCs w:val="18"/>
              </w:rPr>
            </w:r>
            <w:r w:rsidRPr="003C00B7">
              <w:rPr>
                <w:webHidden/>
                <w:sz w:val="18"/>
                <w:szCs w:val="18"/>
              </w:rPr>
              <w:fldChar w:fldCharType="separate"/>
            </w:r>
            <w:r w:rsidRPr="003C00B7">
              <w:rPr>
                <w:webHidden/>
                <w:sz w:val="18"/>
                <w:szCs w:val="18"/>
              </w:rPr>
              <w:t>45</w:t>
            </w:r>
            <w:r w:rsidRPr="003C00B7">
              <w:rPr>
                <w:webHidden/>
                <w:sz w:val="18"/>
                <w:szCs w:val="18"/>
              </w:rPr>
              <w:fldChar w:fldCharType="end"/>
            </w:r>
          </w:hyperlink>
        </w:p>
        <w:p w14:paraId="5B44FDFA" w14:textId="7E858726" w:rsidR="00637741" w:rsidRPr="003C00B7" w:rsidRDefault="00637741">
          <w:pPr>
            <w:pStyle w:val="TOC3"/>
            <w:rPr>
              <w:rFonts w:eastAsiaTheme="minorEastAsia" w:cstheme="minorBidi"/>
              <w:kern w:val="2"/>
              <w:sz w:val="18"/>
              <w:szCs w:val="18"/>
              <w14:ligatures w14:val="standardContextual"/>
            </w:rPr>
          </w:pPr>
          <w:hyperlink w:anchor="_Toc218558040" w:history="1">
            <w:r w:rsidRPr="003C00B7">
              <w:rPr>
                <w:rStyle w:val="Hyperlink"/>
                <w:sz w:val="18"/>
                <w:szCs w:val="18"/>
              </w:rPr>
              <w:t>7.10 Prohibited Resolver Behaviors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_Toc218558040 \h </w:instrText>
            </w:r>
            <w:r w:rsidRPr="003C00B7">
              <w:rPr>
                <w:webHidden/>
                <w:sz w:val="18"/>
                <w:szCs w:val="18"/>
              </w:rPr>
            </w:r>
            <w:r w:rsidRPr="003C00B7">
              <w:rPr>
                <w:webHidden/>
                <w:sz w:val="18"/>
                <w:szCs w:val="18"/>
              </w:rPr>
              <w:fldChar w:fldCharType="separate"/>
            </w:r>
            <w:r w:rsidRPr="003C00B7">
              <w:rPr>
                <w:webHidden/>
                <w:sz w:val="18"/>
                <w:szCs w:val="18"/>
              </w:rPr>
              <w:t>46</w:t>
            </w:r>
            <w:r w:rsidRPr="003C00B7">
              <w:rPr>
                <w:webHidden/>
                <w:sz w:val="18"/>
                <w:szCs w:val="18"/>
              </w:rPr>
              <w:fldChar w:fldCharType="end"/>
            </w:r>
          </w:hyperlink>
        </w:p>
        <w:p w14:paraId="00D03744" w14:textId="5B868A51" w:rsidR="00637741" w:rsidRPr="003C00B7" w:rsidRDefault="00637741">
          <w:pPr>
            <w:pStyle w:val="TOC2"/>
            <w:tabs>
              <w:tab w:val="right" w:leader="dot" w:pos="9350"/>
            </w:tabs>
            <w:rPr>
              <w:rFonts w:eastAsiaTheme="minorEastAsia"/>
              <w:b/>
              <w:bCs/>
              <w:noProof/>
              <w:sz w:val="18"/>
              <w:szCs w:val="18"/>
            </w:rPr>
          </w:pPr>
          <w:hyperlink w:anchor="_Toc218558041" w:history="1">
            <w:r w:rsidRPr="003C00B7">
              <w:rPr>
                <w:rStyle w:val="Hyperlink"/>
                <w:b/>
                <w:bCs/>
                <w:noProof/>
                <w:sz w:val="18"/>
                <w:szCs w:val="18"/>
              </w:rPr>
              <w:t>Section 8 — Registrar Requirements</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_Toc218558041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47</w:t>
            </w:r>
            <w:r w:rsidRPr="003C00B7">
              <w:rPr>
                <w:b/>
                <w:bCs/>
                <w:noProof/>
                <w:webHidden/>
                <w:sz w:val="18"/>
                <w:szCs w:val="18"/>
              </w:rPr>
              <w:fldChar w:fldCharType="end"/>
            </w:r>
          </w:hyperlink>
        </w:p>
        <w:p w14:paraId="4EE4DE34" w14:textId="524E0211" w:rsidR="00637741" w:rsidRPr="003C00B7" w:rsidRDefault="00637741">
          <w:pPr>
            <w:pStyle w:val="TOC3"/>
            <w:rPr>
              <w:rFonts w:eastAsiaTheme="minorEastAsia" w:cstheme="minorBidi"/>
              <w:kern w:val="2"/>
              <w:sz w:val="18"/>
              <w:szCs w:val="18"/>
              <w14:ligatures w14:val="standardContextual"/>
            </w:rPr>
          </w:pPr>
          <w:hyperlink w:anchor="_Toc218558042" w:history="1">
            <w:r w:rsidRPr="003C00B7">
              <w:rPr>
                <w:rStyle w:val="Hyperlink"/>
                <w:sz w:val="18"/>
                <w:szCs w:val="18"/>
              </w:rPr>
              <w:t>8.1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_Toc218558042 \h </w:instrText>
            </w:r>
            <w:r w:rsidRPr="003C00B7">
              <w:rPr>
                <w:webHidden/>
                <w:sz w:val="18"/>
                <w:szCs w:val="18"/>
              </w:rPr>
            </w:r>
            <w:r w:rsidRPr="003C00B7">
              <w:rPr>
                <w:webHidden/>
                <w:sz w:val="18"/>
                <w:szCs w:val="18"/>
              </w:rPr>
              <w:fldChar w:fldCharType="separate"/>
            </w:r>
            <w:r w:rsidRPr="003C00B7">
              <w:rPr>
                <w:webHidden/>
                <w:sz w:val="18"/>
                <w:szCs w:val="18"/>
              </w:rPr>
              <w:t>47</w:t>
            </w:r>
            <w:r w:rsidRPr="003C00B7">
              <w:rPr>
                <w:webHidden/>
                <w:sz w:val="18"/>
                <w:szCs w:val="18"/>
              </w:rPr>
              <w:fldChar w:fldCharType="end"/>
            </w:r>
          </w:hyperlink>
        </w:p>
        <w:p w14:paraId="3D2D5B11" w14:textId="71517F48" w:rsidR="00637741" w:rsidRPr="003C00B7" w:rsidRDefault="00637741">
          <w:pPr>
            <w:pStyle w:val="TOC3"/>
            <w:rPr>
              <w:rFonts w:eastAsiaTheme="minorEastAsia" w:cstheme="minorBidi"/>
              <w:kern w:val="2"/>
              <w:sz w:val="18"/>
              <w:szCs w:val="18"/>
              <w14:ligatures w14:val="standardContextual"/>
            </w:rPr>
          </w:pPr>
          <w:hyperlink w:anchor="_Toc218558043" w:history="1">
            <w:r w:rsidRPr="003C00B7">
              <w:rPr>
                <w:rStyle w:val="Hyperlink"/>
                <w:sz w:val="18"/>
                <w:szCs w:val="18"/>
              </w:rPr>
              <w:t>8.2 Definitions (Section-Specific)</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_Toc218558043 \h </w:instrText>
            </w:r>
            <w:r w:rsidRPr="003C00B7">
              <w:rPr>
                <w:webHidden/>
                <w:sz w:val="18"/>
                <w:szCs w:val="18"/>
              </w:rPr>
            </w:r>
            <w:r w:rsidRPr="003C00B7">
              <w:rPr>
                <w:webHidden/>
                <w:sz w:val="18"/>
                <w:szCs w:val="18"/>
              </w:rPr>
              <w:fldChar w:fldCharType="separate"/>
            </w:r>
            <w:r w:rsidRPr="003C00B7">
              <w:rPr>
                <w:webHidden/>
                <w:sz w:val="18"/>
                <w:szCs w:val="18"/>
              </w:rPr>
              <w:t>47</w:t>
            </w:r>
            <w:r w:rsidRPr="003C00B7">
              <w:rPr>
                <w:webHidden/>
                <w:sz w:val="18"/>
                <w:szCs w:val="18"/>
              </w:rPr>
              <w:fldChar w:fldCharType="end"/>
            </w:r>
          </w:hyperlink>
        </w:p>
        <w:p w14:paraId="100B68E1" w14:textId="5D05306A" w:rsidR="00637741" w:rsidRPr="003C00B7" w:rsidRDefault="00637741">
          <w:pPr>
            <w:pStyle w:val="TOC3"/>
            <w:rPr>
              <w:rFonts w:eastAsiaTheme="minorEastAsia" w:cstheme="minorBidi"/>
              <w:kern w:val="2"/>
              <w:sz w:val="18"/>
              <w:szCs w:val="18"/>
              <w14:ligatures w14:val="standardContextual"/>
            </w:rPr>
          </w:pPr>
          <w:hyperlink w:anchor="_Toc218558044" w:history="1">
            <w:r w:rsidRPr="003C00B7">
              <w:rPr>
                <w:rStyle w:val="Hyperlink"/>
                <w:sz w:val="18"/>
                <w:szCs w:val="18"/>
              </w:rPr>
              <w:t>8.3 Registrar Accreditation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_Toc218558044 \h </w:instrText>
            </w:r>
            <w:r w:rsidRPr="003C00B7">
              <w:rPr>
                <w:webHidden/>
                <w:sz w:val="18"/>
                <w:szCs w:val="18"/>
              </w:rPr>
            </w:r>
            <w:r w:rsidRPr="003C00B7">
              <w:rPr>
                <w:webHidden/>
                <w:sz w:val="18"/>
                <w:szCs w:val="18"/>
              </w:rPr>
              <w:fldChar w:fldCharType="separate"/>
            </w:r>
            <w:r w:rsidRPr="003C00B7">
              <w:rPr>
                <w:webHidden/>
                <w:sz w:val="18"/>
                <w:szCs w:val="18"/>
              </w:rPr>
              <w:t>47</w:t>
            </w:r>
            <w:r w:rsidRPr="003C00B7">
              <w:rPr>
                <w:webHidden/>
                <w:sz w:val="18"/>
                <w:szCs w:val="18"/>
              </w:rPr>
              <w:fldChar w:fldCharType="end"/>
            </w:r>
          </w:hyperlink>
        </w:p>
        <w:p w14:paraId="20C34114" w14:textId="68E921FD" w:rsidR="00637741" w:rsidRPr="003C00B7" w:rsidRDefault="00637741">
          <w:pPr>
            <w:pStyle w:val="TOC3"/>
            <w:rPr>
              <w:rFonts w:eastAsiaTheme="minorEastAsia" w:cstheme="minorBidi"/>
              <w:kern w:val="2"/>
              <w:sz w:val="18"/>
              <w:szCs w:val="18"/>
              <w14:ligatures w14:val="standardContextual"/>
            </w:rPr>
          </w:pPr>
          <w:hyperlink w:anchor="_Toc218558045" w:history="1">
            <w:r w:rsidRPr="003C00B7">
              <w:rPr>
                <w:rStyle w:val="Hyperlink"/>
                <w:sz w:val="18"/>
                <w:szCs w:val="18"/>
              </w:rPr>
              <w:t>8.4 Node Identifier Issuance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_Toc218558045 \h </w:instrText>
            </w:r>
            <w:r w:rsidRPr="003C00B7">
              <w:rPr>
                <w:webHidden/>
                <w:sz w:val="18"/>
                <w:szCs w:val="18"/>
              </w:rPr>
            </w:r>
            <w:r w:rsidRPr="003C00B7">
              <w:rPr>
                <w:webHidden/>
                <w:sz w:val="18"/>
                <w:szCs w:val="18"/>
              </w:rPr>
              <w:fldChar w:fldCharType="separate"/>
            </w:r>
            <w:r w:rsidRPr="003C00B7">
              <w:rPr>
                <w:webHidden/>
                <w:sz w:val="18"/>
                <w:szCs w:val="18"/>
              </w:rPr>
              <w:t>48</w:t>
            </w:r>
            <w:r w:rsidRPr="003C00B7">
              <w:rPr>
                <w:webHidden/>
                <w:sz w:val="18"/>
                <w:szCs w:val="18"/>
              </w:rPr>
              <w:fldChar w:fldCharType="end"/>
            </w:r>
          </w:hyperlink>
        </w:p>
        <w:p w14:paraId="7DA45EB9" w14:textId="253006AB" w:rsidR="00637741" w:rsidRPr="003C00B7" w:rsidRDefault="00637741">
          <w:pPr>
            <w:pStyle w:val="TOC3"/>
            <w:rPr>
              <w:rFonts w:eastAsiaTheme="minorEastAsia" w:cstheme="minorBidi"/>
              <w:kern w:val="2"/>
              <w:sz w:val="18"/>
              <w:szCs w:val="18"/>
              <w14:ligatures w14:val="standardContextual"/>
            </w:rPr>
          </w:pPr>
          <w:hyperlink w:anchor="_Toc218558046" w:history="1">
            <w:r w:rsidRPr="003C00B7">
              <w:rPr>
                <w:rStyle w:val="Hyperlink"/>
                <w:sz w:val="18"/>
                <w:szCs w:val="18"/>
              </w:rPr>
              <w:t>8.5 Issuance Authority and Scope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_Toc218558046 \h </w:instrText>
            </w:r>
            <w:r w:rsidRPr="003C00B7">
              <w:rPr>
                <w:webHidden/>
                <w:sz w:val="18"/>
                <w:szCs w:val="18"/>
              </w:rPr>
            </w:r>
            <w:r w:rsidRPr="003C00B7">
              <w:rPr>
                <w:webHidden/>
                <w:sz w:val="18"/>
                <w:szCs w:val="18"/>
              </w:rPr>
              <w:fldChar w:fldCharType="separate"/>
            </w:r>
            <w:r w:rsidRPr="003C00B7">
              <w:rPr>
                <w:webHidden/>
                <w:sz w:val="18"/>
                <w:szCs w:val="18"/>
              </w:rPr>
              <w:t>48</w:t>
            </w:r>
            <w:r w:rsidRPr="003C00B7">
              <w:rPr>
                <w:webHidden/>
                <w:sz w:val="18"/>
                <w:szCs w:val="18"/>
              </w:rPr>
              <w:fldChar w:fldCharType="end"/>
            </w:r>
          </w:hyperlink>
        </w:p>
        <w:p w14:paraId="25D2E3D5" w14:textId="4C561BCB" w:rsidR="00637741" w:rsidRPr="003C00B7" w:rsidRDefault="00637741">
          <w:pPr>
            <w:pStyle w:val="TOC3"/>
            <w:rPr>
              <w:rFonts w:eastAsiaTheme="minorEastAsia" w:cstheme="minorBidi"/>
              <w:kern w:val="2"/>
              <w:sz w:val="18"/>
              <w:szCs w:val="18"/>
              <w14:ligatures w14:val="standardContextual"/>
            </w:rPr>
          </w:pPr>
          <w:hyperlink w:anchor="_Toc218558047" w:history="1">
            <w:r w:rsidRPr="003C00B7">
              <w:rPr>
                <w:rStyle w:val="Hyperlink"/>
                <w:sz w:val="18"/>
                <w:szCs w:val="18"/>
              </w:rPr>
              <w:t>8.6 Node Lifecycle Management</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_Toc218558047 \h </w:instrText>
            </w:r>
            <w:r w:rsidRPr="003C00B7">
              <w:rPr>
                <w:webHidden/>
                <w:sz w:val="18"/>
                <w:szCs w:val="18"/>
              </w:rPr>
            </w:r>
            <w:r w:rsidRPr="003C00B7">
              <w:rPr>
                <w:webHidden/>
                <w:sz w:val="18"/>
                <w:szCs w:val="18"/>
              </w:rPr>
              <w:fldChar w:fldCharType="separate"/>
            </w:r>
            <w:r w:rsidRPr="003C00B7">
              <w:rPr>
                <w:webHidden/>
                <w:sz w:val="18"/>
                <w:szCs w:val="18"/>
              </w:rPr>
              <w:t>48</w:t>
            </w:r>
            <w:r w:rsidRPr="003C00B7">
              <w:rPr>
                <w:webHidden/>
                <w:sz w:val="18"/>
                <w:szCs w:val="18"/>
              </w:rPr>
              <w:fldChar w:fldCharType="end"/>
            </w:r>
          </w:hyperlink>
        </w:p>
        <w:p w14:paraId="267B2956" w14:textId="0CC8EE7C" w:rsidR="00637741" w:rsidRPr="003C00B7" w:rsidRDefault="00637741">
          <w:pPr>
            <w:pStyle w:val="TOC3"/>
            <w:rPr>
              <w:rFonts w:eastAsiaTheme="minorEastAsia" w:cstheme="minorBidi"/>
              <w:kern w:val="2"/>
              <w:sz w:val="18"/>
              <w:szCs w:val="18"/>
              <w14:ligatures w14:val="standardContextual"/>
            </w:rPr>
          </w:pPr>
          <w:hyperlink w:anchor="_Toc218558048" w:history="1">
            <w:r w:rsidRPr="003C00B7">
              <w:rPr>
                <w:rStyle w:val="Hyperlink"/>
                <w:sz w:val="18"/>
                <w:szCs w:val="18"/>
              </w:rPr>
              <w:t>8.7 Revocation and Retirement</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_Toc218558048 \h </w:instrText>
            </w:r>
            <w:r w:rsidRPr="003C00B7">
              <w:rPr>
                <w:webHidden/>
                <w:sz w:val="18"/>
                <w:szCs w:val="18"/>
              </w:rPr>
            </w:r>
            <w:r w:rsidRPr="003C00B7">
              <w:rPr>
                <w:webHidden/>
                <w:sz w:val="18"/>
                <w:szCs w:val="18"/>
              </w:rPr>
              <w:fldChar w:fldCharType="separate"/>
            </w:r>
            <w:r w:rsidRPr="003C00B7">
              <w:rPr>
                <w:webHidden/>
                <w:sz w:val="18"/>
                <w:szCs w:val="18"/>
              </w:rPr>
              <w:t>49</w:t>
            </w:r>
            <w:r w:rsidRPr="003C00B7">
              <w:rPr>
                <w:webHidden/>
                <w:sz w:val="18"/>
                <w:szCs w:val="18"/>
              </w:rPr>
              <w:fldChar w:fldCharType="end"/>
            </w:r>
          </w:hyperlink>
        </w:p>
        <w:p w14:paraId="5DEDA29B" w14:textId="110DE52B" w:rsidR="00637741" w:rsidRPr="003C00B7" w:rsidRDefault="00637741">
          <w:pPr>
            <w:pStyle w:val="TOC3"/>
            <w:rPr>
              <w:rFonts w:eastAsiaTheme="minorEastAsia" w:cstheme="minorBidi"/>
              <w:kern w:val="2"/>
              <w:sz w:val="18"/>
              <w:szCs w:val="18"/>
              <w14:ligatures w14:val="standardContextual"/>
            </w:rPr>
          </w:pPr>
          <w:hyperlink w:anchor="_Toc218558049" w:history="1">
            <w:r w:rsidRPr="003C00B7">
              <w:rPr>
                <w:rStyle w:val="Hyperlink"/>
                <w:sz w:val="18"/>
                <w:szCs w:val="18"/>
              </w:rPr>
              <w:t>8.8 Registrar Neutrality and Separation of Concerns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_Toc218558049 \h </w:instrText>
            </w:r>
            <w:r w:rsidRPr="003C00B7">
              <w:rPr>
                <w:webHidden/>
                <w:sz w:val="18"/>
                <w:szCs w:val="18"/>
              </w:rPr>
            </w:r>
            <w:r w:rsidRPr="003C00B7">
              <w:rPr>
                <w:webHidden/>
                <w:sz w:val="18"/>
                <w:szCs w:val="18"/>
              </w:rPr>
              <w:fldChar w:fldCharType="separate"/>
            </w:r>
            <w:r w:rsidRPr="003C00B7">
              <w:rPr>
                <w:webHidden/>
                <w:sz w:val="18"/>
                <w:szCs w:val="18"/>
              </w:rPr>
              <w:t>49</w:t>
            </w:r>
            <w:r w:rsidRPr="003C00B7">
              <w:rPr>
                <w:webHidden/>
                <w:sz w:val="18"/>
                <w:szCs w:val="18"/>
              </w:rPr>
              <w:fldChar w:fldCharType="end"/>
            </w:r>
          </w:hyperlink>
        </w:p>
        <w:p w14:paraId="0083F066" w14:textId="4C0391A8" w:rsidR="00637741" w:rsidRPr="003C00B7" w:rsidRDefault="00637741">
          <w:pPr>
            <w:pStyle w:val="TOC3"/>
            <w:rPr>
              <w:rFonts w:eastAsiaTheme="minorEastAsia" w:cstheme="minorBidi"/>
              <w:kern w:val="2"/>
              <w:sz w:val="18"/>
              <w:szCs w:val="18"/>
              <w14:ligatures w14:val="standardContextual"/>
            </w:rPr>
          </w:pPr>
          <w:hyperlink w:anchor="_Toc218558050" w:history="1">
            <w:r w:rsidRPr="003C00B7">
              <w:rPr>
                <w:rStyle w:val="Hyperlink"/>
                <w:sz w:val="18"/>
                <w:szCs w:val="18"/>
              </w:rPr>
              <w:t>8.9 Prohibited Registrar Behaviors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_Toc218558050 \h </w:instrText>
            </w:r>
            <w:r w:rsidRPr="003C00B7">
              <w:rPr>
                <w:webHidden/>
                <w:sz w:val="18"/>
                <w:szCs w:val="18"/>
              </w:rPr>
            </w:r>
            <w:r w:rsidRPr="003C00B7">
              <w:rPr>
                <w:webHidden/>
                <w:sz w:val="18"/>
                <w:szCs w:val="18"/>
              </w:rPr>
              <w:fldChar w:fldCharType="separate"/>
            </w:r>
            <w:r w:rsidRPr="003C00B7">
              <w:rPr>
                <w:webHidden/>
                <w:sz w:val="18"/>
                <w:szCs w:val="18"/>
              </w:rPr>
              <w:t>50</w:t>
            </w:r>
            <w:r w:rsidRPr="003C00B7">
              <w:rPr>
                <w:webHidden/>
                <w:sz w:val="18"/>
                <w:szCs w:val="18"/>
              </w:rPr>
              <w:fldChar w:fldCharType="end"/>
            </w:r>
          </w:hyperlink>
        </w:p>
        <w:p w14:paraId="60AA3598" w14:textId="1BB0EFB7" w:rsidR="00637741" w:rsidRPr="003C00B7" w:rsidRDefault="00637741">
          <w:pPr>
            <w:pStyle w:val="TOC3"/>
            <w:rPr>
              <w:rFonts w:eastAsiaTheme="minorEastAsia" w:cstheme="minorBidi"/>
              <w:kern w:val="2"/>
              <w:sz w:val="18"/>
              <w:szCs w:val="18"/>
              <w14:ligatures w14:val="standardContextual"/>
            </w:rPr>
          </w:pPr>
          <w:hyperlink w:anchor="_Toc218558051" w:history="1">
            <w:r w:rsidRPr="003C00B7">
              <w:rPr>
                <w:rStyle w:val="Hyperlink"/>
                <w:sz w:val="18"/>
                <w:szCs w:val="18"/>
              </w:rPr>
              <w:t>8.10 Node Policy Management</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_Toc218558051 \h </w:instrText>
            </w:r>
            <w:r w:rsidRPr="003C00B7">
              <w:rPr>
                <w:webHidden/>
                <w:sz w:val="18"/>
                <w:szCs w:val="18"/>
              </w:rPr>
            </w:r>
            <w:r w:rsidRPr="003C00B7">
              <w:rPr>
                <w:webHidden/>
                <w:sz w:val="18"/>
                <w:szCs w:val="18"/>
              </w:rPr>
              <w:fldChar w:fldCharType="separate"/>
            </w:r>
            <w:r w:rsidRPr="003C00B7">
              <w:rPr>
                <w:webHidden/>
                <w:sz w:val="18"/>
                <w:szCs w:val="18"/>
              </w:rPr>
              <w:t>50</w:t>
            </w:r>
            <w:r w:rsidRPr="003C00B7">
              <w:rPr>
                <w:webHidden/>
                <w:sz w:val="18"/>
                <w:szCs w:val="18"/>
              </w:rPr>
              <w:fldChar w:fldCharType="end"/>
            </w:r>
          </w:hyperlink>
        </w:p>
        <w:p w14:paraId="7CD6FF6D" w14:textId="1C9DD41A" w:rsidR="00637741" w:rsidRPr="003C00B7" w:rsidRDefault="00637741">
          <w:pPr>
            <w:pStyle w:val="TOC2"/>
            <w:tabs>
              <w:tab w:val="right" w:leader="dot" w:pos="9350"/>
            </w:tabs>
            <w:rPr>
              <w:rFonts w:eastAsiaTheme="minorEastAsia"/>
              <w:b/>
              <w:bCs/>
              <w:noProof/>
              <w:sz w:val="18"/>
              <w:szCs w:val="18"/>
            </w:rPr>
          </w:pPr>
          <w:hyperlink w:anchor="_Toc218558052" w:history="1">
            <w:r w:rsidRPr="003C00B7">
              <w:rPr>
                <w:rStyle w:val="Hyperlink"/>
                <w:b/>
                <w:bCs/>
                <w:noProof/>
                <w:sz w:val="18"/>
                <w:szCs w:val="18"/>
              </w:rPr>
              <w:t>Section 9 — LD-RAG (Linked Data Retrieval Augmented Generation) Requirements</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_Toc218558052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51</w:t>
            </w:r>
            <w:r w:rsidRPr="003C00B7">
              <w:rPr>
                <w:b/>
                <w:bCs/>
                <w:noProof/>
                <w:webHidden/>
                <w:sz w:val="18"/>
                <w:szCs w:val="18"/>
              </w:rPr>
              <w:fldChar w:fldCharType="end"/>
            </w:r>
          </w:hyperlink>
        </w:p>
        <w:p w14:paraId="5F1203E3" w14:textId="1133D007" w:rsidR="00637741" w:rsidRPr="003C00B7" w:rsidRDefault="00637741">
          <w:pPr>
            <w:pStyle w:val="TOC3"/>
            <w:rPr>
              <w:rFonts w:eastAsiaTheme="minorEastAsia" w:cstheme="minorBidi"/>
              <w:kern w:val="2"/>
              <w:sz w:val="18"/>
              <w:szCs w:val="18"/>
              <w14:ligatures w14:val="standardContextual"/>
            </w:rPr>
          </w:pPr>
          <w:hyperlink w:anchor="_Toc218558053" w:history="1">
            <w:r w:rsidRPr="003C00B7">
              <w:rPr>
                <w:rStyle w:val="Hyperlink"/>
                <w:sz w:val="18"/>
                <w:szCs w:val="18"/>
              </w:rPr>
              <w:t>9.1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_Toc218558053 \h </w:instrText>
            </w:r>
            <w:r w:rsidRPr="003C00B7">
              <w:rPr>
                <w:webHidden/>
                <w:sz w:val="18"/>
                <w:szCs w:val="18"/>
              </w:rPr>
            </w:r>
            <w:r w:rsidRPr="003C00B7">
              <w:rPr>
                <w:webHidden/>
                <w:sz w:val="18"/>
                <w:szCs w:val="18"/>
              </w:rPr>
              <w:fldChar w:fldCharType="separate"/>
            </w:r>
            <w:r w:rsidRPr="003C00B7">
              <w:rPr>
                <w:webHidden/>
                <w:sz w:val="18"/>
                <w:szCs w:val="18"/>
              </w:rPr>
              <w:t>51</w:t>
            </w:r>
            <w:r w:rsidRPr="003C00B7">
              <w:rPr>
                <w:webHidden/>
                <w:sz w:val="18"/>
                <w:szCs w:val="18"/>
              </w:rPr>
              <w:fldChar w:fldCharType="end"/>
            </w:r>
          </w:hyperlink>
        </w:p>
        <w:p w14:paraId="512C0F14" w14:textId="6EE3FDCB" w:rsidR="00637741" w:rsidRPr="003C00B7" w:rsidRDefault="00637741">
          <w:pPr>
            <w:pStyle w:val="TOC3"/>
            <w:rPr>
              <w:rFonts w:eastAsiaTheme="minorEastAsia" w:cstheme="minorBidi"/>
              <w:kern w:val="2"/>
              <w:sz w:val="18"/>
              <w:szCs w:val="18"/>
              <w14:ligatures w14:val="standardContextual"/>
            </w:rPr>
          </w:pPr>
          <w:hyperlink w:anchor="_Toc218558054" w:history="1">
            <w:r w:rsidRPr="003C00B7">
              <w:rPr>
                <w:rStyle w:val="Hyperlink"/>
                <w:sz w:val="18"/>
                <w:szCs w:val="18"/>
              </w:rPr>
              <w:t>9.2 Definitions (Section-Specific)</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_Toc218558054 \h </w:instrText>
            </w:r>
            <w:r w:rsidRPr="003C00B7">
              <w:rPr>
                <w:webHidden/>
                <w:sz w:val="18"/>
                <w:szCs w:val="18"/>
              </w:rPr>
            </w:r>
            <w:r w:rsidRPr="003C00B7">
              <w:rPr>
                <w:webHidden/>
                <w:sz w:val="18"/>
                <w:szCs w:val="18"/>
              </w:rPr>
              <w:fldChar w:fldCharType="separate"/>
            </w:r>
            <w:r w:rsidRPr="003C00B7">
              <w:rPr>
                <w:webHidden/>
                <w:sz w:val="18"/>
                <w:szCs w:val="18"/>
              </w:rPr>
              <w:t>51</w:t>
            </w:r>
            <w:r w:rsidRPr="003C00B7">
              <w:rPr>
                <w:webHidden/>
                <w:sz w:val="18"/>
                <w:szCs w:val="18"/>
              </w:rPr>
              <w:fldChar w:fldCharType="end"/>
            </w:r>
          </w:hyperlink>
        </w:p>
        <w:p w14:paraId="224B5686" w14:textId="0DD82BBD" w:rsidR="00637741" w:rsidRPr="003C00B7" w:rsidRDefault="00637741">
          <w:pPr>
            <w:pStyle w:val="TOC3"/>
            <w:rPr>
              <w:rFonts w:eastAsiaTheme="minorEastAsia" w:cstheme="minorBidi"/>
              <w:kern w:val="2"/>
              <w:sz w:val="18"/>
              <w:szCs w:val="18"/>
              <w14:ligatures w14:val="standardContextual"/>
            </w:rPr>
          </w:pPr>
          <w:hyperlink w:anchor="_Toc218558055" w:history="1">
            <w:r w:rsidRPr="003C00B7">
              <w:rPr>
                <w:rStyle w:val="Hyperlink"/>
                <w:sz w:val="18"/>
                <w:szCs w:val="18"/>
              </w:rPr>
              <w:t>9.3 Mandatory Retrieval Ordering</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_Toc218558055 \h </w:instrText>
            </w:r>
            <w:r w:rsidRPr="003C00B7">
              <w:rPr>
                <w:webHidden/>
                <w:sz w:val="18"/>
                <w:szCs w:val="18"/>
              </w:rPr>
            </w:r>
            <w:r w:rsidRPr="003C00B7">
              <w:rPr>
                <w:webHidden/>
                <w:sz w:val="18"/>
                <w:szCs w:val="18"/>
              </w:rPr>
              <w:fldChar w:fldCharType="separate"/>
            </w:r>
            <w:r w:rsidRPr="003C00B7">
              <w:rPr>
                <w:webHidden/>
                <w:sz w:val="18"/>
                <w:szCs w:val="18"/>
              </w:rPr>
              <w:t>52</w:t>
            </w:r>
            <w:r w:rsidRPr="003C00B7">
              <w:rPr>
                <w:webHidden/>
                <w:sz w:val="18"/>
                <w:szCs w:val="18"/>
              </w:rPr>
              <w:fldChar w:fldCharType="end"/>
            </w:r>
          </w:hyperlink>
        </w:p>
        <w:p w14:paraId="3F430781" w14:textId="1E1641B4" w:rsidR="00637741" w:rsidRPr="003C00B7" w:rsidRDefault="00637741">
          <w:pPr>
            <w:pStyle w:val="TOC3"/>
            <w:rPr>
              <w:rFonts w:eastAsiaTheme="minorEastAsia" w:cstheme="minorBidi"/>
              <w:kern w:val="2"/>
              <w:sz w:val="18"/>
              <w:szCs w:val="18"/>
              <w14:ligatures w14:val="standardContextual"/>
            </w:rPr>
          </w:pPr>
          <w:hyperlink w:anchor="_Toc218558056" w:history="1">
            <w:r w:rsidRPr="003C00B7">
              <w:rPr>
                <w:rStyle w:val="Hyperlink"/>
                <w:sz w:val="18"/>
                <w:szCs w:val="18"/>
              </w:rPr>
              <w:t>9.4 Authority and Precedence Rules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_Toc218558056 \h </w:instrText>
            </w:r>
            <w:r w:rsidRPr="003C00B7">
              <w:rPr>
                <w:webHidden/>
                <w:sz w:val="18"/>
                <w:szCs w:val="18"/>
              </w:rPr>
            </w:r>
            <w:r w:rsidRPr="003C00B7">
              <w:rPr>
                <w:webHidden/>
                <w:sz w:val="18"/>
                <w:szCs w:val="18"/>
              </w:rPr>
              <w:fldChar w:fldCharType="separate"/>
            </w:r>
            <w:r w:rsidRPr="003C00B7">
              <w:rPr>
                <w:webHidden/>
                <w:sz w:val="18"/>
                <w:szCs w:val="18"/>
              </w:rPr>
              <w:t>52</w:t>
            </w:r>
            <w:r w:rsidRPr="003C00B7">
              <w:rPr>
                <w:webHidden/>
                <w:sz w:val="18"/>
                <w:szCs w:val="18"/>
              </w:rPr>
              <w:fldChar w:fldCharType="end"/>
            </w:r>
          </w:hyperlink>
        </w:p>
        <w:p w14:paraId="0983BBE1" w14:textId="6C6F8EF6" w:rsidR="00637741" w:rsidRPr="003C00B7" w:rsidRDefault="00637741">
          <w:pPr>
            <w:pStyle w:val="TOC3"/>
            <w:rPr>
              <w:rFonts w:eastAsiaTheme="minorEastAsia" w:cstheme="minorBidi"/>
              <w:kern w:val="2"/>
              <w:sz w:val="18"/>
              <w:szCs w:val="18"/>
              <w14:ligatures w14:val="standardContextual"/>
            </w:rPr>
          </w:pPr>
          <w:hyperlink w:anchor="_Toc218558057" w:history="1">
            <w:r w:rsidRPr="003C00B7">
              <w:rPr>
                <w:rStyle w:val="Hyperlink"/>
                <w:sz w:val="18"/>
                <w:szCs w:val="18"/>
              </w:rPr>
              <w:t>9.5 Provenance Preservation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_Toc218558057 \h </w:instrText>
            </w:r>
            <w:r w:rsidRPr="003C00B7">
              <w:rPr>
                <w:webHidden/>
                <w:sz w:val="18"/>
                <w:szCs w:val="18"/>
              </w:rPr>
            </w:r>
            <w:r w:rsidRPr="003C00B7">
              <w:rPr>
                <w:webHidden/>
                <w:sz w:val="18"/>
                <w:szCs w:val="18"/>
              </w:rPr>
              <w:fldChar w:fldCharType="separate"/>
            </w:r>
            <w:r w:rsidRPr="003C00B7">
              <w:rPr>
                <w:webHidden/>
                <w:sz w:val="18"/>
                <w:szCs w:val="18"/>
              </w:rPr>
              <w:t>53</w:t>
            </w:r>
            <w:r w:rsidRPr="003C00B7">
              <w:rPr>
                <w:webHidden/>
                <w:sz w:val="18"/>
                <w:szCs w:val="18"/>
              </w:rPr>
              <w:fldChar w:fldCharType="end"/>
            </w:r>
          </w:hyperlink>
        </w:p>
        <w:p w14:paraId="1DCB5C50" w14:textId="4F8C927C" w:rsidR="00637741" w:rsidRPr="003C00B7" w:rsidRDefault="00637741">
          <w:pPr>
            <w:pStyle w:val="TOC3"/>
            <w:rPr>
              <w:rFonts w:eastAsiaTheme="minorEastAsia" w:cstheme="minorBidi"/>
              <w:kern w:val="2"/>
              <w:sz w:val="18"/>
              <w:szCs w:val="18"/>
              <w14:ligatures w14:val="standardContextual"/>
            </w:rPr>
          </w:pPr>
          <w:hyperlink w:anchor="_Toc218558058" w:history="1">
            <w:r w:rsidRPr="003C00B7">
              <w:rPr>
                <w:rStyle w:val="Hyperlink"/>
                <w:sz w:val="18"/>
                <w:szCs w:val="18"/>
              </w:rPr>
              <w:t>9.6 Inference Constraints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_Toc218558058 \h </w:instrText>
            </w:r>
            <w:r w:rsidRPr="003C00B7">
              <w:rPr>
                <w:webHidden/>
                <w:sz w:val="18"/>
                <w:szCs w:val="18"/>
              </w:rPr>
            </w:r>
            <w:r w:rsidRPr="003C00B7">
              <w:rPr>
                <w:webHidden/>
                <w:sz w:val="18"/>
                <w:szCs w:val="18"/>
              </w:rPr>
              <w:fldChar w:fldCharType="separate"/>
            </w:r>
            <w:r w:rsidRPr="003C00B7">
              <w:rPr>
                <w:webHidden/>
                <w:sz w:val="18"/>
                <w:szCs w:val="18"/>
              </w:rPr>
              <w:t>53</w:t>
            </w:r>
            <w:r w:rsidRPr="003C00B7">
              <w:rPr>
                <w:webHidden/>
                <w:sz w:val="18"/>
                <w:szCs w:val="18"/>
              </w:rPr>
              <w:fldChar w:fldCharType="end"/>
            </w:r>
          </w:hyperlink>
        </w:p>
        <w:p w14:paraId="1DA13E09" w14:textId="4BEE0470" w:rsidR="00637741" w:rsidRPr="003C00B7" w:rsidRDefault="00637741">
          <w:pPr>
            <w:pStyle w:val="TOC3"/>
            <w:rPr>
              <w:rFonts w:eastAsiaTheme="minorEastAsia" w:cstheme="minorBidi"/>
              <w:kern w:val="2"/>
              <w:sz w:val="18"/>
              <w:szCs w:val="18"/>
              <w14:ligatures w14:val="standardContextual"/>
            </w:rPr>
          </w:pPr>
          <w:hyperlink w:anchor="_Toc218558059" w:history="1">
            <w:r w:rsidRPr="003C00B7">
              <w:rPr>
                <w:rStyle w:val="Hyperlink"/>
                <w:sz w:val="18"/>
                <w:szCs w:val="18"/>
              </w:rPr>
              <w:t>9.7 Hallucination Control</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_Toc218558059 \h </w:instrText>
            </w:r>
            <w:r w:rsidRPr="003C00B7">
              <w:rPr>
                <w:webHidden/>
                <w:sz w:val="18"/>
                <w:szCs w:val="18"/>
              </w:rPr>
            </w:r>
            <w:r w:rsidRPr="003C00B7">
              <w:rPr>
                <w:webHidden/>
                <w:sz w:val="18"/>
                <w:szCs w:val="18"/>
              </w:rPr>
              <w:fldChar w:fldCharType="separate"/>
            </w:r>
            <w:r w:rsidRPr="003C00B7">
              <w:rPr>
                <w:webHidden/>
                <w:sz w:val="18"/>
                <w:szCs w:val="18"/>
              </w:rPr>
              <w:t>54</w:t>
            </w:r>
            <w:r w:rsidRPr="003C00B7">
              <w:rPr>
                <w:webHidden/>
                <w:sz w:val="18"/>
                <w:szCs w:val="18"/>
              </w:rPr>
              <w:fldChar w:fldCharType="end"/>
            </w:r>
          </w:hyperlink>
        </w:p>
        <w:p w14:paraId="4DD591FF" w14:textId="2D616F3E" w:rsidR="00637741" w:rsidRPr="003C00B7" w:rsidRDefault="00637741">
          <w:pPr>
            <w:pStyle w:val="TOC3"/>
            <w:rPr>
              <w:rFonts w:eastAsiaTheme="minorEastAsia" w:cstheme="minorBidi"/>
              <w:kern w:val="2"/>
              <w:sz w:val="18"/>
              <w:szCs w:val="18"/>
              <w14:ligatures w14:val="standardContextual"/>
            </w:rPr>
          </w:pPr>
          <w:hyperlink w:anchor="_Toc218558060" w:history="1">
            <w:r w:rsidRPr="003C00B7">
              <w:rPr>
                <w:rStyle w:val="Hyperlink"/>
                <w:sz w:val="18"/>
                <w:szCs w:val="18"/>
              </w:rPr>
              <w:t>9.8 Multi-Ontology Handling</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_Toc218558060 \h </w:instrText>
            </w:r>
            <w:r w:rsidRPr="003C00B7">
              <w:rPr>
                <w:webHidden/>
                <w:sz w:val="18"/>
                <w:szCs w:val="18"/>
              </w:rPr>
            </w:r>
            <w:r w:rsidRPr="003C00B7">
              <w:rPr>
                <w:webHidden/>
                <w:sz w:val="18"/>
                <w:szCs w:val="18"/>
              </w:rPr>
              <w:fldChar w:fldCharType="separate"/>
            </w:r>
            <w:r w:rsidRPr="003C00B7">
              <w:rPr>
                <w:webHidden/>
                <w:sz w:val="18"/>
                <w:szCs w:val="18"/>
              </w:rPr>
              <w:t>54</w:t>
            </w:r>
            <w:r w:rsidRPr="003C00B7">
              <w:rPr>
                <w:webHidden/>
                <w:sz w:val="18"/>
                <w:szCs w:val="18"/>
              </w:rPr>
              <w:fldChar w:fldCharType="end"/>
            </w:r>
          </w:hyperlink>
        </w:p>
        <w:p w14:paraId="154EBC5B" w14:textId="1B7E2D25" w:rsidR="00637741" w:rsidRPr="003C00B7" w:rsidRDefault="00637741">
          <w:pPr>
            <w:pStyle w:val="TOC3"/>
            <w:rPr>
              <w:rFonts w:eastAsiaTheme="minorEastAsia" w:cstheme="minorBidi"/>
              <w:kern w:val="2"/>
              <w:sz w:val="18"/>
              <w:szCs w:val="18"/>
              <w14:ligatures w14:val="standardContextual"/>
            </w:rPr>
          </w:pPr>
          <w:hyperlink w:anchor="_Toc218558061" w:history="1">
            <w:r w:rsidRPr="003C00B7">
              <w:rPr>
                <w:rStyle w:val="Hyperlink"/>
                <w:sz w:val="18"/>
                <w:szCs w:val="18"/>
              </w:rPr>
              <w:t>9.9 Output Signaling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_Toc218558061 \h </w:instrText>
            </w:r>
            <w:r w:rsidRPr="003C00B7">
              <w:rPr>
                <w:webHidden/>
                <w:sz w:val="18"/>
                <w:szCs w:val="18"/>
              </w:rPr>
            </w:r>
            <w:r w:rsidRPr="003C00B7">
              <w:rPr>
                <w:webHidden/>
                <w:sz w:val="18"/>
                <w:szCs w:val="18"/>
              </w:rPr>
              <w:fldChar w:fldCharType="separate"/>
            </w:r>
            <w:r w:rsidRPr="003C00B7">
              <w:rPr>
                <w:webHidden/>
                <w:sz w:val="18"/>
                <w:szCs w:val="18"/>
              </w:rPr>
              <w:t>54</w:t>
            </w:r>
            <w:r w:rsidRPr="003C00B7">
              <w:rPr>
                <w:webHidden/>
                <w:sz w:val="18"/>
                <w:szCs w:val="18"/>
              </w:rPr>
              <w:fldChar w:fldCharType="end"/>
            </w:r>
          </w:hyperlink>
        </w:p>
        <w:p w14:paraId="089CA4F0" w14:textId="756BCE42" w:rsidR="00637741" w:rsidRPr="003C00B7" w:rsidRDefault="00637741">
          <w:pPr>
            <w:pStyle w:val="TOC3"/>
            <w:rPr>
              <w:rFonts w:eastAsiaTheme="minorEastAsia" w:cstheme="minorBidi"/>
              <w:kern w:val="2"/>
              <w:sz w:val="18"/>
              <w:szCs w:val="18"/>
              <w14:ligatures w14:val="standardContextual"/>
            </w:rPr>
          </w:pPr>
          <w:hyperlink w:anchor="_Toc218558062" w:history="1">
            <w:r w:rsidRPr="003C00B7">
              <w:rPr>
                <w:rStyle w:val="Hyperlink"/>
                <w:sz w:val="18"/>
                <w:szCs w:val="18"/>
              </w:rPr>
              <w:t>9.10 Prohibited LD-RAG Behaviors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_Toc218558062 \h </w:instrText>
            </w:r>
            <w:r w:rsidRPr="003C00B7">
              <w:rPr>
                <w:webHidden/>
                <w:sz w:val="18"/>
                <w:szCs w:val="18"/>
              </w:rPr>
            </w:r>
            <w:r w:rsidRPr="003C00B7">
              <w:rPr>
                <w:webHidden/>
                <w:sz w:val="18"/>
                <w:szCs w:val="18"/>
              </w:rPr>
              <w:fldChar w:fldCharType="separate"/>
            </w:r>
            <w:r w:rsidRPr="003C00B7">
              <w:rPr>
                <w:webHidden/>
                <w:sz w:val="18"/>
                <w:szCs w:val="18"/>
              </w:rPr>
              <w:t>54</w:t>
            </w:r>
            <w:r w:rsidRPr="003C00B7">
              <w:rPr>
                <w:webHidden/>
                <w:sz w:val="18"/>
                <w:szCs w:val="18"/>
              </w:rPr>
              <w:fldChar w:fldCharType="end"/>
            </w:r>
          </w:hyperlink>
        </w:p>
        <w:p w14:paraId="7C702F4D" w14:textId="4FF20B52" w:rsidR="00637741" w:rsidRPr="003C00B7" w:rsidRDefault="00637741">
          <w:pPr>
            <w:pStyle w:val="TOC2"/>
            <w:tabs>
              <w:tab w:val="right" w:leader="dot" w:pos="9350"/>
            </w:tabs>
            <w:rPr>
              <w:rFonts w:eastAsiaTheme="minorEastAsia"/>
              <w:b/>
              <w:bCs/>
              <w:noProof/>
              <w:sz w:val="18"/>
              <w:szCs w:val="18"/>
            </w:rPr>
          </w:pPr>
          <w:hyperlink w:anchor="_Toc218558063" w:history="1">
            <w:r w:rsidRPr="003C00B7">
              <w:rPr>
                <w:rStyle w:val="Hyperlink"/>
                <w:b/>
                <w:bCs/>
                <w:noProof/>
                <w:sz w:val="18"/>
                <w:szCs w:val="18"/>
              </w:rPr>
              <w:t>Section 10 — Governance and Neutrality Doctrine</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_Toc218558063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56</w:t>
            </w:r>
            <w:r w:rsidRPr="003C00B7">
              <w:rPr>
                <w:b/>
                <w:bCs/>
                <w:noProof/>
                <w:webHidden/>
                <w:sz w:val="18"/>
                <w:szCs w:val="18"/>
              </w:rPr>
              <w:fldChar w:fldCharType="end"/>
            </w:r>
          </w:hyperlink>
        </w:p>
        <w:p w14:paraId="76D38BF0" w14:textId="5C0F5BBC" w:rsidR="00637741" w:rsidRPr="003C00B7" w:rsidRDefault="00637741">
          <w:pPr>
            <w:pStyle w:val="TOC3"/>
            <w:rPr>
              <w:rFonts w:eastAsiaTheme="minorEastAsia" w:cstheme="minorBidi"/>
              <w:kern w:val="2"/>
              <w:sz w:val="18"/>
              <w:szCs w:val="18"/>
              <w14:ligatures w14:val="standardContextual"/>
            </w:rPr>
          </w:pPr>
          <w:hyperlink w:anchor="_Toc218558064" w:history="1">
            <w:r w:rsidRPr="003C00B7">
              <w:rPr>
                <w:rStyle w:val="Hyperlink"/>
                <w:sz w:val="18"/>
                <w:szCs w:val="18"/>
              </w:rPr>
              <w:t>10.1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_Toc218558064 \h </w:instrText>
            </w:r>
            <w:r w:rsidRPr="003C00B7">
              <w:rPr>
                <w:webHidden/>
                <w:sz w:val="18"/>
                <w:szCs w:val="18"/>
              </w:rPr>
            </w:r>
            <w:r w:rsidRPr="003C00B7">
              <w:rPr>
                <w:webHidden/>
                <w:sz w:val="18"/>
                <w:szCs w:val="18"/>
              </w:rPr>
              <w:fldChar w:fldCharType="separate"/>
            </w:r>
            <w:r w:rsidRPr="003C00B7">
              <w:rPr>
                <w:webHidden/>
                <w:sz w:val="18"/>
                <w:szCs w:val="18"/>
              </w:rPr>
              <w:t>56</w:t>
            </w:r>
            <w:r w:rsidRPr="003C00B7">
              <w:rPr>
                <w:webHidden/>
                <w:sz w:val="18"/>
                <w:szCs w:val="18"/>
              </w:rPr>
              <w:fldChar w:fldCharType="end"/>
            </w:r>
          </w:hyperlink>
        </w:p>
        <w:p w14:paraId="2CAC76D7" w14:textId="15177A80" w:rsidR="00637741" w:rsidRPr="003C00B7" w:rsidRDefault="00637741">
          <w:pPr>
            <w:pStyle w:val="TOC3"/>
            <w:rPr>
              <w:rFonts w:eastAsiaTheme="minorEastAsia" w:cstheme="minorBidi"/>
              <w:kern w:val="2"/>
              <w:sz w:val="18"/>
              <w:szCs w:val="18"/>
              <w14:ligatures w14:val="standardContextual"/>
            </w:rPr>
          </w:pPr>
          <w:hyperlink w:anchor="_Toc218558065" w:history="1">
            <w:r w:rsidRPr="003C00B7">
              <w:rPr>
                <w:rStyle w:val="Hyperlink"/>
                <w:sz w:val="18"/>
                <w:szCs w:val="18"/>
              </w:rPr>
              <w:t>10.2 Neutrality Principles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_Toc218558065 \h </w:instrText>
            </w:r>
            <w:r w:rsidRPr="003C00B7">
              <w:rPr>
                <w:webHidden/>
                <w:sz w:val="18"/>
                <w:szCs w:val="18"/>
              </w:rPr>
            </w:r>
            <w:r w:rsidRPr="003C00B7">
              <w:rPr>
                <w:webHidden/>
                <w:sz w:val="18"/>
                <w:szCs w:val="18"/>
              </w:rPr>
              <w:fldChar w:fldCharType="separate"/>
            </w:r>
            <w:r w:rsidRPr="003C00B7">
              <w:rPr>
                <w:webHidden/>
                <w:sz w:val="18"/>
                <w:szCs w:val="18"/>
              </w:rPr>
              <w:t>56</w:t>
            </w:r>
            <w:r w:rsidRPr="003C00B7">
              <w:rPr>
                <w:webHidden/>
                <w:sz w:val="18"/>
                <w:szCs w:val="18"/>
              </w:rPr>
              <w:fldChar w:fldCharType="end"/>
            </w:r>
          </w:hyperlink>
        </w:p>
        <w:p w14:paraId="6F57EB4C" w14:textId="1B88712D" w:rsidR="00637741" w:rsidRPr="003C00B7" w:rsidRDefault="00637741">
          <w:pPr>
            <w:pStyle w:val="TOC3"/>
            <w:rPr>
              <w:rFonts w:eastAsiaTheme="minorEastAsia" w:cstheme="minorBidi"/>
              <w:kern w:val="2"/>
              <w:sz w:val="18"/>
              <w:szCs w:val="18"/>
              <w14:ligatures w14:val="standardContextual"/>
            </w:rPr>
          </w:pPr>
          <w:hyperlink w:anchor="_Toc218558066" w:history="1">
            <w:r w:rsidRPr="003C00B7">
              <w:rPr>
                <w:rStyle w:val="Hyperlink"/>
                <w:sz w:val="18"/>
                <w:szCs w:val="18"/>
              </w:rPr>
              <w:t>10.3 Publisher Sovereignty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_Toc218558066 \h </w:instrText>
            </w:r>
            <w:r w:rsidRPr="003C00B7">
              <w:rPr>
                <w:webHidden/>
                <w:sz w:val="18"/>
                <w:szCs w:val="18"/>
              </w:rPr>
            </w:r>
            <w:r w:rsidRPr="003C00B7">
              <w:rPr>
                <w:webHidden/>
                <w:sz w:val="18"/>
                <w:szCs w:val="18"/>
              </w:rPr>
              <w:fldChar w:fldCharType="separate"/>
            </w:r>
            <w:r w:rsidRPr="003C00B7">
              <w:rPr>
                <w:webHidden/>
                <w:sz w:val="18"/>
                <w:szCs w:val="18"/>
              </w:rPr>
              <w:t>57</w:t>
            </w:r>
            <w:r w:rsidRPr="003C00B7">
              <w:rPr>
                <w:webHidden/>
                <w:sz w:val="18"/>
                <w:szCs w:val="18"/>
              </w:rPr>
              <w:fldChar w:fldCharType="end"/>
            </w:r>
          </w:hyperlink>
        </w:p>
        <w:p w14:paraId="1AEAB09B" w14:textId="7EC67CD8" w:rsidR="00637741" w:rsidRPr="003C00B7" w:rsidRDefault="00637741">
          <w:pPr>
            <w:pStyle w:val="TOC3"/>
            <w:rPr>
              <w:rFonts w:eastAsiaTheme="minorEastAsia" w:cstheme="minorBidi"/>
              <w:kern w:val="2"/>
              <w:sz w:val="18"/>
              <w:szCs w:val="18"/>
              <w14:ligatures w14:val="standardContextual"/>
            </w:rPr>
          </w:pPr>
          <w:hyperlink w:anchor="_Toc218558067" w:history="1">
            <w:r w:rsidRPr="003C00B7">
              <w:rPr>
                <w:rStyle w:val="Hyperlink"/>
                <w:sz w:val="18"/>
                <w:szCs w:val="18"/>
              </w:rPr>
              <w:t>10.4 Ontology Neutrality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_Toc218558067 \h </w:instrText>
            </w:r>
            <w:r w:rsidRPr="003C00B7">
              <w:rPr>
                <w:webHidden/>
                <w:sz w:val="18"/>
                <w:szCs w:val="18"/>
              </w:rPr>
            </w:r>
            <w:r w:rsidRPr="003C00B7">
              <w:rPr>
                <w:webHidden/>
                <w:sz w:val="18"/>
                <w:szCs w:val="18"/>
              </w:rPr>
              <w:fldChar w:fldCharType="separate"/>
            </w:r>
            <w:r w:rsidRPr="003C00B7">
              <w:rPr>
                <w:webHidden/>
                <w:sz w:val="18"/>
                <w:szCs w:val="18"/>
              </w:rPr>
              <w:t>57</w:t>
            </w:r>
            <w:r w:rsidRPr="003C00B7">
              <w:rPr>
                <w:webHidden/>
                <w:sz w:val="18"/>
                <w:szCs w:val="18"/>
              </w:rPr>
              <w:fldChar w:fldCharType="end"/>
            </w:r>
          </w:hyperlink>
        </w:p>
        <w:p w14:paraId="3885F6A9" w14:textId="4CF945D1" w:rsidR="00637741" w:rsidRPr="003C00B7" w:rsidRDefault="00637741">
          <w:pPr>
            <w:pStyle w:val="TOC3"/>
            <w:rPr>
              <w:rFonts w:eastAsiaTheme="minorEastAsia" w:cstheme="minorBidi"/>
              <w:kern w:val="2"/>
              <w:sz w:val="18"/>
              <w:szCs w:val="18"/>
              <w14:ligatures w14:val="standardContextual"/>
            </w:rPr>
          </w:pPr>
          <w:hyperlink w:anchor="_Toc218558068" w:history="1">
            <w:r w:rsidRPr="003C00B7">
              <w:rPr>
                <w:rStyle w:val="Hyperlink"/>
                <w:sz w:val="18"/>
                <w:szCs w:val="18"/>
              </w:rPr>
              <w:t>10.5 Separation of Roles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_Toc218558068 \h </w:instrText>
            </w:r>
            <w:r w:rsidRPr="003C00B7">
              <w:rPr>
                <w:webHidden/>
                <w:sz w:val="18"/>
                <w:szCs w:val="18"/>
              </w:rPr>
            </w:r>
            <w:r w:rsidRPr="003C00B7">
              <w:rPr>
                <w:webHidden/>
                <w:sz w:val="18"/>
                <w:szCs w:val="18"/>
              </w:rPr>
              <w:fldChar w:fldCharType="separate"/>
            </w:r>
            <w:r w:rsidRPr="003C00B7">
              <w:rPr>
                <w:webHidden/>
                <w:sz w:val="18"/>
                <w:szCs w:val="18"/>
              </w:rPr>
              <w:t>57</w:t>
            </w:r>
            <w:r w:rsidRPr="003C00B7">
              <w:rPr>
                <w:webHidden/>
                <w:sz w:val="18"/>
                <w:szCs w:val="18"/>
              </w:rPr>
              <w:fldChar w:fldCharType="end"/>
            </w:r>
          </w:hyperlink>
        </w:p>
        <w:p w14:paraId="06548EC2" w14:textId="7ABEA2B1" w:rsidR="00637741" w:rsidRPr="003C00B7" w:rsidRDefault="00637741">
          <w:pPr>
            <w:pStyle w:val="TOC3"/>
            <w:rPr>
              <w:rFonts w:eastAsiaTheme="minorEastAsia" w:cstheme="minorBidi"/>
              <w:kern w:val="2"/>
              <w:sz w:val="18"/>
              <w:szCs w:val="18"/>
              <w14:ligatures w14:val="standardContextual"/>
            </w:rPr>
          </w:pPr>
          <w:hyperlink w:anchor="_Toc218558069" w:history="1">
            <w:r w:rsidRPr="003C00B7">
              <w:rPr>
                <w:rStyle w:val="Hyperlink"/>
                <w:sz w:val="18"/>
                <w:szCs w:val="18"/>
              </w:rPr>
              <w:t>10.6 Federation and Non-Exclusivity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_Toc218558069 \h </w:instrText>
            </w:r>
            <w:r w:rsidRPr="003C00B7">
              <w:rPr>
                <w:webHidden/>
                <w:sz w:val="18"/>
                <w:szCs w:val="18"/>
              </w:rPr>
            </w:r>
            <w:r w:rsidRPr="003C00B7">
              <w:rPr>
                <w:webHidden/>
                <w:sz w:val="18"/>
                <w:szCs w:val="18"/>
              </w:rPr>
              <w:fldChar w:fldCharType="separate"/>
            </w:r>
            <w:r w:rsidRPr="003C00B7">
              <w:rPr>
                <w:webHidden/>
                <w:sz w:val="18"/>
                <w:szCs w:val="18"/>
              </w:rPr>
              <w:t>58</w:t>
            </w:r>
            <w:r w:rsidRPr="003C00B7">
              <w:rPr>
                <w:webHidden/>
                <w:sz w:val="18"/>
                <w:szCs w:val="18"/>
              </w:rPr>
              <w:fldChar w:fldCharType="end"/>
            </w:r>
          </w:hyperlink>
        </w:p>
        <w:p w14:paraId="74F56863" w14:textId="50A1724E" w:rsidR="00637741" w:rsidRPr="003C00B7" w:rsidRDefault="00637741">
          <w:pPr>
            <w:pStyle w:val="TOC3"/>
            <w:rPr>
              <w:rFonts w:eastAsiaTheme="minorEastAsia" w:cstheme="minorBidi"/>
              <w:kern w:val="2"/>
              <w:sz w:val="18"/>
              <w:szCs w:val="18"/>
              <w14:ligatures w14:val="standardContextual"/>
            </w:rPr>
          </w:pPr>
          <w:hyperlink w:anchor="_Toc218558070" w:history="1">
            <w:r w:rsidRPr="003C00B7">
              <w:rPr>
                <w:rStyle w:val="Hyperlink"/>
                <w:sz w:val="18"/>
                <w:szCs w:val="18"/>
              </w:rPr>
              <w:t>10.7 Transparency and Auditability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_Toc218558070 \h </w:instrText>
            </w:r>
            <w:r w:rsidRPr="003C00B7">
              <w:rPr>
                <w:webHidden/>
                <w:sz w:val="18"/>
                <w:szCs w:val="18"/>
              </w:rPr>
            </w:r>
            <w:r w:rsidRPr="003C00B7">
              <w:rPr>
                <w:webHidden/>
                <w:sz w:val="18"/>
                <w:szCs w:val="18"/>
              </w:rPr>
              <w:fldChar w:fldCharType="separate"/>
            </w:r>
            <w:r w:rsidRPr="003C00B7">
              <w:rPr>
                <w:webHidden/>
                <w:sz w:val="18"/>
                <w:szCs w:val="18"/>
              </w:rPr>
              <w:t>58</w:t>
            </w:r>
            <w:r w:rsidRPr="003C00B7">
              <w:rPr>
                <w:webHidden/>
                <w:sz w:val="18"/>
                <w:szCs w:val="18"/>
              </w:rPr>
              <w:fldChar w:fldCharType="end"/>
            </w:r>
          </w:hyperlink>
        </w:p>
        <w:p w14:paraId="05B29BD9" w14:textId="240D438A" w:rsidR="00637741" w:rsidRPr="003C00B7" w:rsidRDefault="00637741">
          <w:pPr>
            <w:pStyle w:val="TOC3"/>
            <w:rPr>
              <w:rFonts w:eastAsiaTheme="minorEastAsia" w:cstheme="minorBidi"/>
              <w:kern w:val="2"/>
              <w:sz w:val="18"/>
              <w:szCs w:val="18"/>
              <w14:ligatures w14:val="standardContextual"/>
            </w:rPr>
          </w:pPr>
          <w:hyperlink w:anchor="_Toc218558071" w:history="1">
            <w:r w:rsidRPr="003C00B7">
              <w:rPr>
                <w:rStyle w:val="Hyperlink"/>
                <w:sz w:val="18"/>
                <w:szCs w:val="18"/>
              </w:rPr>
              <w:t>10.8 Update and Stewardship Model</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_Toc218558071 \h </w:instrText>
            </w:r>
            <w:r w:rsidRPr="003C00B7">
              <w:rPr>
                <w:webHidden/>
                <w:sz w:val="18"/>
                <w:szCs w:val="18"/>
              </w:rPr>
            </w:r>
            <w:r w:rsidRPr="003C00B7">
              <w:rPr>
                <w:webHidden/>
                <w:sz w:val="18"/>
                <w:szCs w:val="18"/>
              </w:rPr>
              <w:fldChar w:fldCharType="separate"/>
            </w:r>
            <w:r w:rsidRPr="003C00B7">
              <w:rPr>
                <w:webHidden/>
                <w:sz w:val="18"/>
                <w:szCs w:val="18"/>
              </w:rPr>
              <w:t>58</w:t>
            </w:r>
            <w:r w:rsidRPr="003C00B7">
              <w:rPr>
                <w:webHidden/>
                <w:sz w:val="18"/>
                <w:szCs w:val="18"/>
              </w:rPr>
              <w:fldChar w:fldCharType="end"/>
            </w:r>
          </w:hyperlink>
        </w:p>
        <w:p w14:paraId="30118D4E" w14:textId="05989027" w:rsidR="00637741" w:rsidRPr="003C00B7" w:rsidRDefault="00637741">
          <w:pPr>
            <w:pStyle w:val="TOC3"/>
            <w:rPr>
              <w:rFonts w:eastAsiaTheme="minorEastAsia" w:cstheme="minorBidi"/>
              <w:kern w:val="2"/>
              <w:sz w:val="18"/>
              <w:szCs w:val="18"/>
              <w14:ligatures w14:val="standardContextual"/>
            </w:rPr>
          </w:pPr>
          <w:hyperlink w:anchor="_Toc218558072" w:history="1">
            <w:r w:rsidRPr="003C00B7">
              <w:rPr>
                <w:rStyle w:val="Hyperlink"/>
                <w:sz w:val="18"/>
                <w:szCs w:val="18"/>
              </w:rPr>
              <w:t>10.9 Prohibited Governance Outcomes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_Toc218558072 \h </w:instrText>
            </w:r>
            <w:r w:rsidRPr="003C00B7">
              <w:rPr>
                <w:webHidden/>
                <w:sz w:val="18"/>
                <w:szCs w:val="18"/>
              </w:rPr>
            </w:r>
            <w:r w:rsidRPr="003C00B7">
              <w:rPr>
                <w:webHidden/>
                <w:sz w:val="18"/>
                <w:szCs w:val="18"/>
              </w:rPr>
              <w:fldChar w:fldCharType="separate"/>
            </w:r>
            <w:r w:rsidRPr="003C00B7">
              <w:rPr>
                <w:webHidden/>
                <w:sz w:val="18"/>
                <w:szCs w:val="18"/>
              </w:rPr>
              <w:t>58</w:t>
            </w:r>
            <w:r w:rsidRPr="003C00B7">
              <w:rPr>
                <w:webHidden/>
                <w:sz w:val="18"/>
                <w:szCs w:val="18"/>
              </w:rPr>
              <w:fldChar w:fldCharType="end"/>
            </w:r>
          </w:hyperlink>
        </w:p>
        <w:p w14:paraId="2C66A907" w14:textId="2697B1E5" w:rsidR="00637741" w:rsidRPr="003C00B7" w:rsidRDefault="00637741">
          <w:pPr>
            <w:pStyle w:val="TOC2"/>
            <w:tabs>
              <w:tab w:val="right" w:leader="dot" w:pos="9350"/>
            </w:tabs>
            <w:rPr>
              <w:rFonts w:eastAsiaTheme="minorEastAsia"/>
              <w:b/>
              <w:bCs/>
              <w:noProof/>
              <w:sz w:val="18"/>
              <w:szCs w:val="18"/>
            </w:rPr>
          </w:pPr>
          <w:hyperlink w:anchor="_Toc218558073" w:history="1">
            <w:r w:rsidRPr="003C00B7">
              <w:rPr>
                <w:rStyle w:val="Hyperlink"/>
                <w:b/>
                <w:bCs/>
                <w:noProof/>
                <w:sz w:val="18"/>
                <w:szCs w:val="18"/>
              </w:rPr>
              <w:t>Section 11 — Validation and Compliance Requirements</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_Toc218558073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60</w:t>
            </w:r>
            <w:r w:rsidRPr="003C00B7">
              <w:rPr>
                <w:b/>
                <w:bCs/>
                <w:noProof/>
                <w:webHidden/>
                <w:sz w:val="18"/>
                <w:szCs w:val="18"/>
              </w:rPr>
              <w:fldChar w:fldCharType="end"/>
            </w:r>
          </w:hyperlink>
        </w:p>
        <w:p w14:paraId="796F3427" w14:textId="51770953" w:rsidR="00637741" w:rsidRPr="003C00B7" w:rsidRDefault="00637741">
          <w:pPr>
            <w:pStyle w:val="TOC3"/>
            <w:rPr>
              <w:rFonts w:eastAsiaTheme="minorEastAsia" w:cstheme="minorBidi"/>
              <w:kern w:val="2"/>
              <w:sz w:val="18"/>
              <w:szCs w:val="18"/>
              <w14:ligatures w14:val="standardContextual"/>
            </w:rPr>
          </w:pPr>
          <w:hyperlink w:anchor="_Toc218558074" w:history="1">
            <w:r w:rsidRPr="003C00B7">
              <w:rPr>
                <w:rStyle w:val="Hyperlink"/>
                <w:sz w:val="18"/>
                <w:szCs w:val="18"/>
              </w:rPr>
              <w:t>11.1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_Toc218558074 \h </w:instrText>
            </w:r>
            <w:r w:rsidRPr="003C00B7">
              <w:rPr>
                <w:webHidden/>
                <w:sz w:val="18"/>
                <w:szCs w:val="18"/>
              </w:rPr>
            </w:r>
            <w:r w:rsidRPr="003C00B7">
              <w:rPr>
                <w:webHidden/>
                <w:sz w:val="18"/>
                <w:szCs w:val="18"/>
              </w:rPr>
              <w:fldChar w:fldCharType="separate"/>
            </w:r>
            <w:r w:rsidRPr="003C00B7">
              <w:rPr>
                <w:webHidden/>
                <w:sz w:val="18"/>
                <w:szCs w:val="18"/>
              </w:rPr>
              <w:t>60</w:t>
            </w:r>
            <w:r w:rsidRPr="003C00B7">
              <w:rPr>
                <w:webHidden/>
                <w:sz w:val="18"/>
                <w:szCs w:val="18"/>
              </w:rPr>
              <w:fldChar w:fldCharType="end"/>
            </w:r>
          </w:hyperlink>
        </w:p>
        <w:p w14:paraId="3A30A85D" w14:textId="44396D99" w:rsidR="00637741" w:rsidRPr="003C00B7" w:rsidRDefault="00637741">
          <w:pPr>
            <w:pStyle w:val="TOC3"/>
            <w:rPr>
              <w:rFonts w:eastAsiaTheme="minorEastAsia" w:cstheme="minorBidi"/>
              <w:kern w:val="2"/>
              <w:sz w:val="18"/>
              <w:szCs w:val="18"/>
              <w14:ligatures w14:val="standardContextual"/>
            </w:rPr>
          </w:pPr>
          <w:hyperlink w:anchor="_Toc218558075" w:history="1">
            <w:r w:rsidRPr="003C00B7">
              <w:rPr>
                <w:rStyle w:val="Hyperlink"/>
                <w:sz w:val="18"/>
                <w:szCs w:val="18"/>
              </w:rPr>
              <w:t>11.2 Conformance Claims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_Toc218558075 \h </w:instrText>
            </w:r>
            <w:r w:rsidRPr="003C00B7">
              <w:rPr>
                <w:webHidden/>
                <w:sz w:val="18"/>
                <w:szCs w:val="18"/>
              </w:rPr>
            </w:r>
            <w:r w:rsidRPr="003C00B7">
              <w:rPr>
                <w:webHidden/>
                <w:sz w:val="18"/>
                <w:szCs w:val="18"/>
              </w:rPr>
              <w:fldChar w:fldCharType="separate"/>
            </w:r>
            <w:r w:rsidRPr="003C00B7">
              <w:rPr>
                <w:webHidden/>
                <w:sz w:val="18"/>
                <w:szCs w:val="18"/>
              </w:rPr>
              <w:t>60</w:t>
            </w:r>
            <w:r w:rsidRPr="003C00B7">
              <w:rPr>
                <w:webHidden/>
                <w:sz w:val="18"/>
                <w:szCs w:val="18"/>
              </w:rPr>
              <w:fldChar w:fldCharType="end"/>
            </w:r>
          </w:hyperlink>
        </w:p>
        <w:p w14:paraId="77B7DCB6" w14:textId="127A86C9" w:rsidR="00637741" w:rsidRPr="003C00B7" w:rsidRDefault="00637741">
          <w:pPr>
            <w:pStyle w:val="TOC3"/>
            <w:rPr>
              <w:rFonts w:eastAsiaTheme="minorEastAsia" w:cstheme="minorBidi"/>
              <w:kern w:val="2"/>
              <w:sz w:val="18"/>
              <w:szCs w:val="18"/>
              <w14:ligatures w14:val="standardContextual"/>
            </w:rPr>
          </w:pPr>
          <w:hyperlink w:anchor="_Toc218558076" w:history="1">
            <w:r w:rsidRPr="003C00B7">
              <w:rPr>
                <w:rStyle w:val="Hyperlink"/>
                <w:sz w:val="18"/>
                <w:szCs w:val="18"/>
              </w:rPr>
              <w:t>11.3 Capsule Validation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_Toc218558076 \h </w:instrText>
            </w:r>
            <w:r w:rsidRPr="003C00B7">
              <w:rPr>
                <w:webHidden/>
                <w:sz w:val="18"/>
                <w:szCs w:val="18"/>
              </w:rPr>
            </w:r>
            <w:r w:rsidRPr="003C00B7">
              <w:rPr>
                <w:webHidden/>
                <w:sz w:val="18"/>
                <w:szCs w:val="18"/>
              </w:rPr>
              <w:fldChar w:fldCharType="separate"/>
            </w:r>
            <w:r w:rsidRPr="003C00B7">
              <w:rPr>
                <w:webHidden/>
                <w:sz w:val="18"/>
                <w:szCs w:val="18"/>
              </w:rPr>
              <w:t>61</w:t>
            </w:r>
            <w:r w:rsidRPr="003C00B7">
              <w:rPr>
                <w:webHidden/>
                <w:sz w:val="18"/>
                <w:szCs w:val="18"/>
              </w:rPr>
              <w:fldChar w:fldCharType="end"/>
            </w:r>
          </w:hyperlink>
        </w:p>
        <w:p w14:paraId="639B25A8" w14:textId="47A4C6AB" w:rsidR="00637741" w:rsidRPr="003C00B7" w:rsidRDefault="00637741">
          <w:pPr>
            <w:pStyle w:val="TOC3"/>
            <w:rPr>
              <w:rFonts w:eastAsiaTheme="minorEastAsia" w:cstheme="minorBidi"/>
              <w:kern w:val="2"/>
              <w:sz w:val="18"/>
              <w:szCs w:val="18"/>
              <w14:ligatures w14:val="standardContextual"/>
            </w:rPr>
          </w:pPr>
          <w:hyperlink w:anchor="_Toc218558077" w:history="1">
            <w:r w:rsidRPr="003C00B7">
              <w:rPr>
                <w:rStyle w:val="Hyperlink"/>
                <w:sz w:val="18"/>
                <w:szCs w:val="18"/>
              </w:rPr>
              <w:t>11.4 Resolver Validation Responsibilities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_Toc218558077 \h </w:instrText>
            </w:r>
            <w:r w:rsidRPr="003C00B7">
              <w:rPr>
                <w:webHidden/>
                <w:sz w:val="18"/>
                <w:szCs w:val="18"/>
              </w:rPr>
            </w:r>
            <w:r w:rsidRPr="003C00B7">
              <w:rPr>
                <w:webHidden/>
                <w:sz w:val="18"/>
                <w:szCs w:val="18"/>
              </w:rPr>
              <w:fldChar w:fldCharType="separate"/>
            </w:r>
            <w:r w:rsidRPr="003C00B7">
              <w:rPr>
                <w:webHidden/>
                <w:sz w:val="18"/>
                <w:szCs w:val="18"/>
              </w:rPr>
              <w:t>61</w:t>
            </w:r>
            <w:r w:rsidRPr="003C00B7">
              <w:rPr>
                <w:webHidden/>
                <w:sz w:val="18"/>
                <w:szCs w:val="18"/>
              </w:rPr>
              <w:fldChar w:fldCharType="end"/>
            </w:r>
          </w:hyperlink>
        </w:p>
        <w:p w14:paraId="52007B77" w14:textId="4F335F8E" w:rsidR="00637741" w:rsidRPr="003C00B7" w:rsidRDefault="00637741">
          <w:pPr>
            <w:pStyle w:val="TOC3"/>
            <w:rPr>
              <w:rFonts w:eastAsiaTheme="minorEastAsia" w:cstheme="minorBidi"/>
              <w:kern w:val="2"/>
              <w:sz w:val="18"/>
              <w:szCs w:val="18"/>
              <w14:ligatures w14:val="standardContextual"/>
            </w:rPr>
          </w:pPr>
          <w:hyperlink w:anchor="_Toc218558078" w:history="1">
            <w:r w:rsidRPr="003C00B7">
              <w:rPr>
                <w:rStyle w:val="Hyperlink"/>
                <w:sz w:val="18"/>
                <w:szCs w:val="18"/>
              </w:rPr>
              <w:t>11.5 Registrar Compliance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_Toc218558078 \h </w:instrText>
            </w:r>
            <w:r w:rsidRPr="003C00B7">
              <w:rPr>
                <w:webHidden/>
                <w:sz w:val="18"/>
                <w:szCs w:val="18"/>
              </w:rPr>
            </w:r>
            <w:r w:rsidRPr="003C00B7">
              <w:rPr>
                <w:webHidden/>
                <w:sz w:val="18"/>
                <w:szCs w:val="18"/>
              </w:rPr>
              <w:fldChar w:fldCharType="separate"/>
            </w:r>
            <w:r w:rsidRPr="003C00B7">
              <w:rPr>
                <w:webHidden/>
                <w:sz w:val="18"/>
                <w:szCs w:val="18"/>
              </w:rPr>
              <w:t>62</w:t>
            </w:r>
            <w:r w:rsidRPr="003C00B7">
              <w:rPr>
                <w:webHidden/>
                <w:sz w:val="18"/>
                <w:szCs w:val="18"/>
              </w:rPr>
              <w:fldChar w:fldCharType="end"/>
            </w:r>
          </w:hyperlink>
        </w:p>
        <w:p w14:paraId="778D7179" w14:textId="03F32602" w:rsidR="00637741" w:rsidRPr="003C00B7" w:rsidRDefault="00637741">
          <w:pPr>
            <w:pStyle w:val="TOC3"/>
            <w:rPr>
              <w:rFonts w:eastAsiaTheme="minorEastAsia" w:cstheme="minorBidi"/>
              <w:kern w:val="2"/>
              <w:sz w:val="18"/>
              <w:szCs w:val="18"/>
              <w14:ligatures w14:val="standardContextual"/>
            </w:rPr>
          </w:pPr>
          <w:hyperlink w:anchor="_Toc218558079" w:history="1">
            <w:r w:rsidRPr="003C00B7">
              <w:rPr>
                <w:rStyle w:val="Hyperlink"/>
                <w:sz w:val="18"/>
                <w:szCs w:val="18"/>
              </w:rPr>
              <w:t>11.6 LD-RAG Compliance Requirements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_Toc218558079 \h </w:instrText>
            </w:r>
            <w:r w:rsidRPr="003C00B7">
              <w:rPr>
                <w:webHidden/>
                <w:sz w:val="18"/>
                <w:szCs w:val="18"/>
              </w:rPr>
            </w:r>
            <w:r w:rsidRPr="003C00B7">
              <w:rPr>
                <w:webHidden/>
                <w:sz w:val="18"/>
                <w:szCs w:val="18"/>
              </w:rPr>
              <w:fldChar w:fldCharType="separate"/>
            </w:r>
            <w:r w:rsidRPr="003C00B7">
              <w:rPr>
                <w:webHidden/>
                <w:sz w:val="18"/>
                <w:szCs w:val="18"/>
              </w:rPr>
              <w:t>62</w:t>
            </w:r>
            <w:r w:rsidRPr="003C00B7">
              <w:rPr>
                <w:webHidden/>
                <w:sz w:val="18"/>
                <w:szCs w:val="18"/>
              </w:rPr>
              <w:fldChar w:fldCharType="end"/>
            </w:r>
          </w:hyperlink>
        </w:p>
        <w:p w14:paraId="084728B8" w14:textId="5337A465" w:rsidR="00637741" w:rsidRPr="003C00B7" w:rsidRDefault="00637741">
          <w:pPr>
            <w:pStyle w:val="TOC3"/>
            <w:rPr>
              <w:rFonts w:eastAsiaTheme="minorEastAsia" w:cstheme="minorBidi"/>
              <w:kern w:val="2"/>
              <w:sz w:val="18"/>
              <w:szCs w:val="18"/>
              <w14:ligatures w14:val="standardContextual"/>
            </w:rPr>
          </w:pPr>
          <w:hyperlink w:anchor="_Toc218558080" w:history="1">
            <w:r w:rsidRPr="003C00B7">
              <w:rPr>
                <w:rStyle w:val="Hyperlink"/>
                <w:sz w:val="18"/>
                <w:szCs w:val="18"/>
              </w:rPr>
              <w:t>11.7 Compliance Signaling</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_Toc218558080 \h </w:instrText>
            </w:r>
            <w:r w:rsidRPr="003C00B7">
              <w:rPr>
                <w:webHidden/>
                <w:sz w:val="18"/>
                <w:szCs w:val="18"/>
              </w:rPr>
            </w:r>
            <w:r w:rsidRPr="003C00B7">
              <w:rPr>
                <w:webHidden/>
                <w:sz w:val="18"/>
                <w:szCs w:val="18"/>
              </w:rPr>
              <w:fldChar w:fldCharType="separate"/>
            </w:r>
            <w:r w:rsidRPr="003C00B7">
              <w:rPr>
                <w:webHidden/>
                <w:sz w:val="18"/>
                <w:szCs w:val="18"/>
              </w:rPr>
              <w:t>62</w:t>
            </w:r>
            <w:r w:rsidRPr="003C00B7">
              <w:rPr>
                <w:webHidden/>
                <w:sz w:val="18"/>
                <w:szCs w:val="18"/>
              </w:rPr>
              <w:fldChar w:fldCharType="end"/>
            </w:r>
          </w:hyperlink>
        </w:p>
        <w:p w14:paraId="2CF1D4C4" w14:textId="64F71644" w:rsidR="00637741" w:rsidRPr="003C00B7" w:rsidRDefault="00637741">
          <w:pPr>
            <w:pStyle w:val="TOC3"/>
            <w:rPr>
              <w:rFonts w:eastAsiaTheme="minorEastAsia" w:cstheme="minorBidi"/>
              <w:kern w:val="2"/>
              <w:sz w:val="18"/>
              <w:szCs w:val="18"/>
              <w14:ligatures w14:val="standardContextual"/>
            </w:rPr>
          </w:pPr>
          <w:hyperlink w:anchor="_Toc218558081" w:history="1">
            <w:r w:rsidRPr="003C00B7">
              <w:rPr>
                <w:rStyle w:val="Hyperlink"/>
                <w:sz w:val="18"/>
                <w:szCs w:val="18"/>
              </w:rPr>
              <w:t>11.8 Non-Conformance Handling</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_Toc218558081 \h </w:instrText>
            </w:r>
            <w:r w:rsidRPr="003C00B7">
              <w:rPr>
                <w:webHidden/>
                <w:sz w:val="18"/>
                <w:szCs w:val="18"/>
              </w:rPr>
            </w:r>
            <w:r w:rsidRPr="003C00B7">
              <w:rPr>
                <w:webHidden/>
                <w:sz w:val="18"/>
                <w:szCs w:val="18"/>
              </w:rPr>
              <w:fldChar w:fldCharType="separate"/>
            </w:r>
            <w:r w:rsidRPr="003C00B7">
              <w:rPr>
                <w:webHidden/>
                <w:sz w:val="18"/>
                <w:szCs w:val="18"/>
              </w:rPr>
              <w:t>63</w:t>
            </w:r>
            <w:r w:rsidRPr="003C00B7">
              <w:rPr>
                <w:webHidden/>
                <w:sz w:val="18"/>
                <w:szCs w:val="18"/>
              </w:rPr>
              <w:fldChar w:fldCharType="end"/>
            </w:r>
          </w:hyperlink>
        </w:p>
        <w:p w14:paraId="547C2657" w14:textId="7934CE6C" w:rsidR="00637741" w:rsidRPr="003C00B7" w:rsidRDefault="00637741">
          <w:pPr>
            <w:pStyle w:val="TOC3"/>
            <w:rPr>
              <w:rFonts w:eastAsiaTheme="minorEastAsia" w:cstheme="minorBidi"/>
              <w:kern w:val="2"/>
              <w:sz w:val="18"/>
              <w:szCs w:val="18"/>
              <w14:ligatures w14:val="standardContextual"/>
            </w:rPr>
          </w:pPr>
          <w:hyperlink w:anchor="_Toc218558082" w:history="1">
            <w:r w:rsidRPr="003C00B7">
              <w:rPr>
                <w:rStyle w:val="Hyperlink"/>
                <w:sz w:val="18"/>
                <w:szCs w:val="18"/>
              </w:rPr>
              <w:t>11.9 Auditability and Verification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_Toc218558082 \h </w:instrText>
            </w:r>
            <w:r w:rsidRPr="003C00B7">
              <w:rPr>
                <w:webHidden/>
                <w:sz w:val="18"/>
                <w:szCs w:val="18"/>
              </w:rPr>
            </w:r>
            <w:r w:rsidRPr="003C00B7">
              <w:rPr>
                <w:webHidden/>
                <w:sz w:val="18"/>
                <w:szCs w:val="18"/>
              </w:rPr>
              <w:fldChar w:fldCharType="separate"/>
            </w:r>
            <w:r w:rsidRPr="003C00B7">
              <w:rPr>
                <w:webHidden/>
                <w:sz w:val="18"/>
                <w:szCs w:val="18"/>
              </w:rPr>
              <w:t>63</w:t>
            </w:r>
            <w:r w:rsidRPr="003C00B7">
              <w:rPr>
                <w:webHidden/>
                <w:sz w:val="18"/>
                <w:szCs w:val="18"/>
              </w:rPr>
              <w:fldChar w:fldCharType="end"/>
            </w:r>
          </w:hyperlink>
        </w:p>
        <w:p w14:paraId="39D7A7DB" w14:textId="23685DFD" w:rsidR="00637741" w:rsidRPr="003C00B7" w:rsidRDefault="00637741">
          <w:pPr>
            <w:pStyle w:val="TOC2"/>
            <w:tabs>
              <w:tab w:val="right" w:leader="dot" w:pos="9350"/>
            </w:tabs>
            <w:rPr>
              <w:rFonts w:eastAsiaTheme="minorEastAsia"/>
              <w:b/>
              <w:bCs/>
              <w:noProof/>
              <w:sz w:val="18"/>
              <w:szCs w:val="18"/>
            </w:rPr>
          </w:pPr>
          <w:hyperlink w:anchor="_Toc218558083" w:history="1">
            <w:r w:rsidRPr="003C00B7">
              <w:rPr>
                <w:rStyle w:val="Hyperlink"/>
                <w:b/>
                <w:bCs/>
                <w:noProof/>
                <w:sz w:val="18"/>
                <w:szCs w:val="18"/>
              </w:rPr>
              <w:t>Section 12 — Security Requirements</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_Toc218558083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64</w:t>
            </w:r>
            <w:r w:rsidRPr="003C00B7">
              <w:rPr>
                <w:b/>
                <w:bCs/>
                <w:noProof/>
                <w:webHidden/>
                <w:sz w:val="18"/>
                <w:szCs w:val="18"/>
              </w:rPr>
              <w:fldChar w:fldCharType="end"/>
            </w:r>
          </w:hyperlink>
        </w:p>
        <w:p w14:paraId="214F44A4" w14:textId="3C66B5A3" w:rsidR="00637741" w:rsidRPr="003C00B7" w:rsidRDefault="00637741">
          <w:pPr>
            <w:pStyle w:val="TOC3"/>
            <w:rPr>
              <w:rFonts w:eastAsiaTheme="minorEastAsia" w:cstheme="minorBidi"/>
              <w:kern w:val="2"/>
              <w:sz w:val="18"/>
              <w:szCs w:val="18"/>
              <w14:ligatures w14:val="standardContextual"/>
            </w:rPr>
          </w:pPr>
          <w:hyperlink w:anchor="_Toc218558084" w:history="1">
            <w:r w:rsidRPr="003C00B7">
              <w:rPr>
                <w:rStyle w:val="Hyperlink"/>
                <w:sz w:val="18"/>
                <w:szCs w:val="18"/>
              </w:rPr>
              <w:t>12.1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_Toc218558084 \h </w:instrText>
            </w:r>
            <w:r w:rsidRPr="003C00B7">
              <w:rPr>
                <w:webHidden/>
                <w:sz w:val="18"/>
                <w:szCs w:val="18"/>
              </w:rPr>
            </w:r>
            <w:r w:rsidRPr="003C00B7">
              <w:rPr>
                <w:webHidden/>
                <w:sz w:val="18"/>
                <w:szCs w:val="18"/>
              </w:rPr>
              <w:fldChar w:fldCharType="separate"/>
            </w:r>
            <w:r w:rsidRPr="003C00B7">
              <w:rPr>
                <w:webHidden/>
                <w:sz w:val="18"/>
                <w:szCs w:val="18"/>
              </w:rPr>
              <w:t>64</w:t>
            </w:r>
            <w:r w:rsidRPr="003C00B7">
              <w:rPr>
                <w:webHidden/>
                <w:sz w:val="18"/>
                <w:szCs w:val="18"/>
              </w:rPr>
              <w:fldChar w:fldCharType="end"/>
            </w:r>
          </w:hyperlink>
        </w:p>
        <w:p w14:paraId="79091760" w14:textId="4B5D5346" w:rsidR="00637741" w:rsidRPr="003C00B7" w:rsidRDefault="00637741">
          <w:pPr>
            <w:pStyle w:val="TOC3"/>
            <w:rPr>
              <w:rFonts w:eastAsiaTheme="minorEastAsia" w:cstheme="minorBidi"/>
              <w:kern w:val="2"/>
              <w:sz w:val="18"/>
              <w:szCs w:val="18"/>
              <w14:ligatures w14:val="standardContextual"/>
            </w:rPr>
          </w:pPr>
          <w:hyperlink w:anchor="_Toc218558085" w:history="1">
            <w:r w:rsidRPr="003C00B7">
              <w:rPr>
                <w:rStyle w:val="Hyperlink"/>
                <w:sz w:val="18"/>
                <w:szCs w:val="18"/>
              </w:rPr>
              <w:t>12.2 Integrity of Capsules and Metadata</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_Toc218558085 \h </w:instrText>
            </w:r>
            <w:r w:rsidRPr="003C00B7">
              <w:rPr>
                <w:webHidden/>
                <w:sz w:val="18"/>
                <w:szCs w:val="18"/>
              </w:rPr>
            </w:r>
            <w:r w:rsidRPr="003C00B7">
              <w:rPr>
                <w:webHidden/>
                <w:sz w:val="18"/>
                <w:szCs w:val="18"/>
              </w:rPr>
              <w:fldChar w:fldCharType="separate"/>
            </w:r>
            <w:r w:rsidRPr="003C00B7">
              <w:rPr>
                <w:webHidden/>
                <w:sz w:val="18"/>
                <w:szCs w:val="18"/>
              </w:rPr>
              <w:t>64</w:t>
            </w:r>
            <w:r w:rsidRPr="003C00B7">
              <w:rPr>
                <w:webHidden/>
                <w:sz w:val="18"/>
                <w:szCs w:val="18"/>
              </w:rPr>
              <w:fldChar w:fldCharType="end"/>
            </w:r>
          </w:hyperlink>
        </w:p>
        <w:p w14:paraId="6CD2A8DF" w14:textId="6B70130F" w:rsidR="00637741" w:rsidRPr="003C00B7" w:rsidRDefault="00637741">
          <w:pPr>
            <w:pStyle w:val="TOC3"/>
            <w:rPr>
              <w:rFonts w:eastAsiaTheme="minorEastAsia" w:cstheme="minorBidi"/>
              <w:kern w:val="2"/>
              <w:sz w:val="18"/>
              <w:szCs w:val="18"/>
              <w14:ligatures w14:val="standardContextual"/>
            </w:rPr>
          </w:pPr>
          <w:hyperlink w:anchor="_Toc218558086" w:history="1">
            <w:r w:rsidRPr="003C00B7">
              <w:rPr>
                <w:rStyle w:val="Hyperlink"/>
                <w:sz w:val="18"/>
                <w:szCs w:val="18"/>
              </w:rPr>
              <w:t>12.3 Provenance Protection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_Toc218558086 \h </w:instrText>
            </w:r>
            <w:r w:rsidRPr="003C00B7">
              <w:rPr>
                <w:webHidden/>
                <w:sz w:val="18"/>
                <w:szCs w:val="18"/>
              </w:rPr>
            </w:r>
            <w:r w:rsidRPr="003C00B7">
              <w:rPr>
                <w:webHidden/>
                <w:sz w:val="18"/>
                <w:szCs w:val="18"/>
              </w:rPr>
              <w:fldChar w:fldCharType="separate"/>
            </w:r>
            <w:r w:rsidRPr="003C00B7">
              <w:rPr>
                <w:webHidden/>
                <w:sz w:val="18"/>
                <w:szCs w:val="18"/>
              </w:rPr>
              <w:t>64</w:t>
            </w:r>
            <w:r w:rsidRPr="003C00B7">
              <w:rPr>
                <w:webHidden/>
                <w:sz w:val="18"/>
                <w:szCs w:val="18"/>
              </w:rPr>
              <w:fldChar w:fldCharType="end"/>
            </w:r>
          </w:hyperlink>
        </w:p>
        <w:p w14:paraId="68A55B89" w14:textId="790FA669" w:rsidR="00637741" w:rsidRPr="003C00B7" w:rsidRDefault="00637741">
          <w:pPr>
            <w:pStyle w:val="TOC3"/>
            <w:rPr>
              <w:rFonts w:eastAsiaTheme="minorEastAsia" w:cstheme="minorBidi"/>
              <w:kern w:val="2"/>
              <w:sz w:val="18"/>
              <w:szCs w:val="18"/>
              <w14:ligatures w14:val="standardContextual"/>
            </w:rPr>
          </w:pPr>
          <w:hyperlink w:anchor="_Toc218558087" w:history="1">
            <w:r w:rsidRPr="003C00B7">
              <w:rPr>
                <w:rStyle w:val="Hyperlink"/>
                <w:sz w:val="18"/>
                <w:szCs w:val="18"/>
              </w:rPr>
              <w:t>12.4 Anti-Spoofing and Authenticity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_Toc218558087 \h </w:instrText>
            </w:r>
            <w:r w:rsidRPr="003C00B7">
              <w:rPr>
                <w:webHidden/>
                <w:sz w:val="18"/>
                <w:szCs w:val="18"/>
              </w:rPr>
            </w:r>
            <w:r w:rsidRPr="003C00B7">
              <w:rPr>
                <w:webHidden/>
                <w:sz w:val="18"/>
                <w:szCs w:val="18"/>
              </w:rPr>
              <w:fldChar w:fldCharType="separate"/>
            </w:r>
            <w:r w:rsidRPr="003C00B7">
              <w:rPr>
                <w:webHidden/>
                <w:sz w:val="18"/>
                <w:szCs w:val="18"/>
              </w:rPr>
              <w:t>65</w:t>
            </w:r>
            <w:r w:rsidRPr="003C00B7">
              <w:rPr>
                <w:webHidden/>
                <w:sz w:val="18"/>
                <w:szCs w:val="18"/>
              </w:rPr>
              <w:fldChar w:fldCharType="end"/>
            </w:r>
          </w:hyperlink>
        </w:p>
        <w:p w14:paraId="2AB57F99" w14:textId="2E43DEE7" w:rsidR="00637741" w:rsidRPr="003C00B7" w:rsidRDefault="00637741">
          <w:pPr>
            <w:pStyle w:val="TOC3"/>
            <w:rPr>
              <w:rFonts w:eastAsiaTheme="minorEastAsia" w:cstheme="minorBidi"/>
              <w:kern w:val="2"/>
              <w:sz w:val="18"/>
              <w:szCs w:val="18"/>
              <w14:ligatures w14:val="standardContextual"/>
            </w:rPr>
          </w:pPr>
          <w:hyperlink w:anchor="_Toc218558088" w:history="1">
            <w:r w:rsidRPr="003C00B7">
              <w:rPr>
                <w:rStyle w:val="Hyperlink"/>
                <w:sz w:val="18"/>
                <w:szCs w:val="18"/>
              </w:rPr>
              <w:t>12.5 Protection Against Silent Manipulation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_Toc218558088 \h </w:instrText>
            </w:r>
            <w:r w:rsidRPr="003C00B7">
              <w:rPr>
                <w:webHidden/>
                <w:sz w:val="18"/>
                <w:szCs w:val="18"/>
              </w:rPr>
            </w:r>
            <w:r w:rsidRPr="003C00B7">
              <w:rPr>
                <w:webHidden/>
                <w:sz w:val="18"/>
                <w:szCs w:val="18"/>
              </w:rPr>
              <w:fldChar w:fldCharType="separate"/>
            </w:r>
            <w:r w:rsidRPr="003C00B7">
              <w:rPr>
                <w:webHidden/>
                <w:sz w:val="18"/>
                <w:szCs w:val="18"/>
              </w:rPr>
              <w:t>65</w:t>
            </w:r>
            <w:r w:rsidRPr="003C00B7">
              <w:rPr>
                <w:webHidden/>
                <w:sz w:val="18"/>
                <w:szCs w:val="18"/>
              </w:rPr>
              <w:fldChar w:fldCharType="end"/>
            </w:r>
          </w:hyperlink>
        </w:p>
        <w:p w14:paraId="0FECC87B" w14:textId="174A0CC3" w:rsidR="00637741" w:rsidRPr="003C00B7" w:rsidRDefault="00637741">
          <w:pPr>
            <w:pStyle w:val="TOC3"/>
            <w:rPr>
              <w:rFonts w:eastAsiaTheme="minorEastAsia" w:cstheme="minorBidi"/>
              <w:kern w:val="2"/>
              <w:sz w:val="18"/>
              <w:szCs w:val="18"/>
              <w14:ligatures w14:val="standardContextual"/>
            </w:rPr>
          </w:pPr>
          <w:hyperlink w:anchor="_Toc218558089" w:history="1">
            <w:r w:rsidRPr="003C00B7">
              <w:rPr>
                <w:rStyle w:val="Hyperlink"/>
                <w:sz w:val="18"/>
                <w:szCs w:val="18"/>
              </w:rPr>
              <w:t>12.6 Separation of Trust Domains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_Toc218558089 \h </w:instrText>
            </w:r>
            <w:r w:rsidRPr="003C00B7">
              <w:rPr>
                <w:webHidden/>
                <w:sz w:val="18"/>
                <w:szCs w:val="18"/>
              </w:rPr>
            </w:r>
            <w:r w:rsidRPr="003C00B7">
              <w:rPr>
                <w:webHidden/>
                <w:sz w:val="18"/>
                <w:szCs w:val="18"/>
              </w:rPr>
              <w:fldChar w:fldCharType="separate"/>
            </w:r>
            <w:r w:rsidRPr="003C00B7">
              <w:rPr>
                <w:webHidden/>
                <w:sz w:val="18"/>
                <w:szCs w:val="18"/>
              </w:rPr>
              <w:t>65</w:t>
            </w:r>
            <w:r w:rsidRPr="003C00B7">
              <w:rPr>
                <w:webHidden/>
                <w:sz w:val="18"/>
                <w:szCs w:val="18"/>
              </w:rPr>
              <w:fldChar w:fldCharType="end"/>
            </w:r>
          </w:hyperlink>
        </w:p>
        <w:p w14:paraId="09D3DD7F" w14:textId="1E3230DF" w:rsidR="00637741" w:rsidRPr="003C00B7" w:rsidRDefault="00637741">
          <w:pPr>
            <w:pStyle w:val="TOC3"/>
            <w:rPr>
              <w:rFonts w:eastAsiaTheme="minorEastAsia" w:cstheme="minorBidi"/>
              <w:kern w:val="2"/>
              <w:sz w:val="18"/>
              <w:szCs w:val="18"/>
              <w14:ligatures w14:val="standardContextual"/>
            </w:rPr>
          </w:pPr>
          <w:hyperlink w:anchor="_Toc218558090" w:history="1">
            <w:r w:rsidRPr="003C00B7">
              <w:rPr>
                <w:rStyle w:val="Hyperlink"/>
                <w:sz w:val="18"/>
                <w:szCs w:val="18"/>
              </w:rPr>
              <w:t>12.7 Denial-of-Service and Abuse Considerations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_Toc218558090 \h </w:instrText>
            </w:r>
            <w:r w:rsidRPr="003C00B7">
              <w:rPr>
                <w:webHidden/>
                <w:sz w:val="18"/>
                <w:szCs w:val="18"/>
              </w:rPr>
            </w:r>
            <w:r w:rsidRPr="003C00B7">
              <w:rPr>
                <w:webHidden/>
                <w:sz w:val="18"/>
                <w:szCs w:val="18"/>
              </w:rPr>
              <w:fldChar w:fldCharType="separate"/>
            </w:r>
            <w:r w:rsidRPr="003C00B7">
              <w:rPr>
                <w:webHidden/>
                <w:sz w:val="18"/>
                <w:szCs w:val="18"/>
              </w:rPr>
              <w:t>66</w:t>
            </w:r>
            <w:r w:rsidRPr="003C00B7">
              <w:rPr>
                <w:webHidden/>
                <w:sz w:val="18"/>
                <w:szCs w:val="18"/>
              </w:rPr>
              <w:fldChar w:fldCharType="end"/>
            </w:r>
          </w:hyperlink>
        </w:p>
        <w:p w14:paraId="1FE4F734" w14:textId="679C1287" w:rsidR="00637741" w:rsidRPr="003C00B7" w:rsidRDefault="00637741">
          <w:pPr>
            <w:pStyle w:val="TOC3"/>
            <w:rPr>
              <w:rFonts w:eastAsiaTheme="minorEastAsia" w:cstheme="minorBidi"/>
              <w:kern w:val="2"/>
              <w:sz w:val="18"/>
              <w:szCs w:val="18"/>
              <w14:ligatures w14:val="standardContextual"/>
            </w:rPr>
          </w:pPr>
          <w:hyperlink w:anchor="_Toc218558091" w:history="1">
            <w:r w:rsidRPr="003C00B7">
              <w:rPr>
                <w:rStyle w:val="Hyperlink"/>
                <w:sz w:val="18"/>
                <w:szCs w:val="18"/>
              </w:rPr>
              <w:t>12.8 Cryptographic and Transport Non-Goals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_Toc218558091 \h </w:instrText>
            </w:r>
            <w:r w:rsidRPr="003C00B7">
              <w:rPr>
                <w:webHidden/>
                <w:sz w:val="18"/>
                <w:szCs w:val="18"/>
              </w:rPr>
            </w:r>
            <w:r w:rsidRPr="003C00B7">
              <w:rPr>
                <w:webHidden/>
                <w:sz w:val="18"/>
                <w:szCs w:val="18"/>
              </w:rPr>
              <w:fldChar w:fldCharType="separate"/>
            </w:r>
            <w:r w:rsidRPr="003C00B7">
              <w:rPr>
                <w:webHidden/>
                <w:sz w:val="18"/>
                <w:szCs w:val="18"/>
              </w:rPr>
              <w:t>66</w:t>
            </w:r>
            <w:r w:rsidRPr="003C00B7">
              <w:rPr>
                <w:webHidden/>
                <w:sz w:val="18"/>
                <w:szCs w:val="18"/>
              </w:rPr>
              <w:fldChar w:fldCharType="end"/>
            </w:r>
          </w:hyperlink>
        </w:p>
        <w:p w14:paraId="2DEC43DC" w14:textId="615DC5FE" w:rsidR="00637741" w:rsidRPr="003C00B7" w:rsidRDefault="00637741">
          <w:pPr>
            <w:pStyle w:val="TOC3"/>
            <w:rPr>
              <w:rFonts w:eastAsiaTheme="minorEastAsia" w:cstheme="minorBidi"/>
              <w:kern w:val="2"/>
              <w:sz w:val="18"/>
              <w:szCs w:val="18"/>
              <w14:ligatures w14:val="standardContextual"/>
            </w:rPr>
          </w:pPr>
          <w:hyperlink w:anchor="_Toc218558092" w:history="1">
            <w:r w:rsidRPr="003C00B7">
              <w:rPr>
                <w:rStyle w:val="Hyperlink"/>
                <w:sz w:val="18"/>
                <w:szCs w:val="18"/>
              </w:rPr>
              <w:t>12.9 Security Disclosure and Transparency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_Toc218558092 \h </w:instrText>
            </w:r>
            <w:r w:rsidRPr="003C00B7">
              <w:rPr>
                <w:webHidden/>
                <w:sz w:val="18"/>
                <w:szCs w:val="18"/>
              </w:rPr>
            </w:r>
            <w:r w:rsidRPr="003C00B7">
              <w:rPr>
                <w:webHidden/>
                <w:sz w:val="18"/>
                <w:szCs w:val="18"/>
              </w:rPr>
              <w:fldChar w:fldCharType="separate"/>
            </w:r>
            <w:r w:rsidRPr="003C00B7">
              <w:rPr>
                <w:webHidden/>
                <w:sz w:val="18"/>
                <w:szCs w:val="18"/>
              </w:rPr>
              <w:t>66</w:t>
            </w:r>
            <w:r w:rsidRPr="003C00B7">
              <w:rPr>
                <w:webHidden/>
                <w:sz w:val="18"/>
                <w:szCs w:val="18"/>
              </w:rPr>
              <w:fldChar w:fldCharType="end"/>
            </w:r>
          </w:hyperlink>
        </w:p>
        <w:p w14:paraId="5BF40AB7" w14:textId="38701EC1" w:rsidR="00637741" w:rsidRPr="003C00B7" w:rsidRDefault="00637741">
          <w:pPr>
            <w:pStyle w:val="TOC2"/>
            <w:tabs>
              <w:tab w:val="right" w:leader="dot" w:pos="9350"/>
            </w:tabs>
            <w:rPr>
              <w:rFonts w:eastAsiaTheme="minorEastAsia"/>
              <w:b/>
              <w:bCs/>
              <w:noProof/>
              <w:sz w:val="18"/>
              <w:szCs w:val="18"/>
            </w:rPr>
          </w:pPr>
          <w:hyperlink w:anchor="_Toc218558093" w:history="1">
            <w:r w:rsidRPr="003C00B7">
              <w:rPr>
                <w:rStyle w:val="Hyperlink"/>
                <w:b/>
                <w:bCs/>
                <w:noProof/>
                <w:sz w:val="18"/>
                <w:szCs w:val="18"/>
              </w:rPr>
              <w:t>Section 13 — Performance and Scaling Considerations</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_Toc218558093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67</w:t>
            </w:r>
            <w:r w:rsidRPr="003C00B7">
              <w:rPr>
                <w:b/>
                <w:bCs/>
                <w:noProof/>
                <w:webHidden/>
                <w:sz w:val="18"/>
                <w:szCs w:val="18"/>
              </w:rPr>
              <w:fldChar w:fldCharType="end"/>
            </w:r>
          </w:hyperlink>
        </w:p>
        <w:p w14:paraId="3C4BE65F" w14:textId="2187E6D2" w:rsidR="00637741" w:rsidRPr="003C00B7" w:rsidRDefault="00637741">
          <w:pPr>
            <w:pStyle w:val="TOC3"/>
            <w:rPr>
              <w:rFonts w:eastAsiaTheme="minorEastAsia" w:cstheme="minorBidi"/>
              <w:kern w:val="2"/>
              <w:sz w:val="18"/>
              <w:szCs w:val="18"/>
              <w14:ligatures w14:val="standardContextual"/>
            </w:rPr>
          </w:pPr>
          <w:hyperlink w:anchor="_Toc218558094" w:history="1">
            <w:r w:rsidRPr="003C00B7">
              <w:rPr>
                <w:rStyle w:val="Hyperlink"/>
                <w:sz w:val="18"/>
                <w:szCs w:val="18"/>
              </w:rPr>
              <w:t>13.1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_Toc218558094 \h </w:instrText>
            </w:r>
            <w:r w:rsidRPr="003C00B7">
              <w:rPr>
                <w:webHidden/>
                <w:sz w:val="18"/>
                <w:szCs w:val="18"/>
              </w:rPr>
            </w:r>
            <w:r w:rsidRPr="003C00B7">
              <w:rPr>
                <w:webHidden/>
                <w:sz w:val="18"/>
                <w:szCs w:val="18"/>
              </w:rPr>
              <w:fldChar w:fldCharType="separate"/>
            </w:r>
            <w:r w:rsidRPr="003C00B7">
              <w:rPr>
                <w:webHidden/>
                <w:sz w:val="18"/>
                <w:szCs w:val="18"/>
              </w:rPr>
              <w:t>67</w:t>
            </w:r>
            <w:r w:rsidRPr="003C00B7">
              <w:rPr>
                <w:webHidden/>
                <w:sz w:val="18"/>
                <w:szCs w:val="18"/>
              </w:rPr>
              <w:fldChar w:fldCharType="end"/>
            </w:r>
          </w:hyperlink>
        </w:p>
        <w:p w14:paraId="46D1A6D3" w14:textId="4BE85C90" w:rsidR="00637741" w:rsidRPr="003C00B7" w:rsidRDefault="00637741">
          <w:pPr>
            <w:pStyle w:val="TOC3"/>
            <w:rPr>
              <w:rFonts w:eastAsiaTheme="minorEastAsia" w:cstheme="minorBidi"/>
              <w:kern w:val="2"/>
              <w:sz w:val="18"/>
              <w:szCs w:val="18"/>
              <w14:ligatures w14:val="standardContextual"/>
            </w:rPr>
          </w:pPr>
          <w:hyperlink w:anchor="_Toc218558095" w:history="1">
            <w:r w:rsidRPr="003C00B7">
              <w:rPr>
                <w:rStyle w:val="Hyperlink"/>
                <w:sz w:val="18"/>
                <w:szCs w:val="18"/>
              </w:rPr>
              <w:t>13.2 Scalability Assumptions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_Toc218558095 \h </w:instrText>
            </w:r>
            <w:r w:rsidRPr="003C00B7">
              <w:rPr>
                <w:webHidden/>
                <w:sz w:val="18"/>
                <w:szCs w:val="18"/>
              </w:rPr>
            </w:r>
            <w:r w:rsidRPr="003C00B7">
              <w:rPr>
                <w:webHidden/>
                <w:sz w:val="18"/>
                <w:szCs w:val="18"/>
              </w:rPr>
              <w:fldChar w:fldCharType="separate"/>
            </w:r>
            <w:r w:rsidRPr="003C00B7">
              <w:rPr>
                <w:webHidden/>
                <w:sz w:val="18"/>
                <w:szCs w:val="18"/>
              </w:rPr>
              <w:t>67</w:t>
            </w:r>
            <w:r w:rsidRPr="003C00B7">
              <w:rPr>
                <w:webHidden/>
                <w:sz w:val="18"/>
                <w:szCs w:val="18"/>
              </w:rPr>
              <w:fldChar w:fldCharType="end"/>
            </w:r>
          </w:hyperlink>
        </w:p>
        <w:p w14:paraId="73F9BE19" w14:textId="5DC04AC4" w:rsidR="00637741" w:rsidRPr="003C00B7" w:rsidRDefault="00637741">
          <w:pPr>
            <w:pStyle w:val="TOC3"/>
            <w:rPr>
              <w:rFonts w:eastAsiaTheme="minorEastAsia" w:cstheme="minorBidi"/>
              <w:kern w:val="2"/>
              <w:sz w:val="18"/>
              <w:szCs w:val="18"/>
              <w14:ligatures w14:val="standardContextual"/>
            </w:rPr>
          </w:pPr>
          <w:hyperlink w:anchor="_Toc218558096" w:history="1">
            <w:r w:rsidRPr="003C00B7">
              <w:rPr>
                <w:rStyle w:val="Hyperlink"/>
                <w:sz w:val="18"/>
                <w:szCs w:val="18"/>
              </w:rPr>
              <w:t>13.3 Resolver Performance Considerations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_Toc218558096 \h </w:instrText>
            </w:r>
            <w:r w:rsidRPr="003C00B7">
              <w:rPr>
                <w:webHidden/>
                <w:sz w:val="18"/>
                <w:szCs w:val="18"/>
              </w:rPr>
            </w:r>
            <w:r w:rsidRPr="003C00B7">
              <w:rPr>
                <w:webHidden/>
                <w:sz w:val="18"/>
                <w:szCs w:val="18"/>
              </w:rPr>
              <w:fldChar w:fldCharType="separate"/>
            </w:r>
            <w:r w:rsidRPr="003C00B7">
              <w:rPr>
                <w:webHidden/>
                <w:sz w:val="18"/>
                <w:szCs w:val="18"/>
              </w:rPr>
              <w:t>67</w:t>
            </w:r>
            <w:r w:rsidRPr="003C00B7">
              <w:rPr>
                <w:webHidden/>
                <w:sz w:val="18"/>
                <w:szCs w:val="18"/>
              </w:rPr>
              <w:fldChar w:fldCharType="end"/>
            </w:r>
          </w:hyperlink>
        </w:p>
        <w:p w14:paraId="4EFEAFEE" w14:textId="0B1D5121" w:rsidR="00637741" w:rsidRPr="003C00B7" w:rsidRDefault="00637741">
          <w:pPr>
            <w:pStyle w:val="TOC3"/>
            <w:rPr>
              <w:rFonts w:eastAsiaTheme="minorEastAsia" w:cstheme="minorBidi"/>
              <w:kern w:val="2"/>
              <w:sz w:val="18"/>
              <w:szCs w:val="18"/>
              <w14:ligatures w14:val="standardContextual"/>
            </w:rPr>
          </w:pPr>
          <w:hyperlink w:anchor="_Toc218558097" w:history="1">
            <w:r w:rsidRPr="003C00B7">
              <w:rPr>
                <w:rStyle w:val="Hyperlink"/>
                <w:sz w:val="18"/>
                <w:szCs w:val="18"/>
              </w:rPr>
              <w:t>13.4 Storage and Materialization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_Toc218558097 \h </w:instrText>
            </w:r>
            <w:r w:rsidRPr="003C00B7">
              <w:rPr>
                <w:webHidden/>
                <w:sz w:val="18"/>
                <w:szCs w:val="18"/>
              </w:rPr>
            </w:r>
            <w:r w:rsidRPr="003C00B7">
              <w:rPr>
                <w:webHidden/>
                <w:sz w:val="18"/>
                <w:szCs w:val="18"/>
              </w:rPr>
              <w:fldChar w:fldCharType="separate"/>
            </w:r>
            <w:r w:rsidRPr="003C00B7">
              <w:rPr>
                <w:webHidden/>
                <w:sz w:val="18"/>
                <w:szCs w:val="18"/>
              </w:rPr>
              <w:t>68</w:t>
            </w:r>
            <w:r w:rsidRPr="003C00B7">
              <w:rPr>
                <w:webHidden/>
                <w:sz w:val="18"/>
                <w:szCs w:val="18"/>
              </w:rPr>
              <w:fldChar w:fldCharType="end"/>
            </w:r>
          </w:hyperlink>
        </w:p>
        <w:p w14:paraId="1BB01834" w14:textId="5FCE0EC2" w:rsidR="00637741" w:rsidRPr="003C00B7" w:rsidRDefault="00637741">
          <w:pPr>
            <w:pStyle w:val="TOC3"/>
            <w:rPr>
              <w:rFonts w:eastAsiaTheme="minorEastAsia" w:cstheme="minorBidi"/>
              <w:kern w:val="2"/>
              <w:sz w:val="18"/>
              <w:szCs w:val="18"/>
              <w14:ligatures w14:val="standardContextual"/>
            </w:rPr>
          </w:pPr>
          <w:hyperlink w:anchor="_Toc218558098" w:history="1">
            <w:r w:rsidRPr="003C00B7">
              <w:rPr>
                <w:rStyle w:val="Hyperlink"/>
                <w:sz w:val="18"/>
                <w:szCs w:val="18"/>
              </w:rPr>
              <w:t>13.5 Caching and Replication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_Toc218558098 \h </w:instrText>
            </w:r>
            <w:r w:rsidRPr="003C00B7">
              <w:rPr>
                <w:webHidden/>
                <w:sz w:val="18"/>
                <w:szCs w:val="18"/>
              </w:rPr>
            </w:r>
            <w:r w:rsidRPr="003C00B7">
              <w:rPr>
                <w:webHidden/>
                <w:sz w:val="18"/>
                <w:szCs w:val="18"/>
              </w:rPr>
              <w:fldChar w:fldCharType="separate"/>
            </w:r>
            <w:r w:rsidRPr="003C00B7">
              <w:rPr>
                <w:webHidden/>
                <w:sz w:val="18"/>
                <w:szCs w:val="18"/>
              </w:rPr>
              <w:t>68</w:t>
            </w:r>
            <w:r w:rsidRPr="003C00B7">
              <w:rPr>
                <w:webHidden/>
                <w:sz w:val="18"/>
                <w:szCs w:val="18"/>
              </w:rPr>
              <w:fldChar w:fldCharType="end"/>
            </w:r>
          </w:hyperlink>
        </w:p>
        <w:p w14:paraId="4D9D3518" w14:textId="011E0533" w:rsidR="00637741" w:rsidRPr="003C00B7" w:rsidRDefault="00637741">
          <w:pPr>
            <w:pStyle w:val="TOC3"/>
            <w:rPr>
              <w:rFonts w:eastAsiaTheme="minorEastAsia" w:cstheme="minorBidi"/>
              <w:kern w:val="2"/>
              <w:sz w:val="18"/>
              <w:szCs w:val="18"/>
              <w14:ligatures w14:val="standardContextual"/>
            </w:rPr>
          </w:pPr>
          <w:hyperlink w:anchor="_Toc218558099" w:history="1">
            <w:r w:rsidRPr="003C00B7">
              <w:rPr>
                <w:rStyle w:val="Hyperlink"/>
                <w:sz w:val="18"/>
                <w:szCs w:val="18"/>
              </w:rPr>
              <w:t>13.6 Latency and Availability Expectations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_Toc218558099 \h </w:instrText>
            </w:r>
            <w:r w:rsidRPr="003C00B7">
              <w:rPr>
                <w:webHidden/>
                <w:sz w:val="18"/>
                <w:szCs w:val="18"/>
              </w:rPr>
            </w:r>
            <w:r w:rsidRPr="003C00B7">
              <w:rPr>
                <w:webHidden/>
                <w:sz w:val="18"/>
                <w:szCs w:val="18"/>
              </w:rPr>
              <w:fldChar w:fldCharType="separate"/>
            </w:r>
            <w:r w:rsidRPr="003C00B7">
              <w:rPr>
                <w:webHidden/>
                <w:sz w:val="18"/>
                <w:szCs w:val="18"/>
              </w:rPr>
              <w:t>68</w:t>
            </w:r>
            <w:r w:rsidRPr="003C00B7">
              <w:rPr>
                <w:webHidden/>
                <w:sz w:val="18"/>
                <w:szCs w:val="18"/>
              </w:rPr>
              <w:fldChar w:fldCharType="end"/>
            </w:r>
          </w:hyperlink>
        </w:p>
        <w:p w14:paraId="230AA805" w14:textId="3CD7D09F" w:rsidR="00637741" w:rsidRPr="003C00B7" w:rsidRDefault="00637741">
          <w:pPr>
            <w:pStyle w:val="TOC3"/>
            <w:rPr>
              <w:rFonts w:eastAsiaTheme="minorEastAsia" w:cstheme="minorBidi"/>
              <w:kern w:val="2"/>
              <w:sz w:val="18"/>
              <w:szCs w:val="18"/>
              <w14:ligatures w14:val="standardContextual"/>
            </w:rPr>
          </w:pPr>
          <w:hyperlink w:anchor="_Toc218558100" w:history="1">
            <w:r w:rsidRPr="003C00B7">
              <w:rPr>
                <w:rStyle w:val="Hyperlink"/>
                <w:sz w:val="18"/>
                <w:szCs w:val="18"/>
              </w:rPr>
              <w:t>13.7 Scaling of LD-RAG Systems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_Toc218558100 \h </w:instrText>
            </w:r>
            <w:r w:rsidRPr="003C00B7">
              <w:rPr>
                <w:webHidden/>
                <w:sz w:val="18"/>
                <w:szCs w:val="18"/>
              </w:rPr>
            </w:r>
            <w:r w:rsidRPr="003C00B7">
              <w:rPr>
                <w:webHidden/>
                <w:sz w:val="18"/>
                <w:szCs w:val="18"/>
              </w:rPr>
              <w:fldChar w:fldCharType="separate"/>
            </w:r>
            <w:r w:rsidRPr="003C00B7">
              <w:rPr>
                <w:webHidden/>
                <w:sz w:val="18"/>
                <w:szCs w:val="18"/>
              </w:rPr>
              <w:t>69</w:t>
            </w:r>
            <w:r w:rsidRPr="003C00B7">
              <w:rPr>
                <w:webHidden/>
                <w:sz w:val="18"/>
                <w:szCs w:val="18"/>
              </w:rPr>
              <w:fldChar w:fldCharType="end"/>
            </w:r>
          </w:hyperlink>
        </w:p>
        <w:p w14:paraId="6ADC9A89" w14:textId="3304902C" w:rsidR="00637741" w:rsidRPr="003C00B7" w:rsidRDefault="00637741">
          <w:pPr>
            <w:pStyle w:val="TOC3"/>
            <w:rPr>
              <w:rFonts w:eastAsiaTheme="minorEastAsia" w:cstheme="minorBidi"/>
              <w:kern w:val="2"/>
              <w:sz w:val="18"/>
              <w:szCs w:val="18"/>
              <w14:ligatures w14:val="standardContextual"/>
            </w:rPr>
          </w:pPr>
          <w:hyperlink w:anchor="_Toc218558101" w:history="1">
            <w:r w:rsidRPr="003C00B7">
              <w:rPr>
                <w:rStyle w:val="Hyperlink"/>
                <w:sz w:val="18"/>
                <w:szCs w:val="18"/>
              </w:rPr>
              <w:t>13.8 Non-Goals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_Toc218558101 \h </w:instrText>
            </w:r>
            <w:r w:rsidRPr="003C00B7">
              <w:rPr>
                <w:webHidden/>
                <w:sz w:val="18"/>
                <w:szCs w:val="18"/>
              </w:rPr>
            </w:r>
            <w:r w:rsidRPr="003C00B7">
              <w:rPr>
                <w:webHidden/>
                <w:sz w:val="18"/>
                <w:szCs w:val="18"/>
              </w:rPr>
              <w:fldChar w:fldCharType="separate"/>
            </w:r>
            <w:r w:rsidRPr="003C00B7">
              <w:rPr>
                <w:webHidden/>
                <w:sz w:val="18"/>
                <w:szCs w:val="18"/>
              </w:rPr>
              <w:t>69</w:t>
            </w:r>
            <w:r w:rsidRPr="003C00B7">
              <w:rPr>
                <w:webHidden/>
                <w:sz w:val="18"/>
                <w:szCs w:val="18"/>
              </w:rPr>
              <w:fldChar w:fldCharType="end"/>
            </w:r>
          </w:hyperlink>
        </w:p>
        <w:p w14:paraId="2C2167FE" w14:textId="2CBFFD2D" w:rsidR="00637741" w:rsidRPr="003C00B7" w:rsidRDefault="00637741">
          <w:pPr>
            <w:pStyle w:val="TOC2"/>
            <w:tabs>
              <w:tab w:val="right" w:leader="dot" w:pos="9350"/>
            </w:tabs>
            <w:rPr>
              <w:rFonts w:eastAsiaTheme="minorEastAsia"/>
              <w:b/>
              <w:bCs/>
              <w:noProof/>
              <w:sz w:val="18"/>
              <w:szCs w:val="18"/>
            </w:rPr>
          </w:pPr>
          <w:hyperlink w:anchor="_Toc218558102" w:history="1">
            <w:r w:rsidRPr="003C00B7">
              <w:rPr>
                <w:rStyle w:val="Hyperlink"/>
                <w:b/>
                <w:bCs/>
                <w:noProof/>
                <w:sz w:val="18"/>
                <w:szCs w:val="18"/>
              </w:rPr>
              <w:t>Section 14 — Concluding Provisions</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_Toc218558102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70</w:t>
            </w:r>
            <w:r w:rsidRPr="003C00B7">
              <w:rPr>
                <w:b/>
                <w:bCs/>
                <w:noProof/>
                <w:webHidden/>
                <w:sz w:val="18"/>
                <w:szCs w:val="18"/>
              </w:rPr>
              <w:fldChar w:fldCharType="end"/>
            </w:r>
          </w:hyperlink>
        </w:p>
        <w:p w14:paraId="189F363F" w14:textId="7BC1F1B2" w:rsidR="00637741" w:rsidRPr="003C00B7" w:rsidRDefault="00637741">
          <w:pPr>
            <w:pStyle w:val="TOC3"/>
            <w:rPr>
              <w:rFonts w:eastAsiaTheme="minorEastAsia" w:cstheme="minorBidi"/>
              <w:kern w:val="2"/>
              <w:sz w:val="18"/>
              <w:szCs w:val="18"/>
              <w14:ligatures w14:val="standardContextual"/>
            </w:rPr>
          </w:pPr>
          <w:hyperlink w:anchor="_Toc218558103" w:history="1">
            <w:r w:rsidRPr="003C00B7">
              <w:rPr>
                <w:rStyle w:val="Hyperlink"/>
                <w:sz w:val="18"/>
                <w:szCs w:val="18"/>
              </w:rPr>
              <w:t>14.1 Purpose of This Section</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_Toc218558103 \h </w:instrText>
            </w:r>
            <w:r w:rsidRPr="003C00B7">
              <w:rPr>
                <w:webHidden/>
                <w:sz w:val="18"/>
                <w:szCs w:val="18"/>
              </w:rPr>
            </w:r>
            <w:r w:rsidRPr="003C00B7">
              <w:rPr>
                <w:webHidden/>
                <w:sz w:val="18"/>
                <w:szCs w:val="18"/>
              </w:rPr>
              <w:fldChar w:fldCharType="separate"/>
            </w:r>
            <w:r w:rsidRPr="003C00B7">
              <w:rPr>
                <w:webHidden/>
                <w:sz w:val="18"/>
                <w:szCs w:val="18"/>
              </w:rPr>
              <w:t>70</w:t>
            </w:r>
            <w:r w:rsidRPr="003C00B7">
              <w:rPr>
                <w:webHidden/>
                <w:sz w:val="18"/>
                <w:szCs w:val="18"/>
              </w:rPr>
              <w:fldChar w:fldCharType="end"/>
            </w:r>
          </w:hyperlink>
        </w:p>
        <w:p w14:paraId="2EF0C07E" w14:textId="0302A60A" w:rsidR="00637741" w:rsidRPr="003C00B7" w:rsidRDefault="00637741">
          <w:pPr>
            <w:pStyle w:val="TOC3"/>
            <w:rPr>
              <w:rFonts w:eastAsiaTheme="minorEastAsia" w:cstheme="minorBidi"/>
              <w:kern w:val="2"/>
              <w:sz w:val="18"/>
              <w:szCs w:val="18"/>
              <w14:ligatures w14:val="standardContextual"/>
            </w:rPr>
          </w:pPr>
          <w:hyperlink w:anchor="_Toc218558104" w:history="1">
            <w:r w:rsidRPr="003C00B7">
              <w:rPr>
                <w:rStyle w:val="Hyperlink"/>
                <w:sz w:val="18"/>
                <w:szCs w:val="18"/>
              </w:rPr>
              <w:t>14.2 Authority of the Standard</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_Toc218558104 \h </w:instrText>
            </w:r>
            <w:r w:rsidRPr="003C00B7">
              <w:rPr>
                <w:webHidden/>
                <w:sz w:val="18"/>
                <w:szCs w:val="18"/>
              </w:rPr>
            </w:r>
            <w:r w:rsidRPr="003C00B7">
              <w:rPr>
                <w:webHidden/>
                <w:sz w:val="18"/>
                <w:szCs w:val="18"/>
              </w:rPr>
              <w:fldChar w:fldCharType="separate"/>
            </w:r>
            <w:r w:rsidRPr="003C00B7">
              <w:rPr>
                <w:webHidden/>
                <w:sz w:val="18"/>
                <w:szCs w:val="18"/>
              </w:rPr>
              <w:t>70</w:t>
            </w:r>
            <w:r w:rsidRPr="003C00B7">
              <w:rPr>
                <w:webHidden/>
                <w:sz w:val="18"/>
                <w:szCs w:val="18"/>
              </w:rPr>
              <w:fldChar w:fldCharType="end"/>
            </w:r>
          </w:hyperlink>
        </w:p>
        <w:p w14:paraId="65155EB0" w14:textId="3825AD0F" w:rsidR="00637741" w:rsidRPr="003C00B7" w:rsidRDefault="00637741">
          <w:pPr>
            <w:pStyle w:val="TOC3"/>
            <w:rPr>
              <w:rFonts w:eastAsiaTheme="minorEastAsia" w:cstheme="minorBidi"/>
              <w:kern w:val="2"/>
              <w:sz w:val="18"/>
              <w:szCs w:val="18"/>
              <w14:ligatures w14:val="standardContextual"/>
            </w:rPr>
          </w:pPr>
          <w:hyperlink w:anchor="_Toc218558105" w:history="1">
            <w:r w:rsidRPr="003C00B7">
              <w:rPr>
                <w:rStyle w:val="Hyperlink"/>
                <w:sz w:val="18"/>
                <w:szCs w:val="18"/>
              </w:rPr>
              <w:t>14.3 Interpretive Precedence</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_Toc218558105 \h </w:instrText>
            </w:r>
            <w:r w:rsidRPr="003C00B7">
              <w:rPr>
                <w:webHidden/>
                <w:sz w:val="18"/>
                <w:szCs w:val="18"/>
              </w:rPr>
            </w:r>
            <w:r w:rsidRPr="003C00B7">
              <w:rPr>
                <w:webHidden/>
                <w:sz w:val="18"/>
                <w:szCs w:val="18"/>
              </w:rPr>
              <w:fldChar w:fldCharType="separate"/>
            </w:r>
            <w:r w:rsidRPr="003C00B7">
              <w:rPr>
                <w:webHidden/>
                <w:sz w:val="18"/>
                <w:szCs w:val="18"/>
              </w:rPr>
              <w:t>70</w:t>
            </w:r>
            <w:r w:rsidRPr="003C00B7">
              <w:rPr>
                <w:webHidden/>
                <w:sz w:val="18"/>
                <w:szCs w:val="18"/>
              </w:rPr>
              <w:fldChar w:fldCharType="end"/>
            </w:r>
          </w:hyperlink>
        </w:p>
        <w:p w14:paraId="7FDE79A0" w14:textId="27780878" w:rsidR="00637741" w:rsidRPr="003C00B7" w:rsidRDefault="00637741">
          <w:pPr>
            <w:pStyle w:val="TOC3"/>
            <w:rPr>
              <w:rFonts w:eastAsiaTheme="minorEastAsia" w:cstheme="minorBidi"/>
              <w:kern w:val="2"/>
              <w:sz w:val="18"/>
              <w:szCs w:val="18"/>
              <w14:ligatures w14:val="standardContextual"/>
            </w:rPr>
          </w:pPr>
          <w:hyperlink w:anchor="_Toc218558106" w:history="1">
            <w:r w:rsidRPr="003C00B7">
              <w:rPr>
                <w:rStyle w:val="Hyperlink"/>
                <w:sz w:val="18"/>
                <w:szCs w:val="18"/>
              </w:rPr>
              <w:t>14.4 Scope Finality and Non-Goals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_Toc218558106 \h </w:instrText>
            </w:r>
            <w:r w:rsidRPr="003C00B7">
              <w:rPr>
                <w:webHidden/>
                <w:sz w:val="18"/>
                <w:szCs w:val="18"/>
              </w:rPr>
            </w:r>
            <w:r w:rsidRPr="003C00B7">
              <w:rPr>
                <w:webHidden/>
                <w:sz w:val="18"/>
                <w:szCs w:val="18"/>
              </w:rPr>
              <w:fldChar w:fldCharType="separate"/>
            </w:r>
            <w:r w:rsidRPr="003C00B7">
              <w:rPr>
                <w:webHidden/>
                <w:sz w:val="18"/>
                <w:szCs w:val="18"/>
              </w:rPr>
              <w:t>71</w:t>
            </w:r>
            <w:r w:rsidRPr="003C00B7">
              <w:rPr>
                <w:webHidden/>
                <w:sz w:val="18"/>
                <w:szCs w:val="18"/>
              </w:rPr>
              <w:fldChar w:fldCharType="end"/>
            </w:r>
          </w:hyperlink>
        </w:p>
        <w:p w14:paraId="14ECDA5A" w14:textId="19D636DD" w:rsidR="00637741" w:rsidRPr="003C00B7" w:rsidRDefault="00637741">
          <w:pPr>
            <w:pStyle w:val="TOC3"/>
            <w:rPr>
              <w:rFonts w:eastAsiaTheme="minorEastAsia" w:cstheme="minorBidi"/>
              <w:kern w:val="2"/>
              <w:sz w:val="18"/>
              <w:szCs w:val="18"/>
              <w14:ligatures w14:val="standardContextual"/>
            </w:rPr>
          </w:pPr>
          <w:hyperlink w:anchor="_Toc218558107" w:history="1">
            <w:r w:rsidRPr="003C00B7">
              <w:rPr>
                <w:rStyle w:val="Hyperlink"/>
                <w:sz w:val="18"/>
                <w:szCs w:val="18"/>
              </w:rPr>
              <w:t>14.5 Evolution of the Standard</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_Toc218558107 \h </w:instrText>
            </w:r>
            <w:r w:rsidRPr="003C00B7">
              <w:rPr>
                <w:webHidden/>
                <w:sz w:val="18"/>
                <w:szCs w:val="18"/>
              </w:rPr>
            </w:r>
            <w:r w:rsidRPr="003C00B7">
              <w:rPr>
                <w:webHidden/>
                <w:sz w:val="18"/>
                <w:szCs w:val="18"/>
              </w:rPr>
              <w:fldChar w:fldCharType="separate"/>
            </w:r>
            <w:r w:rsidRPr="003C00B7">
              <w:rPr>
                <w:webHidden/>
                <w:sz w:val="18"/>
                <w:szCs w:val="18"/>
              </w:rPr>
              <w:t>71</w:t>
            </w:r>
            <w:r w:rsidRPr="003C00B7">
              <w:rPr>
                <w:webHidden/>
                <w:sz w:val="18"/>
                <w:szCs w:val="18"/>
              </w:rPr>
              <w:fldChar w:fldCharType="end"/>
            </w:r>
          </w:hyperlink>
        </w:p>
        <w:p w14:paraId="5D815F79" w14:textId="039AFE38" w:rsidR="00637741" w:rsidRPr="003C00B7" w:rsidRDefault="00637741">
          <w:pPr>
            <w:pStyle w:val="TOC3"/>
            <w:rPr>
              <w:rFonts w:eastAsiaTheme="minorEastAsia" w:cstheme="minorBidi"/>
              <w:kern w:val="2"/>
              <w:sz w:val="18"/>
              <w:szCs w:val="18"/>
              <w14:ligatures w14:val="standardContextual"/>
            </w:rPr>
          </w:pPr>
          <w:hyperlink w:anchor="_Toc218558108" w:history="1">
            <w:r w:rsidRPr="003C00B7">
              <w:rPr>
                <w:rStyle w:val="Hyperlink"/>
                <w:sz w:val="18"/>
                <w:szCs w:val="18"/>
              </w:rPr>
              <w:t>14.6 Conformance Continuity</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_Toc218558108 \h </w:instrText>
            </w:r>
            <w:r w:rsidRPr="003C00B7">
              <w:rPr>
                <w:webHidden/>
                <w:sz w:val="18"/>
                <w:szCs w:val="18"/>
              </w:rPr>
            </w:r>
            <w:r w:rsidRPr="003C00B7">
              <w:rPr>
                <w:webHidden/>
                <w:sz w:val="18"/>
                <w:szCs w:val="18"/>
              </w:rPr>
              <w:fldChar w:fldCharType="separate"/>
            </w:r>
            <w:r w:rsidRPr="003C00B7">
              <w:rPr>
                <w:webHidden/>
                <w:sz w:val="18"/>
                <w:szCs w:val="18"/>
              </w:rPr>
              <w:t>71</w:t>
            </w:r>
            <w:r w:rsidRPr="003C00B7">
              <w:rPr>
                <w:webHidden/>
                <w:sz w:val="18"/>
                <w:szCs w:val="18"/>
              </w:rPr>
              <w:fldChar w:fldCharType="end"/>
            </w:r>
          </w:hyperlink>
        </w:p>
        <w:p w14:paraId="47388850" w14:textId="576B937A" w:rsidR="00637741" w:rsidRPr="003C00B7" w:rsidRDefault="00637741">
          <w:pPr>
            <w:pStyle w:val="TOC3"/>
            <w:rPr>
              <w:rFonts w:eastAsiaTheme="minorEastAsia" w:cstheme="minorBidi"/>
              <w:kern w:val="2"/>
              <w:sz w:val="18"/>
              <w:szCs w:val="18"/>
              <w14:ligatures w14:val="standardContextual"/>
            </w:rPr>
          </w:pPr>
          <w:hyperlink w:anchor="_Toc218558109" w:history="1">
            <w:r w:rsidRPr="003C00B7">
              <w:rPr>
                <w:rStyle w:val="Hyperlink"/>
                <w:sz w:val="18"/>
                <w:szCs w:val="18"/>
              </w:rPr>
              <w:t>14.7 Role of Appendices</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_Toc218558109 \h </w:instrText>
            </w:r>
            <w:r w:rsidRPr="003C00B7">
              <w:rPr>
                <w:webHidden/>
                <w:sz w:val="18"/>
                <w:szCs w:val="18"/>
              </w:rPr>
            </w:r>
            <w:r w:rsidRPr="003C00B7">
              <w:rPr>
                <w:webHidden/>
                <w:sz w:val="18"/>
                <w:szCs w:val="18"/>
              </w:rPr>
              <w:fldChar w:fldCharType="separate"/>
            </w:r>
            <w:r w:rsidRPr="003C00B7">
              <w:rPr>
                <w:webHidden/>
                <w:sz w:val="18"/>
                <w:szCs w:val="18"/>
              </w:rPr>
              <w:t>72</w:t>
            </w:r>
            <w:r w:rsidRPr="003C00B7">
              <w:rPr>
                <w:webHidden/>
                <w:sz w:val="18"/>
                <w:szCs w:val="18"/>
              </w:rPr>
              <w:fldChar w:fldCharType="end"/>
            </w:r>
          </w:hyperlink>
        </w:p>
        <w:p w14:paraId="5ED2395B" w14:textId="52D89FA2" w:rsidR="00637741" w:rsidRPr="003C00B7" w:rsidRDefault="00637741">
          <w:pPr>
            <w:pStyle w:val="TOC3"/>
            <w:rPr>
              <w:rFonts w:eastAsiaTheme="minorEastAsia" w:cstheme="minorBidi"/>
              <w:kern w:val="2"/>
              <w:sz w:val="18"/>
              <w:szCs w:val="18"/>
              <w14:ligatures w14:val="standardContextual"/>
            </w:rPr>
          </w:pPr>
          <w:hyperlink w:anchor="_Toc218558110" w:history="1">
            <w:r w:rsidRPr="003C00B7">
              <w:rPr>
                <w:rStyle w:val="Hyperlink"/>
                <w:sz w:val="18"/>
                <w:szCs w:val="18"/>
              </w:rPr>
              <w:t>14.8 Final Statement</w:t>
            </w:r>
            <w:r w:rsidRPr="003C00B7">
              <w:rPr>
                <w:webHidden/>
                <w:sz w:val="18"/>
                <w:szCs w:val="18"/>
              </w:rPr>
              <w:tab/>
            </w:r>
            <w:r w:rsidRPr="003C00B7">
              <w:rPr>
                <w:webHidden/>
                <w:sz w:val="18"/>
                <w:szCs w:val="18"/>
              </w:rPr>
              <w:fldChar w:fldCharType="begin"/>
            </w:r>
            <w:r w:rsidRPr="003C00B7">
              <w:rPr>
                <w:webHidden/>
                <w:sz w:val="18"/>
                <w:szCs w:val="18"/>
              </w:rPr>
              <w:instrText xml:space="preserve"> PAGEREF _Toc218558110 \h </w:instrText>
            </w:r>
            <w:r w:rsidRPr="003C00B7">
              <w:rPr>
                <w:webHidden/>
                <w:sz w:val="18"/>
                <w:szCs w:val="18"/>
              </w:rPr>
            </w:r>
            <w:r w:rsidRPr="003C00B7">
              <w:rPr>
                <w:webHidden/>
                <w:sz w:val="18"/>
                <w:szCs w:val="18"/>
              </w:rPr>
              <w:fldChar w:fldCharType="separate"/>
            </w:r>
            <w:r w:rsidRPr="003C00B7">
              <w:rPr>
                <w:webHidden/>
                <w:sz w:val="18"/>
                <w:szCs w:val="18"/>
              </w:rPr>
              <w:t>72</w:t>
            </w:r>
            <w:r w:rsidRPr="003C00B7">
              <w:rPr>
                <w:webHidden/>
                <w:sz w:val="18"/>
                <w:szCs w:val="18"/>
              </w:rPr>
              <w:fldChar w:fldCharType="end"/>
            </w:r>
          </w:hyperlink>
        </w:p>
        <w:p w14:paraId="41EF3F29" w14:textId="139F9D34" w:rsidR="00637741" w:rsidRPr="003C00B7" w:rsidRDefault="00637741">
          <w:pPr>
            <w:pStyle w:val="TOC2"/>
            <w:tabs>
              <w:tab w:val="right" w:leader="dot" w:pos="9350"/>
            </w:tabs>
            <w:rPr>
              <w:rFonts w:eastAsiaTheme="minorEastAsia"/>
              <w:b/>
              <w:bCs/>
              <w:noProof/>
              <w:sz w:val="18"/>
              <w:szCs w:val="18"/>
            </w:rPr>
          </w:pPr>
          <w:hyperlink w:anchor="_Toc218558111" w:history="1">
            <w:r w:rsidRPr="003C00B7">
              <w:rPr>
                <w:rStyle w:val="Hyperlink"/>
                <w:b/>
                <w:bCs/>
                <w:noProof/>
                <w:sz w:val="18"/>
                <w:szCs w:val="18"/>
              </w:rPr>
              <w:t>Section 15 — Appendix A — Glossary</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_Toc218558111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73</w:t>
            </w:r>
            <w:r w:rsidRPr="003C00B7">
              <w:rPr>
                <w:b/>
                <w:bCs/>
                <w:noProof/>
                <w:webHidden/>
                <w:sz w:val="18"/>
                <w:szCs w:val="18"/>
              </w:rPr>
              <w:fldChar w:fldCharType="end"/>
            </w:r>
          </w:hyperlink>
        </w:p>
        <w:p w14:paraId="1256DF57" w14:textId="5D5C7FC0" w:rsidR="00637741" w:rsidRPr="003C00B7" w:rsidRDefault="00637741">
          <w:pPr>
            <w:pStyle w:val="TOC2"/>
            <w:tabs>
              <w:tab w:val="right" w:leader="dot" w:pos="9350"/>
            </w:tabs>
            <w:rPr>
              <w:rFonts w:eastAsiaTheme="minorEastAsia"/>
              <w:b/>
              <w:bCs/>
              <w:noProof/>
              <w:sz w:val="18"/>
              <w:szCs w:val="18"/>
            </w:rPr>
          </w:pPr>
          <w:hyperlink w:anchor="_Toc218558112" w:history="1">
            <w:r w:rsidRPr="003C00B7">
              <w:rPr>
                <w:rStyle w:val="Hyperlink"/>
                <w:b/>
                <w:bCs/>
                <w:noProof/>
                <w:sz w:val="18"/>
                <w:szCs w:val="18"/>
              </w:rPr>
              <w:t>Section 16 — Appendix B — Normative Language Reference</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_Toc218558112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78</w:t>
            </w:r>
            <w:r w:rsidRPr="003C00B7">
              <w:rPr>
                <w:b/>
                <w:bCs/>
                <w:noProof/>
                <w:webHidden/>
                <w:sz w:val="18"/>
                <w:szCs w:val="18"/>
              </w:rPr>
              <w:fldChar w:fldCharType="end"/>
            </w:r>
          </w:hyperlink>
        </w:p>
        <w:p w14:paraId="29C2BF1C" w14:textId="0377BBE8" w:rsidR="00637741" w:rsidRPr="003C00B7" w:rsidRDefault="00637741">
          <w:pPr>
            <w:pStyle w:val="TOC2"/>
            <w:tabs>
              <w:tab w:val="right" w:leader="dot" w:pos="9350"/>
            </w:tabs>
            <w:rPr>
              <w:rFonts w:eastAsiaTheme="minorEastAsia"/>
              <w:b/>
              <w:bCs/>
              <w:noProof/>
              <w:sz w:val="18"/>
              <w:szCs w:val="18"/>
            </w:rPr>
          </w:pPr>
          <w:hyperlink w:anchor="_Toc218558113" w:history="1">
            <w:r w:rsidRPr="003C00B7">
              <w:rPr>
                <w:rStyle w:val="Hyperlink"/>
                <w:b/>
                <w:bCs/>
                <w:noProof/>
                <w:sz w:val="18"/>
                <w:szCs w:val="18"/>
              </w:rPr>
              <w:t>Section 17 — Appendix C — Role Responsibility Matrix</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_Toc218558113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80</w:t>
            </w:r>
            <w:r w:rsidRPr="003C00B7">
              <w:rPr>
                <w:b/>
                <w:bCs/>
                <w:noProof/>
                <w:webHidden/>
                <w:sz w:val="18"/>
                <w:szCs w:val="18"/>
              </w:rPr>
              <w:fldChar w:fldCharType="end"/>
            </w:r>
          </w:hyperlink>
        </w:p>
        <w:p w14:paraId="2F2A58FC" w14:textId="27D2CCCB" w:rsidR="00637741" w:rsidRPr="003C00B7" w:rsidRDefault="00637741">
          <w:pPr>
            <w:pStyle w:val="TOC2"/>
            <w:tabs>
              <w:tab w:val="right" w:leader="dot" w:pos="9350"/>
            </w:tabs>
            <w:rPr>
              <w:rFonts w:eastAsiaTheme="minorEastAsia"/>
              <w:b/>
              <w:bCs/>
              <w:noProof/>
              <w:sz w:val="18"/>
              <w:szCs w:val="18"/>
            </w:rPr>
          </w:pPr>
          <w:hyperlink w:anchor="_Toc218558114" w:history="1">
            <w:r w:rsidRPr="003C00B7">
              <w:rPr>
                <w:rStyle w:val="Hyperlink"/>
                <w:b/>
                <w:bCs/>
                <w:noProof/>
                <w:sz w:val="18"/>
                <w:szCs w:val="18"/>
              </w:rPr>
              <w:t>Section 18 — Appendix D — Conformance Claim Examples</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_Toc218558114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83</w:t>
            </w:r>
            <w:r w:rsidRPr="003C00B7">
              <w:rPr>
                <w:b/>
                <w:bCs/>
                <w:noProof/>
                <w:webHidden/>
                <w:sz w:val="18"/>
                <w:szCs w:val="18"/>
              </w:rPr>
              <w:fldChar w:fldCharType="end"/>
            </w:r>
          </w:hyperlink>
        </w:p>
        <w:p w14:paraId="06A47DCA" w14:textId="7A24439E" w:rsidR="00637741" w:rsidRPr="003C00B7" w:rsidRDefault="00637741">
          <w:pPr>
            <w:pStyle w:val="TOC2"/>
            <w:tabs>
              <w:tab w:val="right" w:leader="dot" w:pos="9350"/>
            </w:tabs>
            <w:rPr>
              <w:rFonts w:eastAsiaTheme="minorEastAsia"/>
              <w:b/>
              <w:bCs/>
              <w:noProof/>
              <w:sz w:val="18"/>
              <w:szCs w:val="18"/>
            </w:rPr>
          </w:pPr>
          <w:hyperlink w:anchor="_Toc218558115" w:history="1">
            <w:r w:rsidRPr="003C00B7">
              <w:rPr>
                <w:rStyle w:val="Hyperlink"/>
                <w:b/>
                <w:bCs/>
                <w:noProof/>
                <w:sz w:val="18"/>
                <w:szCs w:val="18"/>
              </w:rPr>
              <w:t>Section 19 — Appendix E — AgentNet Core Ontology (AN-O)</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_Toc218558115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86</w:t>
            </w:r>
            <w:r w:rsidRPr="003C00B7">
              <w:rPr>
                <w:b/>
                <w:bCs/>
                <w:noProof/>
                <w:webHidden/>
                <w:sz w:val="18"/>
                <w:szCs w:val="18"/>
              </w:rPr>
              <w:fldChar w:fldCharType="end"/>
            </w:r>
          </w:hyperlink>
        </w:p>
        <w:p w14:paraId="6F7A515F" w14:textId="0F73B7F5" w:rsidR="00637741" w:rsidRPr="003C00B7" w:rsidRDefault="00637741">
          <w:pPr>
            <w:pStyle w:val="TOC2"/>
            <w:tabs>
              <w:tab w:val="right" w:leader="dot" w:pos="9350"/>
            </w:tabs>
            <w:rPr>
              <w:rFonts w:eastAsiaTheme="minorEastAsia"/>
              <w:b/>
              <w:bCs/>
              <w:noProof/>
              <w:sz w:val="18"/>
              <w:szCs w:val="18"/>
            </w:rPr>
          </w:pPr>
          <w:hyperlink w:anchor="_Toc218558116" w:history="1">
            <w:r w:rsidRPr="003C00B7">
              <w:rPr>
                <w:rStyle w:val="Hyperlink"/>
                <w:b/>
                <w:bCs/>
                <w:noProof/>
                <w:sz w:val="18"/>
                <w:szCs w:val="18"/>
              </w:rPr>
              <w:t>Section 20 — Appendix F — Policy Objects (Informative)</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_Toc218558116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93</w:t>
            </w:r>
            <w:r w:rsidRPr="003C00B7">
              <w:rPr>
                <w:b/>
                <w:bCs/>
                <w:noProof/>
                <w:webHidden/>
                <w:sz w:val="18"/>
                <w:szCs w:val="18"/>
              </w:rPr>
              <w:fldChar w:fldCharType="end"/>
            </w:r>
          </w:hyperlink>
        </w:p>
        <w:p w14:paraId="4290A30C" w14:textId="6C87BD0D" w:rsidR="00637741" w:rsidRPr="003C00B7" w:rsidRDefault="00637741">
          <w:pPr>
            <w:pStyle w:val="TOC2"/>
            <w:tabs>
              <w:tab w:val="right" w:leader="dot" w:pos="9350"/>
            </w:tabs>
            <w:rPr>
              <w:rFonts w:eastAsiaTheme="minorEastAsia"/>
              <w:b/>
              <w:bCs/>
              <w:noProof/>
              <w:sz w:val="18"/>
              <w:szCs w:val="18"/>
            </w:rPr>
          </w:pPr>
          <w:hyperlink w:anchor="_Toc218558117" w:history="1">
            <w:r w:rsidRPr="003C00B7">
              <w:rPr>
                <w:rStyle w:val="Hyperlink"/>
                <w:b/>
                <w:bCs/>
                <w:noProof/>
                <w:sz w:val="18"/>
                <w:szCs w:val="18"/>
              </w:rPr>
              <w:t>Section 21 — Appendix G —Resolution Envelope and Decision Signaling (Informative)</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_Toc218558117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98</w:t>
            </w:r>
            <w:r w:rsidRPr="003C00B7">
              <w:rPr>
                <w:b/>
                <w:bCs/>
                <w:noProof/>
                <w:webHidden/>
                <w:sz w:val="18"/>
                <w:szCs w:val="18"/>
              </w:rPr>
              <w:fldChar w:fldCharType="end"/>
            </w:r>
          </w:hyperlink>
        </w:p>
        <w:p w14:paraId="41CBCED0" w14:textId="129BFEFD" w:rsidR="00637741" w:rsidRPr="003C00B7" w:rsidRDefault="00637741">
          <w:pPr>
            <w:pStyle w:val="TOC2"/>
            <w:tabs>
              <w:tab w:val="right" w:leader="dot" w:pos="9350"/>
            </w:tabs>
            <w:rPr>
              <w:rFonts w:eastAsiaTheme="minorEastAsia"/>
              <w:b/>
              <w:bCs/>
              <w:noProof/>
              <w:sz w:val="18"/>
              <w:szCs w:val="18"/>
            </w:rPr>
          </w:pPr>
          <w:hyperlink w:anchor="_Toc218558118" w:history="1">
            <w:r w:rsidRPr="003C00B7">
              <w:rPr>
                <w:rStyle w:val="Hyperlink"/>
                <w:b/>
                <w:bCs/>
                <w:noProof/>
                <w:sz w:val="18"/>
                <w:szCs w:val="18"/>
              </w:rPr>
              <w:t>Section 22 — Appendix H — Standard Reason Codes (Informative)</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_Toc218558118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102</w:t>
            </w:r>
            <w:r w:rsidRPr="003C00B7">
              <w:rPr>
                <w:b/>
                <w:bCs/>
                <w:noProof/>
                <w:webHidden/>
                <w:sz w:val="18"/>
                <w:szCs w:val="18"/>
              </w:rPr>
              <w:fldChar w:fldCharType="end"/>
            </w:r>
          </w:hyperlink>
        </w:p>
        <w:p w14:paraId="42C9D808" w14:textId="4C2897F8" w:rsidR="00637741" w:rsidRDefault="00637741">
          <w:pPr>
            <w:pStyle w:val="TOC2"/>
            <w:tabs>
              <w:tab w:val="right" w:leader="dot" w:pos="9350"/>
            </w:tabs>
            <w:rPr>
              <w:rFonts w:eastAsiaTheme="minorEastAsia"/>
              <w:noProof/>
            </w:rPr>
          </w:pPr>
          <w:hyperlink w:anchor="_Toc218558119" w:history="1">
            <w:r w:rsidRPr="003C00B7">
              <w:rPr>
                <w:rStyle w:val="Hyperlink"/>
                <w:b/>
                <w:bCs/>
                <w:noProof/>
                <w:sz w:val="18"/>
                <w:szCs w:val="18"/>
              </w:rPr>
              <w:t>Section 23 — Appendix I — LD-RAG Output Attribution Pattern (Informative)</w:t>
            </w:r>
            <w:r w:rsidRPr="003C00B7">
              <w:rPr>
                <w:b/>
                <w:bCs/>
                <w:noProof/>
                <w:webHidden/>
                <w:sz w:val="18"/>
                <w:szCs w:val="18"/>
              </w:rPr>
              <w:tab/>
            </w:r>
            <w:r w:rsidRPr="003C00B7">
              <w:rPr>
                <w:b/>
                <w:bCs/>
                <w:noProof/>
                <w:webHidden/>
                <w:sz w:val="18"/>
                <w:szCs w:val="18"/>
              </w:rPr>
              <w:fldChar w:fldCharType="begin"/>
            </w:r>
            <w:r w:rsidRPr="003C00B7">
              <w:rPr>
                <w:b/>
                <w:bCs/>
                <w:noProof/>
                <w:webHidden/>
                <w:sz w:val="18"/>
                <w:szCs w:val="18"/>
              </w:rPr>
              <w:instrText xml:space="preserve"> PAGEREF _Toc218558119 \h </w:instrText>
            </w:r>
            <w:r w:rsidRPr="003C00B7">
              <w:rPr>
                <w:b/>
                <w:bCs/>
                <w:noProof/>
                <w:webHidden/>
                <w:sz w:val="18"/>
                <w:szCs w:val="18"/>
              </w:rPr>
            </w:r>
            <w:r w:rsidRPr="003C00B7">
              <w:rPr>
                <w:b/>
                <w:bCs/>
                <w:noProof/>
                <w:webHidden/>
                <w:sz w:val="18"/>
                <w:szCs w:val="18"/>
              </w:rPr>
              <w:fldChar w:fldCharType="separate"/>
            </w:r>
            <w:r w:rsidRPr="003C00B7">
              <w:rPr>
                <w:b/>
                <w:bCs/>
                <w:noProof/>
                <w:webHidden/>
                <w:sz w:val="18"/>
                <w:szCs w:val="18"/>
              </w:rPr>
              <w:t>107</w:t>
            </w:r>
            <w:r w:rsidRPr="003C00B7">
              <w:rPr>
                <w:b/>
                <w:bCs/>
                <w:noProof/>
                <w:webHidden/>
                <w:sz w:val="18"/>
                <w:szCs w:val="18"/>
              </w:rPr>
              <w:fldChar w:fldCharType="end"/>
            </w:r>
          </w:hyperlink>
        </w:p>
        <w:p w14:paraId="2681CBE1" w14:textId="547175E9" w:rsidR="00D025C2" w:rsidRPr="00382FD0" w:rsidRDefault="005309D7" w:rsidP="00D025C2">
          <w:pPr>
            <w:rPr>
              <w:sz w:val="18"/>
              <w:szCs w:val="18"/>
            </w:rPr>
          </w:pPr>
          <w:r w:rsidRPr="00382FD0">
            <w:rPr>
              <w:sz w:val="18"/>
              <w:szCs w:val="18"/>
            </w:rPr>
            <w:fldChar w:fldCharType="end"/>
          </w:r>
        </w:p>
      </w:sdtContent>
    </w:sdt>
    <w:p w14:paraId="5C7745F0" w14:textId="77777777" w:rsidR="00D025C2" w:rsidRPr="00AA31FD" w:rsidRDefault="00D025C2" w:rsidP="00D025C2">
      <w:pPr>
        <w:rPr>
          <w:rFonts w:asciiTheme="majorHAnsi" w:eastAsiaTheme="majorEastAsia" w:hAnsiTheme="majorHAnsi" w:cstheme="majorBidi"/>
          <w:color w:val="2F5496" w:themeColor="accent1" w:themeShade="BF"/>
          <w:sz w:val="18"/>
          <w:szCs w:val="18"/>
        </w:rPr>
      </w:pPr>
      <w:r w:rsidRPr="00AA31FD">
        <w:rPr>
          <w:sz w:val="18"/>
          <w:szCs w:val="18"/>
        </w:rPr>
        <w:br w:type="page"/>
      </w:r>
    </w:p>
    <w:p w14:paraId="66C2E1CD" w14:textId="3A0A118D" w:rsidR="00D025C2" w:rsidRPr="00AA31FD" w:rsidRDefault="00D025C2" w:rsidP="00C361D3">
      <w:pPr>
        <w:pStyle w:val="Heading2"/>
      </w:pPr>
      <w:r>
        <w:lastRenderedPageBreak/>
        <w:t xml:space="preserve"> </w:t>
      </w:r>
      <w:bookmarkStart w:id="5" w:name="_Toc218557955"/>
      <w:r w:rsidRPr="00AA31FD">
        <w:t>Document Status, Scope, and Normative Language</w:t>
      </w:r>
      <w:bookmarkEnd w:id="5"/>
    </w:p>
    <w:p w14:paraId="5D5D589A" w14:textId="77777777" w:rsidR="00D025C2" w:rsidRDefault="00D025C2" w:rsidP="00D025C2">
      <w:pPr>
        <w:pStyle w:val="Heading3"/>
      </w:pPr>
      <w:bookmarkStart w:id="6" w:name="_Toc218557956"/>
      <w:r>
        <w:t>Document Status</w:t>
      </w:r>
      <w:bookmarkEnd w:id="6"/>
    </w:p>
    <w:p w14:paraId="611CF1B2" w14:textId="77777777" w:rsidR="00D025C2" w:rsidRDefault="00D025C2" w:rsidP="00D025C2">
      <w:r>
        <w:t>This document defines AgentNet Standards (ANS) v2.0, a formal specification governing the structure, operation, and governance of the AgentNet ecosystem.</w:t>
      </w:r>
    </w:p>
    <w:p w14:paraId="2E712D21" w14:textId="77777777" w:rsidR="00D025C2" w:rsidRDefault="00D025C2" w:rsidP="00D025C2">
      <w:r>
        <w:t>ANS vsupersedes all prior drafts, proposals, white papers, and informal descriptions of AgentNet protocols and SHALL be treated as the authoritative normative reference for all conforming implementations.</w:t>
      </w:r>
    </w:p>
    <w:p w14:paraId="46DD214E" w14:textId="77777777" w:rsidR="00D025C2" w:rsidRDefault="00D025C2" w:rsidP="00D025C2">
      <w:r>
        <w:t>This document is intended for public distribution via agentnet.ai and for use by implementers, registrars, resolver operators, publishers, institutional participants, and standards organizations.</w:t>
      </w:r>
    </w:p>
    <w:p w14:paraId="2C5390C4" w14:textId="77777777" w:rsidR="00D025C2" w:rsidRDefault="00D025C2" w:rsidP="00D025C2"/>
    <w:p w14:paraId="1CE58A78" w14:textId="77777777" w:rsidR="00D025C2" w:rsidRDefault="00D025C2" w:rsidP="00D025C2">
      <w:pPr>
        <w:pStyle w:val="Heading3"/>
      </w:pPr>
      <w:bookmarkStart w:id="7" w:name="_Toc218557957"/>
      <w:r>
        <w:t>Scope of the Standard</w:t>
      </w:r>
      <w:bookmarkEnd w:id="7"/>
    </w:p>
    <w:p w14:paraId="2CFDDA36" w14:textId="77777777" w:rsidR="00D025C2" w:rsidRDefault="00D025C2" w:rsidP="00D025C2">
      <w:r>
        <w:t>ANS vspecifies:</w:t>
      </w:r>
    </w:p>
    <w:p w14:paraId="21A9216F" w14:textId="77777777" w:rsidR="00D025C2" w:rsidRDefault="00D025C2" w:rsidP="00D025C2">
      <w:pPr>
        <w:pStyle w:val="ListParagraph"/>
        <w:numPr>
          <w:ilvl w:val="0"/>
          <w:numId w:val="1"/>
        </w:numPr>
      </w:pPr>
      <w:r>
        <w:t xml:space="preserve">The </w:t>
      </w:r>
      <w:r w:rsidRPr="00D30F66">
        <w:rPr>
          <w:b/>
          <w:bCs/>
        </w:rPr>
        <w:t>Capsule</w:t>
      </w:r>
      <w:r>
        <w:t xml:space="preserve"> data structure and its mandatory properties</w:t>
      </w:r>
    </w:p>
    <w:p w14:paraId="707474AA" w14:textId="77777777" w:rsidR="00D025C2" w:rsidRDefault="00D025C2" w:rsidP="00D025C2">
      <w:pPr>
        <w:pStyle w:val="ListParagraph"/>
        <w:numPr>
          <w:ilvl w:val="0"/>
          <w:numId w:val="1"/>
        </w:numPr>
      </w:pPr>
      <w:r>
        <w:t xml:space="preserve">The </w:t>
      </w:r>
      <w:r w:rsidRPr="00D30F66">
        <w:rPr>
          <w:b/>
          <w:bCs/>
        </w:rPr>
        <w:t>Node</w:t>
      </w:r>
      <w:r>
        <w:t xml:space="preserve"> identity model and lifecycle</w:t>
      </w:r>
    </w:p>
    <w:p w14:paraId="3EAC99B1" w14:textId="77777777" w:rsidR="00D025C2" w:rsidRDefault="00D025C2" w:rsidP="00D025C2">
      <w:pPr>
        <w:pStyle w:val="ListParagraph"/>
        <w:numPr>
          <w:ilvl w:val="0"/>
          <w:numId w:val="1"/>
        </w:numPr>
      </w:pPr>
      <w:r>
        <w:t>The obligations and constraints of Resolvers</w:t>
      </w:r>
    </w:p>
    <w:p w14:paraId="7E90DF8F" w14:textId="77777777" w:rsidR="00D025C2" w:rsidRDefault="00D025C2" w:rsidP="00D025C2">
      <w:pPr>
        <w:pStyle w:val="ListParagraph"/>
        <w:numPr>
          <w:ilvl w:val="0"/>
          <w:numId w:val="1"/>
        </w:numPr>
      </w:pPr>
      <w:r>
        <w:t>The obligations and accreditation requirements of Registrars</w:t>
      </w:r>
    </w:p>
    <w:p w14:paraId="16DD5D00" w14:textId="77777777" w:rsidR="00D025C2" w:rsidRDefault="00D025C2" w:rsidP="00D025C2">
      <w:pPr>
        <w:pStyle w:val="ListParagraph"/>
        <w:numPr>
          <w:ilvl w:val="0"/>
          <w:numId w:val="1"/>
        </w:numPr>
      </w:pPr>
      <w:r>
        <w:t xml:space="preserve">The formal definition of </w:t>
      </w:r>
      <w:r w:rsidRPr="00D30F66">
        <w:rPr>
          <w:b/>
          <w:bCs/>
        </w:rPr>
        <w:t>LD-RAG (Linked Data Retrieval Augmented Generation)</w:t>
      </w:r>
    </w:p>
    <w:p w14:paraId="454579C7" w14:textId="77777777" w:rsidR="00D025C2" w:rsidRDefault="00D025C2" w:rsidP="00D025C2">
      <w:pPr>
        <w:pStyle w:val="ListParagraph"/>
        <w:numPr>
          <w:ilvl w:val="0"/>
          <w:numId w:val="1"/>
        </w:numPr>
      </w:pPr>
      <w:r>
        <w:t>Governance, neutrality, and update mechanisms</w:t>
      </w:r>
    </w:p>
    <w:p w14:paraId="155DAAA7" w14:textId="77777777" w:rsidR="00D025C2" w:rsidRDefault="00D025C2" w:rsidP="00D025C2">
      <w:pPr>
        <w:pStyle w:val="ListParagraph"/>
        <w:numPr>
          <w:ilvl w:val="0"/>
          <w:numId w:val="1"/>
        </w:numPr>
      </w:pPr>
      <w:r>
        <w:t>Validation, compliance, and security requirements</w:t>
      </w:r>
    </w:p>
    <w:p w14:paraId="45687699" w14:textId="77777777" w:rsidR="00D025C2" w:rsidRDefault="00D025C2" w:rsidP="00D025C2">
      <w:r>
        <w:t xml:space="preserve">ANS vdoes </w:t>
      </w:r>
      <w:r w:rsidRPr="00D30F66">
        <w:rPr>
          <w:b/>
          <w:bCs/>
        </w:rPr>
        <w:t>not</w:t>
      </w:r>
      <w:r>
        <w:t xml:space="preserve"> prescribe:</w:t>
      </w:r>
    </w:p>
    <w:p w14:paraId="539AB2AF" w14:textId="77777777" w:rsidR="00D025C2" w:rsidRDefault="00D025C2" w:rsidP="00D025C2">
      <w:pPr>
        <w:pStyle w:val="ListParagraph"/>
        <w:numPr>
          <w:ilvl w:val="0"/>
          <w:numId w:val="2"/>
        </w:numPr>
      </w:pPr>
      <w:r>
        <w:t>Business models, pricing structures, or monetization mechanisms</w:t>
      </w:r>
    </w:p>
    <w:p w14:paraId="70C5BB03" w14:textId="77777777" w:rsidR="00D025C2" w:rsidRDefault="00D025C2" w:rsidP="00D025C2">
      <w:pPr>
        <w:pStyle w:val="ListParagraph"/>
        <w:numPr>
          <w:ilvl w:val="0"/>
          <w:numId w:val="2"/>
        </w:numPr>
      </w:pPr>
      <w:r>
        <w:t>Licensing terms or intellectual property frameworks</w:t>
      </w:r>
    </w:p>
    <w:p w14:paraId="6CA46151" w14:textId="77777777" w:rsidR="00D025C2" w:rsidRDefault="00D025C2" w:rsidP="00D025C2">
      <w:pPr>
        <w:pStyle w:val="ListParagraph"/>
        <w:numPr>
          <w:ilvl w:val="0"/>
          <w:numId w:val="2"/>
        </w:numPr>
      </w:pPr>
      <w:r>
        <w:t>Jurisdiction-specific legal enforcement mechanisms</w:t>
      </w:r>
    </w:p>
    <w:p w14:paraId="79364ABF" w14:textId="77777777" w:rsidR="00D025C2" w:rsidRDefault="00D025C2" w:rsidP="00D025C2">
      <w:pPr>
        <w:pStyle w:val="ListParagraph"/>
        <w:numPr>
          <w:ilvl w:val="0"/>
          <w:numId w:val="2"/>
        </w:numPr>
      </w:pPr>
      <w:r>
        <w:t>Application-layer user interfaces or end-user experiences</w:t>
      </w:r>
    </w:p>
    <w:p w14:paraId="32DE7800" w14:textId="77777777" w:rsidR="00D025C2" w:rsidRDefault="00D025C2" w:rsidP="00D025C2">
      <w:r>
        <w:t>Such concerns are addressed in companion governance, policy, or ecosystem documents and are intentionally excluded from this standard.</w:t>
      </w:r>
    </w:p>
    <w:p w14:paraId="1BAE6029" w14:textId="77777777" w:rsidR="00D025C2" w:rsidRDefault="00D025C2" w:rsidP="00D025C2">
      <w:r>
        <w:rPr>
          <w:rStyle w:val="Strong"/>
        </w:rPr>
        <w:t>Clarification:</w:t>
      </w:r>
      <w:r>
        <w:br/>
        <w:t xml:space="preserve">While ANS vdoes not prescribe business models, pricing structures, or monetization mechanisms, it </w:t>
      </w:r>
      <w:r>
        <w:rPr>
          <w:rStyle w:val="Emphasis"/>
        </w:rPr>
        <w:t>does</w:t>
      </w:r>
      <w:r>
        <w:t xml:space="preserve"> define how </w:t>
      </w:r>
      <w:r w:rsidRPr="00D4738C">
        <w:rPr>
          <w:rStyle w:val="Strong"/>
          <w:b w:val="0"/>
          <w:bCs w:val="0"/>
        </w:rPr>
        <w:t>declared policy and economic terms</w:t>
      </w:r>
      <w:r w:rsidRPr="00D4738C">
        <w:rPr>
          <w:b/>
          <w:bCs/>
        </w:rPr>
        <w:t>,</w:t>
      </w:r>
      <w:r>
        <w:t xml:space="preserve"> if present, are represented, inherited, validated, and audited to ensure deterministic machine behavior and interoperability.</w:t>
      </w:r>
    </w:p>
    <w:p w14:paraId="0BABB54D" w14:textId="77777777" w:rsidR="00D025C2" w:rsidRDefault="00D025C2" w:rsidP="00D025C2">
      <w:pPr>
        <w:pStyle w:val="Heading3"/>
      </w:pPr>
      <w:bookmarkStart w:id="8" w:name="_Toc218557958"/>
      <w:r>
        <w:lastRenderedPageBreak/>
        <w:t>Normative Language</w:t>
      </w:r>
      <w:bookmarkEnd w:id="8"/>
    </w:p>
    <w:p w14:paraId="55570B7C" w14:textId="77777777" w:rsidR="00D025C2" w:rsidRDefault="00D025C2" w:rsidP="00D025C2">
      <w:r>
        <w:t>The key words “MUST,” “MUST NOT,” “SHALL,” “SHALL NOT,” “SHOULD,” “SHOULD NOT,” and “MAY” in this document are to be interpreted as described in RFC 2119 and RFC 8174, when, and only when, they appear in all capitals.</w:t>
      </w:r>
    </w:p>
    <w:p w14:paraId="07607CF3" w14:textId="77777777" w:rsidR="00D025C2" w:rsidRDefault="00D025C2" w:rsidP="00D025C2">
      <w:r>
        <w:t>Statements containing these terms define normative requirements. All other statements are informative and non-binding.</w:t>
      </w:r>
    </w:p>
    <w:p w14:paraId="1BA63525" w14:textId="77777777" w:rsidR="00D025C2" w:rsidRDefault="00D025C2" w:rsidP="00D025C2"/>
    <w:p w14:paraId="52518F20" w14:textId="77777777" w:rsidR="00D025C2" w:rsidRDefault="00D025C2" w:rsidP="00D025C2">
      <w:pPr>
        <w:pStyle w:val="Heading3"/>
      </w:pPr>
      <w:bookmarkStart w:id="9" w:name="_Toc218557959"/>
      <w:r>
        <w:t>Architectural Principles</w:t>
      </w:r>
      <w:bookmarkEnd w:id="9"/>
    </w:p>
    <w:p w14:paraId="1DECB1CB" w14:textId="77777777" w:rsidR="00D025C2" w:rsidRDefault="00D025C2" w:rsidP="00D025C2">
      <w:r>
        <w:t>The AgentNet ecosystem is founded on the following principles:</w:t>
      </w:r>
    </w:p>
    <w:p w14:paraId="1C6D7331" w14:textId="77777777" w:rsidR="00D025C2" w:rsidRDefault="00D025C2" w:rsidP="00D025C2">
      <w:pPr>
        <w:pStyle w:val="ListParagraph"/>
        <w:numPr>
          <w:ilvl w:val="0"/>
          <w:numId w:val="3"/>
        </w:numPr>
      </w:pPr>
      <w:r w:rsidRPr="00D30F66">
        <w:rPr>
          <w:b/>
          <w:bCs/>
        </w:rPr>
        <w:t>Publisher Sovereignty.</w:t>
      </w:r>
      <w:r>
        <w:t xml:space="preserve"> Authoritative control over Capsules resides exclusively with the Publisher.</w:t>
      </w:r>
    </w:p>
    <w:p w14:paraId="2DE8EC5A" w14:textId="77777777" w:rsidR="00D025C2" w:rsidRDefault="00D025C2" w:rsidP="00D025C2">
      <w:pPr>
        <w:pStyle w:val="ListParagraph"/>
        <w:numPr>
          <w:ilvl w:val="0"/>
          <w:numId w:val="3"/>
        </w:numPr>
      </w:pPr>
      <w:r w:rsidRPr="00D30F66">
        <w:rPr>
          <w:b/>
          <w:bCs/>
        </w:rPr>
        <w:t>Ontology Neutrality.</w:t>
      </w:r>
      <w:r>
        <w:t xml:space="preserve"> No ontology, schema, or vocabulary SHALL be privileged, suppressed, or mandated by this standard.</w:t>
      </w:r>
    </w:p>
    <w:p w14:paraId="5BC01275" w14:textId="77777777" w:rsidR="00D025C2" w:rsidRDefault="00D025C2" w:rsidP="00D025C2">
      <w:pPr>
        <w:pStyle w:val="ListParagraph"/>
        <w:numPr>
          <w:ilvl w:val="0"/>
          <w:numId w:val="3"/>
        </w:numPr>
      </w:pPr>
      <w:r w:rsidRPr="00D30F66">
        <w:rPr>
          <w:b/>
          <w:bCs/>
        </w:rPr>
        <w:t>Federation Over Centralization.</w:t>
      </w:r>
      <w:r>
        <w:t xml:space="preserve"> Identity issuance and data resolution SHALL support federated, multi-operator deployment.</w:t>
      </w:r>
    </w:p>
    <w:p w14:paraId="72910391" w14:textId="77777777" w:rsidR="00D025C2" w:rsidRDefault="00D025C2" w:rsidP="00D025C2">
      <w:pPr>
        <w:pStyle w:val="ListParagraph"/>
        <w:numPr>
          <w:ilvl w:val="0"/>
          <w:numId w:val="3"/>
        </w:numPr>
      </w:pPr>
      <w:r w:rsidRPr="00D30F66">
        <w:rPr>
          <w:b/>
          <w:bCs/>
        </w:rPr>
        <w:t>Auditability and Transparency.</w:t>
      </w:r>
      <w:r>
        <w:t xml:space="preserve"> Identity, publication, and resolution events SHALL be observable, attributable, and verifiable.</w:t>
      </w:r>
    </w:p>
    <w:p w14:paraId="4042D58D" w14:textId="77777777" w:rsidR="00D025C2" w:rsidRDefault="00D025C2" w:rsidP="00D025C2">
      <w:pPr>
        <w:pStyle w:val="ListParagraph"/>
        <w:numPr>
          <w:ilvl w:val="0"/>
          <w:numId w:val="3"/>
        </w:numPr>
      </w:pPr>
      <w:r w:rsidRPr="00D30F66">
        <w:rPr>
          <w:b/>
          <w:bCs/>
        </w:rPr>
        <w:t>Machine-First Design.</w:t>
      </w:r>
      <w:r>
        <w:t xml:space="preserve"> All specifications are optimized for deterministic machine consumption and automated reasoning.</w:t>
      </w:r>
    </w:p>
    <w:p w14:paraId="5F075012" w14:textId="77777777" w:rsidR="00D025C2" w:rsidRDefault="00D025C2" w:rsidP="00D025C2"/>
    <w:p w14:paraId="3697B82D" w14:textId="77777777" w:rsidR="00D025C2" w:rsidRDefault="00D025C2" w:rsidP="00D025C2">
      <w:pPr>
        <w:pStyle w:val="Heading3"/>
      </w:pPr>
      <w:bookmarkStart w:id="10" w:name="_Toc218557960"/>
      <w:r>
        <w:t>Non-Exclusivity and Coexistence</w:t>
      </w:r>
      <w:bookmarkEnd w:id="10"/>
    </w:p>
    <w:p w14:paraId="758176ED" w14:textId="77777777" w:rsidR="00D025C2" w:rsidRDefault="00D025C2" w:rsidP="00D025C2">
      <w:r>
        <w:t>ANS vis designed to coexist with existing web, data, and ontology standards.</w:t>
      </w:r>
    </w:p>
    <w:p w14:paraId="02BC6779" w14:textId="77777777" w:rsidR="00D025C2" w:rsidRDefault="00D025C2" w:rsidP="00D025C2">
      <w:r>
        <w:t>Adoption of ANS v2.0:</w:t>
      </w:r>
    </w:p>
    <w:p w14:paraId="10DA4CB9" w14:textId="77777777" w:rsidR="00D025C2" w:rsidRDefault="00D025C2" w:rsidP="00D025C2">
      <w:pPr>
        <w:pStyle w:val="ListParagraph"/>
        <w:numPr>
          <w:ilvl w:val="0"/>
          <w:numId w:val="4"/>
        </w:numPr>
      </w:pPr>
      <w:r>
        <w:t>SHALL NOT require exclusive use of AgentNet mechanisms</w:t>
      </w:r>
    </w:p>
    <w:p w14:paraId="21BE1ECB" w14:textId="77777777" w:rsidR="00D025C2" w:rsidRDefault="00D025C2" w:rsidP="00D025C2">
      <w:pPr>
        <w:pStyle w:val="ListParagraph"/>
        <w:numPr>
          <w:ilvl w:val="0"/>
          <w:numId w:val="4"/>
        </w:numPr>
      </w:pPr>
      <w:r>
        <w:t>SHALL NOT preclude simultaneous use of alternative or complementary systems</w:t>
      </w:r>
    </w:p>
    <w:p w14:paraId="15B0041A" w14:textId="77777777" w:rsidR="00D025C2" w:rsidRDefault="00D025C2" w:rsidP="00D025C2">
      <w:pPr>
        <w:pStyle w:val="ListParagraph"/>
        <w:numPr>
          <w:ilvl w:val="0"/>
          <w:numId w:val="4"/>
        </w:numPr>
      </w:pPr>
      <w:r>
        <w:t>SHALL NOT invalidate or supersede existing standards by implication</w:t>
      </w:r>
    </w:p>
    <w:p w14:paraId="1C9A0F52" w14:textId="77777777" w:rsidR="00D025C2" w:rsidRDefault="00D025C2" w:rsidP="00D025C2">
      <w:r>
        <w:t>ANS defines an interoperable framework intended to operate alongside established protocols, registries, and data ecosystems.</w:t>
      </w:r>
    </w:p>
    <w:p w14:paraId="5D4A8744" w14:textId="77777777" w:rsidR="00D025C2" w:rsidRDefault="00D025C2" w:rsidP="00D025C2">
      <w:r>
        <w:br w:type="page"/>
      </w:r>
    </w:p>
    <w:p w14:paraId="0F342AAD" w14:textId="77777777" w:rsidR="00D025C2" w:rsidRDefault="00D025C2" w:rsidP="00D025C2"/>
    <w:p w14:paraId="5F55E2B2" w14:textId="77777777" w:rsidR="00D025C2" w:rsidRDefault="00D025C2" w:rsidP="00D025C2">
      <w:pPr>
        <w:pStyle w:val="Heading3"/>
      </w:pPr>
      <w:bookmarkStart w:id="11" w:name="_Toc218557961"/>
      <w:r>
        <w:t>Versioning and Stability Expectations</w:t>
      </w:r>
      <w:bookmarkEnd w:id="11"/>
    </w:p>
    <w:p w14:paraId="7CE6BB2D" w14:textId="77777777" w:rsidR="00D025C2" w:rsidRDefault="00D025C2" w:rsidP="00D025C2">
      <w:r>
        <w:t>ANS versions follow a major.minor.patch structure.</w:t>
      </w:r>
    </w:p>
    <w:p w14:paraId="3AA7987F" w14:textId="77777777" w:rsidR="00D025C2" w:rsidRDefault="00D025C2" w:rsidP="00D025C2">
      <w:pPr>
        <w:pStyle w:val="ListParagraph"/>
        <w:numPr>
          <w:ilvl w:val="0"/>
          <w:numId w:val="5"/>
        </w:numPr>
      </w:pPr>
      <w:r>
        <w:t>Minor and patch revisions within the ANS v2.x series SHALL be backward compatible.</w:t>
      </w:r>
    </w:p>
    <w:p w14:paraId="4A921062" w14:textId="77777777" w:rsidR="00D025C2" w:rsidRDefault="00D025C2" w:rsidP="00D025C2">
      <w:pPr>
        <w:pStyle w:val="ListParagraph"/>
        <w:numPr>
          <w:ilvl w:val="0"/>
          <w:numId w:val="5"/>
        </w:numPr>
      </w:pPr>
      <w:r>
        <w:t>Major revisions MAY introduce breaking changes and SHALL be accompanied by formal transition guidance and deprecation notice.</w:t>
      </w:r>
    </w:p>
    <w:p w14:paraId="608B6E0B" w14:textId="77777777" w:rsidR="00D025C2" w:rsidRDefault="00D025C2" w:rsidP="00D025C2">
      <w:r>
        <w:t>Implementers SHOULD track version identifiers explicitly and SHOULD NOT assume forward compatibility across major version boundaries.</w:t>
      </w:r>
    </w:p>
    <w:p w14:paraId="60099228" w14:textId="77777777" w:rsidR="00D025C2" w:rsidRDefault="00D025C2" w:rsidP="00D025C2"/>
    <w:p w14:paraId="6A38F387" w14:textId="77777777" w:rsidR="00D025C2" w:rsidRDefault="00D025C2" w:rsidP="00D025C2">
      <w:pPr>
        <w:pStyle w:val="Heading3"/>
      </w:pPr>
      <w:bookmarkStart w:id="12" w:name="_Toc218557962"/>
      <w:r>
        <w:t>Reserved Scope for Future Standards</w:t>
      </w:r>
      <w:bookmarkEnd w:id="12"/>
    </w:p>
    <w:p w14:paraId="25E36A92" w14:textId="77777777" w:rsidR="00D025C2" w:rsidRDefault="00D025C2" w:rsidP="00D025C2">
      <w:r>
        <w:t>ANS vreserves the right to define additional sections or companion standards in future versions, including but not limited to:</w:t>
      </w:r>
    </w:p>
    <w:p w14:paraId="207C256E" w14:textId="77777777" w:rsidR="00D025C2" w:rsidRDefault="00D025C2" w:rsidP="00D025C2">
      <w:pPr>
        <w:pStyle w:val="ListParagraph"/>
        <w:numPr>
          <w:ilvl w:val="0"/>
          <w:numId w:val="6"/>
        </w:numPr>
      </w:pPr>
      <w:r>
        <w:t>Cryptographic attestation and signature frameworks</w:t>
      </w:r>
    </w:p>
    <w:p w14:paraId="55B49DE3" w14:textId="77777777" w:rsidR="00D025C2" w:rsidRDefault="00D025C2" w:rsidP="00D025C2">
      <w:pPr>
        <w:pStyle w:val="ListParagraph"/>
        <w:numPr>
          <w:ilvl w:val="0"/>
          <w:numId w:val="6"/>
        </w:numPr>
      </w:pPr>
      <w:r>
        <w:t>Decentralized or verifiable identifier integration</w:t>
      </w:r>
    </w:p>
    <w:p w14:paraId="0D19FEC3" w14:textId="77777777" w:rsidR="00D025C2" w:rsidRDefault="00D025C2" w:rsidP="00D025C2">
      <w:pPr>
        <w:pStyle w:val="ListParagraph"/>
        <w:numPr>
          <w:ilvl w:val="0"/>
          <w:numId w:val="6"/>
        </w:numPr>
      </w:pPr>
      <w:r>
        <w:t>Automated compliance verification mechanisms</w:t>
      </w:r>
    </w:p>
    <w:p w14:paraId="394F2488" w14:textId="77777777" w:rsidR="00D025C2" w:rsidRDefault="00D025C2" w:rsidP="00D025C2">
      <w:pPr>
        <w:pStyle w:val="ListParagraph"/>
        <w:numPr>
          <w:ilvl w:val="0"/>
          <w:numId w:val="6"/>
        </w:numPr>
      </w:pPr>
      <w:r>
        <w:t>Formal trust scoring or reputation signaling</w:t>
      </w:r>
    </w:p>
    <w:p w14:paraId="2C3936E5" w14:textId="77777777" w:rsidR="00D025C2" w:rsidRDefault="00D025C2" w:rsidP="00D025C2">
      <w:r>
        <w:t>The absence of such mechanisms in ANS vSHALL NOT be interpreted as preclusion of their future inclusion.</w:t>
      </w:r>
    </w:p>
    <w:p w14:paraId="29FBBF97" w14:textId="77777777" w:rsidR="00D025C2" w:rsidRDefault="00D025C2" w:rsidP="00D025C2"/>
    <w:p w14:paraId="39F1D9E0" w14:textId="77777777" w:rsidR="00D025C2" w:rsidRDefault="00D025C2" w:rsidP="00D025C2">
      <w:pPr>
        <w:pStyle w:val="Heading3"/>
      </w:pPr>
      <w:bookmarkStart w:id="13" w:name="_Toc218557963"/>
      <w:r>
        <w:t>Conformance</w:t>
      </w:r>
      <w:bookmarkEnd w:id="13"/>
    </w:p>
    <w:p w14:paraId="0E402DEF" w14:textId="77777777" w:rsidR="00D025C2" w:rsidRDefault="00D025C2" w:rsidP="00D025C2">
      <w:r>
        <w:t>An implementation SHALL be considered ANS v2.0–conformant only if it satisfies all applicable MUST and SHALL requirements defined in this document for the roles it claims to implement.</w:t>
      </w:r>
    </w:p>
    <w:p w14:paraId="4F2EEF35" w14:textId="77777777" w:rsidR="00D025C2" w:rsidRDefault="00D025C2" w:rsidP="00D025C2">
      <w:r>
        <w:t>Partial, selective, or conditional compliance MUST NOT be represented as full conformance.</w:t>
      </w:r>
    </w:p>
    <w:p w14:paraId="569BA5BC" w14:textId="77777777" w:rsidR="00D025C2" w:rsidRDefault="00D025C2" w:rsidP="00D025C2">
      <w:r>
        <w:br w:type="page"/>
      </w:r>
    </w:p>
    <w:p w14:paraId="2C320333" w14:textId="0ADBF255" w:rsidR="00D025C2" w:rsidRDefault="00D025C2" w:rsidP="00D025C2">
      <w:pPr>
        <w:pStyle w:val="Heading2"/>
      </w:pPr>
      <w:bookmarkStart w:id="14" w:name="_Toc218557964"/>
      <w:r w:rsidRPr="00A13249">
        <w:lastRenderedPageBreak/>
        <w:t>Terminology</w:t>
      </w:r>
      <w:r>
        <w:t xml:space="preserve"> and Core Definitions</w:t>
      </w:r>
      <w:bookmarkEnd w:id="14"/>
    </w:p>
    <w:p w14:paraId="15B19691" w14:textId="77777777" w:rsidR="00D025C2" w:rsidRDefault="00D025C2" w:rsidP="00D025C2">
      <w:pPr>
        <w:pStyle w:val="Heading3"/>
      </w:pPr>
      <w:bookmarkStart w:id="15" w:name="_Toc218557965"/>
      <w:r>
        <w:t>Purpose of This Section</w:t>
      </w:r>
      <w:bookmarkEnd w:id="15"/>
    </w:p>
    <w:p w14:paraId="58EA06C0" w14:textId="77777777" w:rsidR="00D025C2" w:rsidRDefault="00D025C2" w:rsidP="00D025C2"/>
    <w:p w14:paraId="2511D7EE" w14:textId="77777777" w:rsidR="00D025C2" w:rsidRDefault="00D025C2" w:rsidP="00D025C2">
      <w:r>
        <w:t>This section defines the canonical terms used throughout ANS v2.0. All defined terms SHALL be interpreted consistently wherever they appear in this document.</w:t>
      </w:r>
    </w:p>
    <w:p w14:paraId="389599AE" w14:textId="77777777" w:rsidR="00D025C2" w:rsidRDefault="00D025C2" w:rsidP="00D025C2">
      <w:r>
        <w:t>Definitions in this section are normative unless explicitly stated otherwise.</w:t>
      </w:r>
    </w:p>
    <w:p w14:paraId="5E358858" w14:textId="77777777" w:rsidR="00D025C2" w:rsidRDefault="00D025C2" w:rsidP="00D025C2"/>
    <w:p w14:paraId="46BC7388" w14:textId="77777777" w:rsidR="00D025C2" w:rsidRDefault="00D025C2" w:rsidP="00D025C2">
      <w:pPr>
        <w:pStyle w:val="Heading3"/>
      </w:pPr>
      <w:bookmarkStart w:id="16" w:name="_Toc218557966"/>
      <w:r>
        <w:t>AgentNet</w:t>
      </w:r>
      <w:bookmarkEnd w:id="16"/>
    </w:p>
    <w:p w14:paraId="46A900E5" w14:textId="77777777" w:rsidR="00D025C2" w:rsidRDefault="00D025C2" w:rsidP="00D025C2">
      <w:r w:rsidRPr="0016183D">
        <w:rPr>
          <w:b/>
          <w:bCs/>
        </w:rPr>
        <w:t>AgentNet</w:t>
      </w:r>
      <w:r>
        <w:rPr>
          <w:b/>
          <w:bCs/>
        </w:rPr>
        <w:t xml:space="preserve">.  </w:t>
      </w:r>
      <w:r>
        <w:t>A federated, machine-centric network for the publication, identification, and resolution of structured data artifacts, optimized for automated reasoning and AI system consumption.</w:t>
      </w:r>
    </w:p>
    <w:p w14:paraId="5C943EE3" w14:textId="77777777" w:rsidR="00D025C2" w:rsidRDefault="00D025C2" w:rsidP="00D025C2">
      <w:r>
        <w:t>AgentNet SHALL consist of Capsules, Nodes, Resolvers, Registrars, and Publishers operating under the constraints defined in this standard.</w:t>
      </w:r>
    </w:p>
    <w:p w14:paraId="3E3D614F" w14:textId="77777777" w:rsidR="00D025C2" w:rsidRDefault="00D025C2" w:rsidP="00D025C2"/>
    <w:p w14:paraId="53CADB2E" w14:textId="77777777" w:rsidR="00D025C2" w:rsidRDefault="00D025C2" w:rsidP="00D025C2">
      <w:pPr>
        <w:pStyle w:val="Heading3"/>
      </w:pPr>
      <w:bookmarkStart w:id="17" w:name="_Toc218557967"/>
      <w:r>
        <w:t>Capsule</w:t>
      </w:r>
      <w:bookmarkEnd w:id="17"/>
    </w:p>
    <w:p w14:paraId="2847587E" w14:textId="77777777" w:rsidR="00D025C2" w:rsidRDefault="00D025C2" w:rsidP="00D025C2">
      <w:r w:rsidRPr="0016183D">
        <w:rPr>
          <w:b/>
          <w:bCs/>
        </w:rPr>
        <w:t>Capsule</w:t>
      </w:r>
      <w:r>
        <w:rPr>
          <w:b/>
          <w:bCs/>
        </w:rPr>
        <w:t xml:space="preserve">. </w:t>
      </w:r>
      <w:r>
        <w:t>A structured, machine-readable data artifact, expressed as a JSON-LD document, that asserts factual claims about an entity, concept, event, or system component.</w:t>
      </w:r>
    </w:p>
    <w:p w14:paraId="541A9903" w14:textId="77777777" w:rsidR="00D025C2" w:rsidRDefault="00D025C2" w:rsidP="00D025C2">
      <w:r>
        <w:t>A Capsule:</w:t>
      </w:r>
    </w:p>
    <w:p w14:paraId="1B6CED9F" w14:textId="77777777" w:rsidR="00D025C2" w:rsidRDefault="00D025C2" w:rsidP="00D025C2">
      <w:pPr>
        <w:pStyle w:val="ListParagraph"/>
        <w:numPr>
          <w:ilvl w:val="0"/>
          <w:numId w:val="7"/>
        </w:numPr>
      </w:pPr>
      <w:r>
        <w:t>MUST conform to the Capsule Specification defined in Section 3</w:t>
      </w:r>
    </w:p>
    <w:p w14:paraId="3CE4A4F5" w14:textId="77777777" w:rsidR="00D025C2" w:rsidRDefault="00D025C2" w:rsidP="00D025C2">
      <w:pPr>
        <w:pStyle w:val="ListParagraph"/>
        <w:numPr>
          <w:ilvl w:val="0"/>
          <w:numId w:val="7"/>
        </w:numPr>
      </w:pPr>
      <w:r>
        <w:t>MUST include mandatory metadata and provenance</w:t>
      </w:r>
    </w:p>
    <w:p w14:paraId="2A992DB0" w14:textId="77777777" w:rsidR="00D025C2" w:rsidRDefault="00D025C2" w:rsidP="00D025C2">
      <w:pPr>
        <w:pStyle w:val="ListParagraph"/>
        <w:numPr>
          <w:ilvl w:val="0"/>
          <w:numId w:val="7"/>
        </w:numPr>
      </w:pPr>
      <w:r>
        <w:t>MUST bind to exactly one Node</w:t>
      </w:r>
    </w:p>
    <w:p w14:paraId="517A74E1" w14:textId="77777777" w:rsidR="00D025C2" w:rsidRDefault="00D025C2" w:rsidP="00D025C2">
      <w:pPr>
        <w:pStyle w:val="ListParagraph"/>
        <w:numPr>
          <w:ilvl w:val="0"/>
          <w:numId w:val="7"/>
        </w:numPr>
      </w:pPr>
      <w:r>
        <w:t>MUST be attributable to a Publisher</w:t>
      </w:r>
    </w:p>
    <w:p w14:paraId="61E2C190" w14:textId="77777777" w:rsidR="00D025C2" w:rsidRDefault="00D025C2" w:rsidP="00D025C2">
      <w:pPr>
        <w:pStyle w:val="ListParagraph"/>
        <w:numPr>
          <w:ilvl w:val="0"/>
          <w:numId w:val="7"/>
        </w:numPr>
      </w:pPr>
      <w:r>
        <w:t>MAY include multiple ontologies</w:t>
      </w:r>
    </w:p>
    <w:p w14:paraId="5328ABBF" w14:textId="77777777" w:rsidR="00D025C2" w:rsidRDefault="00D025C2" w:rsidP="00D025C2">
      <w:pPr>
        <w:pStyle w:val="ListParagraph"/>
        <w:numPr>
          <w:ilvl w:val="0"/>
          <w:numId w:val="7"/>
        </w:numPr>
      </w:pPr>
      <w:r>
        <w:t>MAY include inferred data, subject to explicit annotation</w:t>
      </w:r>
    </w:p>
    <w:p w14:paraId="5A519095" w14:textId="77777777" w:rsidR="00D025C2" w:rsidRDefault="00D025C2" w:rsidP="00D025C2">
      <w:r>
        <w:t>A Capsule represents the atomic unit of authoritative information within AgentNet.</w:t>
      </w:r>
    </w:p>
    <w:p w14:paraId="062487F0" w14:textId="77777777" w:rsidR="00D025C2" w:rsidRDefault="00D025C2" w:rsidP="00D025C2">
      <w:r>
        <w:br w:type="page"/>
      </w:r>
    </w:p>
    <w:p w14:paraId="427FB391" w14:textId="77777777" w:rsidR="00D025C2" w:rsidRDefault="00D025C2" w:rsidP="00D025C2">
      <w:pPr>
        <w:pStyle w:val="Heading3"/>
      </w:pPr>
      <w:bookmarkStart w:id="18" w:name="_Toc218557968"/>
      <w:r>
        <w:lastRenderedPageBreak/>
        <w:t>Node</w:t>
      </w:r>
      <w:bookmarkEnd w:id="18"/>
    </w:p>
    <w:p w14:paraId="3818900D" w14:textId="77777777" w:rsidR="00D025C2" w:rsidRDefault="00D025C2" w:rsidP="00D025C2">
      <w:r w:rsidRPr="0016183D">
        <w:rPr>
          <w:b/>
          <w:bCs/>
        </w:rPr>
        <w:t>Node</w:t>
      </w:r>
      <w:r>
        <w:rPr>
          <w:b/>
          <w:bCs/>
        </w:rPr>
        <w:t xml:space="preserve">. </w:t>
      </w:r>
      <w:r>
        <w:t>A persistent identity construct that provides stable reference across time, versions, and Capsules.</w:t>
      </w:r>
    </w:p>
    <w:p w14:paraId="215B1C6A" w14:textId="77777777" w:rsidR="00D025C2" w:rsidRDefault="00D025C2" w:rsidP="00D025C2">
      <w:r>
        <w:t>A Node:</w:t>
      </w:r>
    </w:p>
    <w:p w14:paraId="3F5DD23E" w14:textId="77777777" w:rsidR="00D025C2" w:rsidRDefault="00D025C2" w:rsidP="00D025C2">
      <w:pPr>
        <w:pStyle w:val="ListParagraph"/>
        <w:numPr>
          <w:ilvl w:val="0"/>
          <w:numId w:val="8"/>
        </w:numPr>
      </w:pPr>
      <w:r>
        <w:t>MUST be globally unique</w:t>
      </w:r>
    </w:p>
    <w:p w14:paraId="0D577629" w14:textId="77777777" w:rsidR="00D025C2" w:rsidRDefault="00D025C2" w:rsidP="00D025C2">
      <w:pPr>
        <w:pStyle w:val="ListParagraph"/>
        <w:numPr>
          <w:ilvl w:val="0"/>
          <w:numId w:val="8"/>
        </w:numPr>
      </w:pPr>
      <w:r>
        <w:t>MUST be issued by an accredited Registrar</w:t>
      </w:r>
    </w:p>
    <w:p w14:paraId="6F5CAA01" w14:textId="77777777" w:rsidR="00D025C2" w:rsidRDefault="00D025C2" w:rsidP="00D025C2">
      <w:pPr>
        <w:pStyle w:val="ListParagraph"/>
        <w:numPr>
          <w:ilvl w:val="0"/>
          <w:numId w:val="8"/>
        </w:numPr>
      </w:pPr>
      <w:r>
        <w:t>MUST persist independently of any individual Capsule</w:t>
      </w:r>
    </w:p>
    <w:p w14:paraId="50F2E186" w14:textId="77777777" w:rsidR="00D025C2" w:rsidRDefault="00D025C2" w:rsidP="00D025C2">
      <w:pPr>
        <w:pStyle w:val="ListParagraph"/>
        <w:numPr>
          <w:ilvl w:val="0"/>
          <w:numId w:val="8"/>
        </w:numPr>
      </w:pPr>
      <w:r>
        <w:t>MAY bind to multiple Capsules over time</w:t>
      </w:r>
    </w:p>
    <w:p w14:paraId="10C2A095" w14:textId="77777777" w:rsidR="00D025C2" w:rsidRDefault="00D025C2" w:rsidP="00D025C2">
      <w:pPr>
        <w:pStyle w:val="ListParagraph"/>
        <w:numPr>
          <w:ilvl w:val="0"/>
          <w:numId w:val="8"/>
        </w:numPr>
      </w:pPr>
      <w:r>
        <w:t>MUST maintain historical associations even after retirement</w:t>
      </w:r>
    </w:p>
    <w:p w14:paraId="159731DF" w14:textId="77777777" w:rsidR="00D025C2" w:rsidRDefault="00D025C2" w:rsidP="00D025C2">
      <w:r>
        <w:t>Nodes serve as the identity backbone of AgentNet.</w:t>
      </w:r>
    </w:p>
    <w:p w14:paraId="64610543" w14:textId="77777777" w:rsidR="00D025C2" w:rsidRDefault="00D025C2" w:rsidP="00D025C2"/>
    <w:p w14:paraId="7913BF97" w14:textId="77777777" w:rsidR="00D025C2" w:rsidRDefault="00D025C2" w:rsidP="00D025C2">
      <w:pPr>
        <w:pStyle w:val="Heading3"/>
      </w:pPr>
      <w:bookmarkStart w:id="19" w:name="_Toc218557969"/>
      <w:r>
        <w:t>Publisher</w:t>
      </w:r>
      <w:bookmarkEnd w:id="19"/>
    </w:p>
    <w:p w14:paraId="05AA0569" w14:textId="77777777" w:rsidR="00D025C2" w:rsidRDefault="00D025C2" w:rsidP="00D025C2">
      <w:r w:rsidRPr="0016183D">
        <w:rPr>
          <w:b/>
          <w:bCs/>
        </w:rPr>
        <w:t>Publisher</w:t>
      </w:r>
      <w:r>
        <w:rPr>
          <w:b/>
          <w:bCs/>
        </w:rPr>
        <w:t xml:space="preserve">. </w:t>
      </w:r>
      <w:r>
        <w:t>An entity that asserts authoritative control over one or more Capsules.</w:t>
      </w:r>
    </w:p>
    <w:p w14:paraId="669E42DE" w14:textId="77777777" w:rsidR="00D025C2" w:rsidRDefault="00D025C2" w:rsidP="00D025C2">
      <w:r>
        <w:t>A Publisher:</w:t>
      </w:r>
    </w:p>
    <w:p w14:paraId="6078218D" w14:textId="77777777" w:rsidR="00D025C2" w:rsidRDefault="00D025C2" w:rsidP="00D025C2">
      <w:pPr>
        <w:pStyle w:val="ListParagraph"/>
        <w:numPr>
          <w:ilvl w:val="0"/>
          <w:numId w:val="9"/>
        </w:numPr>
      </w:pPr>
      <w:r>
        <w:t>MUST be identifiable</w:t>
      </w:r>
    </w:p>
    <w:p w14:paraId="7BAC156E" w14:textId="77777777" w:rsidR="00D025C2" w:rsidRDefault="00D025C2" w:rsidP="00D025C2">
      <w:pPr>
        <w:pStyle w:val="ListParagraph"/>
        <w:numPr>
          <w:ilvl w:val="0"/>
          <w:numId w:val="9"/>
        </w:numPr>
      </w:pPr>
      <w:r>
        <w:t>MUST be accountable for the accuracy of the Capsules it issues</w:t>
      </w:r>
    </w:p>
    <w:p w14:paraId="13BF1CCB" w14:textId="77777777" w:rsidR="00D025C2" w:rsidRDefault="00D025C2" w:rsidP="00D025C2">
      <w:pPr>
        <w:pStyle w:val="ListParagraph"/>
        <w:numPr>
          <w:ilvl w:val="0"/>
          <w:numId w:val="9"/>
        </w:numPr>
      </w:pPr>
      <w:r>
        <w:t>RETAINS sole authority to create, update, or retire its Capsules</w:t>
      </w:r>
    </w:p>
    <w:p w14:paraId="25C046BA" w14:textId="77777777" w:rsidR="00D025C2" w:rsidRDefault="00D025C2" w:rsidP="00D025C2">
      <w:pPr>
        <w:pStyle w:val="ListParagraph"/>
        <w:numPr>
          <w:ilvl w:val="0"/>
          <w:numId w:val="9"/>
        </w:numPr>
      </w:pPr>
      <w:r>
        <w:t>MAY delegate operational tasks without delegating authority</w:t>
      </w:r>
    </w:p>
    <w:p w14:paraId="5C662323" w14:textId="77777777" w:rsidR="00D025C2" w:rsidRDefault="00D025C2" w:rsidP="00D025C2">
      <w:r>
        <w:t>Publisher sovereignty is a foundational principle of AgentNet.</w:t>
      </w:r>
    </w:p>
    <w:p w14:paraId="555EE030" w14:textId="77777777" w:rsidR="00D025C2" w:rsidRDefault="00D025C2" w:rsidP="00D025C2"/>
    <w:p w14:paraId="33CB6F8C" w14:textId="77777777" w:rsidR="00D025C2" w:rsidRDefault="00D025C2" w:rsidP="00D025C2">
      <w:pPr>
        <w:pStyle w:val="Heading3"/>
      </w:pPr>
      <w:bookmarkStart w:id="20" w:name="_Toc218557970"/>
      <w:r>
        <w:t>Resolver</w:t>
      </w:r>
      <w:bookmarkEnd w:id="20"/>
    </w:p>
    <w:p w14:paraId="1E832D18" w14:textId="77777777" w:rsidR="00D025C2" w:rsidRDefault="00D025C2" w:rsidP="00D025C2">
      <w:r w:rsidRPr="00196007">
        <w:rPr>
          <w:b/>
          <w:bCs/>
        </w:rPr>
        <w:t>Resolver</w:t>
      </w:r>
      <w:r>
        <w:rPr>
          <w:b/>
          <w:bCs/>
        </w:rPr>
        <w:t xml:space="preserve">. </w:t>
      </w:r>
      <w:r>
        <w:t>A service that retrieves Capsules associated with a given Node or query, subject to validation and authority rules.</w:t>
      </w:r>
    </w:p>
    <w:p w14:paraId="2965C664" w14:textId="77777777" w:rsidR="00D025C2" w:rsidRDefault="00D025C2" w:rsidP="00D025C2">
      <w:r>
        <w:t>A Resolver:</w:t>
      </w:r>
    </w:p>
    <w:p w14:paraId="4078A78B" w14:textId="77777777" w:rsidR="00D025C2" w:rsidRDefault="00D025C2" w:rsidP="00D025C2">
      <w:pPr>
        <w:pStyle w:val="ListParagraph"/>
        <w:numPr>
          <w:ilvl w:val="0"/>
          <w:numId w:val="10"/>
        </w:numPr>
      </w:pPr>
      <w:r>
        <w:t>MUST NOT modify Capsule contents</w:t>
      </w:r>
    </w:p>
    <w:p w14:paraId="6FC068B1" w14:textId="77777777" w:rsidR="00D025C2" w:rsidRDefault="00D025C2" w:rsidP="00D025C2">
      <w:pPr>
        <w:pStyle w:val="ListParagraph"/>
        <w:numPr>
          <w:ilvl w:val="0"/>
          <w:numId w:val="10"/>
        </w:numPr>
      </w:pPr>
      <w:r>
        <w:t>MUST preserve metadata and provenance</w:t>
      </w:r>
    </w:p>
    <w:p w14:paraId="437D4F67" w14:textId="77777777" w:rsidR="00D025C2" w:rsidRDefault="00D025C2" w:rsidP="00D025C2">
      <w:pPr>
        <w:pStyle w:val="ListParagraph"/>
        <w:numPr>
          <w:ilvl w:val="0"/>
          <w:numId w:val="10"/>
        </w:numPr>
      </w:pPr>
      <w:r>
        <w:t>MUST return the latest non-revoked Capsule unless otherwise requested</w:t>
      </w:r>
    </w:p>
    <w:p w14:paraId="395BFB0F" w14:textId="77777777" w:rsidR="00D025C2" w:rsidRDefault="00D025C2" w:rsidP="00D025C2">
      <w:pPr>
        <w:pStyle w:val="ListParagraph"/>
        <w:numPr>
          <w:ilvl w:val="0"/>
          <w:numId w:val="10"/>
        </w:numPr>
      </w:pPr>
      <w:r>
        <w:t>MAY cache results subject to expiration rules</w:t>
      </w:r>
    </w:p>
    <w:p w14:paraId="18BB43B8" w14:textId="77777777" w:rsidR="00D025C2" w:rsidRDefault="00D025C2" w:rsidP="00D025C2">
      <w:pPr>
        <w:pStyle w:val="ListParagraph"/>
        <w:numPr>
          <w:ilvl w:val="0"/>
          <w:numId w:val="10"/>
        </w:numPr>
      </w:pPr>
      <w:r>
        <w:t>SHALL operate in a federated, non-exclusive manner</w:t>
      </w:r>
    </w:p>
    <w:p w14:paraId="6321B871" w14:textId="77777777" w:rsidR="00D025C2" w:rsidRDefault="00D025C2" w:rsidP="00D025C2">
      <w:r>
        <w:t>Resolvers function analogously to DNS resolvers, but for structured data.</w:t>
      </w:r>
    </w:p>
    <w:p w14:paraId="1FADB5A6" w14:textId="77777777" w:rsidR="00D025C2" w:rsidRDefault="00D025C2" w:rsidP="00D025C2"/>
    <w:p w14:paraId="661E58AD" w14:textId="77777777" w:rsidR="00D025C2" w:rsidRDefault="00D025C2" w:rsidP="00D025C2">
      <w:pPr>
        <w:pStyle w:val="Heading3"/>
      </w:pPr>
      <w:bookmarkStart w:id="21" w:name="_Toc218557971"/>
      <w:r>
        <w:t>Registrar</w:t>
      </w:r>
      <w:bookmarkEnd w:id="21"/>
    </w:p>
    <w:p w14:paraId="353CC79B" w14:textId="77777777" w:rsidR="00D025C2" w:rsidRDefault="00D025C2" w:rsidP="00D025C2">
      <w:r w:rsidRPr="00196007">
        <w:rPr>
          <w:b/>
          <w:bCs/>
        </w:rPr>
        <w:t>Registrar</w:t>
      </w:r>
      <w:r>
        <w:rPr>
          <w:b/>
          <w:bCs/>
        </w:rPr>
        <w:t xml:space="preserve">. </w:t>
      </w:r>
      <w:r>
        <w:t>An entity accredited to issue, manage, revoke, and retire Node identifiers.</w:t>
      </w:r>
    </w:p>
    <w:p w14:paraId="77C24837" w14:textId="77777777" w:rsidR="00D025C2" w:rsidRDefault="00D025C2" w:rsidP="00D025C2">
      <w:r>
        <w:t>A Registrar:</w:t>
      </w:r>
    </w:p>
    <w:p w14:paraId="73596E0C" w14:textId="77777777" w:rsidR="00D025C2" w:rsidRDefault="00D025C2" w:rsidP="00D025C2">
      <w:pPr>
        <w:pStyle w:val="ListParagraph"/>
        <w:numPr>
          <w:ilvl w:val="0"/>
          <w:numId w:val="11"/>
        </w:numPr>
      </w:pPr>
      <w:r>
        <w:t>MUST enforce global uniqueness of Node identifiers</w:t>
      </w:r>
    </w:p>
    <w:p w14:paraId="48DFBD2B" w14:textId="77777777" w:rsidR="00D025C2" w:rsidRDefault="00D025C2" w:rsidP="00D025C2">
      <w:pPr>
        <w:pStyle w:val="ListParagraph"/>
        <w:numPr>
          <w:ilvl w:val="0"/>
          <w:numId w:val="11"/>
        </w:numPr>
      </w:pPr>
      <w:r>
        <w:t>MUST maintain auditable issuance and revocation logs</w:t>
      </w:r>
    </w:p>
    <w:p w14:paraId="4A68E95F" w14:textId="77777777" w:rsidR="00D025C2" w:rsidRDefault="00D025C2" w:rsidP="00D025C2">
      <w:pPr>
        <w:pStyle w:val="ListParagraph"/>
        <w:numPr>
          <w:ilvl w:val="0"/>
          <w:numId w:val="11"/>
        </w:numPr>
      </w:pPr>
      <w:r>
        <w:t>MUST operate under governance rules defined in Section 6</w:t>
      </w:r>
    </w:p>
    <w:p w14:paraId="35CDB7AE" w14:textId="77777777" w:rsidR="00D025C2" w:rsidRDefault="00D025C2" w:rsidP="00D025C2">
      <w:pPr>
        <w:pStyle w:val="ListParagraph"/>
        <w:numPr>
          <w:ilvl w:val="0"/>
          <w:numId w:val="11"/>
        </w:numPr>
      </w:pPr>
      <w:r>
        <w:t>MAY delegate issuance authority subject to oversight</w:t>
      </w:r>
    </w:p>
    <w:p w14:paraId="300C63B5" w14:textId="77777777" w:rsidR="00D025C2" w:rsidRDefault="00D025C2" w:rsidP="00D025C2">
      <w:r>
        <w:t>Registrars form the trust rails of the AgentNet identity layer.</w:t>
      </w:r>
    </w:p>
    <w:p w14:paraId="6659D3E5" w14:textId="77777777" w:rsidR="00D025C2" w:rsidRDefault="00D025C2" w:rsidP="00D025C2"/>
    <w:p w14:paraId="1F22DA6D" w14:textId="77777777" w:rsidR="00D025C2" w:rsidRDefault="00D025C2" w:rsidP="00D025C2">
      <w:pPr>
        <w:pStyle w:val="Heading3"/>
      </w:pPr>
      <w:bookmarkStart w:id="22" w:name="_Toc218557972"/>
      <w:r>
        <w:t>Ontology</w:t>
      </w:r>
      <w:bookmarkEnd w:id="22"/>
    </w:p>
    <w:p w14:paraId="17224019" w14:textId="77777777" w:rsidR="00D025C2" w:rsidRDefault="00D025C2" w:rsidP="00D025C2">
      <w:r w:rsidRPr="00196007">
        <w:rPr>
          <w:b/>
          <w:bCs/>
        </w:rPr>
        <w:t>Ontology</w:t>
      </w:r>
      <w:r>
        <w:rPr>
          <w:b/>
          <w:bCs/>
        </w:rPr>
        <w:t xml:space="preserve">. </w:t>
      </w:r>
      <w:r>
        <w:t>A formal, machine-interpretable schema that defines classes, properties, and semantic relationships.</w:t>
      </w:r>
    </w:p>
    <w:p w14:paraId="1801B0EA" w14:textId="77777777" w:rsidR="00D025C2" w:rsidRDefault="00D025C2" w:rsidP="00D025C2">
      <w:r>
        <w:t>In the context of ANS:</w:t>
      </w:r>
    </w:p>
    <w:p w14:paraId="13ECAC78" w14:textId="77777777" w:rsidR="00D025C2" w:rsidRDefault="00D025C2" w:rsidP="00D025C2">
      <w:pPr>
        <w:pStyle w:val="ListParagraph"/>
        <w:numPr>
          <w:ilvl w:val="0"/>
          <w:numId w:val="12"/>
        </w:numPr>
      </w:pPr>
      <w:r>
        <w:t>Ontologies MAY be public, private, or domain-specific</w:t>
      </w:r>
    </w:p>
    <w:p w14:paraId="79A1388E" w14:textId="77777777" w:rsidR="00D025C2" w:rsidRDefault="00D025C2" w:rsidP="00D025C2">
      <w:pPr>
        <w:pStyle w:val="ListParagraph"/>
        <w:numPr>
          <w:ilvl w:val="0"/>
          <w:numId w:val="12"/>
        </w:numPr>
      </w:pPr>
      <w:r>
        <w:t>No ontology SHALL be privileged by this standard</w:t>
      </w:r>
    </w:p>
    <w:p w14:paraId="39038BEF" w14:textId="77777777" w:rsidR="00D025C2" w:rsidRDefault="00D025C2" w:rsidP="00D025C2">
      <w:pPr>
        <w:pStyle w:val="ListParagraph"/>
        <w:numPr>
          <w:ilvl w:val="0"/>
          <w:numId w:val="12"/>
        </w:numPr>
      </w:pPr>
      <w:r>
        <w:t>Multiple ontologies MAY coexist within a single Capsule</w:t>
      </w:r>
    </w:p>
    <w:p w14:paraId="581C1C7A" w14:textId="77777777" w:rsidR="00D025C2" w:rsidRDefault="00D025C2" w:rsidP="00D025C2">
      <w:r>
        <w:t>Ontology neutrality is mandatory.</w:t>
      </w:r>
    </w:p>
    <w:p w14:paraId="497D4731" w14:textId="77777777" w:rsidR="00D025C2" w:rsidRDefault="00D025C2" w:rsidP="00D025C2"/>
    <w:p w14:paraId="6620F897" w14:textId="77777777" w:rsidR="00D025C2" w:rsidRDefault="00D025C2" w:rsidP="00D025C2">
      <w:pPr>
        <w:pStyle w:val="Heading3"/>
      </w:pPr>
      <w:bookmarkStart w:id="23" w:name="_Toc218557973"/>
      <w:r>
        <w:t>Provenance</w:t>
      </w:r>
      <w:bookmarkEnd w:id="23"/>
    </w:p>
    <w:p w14:paraId="19EDB83C" w14:textId="77777777" w:rsidR="00D025C2" w:rsidRDefault="00D025C2" w:rsidP="00D025C2">
      <w:r w:rsidRPr="00196007">
        <w:rPr>
          <w:b/>
          <w:bCs/>
        </w:rPr>
        <w:t>Provenance</w:t>
      </w:r>
      <w:r>
        <w:rPr>
          <w:b/>
          <w:bCs/>
        </w:rPr>
        <w:t xml:space="preserve">. </w:t>
      </w:r>
      <w:r>
        <w:t>Metadata that describes the origin, method of acquisition, authority, and evidentiary basis of data contained in a Capsule.</w:t>
      </w:r>
    </w:p>
    <w:p w14:paraId="4FC1A78B" w14:textId="77777777" w:rsidR="00D025C2" w:rsidRDefault="00D025C2" w:rsidP="00D025C2">
      <w:r>
        <w:t>Provenance:</w:t>
      </w:r>
    </w:p>
    <w:p w14:paraId="53455FDA" w14:textId="77777777" w:rsidR="00D025C2" w:rsidRDefault="00D025C2" w:rsidP="00D025C2">
      <w:pPr>
        <w:pStyle w:val="ListParagraph"/>
        <w:numPr>
          <w:ilvl w:val="0"/>
          <w:numId w:val="13"/>
        </w:numPr>
      </w:pPr>
      <w:r>
        <w:t>MUST be explicit</w:t>
      </w:r>
    </w:p>
    <w:p w14:paraId="277B1EAA" w14:textId="77777777" w:rsidR="00D025C2" w:rsidRDefault="00D025C2" w:rsidP="00D025C2">
      <w:pPr>
        <w:pStyle w:val="ListParagraph"/>
        <w:numPr>
          <w:ilvl w:val="0"/>
          <w:numId w:val="13"/>
        </w:numPr>
      </w:pPr>
      <w:r>
        <w:t>MUST distinguish authoritative data from inferred data</w:t>
      </w:r>
    </w:p>
    <w:p w14:paraId="39542BE3" w14:textId="77777777" w:rsidR="00D025C2" w:rsidRDefault="00D025C2" w:rsidP="00D025C2">
      <w:pPr>
        <w:pStyle w:val="ListParagraph"/>
        <w:numPr>
          <w:ilvl w:val="0"/>
          <w:numId w:val="13"/>
        </w:numPr>
      </w:pPr>
      <w:r>
        <w:t>MUST be preserved intact by Resolvers</w:t>
      </w:r>
    </w:p>
    <w:p w14:paraId="6D246BEB" w14:textId="77777777" w:rsidR="00D025C2" w:rsidRDefault="00D025C2" w:rsidP="00D025C2">
      <w:pPr>
        <w:pStyle w:val="ListParagraph"/>
        <w:numPr>
          <w:ilvl w:val="0"/>
          <w:numId w:val="13"/>
        </w:numPr>
      </w:pPr>
      <w:r>
        <w:t>MUST support audit and traceability</w:t>
      </w:r>
    </w:p>
    <w:p w14:paraId="294D0903" w14:textId="77777777" w:rsidR="00D025C2" w:rsidRDefault="00D025C2" w:rsidP="00D025C2">
      <w:r>
        <w:t>Data without provenance SHALL NOT be treated as authoritative.</w:t>
      </w:r>
    </w:p>
    <w:p w14:paraId="0B5F8EA3" w14:textId="77777777" w:rsidR="00D025C2" w:rsidRDefault="00D025C2" w:rsidP="00D025C2"/>
    <w:p w14:paraId="6BEFAED2" w14:textId="77777777" w:rsidR="00D025C2" w:rsidRDefault="00D025C2" w:rsidP="00D025C2">
      <w:pPr>
        <w:pStyle w:val="Heading3"/>
      </w:pPr>
      <w:bookmarkStart w:id="24" w:name="_Toc218557974"/>
      <w:r>
        <w:lastRenderedPageBreak/>
        <w:t>LD-RAG (Linked Data Retrieval Augmented Generation)</w:t>
      </w:r>
      <w:bookmarkEnd w:id="24"/>
    </w:p>
    <w:p w14:paraId="6512A38D" w14:textId="77777777" w:rsidR="00D025C2" w:rsidRDefault="00D025C2" w:rsidP="00D025C2">
      <w:r w:rsidRPr="00196007">
        <w:rPr>
          <w:b/>
          <w:bCs/>
        </w:rPr>
        <w:t>LD-RAG</w:t>
      </w:r>
      <w:r>
        <w:rPr>
          <w:b/>
          <w:bCs/>
        </w:rPr>
        <w:t xml:space="preserve">. </w:t>
      </w:r>
      <w:r>
        <w:t>A structured data–first AI reasoning model in which authoritative linked data is retrieved and validated prior to generative inference.</w:t>
      </w:r>
    </w:p>
    <w:p w14:paraId="17193C68" w14:textId="77777777" w:rsidR="00D025C2" w:rsidRDefault="00D025C2" w:rsidP="00D025C2">
      <w:r>
        <w:t>Within AgentNet:</w:t>
      </w:r>
    </w:p>
    <w:p w14:paraId="3E2F0FA3" w14:textId="77777777" w:rsidR="00D025C2" w:rsidRDefault="00D025C2" w:rsidP="00D025C2">
      <w:pPr>
        <w:pStyle w:val="ListParagraph"/>
        <w:numPr>
          <w:ilvl w:val="0"/>
          <w:numId w:val="14"/>
        </w:numPr>
      </w:pPr>
      <w:r>
        <w:t>LD-RAG systems MUST prioritize Capsule data over latent model output</w:t>
      </w:r>
    </w:p>
    <w:p w14:paraId="2E77C059" w14:textId="77777777" w:rsidR="00D025C2" w:rsidRDefault="00D025C2" w:rsidP="00D025C2">
      <w:pPr>
        <w:pStyle w:val="ListParagraph"/>
        <w:numPr>
          <w:ilvl w:val="0"/>
          <w:numId w:val="14"/>
        </w:numPr>
      </w:pPr>
      <w:r>
        <w:t>LD-RAG systems MUST respect provenance and authority boundaries</w:t>
      </w:r>
    </w:p>
    <w:p w14:paraId="431AF1E5" w14:textId="77777777" w:rsidR="00D025C2" w:rsidRDefault="00D025C2" w:rsidP="00D025C2">
      <w:pPr>
        <w:pStyle w:val="ListParagraph"/>
        <w:numPr>
          <w:ilvl w:val="0"/>
          <w:numId w:val="14"/>
        </w:numPr>
      </w:pPr>
      <w:r>
        <w:t>LD-RAG behavior is governed normatively in Section 7</w:t>
      </w:r>
    </w:p>
    <w:p w14:paraId="7BBEB6AE" w14:textId="77777777" w:rsidR="00D025C2" w:rsidRDefault="00D025C2" w:rsidP="00D025C2">
      <w:pPr>
        <w:pStyle w:val="ListParagraph"/>
        <w:numPr>
          <w:ilvl w:val="0"/>
          <w:numId w:val="14"/>
        </w:numPr>
      </w:pPr>
      <w:r>
        <w:t>LD-RAG is a defining architectural capability of AgentNet.</w:t>
      </w:r>
    </w:p>
    <w:p w14:paraId="5E731EE8" w14:textId="77777777" w:rsidR="00D025C2" w:rsidRDefault="00D025C2" w:rsidP="00D025C2"/>
    <w:p w14:paraId="01758121" w14:textId="77777777" w:rsidR="00D025C2" w:rsidRDefault="00D025C2" w:rsidP="00D025C2">
      <w:pPr>
        <w:pStyle w:val="Heading3"/>
      </w:pPr>
      <w:bookmarkStart w:id="25" w:name="_Toc218557975"/>
      <w:r>
        <w:t>Authority</w:t>
      </w:r>
      <w:bookmarkEnd w:id="25"/>
    </w:p>
    <w:p w14:paraId="13E7701C" w14:textId="77777777" w:rsidR="00D025C2" w:rsidRDefault="00D025C2" w:rsidP="00D025C2">
      <w:r w:rsidRPr="00196007">
        <w:rPr>
          <w:b/>
          <w:bCs/>
        </w:rPr>
        <w:t>Authority</w:t>
      </w:r>
      <w:r>
        <w:rPr>
          <w:b/>
          <w:bCs/>
        </w:rPr>
        <w:t xml:space="preserve">. </w:t>
      </w:r>
      <w:r>
        <w:t>The recognized right of a Publisher or Registrar to assert control over data or identity within AgentNet.</w:t>
      </w:r>
    </w:p>
    <w:p w14:paraId="30C4A097" w14:textId="77777777" w:rsidR="00D025C2" w:rsidRDefault="00D025C2" w:rsidP="00D025C2">
      <w:r>
        <w:t>Authority:</w:t>
      </w:r>
    </w:p>
    <w:p w14:paraId="02518B9A" w14:textId="77777777" w:rsidR="00D025C2" w:rsidRDefault="00D025C2" w:rsidP="00D025C2">
      <w:pPr>
        <w:pStyle w:val="ListParagraph"/>
        <w:numPr>
          <w:ilvl w:val="0"/>
          <w:numId w:val="15"/>
        </w:numPr>
      </w:pPr>
      <w:r>
        <w:t>MUST be explicit</w:t>
      </w:r>
    </w:p>
    <w:p w14:paraId="0D653A66" w14:textId="77777777" w:rsidR="00D025C2" w:rsidRDefault="00D025C2" w:rsidP="00D025C2">
      <w:pPr>
        <w:pStyle w:val="ListParagraph"/>
        <w:numPr>
          <w:ilvl w:val="0"/>
          <w:numId w:val="15"/>
        </w:numPr>
      </w:pPr>
      <w:r>
        <w:t>MUST be verifiable</w:t>
      </w:r>
    </w:p>
    <w:p w14:paraId="7F7E13A9" w14:textId="77777777" w:rsidR="00D025C2" w:rsidRDefault="00D025C2" w:rsidP="00D025C2">
      <w:pPr>
        <w:pStyle w:val="ListParagraph"/>
        <w:numPr>
          <w:ilvl w:val="0"/>
          <w:numId w:val="15"/>
        </w:numPr>
      </w:pPr>
      <w:r>
        <w:t>MUST NOT be inferred by Resolvers or Consumers</w:t>
      </w:r>
    </w:p>
    <w:p w14:paraId="22C54739" w14:textId="77777777" w:rsidR="00D025C2" w:rsidRDefault="00D025C2" w:rsidP="00D025C2">
      <w:r>
        <w:t>Authority SHALL NOT be overridden by inference or aggregation.</w:t>
      </w:r>
    </w:p>
    <w:p w14:paraId="054A2B81" w14:textId="77777777" w:rsidR="00D025C2" w:rsidRDefault="00D025C2" w:rsidP="00D025C2"/>
    <w:p w14:paraId="0973A685" w14:textId="77777777" w:rsidR="00D025C2" w:rsidRDefault="00D025C2" w:rsidP="00D025C2">
      <w:pPr>
        <w:pStyle w:val="Heading3"/>
      </w:pPr>
      <w:bookmarkStart w:id="26" w:name="_Toc218557976"/>
      <w:r>
        <w:t>Consumer</w:t>
      </w:r>
      <w:bookmarkEnd w:id="26"/>
    </w:p>
    <w:p w14:paraId="34C7E7B3" w14:textId="77777777" w:rsidR="00D025C2" w:rsidRDefault="00D025C2" w:rsidP="00D025C2">
      <w:r w:rsidRPr="00196007">
        <w:rPr>
          <w:b/>
          <w:bCs/>
        </w:rPr>
        <w:t>Consumer</w:t>
      </w:r>
      <w:r>
        <w:rPr>
          <w:b/>
          <w:bCs/>
        </w:rPr>
        <w:t xml:space="preserve">. </w:t>
      </w:r>
      <w:r>
        <w:t>Any system, application, or agent that retrieves and uses Capsules.</w:t>
      </w:r>
    </w:p>
    <w:p w14:paraId="74109E62" w14:textId="77777777" w:rsidR="00D025C2" w:rsidRDefault="00D025C2" w:rsidP="00D025C2">
      <w:r>
        <w:t>Consumers:</w:t>
      </w:r>
    </w:p>
    <w:p w14:paraId="3C990612" w14:textId="77777777" w:rsidR="00D025C2" w:rsidRDefault="00D025C2" w:rsidP="00D025C2">
      <w:pPr>
        <w:pStyle w:val="ListParagraph"/>
        <w:numPr>
          <w:ilvl w:val="0"/>
          <w:numId w:val="16"/>
        </w:numPr>
      </w:pPr>
      <w:r>
        <w:t>MUST respect provenance and authority</w:t>
      </w:r>
    </w:p>
    <w:p w14:paraId="558AACBD" w14:textId="77777777" w:rsidR="00D025C2" w:rsidRDefault="00D025C2" w:rsidP="00D025C2">
      <w:pPr>
        <w:pStyle w:val="ListParagraph"/>
        <w:numPr>
          <w:ilvl w:val="0"/>
          <w:numId w:val="16"/>
        </w:numPr>
      </w:pPr>
      <w:r>
        <w:t>MUST NOT misrepresent inferred data as authoritative</w:t>
      </w:r>
    </w:p>
    <w:p w14:paraId="4411C473" w14:textId="77777777" w:rsidR="00D025C2" w:rsidRDefault="00D025C2" w:rsidP="00D025C2">
      <w:pPr>
        <w:pStyle w:val="ListParagraph"/>
        <w:numPr>
          <w:ilvl w:val="0"/>
          <w:numId w:val="16"/>
        </w:numPr>
      </w:pPr>
      <w:r>
        <w:t>MAY apply additional logic or reasoning beyond the scope of this standard</w:t>
      </w:r>
    </w:p>
    <w:p w14:paraId="78AA37EE" w14:textId="77777777" w:rsidR="00D025C2" w:rsidRDefault="00D025C2" w:rsidP="00D025C2">
      <w:r>
        <w:t>Consumers are downstream participants and do not alter authoritative data.</w:t>
      </w:r>
    </w:p>
    <w:p w14:paraId="3530A298" w14:textId="77777777" w:rsidR="00D025C2" w:rsidRDefault="00D025C2" w:rsidP="00D025C2">
      <w:r>
        <w:br w:type="page"/>
      </w:r>
    </w:p>
    <w:p w14:paraId="25DA61E2" w14:textId="77777777" w:rsidR="00D025C2" w:rsidRDefault="00D025C2" w:rsidP="00D025C2"/>
    <w:p w14:paraId="45E9EB93" w14:textId="77777777" w:rsidR="00D025C2" w:rsidRDefault="00D025C2" w:rsidP="00D025C2">
      <w:pPr>
        <w:pStyle w:val="Heading3"/>
      </w:pPr>
      <w:bookmarkStart w:id="27" w:name="_Toc218557977"/>
      <w:r>
        <w:t>Conformance Terminology</w:t>
      </w:r>
      <w:bookmarkEnd w:id="27"/>
    </w:p>
    <w:p w14:paraId="39FF4364" w14:textId="77777777" w:rsidR="00D025C2" w:rsidRDefault="00D025C2" w:rsidP="00D025C2">
      <w:r w:rsidRPr="00196007">
        <w:rPr>
          <w:b/>
          <w:bCs/>
        </w:rPr>
        <w:t>Conformant Implementation</w:t>
      </w:r>
      <w:r>
        <w:rPr>
          <w:b/>
          <w:bCs/>
        </w:rPr>
        <w:t xml:space="preserve">. </w:t>
      </w:r>
      <w:r>
        <w:t>An implementation that satisfies all applicable normative requirements for the roles it claims to perform.</w:t>
      </w:r>
    </w:p>
    <w:p w14:paraId="10C916C4" w14:textId="77777777" w:rsidR="00D025C2" w:rsidRDefault="00D025C2" w:rsidP="00D025C2">
      <w:r w:rsidRPr="00196007">
        <w:rPr>
          <w:b/>
          <w:bCs/>
        </w:rPr>
        <w:t>Non-Conformant Implementation</w:t>
      </w:r>
      <w:r>
        <w:rPr>
          <w:b/>
          <w:bCs/>
        </w:rPr>
        <w:t xml:space="preserve">. </w:t>
      </w:r>
      <w:r>
        <w:t>An implementation that fails to satisfy one or more applicable MUST or SHALL requirements.</w:t>
      </w:r>
    </w:p>
    <w:p w14:paraId="0D7B22F7" w14:textId="77777777" w:rsidR="00D025C2" w:rsidRDefault="00D025C2" w:rsidP="00D025C2">
      <w:r>
        <w:t>Misrepresentation of conformance status SHALL be considered a violation of this standard.</w:t>
      </w:r>
    </w:p>
    <w:p w14:paraId="47F91554" w14:textId="77777777" w:rsidR="00D025C2" w:rsidRDefault="00D025C2" w:rsidP="00D025C2"/>
    <w:p w14:paraId="39B408D0" w14:textId="77777777" w:rsidR="00D025C2" w:rsidRDefault="00D025C2" w:rsidP="00D025C2">
      <w:pPr>
        <w:pStyle w:val="Heading3"/>
      </w:pPr>
      <w:bookmarkStart w:id="28" w:name="_Toc218557978"/>
      <w:r>
        <w:rPr>
          <w:rStyle w:val="Strong"/>
          <w:b w:val="0"/>
          <w:bCs w:val="0"/>
        </w:rPr>
        <w:t>Deterministic</w:t>
      </w:r>
      <w:bookmarkEnd w:id="28"/>
    </w:p>
    <w:p w14:paraId="4AC2F079" w14:textId="77777777" w:rsidR="00D025C2" w:rsidRDefault="00D025C2" w:rsidP="006D1DBD">
      <w:pPr>
        <w:pStyle w:val="ListParagraph"/>
        <w:numPr>
          <w:ilvl w:val="0"/>
          <w:numId w:val="104"/>
        </w:numPr>
      </w:pPr>
      <w:r w:rsidRPr="006D1DBD">
        <w:rPr>
          <w:rStyle w:val="Strong"/>
          <w:rFonts w:eastAsiaTheme="majorEastAsia"/>
        </w:rPr>
        <w:t>Deterministic.</w:t>
      </w:r>
      <w:r>
        <w:br/>
        <w:t>A property of a computation or evaluation such that, for a given set of explicit and versioned inputs, it produces a single, reproducible result that is invariant across time, implementations, execution environments, and operators, and does not rely on inference, heuristics, probabilistic methods, or implicit mutable state.</w:t>
      </w:r>
    </w:p>
    <w:p w14:paraId="339034CA" w14:textId="77777777" w:rsidR="00D025C2" w:rsidRDefault="00D025C2" w:rsidP="00D025C2">
      <w:pPr>
        <w:rPr>
          <w:rStyle w:val="Strong"/>
          <w:b w:val="0"/>
          <w:bCs w:val="0"/>
        </w:rPr>
      </w:pPr>
    </w:p>
    <w:p w14:paraId="3E45F343" w14:textId="333EC663" w:rsidR="00D025C2" w:rsidRDefault="00843A79" w:rsidP="00843A79">
      <w:pPr>
        <w:pStyle w:val="Heading3"/>
      </w:pPr>
      <w:bookmarkStart w:id="29" w:name="_Toc218557979"/>
      <w:r w:rsidRPr="00843A79">
        <w:rPr>
          <w:rStyle w:val="Strong"/>
          <w:b w:val="0"/>
          <w:bCs w:val="0"/>
        </w:rPr>
        <w:t>P</w:t>
      </w:r>
      <w:r w:rsidR="00D025C2" w:rsidRPr="00843A79">
        <w:rPr>
          <w:rStyle w:val="Strong"/>
          <w:b w:val="0"/>
          <w:bCs w:val="0"/>
        </w:rPr>
        <w:t>olicy</w:t>
      </w:r>
      <w:r w:rsidR="00D025C2" w:rsidRPr="006D1DBD">
        <w:rPr>
          <w:rStyle w:val="Strong"/>
          <w:b w:val="0"/>
          <w:bCs w:val="0"/>
        </w:rPr>
        <w:t xml:space="preserve"> Block</w:t>
      </w:r>
      <w:bookmarkEnd w:id="29"/>
    </w:p>
    <w:p w14:paraId="1C922EEE" w14:textId="77777777" w:rsidR="00D025C2" w:rsidRDefault="00D025C2" w:rsidP="00D025C2">
      <w:r>
        <w:rPr>
          <w:rStyle w:val="Strong"/>
          <w:rFonts w:eastAsiaTheme="majorEastAsia"/>
        </w:rPr>
        <w:t>Policy Block.</w:t>
      </w:r>
      <w:r>
        <w:br/>
        <w:t>A machine-readable object that declares provenance defaults, governance constraints, and optional economic terms applicable to a Node or Capsule, expressed explicitly and subject to versioning and audit.</w:t>
      </w:r>
    </w:p>
    <w:p w14:paraId="2F1F0EEB" w14:textId="77777777" w:rsidR="00D025C2" w:rsidRDefault="00D025C2" w:rsidP="00D025C2">
      <w:pPr>
        <w:rPr>
          <w:rStyle w:val="Strong"/>
          <w:b w:val="0"/>
          <w:bCs w:val="0"/>
        </w:rPr>
      </w:pPr>
    </w:p>
    <w:p w14:paraId="558C1886" w14:textId="77777777" w:rsidR="00D025C2" w:rsidRDefault="00D025C2" w:rsidP="00D025C2">
      <w:pPr>
        <w:pStyle w:val="Heading3"/>
      </w:pPr>
      <w:bookmarkStart w:id="30" w:name="_Toc218557980"/>
      <w:r>
        <w:rPr>
          <w:rStyle w:val="Strong"/>
          <w:b w:val="0"/>
          <w:bCs w:val="0"/>
        </w:rPr>
        <w:t>Node Policy</w:t>
      </w:r>
      <w:bookmarkEnd w:id="30"/>
    </w:p>
    <w:p w14:paraId="7A95ADA2" w14:textId="77777777" w:rsidR="00D025C2" w:rsidRDefault="00D025C2" w:rsidP="00D025C2">
      <w:r>
        <w:rPr>
          <w:rStyle w:val="Strong"/>
          <w:rFonts w:eastAsiaTheme="majorEastAsia"/>
        </w:rPr>
        <w:t>Node Policy.</w:t>
      </w:r>
      <w:r>
        <w:br/>
        <w:t>A Policy Block associated with a Node that defines default and baseline rules governing provenance, governance, and declared economic terms for all Capsules bound to that Node, subject to inheritance rules defined in this standard.</w:t>
      </w:r>
    </w:p>
    <w:p w14:paraId="5B3321B3" w14:textId="77777777" w:rsidR="00D025C2" w:rsidRDefault="00D025C2" w:rsidP="00D025C2">
      <w:pPr>
        <w:pStyle w:val="NormalWeb"/>
      </w:pPr>
    </w:p>
    <w:p w14:paraId="53A0C7FD" w14:textId="77777777" w:rsidR="00D025C2" w:rsidRDefault="00D025C2" w:rsidP="00D025C2">
      <w:pPr>
        <w:pStyle w:val="Heading3"/>
      </w:pPr>
      <w:bookmarkStart w:id="31" w:name="_Toc218557981"/>
      <w:r>
        <w:rPr>
          <w:rStyle w:val="Strong"/>
          <w:b w:val="0"/>
          <w:bCs w:val="0"/>
        </w:rPr>
        <w:lastRenderedPageBreak/>
        <w:t>Capsule Policy</w:t>
      </w:r>
      <w:bookmarkEnd w:id="31"/>
    </w:p>
    <w:p w14:paraId="5A250754" w14:textId="77777777" w:rsidR="00D025C2" w:rsidRDefault="00D025C2" w:rsidP="00D025C2">
      <w:r>
        <w:rPr>
          <w:rStyle w:val="Strong"/>
          <w:rFonts w:eastAsiaTheme="majorEastAsia"/>
        </w:rPr>
        <w:t>Capsule Policy.</w:t>
      </w:r>
      <w:r>
        <w:br/>
        <w:t>A Policy Block associated with a specific Capsule version that refines, constrains, or (where explicitly permitted) overrides aspects of the Node Policy.</w:t>
      </w:r>
    </w:p>
    <w:p w14:paraId="59971A39" w14:textId="77777777" w:rsidR="00D025C2" w:rsidRDefault="00D025C2" w:rsidP="00D025C2"/>
    <w:p w14:paraId="14D5EE73" w14:textId="77777777" w:rsidR="00D025C2" w:rsidRDefault="00D025C2" w:rsidP="00D025C2">
      <w:pPr>
        <w:pStyle w:val="Heading3"/>
      </w:pPr>
      <w:bookmarkStart w:id="32" w:name="_Toc218557982"/>
      <w:r>
        <w:rPr>
          <w:rStyle w:val="Strong"/>
          <w:b w:val="0"/>
          <w:bCs w:val="0"/>
        </w:rPr>
        <w:t>Effective Policy</w:t>
      </w:r>
      <w:bookmarkEnd w:id="32"/>
    </w:p>
    <w:p w14:paraId="6E298146" w14:textId="77777777" w:rsidR="00D025C2" w:rsidRDefault="00D025C2" w:rsidP="00D025C2">
      <w:r>
        <w:rPr>
          <w:rStyle w:val="Strong"/>
          <w:rFonts w:eastAsiaTheme="majorEastAsia"/>
        </w:rPr>
        <w:t>Effective Policy.</w:t>
      </w:r>
      <w:r>
        <w:br/>
        <w:t>The deterministically computed result of applying the inheritance rules defined in ANS to the Node Policy and Capsule Policy governing a specific Capsule at time of use.</w:t>
      </w:r>
    </w:p>
    <w:p w14:paraId="49514FEB" w14:textId="77777777" w:rsidR="00D025C2" w:rsidRDefault="00D025C2" w:rsidP="00D025C2"/>
    <w:p w14:paraId="4F73BD04" w14:textId="77777777" w:rsidR="00D025C2" w:rsidRDefault="00D025C2" w:rsidP="00D025C2">
      <w:pPr>
        <w:pStyle w:val="Heading3"/>
      </w:pPr>
      <w:bookmarkStart w:id="33" w:name="_Toc218557983"/>
      <w:r>
        <w:rPr>
          <w:rStyle w:val="Strong"/>
          <w:b w:val="0"/>
          <w:bCs w:val="0"/>
        </w:rPr>
        <w:t>Policy Inheritance Rules</w:t>
      </w:r>
      <w:bookmarkEnd w:id="33"/>
    </w:p>
    <w:p w14:paraId="262729B5" w14:textId="77777777" w:rsidR="00D025C2" w:rsidRDefault="00D025C2" w:rsidP="00D025C2">
      <w:r>
        <w:rPr>
          <w:rStyle w:val="Strong"/>
          <w:rFonts w:eastAsiaTheme="majorEastAsia"/>
        </w:rPr>
        <w:t>Policy Inheritance Rules.</w:t>
      </w:r>
      <w:r>
        <w:br/>
        <w:t>Normative rules defined by this standard that govern how Node Policy and Capsule Policy are combined to produce an Effective Policy.</w:t>
      </w:r>
    </w:p>
    <w:p w14:paraId="4777C3C5" w14:textId="77777777" w:rsidR="00D025C2" w:rsidRDefault="00D025C2" w:rsidP="00D025C2"/>
    <w:p w14:paraId="589E2D30" w14:textId="77777777" w:rsidR="00D025C2" w:rsidRDefault="00D025C2" w:rsidP="00D025C2"/>
    <w:p w14:paraId="4738755C" w14:textId="77777777" w:rsidR="00D025C2" w:rsidRDefault="00D025C2" w:rsidP="00D025C2">
      <w:r>
        <w:br w:type="page"/>
      </w:r>
    </w:p>
    <w:p w14:paraId="5BFB2BFA" w14:textId="6032692C" w:rsidR="00D025C2" w:rsidRDefault="00D025C2" w:rsidP="00D025C2">
      <w:pPr>
        <w:pStyle w:val="Heading2"/>
      </w:pPr>
      <w:bookmarkStart w:id="34" w:name="_Toc218557984"/>
      <w:r>
        <w:lastRenderedPageBreak/>
        <w:t>System Architecture Overview</w:t>
      </w:r>
      <w:bookmarkEnd w:id="34"/>
    </w:p>
    <w:p w14:paraId="4DD302B1" w14:textId="77777777" w:rsidR="00D025C2" w:rsidRDefault="00D025C2" w:rsidP="00D025C2">
      <w:pPr>
        <w:pStyle w:val="Heading3"/>
      </w:pPr>
      <w:bookmarkStart w:id="35" w:name="_Toc218557985"/>
      <w:r>
        <w:t>Purpose of This Section</w:t>
      </w:r>
      <w:bookmarkEnd w:id="35"/>
    </w:p>
    <w:p w14:paraId="331B1738" w14:textId="77777777" w:rsidR="00D025C2" w:rsidRDefault="00D025C2" w:rsidP="00D025C2">
      <w:r>
        <w:t>This section defines the architectural model of the AgentNet ecosystem, including the relationships among Capsules, Nodes, Publishers, Resolvers, and Registrars.</w:t>
      </w:r>
    </w:p>
    <w:p w14:paraId="31568DCB" w14:textId="77777777" w:rsidR="00D025C2" w:rsidRDefault="00D025C2" w:rsidP="00D025C2">
      <w:r>
        <w:t>This section is normative with respect to architectural constraints and informative with respect to illustrative flows. Detailed protocol behavior is specified in subsequent sections.</w:t>
      </w:r>
    </w:p>
    <w:p w14:paraId="608A8567" w14:textId="77777777" w:rsidR="00D025C2" w:rsidRDefault="00D025C2" w:rsidP="00D025C2"/>
    <w:p w14:paraId="3D2CA665" w14:textId="77777777" w:rsidR="00D025C2" w:rsidRDefault="00D025C2" w:rsidP="00D025C2">
      <w:pPr>
        <w:pStyle w:val="Heading3"/>
      </w:pPr>
      <w:bookmarkStart w:id="36" w:name="_Toc218557986"/>
      <w:r>
        <w:t>Architectural Model</w:t>
      </w:r>
      <w:bookmarkEnd w:id="36"/>
    </w:p>
    <w:p w14:paraId="74F852B2" w14:textId="77777777" w:rsidR="00D025C2" w:rsidRDefault="00D025C2" w:rsidP="00D025C2">
      <w:r>
        <w:t>AgentNet SHALL operate as a federated, machine-centric data network composed of the following primary components:</w:t>
      </w:r>
    </w:p>
    <w:p w14:paraId="758966FB" w14:textId="77777777" w:rsidR="00D025C2" w:rsidRDefault="00D025C2" w:rsidP="00D025C2">
      <w:pPr>
        <w:pStyle w:val="ListParagraph"/>
        <w:numPr>
          <w:ilvl w:val="0"/>
          <w:numId w:val="17"/>
        </w:numPr>
      </w:pPr>
      <w:r>
        <w:t>Capsules — authoritative structured data artifacts</w:t>
      </w:r>
    </w:p>
    <w:p w14:paraId="33408FD0" w14:textId="77777777" w:rsidR="00D025C2" w:rsidRDefault="00D025C2" w:rsidP="00D025C2">
      <w:pPr>
        <w:pStyle w:val="ListParagraph"/>
        <w:numPr>
          <w:ilvl w:val="0"/>
          <w:numId w:val="17"/>
        </w:numPr>
      </w:pPr>
      <w:r>
        <w:t>Nodes — persistent identity anchors</w:t>
      </w:r>
    </w:p>
    <w:p w14:paraId="4ED9F64E" w14:textId="77777777" w:rsidR="00D025C2" w:rsidRDefault="00D025C2" w:rsidP="00D025C2">
      <w:pPr>
        <w:pStyle w:val="ListParagraph"/>
        <w:numPr>
          <w:ilvl w:val="0"/>
          <w:numId w:val="17"/>
        </w:numPr>
      </w:pPr>
      <w:r>
        <w:t>Publishers — authoritative data originators</w:t>
      </w:r>
    </w:p>
    <w:p w14:paraId="1ACADCB7" w14:textId="77777777" w:rsidR="00D025C2" w:rsidRDefault="00D025C2" w:rsidP="00D025C2">
      <w:pPr>
        <w:pStyle w:val="ListParagraph"/>
        <w:numPr>
          <w:ilvl w:val="0"/>
          <w:numId w:val="17"/>
        </w:numPr>
      </w:pPr>
      <w:r>
        <w:t>Resolvers — retrieval and validation services</w:t>
      </w:r>
    </w:p>
    <w:p w14:paraId="73820BCE" w14:textId="77777777" w:rsidR="00D025C2" w:rsidRDefault="00D025C2" w:rsidP="00D025C2">
      <w:pPr>
        <w:pStyle w:val="ListParagraph"/>
        <w:numPr>
          <w:ilvl w:val="0"/>
          <w:numId w:val="17"/>
        </w:numPr>
      </w:pPr>
      <w:r>
        <w:t>Registrars — identity issuance and trust authorities</w:t>
      </w:r>
    </w:p>
    <w:p w14:paraId="5F0BC7EF" w14:textId="77777777" w:rsidR="00D025C2" w:rsidRDefault="00D025C2" w:rsidP="00D025C2">
      <w:r>
        <w:t>These components SHALL interact according to the trust and authority rules defined in this document.</w:t>
      </w:r>
    </w:p>
    <w:p w14:paraId="6201FD74" w14:textId="77777777" w:rsidR="00D025C2" w:rsidRDefault="00D025C2" w:rsidP="00D025C2">
      <w:r w:rsidRPr="003978C4">
        <w:t>AgentNet SHALL support federated operation and SHALL NOT require permanent reliance on a centralized global database or single controlling operator.</w:t>
      </w:r>
    </w:p>
    <w:p w14:paraId="01653EFC" w14:textId="77777777" w:rsidR="00D025C2" w:rsidRDefault="00D025C2" w:rsidP="00D025C2">
      <w:r>
        <w:br w:type="page"/>
      </w:r>
    </w:p>
    <w:p w14:paraId="242DF5FB" w14:textId="77777777" w:rsidR="00D025C2" w:rsidRDefault="00D025C2" w:rsidP="00D025C2">
      <w:pPr>
        <w:pStyle w:val="Heading3"/>
      </w:pPr>
      <w:bookmarkStart w:id="37" w:name="_Toc218557987"/>
      <w:r>
        <w:lastRenderedPageBreak/>
        <w:t>Separation of Identity and Data</w:t>
      </w:r>
      <w:bookmarkEnd w:id="37"/>
    </w:p>
    <w:p w14:paraId="12426D03" w14:textId="77777777" w:rsidR="00D025C2" w:rsidRDefault="00D025C2" w:rsidP="00D025C2">
      <w:r>
        <w:t>AgentNet SHALL enforce a strict separation between:</w:t>
      </w:r>
    </w:p>
    <w:p w14:paraId="195CCE5E" w14:textId="77777777" w:rsidR="00D025C2" w:rsidRDefault="00D025C2" w:rsidP="00D025C2">
      <w:pPr>
        <w:pStyle w:val="ListParagraph"/>
        <w:numPr>
          <w:ilvl w:val="0"/>
          <w:numId w:val="20"/>
        </w:numPr>
      </w:pPr>
      <w:r>
        <w:t>Identity (Nodes)</w:t>
      </w:r>
    </w:p>
    <w:p w14:paraId="1865A5CF" w14:textId="77777777" w:rsidR="00D025C2" w:rsidRDefault="00D025C2" w:rsidP="00D025C2">
      <w:pPr>
        <w:pStyle w:val="ListParagraph"/>
        <w:numPr>
          <w:ilvl w:val="0"/>
          <w:numId w:val="20"/>
        </w:numPr>
      </w:pPr>
      <w:r>
        <w:t>Data (Capsules)</w:t>
      </w:r>
    </w:p>
    <w:p w14:paraId="0E96B421" w14:textId="77777777" w:rsidR="00D025C2" w:rsidRDefault="00D025C2" w:rsidP="00D025C2">
      <w:r>
        <w:t>Nodes provide durable identity over time, while Capsules provide versioned assertions bound to that identity.</w:t>
      </w:r>
    </w:p>
    <w:p w14:paraId="4689217A" w14:textId="77777777" w:rsidR="00D025C2" w:rsidRDefault="00D025C2" w:rsidP="00D025C2">
      <w:r>
        <w:t>A Node:</w:t>
      </w:r>
    </w:p>
    <w:p w14:paraId="15D63275" w14:textId="77777777" w:rsidR="00D025C2" w:rsidRDefault="00D025C2" w:rsidP="00D025C2">
      <w:pPr>
        <w:pStyle w:val="ListParagraph"/>
        <w:numPr>
          <w:ilvl w:val="0"/>
          <w:numId w:val="18"/>
        </w:numPr>
      </w:pPr>
      <w:r>
        <w:t>SHALL exist independently of any specific Capsule</w:t>
      </w:r>
    </w:p>
    <w:p w14:paraId="555A684D" w14:textId="77777777" w:rsidR="00D025C2" w:rsidRDefault="00D025C2" w:rsidP="00D025C2">
      <w:pPr>
        <w:pStyle w:val="ListParagraph"/>
        <w:numPr>
          <w:ilvl w:val="0"/>
          <w:numId w:val="18"/>
        </w:numPr>
      </w:pPr>
      <w:r>
        <w:t>SHALL persist across Capsule updates, corrections, and retirements</w:t>
      </w:r>
    </w:p>
    <w:p w14:paraId="08603BDA" w14:textId="77777777" w:rsidR="00D025C2" w:rsidRDefault="00D025C2" w:rsidP="00D025C2">
      <w:r>
        <w:t>A Capsule:</w:t>
      </w:r>
    </w:p>
    <w:p w14:paraId="6EE4C08E" w14:textId="77777777" w:rsidR="00D025C2" w:rsidRDefault="00D025C2" w:rsidP="00D025C2">
      <w:pPr>
        <w:pStyle w:val="ListParagraph"/>
        <w:numPr>
          <w:ilvl w:val="0"/>
          <w:numId w:val="19"/>
        </w:numPr>
      </w:pPr>
      <w:r>
        <w:t>MUST bind to exactly one Node</w:t>
      </w:r>
    </w:p>
    <w:p w14:paraId="58BC07C9" w14:textId="77777777" w:rsidR="00D025C2" w:rsidRDefault="00D025C2" w:rsidP="00D025C2">
      <w:pPr>
        <w:pStyle w:val="ListParagraph"/>
        <w:numPr>
          <w:ilvl w:val="0"/>
          <w:numId w:val="19"/>
        </w:numPr>
      </w:pPr>
      <w:r>
        <w:t>MUST NOT serve as an identity mechanism</w:t>
      </w:r>
    </w:p>
    <w:p w14:paraId="4083A221" w14:textId="77777777" w:rsidR="00D025C2" w:rsidRDefault="00D025C2" w:rsidP="00D025C2">
      <w:r>
        <w:t>This separation ensures long-term referential stability.</w:t>
      </w:r>
    </w:p>
    <w:p w14:paraId="14EFAC59" w14:textId="77777777" w:rsidR="00D025C2" w:rsidRDefault="00D025C2" w:rsidP="00D025C2"/>
    <w:p w14:paraId="49B39C70" w14:textId="77777777" w:rsidR="00D025C2" w:rsidRDefault="00D025C2" w:rsidP="00D025C2">
      <w:pPr>
        <w:pStyle w:val="Heading3"/>
      </w:pPr>
      <w:bookmarkStart w:id="38" w:name="_Toc218557988"/>
      <w:r>
        <w:t>Authority Flow</w:t>
      </w:r>
      <w:bookmarkEnd w:id="38"/>
    </w:p>
    <w:p w14:paraId="0A8540D1" w14:textId="77777777" w:rsidR="00D025C2" w:rsidRDefault="00D025C2" w:rsidP="00D025C2">
      <w:r>
        <w:t>Authority within AgentNet SHALL flow as follows:</w:t>
      </w:r>
    </w:p>
    <w:p w14:paraId="35145A62" w14:textId="77777777" w:rsidR="00D025C2" w:rsidRDefault="00D025C2" w:rsidP="00D025C2">
      <w:pPr>
        <w:pStyle w:val="ListParagraph"/>
        <w:numPr>
          <w:ilvl w:val="0"/>
          <w:numId w:val="21"/>
        </w:numPr>
      </w:pPr>
      <w:r>
        <w:t>Registrars establish and manage Node identities.</w:t>
      </w:r>
    </w:p>
    <w:p w14:paraId="68DC2DE0" w14:textId="77777777" w:rsidR="00D025C2" w:rsidRDefault="00D025C2" w:rsidP="00D025C2">
      <w:pPr>
        <w:pStyle w:val="ListParagraph"/>
        <w:numPr>
          <w:ilvl w:val="0"/>
          <w:numId w:val="21"/>
        </w:numPr>
      </w:pPr>
      <w:r>
        <w:t>Publishers assert authoritative data through Capsules bound to Nodes.</w:t>
      </w:r>
    </w:p>
    <w:p w14:paraId="61D8E721" w14:textId="77777777" w:rsidR="00D025C2" w:rsidRDefault="00D025C2" w:rsidP="00D025C2">
      <w:pPr>
        <w:pStyle w:val="ListParagraph"/>
        <w:numPr>
          <w:ilvl w:val="0"/>
          <w:numId w:val="21"/>
        </w:numPr>
      </w:pPr>
      <w:r>
        <w:t>Resolvers retrieve and validate Capsules but do not assert authority.</w:t>
      </w:r>
    </w:p>
    <w:p w14:paraId="5927C763" w14:textId="77777777" w:rsidR="00D025C2" w:rsidRDefault="00D025C2" w:rsidP="00D025C2">
      <w:pPr>
        <w:pStyle w:val="ListParagraph"/>
        <w:numPr>
          <w:ilvl w:val="0"/>
          <w:numId w:val="21"/>
        </w:numPr>
      </w:pPr>
      <w:r>
        <w:t>Consumers rely on provenance and authority metadata when using data.</w:t>
      </w:r>
    </w:p>
    <w:p w14:paraId="6618F81B" w14:textId="77777777" w:rsidR="00D025C2" w:rsidRDefault="00D025C2" w:rsidP="00D025C2">
      <w:r>
        <w:t>Resolvers and Consumers SHALL NOT create, modify, or override authoritative assertions.</w:t>
      </w:r>
    </w:p>
    <w:p w14:paraId="66F30729" w14:textId="77777777" w:rsidR="00D025C2" w:rsidRDefault="00D025C2" w:rsidP="00D025C2">
      <w:r>
        <w:br w:type="page"/>
      </w:r>
    </w:p>
    <w:p w14:paraId="1466AA8E" w14:textId="77777777" w:rsidR="00D025C2" w:rsidRDefault="00D025C2" w:rsidP="00D025C2">
      <w:pPr>
        <w:pStyle w:val="Heading3"/>
      </w:pPr>
      <w:bookmarkStart w:id="39" w:name="_Toc218557989"/>
      <w:r>
        <w:lastRenderedPageBreak/>
        <w:t>Federated Resolution Model</w:t>
      </w:r>
      <w:bookmarkEnd w:id="39"/>
    </w:p>
    <w:p w14:paraId="41A9CA53" w14:textId="77777777" w:rsidR="00D025C2" w:rsidRDefault="00D025C2" w:rsidP="00D025C2">
      <w:r>
        <w:t>AgentNet SHALL support a federated resolution model analogous to DNS, in which:</w:t>
      </w:r>
    </w:p>
    <w:p w14:paraId="29C3A998" w14:textId="77777777" w:rsidR="00D025C2" w:rsidRDefault="00D025C2" w:rsidP="00D025C2">
      <w:pPr>
        <w:pStyle w:val="ListParagraph"/>
        <w:numPr>
          <w:ilvl w:val="0"/>
          <w:numId w:val="22"/>
        </w:numPr>
      </w:pPr>
      <w:r>
        <w:t>Multiple Resolvers MAY operate concurrently</w:t>
      </w:r>
    </w:p>
    <w:p w14:paraId="524E0515" w14:textId="77777777" w:rsidR="00D025C2" w:rsidRDefault="00D025C2" w:rsidP="00D025C2">
      <w:pPr>
        <w:pStyle w:val="ListParagraph"/>
        <w:numPr>
          <w:ilvl w:val="0"/>
          <w:numId w:val="22"/>
        </w:numPr>
      </w:pPr>
      <w:r>
        <w:t>No Resolver SHALL be designated as globally exclusive</w:t>
      </w:r>
    </w:p>
    <w:p w14:paraId="1625E0CE" w14:textId="77777777" w:rsidR="00D025C2" w:rsidRDefault="00D025C2" w:rsidP="00D025C2">
      <w:pPr>
        <w:pStyle w:val="ListParagraph"/>
        <w:numPr>
          <w:ilvl w:val="0"/>
          <w:numId w:val="22"/>
        </w:numPr>
      </w:pPr>
      <w:r>
        <w:t>Resolution MAY involve referral, delegation, or caching</w:t>
      </w:r>
    </w:p>
    <w:p w14:paraId="462E0113" w14:textId="77777777" w:rsidR="00D025C2" w:rsidRDefault="00D025C2" w:rsidP="00D025C2">
      <w:pPr>
        <w:pStyle w:val="ListParagraph"/>
        <w:numPr>
          <w:ilvl w:val="0"/>
          <w:numId w:val="22"/>
        </w:numPr>
      </w:pPr>
      <w:r>
        <w:t>Authority SHALL remain traceable to the originating Publisher</w:t>
      </w:r>
    </w:p>
    <w:p w14:paraId="6DEBFF41" w14:textId="77777777" w:rsidR="00D025C2" w:rsidRDefault="00D025C2" w:rsidP="00D025C2">
      <w:r>
        <w:t>Resolvers SHALL respect Registrar-issued identity boundaries and Publisher-issued data boundaries.</w:t>
      </w:r>
    </w:p>
    <w:p w14:paraId="11AC5A26" w14:textId="77777777" w:rsidR="00D025C2" w:rsidRDefault="00D025C2" w:rsidP="00D025C2"/>
    <w:p w14:paraId="1C0B2F43" w14:textId="77777777" w:rsidR="00D025C2" w:rsidRDefault="00D025C2" w:rsidP="00D025C2">
      <w:pPr>
        <w:pStyle w:val="Heading3"/>
      </w:pPr>
      <w:bookmarkStart w:id="40" w:name="_Toc218557990"/>
      <w:r>
        <w:t>Trust Boundaries</w:t>
      </w:r>
      <w:bookmarkEnd w:id="40"/>
    </w:p>
    <w:p w14:paraId="7420CD71" w14:textId="77777777" w:rsidR="00D025C2" w:rsidRDefault="00D025C2" w:rsidP="00D025C2">
      <w:r>
        <w:t>The following trust boundaries SHALL be enforced:</w:t>
      </w:r>
    </w:p>
    <w:p w14:paraId="2976596B" w14:textId="77777777" w:rsidR="00D025C2" w:rsidRDefault="00D025C2" w:rsidP="00D025C2">
      <w:pPr>
        <w:pStyle w:val="ListParagraph"/>
        <w:numPr>
          <w:ilvl w:val="0"/>
          <w:numId w:val="23"/>
        </w:numPr>
      </w:pPr>
      <w:r w:rsidRPr="00B42FAF">
        <w:rPr>
          <w:b/>
          <w:bCs/>
        </w:rPr>
        <w:t>Registrar Boundary.</w:t>
      </w:r>
      <w:r>
        <w:t xml:space="preserve"> Registrars are trusted only for identity issuance and lifecycle management.</w:t>
      </w:r>
    </w:p>
    <w:p w14:paraId="3C5130F8" w14:textId="77777777" w:rsidR="00D025C2" w:rsidRDefault="00D025C2" w:rsidP="00D025C2">
      <w:pPr>
        <w:pStyle w:val="ListParagraph"/>
        <w:numPr>
          <w:ilvl w:val="0"/>
          <w:numId w:val="23"/>
        </w:numPr>
      </w:pPr>
      <w:r w:rsidRPr="00B42FAF">
        <w:rPr>
          <w:b/>
          <w:bCs/>
        </w:rPr>
        <w:t xml:space="preserve">Publisher Boundary. </w:t>
      </w:r>
      <w:r>
        <w:t>Publishers are trusted only for the Capsules they issue.</w:t>
      </w:r>
    </w:p>
    <w:p w14:paraId="11D05E6E" w14:textId="77777777" w:rsidR="00D025C2" w:rsidRDefault="00D025C2" w:rsidP="00D025C2">
      <w:pPr>
        <w:pStyle w:val="ListParagraph"/>
        <w:numPr>
          <w:ilvl w:val="0"/>
          <w:numId w:val="23"/>
        </w:numPr>
      </w:pPr>
      <w:r w:rsidRPr="00B42FAF">
        <w:rPr>
          <w:b/>
          <w:bCs/>
        </w:rPr>
        <w:t xml:space="preserve">Resolver Boundary. </w:t>
      </w:r>
      <w:r>
        <w:t>Resolvers are trusted only for retrieval, validation, and delivery—not authorship.</w:t>
      </w:r>
    </w:p>
    <w:p w14:paraId="01C36E9E" w14:textId="77777777" w:rsidR="00D025C2" w:rsidRDefault="00D025C2" w:rsidP="00D025C2">
      <w:r>
        <w:t>Trust SHALL NOT be transitive beyond these boundaries.</w:t>
      </w:r>
    </w:p>
    <w:p w14:paraId="41774FE8" w14:textId="77777777" w:rsidR="00D025C2" w:rsidRDefault="00D025C2" w:rsidP="00D025C2">
      <w:r>
        <w:br w:type="page"/>
      </w:r>
    </w:p>
    <w:p w14:paraId="19414D14" w14:textId="77777777" w:rsidR="00D025C2" w:rsidRDefault="00D025C2" w:rsidP="00D025C2">
      <w:pPr>
        <w:pStyle w:val="Heading3"/>
      </w:pPr>
      <w:bookmarkStart w:id="41" w:name="_Toc218557991"/>
      <w:r>
        <w:lastRenderedPageBreak/>
        <w:t>Multi-Ontology Architecture</w:t>
      </w:r>
      <w:bookmarkEnd w:id="41"/>
    </w:p>
    <w:p w14:paraId="7936C1EB" w14:textId="77777777" w:rsidR="00D025C2" w:rsidRDefault="00D025C2" w:rsidP="00D025C2">
      <w:r>
        <w:t xml:space="preserve">AgentNet SHALL support Contextual Multi-Ontology (CMO) operation as a first-class architectural feature. </w:t>
      </w:r>
    </w:p>
    <w:p w14:paraId="44BA436A" w14:textId="77777777" w:rsidR="00D025C2" w:rsidRPr="00180CBE" w:rsidRDefault="00D025C2" w:rsidP="00D025C2">
      <w:pPr>
        <w:rPr>
          <w:i/>
          <w:iCs/>
        </w:rPr>
      </w:pPr>
      <w:r w:rsidRPr="00180CBE">
        <w:rPr>
          <w:i/>
          <w:iCs/>
        </w:rPr>
        <w:t>A first-class architectural feature is a capability that is explicitly defined by this standard and whose correct implementation is mandatory for all systems claiming conformance, such that omission, degradation, or circumvention of the feature constitutes non-conformance.</w:t>
      </w:r>
    </w:p>
    <w:p w14:paraId="38B91AD7" w14:textId="77777777" w:rsidR="00D025C2" w:rsidRDefault="00D025C2" w:rsidP="00D025C2">
      <w:r>
        <w:t>Accordingly:</w:t>
      </w:r>
    </w:p>
    <w:p w14:paraId="30478213" w14:textId="77777777" w:rsidR="00D025C2" w:rsidRDefault="00D025C2" w:rsidP="00D025C2">
      <w:pPr>
        <w:pStyle w:val="ListParagraph"/>
        <w:numPr>
          <w:ilvl w:val="0"/>
          <w:numId w:val="24"/>
        </w:numPr>
      </w:pPr>
      <w:r>
        <w:t>Capsules MAY reference multiple ontologies simultaneously</w:t>
      </w:r>
    </w:p>
    <w:p w14:paraId="4255CFD2" w14:textId="77777777" w:rsidR="00D025C2" w:rsidRDefault="00D025C2" w:rsidP="00D025C2">
      <w:pPr>
        <w:pStyle w:val="ListParagraph"/>
        <w:numPr>
          <w:ilvl w:val="0"/>
          <w:numId w:val="24"/>
        </w:numPr>
      </w:pPr>
      <w:r>
        <w:t>Ontology interpretation SHALL be explicit via declared contexts</w:t>
      </w:r>
    </w:p>
    <w:p w14:paraId="7112789D" w14:textId="77777777" w:rsidR="00D025C2" w:rsidRDefault="00D025C2" w:rsidP="00D025C2">
      <w:pPr>
        <w:pStyle w:val="ListParagraph"/>
        <w:numPr>
          <w:ilvl w:val="0"/>
          <w:numId w:val="24"/>
        </w:numPr>
      </w:pPr>
      <w:r>
        <w:t>No Resolver SHALL suppress or reorder ontology contexts</w:t>
      </w:r>
    </w:p>
    <w:p w14:paraId="6CAA0A41" w14:textId="77777777" w:rsidR="00D025C2" w:rsidRDefault="00D025C2" w:rsidP="00D025C2">
      <w:pPr>
        <w:pStyle w:val="ListParagraph"/>
        <w:numPr>
          <w:ilvl w:val="0"/>
          <w:numId w:val="24"/>
        </w:numPr>
      </w:pPr>
      <w:r>
        <w:t>Consumers MAY choose how to interpret ontologies but SHALL NOT alter authoritative data</w:t>
      </w:r>
    </w:p>
    <w:p w14:paraId="52585D1E" w14:textId="77777777" w:rsidR="00D025C2" w:rsidRDefault="00D025C2" w:rsidP="00D025C2">
      <w:r>
        <w:t>Ontology conflicts SHALL be resolved according to Publisher-declared priority rules (defined in Section 3).</w:t>
      </w:r>
    </w:p>
    <w:p w14:paraId="22F92B55" w14:textId="77777777" w:rsidR="00D025C2" w:rsidRDefault="00D025C2" w:rsidP="00D025C2"/>
    <w:p w14:paraId="4C0010C7" w14:textId="77777777" w:rsidR="00D025C2" w:rsidRDefault="00D025C2" w:rsidP="00D025C2">
      <w:pPr>
        <w:pStyle w:val="Heading3"/>
      </w:pPr>
      <w:bookmarkStart w:id="42" w:name="_Toc218557992"/>
      <w:r>
        <w:t>Independence from Transport and Storage</w:t>
      </w:r>
      <w:bookmarkEnd w:id="42"/>
    </w:p>
    <w:p w14:paraId="39908546" w14:textId="77777777" w:rsidR="00D025C2" w:rsidRDefault="00D025C2" w:rsidP="00D025C2">
      <w:r>
        <w:t>ANS vintentionally avoids prescribing:</w:t>
      </w:r>
    </w:p>
    <w:p w14:paraId="7855A63E" w14:textId="77777777" w:rsidR="00D025C2" w:rsidRDefault="00D025C2" w:rsidP="00D025C2">
      <w:pPr>
        <w:pStyle w:val="ListParagraph"/>
        <w:numPr>
          <w:ilvl w:val="0"/>
          <w:numId w:val="25"/>
        </w:numPr>
      </w:pPr>
      <w:r>
        <w:t>Transport protocols (e.g., HTTP, HTTPS, message queues)</w:t>
      </w:r>
    </w:p>
    <w:p w14:paraId="08D7943C" w14:textId="77777777" w:rsidR="00D025C2" w:rsidRDefault="00D025C2" w:rsidP="00D025C2">
      <w:pPr>
        <w:pStyle w:val="ListParagraph"/>
        <w:numPr>
          <w:ilvl w:val="0"/>
          <w:numId w:val="25"/>
        </w:numPr>
      </w:pPr>
      <w:r>
        <w:t>Storage mechanisms (e.g., databases, object stores)</w:t>
      </w:r>
    </w:p>
    <w:p w14:paraId="515E7113" w14:textId="77777777" w:rsidR="00D025C2" w:rsidRDefault="00D025C2" w:rsidP="00D025C2">
      <w:pPr>
        <w:pStyle w:val="ListParagraph"/>
        <w:numPr>
          <w:ilvl w:val="0"/>
          <w:numId w:val="25"/>
        </w:numPr>
      </w:pPr>
      <w:r>
        <w:t>Hosting models (e.g., cloud, on-premise, hybrid)</w:t>
      </w:r>
    </w:p>
    <w:p w14:paraId="2F24D758" w14:textId="77777777" w:rsidR="00D025C2" w:rsidRDefault="00D025C2" w:rsidP="00D025C2">
      <w:r>
        <w:t>Implementers MAY select appropriate technologies provided all normative behaviors defined in this standard are preserved.</w:t>
      </w:r>
    </w:p>
    <w:p w14:paraId="336624F5" w14:textId="77777777" w:rsidR="00D025C2" w:rsidRDefault="00D025C2" w:rsidP="00D025C2"/>
    <w:p w14:paraId="70A4AA9C" w14:textId="77777777" w:rsidR="00D025C2" w:rsidRDefault="00D025C2" w:rsidP="00D025C2">
      <w:pPr>
        <w:pStyle w:val="Heading3"/>
      </w:pPr>
      <w:bookmarkStart w:id="43" w:name="_Toc218557993"/>
      <w:r>
        <w:t>Architectural Constraints</w:t>
      </w:r>
      <w:bookmarkEnd w:id="43"/>
    </w:p>
    <w:p w14:paraId="78321A2E" w14:textId="77777777" w:rsidR="00D025C2" w:rsidRDefault="00D025C2" w:rsidP="00D025C2">
      <w:r>
        <w:t>Implementations claiming ANS vconformance:</w:t>
      </w:r>
    </w:p>
    <w:p w14:paraId="35234C20" w14:textId="77777777" w:rsidR="00D025C2" w:rsidRDefault="00D025C2" w:rsidP="00D025C2">
      <w:pPr>
        <w:pStyle w:val="ListParagraph"/>
        <w:numPr>
          <w:ilvl w:val="0"/>
          <w:numId w:val="26"/>
        </w:numPr>
      </w:pPr>
      <w:r>
        <w:t>MUST preserve authority boundaries</w:t>
      </w:r>
    </w:p>
    <w:p w14:paraId="262C3361" w14:textId="77777777" w:rsidR="00D025C2" w:rsidRDefault="00D025C2" w:rsidP="00D025C2">
      <w:pPr>
        <w:pStyle w:val="ListParagraph"/>
        <w:numPr>
          <w:ilvl w:val="0"/>
          <w:numId w:val="26"/>
        </w:numPr>
      </w:pPr>
      <w:r>
        <w:t>MUST preserve provenance without modification</w:t>
      </w:r>
    </w:p>
    <w:p w14:paraId="08BBDC38" w14:textId="77777777" w:rsidR="00D025C2" w:rsidRDefault="00D025C2" w:rsidP="00D025C2">
      <w:pPr>
        <w:pStyle w:val="ListParagraph"/>
        <w:numPr>
          <w:ilvl w:val="0"/>
          <w:numId w:val="26"/>
        </w:numPr>
      </w:pPr>
      <w:r>
        <w:t>MUST support federation</w:t>
      </w:r>
    </w:p>
    <w:p w14:paraId="29FC0ADD" w14:textId="77777777" w:rsidR="00D025C2" w:rsidRDefault="00D025C2" w:rsidP="00D025C2">
      <w:pPr>
        <w:pStyle w:val="ListParagraph"/>
        <w:numPr>
          <w:ilvl w:val="0"/>
          <w:numId w:val="26"/>
        </w:numPr>
      </w:pPr>
      <w:r>
        <w:t>MUST avoid centralization by design</w:t>
      </w:r>
    </w:p>
    <w:p w14:paraId="453994CE" w14:textId="77777777" w:rsidR="00D025C2" w:rsidRDefault="00D025C2" w:rsidP="00D025C2">
      <w:pPr>
        <w:pStyle w:val="ListParagraph"/>
        <w:numPr>
          <w:ilvl w:val="0"/>
          <w:numId w:val="26"/>
        </w:numPr>
      </w:pPr>
      <w:r>
        <w:t>MUST maintain deterministic behavior for machine consumption</w:t>
      </w:r>
    </w:p>
    <w:p w14:paraId="4D0E787A" w14:textId="77777777" w:rsidR="00D025C2" w:rsidRDefault="00D025C2" w:rsidP="00D025C2">
      <w:r>
        <w:t>Architectural shortcuts that violate these constraints SHALL be considered non-conformant.</w:t>
      </w:r>
    </w:p>
    <w:p w14:paraId="3F30D1C3" w14:textId="56D0610F" w:rsidR="00D025C2" w:rsidRDefault="00D025C2" w:rsidP="00D025C2">
      <w:pPr>
        <w:pStyle w:val="Heading2"/>
      </w:pPr>
      <w:bookmarkStart w:id="44" w:name="_Toc218557994"/>
      <w:r>
        <w:lastRenderedPageBreak/>
        <w:t>Capsule Specification</w:t>
      </w:r>
      <w:bookmarkEnd w:id="44"/>
    </w:p>
    <w:p w14:paraId="4EEBFFD4" w14:textId="77777777" w:rsidR="00D025C2" w:rsidRDefault="00D025C2" w:rsidP="00D025C2">
      <w:pPr>
        <w:pStyle w:val="Heading3"/>
      </w:pPr>
      <w:bookmarkStart w:id="45" w:name="_Toc218557995"/>
      <w:r>
        <w:t>Purpose of This Section</w:t>
      </w:r>
      <w:bookmarkEnd w:id="45"/>
    </w:p>
    <w:p w14:paraId="4EC247A0" w14:textId="77777777" w:rsidR="00D025C2" w:rsidRDefault="00D025C2" w:rsidP="00D025C2">
      <w:r>
        <w:t>This section defines the Capsule as the fundamental data artifact of AgentNet and specifies the mandatory structural, semantic, provenance, and versioning requirements for all Capsules.</w:t>
      </w:r>
    </w:p>
    <w:p w14:paraId="0E429647" w14:textId="77777777" w:rsidR="00D025C2" w:rsidRDefault="00D025C2" w:rsidP="00D025C2">
      <w:r>
        <w:t>All requirements in this section are normative unless explicitly stated otherwise.</w:t>
      </w:r>
    </w:p>
    <w:p w14:paraId="2B8BCA68" w14:textId="77777777" w:rsidR="00D025C2" w:rsidRDefault="00D025C2" w:rsidP="00D025C2"/>
    <w:p w14:paraId="2CE0BC7E" w14:textId="77777777" w:rsidR="00D025C2" w:rsidRDefault="00D025C2" w:rsidP="00D025C2">
      <w:pPr>
        <w:pStyle w:val="Heading3"/>
      </w:pPr>
      <w:bookmarkStart w:id="46" w:name="_Toc218557996"/>
      <w:r>
        <w:t>Definitions (Section-Specific)</w:t>
      </w:r>
      <w:bookmarkEnd w:id="46"/>
    </w:p>
    <w:p w14:paraId="44ABF6E7" w14:textId="77777777" w:rsidR="00D025C2" w:rsidRDefault="00D025C2" w:rsidP="00D025C2">
      <w:r w:rsidRPr="00B42FAF">
        <w:rPr>
          <w:b/>
          <w:bCs/>
        </w:rPr>
        <w:t>Capsule</w:t>
      </w:r>
      <w:r>
        <w:rPr>
          <w:b/>
          <w:bCs/>
        </w:rPr>
        <w:t xml:space="preserve">.  </w:t>
      </w:r>
      <w:r>
        <w:t>A structured, machine-readable data artifact, expressed as a JSON-LD document, that asserts authoritative factual claims and binds those claims to a persistent Node identity.</w:t>
      </w:r>
    </w:p>
    <w:p w14:paraId="142BE08D" w14:textId="77777777" w:rsidR="00D025C2" w:rsidRDefault="00D025C2" w:rsidP="00D025C2">
      <w:r w:rsidRPr="00B42FAF">
        <w:rPr>
          <w:b/>
          <w:bCs/>
        </w:rPr>
        <w:t>Capsule Version</w:t>
      </w:r>
      <w:r>
        <w:rPr>
          <w:b/>
          <w:bCs/>
        </w:rPr>
        <w:t xml:space="preserve">. </w:t>
      </w:r>
      <w:r>
        <w:t>A specific, immutable revision of a Capsule identified by a semantic version identifier.</w:t>
      </w:r>
    </w:p>
    <w:p w14:paraId="72523286" w14:textId="77777777" w:rsidR="00D025C2" w:rsidRDefault="00D025C2" w:rsidP="00D025C2">
      <w:r w:rsidRPr="00B42FAF">
        <w:rPr>
          <w:b/>
          <w:bCs/>
        </w:rPr>
        <w:t>Capsule Metadata</w:t>
      </w:r>
      <w:r>
        <w:rPr>
          <w:b/>
          <w:bCs/>
        </w:rPr>
        <w:t xml:space="preserve">. </w:t>
      </w:r>
      <w:r>
        <w:t>A required data block containing authority, provenance, versioning, and binding information for a Capsule.</w:t>
      </w:r>
    </w:p>
    <w:p w14:paraId="56692C73" w14:textId="77777777" w:rsidR="00D025C2" w:rsidRDefault="00D025C2" w:rsidP="00D025C2">
      <w:r w:rsidRPr="00B42FAF">
        <w:rPr>
          <w:b/>
          <w:bCs/>
        </w:rPr>
        <w:t>Inference</w:t>
      </w:r>
      <w:r>
        <w:rPr>
          <w:b/>
          <w:bCs/>
        </w:rPr>
        <w:t xml:space="preserve">. </w:t>
      </w:r>
      <w:r>
        <w:t>Any data element not explicitly asserted by the Publisher and instead derived through automated or logical processes.</w:t>
      </w:r>
    </w:p>
    <w:p w14:paraId="1BDB15AA" w14:textId="77777777" w:rsidR="00D025C2" w:rsidRDefault="00D025C2" w:rsidP="00D025C2"/>
    <w:p w14:paraId="3EDAE516" w14:textId="77777777" w:rsidR="00D025C2" w:rsidRDefault="00D025C2" w:rsidP="00D025C2">
      <w:pPr>
        <w:pStyle w:val="Heading3"/>
      </w:pPr>
      <w:bookmarkStart w:id="47" w:name="_Toc218557997"/>
      <w:r>
        <w:t>General Capsule Requirements</w:t>
      </w:r>
      <w:bookmarkEnd w:id="47"/>
    </w:p>
    <w:p w14:paraId="6E935E06" w14:textId="77777777" w:rsidR="00D025C2" w:rsidRDefault="00D025C2" w:rsidP="004A1D41">
      <w:pPr>
        <w:pStyle w:val="Heading4"/>
      </w:pPr>
      <w:r>
        <w:t xml:space="preserve">A </w:t>
      </w:r>
      <w:r w:rsidRPr="00F22B07">
        <w:t>Capsule</w:t>
      </w:r>
      <w:r>
        <w:t xml:space="preserve"> MUST be represented as a valid JSON-LD document.</w:t>
      </w:r>
    </w:p>
    <w:p w14:paraId="268AEEA3" w14:textId="77777777" w:rsidR="00D025C2" w:rsidRDefault="00D025C2" w:rsidP="004A1D41">
      <w:pPr>
        <w:pStyle w:val="Heading4"/>
      </w:pPr>
      <w:r>
        <w:t>A Capsule MUST include the following top-level elements:</w:t>
      </w:r>
    </w:p>
    <w:p w14:paraId="3AF1B0C4" w14:textId="77777777" w:rsidR="00D025C2" w:rsidRDefault="00D025C2" w:rsidP="00D025C2">
      <w:pPr>
        <w:pStyle w:val="ListParagraph"/>
        <w:numPr>
          <w:ilvl w:val="0"/>
          <w:numId w:val="27"/>
        </w:numPr>
      </w:pPr>
      <w:r>
        <w:t>@context</w:t>
      </w:r>
    </w:p>
    <w:p w14:paraId="651728F7" w14:textId="77777777" w:rsidR="00D025C2" w:rsidRDefault="00D025C2" w:rsidP="00D025C2">
      <w:pPr>
        <w:pStyle w:val="ListParagraph"/>
        <w:numPr>
          <w:ilvl w:val="0"/>
          <w:numId w:val="27"/>
        </w:numPr>
      </w:pPr>
      <w:r>
        <w:t>@type</w:t>
      </w:r>
    </w:p>
    <w:p w14:paraId="448B7CCC" w14:textId="77777777" w:rsidR="00D025C2" w:rsidRDefault="00D025C2" w:rsidP="00D025C2">
      <w:pPr>
        <w:pStyle w:val="ListParagraph"/>
        <w:numPr>
          <w:ilvl w:val="0"/>
          <w:numId w:val="27"/>
        </w:numPr>
      </w:pPr>
      <w:r>
        <w:t>metadata</w:t>
      </w:r>
    </w:p>
    <w:p w14:paraId="363F7B9F" w14:textId="77777777" w:rsidR="00D025C2" w:rsidRDefault="00D025C2" w:rsidP="00D025C2">
      <w:pPr>
        <w:pStyle w:val="ListParagraph"/>
        <w:numPr>
          <w:ilvl w:val="0"/>
          <w:numId w:val="27"/>
        </w:numPr>
      </w:pPr>
      <w:r>
        <w:t>data</w:t>
      </w:r>
    </w:p>
    <w:p w14:paraId="3C76509D" w14:textId="77777777" w:rsidR="00D025C2" w:rsidRPr="00142F5B" w:rsidRDefault="00D025C2" w:rsidP="004A1D41">
      <w:pPr>
        <w:pStyle w:val="Heading4"/>
      </w:pPr>
      <w:r w:rsidRPr="00142F5B">
        <w:lastRenderedPageBreak/>
        <w:t>A Capsule MUST be attributable to exactly one Publisher.</w:t>
      </w:r>
    </w:p>
    <w:p w14:paraId="21FF6650" w14:textId="77777777" w:rsidR="00D025C2" w:rsidRPr="00142F5B" w:rsidRDefault="00D025C2" w:rsidP="004A1D41">
      <w:pPr>
        <w:pStyle w:val="Heading4"/>
      </w:pPr>
      <w:r w:rsidRPr="00142F5B">
        <w:t>A Capsule MUST bind to exactly one Node.</w:t>
      </w:r>
    </w:p>
    <w:p w14:paraId="5E04C548" w14:textId="77777777" w:rsidR="00D025C2" w:rsidRPr="00142F5B" w:rsidRDefault="00D025C2" w:rsidP="004A1D41">
      <w:pPr>
        <w:pStyle w:val="Heading4"/>
      </w:pPr>
      <w:r w:rsidRPr="00142F5B">
        <w:t>A Capsule MUST NOT contain runtime state, execution instructions, or non-deterministic values.</w:t>
      </w:r>
    </w:p>
    <w:p w14:paraId="78113A2A" w14:textId="77777777" w:rsidR="00D025C2" w:rsidRPr="00142F5B" w:rsidRDefault="00D025C2" w:rsidP="004A1D41">
      <w:pPr>
        <w:pStyle w:val="Heading4"/>
      </w:pPr>
      <w:r w:rsidRPr="00142F5B">
        <w:t>A Capsule MUST NOT obscure, omit, or falsify provenance or authority metadata.</w:t>
      </w:r>
    </w:p>
    <w:p w14:paraId="47F14363" w14:textId="77777777" w:rsidR="00D025C2" w:rsidRDefault="00D025C2" w:rsidP="004A1D41">
      <w:pPr>
        <w:pStyle w:val="Heading4"/>
      </w:pPr>
      <w:r w:rsidRPr="00142F5B">
        <w:t>A Capsule</w:t>
      </w:r>
      <w:r>
        <w:t xml:space="preserve"> SHALL be treated as immutable once published, except through versioned replacement.</w:t>
      </w:r>
    </w:p>
    <w:p w14:paraId="0DB2F69F" w14:textId="77777777" w:rsidR="00D025C2" w:rsidRDefault="00D025C2" w:rsidP="00D025C2"/>
    <w:p w14:paraId="25ABFA72" w14:textId="77777777" w:rsidR="00D025C2" w:rsidRDefault="00D025C2" w:rsidP="00D025C2">
      <w:pPr>
        <w:pStyle w:val="Heading3"/>
      </w:pPr>
      <w:bookmarkStart w:id="48" w:name="_Toc218557998"/>
      <w:r>
        <w:t>JSON-LD Context and Type Requirements</w:t>
      </w:r>
      <w:bookmarkEnd w:id="48"/>
    </w:p>
    <w:p w14:paraId="51B3A23B" w14:textId="77777777" w:rsidR="00D025C2" w:rsidRDefault="00D025C2" w:rsidP="004A1D41">
      <w:pPr>
        <w:pStyle w:val="Heading4"/>
      </w:pPr>
      <w:r>
        <w:t>The @context field MUST declare one or more ontology IRIs that define the semantic interpretation of the Capsule.</w:t>
      </w:r>
    </w:p>
    <w:p w14:paraId="7363A1D3" w14:textId="77777777" w:rsidR="00D025C2" w:rsidRDefault="00D025C2" w:rsidP="004A1D41">
      <w:pPr>
        <w:pStyle w:val="Heading4"/>
      </w:pPr>
      <w:r>
        <w:t>A Capsule MAY declare multiple ontologies simultaneously.</w:t>
      </w:r>
    </w:p>
    <w:p w14:paraId="5044072C" w14:textId="77777777" w:rsidR="00D025C2" w:rsidRDefault="00D025C2" w:rsidP="004A1D41">
      <w:pPr>
        <w:pStyle w:val="Heading4"/>
      </w:pPr>
      <w:r>
        <w:t xml:space="preserve"> </w:t>
      </w:r>
      <w:r w:rsidRPr="00514A7A">
        <w:t>A Capsule MAY include the AgentNet Core Ontology (AN-O) to express structural, provenance, lifecycle, and conformance semantics, as defined in Appendix E.</w:t>
      </w:r>
    </w:p>
    <w:p w14:paraId="5CD415FF" w14:textId="77777777" w:rsidR="00D025C2" w:rsidRDefault="00D025C2" w:rsidP="004A1D41">
      <w:pPr>
        <w:pStyle w:val="Heading4"/>
      </w:pPr>
      <w:r>
        <w:t>The order of declared contexts SHALL NOT imply precedence unless explicitly stated by the Publisher.</w:t>
      </w:r>
    </w:p>
    <w:p w14:paraId="4F5CD0DF" w14:textId="77777777" w:rsidR="00D025C2" w:rsidRDefault="00D025C2" w:rsidP="004A1D41">
      <w:pPr>
        <w:pStyle w:val="Heading4"/>
      </w:pPr>
      <w:r>
        <w:t>The @type field MUST identify the primary semantic class of the Capsule.</w:t>
      </w:r>
    </w:p>
    <w:p w14:paraId="36C5D0CE" w14:textId="77777777" w:rsidR="00D025C2" w:rsidRDefault="00D025C2" w:rsidP="004A1D41">
      <w:pPr>
        <w:pStyle w:val="Heading4"/>
      </w:pPr>
      <w:r>
        <w:t>Nested or scoped @context declarations MUST be explicit and syntactically valid.</w:t>
      </w:r>
    </w:p>
    <w:p w14:paraId="5DE847D9" w14:textId="77777777" w:rsidR="00D025C2" w:rsidRDefault="00D025C2" w:rsidP="004A1D41">
      <w:pPr>
        <w:pStyle w:val="Heading4"/>
      </w:pPr>
      <w:r>
        <w:t>Resolvers MUST NOT reorder, suppress, or modify declared contexts.</w:t>
      </w:r>
    </w:p>
    <w:p w14:paraId="331947F1" w14:textId="77777777" w:rsidR="00D025C2" w:rsidRDefault="00D025C2" w:rsidP="00D025C2"/>
    <w:p w14:paraId="6BE9C8E8" w14:textId="77777777" w:rsidR="00D025C2" w:rsidRDefault="00D025C2" w:rsidP="00D025C2">
      <w:pPr>
        <w:pStyle w:val="Heading3"/>
      </w:pPr>
      <w:bookmarkStart w:id="49" w:name="_Toc218557999"/>
      <w:r>
        <w:t>Capsule Metadata Requirements</w:t>
      </w:r>
      <w:bookmarkEnd w:id="49"/>
    </w:p>
    <w:p w14:paraId="02CD5CC1" w14:textId="77777777" w:rsidR="00D025C2" w:rsidRDefault="00D025C2" w:rsidP="004A1D41">
      <w:pPr>
        <w:pStyle w:val="Heading4"/>
      </w:pPr>
      <w:r>
        <w:t>Every Capsule MUST include a metadata object.</w:t>
      </w:r>
    </w:p>
    <w:p w14:paraId="1B6BFDF4" w14:textId="77777777" w:rsidR="00D025C2" w:rsidRDefault="00D025C2" w:rsidP="004A1D41">
      <w:pPr>
        <w:pStyle w:val="Heading4"/>
      </w:pPr>
      <w:r>
        <w:t>The metadata object MUST include, at a minimum:</w:t>
      </w:r>
    </w:p>
    <w:p w14:paraId="18FA4912" w14:textId="77777777" w:rsidR="00D025C2" w:rsidRDefault="00D025C2" w:rsidP="00D025C2">
      <w:pPr>
        <w:pStyle w:val="ListParagraph"/>
        <w:numPr>
          <w:ilvl w:val="0"/>
          <w:numId w:val="28"/>
        </w:numPr>
      </w:pPr>
      <w:r>
        <w:t>Publisher identifier</w:t>
      </w:r>
    </w:p>
    <w:p w14:paraId="54D1F055" w14:textId="77777777" w:rsidR="00D025C2" w:rsidRDefault="00D025C2" w:rsidP="00D025C2">
      <w:pPr>
        <w:pStyle w:val="ListParagraph"/>
        <w:numPr>
          <w:ilvl w:val="0"/>
          <w:numId w:val="28"/>
        </w:numPr>
      </w:pPr>
      <w:r>
        <w:t>Publication timestamp</w:t>
      </w:r>
    </w:p>
    <w:p w14:paraId="14FDE0F2" w14:textId="77777777" w:rsidR="00D025C2" w:rsidRDefault="00D025C2" w:rsidP="00D025C2">
      <w:pPr>
        <w:pStyle w:val="ListParagraph"/>
        <w:numPr>
          <w:ilvl w:val="0"/>
          <w:numId w:val="28"/>
        </w:numPr>
      </w:pPr>
      <w:r>
        <w:t>Capsule version identifier</w:t>
      </w:r>
    </w:p>
    <w:p w14:paraId="6AAB6540" w14:textId="77777777" w:rsidR="00D025C2" w:rsidRDefault="00D025C2" w:rsidP="00D025C2">
      <w:pPr>
        <w:pStyle w:val="ListParagraph"/>
        <w:numPr>
          <w:ilvl w:val="0"/>
          <w:numId w:val="28"/>
        </w:numPr>
      </w:pPr>
      <w:r>
        <w:t>Node binding identifier</w:t>
      </w:r>
    </w:p>
    <w:p w14:paraId="4C583113" w14:textId="77777777" w:rsidR="00D025C2" w:rsidRDefault="00D025C2" w:rsidP="00D025C2">
      <w:pPr>
        <w:pStyle w:val="ListParagraph"/>
        <w:numPr>
          <w:ilvl w:val="0"/>
          <w:numId w:val="28"/>
        </w:numPr>
      </w:pPr>
      <w:r>
        <w:t>Provenance information</w:t>
      </w:r>
    </w:p>
    <w:p w14:paraId="6E5F8429" w14:textId="77777777" w:rsidR="00D025C2" w:rsidRDefault="00D025C2" w:rsidP="004A1D41">
      <w:pPr>
        <w:pStyle w:val="Heading4"/>
      </w:pPr>
      <w:r>
        <w:lastRenderedPageBreak/>
        <w:t>Capsule version identifiers MUST follow semantic versioning conventions (MAJOR.MINOR.PATCH).</w:t>
      </w:r>
    </w:p>
    <w:p w14:paraId="615E0610" w14:textId="77777777" w:rsidR="00D025C2" w:rsidRDefault="00D025C2" w:rsidP="004A1D41">
      <w:pPr>
        <w:pStyle w:val="Heading4"/>
      </w:pPr>
      <w:r>
        <w:t>The Node binding MUST reference a valid Node identifier issued by an accredited Registrar.</w:t>
      </w:r>
    </w:p>
    <w:p w14:paraId="6F1B86AD" w14:textId="77777777" w:rsidR="00D025C2" w:rsidRDefault="00D025C2" w:rsidP="004A1D41">
      <w:pPr>
        <w:pStyle w:val="Heading4"/>
      </w:pPr>
      <w:r>
        <w:t>Metadata fields MUST NOT be inferred or synthesized by Resolvers.</w:t>
      </w:r>
    </w:p>
    <w:p w14:paraId="0E0A8626" w14:textId="77777777" w:rsidR="00D025C2" w:rsidRDefault="00D025C2" w:rsidP="004A1D41">
      <w:pPr>
        <w:pStyle w:val="Heading4"/>
      </w:pPr>
      <w:r>
        <w:br w:type="column"/>
      </w:r>
      <w:r>
        <w:lastRenderedPageBreak/>
        <w:t>Capsule metadata MUST include explicit policy linkage sufficient to compute Effective Policy, including at minimum:</w:t>
      </w:r>
    </w:p>
    <w:p w14:paraId="44C9177A" w14:textId="77777777" w:rsidR="00D025C2" w:rsidRDefault="00D025C2" w:rsidP="00D025C2">
      <w:pPr>
        <w:pStyle w:val="ListParagraph"/>
        <w:numPr>
          <w:ilvl w:val="0"/>
          <w:numId w:val="57"/>
        </w:numPr>
      </w:pPr>
      <w:r>
        <w:t>a reference to the governing Node Policy (URI or identifier and version or hash), and</w:t>
      </w:r>
    </w:p>
    <w:p w14:paraId="71967B95" w14:textId="77777777" w:rsidR="00D025C2" w:rsidRDefault="00D025C2" w:rsidP="00D025C2">
      <w:pPr>
        <w:pStyle w:val="ListParagraph"/>
        <w:numPr>
          <w:ilvl w:val="0"/>
          <w:numId w:val="57"/>
        </w:numPr>
      </w:pPr>
      <w:r>
        <w:t>either an embedded Capsule Policy or a reference to one.</w:t>
      </w:r>
    </w:p>
    <w:p w14:paraId="35100249" w14:textId="77777777" w:rsidR="00D025C2" w:rsidRDefault="00D025C2" w:rsidP="004A1D41">
      <w:pPr>
        <w:pStyle w:val="Heading4"/>
      </w:pPr>
      <w:r>
        <w:t>Capsule metadata MAY include an Effective Policy hash as an integrity signal but MUST NOT substitute this hash for required policy inputs.</w:t>
      </w:r>
    </w:p>
    <w:p w14:paraId="42346770" w14:textId="77777777" w:rsidR="00D025C2" w:rsidRDefault="00D025C2" w:rsidP="00D025C2">
      <w:pPr>
        <w:ind w:left="720"/>
      </w:pPr>
    </w:p>
    <w:p w14:paraId="6F710103" w14:textId="77777777" w:rsidR="00D025C2" w:rsidRDefault="00D025C2" w:rsidP="00D025C2">
      <w:pPr>
        <w:ind w:left="720"/>
      </w:pPr>
    </w:p>
    <w:p w14:paraId="5D40BB50" w14:textId="77777777" w:rsidR="00D025C2" w:rsidRDefault="00D025C2" w:rsidP="00D025C2">
      <w:r>
        <w:br w:type="page"/>
      </w:r>
    </w:p>
    <w:p w14:paraId="175EC335" w14:textId="77777777" w:rsidR="00D025C2" w:rsidRDefault="00D025C2" w:rsidP="00D025C2">
      <w:pPr>
        <w:ind w:left="720"/>
      </w:pPr>
    </w:p>
    <w:p w14:paraId="2973853F" w14:textId="77777777" w:rsidR="00D025C2" w:rsidRDefault="00D025C2" w:rsidP="00D025C2">
      <w:pPr>
        <w:pStyle w:val="Heading3"/>
      </w:pPr>
      <w:bookmarkStart w:id="50" w:name="_Toc218558000"/>
      <w:r>
        <w:t>Provenance Requirements</w:t>
      </w:r>
      <w:bookmarkEnd w:id="50"/>
    </w:p>
    <w:p w14:paraId="4FCB962E" w14:textId="77777777" w:rsidR="00D025C2" w:rsidRDefault="00D025C2" w:rsidP="004A1D41">
      <w:pPr>
        <w:pStyle w:val="Heading4"/>
      </w:pPr>
      <w:r>
        <w:t>Provenance MUST be explicitly declared for all authoritative data elements.</w:t>
      </w:r>
    </w:p>
    <w:p w14:paraId="504D49D0" w14:textId="77777777" w:rsidR="00D025C2" w:rsidRDefault="00D025C2" w:rsidP="004A1D41">
      <w:pPr>
        <w:pStyle w:val="Heading4"/>
      </w:pPr>
      <w:r>
        <w:t>Provenance MUST identify:</w:t>
      </w:r>
    </w:p>
    <w:p w14:paraId="40158801" w14:textId="77777777" w:rsidR="00D025C2" w:rsidRDefault="00D025C2" w:rsidP="00D025C2">
      <w:pPr>
        <w:pStyle w:val="ListParagraph"/>
        <w:numPr>
          <w:ilvl w:val="0"/>
          <w:numId w:val="29"/>
        </w:numPr>
      </w:pPr>
      <w:r>
        <w:t>The data source</w:t>
      </w:r>
    </w:p>
    <w:p w14:paraId="150F673B" w14:textId="77777777" w:rsidR="00D025C2" w:rsidRDefault="00D025C2" w:rsidP="00D025C2">
      <w:pPr>
        <w:pStyle w:val="ListParagraph"/>
        <w:numPr>
          <w:ilvl w:val="0"/>
          <w:numId w:val="29"/>
        </w:numPr>
      </w:pPr>
      <w:r>
        <w:t>The method of acquisition</w:t>
      </w:r>
    </w:p>
    <w:p w14:paraId="0AF8063F" w14:textId="77777777" w:rsidR="00D025C2" w:rsidRDefault="00D025C2" w:rsidP="00D025C2">
      <w:pPr>
        <w:pStyle w:val="ListParagraph"/>
        <w:numPr>
          <w:ilvl w:val="0"/>
          <w:numId w:val="29"/>
        </w:numPr>
      </w:pPr>
      <w:r>
        <w:t>The time of acquisition</w:t>
      </w:r>
    </w:p>
    <w:p w14:paraId="6814611F" w14:textId="77777777" w:rsidR="00D025C2" w:rsidRDefault="00D025C2" w:rsidP="00D025C2">
      <w:pPr>
        <w:pStyle w:val="ListParagraph"/>
        <w:numPr>
          <w:ilvl w:val="0"/>
          <w:numId w:val="29"/>
        </w:numPr>
      </w:pPr>
      <w:r>
        <w:t>Whether the data is asserted or inferred</w:t>
      </w:r>
    </w:p>
    <w:p w14:paraId="70DED1FA" w14:textId="77777777" w:rsidR="00D025C2" w:rsidRDefault="00D025C2" w:rsidP="004A1D41">
      <w:pPr>
        <w:pStyle w:val="Heading4"/>
      </w:pPr>
      <w:r>
        <w:t>Provenance metadata MUST be preserved intact by all Resolvers and Consumers.</w:t>
      </w:r>
    </w:p>
    <w:p w14:paraId="2F2A5D5B" w14:textId="77777777" w:rsidR="00D025C2" w:rsidRDefault="00D025C2" w:rsidP="004A1D41">
      <w:pPr>
        <w:pStyle w:val="Heading4"/>
      </w:pPr>
      <w:r>
        <w:t>Data elements lacking provenance SHALL NOT be treated as authoritative.</w:t>
      </w:r>
    </w:p>
    <w:p w14:paraId="074C3784" w14:textId="77777777" w:rsidR="00D025C2" w:rsidRDefault="00D025C2" w:rsidP="004A1D41">
      <w:pPr>
        <w:pStyle w:val="Heading4"/>
      </w:pPr>
      <w:r>
        <w:t>Provenance MUST NOT be altered, normalized, or merged in a manner that obscures original attribution.</w:t>
      </w:r>
    </w:p>
    <w:p w14:paraId="11FA730F" w14:textId="77777777" w:rsidR="00D025C2" w:rsidRDefault="00D025C2" w:rsidP="004A1D41">
      <w:pPr>
        <w:pStyle w:val="Heading4"/>
      </w:pPr>
      <w:r>
        <w:t>Provenance Inheritance. If an authoritative data element lacks element-level provenance, provenance MAY be inherited from:</w:t>
      </w:r>
    </w:p>
    <w:p w14:paraId="501CD174" w14:textId="77777777" w:rsidR="00D025C2" w:rsidRDefault="00D025C2" w:rsidP="00D025C2">
      <w:pPr>
        <w:pStyle w:val="ListParagraph"/>
        <w:numPr>
          <w:ilvl w:val="0"/>
          <w:numId w:val="68"/>
        </w:numPr>
      </w:pPr>
      <w:r>
        <w:t>Capsule-level provenance defaults, else</w:t>
      </w:r>
    </w:p>
    <w:p w14:paraId="7C9C2228" w14:textId="77777777" w:rsidR="00D025C2" w:rsidRDefault="00D025C2" w:rsidP="00D025C2">
      <w:pPr>
        <w:pStyle w:val="ListParagraph"/>
        <w:numPr>
          <w:ilvl w:val="0"/>
          <w:numId w:val="68"/>
        </w:numPr>
      </w:pPr>
      <w:r>
        <w:t>Node Policy provenance defaults.</w:t>
      </w:r>
    </w:p>
    <w:p w14:paraId="0CD762A1" w14:textId="77777777" w:rsidR="00D025C2" w:rsidRDefault="00D025C2" w:rsidP="004A1D41">
      <w:pPr>
        <w:pStyle w:val="Heading4"/>
      </w:pPr>
      <w:r>
        <w:t>Data elements lacking both explicit and inherited provenance SHALL NOT be treated as authoritative.</w:t>
      </w:r>
    </w:p>
    <w:p w14:paraId="3DEF64F9" w14:textId="77777777" w:rsidR="00D025C2" w:rsidRDefault="00D025C2" w:rsidP="004A1D41">
      <w:pPr>
        <w:pStyle w:val="Heading4"/>
      </w:pPr>
      <w:r>
        <w:t>Inherited provenance MUST preserve attribution to its source level (Node or Capsule) and MUST NOT be flattened or obscured.</w:t>
      </w:r>
    </w:p>
    <w:p w14:paraId="24017DEC" w14:textId="77777777" w:rsidR="00D025C2" w:rsidRDefault="00D025C2" w:rsidP="00D025C2">
      <w:pPr>
        <w:ind w:left="720"/>
      </w:pPr>
    </w:p>
    <w:p w14:paraId="68489BED" w14:textId="77777777" w:rsidR="00D025C2" w:rsidRDefault="00D025C2" w:rsidP="00D025C2">
      <w:pPr>
        <w:pStyle w:val="Heading3"/>
      </w:pPr>
      <w:bookmarkStart w:id="51" w:name="_Toc218558001"/>
      <w:r>
        <w:lastRenderedPageBreak/>
        <w:t>Versioning and Replacement Rules</w:t>
      </w:r>
      <w:bookmarkEnd w:id="51"/>
    </w:p>
    <w:p w14:paraId="4492C118" w14:textId="77777777" w:rsidR="00D025C2" w:rsidRDefault="00D025C2" w:rsidP="004A1D41">
      <w:pPr>
        <w:pStyle w:val="Heading4"/>
      </w:pPr>
      <w:r>
        <w:t>Each Capsule version MUST be uniquely identifiable.</w:t>
      </w:r>
    </w:p>
    <w:p w14:paraId="4D068212" w14:textId="77777777" w:rsidR="00D025C2" w:rsidRDefault="00D025C2" w:rsidP="004A1D41">
      <w:pPr>
        <w:pStyle w:val="Heading4"/>
      </w:pPr>
      <w:r>
        <w:t>A new Capsule version MUST NOT retroactively alter historical facts without explicit correction metadata.</w:t>
      </w:r>
    </w:p>
    <w:p w14:paraId="0DB8C9E7" w14:textId="77777777" w:rsidR="00D025C2" w:rsidRDefault="00D025C2" w:rsidP="004A1D41">
      <w:pPr>
        <w:pStyle w:val="Heading4"/>
      </w:pPr>
      <w:r>
        <w:t>Breaking semantic changes MUST increment the MAJOR version.</w:t>
      </w:r>
    </w:p>
    <w:p w14:paraId="052662D6" w14:textId="77777777" w:rsidR="00D025C2" w:rsidRDefault="00D025C2" w:rsidP="004A1D41">
      <w:pPr>
        <w:pStyle w:val="Heading4"/>
      </w:pPr>
      <w:r>
        <w:t>Additive, non-breaking changes MUST increment the MINOR version.</w:t>
      </w:r>
    </w:p>
    <w:p w14:paraId="2CAA5CE6" w14:textId="77777777" w:rsidR="00D025C2" w:rsidRDefault="00D025C2" w:rsidP="004A1D41">
      <w:pPr>
        <w:pStyle w:val="Heading4"/>
      </w:pPr>
      <w:r>
        <w:t>Corrections and clerical fixes MUST increment the PATCH version.</w:t>
      </w:r>
    </w:p>
    <w:p w14:paraId="1EBA9D07" w14:textId="77777777" w:rsidR="00D025C2" w:rsidRDefault="00D025C2" w:rsidP="004A1D41">
      <w:pPr>
        <w:pStyle w:val="Heading4"/>
      </w:pPr>
      <w:r>
        <w:t>Resolvers MUST return the latest non-revoked version unless otherwise requested.</w:t>
      </w:r>
    </w:p>
    <w:p w14:paraId="7826D53B" w14:textId="77777777" w:rsidR="00D025C2" w:rsidRDefault="00D025C2" w:rsidP="00D025C2">
      <w:pPr>
        <w:pStyle w:val="Heading3"/>
      </w:pPr>
      <w:r>
        <w:br w:type="page"/>
      </w:r>
      <w:bookmarkStart w:id="52" w:name="_Toc218558002"/>
      <w:r>
        <w:lastRenderedPageBreak/>
        <w:t>Multi-Ontology and Contextual Operation</w:t>
      </w:r>
      <w:bookmarkEnd w:id="52"/>
    </w:p>
    <w:p w14:paraId="04CF2169" w14:textId="77777777" w:rsidR="00D025C2" w:rsidRDefault="00D025C2" w:rsidP="004A1D41">
      <w:pPr>
        <w:pStyle w:val="Heading4"/>
      </w:pPr>
      <w:r>
        <w:t>Capsules MAY reference multiple ontologies concurrently.</w:t>
      </w:r>
    </w:p>
    <w:p w14:paraId="19417F0E" w14:textId="77777777" w:rsidR="00D025C2" w:rsidRDefault="00D025C2" w:rsidP="004A1D41">
      <w:pPr>
        <w:pStyle w:val="Heading4"/>
      </w:pPr>
      <w:r>
        <w:t>Property interpretation MUST be governed by the explicitly declared context.</w:t>
      </w:r>
    </w:p>
    <w:p w14:paraId="00B401A0" w14:textId="77777777" w:rsidR="00D025C2" w:rsidRDefault="00D025C2" w:rsidP="004A1D41">
      <w:pPr>
        <w:pStyle w:val="Heading4"/>
      </w:pPr>
      <w:r>
        <w:t>Conflicting semantic interpretations MUST be resolved according to Publisher-declared rules.</w:t>
      </w:r>
    </w:p>
    <w:p w14:paraId="14AEF9D2" w14:textId="77777777" w:rsidR="00D025C2" w:rsidRDefault="00D025C2" w:rsidP="004A1D41">
      <w:pPr>
        <w:pStyle w:val="Heading4"/>
      </w:pPr>
      <w:r>
        <w:t>In the absence of explicit conflict rules, Consumers MAY apply their own interpretation logic but MUST NOT alter the Capsule.</w:t>
      </w:r>
    </w:p>
    <w:p w14:paraId="17B2A497" w14:textId="77777777" w:rsidR="00D025C2" w:rsidRDefault="00D025C2" w:rsidP="004A1D41">
      <w:pPr>
        <w:pStyle w:val="Heading4"/>
      </w:pPr>
      <w:r>
        <w:t>Multi-ontology support is a mandatory architectural capability for all conformant implementations.</w:t>
      </w:r>
    </w:p>
    <w:p w14:paraId="3B60F5C8" w14:textId="77777777" w:rsidR="00D025C2" w:rsidRDefault="00D025C2" w:rsidP="00D025C2"/>
    <w:p w14:paraId="11C1CF57" w14:textId="77777777" w:rsidR="00D025C2" w:rsidRDefault="00D025C2" w:rsidP="00D025C2">
      <w:pPr>
        <w:pStyle w:val="Heading3"/>
      </w:pPr>
      <w:bookmarkStart w:id="53" w:name="_Toc218558003"/>
      <w:r>
        <w:t>Inference Constraints</w:t>
      </w:r>
      <w:bookmarkEnd w:id="53"/>
    </w:p>
    <w:p w14:paraId="533BF7F3" w14:textId="77777777" w:rsidR="00D025C2" w:rsidRDefault="00D025C2" w:rsidP="004A1D41">
      <w:pPr>
        <w:pStyle w:val="Heading4"/>
      </w:pPr>
      <w:r>
        <w:t>Inference MAY be included only if explicitly identified as inferred.</w:t>
      </w:r>
    </w:p>
    <w:p w14:paraId="3EA3F9B9" w14:textId="77777777" w:rsidR="00D025C2" w:rsidRDefault="00D025C2" w:rsidP="004A1D41">
      <w:pPr>
        <w:pStyle w:val="Heading4"/>
      </w:pPr>
      <w:r>
        <w:t>Inferred data MUST NOT override authoritative Publisher assertions.</w:t>
      </w:r>
    </w:p>
    <w:p w14:paraId="33AFFCE2" w14:textId="77777777" w:rsidR="00D025C2" w:rsidRDefault="00D025C2" w:rsidP="004A1D41">
      <w:pPr>
        <w:pStyle w:val="Heading4"/>
      </w:pPr>
      <w:r>
        <w:t>Inference metadata MUST identify:</w:t>
      </w:r>
    </w:p>
    <w:p w14:paraId="0185394E" w14:textId="77777777" w:rsidR="00D025C2" w:rsidRDefault="00D025C2" w:rsidP="00D025C2">
      <w:pPr>
        <w:pStyle w:val="ListParagraph"/>
        <w:numPr>
          <w:ilvl w:val="0"/>
          <w:numId w:val="30"/>
        </w:numPr>
      </w:pPr>
      <w:r>
        <w:t>Source elements used</w:t>
      </w:r>
    </w:p>
    <w:p w14:paraId="6EF41896" w14:textId="77777777" w:rsidR="00D025C2" w:rsidRDefault="00D025C2" w:rsidP="00D025C2">
      <w:pPr>
        <w:pStyle w:val="ListParagraph"/>
        <w:numPr>
          <w:ilvl w:val="0"/>
          <w:numId w:val="30"/>
        </w:numPr>
      </w:pPr>
      <w:r>
        <w:t>Inference rules applied</w:t>
      </w:r>
    </w:p>
    <w:p w14:paraId="256015A0" w14:textId="77777777" w:rsidR="00D025C2" w:rsidRDefault="00D025C2" w:rsidP="00D025C2">
      <w:pPr>
        <w:pStyle w:val="ListParagraph"/>
        <w:numPr>
          <w:ilvl w:val="0"/>
          <w:numId w:val="30"/>
        </w:numPr>
      </w:pPr>
      <w:r>
        <w:t>Confidence level</w:t>
      </w:r>
    </w:p>
    <w:p w14:paraId="722A6620" w14:textId="77777777" w:rsidR="00D025C2" w:rsidRDefault="00D025C2" w:rsidP="004A1D41">
      <w:pPr>
        <w:pStyle w:val="Heading4"/>
      </w:pPr>
      <w:r>
        <w:t>Resolvers MUST NOT introduce new inferred data.</w:t>
      </w:r>
    </w:p>
    <w:p w14:paraId="5F9CD302" w14:textId="77777777" w:rsidR="00D025C2" w:rsidRDefault="00D025C2" w:rsidP="004A1D41">
      <w:pPr>
        <w:pStyle w:val="Heading4"/>
      </w:pPr>
      <w:r>
        <w:t>Consumers MUST NOT represent inferred data as authoritative.</w:t>
      </w:r>
    </w:p>
    <w:p w14:paraId="1E57D775" w14:textId="77777777" w:rsidR="00D025C2" w:rsidRDefault="00D025C2" w:rsidP="00D025C2">
      <w:pPr>
        <w:ind w:firstLine="720"/>
      </w:pPr>
    </w:p>
    <w:p w14:paraId="2AF17447" w14:textId="77777777" w:rsidR="00D025C2" w:rsidRDefault="00D025C2" w:rsidP="00D025C2">
      <w:pPr>
        <w:pStyle w:val="Heading3"/>
      </w:pPr>
      <w:bookmarkStart w:id="54" w:name="_Toc218558004"/>
      <w:r>
        <w:t>Prohibited Capsule Behaviors</w:t>
      </w:r>
      <w:bookmarkEnd w:id="54"/>
    </w:p>
    <w:p w14:paraId="0C069A4B" w14:textId="77777777" w:rsidR="00D025C2" w:rsidRDefault="00D025C2" w:rsidP="00D025C2">
      <w:r>
        <w:t>A Capsule MUST NOT:</w:t>
      </w:r>
    </w:p>
    <w:p w14:paraId="7459E232" w14:textId="77777777" w:rsidR="00D025C2" w:rsidRDefault="00D025C2" w:rsidP="00D025C2">
      <w:pPr>
        <w:pStyle w:val="ListParagraph"/>
        <w:numPr>
          <w:ilvl w:val="0"/>
          <w:numId w:val="31"/>
        </w:numPr>
        <w:ind w:left="720"/>
      </w:pPr>
      <w:r>
        <w:t>Contain executable code</w:t>
      </w:r>
    </w:p>
    <w:p w14:paraId="374785C9" w14:textId="77777777" w:rsidR="00D025C2" w:rsidRDefault="00D025C2" w:rsidP="00D025C2">
      <w:pPr>
        <w:pStyle w:val="ListParagraph"/>
        <w:numPr>
          <w:ilvl w:val="0"/>
          <w:numId w:val="31"/>
        </w:numPr>
        <w:ind w:left="720"/>
      </w:pPr>
      <w:r>
        <w:t>Contain mutable state</w:t>
      </w:r>
    </w:p>
    <w:p w14:paraId="4DE43FF8" w14:textId="77777777" w:rsidR="00D025C2" w:rsidRDefault="00D025C2" w:rsidP="00D025C2">
      <w:pPr>
        <w:pStyle w:val="ListParagraph"/>
        <w:numPr>
          <w:ilvl w:val="0"/>
          <w:numId w:val="31"/>
        </w:numPr>
        <w:ind w:left="720"/>
      </w:pPr>
      <w:r>
        <w:t>Depend on undisclosed external computation</w:t>
      </w:r>
    </w:p>
    <w:p w14:paraId="4876DFAA" w14:textId="77777777" w:rsidR="00D025C2" w:rsidRDefault="00D025C2" w:rsidP="00D025C2">
      <w:pPr>
        <w:pStyle w:val="ListParagraph"/>
        <w:numPr>
          <w:ilvl w:val="0"/>
          <w:numId w:val="31"/>
        </w:numPr>
        <w:ind w:left="720"/>
      </w:pPr>
      <w:r>
        <w:t>Assert authority it does not possess</w:t>
      </w:r>
    </w:p>
    <w:p w14:paraId="136F5D0B" w14:textId="77777777" w:rsidR="00D025C2" w:rsidRDefault="00D025C2" w:rsidP="00D025C2">
      <w:pPr>
        <w:pStyle w:val="ListParagraph"/>
        <w:numPr>
          <w:ilvl w:val="0"/>
          <w:numId w:val="31"/>
        </w:numPr>
        <w:ind w:left="720"/>
      </w:pPr>
      <w:r>
        <w:t>Mask inferred data as asserted fact</w:t>
      </w:r>
    </w:p>
    <w:p w14:paraId="32513222" w14:textId="77777777" w:rsidR="00D025C2" w:rsidRDefault="00D025C2" w:rsidP="00D025C2">
      <w:r>
        <w:t>Violation of these constraints constitutes non-conformance.</w:t>
      </w:r>
    </w:p>
    <w:p w14:paraId="6FFD1299" w14:textId="77777777" w:rsidR="00D025C2" w:rsidRDefault="00D025C2" w:rsidP="00D025C2">
      <w:pPr>
        <w:pStyle w:val="Heading3"/>
      </w:pPr>
      <w:r>
        <w:br w:type="column"/>
      </w:r>
      <w:bookmarkStart w:id="55" w:name="_Toc218558005"/>
      <w:r w:rsidRPr="00E66E68">
        <w:lastRenderedPageBreak/>
        <w:t>Provenance, Governance, and Economics Inheritance</w:t>
      </w:r>
      <w:bookmarkEnd w:id="55"/>
    </w:p>
    <w:p w14:paraId="5ABF6606" w14:textId="77777777" w:rsidR="00D025C2" w:rsidRDefault="00D025C2" w:rsidP="00D025C2"/>
    <w:p w14:paraId="7BB9EA7D" w14:textId="77777777" w:rsidR="00D025C2" w:rsidRDefault="00D025C2" w:rsidP="004A1D41">
      <w:pPr>
        <w:pStyle w:val="Heading4"/>
      </w:pPr>
      <w:r>
        <w:t>Determinism Requirement. Effective Policy computation MUST be deterministic.</w:t>
      </w:r>
    </w:p>
    <w:p w14:paraId="2665B659" w14:textId="77777777" w:rsidR="00D025C2" w:rsidRDefault="00D025C2" w:rsidP="004A1D41">
      <w:pPr>
        <w:pStyle w:val="Heading4"/>
      </w:pPr>
      <w:r w:rsidRPr="00582DBA">
        <w:rPr>
          <w:rStyle w:val="Heading4Char"/>
        </w:rPr>
        <w:t>Default Inheritance. Unless explicitly overridden as permitted, Capsules bound to a Node MUST inherit provenance defaults, governance rules, and declared economic terms from the</w:t>
      </w:r>
      <w:r>
        <w:t xml:space="preserve"> Node Policy.</w:t>
      </w:r>
    </w:p>
    <w:p w14:paraId="27112E67" w14:textId="77777777" w:rsidR="00D025C2" w:rsidRDefault="00D025C2" w:rsidP="004A1D41">
      <w:pPr>
        <w:pStyle w:val="Heading4"/>
      </w:pPr>
      <w:r>
        <w:t>No Silent Loosening. A Capsule Policy MUST NOT loosen governance or economic constraints defined in Node Policy unless the Node Policy explicitly permits that specific override.</w:t>
      </w:r>
    </w:p>
    <w:p w14:paraId="592DF67D" w14:textId="77777777" w:rsidR="00D025C2" w:rsidRDefault="00D025C2" w:rsidP="004A1D41">
      <w:pPr>
        <w:pStyle w:val="Heading4"/>
      </w:pPr>
      <w:r>
        <w:t>Most-Restrictive-Wins Rule. Where policy provisions conflict and no explicit override permission exists, the Effective Policy SHALL select the most restrictive applicable rule.</w:t>
      </w:r>
    </w:p>
    <w:p w14:paraId="535607C7" w14:textId="77777777" w:rsidR="00D025C2" w:rsidRDefault="00D025C2" w:rsidP="004A1D41">
      <w:pPr>
        <w:pStyle w:val="Heading4"/>
      </w:pPr>
      <w:r>
        <w:t>Capsule Tightening Permitted. Capsule Policy MAY impose stricter governance or economic requirements than Node Policy.</w:t>
      </w:r>
    </w:p>
    <w:p w14:paraId="26754C7D" w14:textId="77777777" w:rsidR="00D025C2" w:rsidRDefault="00D025C2" w:rsidP="004A1D41">
      <w:pPr>
        <w:pStyle w:val="Heading4"/>
      </w:pPr>
      <w:r>
        <w:t>Preservation of Policy Sources. Resolvers and Consumers MUST preserve references to both Node Policy and Capsule Policy sufficient to independently recompute Effective Policy.</w:t>
      </w:r>
    </w:p>
    <w:p w14:paraId="7D04202A" w14:textId="77777777" w:rsidR="00D025C2" w:rsidRDefault="00D025C2" w:rsidP="00D025C2">
      <w:pPr>
        <w:ind w:left="720"/>
      </w:pPr>
    </w:p>
    <w:p w14:paraId="2252D369" w14:textId="77777777" w:rsidR="00D025C2" w:rsidRPr="006717FD" w:rsidRDefault="00D025C2" w:rsidP="00D025C2">
      <w:pPr>
        <w:rPr>
          <w:i/>
          <w:iCs/>
        </w:rPr>
      </w:pPr>
      <w:r w:rsidRPr="006717FD">
        <w:rPr>
          <w:i/>
          <w:iCs/>
        </w:rPr>
        <w:t>Informative Note:</w:t>
      </w:r>
    </w:p>
    <w:p w14:paraId="5E852933" w14:textId="77777777" w:rsidR="00D025C2" w:rsidRPr="006717FD" w:rsidRDefault="00D025C2" w:rsidP="00D025C2">
      <w:pPr>
        <w:rPr>
          <w:i/>
          <w:iCs/>
        </w:rPr>
      </w:pPr>
      <w:r w:rsidRPr="006717FD">
        <w:rPr>
          <w:i/>
          <w:iCs/>
        </w:rPr>
        <w:t>Capsules are treated as authoritative or non-authoritative based on policy, validation, and the lifecycleState of the bound Node, not by any Capsule lifecycle state.</w:t>
      </w:r>
    </w:p>
    <w:p w14:paraId="358A835D" w14:textId="77777777" w:rsidR="00D025C2" w:rsidRPr="00E66E68" w:rsidRDefault="00D025C2" w:rsidP="00D025C2">
      <w:r w:rsidRPr="006717FD">
        <w:rPr>
          <w:i/>
          <w:iCs/>
        </w:rPr>
        <w:br w:type="column"/>
      </w:r>
    </w:p>
    <w:p w14:paraId="1DDE479A" w14:textId="13285D42" w:rsidR="00D025C2" w:rsidRDefault="00D025C2" w:rsidP="00D025C2">
      <w:pPr>
        <w:pStyle w:val="Heading2"/>
      </w:pPr>
      <w:bookmarkStart w:id="56" w:name="_Toc218558006"/>
      <w:r>
        <w:t>Node Specification</w:t>
      </w:r>
      <w:bookmarkEnd w:id="56"/>
    </w:p>
    <w:p w14:paraId="736D96FD" w14:textId="77777777" w:rsidR="00D025C2" w:rsidRDefault="00D025C2" w:rsidP="00D025C2">
      <w:pPr>
        <w:pStyle w:val="Heading3"/>
      </w:pPr>
      <w:bookmarkStart w:id="57" w:name="_Toc218558007"/>
      <w:r>
        <w:t>Purpose of This Section</w:t>
      </w:r>
      <w:bookmarkEnd w:id="57"/>
    </w:p>
    <w:p w14:paraId="4E466304" w14:textId="77777777" w:rsidR="00D025C2" w:rsidRDefault="00D025C2" w:rsidP="00D025C2">
      <w:r>
        <w:t>This section defines the Node as the persistent identity construct within AgentNet and specifies requirements for Node structure, issuance, lifecycle management, and binding to Capsules.</w:t>
      </w:r>
    </w:p>
    <w:p w14:paraId="7D517B13" w14:textId="77777777" w:rsidR="00D025C2" w:rsidRDefault="00D025C2" w:rsidP="00D025C2">
      <w:r>
        <w:t>All requirements in this section are normative unless explicitly stated otherwise.</w:t>
      </w:r>
    </w:p>
    <w:p w14:paraId="39EB73F3" w14:textId="77777777" w:rsidR="00D025C2" w:rsidRDefault="00D025C2" w:rsidP="00D025C2"/>
    <w:p w14:paraId="18CC086C" w14:textId="77777777" w:rsidR="00D025C2" w:rsidRDefault="00D025C2" w:rsidP="00D025C2">
      <w:pPr>
        <w:pStyle w:val="Heading3"/>
      </w:pPr>
      <w:bookmarkStart w:id="58" w:name="_Toc218558008"/>
      <w:r>
        <w:t>Definitions (Section-Specific)</w:t>
      </w:r>
      <w:bookmarkEnd w:id="58"/>
    </w:p>
    <w:p w14:paraId="666BD439" w14:textId="77777777" w:rsidR="00D025C2" w:rsidRDefault="00D025C2" w:rsidP="00D025C2">
      <w:r w:rsidRPr="007207A9">
        <w:rPr>
          <w:b/>
          <w:bCs/>
        </w:rPr>
        <w:t>Node.</w:t>
      </w:r>
      <w:r>
        <w:t xml:space="preserve"> A persistent, globally unique identity construct that serves as a stable reference point for one or more Capsules over time.</w:t>
      </w:r>
    </w:p>
    <w:p w14:paraId="51B9895D" w14:textId="77777777" w:rsidR="00D025C2" w:rsidRDefault="00D025C2" w:rsidP="00D025C2">
      <w:r w:rsidRPr="007207A9">
        <w:rPr>
          <w:b/>
          <w:bCs/>
        </w:rPr>
        <w:t>Node Identifier (Node ID).</w:t>
      </w:r>
      <w:r>
        <w:t xml:space="preserve"> A unique identifier assigned to a Node by an accredited Registrar.</w:t>
      </w:r>
    </w:p>
    <w:p w14:paraId="55D79BE3" w14:textId="77777777" w:rsidR="00D025C2" w:rsidRDefault="00D025C2" w:rsidP="00D025C2">
      <w:r w:rsidRPr="007207A9">
        <w:rPr>
          <w:b/>
          <w:bCs/>
        </w:rPr>
        <w:t>Node Lifecycle State.</w:t>
      </w:r>
      <w:r>
        <w:t xml:space="preserve"> The operational status of a Node, including Active, Inactive, and Retired states.</w:t>
      </w:r>
    </w:p>
    <w:p w14:paraId="4B842AE8" w14:textId="77777777" w:rsidR="00D025C2" w:rsidRDefault="00D025C2" w:rsidP="00D025C2"/>
    <w:p w14:paraId="286EDF26" w14:textId="77777777" w:rsidR="00D025C2" w:rsidRDefault="00D025C2" w:rsidP="00D025C2">
      <w:pPr>
        <w:pStyle w:val="Heading3"/>
      </w:pPr>
      <w:bookmarkStart w:id="59" w:name="_Toc218558009"/>
      <w:r>
        <w:t>Node General Requirements</w:t>
      </w:r>
      <w:bookmarkEnd w:id="59"/>
    </w:p>
    <w:p w14:paraId="4073789D" w14:textId="77777777" w:rsidR="00D025C2" w:rsidRPr="00CB1122" w:rsidRDefault="00D025C2" w:rsidP="004A1D41">
      <w:pPr>
        <w:pStyle w:val="Heading4"/>
      </w:pPr>
      <w:r w:rsidRPr="00CB1122">
        <w:t>A Node MUST be globally unique.</w:t>
      </w:r>
    </w:p>
    <w:p w14:paraId="28E707A3" w14:textId="77777777" w:rsidR="00D025C2" w:rsidRPr="00CB1122" w:rsidRDefault="00D025C2" w:rsidP="004A1D41">
      <w:pPr>
        <w:pStyle w:val="Heading4"/>
      </w:pPr>
      <w:r w:rsidRPr="00CB1122">
        <w:t>A Node MUST be issued by an accredited Registrar in accordance with Section 6.</w:t>
      </w:r>
    </w:p>
    <w:p w14:paraId="421CC192" w14:textId="77777777" w:rsidR="00D025C2" w:rsidRPr="00CB1122" w:rsidRDefault="00D025C2" w:rsidP="004A1D41">
      <w:pPr>
        <w:pStyle w:val="Heading4"/>
      </w:pPr>
      <w:r w:rsidRPr="00CB1122">
        <w:t>A Node MUST exist independently of any specific Capsule.</w:t>
      </w:r>
    </w:p>
    <w:p w14:paraId="643AD135" w14:textId="77777777" w:rsidR="00D025C2" w:rsidRPr="00CB1122" w:rsidRDefault="00D025C2" w:rsidP="004A1D41">
      <w:pPr>
        <w:pStyle w:val="Heading4"/>
      </w:pPr>
      <w:r w:rsidRPr="00CB1122">
        <w:t>A Node MUST be persistent across Capsule updates, replacements, and retirements.</w:t>
      </w:r>
    </w:p>
    <w:p w14:paraId="3F78CFEC" w14:textId="77777777" w:rsidR="00D025C2" w:rsidRPr="00CB1122" w:rsidRDefault="00D025C2" w:rsidP="004A1D41">
      <w:pPr>
        <w:pStyle w:val="Heading4"/>
      </w:pPr>
      <w:r w:rsidRPr="00CB1122">
        <w:t>A Node MUST NOT embed mutable data, factual assertions, or semantic claims.</w:t>
      </w:r>
    </w:p>
    <w:p w14:paraId="18CD5945" w14:textId="77777777" w:rsidR="00D025C2" w:rsidRDefault="00D025C2" w:rsidP="004A1D41">
      <w:pPr>
        <w:pStyle w:val="Heading4"/>
      </w:pPr>
      <w:r w:rsidRPr="00CB1122">
        <w:t>A Node SHALL function</w:t>
      </w:r>
      <w:r>
        <w:t xml:space="preserve"> solely as an identity anchor.</w:t>
      </w:r>
    </w:p>
    <w:p w14:paraId="18E658F3" w14:textId="77777777" w:rsidR="00D025C2" w:rsidRDefault="00D025C2" w:rsidP="00D025C2">
      <w:r>
        <w:br w:type="page"/>
      </w:r>
    </w:p>
    <w:p w14:paraId="57EF348C" w14:textId="77777777" w:rsidR="00D025C2" w:rsidRDefault="00D025C2" w:rsidP="00D025C2"/>
    <w:p w14:paraId="0EBFC9A3" w14:textId="77777777" w:rsidR="00D025C2" w:rsidRDefault="00D025C2" w:rsidP="00D025C2">
      <w:pPr>
        <w:pStyle w:val="Heading3"/>
      </w:pPr>
      <w:bookmarkStart w:id="60" w:name="_Toc218558010"/>
      <w:r>
        <w:t>Node Identifier Requirements</w:t>
      </w:r>
      <w:bookmarkEnd w:id="60"/>
    </w:p>
    <w:p w14:paraId="6EA71F78" w14:textId="77777777" w:rsidR="00D025C2" w:rsidRDefault="00D025C2" w:rsidP="004A1D41">
      <w:pPr>
        <w:pStyle w:val="Heading4"/>
      </w:pPr>
      <w:r>
        <w:t>Each Node MUST be assigned exactly one Node Identifier.</w:t>
      </w:r>
    </w:p>
    <w:p w14:paraId="1C6F33B6" w14:textId="77777777" w:rsidR="00D025C2" w:rsidRDefault="00D025C2" w:rsidP="004A1D41">
      <w:pPr>
        <w:pStyle w:val="Heading4"/>
      </w:pPr>
      <w:r>
        <w:t>Node Identifiers MUST be globally unique across all Registrars.</w:t>
      </w:r>
    </w:p>
    <w:p w14:paraId="711F7CFE" w14:textId="77777777" w:rsidR="00D025C2" w:rsidRDefault="00D025C2" w:rsidP="004A1D41">
      <w:pPr>
        <w:pStyle w:val="Heading4"/>
      </w:pPr>
      <w:r>
        <w:t>Node Identifiers MUST be stable and non-reusable for the lifetime of the Node.</w:t>
      </w:r>
    </w:p>
    <w:p w14:paraId="600B1F19" w14:textId="77777777" w:rsidR="00D025C2" w:rsidRDefault="00D025C2" w:rsidP="004A1D41">
      <w:pPr>
        <w:pStyle w:val="Heading4"/>
      </w:pPr>
      <w:r>
        <w:t>Node Identifiers MUST NOT encode semantic meaning.</w:t>
      </w:r>
    </w:p>
    <w:p w14:paraId="25B4E19E" w14:textId="77777777" w:rsidR="00D025C2" w:rsidRDefault="00D025C2" w:rsidP="004A1D41">
      <w:pPr>
        <w:pStyle w:val="Heading4"/>
      </w:pPr>
      <w:r>
        <w:t>Node Identifiers MUST be generated exclusively by Registrar-controlled systems using deterministic or cryptographically suitable processes.</w:t>
      </w:r>
    </w:p>
    <w:p w14:paraId="27403494" w14:textId="77777777" w:rsidR="00D025C2" w:rsidRDefault="00D025C2" w:rsidP="004A1D41">
      <w:pPr>
        <w:pStyle w:val="Heading4"/>
      </w:pPr>
      <w:r>
        <w:t>Human-supplied, suggested, requested, or operator-influenced identifier values SHALL NOT be accepted, incorporated, or translated, directly or indirectly, into a Node Identifier.</w:t>
      </w:r>
    </w:p>
    <w:p w14:paraId="652DE4DC" w14:textId="77777777" w:rsidR="00D025C2" w:rsidRDefault="00D025C2" w:rsidP="004A1D41">
      <w:pPr>
        <w:pStyle w:val="Heading4"/>
      </w:pPr>
      <w:r>
        <w:t>Requestors, Publishers, and Consumers SHALL NOT have the ability to influence the content, structure, or format of a Node Identifier.</w:t>
      </w:r>
    </w:p>
    <w:p w14:paraId="2CB1B69F" w14:textId="77777777" w:rsidR="00D025C2" w:rsidRDefault="00D025C2" w:rsidP="004A1D41">
      <w:pPr>
        <w:pStyle w:val="Heading4"/>
      </w:pPr>
      <w:r>
        <w:t>Node Identifiers MUST NOT be reassigned to a different Node under any circumstances.</w:t>
      </w:r>
    </w:p>
    <w:p w14:paraId="38B7BE6A" w14:textId="77777777" w:rsidR="00D025C2" w:rsidRDefault="00D025C2" w:rsidP="004A1D41">
      <w:pPr>
        <w:pStyle w:val="Heading4"/>
      </w:pPr>
      <w:r>
        <w:t>The format and generation mechanism for Node Identifiers SHALL be enforced uniformly by the issuing Registrar and SHALL ensure identifier opacity.</w:t>
      </w:r>
    </w:p>
    <w:p w14:paraId="7C10BB60" w14:textId="77777777" w:rsidR="00D025C2" w:rsidRPr="002441D8" w:rsidRDefault="00D025C2" w:rsidP="00D025C2"/>
    <w:p w14:paraId="28F14E08" w14:textId="77777777" w:rsidR="00D025C2" w:rsidRPr="000610A3" w:rsidRDefault="00D025C2" w:rsidP="00D025C2">
      <w:pPr>
        <w:rPr>
          <w:i/>
          <w:iCs/>
        </w:rPr>
      </w:pPr>
      <w:r>
        <w:rPr>
          <w:i/>
          <w:iCs/>
        </w:rPr>
        <w:t xml:space="preserve">Informative </w:t>
      </w:r>
      <w:r w:rsidRPr="000610A3">
        <w:rPr>
          <w:i/>
          <w:iCs/>
        </w:rPr>
        <w:t>Note:</w:t>
      </w:r>
    </w:p>
    <w:p w14:paraId="4C4B61FF" w14:textId="77777777" w:rsidR="00D025C2" w:rsidRPr="000610A3" w:rsidRDefault="00D025C2" w:rsidP="00D025C2">
      <w:pPr>
        <w:rPr>
          <w:i/>
          <w:iCs/>
        </w:rPr>
      </w:pPr>
      <w:r w:rsidRPr="000610A3">
        <w:rPr>
          <w:i/>
          <w:iCs/>
        </w:rPr>
        <w:t>Node Identifiers are intentionally opaque to prevent semantic inference, preserve ontology neutrality, and ensure long-term stability independent of changing classifications or meanings. All semantic interpretation is expressed exclusively through Capsules.</w:t>
      </w:r>
    </w:p>
    <w:p w14:paraId="02FB4C5B" w14:textId="77777777" w:rsidR="00D025C2" w:rsidRDefault="00D025C2" w:rsidP="00D025C2">
      <w:r>
        <w:br w:type="page"/>
      </w:r>
    </w:p>
    <w:p w14:paraId="7DACF4EE" w14:textId="77777777" w:rsidR="00D025C2" w:rsidRDefault="00D025C2" w:rsidP="00D025C2">
      <w:pPr>
        <w:pStyle w:val="Heading3"/>
      </w:pPr>
      <w:bookmarkStart w:id="61" w:name="_Toc218558011"/>
      <w:r>
        <w:lastRenderedPageBreak/>
        <w:t>Node Lifecycle States</w:t>
      </w:r>
      <w:bookmarkEnd w:id="61"/>
    </w:p>
    <w:p w14:paraId="6F3D3F4E" w14:textId="77777777" w:rsidR="00D025C2" w:rsidRDefault="00D025C2" w:rsidP="004A1D41">
      <w:pPr>
        <w:pStyle w:val="Heading4"/>
      </w:pPr>
      <w:r>
        <w:t>A Node MUST exist in exactly one of the following lifecycle states at any given time:</w:t>
      </w:r>
    </w:p>
    <w:p w14:paraId="1BB27306" w14:textId="77777777" w:rsidR="00D025C2" w:rsidRDefault="00D025C2" w:rsidP="00D025C2">
      <w:pPr>
        <w:pStyle w:val="ListParagraph"/>
        <w:numPr>
          <w:ilvl w:val="0"/>
          <w:numId w:val="32"/>
        </w:numPr>
        <w:ind w:left="1080"/>
      </w:pPr>
      <w:r>
        <w:t>Active</w:t>
      </w:r>
    </w:p>
    <w:p w14:paraId="27F35F02" w14:textId="77777777" w:rsidR="00D025C2" w:rsidRDefault="00D025C2" w:rsidP="00D025C2">
      <w:pPr>
        <w:pStyle w:val="ListParagraph"/>
        <w:numPr>
          <w:ilvl w:val="0"/>
          <w:numId w:val="32"/>
        </w:numPr>
        <w:ind w:left="1080"/>
      </w:pPr>
      <w:r>
        <w:t>Inactive</w:t>
      </w:r>
    </w:p>
    <w:p w14:paraId="3E90A18C" w14:textId="77777777" w:rsidR="00D025C2" w:rsidRDefault="00D025C2" w:rsidP="00D025C2">
      <w:pPr>
        <w:pStyle w:val="ListParagraph"/>
        <w:numPr>
          <w:ilvl w:val="0"/>
          <w:numId w:val="32"/>
        </w:numPr>
        <w:ind w:left="1080"/>
      </w:pPr>
      <w:r>
        <w:t>Retired</w:t>
      </w:r>
    </w:p>
    <w:p w14:paraId="4D925F2F" w14:textId="77777777" w:rsidR="00D025C2" w:rsidRDefault="00D025C2" w:rsidP="00D025C2">
      <w:pPr>
        <w:pStyle w:val="ListParagraph"/>
        <w:numPr>
          <w:ilvl w:val="0"/>
          <w:numId w:val="32"/>
        </w:numPr>
        <w:ind w:left="1080"/>
      </w:pPr>
      <w:r>
        <w:t>Revoked</w:t>
      </w:r>
    </w:p>
    <w:p w14:paraId="035A7A6D" w14:textId="77777777" w:rsidR="00D025C2" w:rsidRDefault="00D025C2" w:rsidP="004A1D41">
      <w:pPr>
        <w:pStyle w:val="Heading4"/>
      </w:pPr>
      <w:r>
        <w:t>An Active Node is eligible for new Capsule bindings.</w:t>
      </w:r>
    </w:p>
    <w:p w14:paraId="41174DBD" w14:textId="77777777" w:rsidR="00D025C2" w:rsidRDefault="00D025C2" w:rsidP="004A1D41">
      <w:pPr>
        <w:pStyle w:val="Heading4"/>
      </w:pPr>
      <w:r>
        <w:t>An Inactive Node is temporarily suspended and MUST NOT accept new Capsule bindings.</w:t>
      </w:r>
    </w:p>
    <w:p w14:paraId="360E1098" w14:textId="77777777" w:rsidR="00D025C2" w:rsidRDefault="00D025C2" w:rsidP="004A1D41">
      <w:pPr>
        <w:pStyle w:val="Heading4"/>
      </w:pPr>
      <w:r>
        <w:t>A Retired Node is permanently closed and MUST NOT accept new Capsule bindings.</w:t>
      </w:r>
    </w:p>
    <w:p w14:paraId="549F7541" w14:textId="77777777" w:rsidR="00D025C2" w:rsidRDefault="00D025C2" w:rsidP="004A1D41">
      <w:pPr>
        <w:pStyle w:val="Heading4"/>
      </w:pPr>
      <w:r>
        <w:t>Transition of a Node between lifecycle states MUST be performed by the issuing Registrar.</w:t>
      </w:r>
    </w:p>
    <w:p w14:paraId="046216E2" w14:textId="77777777" w:rsidR="00D025C2" w:rsidRDefault="00D025C2" w:rsidP="004A1D41">
      <w:pPr>
        <w:pStyle w:val="Heading4"/>
        <w:rPr>
          <w:i/>
        </w:rPr>
      </w:pPr>
      <w:r>
        <w:t>All lifecycle transitions MUST be logged and auditable.</w:t>
      </w:r>
      <w:r>
        <w:br/>
      </w:r>
      <w:r>
        <w:br/>
      </w:r>
      <w:r w:rsidRPr="00154A0D">
        <w:rPr>
          <w:i/>
        </w:rPr>
        <w:t>Informative Note:</w:t>
      </w:r>
    </w:p>
    <w:p w14:paraId="42148E87" w14:textId="77777777" w:rsidR="00D025C2" w:rsidRPr="00154A0D" w:rsidRDefault="00D025C2" w:rsidP="00D025C2">
      <w:pPr>
        <w:ind w:left="360"/>
        <w:rPr>
          <w:i/>
          <w:iCs/>
        </w:rPr>
      </w:pPr>
      <w:r w:rsidRPr="00154A0D">
        <w:rPr>
          <w:i/>
          <w:iCs/>
        </w:rPr>
        <w:t>Lifecycle State applies to Nodes, not Capsules. Capsules do not possess lifecycleState under ANS v2.0. Resolver selection constraints based on lifecycleState SHALL be evaluated against the bound Node.</w:t>
      </w:r>
    </w:p>
    <w:p w14:paraId="29ACB440" w14:textId="77777777" w:rsidR="00D025C2" w:rsidRDefault="00D025C2" w:rsidP="00D025C2">
      <w:pPr>
        <w:ind w:left="360"/>
      </w:pPr>
    </w:p>
    <w:p w14:paraId="618BC19B" w14:textId="77777777" w:rsidR="00D025C2" w:rsidRDefault="00D025C2" w:rsidP="00D025C2"/>
    <w:p w14:paraId="498F46A7" w14:textId="77777777" w:rsidR="00D025C2" w:rsidRDefault="00D025C2" w:rsidP="00D025C2">
      <w:pPr>
        <w:pStyle w:val="Heading3"/>
      </w:pPr>
      <w:bookmarkStart w:id="62" w:name="_Toc218558012"/>
      <w:r>
        <w:lastRenderedPageBreak/>
        <w:t>Node–Capsule Binding Rules</w:t>
      </w:r>
      <w:bookmarkEnd w:id="62"/>
    </w:p>
    <w:p w14:paraId="18964B5D" w14:textId="77777777" w:rsidR="00D025C2" w:rsidRDefault="00D025C2" w:rsidP="004A1D41">
      <w:pPr>
        <w:pStyle w:val="Heading4"/>
      </w:pPr>
      <w:r>
        <w:t>Each Capsule MUST bind to exactly one Node.</w:t>
      </w:r>
    </w:p>
    <w:p w14:paraId="58D5E854" w14:textId="77777777" w:rsidR="00D025C2" w:rsidRDefault="00D025C2" w:rsidP="004A1D41">
      <w:pPr>
        <w:pStyle w:val="Heading4"/>
      </w:pPr>
      <w:r>
        <w:t>A Node MAY bind to multiple Capsules over time.</w:t>
      </w:r>
    </w:p>
    <w:p w14:paraId="213ECB8A" w14:textId="77777777" w:rsidR="00D025C2" w:rsidRDefault="00D025C2" w:rsidP="004A1D41">
      <w:pPr>
        <w:pStyle w:val="Heading4"/>
      </w:pPr>
      <w:r>
        <w:t>Capsule bindings MUST preserve historical ordering and association.</w:t>
      </w:r>
    </w:p>
    <w:p w14:paraId="01132BA1" w14:textId="77777777" w:rsidR="00D025C2" w:rsidRDefault="00D025C2" w:rsidP="004A1D41">
      <w:pPr>
        <w:pStyle w:val="Heading4"/>
      </w:pPr>
      <w:r>
        <w:t>Neither Nodes nor Capsules SHALL be deleted once issued; lifecycle state changes MUST be used to indicate operational status.</w:t>
      </w:r>
    </w:p>
    <w:p w14:paraId="577D5F55" w14:textId="77777777" w:rsidR="00D025C2" w:rsidRDefault="00D025C2" w:rsidP="004A1D41">
      <w:pPr>
        <w:pStyle w:val="Heading4"/>
      </w:pPr>
      <w:r>
        <w:t>A change in lifecycle state MUST NOT remove or invalidate historical Node–Capsule associations.</w:t>
      </w:r>
    </w:p>
    <w:p w14:paraId="7FBF2149" w14:textId="77777777" w:rsidR="00D025C2" w:rsidRDefault="00D025C2" w:rsidP="004A1D41">
      <w:pPr>
        <w:pStyle w:val="Heading4"/>
      </w:pPr>
      <w:r w:rsidRPr="0021114A">
        <w:t>Resolvers that apply lifecycle constraints MUST evaluate those constraints against the lifecycleState of the bound Node. A Resolver MUST NOT claim that a Capsule is “Active,” “Inactive,” “Retired,” or “Revoked” as a lifecycleState under ANS v2.0.</w:t>
      </w:r>
    </w:p>
    <w:p w14:paraId="626CD7EA" w14:textId="77777777" w:rsidR="00D025C2" w:rsidRDefault="00D025C2" w:rsidP="004A1D41">
      <w:pPr>
        <w:pStyle w:val="Heading4"/>
      </w:pPr>
      <w:r w:rsidRPr="002A489D">
        <w:t>If a Node is Inactive, Retired, or Revoked, Resolvers MUST treat all Capsules bound to that Node as non-authoritative for current use, except where the Resolver’s response explicitly indicates historical retrieval and the Consumer has requested or accepted such retrieval.</w:t>
      </w:r>
    </w:p>
    <w:p w14:paraId="04A42984" w14:textId="77777777" w:rsidR="00D025C2" w:rsidRDefault="00D025C2" w:rsidP="004A1D41">
      <w:pPr>
        <w:pStyle w:val="Heading4"/>
      </w:pPr>
      <w:r w:rsidRPr="003547E9">
        <w:t>Historical retrieval may include Capsules bound to Nodes that are Inactive, Retired, or Revoked, provided the Resolver response explicitly discloses that the bound Node is not Active and that the returned Capsules are presented for historical or archival purposes</w:t>
      </w:r>
      <w:r>
        <w:t>.</w:t>
      </w:r>
    </w:p>
    <w:p w14:paraId="28D969F2" w14:textId="77777777" w:rsidR="00D025C2" w:rsidRDefault="00D025C2" w:rsidP="004A1D41">
      <w:pPr>
        <w:pStyle w:val="Heading4"/>
      </w:pPr>
      <w:r w:rsidRPr="002472A1">
        <w:t>Node–Capsule binding records MUST be auditable and sufficient to establish the Node associated with each returned Capsule and the bound Node’s lifecycleState at time of resolution.</w:t>
      </w:r>
    </w:p>
    <w:p w14:paraId="37C23D36" w14:textId="77777777" w:rsidR="00D025C2" w:rsidRDefault="00D025C2" w:rsidP="00D025C2"/>
    <w:p w14:paraId="31B3015B" w14:textId="77777777" w:rsidR="00D025C2" w:rsidRPr="00450340" w:rsidRDefault="00D025C2" w:rsidP="00D025C2">
      <w:pPr>
        <w:rPr>
          <w:i/>
          <w:iCs/>
        </w:rPr>
      </w:pPr>
      <w:r w:rsidRPr="00450340">
        <w:rPr>
          <w:i/>
          <w:iCs/>
        </w:rPr>
        <w:t>Informative Note:</w:t>
      </w:r>
    </w:p>
    <w:p w14:paraId="3B47D780" w14:textId="77777777" w:rsidR="00D025C2" w:rsidRPr="00450340" w:rsidRDefault="00D025C2" w:rsidP="00D025C2">
      <w:pPr>
        <w:rPr>
          <w:i/>
          <w:iCs/>
        </w:rPr>
      </w:pPr>
      <w:r w:rsidRPr="00450340">
        <w:rPr>
          <w:i/>
          <w:iCs/>
        </w:rPr>
        <w:t>Logical persistence of Node–Capsule bindings does not imply continuous inclusion in active resolver indexes or caches. Implementations may employ tiered storage, archival systems, or delayed materialization provided historical bindings remain retrievable when explicitly requested.</w:t>
      </w:r>
    </w:p>
    <w:p w14:paraId="4E23225D" w14:textId="77777777" w:rsidR="00D025C2" w:rsidRDefault="00D025C2" w:rsidP="00D025C2">
      <w:r>
        <w:br w:type="page"/>
      </w:r>
    </w:p>
    <w:p w14:paraId="34EA33F6" w14:textId="77777777" w:rsidR="00D025C2" w:rsidRDefault="00D025C2" w:rsidP="00D025C2"/>
    <w:p w14:paraId="17D8269B" w14:textId="77777777" w:rsidR="00D025C2" w:rsidRDefault="00D025C2" w:rsidP="00D025C2">
      <w:pPr>
        <w:pStyle w:val="Heading3"/>
      </w:pPr>
      <w:bookmarkStart w:id="63" w:name="_Toc218558013"/>
      <w:r w:rsidRPr="00450340">
        <w:t>Node Merging and Splitting</w:t>
      </w:r>
      <w:bookmarkEnd w:id="63"/>
    </w:p>
    <w:p w14:paraId="5A4DD1AA" w14:textId="77777777" w:rsidR="00D025C2" w:rsidRDefault="00D025C2" w:rsidP="004A1D41">
      <w:pPr>
        <w:pStyle w:val="Heading4"/>
      </w:pPr>
      <w:r>
        <w:t>Node merging and Node splitting SHALL NOT occur as part of normal operation.</w:t>
      </w:r>
    </w:p>
    <w:p w14:paraId="767139ED" w14:textId="77777777" w:rsidR="00D025C2" w:rsidRDefault="00D025C2" w:rsidP="004A1D41">
      <w:pPr>
        <w:pStyle w:val="Heading4"/>
      </w:pPr>
      <w:r>
        <w:t>Node merging and Node splitting MAY occur only as exceptional corrective actions under Registrar-controlled procedures.</w:t>
      </w:r>
    </w:p>
    <w:p w14:paraId="70C82AC3" w14:textId="77777777" w:rsidR="00D025C2" w:rsidRDefault="00D025C2" w:rsidP="004A1D41">
      <w:pPr>
        <w:pStyle w:val="Heading4"/>
      </w:pPr>
      <w:r>
        <w:t>Only the issuing Registrar SHALL have authority to initiate or approve a Node merge or split.</w:t>
      </w:r>
    </w:p>
    <w:p w14:paraId="4A1D69CF" w14:textId="77777777" w:rsidR="00D025C2" w:rsidRDefault="00D025C2" w:rsidP="004A1D41">
      <w:pPr>
        <w:pStyle w:val="Heading4"/>
      </w:pPr>
      <w:r>
        <w:t>Node merging MUST NOT result in the loss, deletion, or reassignment of historical Node Identifiers.</w:t>
      </w:r>
    </w:p>
    <w:p w14:paraId="6571047C" w14:textId="77777777" w:rsidR="00D025C2" w:rsidRDefault="00D025C2" w:rsidP="004A1D41">
      <w:pPr>
        <w:pStyle w:val="Heading4"/>
      </w:pPr>
      <w:r>
        <w:t>When Nodes are merged, all original Node Identifiers MUST remain resolvable and MUST clearly indicate their merged status.</w:t>
      </w:r>
    </w:p>
    <w:p w14:paraId="3BC60487" w14:textId="77777777" w:rsidR="00D025C2" w:rsidRDefault="00D025C2" w:rsidP="004A1D41">
      <w:pPr>
        <w:pStyle w:val="Heading4"/>
      </w:pPr>
      <w:r>
        <w:t>Node splitting MUST NOT retroactively alter historical Capsule bindings.</w:t>
      </w:r>
    </w:p>
    <w:p w14:paraId="36A89612" w14:textId="77777777" w:rsidR="00D025C2" w:rsidRDefault="00D025C2" w:rsidP="004A1D41">
      <w:pPr>
        <w:pStyle w:val="Heading4"/>
      </w:pPr>
      <w:r>
        <w:t>Node merging or splitting MUST NOT rewrite, invalidate, or obscure historical provenance or authority claims.</w:t>
      </w:r>
    </w:p>
    <w:p w14:paraId="7C920102" w14:textId="77777777" w:rsidR="00D025C2" w:rsidRDefault="00D025C2" w:rsidP="004A1D41">
      <w:pPr>
        <w:pStyle w:val="Heading4"/>
      </w:pPr>
      <w:r>
        <w:t>All Node merge or split actions MUST be explicitly logged, timestamped, and auditable.</w:t>
      </w:r>
    </w:p>
    <w:p w14:paraId="083DAD14" w14:textId="77777777" w:rsidR="00D025C2" w:rsidRDefault="00D025C2" w:rsidP="004A1D41">
      <w:pPr>
        <w:pStyle w:val="Heading4"/>
      </w:pPr>
      <w:r>
        <w:t>The absence of a standardized merge or split procedure SHALL NOT be interpreted as permission for arbitrary or automated identity modification.</w:t>
      </w:r>
    </w:p>
    <w:p w14:paraId="41259BC7" w14:textId="77777777" w:rsidR="00D025C2" w:rsidRDefault="00D025C2" w:rsidP="00D025C2">
      <w:pPr>
        <w:ind w:left="720"/>
      </w:pPr>
    </w:p>
    <w:p w14:paraId="5AD5EE05" w14:textId="77777777" w:rsidR="00D025C2" w:rsidRPr="00B14AD8" w:rsidRDefault="00D025C2" w:rsidP="00D025C2">
      <w:pPr>
        <w:rPr>
          <w:i/>
          <w:iCs/>
        </w:rPr>
      </w:pPr>
      <w:r w:rsidRPr="00B14AD8">
        <w:rPr>
          <w:i/>
          <w:iCs/>
        </w:rPr>
        <w:t>Informative Note:</w:t>
      </w:r>
    </w:p>
    <w:p w14:paraId="5C190FA7" w14:textId="77777777" w:rsidR="00D025C2" w:rsidRPr="00B14AD8" w:rsidRDefault="00D025C2" w:rsidP="00D025C2">
      <w:pPr>
        <w:rPr>
          <w:i/>
          <w:iCs/>
        </w:rPr>
      </w:pPr>
      <w:r w:rsidRPr="00B14AD8">
        <w:rPr>
          <w:i/>
          <w:iCs/>
        </w:rPr>
        <w:t>Node merging and splitting are intended solely to correct issuance errors or identity misassignment and are not intended as data normalization, deduplication, or ontology reconciliation mechanisms.</w:t>
      </w:r>
    </w:p>
    <w:p w14:paraId="487A71B4" w14:textId="77777777" w:rsidR="00D025C2" w:rsidRDefault="00D025C2" w:rsidP="00D025C2">
      <w:pPr>
        <w:ind w:left="720"/>
      </w:pPr>
    </w:p>
    <w:p w14:paraId="1C68DFC8" w14:textId="77777777" w:rsidR="00D025C2" w:rsidRDefault="00D025C2" w:rsidP="00D025C2">
      <w:pPr>
        <w:pStyle w:val="Heading3"/>
      </w:pPr>
      <w:bookmarkStart w:id="64" w:name="_Toc218558014"/>
      <w:r>
        <w:lastRenderedPageBreak/>
        <w:t>Node Revocation and Retirement</w:t>
      </w:r>
      <w:bookmarkEnd w:id="64"/>
    </w:p>
    <w:p w14:paraId="7E5DC9E1" w14:textId="77777777" w:rsidR="00D025C2" w:rsidRDefault="00D025C2" w:rsidP="004A1D41">
      <w:pPr>
        <w:pStyle w:val="Heading4"/>
      </w:pPr>
      <w:r>
        <w:t>Node revocation MUST be performed only by the issuing Registrar.</w:t>
      </w:r>
    </w:p>
    <w:p w14:paraId="6F16AEDA" w14:textId="77777777" w:rsidR="00D025C2" w:rsidRDefault="00D025C2" w:rsidP="004A1D41">
      <w:pPr>
        <w:pStyle w:val="Heading4"/>
      </w:pPr>
      <w:r>
        <w:t>Revocation MUST include a timestamp and reason code.</w:t>
      </w:r>
    </w:p>
    <w:p w14:paraId="543ED39C" w14:textId="77777777" w:rsidR="00D025C2" w:rsidRDefault="00D025C2" w:rsidP="004A1D41">
      <w:pPr>
        <w:pStyle w:val="Heading4"/>
      </w:pPr>
      <w:r>
        <w:t>Retired Nodes MUST remain resolvable for historical reference.</w:t>
      </w:r>
    </w:p>
    <w:p w14:paraId="0948EF9A" w14:textId="77777777" w:rsidR="00D025C2" w:rsidRDefault="00D025C2" w:rsidP="004A1D41">
      <w:pPr>
        <w:pStyle w:val="Heading4"/>
      </w:pPr>
      <w:r>
        <w:t>Revocation MUST NOT erase or obscure historical Capsule associations.</w:t>
      </w:r>
    </w:p>
    <w:p w14:paraId="4E1C97F3" w14:textId="77777777" w:rsidR="00D025C2" w:rsidRDefault="00D025C2" w:rsidP="00D025C2"/>
    <w:p w14:paraId="39FE172D" w14:textId="77777777" w:rsidR="00D025C2" w:rsidRDefault="00D025C2" w:rsidP="00D025C2">
      <w:pPr>
        <w:pStyle w:val="Heading3"/>
      </w:pPr>
      <w:bookmarkStart w:id="65" w:name="_Toc218558015"/>
      <w:r>
        <w:t>Node Resolution Expectations</w:t>
      </w:r>
      <w:bookmarkEnd w:id="65"/>
    </w:p>
    <w:p w14:paraId="63CBE147" w14:textId="77777777" w:rsidR="00D025C2" w:rsidRPr="000272E1" w:rsidRDefault="00D025C2" w:rsidP="004A1D41">
      <w:pPr>
        <w:pStyle w:val="Heading4"/>
      </w:pPr>
      <w:r w:rsidRPr="000272E1">
        <w:t>Resolvers MUST be able to resolve Node Identifiers to associated Capsules.</w:t>
      </w:r>
    </w:p>
    <w:p w14:paraId="1F8E4905" w14:textId="77777777" w:rsidR="00D025C2" w:rsidRPr="000272E1" w:rsidRDefault="00D025C2" w:rsidP="004A1D41">
      <w:pPr>
        <w:pStyle w:val="Heading4"/>
      </w:pPr>
      <w:r w:rsidRPr="000272E1">
        <w:t>Resolution of a retired Node MUST indicate its retired status.</w:t>
      </w:r>
    </w:p>
    <w:p w14:paraId="309411B2" w14:textId="77777777" w:rsidR="00D025C2" w:rsidRDefault="00D025C2" w:rsidP="004A1D41">
      <w:pPr>
        <w:pStyle w:val="Heading4"/>
      </w:pPr>
      <w:r w:rsidRPr="000272E1">
        <w:t>Node resolution</w:t>
      </w:r>
      <w:r>
        <w:t xml:space="preserve"> MUST NOT imply endorsement of the bound Capsules.</w:t>
      </w:r>
    </w:p>
    <w:p w14:paraId="3B779B14" w14:textId="77777777" w:rsidR="00D025C2" w:rsidRDefault="00D025C2" w:rsidP="00D025C2"/>
    <w:p w14:paraId="768517B1" w14:textId="77777777" w:rsidR="00D025C2" w:rsidRDefault="00D025C2" w:rsidP="00D025C2">
      <w:pPr>
        <w:pStyle w:val="Heading3"/>
      </w:pPr>
      <w:bookmarkStart w:id="66" w:name="_Toc218558016"/>
      <w:r>
        <w:t>Prohibited Node Behaviors</w:t>
      </w:r>
      <w:bookmarkEnd w:id="66"/>
    </w:p>
    <w:p w14:paraId="6AEAE1CD" w14:textId="77777777" w:rsidR="00D025C2" w:rsidRDefault="00D025C2" w:rsidP="00D025C2">
      <w:r>
        <w:t>A Node MUST NOT:</w:t>
      </w:r>
    </w:p>
    <w:p w14:paraId="4FE56318" w14:textId="77777777" w:rsidR="00D025C2" w:rsidRDefault="00D025C2" w:rsidP="00D025C2">
      <w:pPr>
        <w:pStyle w:val="ListParagraph"/>
        <w:numPr>
          <w:ilvl w:val="0"/>
          <w:numId w:val="33"/>
        </w:numPr>
      </w:pPr>
      <w:r>
        <w:t>Contain factual assertions</w:t>
      </w:r>
    </w:p>
    <w:p w14:paraId="2E175FAB" w14:textId="77777777" w:rsidR="00D025C2" w:rsidRDefault="00D025C2" w:rsidP="00D025C2">
      <w:pPr>
        <w:pStyle w:val="ListParagraph"/>
        <w:numPr>
          <w:ilvl w:val="0"/>
          <w:numId w:val="33"/>
        </w:numPr>
      </w:pPr>
      <w:r>
        <w:t>Contain ontology references</w:t>
      </w:r>
    </w:p>
    <w:p w14:paraId="51BDF5B1" w14:textId="77777777" w:rsidR="00D025C2" w:rsidRDefault="00D025C2" w:rsidP="00D025C2">
      <w:pPr>
        <w:pStyle w:val="ListParagraph"/>
        <w:numPr>
          <w:ilvl w:val="0"/>
          <w:numId w:val="33"/>
        </w:numPr>
      </w:pPr>
      <w:r>
        <w:t>Be repurposed after issuance</w:t>
      </w:r>
    </w:p>
    <w:p w14:paraId="7F876795" w14:textId="77777777" w:rsidR="00D025C2" w:rsidRDefault="00D025C2" w:rsidP="00D025C2">
      <w:pPr>
        <w:pStyle w:val="ListParagraph"/>
        <w:numPr>
          <w:ilvl w:val="0"/>
          <w:numId w:val="33"/>
        </w:numPr>
      </w:pPr>
      <w:r>
        <w:t>Be deleted without trace</w:t>
      </w:r>
    </w:p>
    <w:p w14:paraId="089DA8A2" w14:textId="77777777" w:rsidR="00D025C2" w:rsidRDefault="00D025C2" w:rsidP="00D025C2">
      <w:pPr>
        <w:pStyle w:val="ListParagraph"/>
        <w:numPr>
          <w:ilvl w:val="0"/>
          <w:numId w:val="33"/>
        </w:numPr>
      </w:pPr>
      <w:r>
        <w:t>Be controlled by a non-accredited entity</w:t>
      </w:r>
    </w:p>
    <w:p w14:paraId="235AF8BD" w14:textId="77777777" w:rsidR="00D025C2" w:rsidRDefault="00D025C2" w:rsidP="00D025C2">
      <w:r>
        <w:t>Any such behavior constitutes non-conformance.</w:t>
      </w:r>
    </w:p>
    <w:p w14:paraId="740532BD" w14:textId="77777777" w:rsidR="00D025C2" w:rsidRDefault="00D025C2" w:rsidP="00D025C2"/>
    <w:p w14:paraId="067872D3" w14:textId="77777777" w:rsidR="00D025C2" w:rsidRDefault="00D025C2" w:rsidP="00D025C2">
      <w:pPr>
        <w:pStyle w:val="Heading3"/>
      </w:pPr>
      <w:bookmarkStart w:id="67" w:name="_Toc218558017"/>
      <w:r>
        <w:t>Node Policy Requirements</w:t>
      </w:r>
      <w:bookmarkEnd w:id="67"/>
    </w:p>
    <w:p w14:paraId="55D9CD5C" w14:textId="77777777" w:rsidR="00D025C2" w:rsidRDefault="00D025C2" w:rsidP="004A1D41">
      <w:pPr>
        <w:pStyle w:val="Heading4"/>
      </w:pPr>
      <w:r>
        <w:t>Every Node MUST have an associated Node Policy.</w:t>
      </w:r>
    </w:p>
    <w:p w14:paraId="1FA831EB" w14:textId="77777777" w:rsidR="00D025C2" w:rsidRDefault="00D025C2" w:rsidP="004A1D41">
      <w:pPr>
        <w:pStyle w:val="Heading4"/>
      </w:pPr>
      <w:r>
        <w:t>Node Policy MUST be:</w:t>
      </w:r>
    </w:p>
    <w:p w14:paraId="128FC2A4" w14:textId="77777777" w:rsidR="00D025C2" w:rsidRDefault="00D025C2" w:rsidP="00D025C2">
      <w:pPr>
        <w:pStyle w:val="ListParagraph"/>
        <w:numPr>
          <w:ilvl w:val="0"/>
          <w:numId w:val="58"/>
        </w:numPr>
      </w:pPr>
      <w:r>
        <w:t>explicitly retrievable,</w:t>
      </w:r>
    </w:p>
    <w:p w14:paraId="302ABEE2" w14:textId="77777777" w:rsidR="00D025C2" w:rsidRDefault="00D025C2" w:rsidP="00D025C2">
      <w:pPr>
        <w:pStyle w:val="ListParagraph"/>
        <w:numPr>
          <w:ilvl w:val="0"/>
          <w:numId w:val="58"/>
        </w:numPr>
      </w:pPr>
      <w:r>
        <w:t>versioned, and</w:t>
      </w:r>
    </w:p>
    <w:p w14:paraId="72E9AB81" w14:textId="77777777" w:rsidR="00D025C2" w:rsidRDefault="00D025C2" w:rsidP="00D025C2">
      <w:pPr>
        <w:pStyle w:val="ListParagraph"/>
        <w:numPr>
          <w:ilvl w:val="0"/>
          <w:numId w:val="58"/>
        </w:numPr>
      </w:pPr>
      <w:r>
        <w:t>subject to immutable audit logging.</w:t>
      </w:r>
    </w:p>
    <w:p w14:paraId="0965780A" w14:textId="77777777" w:rsidR="00D025C2" w:rsidRDefault="00D025C2" w:rsidP="004A1D41">
      <w:pPr>
        <w:pStyle w:val="Heading4"/>
      </w:pPr>
      <w:r>
        <w:t>Node Policy MUST support, at minimum:</w:t>
      </w:r>
    </w:p>
    <w:p w14:paraId="14BADAFF" w14:textId="77777777" w:rsidR="00D025C2" w:rsidRDefault="00D025C2" w:rsidP="00D025C2">
      <w:pPr>
        <w:pStyle w:val="ListParagraph"/>
        <w:numPr>
          <w:ilvl w:val="0"/>
          <w:numId w:val="59"/>
        </w:numPr>
      </w:pPr>
      <w:r>
        <w:t>provenance defaults,</w:t>
      </w:r>
    </w:p>
    <w:p w14:paraId="5F70276D" w14:textId="77777777" w:rsidR="00D025C2" w:rsidRDefault="00D025C2" w:rsidP="00D025C2">
      <w:pPr>
        <w:pStyle w:val="ListParagraph"/>
        <w:numPr>
          <w:ilvl w:val="0"/>
          <w:numId w:val="59"/>
        </w:numPr>
      </w:pPr>
      <w:r>
        <w:lastRenderedPageBreak/>
        <w:t>governance constraints, and</w:t>
      </w:r>
    </w:p>
    <w:p w14:paraId="6CA562AD" w14:textId="77777777" w:rsidR="00D025C2" w:rsidRDefault="00D025C2" w:rsidP="00D025C2">
      <w:pPr>
        <w:pStyle w:val="ListParagraph"/>
        <w:numPr>
          <w:ilvl w:val="0"/>
          <w:numId w:val="59"/>
        </w:numPr>
      </w:pPr>
      <w:r>
        <w:t>optional declared economic terms.</w:t>
      </w:r>
    </w:p>
    <w:p w14:paraId="1FC77E23" w14:textId="77777777" w:rsidR="00D025C2" w:rsidRDefault="00D025C2" w:rsidP="00D025C2">
      <w:pPr>
        <w:ind w:left="720"/>
      </w:pPr>
    </w:p>
    <w:p w14:paraId="433EBEC9" w14:textId="77777777" w:rsidR="00D025C2" w:rsidRDefault="00D025C2" w:rsidP="004A1D41">
      <w:pPr>
        <w:pStyle w:val="Heading4"/>
      </w:pPr>
      <w:r>
        <w:t>Node Policy MUST explicitly declare whether Capsule-level overrides are permitted and under what conditions.</w:t>
      </w:r>
    </w:p>
    <w:p w14:paraId="5929F617" w14:textId="77777777" w:rsidR="00D025C2" w:rsidRDefault="00D025C2" w:rsidP="004A1D41">
      <w:pPr>
        <w:pStyle w:val="Heading4"/>
      </w:pPr>
      <w:r>
        <w:t>Node Policy MUST NOT be inferred, synthesized, or assumed by Resolvers or Consumers.</w:t>
      </w:r>
    </w:p>
    <w:p w14:paraId="39D2BEBA" w14:textId="77777777" w:rsidR="00D025C2" w:rsidRDefault="00D025C2" w:rsidP="00D025C2">
      <w:pPr>
        <w:ind w:left="720"/>
      </w:pPr>
      <w:r>
        <w:br w:type="page"/>
      </w:r>
    </w:p>
    <w:p w14:paraId="64EBAE66" w14:textId="0E8E7A88" w:rsidR="00D025C2" w:rsidRDefault="00D025C2" w:rsidP="00D025C2">
      <w:pPr>
        <w:pStyle w:val="Heading2"/>
      </w:pPr>
      <w:bookmarkStart w:id="68" w:name="_Toc218558018"/>
      <w:r>
        <w:lastRenderedPageBreak/>
        <w:t>AgentNet Inquiry and Resolution Process</w:t>
      </w:r>
      <w:bookmarkEnd w:id="68"/>
    </w:p>
    <w:p w14:paraId="408E6E2C" w14:textId="77777777" w:rsidR="00D025C2" w:rsidRDefault="00D025C2" w:rsidP="00D025C2">
      <w:pPr>
        <w:pStyle w:val="Heading3"/>
      </w:pPr>
      <w:bookmarkStart w:id="69" w:name="_Toc218558019"/>
      <w:r>
        <w:t>Purpose and Scope</w:t>
      </w:r>
      <w:bookmarkEnd w:id="69"/>
    </w:p>
    <w:p w14:paraId="33257623" w14:textId="77777777" w:rsidR="00D025C2" w:rsidRDefault="00D025C2" w:rsidP="00D025C2">
      <w:r>
        <w:t>This section defines the AgentNet inquiry process by which a Consumer submits a resolution request and a Resolver determines the authoritative Capsule(s) eligible to satisfy that request.</w:t>
      </w:r>
    </w:p>
    <w:p w14:paraId="3F31E2A0" w14:textId="77777777" w:rsidR="00D025C2" w:rsidRDefault="00D025C2" w:rsidP="00D025C2">
      <w:r>
        <w:t>This section applies to all implementations claiming conformance with AgentNet Standards (ANS) — Core Specification v2.0, regardless of Consumer type (Agent, software system, or application).</w:t>
      </w:r>
    </w:p>
    <w:p w14:paraId="77CFD9A8" w14:textId="77777777" w:rsidR="00D025C2" w:rsidRDefault="00D025C2" w:rsidP="00D025C2">
      <w:r>
        <w:t>This section specifies:</w:t>
      </w:r>
    </w:p>
    <w:p w14:paraId="7BDDF172" w14:textId="77777777" w:rsidR="00D025C2" w:rsidRDefault="00D025C2" w:rsidP="00D025C2">
      <w:pPr>
        <w:pStyle w:val="ListParagraph"/>
        <w:numPr>
          <w:ilvl w:val="0"/>
          <w:numId w:val="69"/>
        </w:numPr>
      </w:pPr>
      <w:r>
        <w:t>how inquiry intent is expressed,</w:t>
      </w:r>
    </w:p>
    <w:p w14:paraId="0C84A684" w14:textId="77777777" w:rsidR="00D025C2" w:rsidRDefault="00D025C2" w:rsidP="00D025C2">
      <w:pPr>
        <w:pStyle w:val="ListParagraph"/>
        <w:numPr>
          <w:ilvl w:val="0"/>
          <w:numId w:val="69"/>
        </w:numPr>
      </w:pPr>
      <w:r>
        <w:t>how subject matter is identified,</w:t>
      </w:r>
    </w:p>
    <w:p w14:paraId="57F4D26B" w14:textId="77777777" w:rsidR="00D025C2" w:rsidRDefault="00D025C2" w:rsidP="00D025C2">
      <w:pPr>
        <w:pStyle w:val="ListParagraph"/>
        <w:numPr>
          <w:ilvl w:val="0"/>
          <w:numId w:val="69"/>
        </w:numPr>
      </w:pPr>
      <w:r>
        <w:t>how resolution eligibility is determined,</w:t>
      </w:r>
    </w:p>
    <w:p w14:paraId="6639431D" w14:textId="77777777" w:rsidR="00D025C2" w:rsidRDefault="00D025C2" w:rsidP="00D025C2">
      <w:pPr>
        <w:pStyle w:val="ListParagraph"/>
        <w:numPr>
          <w:ilvl w:val="0"/>
          <w:numId w:val="69"/>
        </w:numPr>
      </w:pPr>
      <w:r>
        <w:t>and how authority boundaries are enforced.</w:t>
      </w:r>
    </w:p>
    <w:p w14:paraId="3DD08D1F" w14:textId="77777777" w:rsidR="00D025C2" w:rsidRDefault="00D025C2" w:rsidP="00D025C2">
      <w:pPr>
        <w:ind w:left="720"/>
      </w:pPr>
    </w:p>
    <w:p w14:paraId="04C2B316" w14:textId="77777777" w:rsidR="00D025C2" w:rsidRDefault="00D025C2" w:rsidP="00D025C2">
      <w:pPr>
        <w:pStyle w:val="Heading3"/>
      </w:pPr>
      <w:bookmarkStart w:id="70" w:name="_Toc218558020"/>
      <w:r>
        <w:t>Inquiry Model Overview</w:t>
      </w:r>
      <w:bookmarkEnd w:id="70"/>
    </w:p>
    <w:p w14:paraId="3C5CF7C8" w14:textId="77777777" w:rsidR="00D025C2" w:rsidRDefault="00D025C2" w:rsidP="00D025C2">
      <w:r>
        <w:t>AgentNet inquiries are declarative and constraint-based.</w:t>
      </w:r>
    </w:p>
    <w:p w14:paraId="559A949D" w14:textId="77777777" w:rsidR="00D025C2" w:rsidRDefault="00D025C2" w:rsidP="00D025C2">
      <w:r>
        <w:t>An inquiry:</w:t>
      </w:r>
    </w:p>
    <w:p w14:paraId="26442686" w14:textId="77777777" w:rsidR="00D025C2" w:rsidRDefault="00D025C2" w:rsidP="00D025C2">
      <w:pPr>
        <w:pStyle w:val="ListParagraph"/>
        <w:numPr>
          <w:ilvl w:val="0"/>
          <w:numId w:val="70"/>
        </w:numPr>
      </w:pPr>
      <w:r>
        <w:t>SHALL express what is being requested in terms of subject identity and scope,</w:t>
      </w:r>
    </w:p>
    <w:p w14:paraId="1F86B434" w14:textId="77777777" w:rsidR="00D025C2" w:rsidRDefault="00D025C2" w:rsidP="00D025C2">
      <w:pPr>
        <w:pStyle w:val="ListParagraph"/>
        <w:numPr>
          <w:ilvl w:val="0"/>
          <w:numId w:val="70"/>
        </w:numPr>
      </w:pPr>
      <w:r>
        <w:t>SHALL NOT express how to find it,</w:t>
      </w:r>
    </w:p>
    <w:p w14:paraId="0DBBFA59" w14:textId="77777777" w:rsidR="00D025C2" w:rsidRDefault="00D025C2" w:rsidP="00D025C2">
      <w:pPr>
        <w:pStyle w:val="ListParagraph"/>
        <w:numPr>
          <w:ilvl w:val="0"/>
          <w:numId w:val="70"/>
        </w:numPr>
      </w:pPr>
      <w:r>
        <w:t>SHALL NOT require interpretation, inference, or probabilistic ranking by the Resolver.</w:t>
      </w:r>
    </w:p>
    <w:p w14:paraId="7F7FD86F" w14:textId="77777777" w:rsidR="00D025C2" w:rsidRDefault="00D025C2" w:rsidP="00D025C2">
      <w:r>
        <w:t>Resolvers operate by evaluating declared capsule metadata against inquiry constraints, not by searching content or inferring meaning.</w:t>
      </w:r>
    </w:p>
    <w:p w14:paraId="669F0BB0" w14:textId="77777777" w:rsidR="00D025C2" w:rsidRDefault="00D025C2" w:rsidP="00D025C2"/>
    <w:p w14:paraId="7E905865" w14:textId="77777777" w:rsidR="00D025C2" w:rsidRDefault="00D025C2" w:rsidP="00D025C2">
      <w:pPr>
        <w:pStyle w:val="Heading3"/>
      </w:pPr>
      <w:bookmarkStart w:id="71" w:name="_Toc218558021"/>
      <w:r>
        <w:t>Consumer Role in Inquiry Submission</w:t>
      </w:r>
      <w:bookmarkEnd w:id="71"/>
    </w:p>
    <w:p w14:paraId="029C0565" w14:textId="77777777" w:rsidR="00D025C2" w:rsidRDefault="00D025C2" w:rsidP="00D025C2">
      <w:r>
        <w:t xml:space="preserve">A </w:t>
      </w:r>
      <w:r w:rsidRPr="00B14568">
        <w:rPr>
          <w:b/>
          <w:bCs/>
        </w:rPr>
        <w:t>Consumer</w:t>
      </w:r>
      <w:r>
        <w:t xml:space="preserve"> is any entity that submits an inquiry to an AgentNet Resolver.</w:t>
      </w:r>
    </w:p>
    <w:p w14:paraId="368799FB" w14:textId="77777777" w:rsidR="00D025C2" w:rsidRDefault="00D025C2" w:rsidP="00D025C2">
      <w:r>
        <w:t>A Consumer MAY be:</w:t>
      </w:r>
    </w:p>
    <w:p w14:paraId="0B2B050F" w14:textId="77777777" w:rsidR="00D025C2" w:rsidRDefault="00D025C2" w:rsidP="00D025C2">
      <w:pPr>
        <w:pStyle w:val="ListParagraph"/>
        <w:numPr>
          <w:ilvl w:val="0"/>
          <w:numId w:val="71"/>
        </w:numPr>
      </w:pPr>
      <w:r>
        <w:t>an Agent acting on behalf of an LLM or autonomous system,</w:t>
      </w:r>
    </w:p>
    <w:p w14:paraId="0C6DD6E3" w14:textId="77777777" w:rsidR="00D025C2" w:rsidRDefault="00D025C2" w:rsidP="00D025C2">
      <w:pPr>
        <w:pStyle w:val="ListParagraph"/>
        <w:numPr>
          <w:ilvl w:val="0"/>
          <w:numId w:val="71"/>
        </w:numPr>
      </w:pPr>
      <w:r>
        <w:t>a traditional software system,</w:t>
      </w:r>
    </w:p>
    <w:p w14:paraId="6CD96C0C" w14:textId="77777777" w:rsidR="00D025C2" w:rsidRDefault="00D025C2" w:rsidP="00D025C2">
      <w:pPr>
        <w:pStyle w:val="ListParagraph"/>
        <w:numPr>
          <w:ilvl w:val="0"/>
          <w:numId w:val="71"/>
        </w:numPr>
      </w:pPr>
      <w:r>
        <w:t>a human-facing application or service.</w:t>
      </w:r>
    </w:p>
    <w:p w14:paraId="6C13014B" w14:textId="77777777" w:rsidR="00D025C2" w:rsidRDefault="00D025C2" w:rsidP="00D025C2">
      <w:r>
        <w:t>The Consumer role is technology-agnostic and is defined solely by participation in the resolution process.</w:t>
      </w:r>
    </w:p>
    <w:p w14:paraId="30257AAE" w14:textId="77777777" w:rsidR="00D025C2" w:rsidRDefault="00D025C2" w:rsidP="00D025C2">
      <w:pPr>
        <w:ind w:left="720"/>
      </w:pPr>
    </w:p>
    <w:p w14:paraId="28E0365C" w14:textId="77777777" w:rsidR="00D025C2" w:rsidRDefault="00D025C2" w:rsidP="00D025C2">
      <w:pPr>
        <w:pStyle w:val="Heading3"/>
      </w:pPr>
      <w:bookmarkStart w:id="72" w:name="_Toc218558022"/>
      <w:r>
        <w:t>Inquiry Structure and Semantics</w:t>
      </w:r>
      <w:bookmarkEnd w:id="72"/>
    </w:p>
    <w:p w14:paraId="3C923666" w14:textId="77777777" w:rsidR="00D025C2" w:rsidRDefault="00D025C2" w:rsidP="004A1D41">
      <w:pPr>
        <w:pStyle w:val="Heading4"/>
      </w:pPr>
      <w:r>
        <w:t>Declarative Inquiry Requirements</w:t>
      </w:r>
    </w:p>
    <w:p w14:paraId="503DABC3" w14:textId="77777777" w:rsidR="00D025C2" w:rsidRDefault="00D025C2" w:rsidP="00D025C2">
      <w:r>
        <w:t>An AgentNet inquiry:</w:t>
      </w:r>
    </w:p>
    <w:p w14:paraId="68F34755" w14:textId="77777777" w:rsidR="00D025C2" w:rsidRDefault="00D025C2" w:rsidP="00D025C2">
      <w:pPr>
        <w:pStyle w:val="ListParagraph"/>
        <w:numPr>
          <w:ilvl w:val="0"/>
          <w:numId w:val="79"/>
        </w:numPr>
      </w:pPr>
      <w:r>
        <w:t>SHALL be expressed as a structured, machine-readable object,</w:t>
      </w:r>
    </w:p>
    <w:p w14:paraId="58046C82" w14:textId="77777777" w:rsidR="00D025C2" w:rsidRDefault="00D025C2" w:rsidP="00D025C2">
      <w:pPr>
        <w:pStyle w:val="ListParagraph"/>
        <w:numPr>
          <w:ilvl w:val="0"/>
          <w:numId w:val="79"/>
        </w:numPr>
      </w:pPr>
      <w:r>
        <w:t>SHALL specify a subject identity,</w:t>
      </w:r>
    </w:p>
    <w:p w14:paraId="3CC38EE5" w14:textId="77777777" w:rsidR="00D025C2" w:rsidRDefault="00D025C2" w:rsidP="00D025C2">
      <w:pPr>
        <w:pStyle w:val="ListParagraph"/>
        <w:numPr>
          <w:ilvl w:val="0"/>
          <w:numId w:val="79"/>
        </w:numPr>
      </w:pPr>
      <w:r>
        <w:t>MAY specify one or more required authority scopes,</w:t>
      </w:r>
    </w:p>
    <w:p w14:paraId="354DAE99" w14:textId="77777777" w:rsidR="00D025C2" w:rsidRDefault="00D025C2" w:rsidP="00D025C2">
      <w:pPr>
        <w:pStyle w:val="ListParagraph"/>
        <w:numPr>
          <w:ilvl w:val="0"/>
          <w:numId w:val="79"/>
        </w:numPr>
      </w:pPr>
      <w:r>
        <w:t>MAY specify policy constraints governing selection.</w:t>
      </w:r>
    </w:p>
    <w:p w14:paraId="00300165" w14:textId="77777777" w:rsidR="00D025C2" w:rsidRDefault="00D025C2" w:rsidP="00D025C2">
      <w:r>
        <w:t>An inquiry SHALL NOT:</w:t>
      </w:r>
    </w:p>
    <w:p w14:paraId="4CB2430D" w14:textId="77777777" w:rsidR="00D025C2" w:rsidRDefault="00D025C2" w:rsidP="00D025C2">
      <w:pPr>
        <w:pStyle w:val="ListParagraph"/>
        <w:numPr>
          <w:ilvl w:val="0"/>
          <w:numId w:val="80"/>
        </w:numPr>
      </w:pPr>
      <w:r>
        <w:t>contain natural-language questions,</w:t>
      </w:r>
    </w:p>
    <w:p w14:paraId="6DC32EE0" w14:textId="77777777" w:rsidR="00D025C2" w:rsidRDefault="00D025C2" w:rsidP="00D025C2">
      <w:pPr>
        <w:pStyle w:val="ListParagraph"/>
        <w:numPr>
          <w:ilvl w:val="0"/>
          <w:numId w:val="80"/>
        </w:numPr>
      </w:pPr>
      <w:r>
        <w:t>rely on keyword matching,</w:t>
      </w:r>
    </w:p>
    <w:p w14:paraId="73EA37D7" w14:textId="77777777" w:rsidR="00D025C2" w:rsidRDefault="00D025C2" w:rsidP="00D025C2">
      <w:pPr>
        <w:pStyle w:val="ListParagraph"/>
        <w:numPr>
          <w:ilvl w:val="0"/>
          <w:numId w:val="80"/>
        </w:numPr>
      </w:pPr>
      <w:r>
        <w:t>request interpretation or inference by the Resolver.</w:t>
      </w:r>
    </w:p>
    <w:p w14:paraId="7B6D25AB" w14:textId="77777777" w:rsidR="00D025C2" w:rsidRDefault="00D025C2" w:rsidP="004A1D41">
      <w:pPr>
        <w:pStyle w:val="Heading4"/>
      </w:pPr>
      <w:r>
        <w:t>Subject Identification</w:t>
      </w:r>
    </w:p>
    <w:p w14:paraId="254B06FC" w14:textId="77777777" w:rsidR="00D025C2" w:rsidRDefault="00D025C2" w:rsidP="00D025C2">
      <w:r>
        <w:t>Each inquiry SHALL identify the subject of interest using a canonical identifier.</w:t>
      </w:r>
    </w:p>
    <w:p w14:paraId="4A57C0BF" w14:textId="77777777" w:rsidR="00D025C2" w:rsidRDefault="00D025C2" w:rsidP="00D025C2">
      <w:r>
        <w:t>The identifier:</w:t>
      </w:r>
    </w:p>
    <w:p w14:paraId="238A3901" w14:textId="77777777" w:rsidR="00D025C2" w:rsidRDefault="00D025C2" w:rsidP="00D025C2">
      <w:pPr>
        <w:pStyle w:val="ListParagraph"/>
        <w:numPr>
          <w:ilvl w:val="0"/>
          <w:numId w:val="81"/>
        </w:numPr>
      </w:pPr>
      <w:r>
        <w:t>SHALL uniquely identify a single work, entity, or object,</w:t>
      </w:r>
    </w:p>
    <w:p w14:paraId="08B99822" w14:textId="77777777" w:rsidR="00D025C2" w:rsidRDefault="00D025C2" w:rsidP="00D025C2">
      <w:pPr>
        <w:pStyle w:val="ListParagraph"/>
        <w:numPr>
          <w:ilvl w:val="0"/>
          <w:numId w:val="81"/>
        </w:numPr>
      </w:pPr>
      <w:r>
        <w:t>SHALL be treated as an opaque value,</w:t>
      </w:r>
    </w:p>
    <w:p w14:paraId="530E0FBD" w14:textId="77777777" w:rsidR="00D025C2" w:rsidRDefault="00D025C2" w:rsidP="00D025C2">
      <w:pPr>
        <w:pStyle w:val="ListParagraph"/>
        <w:numPr>
          <w:ilvl w:val="0"/>
          <w:numId w:val="81"/>
        </w:numPr>
      </w:pPr>
      <w:r>
        <w:t>SHALL be compared by exact match only.</w:t>
      </w:r>
    </w:p>
    <w:p w14:paraId="5D7EB920" w14:textId="77777777" w:rsidR="00D025C2" w:rsidRDefault="00D025C2" w:rsidP="00D025C2">
      <w:r>
        <w:t>Resolvers SHALL NOT:</w:t>
      </w:r>
    </w:p>
    <w:p w14:paraId="6190D6F1" w14:textId="77777777" w:rsidR="00D025C2" w:rsidRDefault="00D025C2" w:rsidP="00D025C2">
      <w:pPr>
        <w:pStyle w:val="ListParagraph"/>
        <w:numPr>
          <w:ilvl w:val="0"/>
          <w:numId w:val="82"/>
        </w:numPr>
      </w:pPr>
      <w:r>
        <w:t>infer subject identity from descriptive fields,</w:t>
      </w:r>
    </w:p>
    <w:p w14:paraId="0C92BEFC" w14:textId="77777777" w:rsidR="00D025C2" w:rsidRDefault="00D025C2" w:rsidP="00D025C2">
      <w:pPr>
        <w:pStyle w:val="ListParagraph"/>
        <w:numPr>
          <w:ilvl w:val="0"/>
          <w:numId w:val="82"/>
        </w:numPr>
      </w:pPr>
      <w:r>
        <w:t>guess identity based on similarity or popularity,</w:t>
      </w:r>
    </w:p>
    <w:p w14:paraId="74B57E72" w14:textId="77777777" w:rsidR="00D025C2" w:rsidRDefault="00D025C2" w:rsidP="00D025C2">
      <w:pPr>
        <w:pStyle w:val="ListParagraph"/>
        <w:numPr>
          <w:ilvl w:val="0"/>
          <w:numId w:val="82"/>
        </w:numPr>
      </w:pPr>
      <w:r>
        <w:t>accept ambiguous or fuzzy subject identifiers.</w:t>
      </w:r>
    </w:p>
    <w:p w14:paraId="71C0BE64" w14:textId="77777777" w:rsidR="00D025C2" w:rsidRDefault="00D025C2" w:rsidP="00D025C2">
      <w:r>
        <w:t>If no authoritative identifier can be determined, the inquiry SHALL be considered invalid for resolution.</w:t>
      </w:r>
    </w:p>
    <w:p w14:paraId="0A550096" w14:textId="77777777" w:rsidR="00D025C2" w:rsidRDefault="00D025C2" w:rsidP="004A1D41">
      <w:pPr>
        <w:pStyle w:val="Heading4"/>
      </w:pPr>
      <w:r>
        <w:br w:type="column"/>
      </w:r>
      <w:r>
        <w:lastRenderedPageBreak/>
        <w:t>Authority Scope Constraints</w:t>
      </w:r>
    </w:p>
    <w:p w14:paraId="7A043083" w14:textId="77777777" w:rsidR="00D025C2" w:rsidRDefault="00D025C2" w:rsidP="00D025C2">
      <w:r>
        <w:t>An inquiry MAY specify one or more required authority scopes, indicating the nature of assertions being requested (e.g., rights, licensing, metadata).</w:t>
      </w:r>
    </w:p>
    <w:p w14:paraId="0DC6105F" w14:textId="77777777" w:rsidR="00D025C2" w:rsidRDefault="00D025C2" w:rsidP="00D025C2">
      <w:r>
        <w:t>Resolvers SHALL:</w:t>
      </w:r>
    </w:p>
    <w:p w14:paraId="026ECCE1" w14:textId="77777777" w:rsidR="00D025C2" w:rsidRDefault="00D025C2" w:rsidP="00D025C2">
      <w:pPr>
        <w:pStyle w:val="ListParagraph"/>
        <w:numPr>
          <w:ilvl w:val="0"/>
          <w:numId w:val="83"/>
        </w:numPr>
      </w:pPr>
      <w:r>
        <w:t>consider only Capsules whose declared authority scope satisfies the inquiry,</w:t>
      </w:r>
    </w:p>
    <w:p w14:paraId="6FB68856" w14:textId="77777777" w:rsidR="00D025C2" w:rsidRDefault="00D025C2" w:rsidP="00D025C2">
      <w:pPr>
        <w:pStyle w:val="ListParagraph"/>
        <w:numPr>
          <w:ilvl w:val="0"/>
          <w:numId w:val="83"/>
        </w:numPr>
      </w:pPr>
      <w:r>
        <w:t>exclude Capsules asserting unrelated or insufficient scopes.</w:t>
      </w:r>
    </w:p>
    <w:p w14:paraId="489938B7" w14:textId="77777777" w:rsidR="00D025C2" w:rsidRDefault="00D025C2" w:rsidP="00D025C2">
      <w:r>
        <w:t>Authority scope matching SHALL be explicit and deterministic.</w:t>
      </w:r>
    </w:p>
    <w:p w14:paraId="39219D6C" w14:textId="77777777" w:rsidR="00D025C2" w:rsidRDefault="00D025C2" w:rsidP="00D025C2">
      <w:pPr>
        <w:ind w:left="720"/>
      </w:pPr>
    </w:p>
    <w:p w14:paraId="59A10303" w14:textId="77777777" w:rsidR="00D025C2" w:rsidRDefault="00D025C2" w:rsidP="00D025C2">
      <w:pPr>
        <w:pStyle w:val="Heading3"/>
      </w:pPr>
      <w:bookmarkStart w:id="73" w:name="_Toc218558023"/>
      <w:r>
        <w:t>Identity Grounding and Responsibility</w:t>
      </w:r>
      <w:bookmarkEnd w:id="73"/>
    </w:p>
    <w:p w14:paraId="10FD6E92" w14:textId="77777777" w:rsidR="00D025C2" w:rsidRDefault="00D025C2" w:rsidP="004A1D41">
      <w:pPr>
        <w:pStyle w:val="Heading4"/>
      </w:pPr>
      <w:r>
        <w:t>Identity Determination</w:t>
      </w:r>
    </w:p>
    <w:p w14:paraId="6587A0C4" w14:textId="77777777" w:rsidR="00D025C2" w:rsidRDefault="00D025C2" w:rsidP="00D025C2">
      <w:r>
        <w:t>Identity grounding occurs prior to resolution.</w:t>
      </w:r>
    </w:p>
    <w:p w14:paraId="1F2F7538" w14:textId="77777777" w:rsidR="00D025C2" w:rsidRDefault="00D025C2" w:rsidP="00D025C2">
      <w:r>
        <w:t>The determination of a subject identifier:</w:t>
      </w:r>
    </w:p>
    <w:p w14:paraId="7AB09C0A" w14:textId="77777777" w:rsidR="00D025C2" w:rsidRDefault="00D025C2" w:rsidP="00D025C2">
      <w:pPr>
        <w:pStyle w:val="ListParagraph"/>
        <w:numPr>
          <w:ilvl w:val="0"/>
          <w:numId w:val="84"/>
        </w:numPr>
      </w:pPr>
      <w:r>
        <w:t>SHALL be performed by the Consumer or its delegated Agent,</w:t>
      </w:r>
    </w:p>
    <w:p w14:paraId="645F1C66" w14:textId="77777777" w:rsidR="00D025C2" w:rsidRDefault="00D025C2" w:rsidP="00D025C2">
      <w:pPr>
        <w:pStyle w:val="ListParagraph"/>
        <w:numPr>
          <w:ilvl w:val="0"/>
          <w:numId w:val="84"/>
        </w:numPr>
      </w:pPr>
      <w:r>
        <w:t>SHALL rely on authoritative identity systems when available,</w:t>
      </w:r>
    </w:p>
    <w:p w14:paraId="2FD15D22" w14:textId="77777777" w:rsidR="00D025C2" w:rsidRDefault="00D025C2" w:rsidP="00D025C2">
      <w:pPr>
        <w:pStyle w:val="ListParagraph"/>
        <w:numPr>
          <w:ilvl w:val="0"/>
          <w:numId w:val="84"/>
        </w:numPr>
      </w:pPr>
      <w:r>
        <w:t>SHALL NOT be delegated to the Resolver.</w:t>
      </w:r>
    </w:p>
    <w:p w14:paraId="0DEEA04B" w14:textId="77777777" w:rsidR="00D025C2" w:rsidRDefault="00D025C2" w:rsidP="00D025C2">
      <w:r>
        <w:t>Resolvers SHALL assume that the subject identifier provided is intentional and authoritative.</w:t>
      </w:r>
    </w:p>
    <w:p w14:paraId="168826E7" w14:textId="77777777" w:rsidR="00D025C2" w:rsidRDefault="00D025C2" w:rsidP="004A1D41">
      <w:pPr>
        <w:pStyle w:val="Heading4"/>
      </w:pPr>
      <w:r>
        <w:t>Identifier Format</w:t>
      </w:r>
    </w:p>
    <w:p w14:paraId="0049349A" w14:textId="77777777" w:rsidR="00D025C2" w:rsidRDefault="00D025C2" w:rsidP="00D025C2">
      <w:r>
        <w:t>AgentNet does not prescribe a universal identifier format.</w:t>
      </w:r>
    </w:p>
    <w:p w14:paraId="1373B2C4" w14:textId="77777777" w:rsidR="00D025C2" w:rsidRDefault="00D025C2" w:rsidP="00D025C2">
      <w:r>
        <w:t>Identifiers:</w:t>
      </w:r>
    </w:p>
    <w:p w14:paraId="589DD33C" w14:textId="77777777" w:rsidR="00D025C2" w:rsidRDefault="00D025C2" w:rsidP="00D025C2">
      <w:pPr>
        <w:pStyle w:val="ListParagraph"/>
        <w:numPr>
          <w:ilvl w:val="0"/>
          <w:numId w:val="85"/>
        </w:numPr>
      </w:pPr>
      <w:r>
        <w:t>MAY originate from external registries,</w:t>
      </w:r>
    </w:p>
    <w:p w14:paraId="39BD7853" w14:textId="77777777" w:rsidR="00D025C2" w:rsidRDefault="00D025C2" w:rsidP="00D025C2">
      <w:pPr>
        <w:pStyle w:val="ListParagraph"/>
        <w:numPr>
          <w:ilvl w:val="0"/>
          <w:numId w:val="85"/>
        </w:numPr>
      </w:pPr>
      <w:r>
        <w:t>MAY be AgentNet-native when no authoritative registry exists,</w:t>
      </w:r>
    </w:p>
    <w:p w14:paraId="34BDD7CD" w14:textId="77777777" w:rsidR="00D025C2" w:rsidRDefault="00D025C2" w:rsidP="00D025C2">
      <w:pPr>
        <w:pStyle w:val="ListParagraph"/>
        <w:numPr>
          <w:ilvl w:val="0"/>
          <w:numId w:val="85"/>
        </w:numPr>
      </w:pPr>
      <w:r>
        <w:t>SHALL be treated as opaque values by all resolvers.</w:t>
      </w:r>
    </w:p>
    <w:p w14:paraId="720CB088" w14:textId="77777777" w:rsidR="00D025C2" w:rsidRDefault="00D025C2" w:rsidP="00D025C2">
      <w:r>
        <w:t>Identifier validity is determined by authority and context, not by string structure.</w:t>
      </w:r>
    </w:p>
    <w:p w14:paraId="6BDD422C" w14:textId="77777777" w:rsidR="00D025C2" w:rsidRDefault="00D025C2" w:rsidP="00D025C2">
      <w:pPr>
        <w:pStyle w:val="Heading3"/>
      </w:pPr>
      <w:r>
        <w:br w:type="column"/>
      </w:r>
      <w:bookmarkStart w:id="74" w:name="_Toc218558024"/>
      <w:r>
        <w:lastRenderedPageBreak/>
        <w:t>Resolver Eligibility Evaluation</w:t>
      </w:r>
      <w:bookmarkEnd w:id="74"/>
    </w:p>
    <w:p w14:paraId="22407A10" w14:textId="77777777" w:rsidR="00D025C2" w:rsidRDefault="00D025C2" w:rsidP="00D025C2">
      <w:r>
        <w:t>Resolvers SHALL determine resolution eligibility by evaluating inquiry constraints against declared Capsule metadata.</w:t>
      </w:r>
    </w:p>
    <w:p w14:paraId="1E9776D4" w14:textId="77777777" w:rsidR="00D025C2" w:rsidRDefault="00D025C2" w:rsidP="00D025C2">
      <w:r>
        <w:t>This evaluation SHALL include, at minimum:</w:t>
      </w:r>
    </w:p>
    <w:p w14:paraId="33B673A4" w14:textId="77777777" w:rsidR="00D025C2" w:rsidRDefault="00D025C2" w:rsidP="00D025C2">
      <w:pPr>
        <w:pStyle w:val="ListParagraph"/>
        <w:numPr>
          <w:ilvl w:val="0"/>
          <w:numId w:val="72"/>
        </w:numPr>
      </w:pPr>
      <w:r>
        <w:t>Subject identity match</w:t>
      </w:r>
    </w:p>
    <w:p w14:paraId="797F1F22" w14:textId="77777777" w:rsidR="00D025C2" w:rsidRDefault="00D025C2" w:rsidP="00D025C2">
      <w:pPr>
        <w:pStyle w:val="ListParagraph"/>
        <w:numPr>
          <w:ilvl w:val="0"/>
          <w:numId w:val="72"/>
        </w:numPr>
      </w:pPr>
      <w:r>
        <w:t>Ontology compatibility</w:t>
      </w:r>
    </w:p>
    <w:p w14:paraId="1CDA6346" w14:textId="77777777" w:rsidR="00D025C2" w:rsidRDefault="00D025C2" w:rsidP="00D025C2">
      <w:pPr>
        <w:pStyle w:val="ListParagraph"/>
        <w:numPr>
          <w:ilvl w:val="0"/>
          <w:numId w:val="72"/>
        </w:numPr>
      </w:pPr>
      <w:r>
        <w:t>Authority scope compatibility</w:t>
      </w:r>
    </w:p>
    <w:p w14:paraId="011F3B17" w14:textId="77777777" w:rsidR="00D025C2" w:rsidRDefault="00D025C2" w:rsidP="00D025C2">
      <w:pPr>
        <w:pStyle w:val="ListParagraph"/>
        <w:numPr>
          <w:ilvl w:val="0"/>
          <w:numId w:val="72"/>
        </w:numPr>
      </w:pPr>
      <w:r>
        <w:t>Publisher trust and policy constraints</w:t>
      </w:r>
    </w:p>
    <w:p w14:paraId="262A9FD9" w14:textId="77777777" w:rsidR="00D025C2" w:rsidRDefault="00D025C2" w:rsidP="00D025C2">
      <w:pPr>
        <w:pStyle w:val="ListParagraph"/>
        <w:numPr>
          <w:ilvl w:val="0"/>
          <w:numId w:val="72"/>
        </w:numPr>
      </w:pPr>
      <w:r>
        <w:t>Capsule status and validity</w:t>
      </w:r>
    </w:p>
    <w:p w14:paraId="4C430E0A" w14:textId="77777777" w:rsidR="00D025C2" w:rsidRDefault="00D025C2" w:rsidP="00D025C2">
      <w:r>
        <w:t>Resolvers SHALL NOT:</w:t>
      </w:r>
    </w:p>
    <w:p w14:paraId="437E828B" w14:textId="77777777" w:rsidR="00D025C2" w:rsidRDefault="00D025C2" w:rsidP="00D025C2">
      <w:pPr>
        <w:pStyle w:val="ListParagraph"/>
        <w:numPr>
          <w:ilvl w:val="0"/>
          <w:numId w:val="73"/>
        </w:numPr>
      </w:pPr>
      <w:r>
        <w:t>search unstructured content,</w:t>
      </w:r>
    </w:p>
    <w:p w14:paraId="6762D5AD" w14:textId="77777777" w:rsidR="00D025C2" w:rsidRDefault="00D025C2" w:rsidP="00D025C2">
      <w:pPr>
        <w:pStyle w:val="ListParagraph"/>
        <w:numPr>
          <w:ilvl w:val="0"/>
          <w:numId w:val="73"/>
        </w:numPr>
      </w:pPr>
      <w:r>
        <w:t>rank results by relevance,</w:t>
      </w:r>
    </w:p>
    <w:p w14:paraId="55AC3D1D" w14:textId="77777777" w:rsidR="00D025C2" w:rsidRDefault="00D025C2" w:rsidP="00D025C2">
      <w:pPr>
        <w:pStyle w:val="ListParagraph"/>
        <w:numPr>
          <w:ilvl w:val="0"/>
          <w:numId w:val="73"/>
        </w:numPr>
      </w:pPr>
      <w:r>
        <w:t>infer missing declarations.</w:t>
      </w:r>
    </w:p>
    <w:p w14:paraId="4BB1779F" w14:textId="77777777" w:rsidR="00D025C2" w:rsidRDefault="00D025C2" w:rsidP="00D025C2">
      <w:r>
        <w:t>If no Capsule satisfies all required constraints, the Resolver SHALL return a non-resolution result indicating that no authoritative declaration exists.</w:t>
      </w:r>
    </w:p>
    <w:p w14:paraId="7246F2CA" w14:textId="77777777" w:rsidR="00D025C2" w:rsidRDefault="00D025C2" w:rsidP="00D025C2">
      <w:pPr>
        <w:ind w:left="720"/>
      </w:pPr>
    </w:p>
    <w:p w14:paraId="26DD1C08" w14:textId="77777777" w:rsidR="00D025C2" w:rsidRDefault="00D025C2" w:rsidP="00D025C2">
      <w:pPr>
        <w:pStyle w:val="Heading3"/>
      </w:pPr>
      <w:bookmarkStart w:id="75" w:name="_Toc218558025"/>
      <w:r>
        <w:t>Determinism and Auditability</w:t>
      </w:r>
      <w:bookmarkEnd w:id="75"/>
    </w:p>
    <w:p w14:paraId="0B892112" w14:textId="77777777" w:rsidR="00D025C2" w:rsidRDefault="00D025C2" w:rsidP="00D025C2">
      <w:r>
        <w:t>Given identical inquiry inputs and policy conditions, a Resolver:</w:t>
      </w:r>
    </w:p>
    <w:p w14:paraId="26C671ED" w14:textId="77777777" w:rsidR="00D025C2" w:rsidRDefault="00D025C2" w:rsidP="00D025C2">
      <w:pPr>
        <w:pStyle w:val="ListParagraph"/>
        <w:numPr>
          <w:ilvl w:val="0"/>
          <w:numId w:val="74"/>
        </w:numPr>
      </w:pPr>
      <w:r>
        <w:t>SHALL return a consistent resolution result,</w:t>
      </w:r>
    </w:p>
    <w:p w14:paraId="260D6864" w14:textId="77777777" w:rsidR="00D025C2" w:rsidRDefault="00D025C2" w:rsidP="00D025C2">
      <w:pPr>
        <w:pStyle w:val="ListParagraph"/>
        <w:numPr>
          <w:ilvl w:val="0"/>
          <w:numId w:val="74"/>
        </w:numPr>
      </w:pPr>
      <w:r>
        <w:t>SHALL be able to explain why a Capsule was selected or excluded,</w:t>
      </w:r>
    </w:p>
    <w:p w14:paraId="6B6A8F41" w14:textId="77777777" w:rsidR="00D025C2" w:rsidRDefault="00D025C2" w:rsidP="00D025C2">
      <w:pPr>
        <w:pStyle w:val="ListParagraph"/>
        <w:numPr>
          <w:ilvl w:val="0"/>
          <w:numId w:val="74"/>
        </w:numPr>
      </w:pPr>
      <w:r>
        <w:t>SHALL support post-hoc audit of the resolution decision.</w:t>
      </w:r>
    </w:p>
    <w:p w14:paraId="7206A307" w14:textId="77777777" w:rsidR="00D025C2" w:rsidRDefault="00D025C2" w:rsidP="00D025C2">
      <w:r>
        <w:t>Resolvers SHOULD provide a resolution envelope containing:</w:t>
      </w:r>
    </w:p>
    <w:p w14:paraId="03A92B79" w14:textId="77777777" w:rsidR="00D025C2" w:rsidRDefault="00D025C2" w:rsidP="00D025C2">
      <w:pPr>
        <w:pStyle w:val="ListParagraph"/>
        <w:numPr>
          <w:ilvl w:val="0"/>
          <w:numId w:val="75"/>
        </w:numPr>
      </w:pPr>
      <w:r>
        <w:t>the selected Capsule identifier,</w:t>
      </w:r>
    </w:p>
    <w:p w14:paraId="0BF5720A" w14:textId="77777777" w:rsidR="00D025C2" w:rsidRDefault="00D025C2" w:rsidP="00D025C2">
      <w:pPr>
        <w:pStyle w:val="ListParagraph"/>
        <w:numPr>
          <w:ilvl w:val="0"/>
          <w:numId w:val="75"/>
        </w:numPr>
      </w:pPr>
      <w:r>
        <w:t>applied policies,</w:t>
      </w:r>
    </w:p>
    <w:p w14:paraId="62249C22" w14:textId="77777777" w:rsidR="00D025C2" w:rsidRDefault="00D025C2" w:rsidP="00D025C2">
      <w:pPr>
        <w:pStyle w:val="ListParagraph"/>
        <w:numPr>
          <w:ilvl w:val="0"/>
          <w:numId w:val="75"/>
        </w:numPr>
      </w:pPr>
      <w:r>
        <w:t>trust or eligibility rationale.</w:t>
      </w:r>
    </w:p>
    <w:p w14:paraId="3186AE87" w14:textId="77777777" w:rsidR="00D025C2" w:rsidRDefault="00D025C2" w:rsidP="00D025C2">
      <w:pPr>
        <w:pStyle w:val="Heading3"/>
      </w:pPr>
      <w:r>
        <w:br w:type="column"/>
      </w:r>
      <w:bookmarkStart w:id="76" w:name="_Toc218558026"/>
      <w:r>
        <w:lastRenderedPageBreak/>
        <w:t>Separation of Concerns</w:t>
      </w:r>
      <w:bookmarkEnd w:id="76"/>
    </w:p>
    <w:p w14:paraId="16E23348" w14:textId="77777777" w:rsidR="00D025C2" w:rsidRDefault="00D025C2" w:rsidP="00D025C2">
      <w:r>
        <w:t>The AgentNet inquiry process enforces strict separation of responsibilities: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3065"/>
      </w:tblGrid>
      <w:tr w:rsidR="00D025C2" w:rsidRPr="00C8518D" w14:paraId="5478924B" w14:textId="77777777" w:rsidTr="00C61CAD">
        <w:tc>
          <w:tcPr>
            <w:tcW w:w="2875" w:type="dxa"/>
            <w:tcBorders>
              <w:bottom w:val="single" w:sz="4" w:space="0" w:color="auto"/>
            </w:tcBorders>
          </w:tcPr>
          <w:p w14:paraId="7ED61A82" w14:textId="77777777" w:rsidR="00D025C2" w:rsidRPr="00C8518D" w:rsidRDefault="00D025C2" w:rsidP="00C61CAD">
            <w:r w:rsidRPr="00C8518D">
              <w:t>Function</w:t>
            </w:r>
          </w:p>
        </w:tc>
        <w:tc>
          <w:tcPr>
            <w:tcW w:w="3065" w:type="dxa"/>
            <w:tcBorders>
              <w:bottom w:val="single" w:sz="4" w:space="0" w:color="auto"/>
            </w:tcBorders>
          </w:tcPr>
          <w:p w14:paraId="76C3E6C2" w14:textId="77777777" w:rsidR="00D025C2" w:rsidRPr="00C8518D" w:rsidRDefault="00D025C2" w:rsidP="00C61CAD">
            <w:r w:rsidRPr="00C8518D">
              <w:t>Responsible Role</w:t>
            </w:r>
          </w:p>
        </w:tc>
      </w:tr>
      <w:tr w:rsidR="00D025C2" w:rsidRPr="00C8518D" w14:paraId="468491F5" w14:textId="77777777" w:rsidTr="00C61CAD">
        <w:tc>
          <w:tcPr>
            <w:tcW w:w="2875" w:type="dxa"/>
            <w:tcBorders>
              <w:top w:val="single" w:sz="4" w:space="0" w:color="auto"/>
            </w:tcBorders>
          </w:tcPr>
          <w:p w14:paraId="30911DCA" w14:textId="77777777" w:rsidR="00D025C2" w:rsidRPr="00C8518D" w:rsidRDefault="00D025C2" w:rsidP="00C61CAD">
            <w:r w:rsidRPr="00C8518D">
              <w:t>Intent interpretation</w:t>
            </w:r>
          </w:p>
        </w:tc>
        <w:tc>
          <w:tcPr>
            <w:tcW w:w="3065" w:type="dxa"/>
            <w:tcBorders>
              <w:top w:val="single" w:sz="4" w:space="0" w:color="auto"/>
            </w:tcBorders>
          </w:tcPr>
          <w:p w14:paraId="4A30A05B" w14:textId="77777777" w:rsidR="00D025C2" w:rsidRPr="00C8518D" w:rsidRDefault="00D025C2" w:rsidP="00C61CAD">
            <w:r w:rsidRPr="00C8518D">
              <w:t>LLM or upstream system</w:t>
            </w:r>
          </w:p>
        </w:tc>
      </w:tr>
      <w:tr w:rsidR="00D025C2" w:rsidRPr="00C8518D" w14:paraId="09643E7E" w14:textId="77777777" w:rsidTr="00C61CAD">
        <w:tc>
          <w:tcPr>
            <w:tcW w:w="2875" w:type="dxa"/>
          </w:tcPr>
          <w:p w14:paraId="66E0481B" w14:textId="77777777" w:rsidR="00D025C2" w:rsidRPr="00C8518D" w:rsidRDefault="00D025C2" w:rsidP="00C61CAD">
            <w:r w:rsidRPr="00C8518D">
              <w:t>Identity grounding</w:t>
            </w:r>
          </w:p>
        </w:tc>
        <w:tc>
          <w:tcPr>
            <w:tcW w:w="3065" w:type="dxa"/>
          </w:tcPr>
          <w:p w14:paraId="453B276C" w14:textId="77777777" w:rsidR="00D025C2" w:rsidRPr="00C8518D" w:rsidRDefault="00D025C2" w:rsidP="00C61CAD">
            <w:r w:rsidRPr="00C8518D">
              <w:t>Agent or Consumer</w:t>
            </w:r>
          </w:p>
        </w:tc>
      </w:tr>
      <w:tr w:rsidR="00D025C2" w:rsidRPr="00C8518D" w14:paraId="67E9A427" w14:textId="77777777" w:rsidTr="00C61CAD">
        <w:tc>
          <w:tcPr>
            <w:tcW w:w="2875" w:type="dxa"/>
          </w:tcPr>
          <w:p w14:paraId="65BE1C99" w14:textId="77777777" w:rsidR="00D025C2" w:rsidRPr="00C8518D" w:rsidRDefault="00D025C2" w:rsidP="00C61CAD">
            <w:r w:rsidRPr="00C8518D">
              <w:t>Resolution eligibility</w:t>
            </w:r>
          </w:p>
        </w:tc>
        <w:tc>
          <w:tcPr>
            <w:tcW w:w="3065" w:type="dxa"/>
          </w:tcPr>
          <w:p w14:paraId="495BF598" w14:textId="77777777" w:rsidR="00D025C2" w:rsidRPr="00C8518D" w:rsidRDefault="00D025C2" w:rsidP="00C61CAD">
            <w:r w:rsidRPr="00C8518D">
              <w:t>Resolver</w:t>
            </w:r>
          </w:p>
        </w:tc>
      </w:tr>
      <w:tr w:rsidR="00D025C2" w:rsidRPr="00C8518D" w14:paraId="070EE393" w14:textId="77777777" w:rsidTr="00C61CAD">
        <w:tc>
          <w:tcPr>
            <w:tcW w:w="2875" w:type="dxa"/>
            <w:tcBorders>
              <w:bottom w:val="single" w:sz="4" w:space="0" w:color="auto"/>
            </w:tcBorders>
          </w:tcPr>
          <w:p w14:paraId="094B6781" w14:textId="77777777" w:rsidR="00D025C2" w:rsidRPr="00C8518D" w:rsidRDefault="00D025C2" w:rsidP="00C61CAD">
            <w:r w:rsidRPr="00C8518D">
              <w:t>Assertion authority</w:t>
            </w:r>
          </w:p>
        </w:tc>
        <w:tc>
          <w:tcPr>
            <w:tcW w:w="3065" w:type="dxa"/>
            <w:tcBorders>
              <w:bottom w:val="single" w:sz="4" w:space="0" w:color="auto"/>
            </w:tcBorders>
          </w:tcPr>
          <w:p w14:paraId="2CCE7297" w14:textId="77777777" w:rsidR="00D025C2" w:rsidRPr="00C8518D" w:rsidRDefault="00D025C2" w:rsidP="00C61CAD">
            <w:r w:rsidRPr="00C8518D">
              <w:t>Publisher</w:t>
            </w:r>
          </w:p>
        </w:tc>
      </w:tr>
    </w:tbl>
    <w:p w14:paraId="613D3446" w14:textId="77777777" w:rsidR="00D025C2" w:rsidRDefault="00D025C2" w:rsidP="00D025C2"/>
    <w:p w14:paraId="040B5247" w14:textId="77777777" w:rsidR="00D025C2" w:rsidRDefault="00D025C2" w:rsidP="00D025C2">
      <w:r>
        <w:t>Resolvers SHALL NOT assume responsibilities assigned to other roles.</w:t>
      </w:r>
    </w:p>
    <w:p w14:paraId="41601009" w14:textId="77777777" w:rsidR="00D025C2" w:rsidRDefault="00D025C2" w:rsidP="00D025C2">
      <w:pPr>
        <w:ind w:left="720"/>
      </w:pPr>
    </w:p>
    <w:p w14:paraId="1D54037C" w14:textId="77777777" w:rsidR="00D025C2" w:rsidRDefault="00D025C2" w:rsidP="00D025C2">
      <w:pPr>
        <w:pStyle w:val="Heading3"/>
      </w:pPr>
      <w:bookmarkStart w:id="77" w:name="_Toc218558027"/>
      <w:r>
        <w:t>Relationship to LD-RAG Systems</w:t>
      </w:r>
      <w:bookmarkEnd w:id="77"/>
    </w:p>
    <w:p w14:paraId="3B167A33" w14:textId="77777777" w:rsidR="00D025C2" w:rsidRDefault="00D025C2" w:rsidP="00D025C2">
      <w:r>
        <w:t>AgentNet inquiries are designed to support Linked-Data Retrieval-Augmented Generation (LD-RAG) systems.</w:t>
      </w:r>
    </w:p>
    <w:p w14:paraId="685ABB4F" w14:textId="77777777" w:rsidR="00D025C2" w:rsidRDefault="00D025C2" w:rsidP="00D025C2">
      <w:pPr>
        <w:pStyle w:val="ListParagraph"/>
        <w:numPr>
          <w:ilvl w:val="0"/>
          <w:numId w:val="76"/>
        </w:numPr>
      </w:pPr>
      <w:r>
        <w:t>In such systems:</w:t>
      </w:r>
    </w:p>
    <w:p w14:paraId="7BD0BC28" w14:textId="77777777" w:rsidR="00D025C2" w:rsidRDefault="00D025C2" w:rsidP="00D025C2">
      <w:pPr>
        <w:pStyle w:val="ListParagraph"/>
        <w:numPr>
          <w:ilvl w:val="0"/>
          <w:numId w:val="76"/>
        </w:numPr>
      </w:pPr>
      <w:r>
        <w:t>Natural-language interpretation occurs upstream,</w:t>
      </w:r>
    </w:p>
    <w:p w14:paraId="11CF5168" w14:textId="77777777" w:rsidR="00D025C2" w:rsidRDefault="00D025C2" w:rsidP="00D025C2">
      <w:pPr>
        <w:pStyle w:val="ListParagraph"/>
        <w:numPr>
          <w:ilvl w:val="0"/>
          <w:numId w:val="76"/>
        </w:numPr>
      </w:pPr>
      <w:r>
        <w:t>Structured inquiries are submitted to the Resolver,</w:t>
      </w:r>
    </w:p>
    <w:p w14:paraId="5972B475" w14:textId="77777777" w:rsidR="00D025C2" w:rsidRDefault="00D025C2" w:rsidP="00D025C2">
      <w:pPr>
        <w:pStyle w:val="ListParagraph"/>
        <w:numPr>
          <w:ilvl w:val="0"/>
          <w:numId w:val="76"/>
        </w:numPr>
      </w:pPr>
      <w:r>
        <w:t>Authoritative Capsules are returned,</w:t>
      </w:r>
    </w:p>
    <w:p w14:paraId="2081D6C1" w14:textId="77777777" w:rsidR="00D025C2" w:rsidRDefault="00D025C2" w:rsidP="00D025C2">
      <w:pPr>
        <w:pStyle w:val="ListParagraph"/>
        <w:numPr>
          <w:ilvl w:val="0"/>
          <w:numId w:val="76"/>
        </w:numPr>
      </w:pPr>
      <w:r>
        <w:t>Reasoning occurs only over resolved declarations.</w:t>
      </w:r>
    </w:p>
    <w:p w14:paraId="30187352" w14:textId="77777777" w:rsidR="00D025C2" w:rsidRDefault="00D025C2" w:rsidP="00D025C2">
      <w:r>
        <w:t>This separation ensures that reasoning systems operate over authoritative, provenance-bound data rather than inferred or scraped content.</w:t>
      </w:r>
    </w:p>
    <w:p w14:paraId="350CD606" w14:textId="77777777" w:rsidR="00D025C2" w:rsidRDefault="00D025C2" w:rsidP="00D025C2">
      <w:pPr>
        <w:ind w:left="720"/>
      </w:pPr>
    </w:p>
    <w:p w14:paraId="487B77B9" w14:textId="77777777" w:rsidR="00D025C2" w:rsidRDefault="00D025C2" w:rsidP="00D025C2">
      <w:pPr>
        <w:pStyle w:val="Heading3"/>
      </w:pPr>
      <w:bookmarkStart w:id="78" w:name="_Toc218558028"/>
      <w:r>
        <w:t>Non-Resolution as a Valid Outcome</w:t>
      </w:r>
      <w:bookmarkEnd w:id="78"/>
    </w:p>
    <w:p w14:paraId="43ACE25A" w14:textId="77777777" w:rsidR="00D025C2" w:rsidRDefault="00D025C2" w:rsidP="00D025C2">
      <w:r>
        <w:t>The absence of an eligible Capsule is a valid and meaningful resolution outcome.</w:t>
      </w:r>
    </w:p>
    <w:p w14:paraId="5A7470FC" w14:textId="77777777" w:rsidR="00D025C2" w:rsidRDefault="00D025C2" w:rsidP="00D025C2">
      <w:r>
        <w:t>Resolvers SHALL explicitly distinguish between:</w:t>
      </w:r>
    </w:p>
    <w:p w14:paraId="401F48AA" w14:textId="77777777" w:rsidR="00D025C2" w:rsidRDefault="00D025C2" w:rsidP="00D025C2">
      <w:pPr>
        <w:pStyle w:val="ListParagraph"/>
        <w:numPr>
          <w:ilvl w:val="0"/>
          <w:numId w:val="77"/>
        </w:numPr>
      </w:pPr>
      <w:r>
        <w:t>lack of authoritative declaration, and</w:t>
      </w:r>
    </w:p>
    <w:p w14:paraId="0B3388CA" w14:textId="77777777" w:rsidR="00D025C2" w:rsidRDefault="00D025C2" w:rsidP="00D025C2">
      <w:pPr>
        <w:pStyle w:val="ListParagraph"/>
        <w:numPr>
          <w:ilvl w:val="0"/>
          <w:numId w:val="77"/>
        </w:numPr>
      </w:pPr>
      <w:r>
        <w:t>technical or operational errors.</w:t>
      </w:r>
    </w:p>
    <w:p w14:paraId="5313577E" w14:textId="77777777" w:rsidR="00D025C2" w:rsidRDefault="00D025C2" w:rsidP="00D025C2">
      <w:r>
        <w:t>Consumers SHOULD treat non-resolution results as authoritative statements about the state of published knowledge.</w:t>
      </w:r>
    </w:p>
    <w:p w14:paraId="281059C3" w14:textId="77777777" w:rsidR="00D025C2" w:rsidRDefault="00D025C2" w:rsidP="00D025C2">
      <w:pPr>
        <w:pStyle w:val="Heading3"/>
      </w:pPr>
      <w:r>
        <w:br w:type="column"/>
      </w:r>
      <w:bookmarkStart w:id="79" w:name="_Toc218558029"/>
      <w:r>
        <w:lastRenderedPageBreak/>
        <w:t>Conformance</w:t>
      </w:r>
      <w:bookmarkEnd w:id="79"/>
    </w:p>
    <w:p w14:paraId="16505147" w14:textId="77777777" w:rsidR="00D025C2" w:rsidRDefault="00D025C2" w:rsidP="00D025C2">
      <w:r>
        <w:t>An implementation claiming ANS-Core vconformance:</w:t>
      </w:r>
    </w:p>
    <w:p w14:paraId="224AD68E" w14:textId="77777777" w:rsidR="00D025C2" w:rsidRDefault="00D025C2" w:rsidP="00D025C2">
      <w:pPr>
        <w:pStyle w:val="ListParagraph"/>
        <w:numPr>
          <w:ilvl w:val="0"/>
          <w:numId w:val="78"/>
        </w:numPr>
      </w:pPr>
      <w:r>
        <w:t>SHALL implement the inquiry model defined in this section,</w:t>
      </w:r>
    </w:p>
    <w:p w14:paraId="2C15BD2F" w14:textId="77777777" w:rsidR="00D025C2" w:rsidRDefault="00D025C2" w:rsidP="00D025C2">
      <w:pPr>
        <w:pStyle w:val="ListParagraph"/>
        <w:numPr>
          <w:ilvl w:val="0"/>
          <w:numId w:val="78"/>
        </w:numPr>
      </w:pPr>
      <w:r>
        <w:t>SHALL NOT substitute heuristic or inferential mechanisms for declared resolution,</w:t>
      </w:r>
    </w:p>
    <w:p w14:paraId="5907855F" w14:textId="77777777" w:rsidR="00D025C2" w:rsidRDefault="00D025C2" w:rsidP="00D025C2">
      <w:pPr>
        <w:pStyle w:val="ListParagraph"/>
        <w:numPr>
          <w:ilvl w:val="0"/>
          <w:numId w:val="78"/>
        </w:numPr>
      </w:pPr>
      <w:r>
        <w:t>SHALL preserve the determinism and auditability guarantees specified herein.</w:t>
      </w:r>
    </w:p>
    <w:p w14:paraId="10946A6D" w14:textId="52AAAC8D" w:rsidR="00D025C2" w:rsidRDefault="00D025C2" w:rsidP="00D025C2">
      <w:pPr>
        <w:pStyle w:val="Heading2"/>
      </w:pPr>
      <w:r>
        <w:br w:type="column"/>
      </w:r>
      <w:bookmarkStart w:id="80" w:name="_Toc218558030"/>
      <w:r w:rsidRPr="0078420E">
        <w:lastRenderedPageBreak/>
        <w:t>Resolver Requirements</w:t>
      </w:r>
      <w:bookmarkEnd w:id="80"/>
    </w:p>
    <w:p w14:paraId="28C39411" w14:textId="77777777" w:rsidR="00D025C2" w:rsidRDefault="00D025C2" w:rsidP="00D025C2">
      <w:pPr>
        <w:pStyle w:val="Heading3"/>
      </w:pPr>
      <w:bookmarkStart w:id="81" w:name="_Toc218558031"/>
      <w:r>
        <w:t>Purpose of This Section</w:t>
      </w:r>
      <w:bookmarkEnd w:id="81"/>
    </w:p>
    <w:p w14:paraId="72141A0D" w14:textId="77777777" w:rsidR="00D025C2" w:rsidRDefault="00D025C2" w:rsidP="00D025C2">
      <w:r>
        <w:t>This section defines the mandatory obligations, constraints, and behaviors of Resolvers operating within the AgentNet ecosystem.</w:t>
      </w:r>
    </w:p>
    <w:p w14:paraId="083868AD" w14:textId="77777777" w:rsidR="00D025C2" w:rsidRDefault="00D025C2" w:rsidP="00D025C2">
      <w:r>
        <w:t>Resolvers are responsible for retrieval, validation, and delivery of authoritative Capsules but do not possess authority to create, modify, infer, or reinterpret data.</w:t>
      </w:r>
    </w:p>
    <w:p w14:paraId="77146360" w14:textId="77777777" w:rsidR="00D025C2" w:rsidRDefault="00D025C2" w:rsidP="00D025C2">
      <w:r>
        <w:t>All requirements in this section are normative unless explicitly stated otherwise.</w:t>
      </w:r>
    </w:p>
    <w:p w14:paraId="6435525C" w14:textId="77777777" w:rsidR="00D025C2" w:rsidRDefault="00D025C2" w:rsidP="00D025C2"/>
    <w:p w14:paraId="6CA57041" w14:textId="77777777" w:rsidR="00D025C2" w:rsidRDefault="00D025C2" w:rsidP="00D025C2">
      <w:pPr>
        <w:pStyle w:val="Heading3"/>
      </w:pPr>
      <w:bookmarkStart w:id="82" w:name="_Toc218558032"/>
      <w:r>
        <w:t>Definitions (Section-Specific)</w:t>
      </w:r>
      <w:bookmarkEnd w:id="82"/>
    </w:p>
    <w:p w14:paraId="21D06FD7" w14:textId="77777777" w:rsidR="00D025C2" w:rsidRDefault="00D025C2" w:rsidP="00D025C2">
      <w:r w:rsidRPr="00B14AD8">
        <w:rPr>
          <w:b/>
          <w:bCs/>
        </w:rPr>
        <w:t>Resolver.</w:t>
      </w:r>
      <w:r>
        <w:t xml:space="preserve"> A service that retrieves Capsules associated with a Node Identifier or other supported query mechanism, subject to authority, provenance, and lifecycle constraints.</w:t>
      </w:r>
    </w:p>
    <w:p w14:paraId="545F5941" w14:textId="77777777" w:rsidR="00D025C2" w:rsidRDefault="00D025C2" w:rsidP="00D025C2">
      <w:r w:rsidRPr="00B14AD8">
        <w:rPr>
          <w:b/>
          <w:bCs/>
        </w:rPr>
        <w:t>Default Resolution.</w:t>
      </w:r>
      <w:r>
        <w:t xml:space="preserve"> The standard resolution behavior in which only current, authoritative Capsule bindings are returned.</w:t>
      </w:r>
    </w:p>
    <w:p w14:paraId="68EFFDC2" w14:textId="77777777" w:rsidR="00D025C2" w:rsidRDefault="00D025C2" w:rsidP="00D025C2">
      <w:r w:rsidRPr="00B14AD8">
        <w:rPr>
          <w:b/>
          <w:bCs/>
        </w:rPr>
        <w:t>Historical Resolution.</w:t>
      </w:r>
      <w:r>
        <w:t xml:space="preserve"> An explicit resolution mode in which historical, inactive, or retired Capsule bindings are requested and returned.</w:t>
      </w:r>
    </w:p>
    <w:p w14:paraId="59E6F1F0" w14:textId="77777777" w:rsidR="00D025C2" w:rsidRDefault="00D025C2" w:rsidP="00D025C2"/>
    <w:p w14:paraId="0BDC64B3" w14:textId="77777777" w:rsidR="00D025C2" w:rsidRDefault="00D025C2" w:rsidP="00D025C2">
      <w:pPr>
        <w:pStyle w:val="Heading3"/>
      </w:pPr>
      <w:bookmarkStart w:id="83" w:name="_Toc218558033"/>
      <w:r>
        <w:t>General Resolver Obligations.</w:t>
      </w:r>
      <w:bookmarkEnd w:id="83"/>
      <w:r>
        <w:t xml:space="preserve"> </w:t>
      </w:r>
    </w:p>
    <w:p w14:paraId="210FD8B5" w14:textId="77777777" w:rsidR="00D025C2" w:rsidRDefault="00D025C2" w:rsidP="004A1D41">
      <w:pPr>
        <w:pStyle w:val="Heading4"/>
      </w:pPr>
      <w:r>
        <w:t>A Resolver MUST operate in a federated, non-exclusive manner.</w:t>
      </w:r>
    </w:p>
    <w:p w14:paraId="77F95BA3" w14:textId="77777777" w:rsidR="00D025C2" w:rsidRDefault="00D025C2" w:rsidP="004A1D41">
      <w:pPr>
        <w:pStyle w:val="Heading4"/>
      </w:pPr>
      <w:r>
        <w:t>A Resolver MUST NOT assert authority over any Capsule or Node.</w:t>
      </w:r>
    </w:p>
    <w:p w14:paraId="343D6BC9" w14:textId="77777777" w:rsidR="00D025C2" w:rsidRDefault="00D025C2" w:rsidP="004A1D41">
      <w:pPr>
        <w:pStyle w:val="Heading4"/>
      </w:pPr>
      <w:r>
        <w:t>A Resolver MUST NOT modify Capsule contents, metadata, provenance, or declared contexts.</w:t>
      </w:r>
    </w:p>
    <w:p w14:paraId="335CC354" w14:textId="77777777" w:rsidR="00D025C2" w:rsidRDefault="00D025C2" w:rsidP="004A1D41">
      <w:pPr>
        <w:pStyle w:val="Heading4"/>
      </w:pPr>
      <w:r>
        <w:t>A Resolver MUST preserve Capsule integrity exactly as published.</w:t>
      </w:r>
    </w:p>
    <w:p w14:paraId="08BE4808" w14:textId="77777777" w:rsidR="00D025C2" w:rsidRDefault="00D025C2" w:rsidP="004A1D41">
      <w:pPr>
        <w:pStyle w:val="Heading4"/>
      </w:pPr>
      <w:r>
        <w:t>A Resolver MUST respect Registrar-issued Node identity boundaries.</w:t>
      </w:r>
    </w:p>
    <w:p w14:paraId="06DE1E92" w14:textId="77777777" w:rsidR="00D025C2" w:rsidRDefault="00D025C2" w:rsidP="004A1D41">
      <w:pPr>
        <w:pStyle w:val="Heading4"/>
      </w:pPr>
      <w:r>
        <w:t xml:space="preserve">A </w:t>
      </w:r>
      <w:r w:rsidRPr="00803760">
        <w:t>Resolver MUST include the lifecycleState of the bound Node for each returned Capsule (or for the target Node when returning a single Capsule), sufficient for Consumers to evaluate authoritativeness.</w:t>
      </w:r>
    </w:p>
    <w:p w14:paraId="12477B58" w14:textId="77777777" w:rsidR="00D025C2" w:rsidRDefault="00D025C2" w:rsidP="00D025C2">
      <w:r>
        <w:br w:type="page"/>
      </w:r>
    </w:p>
    <w:p w14:paraId="5B538A33" w14:textId="77777777" w:rsidR="00D025C2" w:rsidRDefault="00D025C2" w:rsidP="00D025C2"/>
    <w:p w14:paraId="2EE9BF50" w14:textId="77777777" w:rsidR="00D025C2" w:rsidRDefault="00D025C2" w:rsidP="00D025C2">
      <w:pPr>
        <w:pStyle w:val="Heading3"/>
      </w:pPr>
      <w:bookmarkStart w:id="84" w:name="_Toc218558034"/>
      <w:r>
        <w:t>Resolution Scope and Default Behavior</w:t>
      </w:r>
      <w:bookmarkEnd w:id="84"/>
    </w:p>
    <w:p w14:paraId="585D3268" w14:textId="77777777" w:rsidR="00D025C2" w:rsidRDefault="00D025C2" w:rsidP="004A1D41">
      <w:pPr>
        <w:pStyle w:val="Heading4"/>
      </w:pPr>
      <w:r w:rsidRPr="00DB1A97">
        <w:t>When resolving Capsules for authoritative use, Resolvers MUST exclude Capsules bound to Nodes whose lifecycleState is Inactive, Retired, or Revoked, unless the Consumer explicitly requests historical or archival retrieval.</w:t>
      </w:r>
    </w:p>
    <w:p w14:paraId="0A63B187" w14:textId="77777777" w:rsidR="00D025C2" w:rsidRDefault="00D025C2" w:rsidP="004A1D41">
      <w:pPr>
        <w:pStyle w:val="Heading4"/>
      </w:pPr>
      <w:r w:rsidRPr="008718FC">
        <w:t>When a Resolver returns Capsules bound to a Node that is Inactive, Retired, or Revoked, the Resolver response MUST disclose the bound Node’s lifecycleState and MUST NOT represent the returned Capsules as authoritative for current use.</w:t>
      </w:r>
    </w:p>
    <w:p w14:paraId="2D9E312E" w14:textId="77777777" w:rsidR="00D025C2" w:rsidRDefault="00D025C2" w:rsidP="004A1D41">
      <w:pPr>
        <w:pStyle w:val="Heading4"/>
      </w:pPr>
      <w:r>
        <w:t>Default resolution responses MUST represent the current authoritative state and MUST NOT include historical bindings unless explicitly requested.</w:t>
      </w:r>
    </w:p>
    <w:p w14:paraId="28D180D6" w14:textId="77777777" w:rsidR="00D025C2" w:rsidRDefault="00D025C2" w:rsidP="004A1D41">
      <w:pPr>
        <w:pStyle w:val="Heading4"/>
      </w:pPr>
      <w:r>
        <w:t>The absence of a Capsule from a default resolution response SHALL NOT be interpreted as deletion, invalidation, or non-existence.</w:t>
      </w:r>
    </w:p>
    <w:p w14:paraId="08486464" w14:textId="77777777" w:rsidR="00D025C2" w:rsidRDefault="00D025C2" w:rsidP="00D025C2"/>
    <w:p w14:paraId="5C401137" w14:textId="77777777" w:rsidR="00D025C2" w:rsidRDefault="00D025C2" w:rsidP="00D025C2">
      <w:pPr>
        <w:pStyle w:val="Heading3"/>
      </w:pPr>
      <w:bookmarkStart w:id="85" w:name="_Toc218558035"/>
      <w:r>
        <w:t>Historical Resolution</w:t>
      </w:r>
      <w:bookmarkEnd w:id="85"/>
    </w:p>
    <w:p w14:paraId="20E1505C" w14:textId="77777777" w:rsidR="00D025C2" w:rsidRDefault="00D025C2" w:rsidP="004A1D41">
      <w:pPr>
        <w:pStyle w:val="Heading4"/>
      </w:pPr>
      <w:r>
        <w:t>A Resolver MUST support explicit historical resolution requests.</w:t>
      </w:r>
    </w:p>
    <w:p w14:paraId="7ED4AA0B" w14:textId="77777777" w:rsidR="00D025C2" w:rsidRDefault="00D025C2" w:rsidP="004A1D41">
      <w:pPr>
        <w:pStyle w:val="Heading4"/>
      </w:pPr>
      <w:r>
        <w:t>Historical resolution MUST be opt-in and MUST NOT be triggered implicitly.</w:t>
      </w:r>
    </w:p>
    <w:p w14:paraId="3F8C52EB" w14:textId="77777777" w:rsidR="00D025C2" w:rsidRDefault="00D025C2" w:rsidP="004A1D41">
      <w:pPr>
        <w:pStyle w:val="Heading4"/>
      </w:pPr>
      <w:r>
        <w:t>When historical resolution is requested, a Resolver MUST return:</w:t>
      </w:r>
    </w:p>
    <w:p w14:paraId="0555E302" w14:textId="77777777" w:rsidR="00D025C2" w:rsidRDefault="00D025C2" w:rsidP="00D025C2">
      <w:pPr>
        <w:pStyle w:val="ListParagraph"/>
        <w:numPr>
          <w:ilvl w:val="0"/>
          <w:numId w:val="34"/>
        </w:numPr>
        <w:ind w:left="1440"/>
      </w:pPr>
      <w:r>
        <w:t>lifecycle status,</w:t>
      </w:r>
    </w:p>
    <w:p w14:paraId="4AF26AD7" w14:textId="77777777" w:rsidR="00D025C2" w:rsidRDefault="00D025C2" w:rsidP="00D025C2">
      <w:pPr>
        <w:pStyle w:val="ListParagraph"/>
        <w:numPr>
          <w:ilvl w:val="0"/>
          <w:numId w:val="34"/>
        </w:numPr>
        <w:ind w:left="1440"/>
      </w:pPr>
      <w:r>
        <w:t>version identifiers,</w:t>
      </w:r>
    </w:p>
    <w:p w14:paraId="50F98CE7" w14:textId="77777777" w:rsidR="00D025C2" w:rsidRDefault="00D025C2" w:rsidP="00D025C2">
      <w:pPr>
        <w:pStyle w:val="ListParagraph"/>
        <w:numPr>
          <w:ilvl w:val="0"/>
          <w:numId w:val="34"/>
        </w:numPr>
        <w:ind w:left="1440"/>
      </w:pPr>
      <w:r>
        <w:t>provenance metadata, and</w:t>
      </w:r>
    </w:p>
    <w:p w14:paraId="109F48BF" w14:textId="77777777" w:rsidR="00D025C2" w:rsidRDefault="00D025C2" w:rsidP="00D025C2">
      <w:pPr>
        <w:pStyle w:val="ListParagraph"/>
        <w:numPr>
          <w:ilvl w:val="0"/>
          <w:numId w:val="34"/>
        </w:numPr>
        <w:ind w:left="1440"/>
      </w:pPr>
      <w:r>
        <w:t>ordering information.</w:t>
      </w:r>
    </w:p>
    <w:p w14:paraId="49B67E29" w14:textId="77777777" w:rsidR="00D025C2" w:rsidRDefault="00D025C2" w:rsidP="004A1D41">
      <w:pPr>
        <w:pStyle w:val="Heading4"/>
      </w:pPr>
      <w:r>
        <w:t>Historical resolution responses MUST clearly distinguish authoritative assertions from inferred data.</w:t>
      </w:r>
    </w:p>
    <w:p w14:paraId="7912BC43" w14:textId="77777777" w:rsidR="00D025C2" w:rsidRDefault="00D025C2" w:rsidP="004A1D41">
      <w:pPr>
        <w:pStyle w:val="Heading4"/>
      </w:pPr>
      <w:r>
        <w:t>A Resolver SHALL NOT filter, collapse, or normalize historical results in a manner that obscures sequence or attribution.</w:t>
      </w:r>
    </w:p>
    <w:p w14:paraId="5ECD6095" w14:textId="77777777" w:rsidR="00D025C2" w:rsidRDefault="00D025C2" w:rsidP="00D025C2">
      <w:r>
        <w:br w:type="page"/>
      </w:r>
    </w:p>
    <w:p w14:paraId="07FF12EB" w14:textId="77777777" w:rsidR="00D025C2" w:rsidRDefault="00D025C2" w:rsidP="00D025C2">
      <w:pPr>
        <w:pStyle w:val="Heading3"/>
      </w:pPr>
      <w:bookmarkStart w:id="86" w:name="_Toc218558036"/>
      <w:r>
        <w:lastRenderedPageBreak/>
        <w:t>Validation Responsibilities</w:t>
      </w:r>
      <w:bookmarkEnd w:id="86"/>
    </w:p>
    <w:p w14:paraId="5F856C3A" w14:textId="77777777" w:rsidR="00D025C2" w:rsidRDefault="00D025C2" w:rsidP="004A1D41">
      <w:pPr>
        <w:pStyle w:val="Heading4"/>
      </w:pPr>
      <w:r>
        <w:t>A Resolver MUST validate that returned Capsules:</w:t>
      </w:r>
    </w:p>
    <w:p w14:paraId="1C95E961" w14:textId="77777777" w:rsidR="00D025C2" w:rsidRDefault="00D025C2" w:rsidP="00D025C2">
      <w:pPr>
        <w:pStyle w:val="ListParagraph"/>
        <w:numPr>
          <w:ilvl w:val="0"/>
          <w:numId w:val="86"/>
        </w:numPr>
      </w:pPr>
      <w:r>
        <w:t>are well-formed JSON-LD,</w:t>
      </w:r>
    </w:p>
    <w:p w14:paraId="3E26EED4" w14:textId="77777777" w:rsidR="00D025C2" w:rsidRDefault="00D025C2" w:rsidP="00D025C2">
      <w:pPr>
        <w:pStyle w:val="ListParagraph"/>
        <w:numPr>
          <w:ilvl w:val="0"/>
          <w:numId w:val="86"/>
        </w:numPr>
      </w:pPr>
      <w:r>
        <w:t>include required metadata,</w:t>
      </w:r>
    </w:p>
    <w:p w14:paraId="76A50484" w14:textId="77777777" w:rsidR="00D025C2" w:rsidRDefault="00D025C2" w:rsidP="00D025C2">
      <w:pPr>
        <w:pStyle w:val="ListParagraph"/>
        <w:numPr>
          <w:ilvl w:val="0"/>
          <w:numId w:val="86"/>
        </w:numPr>
      </w:pPr>
      <w:r>
        <w:t>bind to a valid Node, and</w:t>
      </w:r>
    </w:p>
    <w:p w14:paraId="33AB436D" w14:textId="77777777" w:rsidR="00D025C2" w:rsidRDefault="00D025C2" w:rsidP="00D025C2">
      <w:pPr>
        <w:pStyle w:val="ListParagraph"/>
        <w:numPr>
          <w:ilvl w:val="0"/>
          <w:numId w:val="86"/>
        </w:numPr>
      </w:pPr>
      <w:r>
        <w:t>include provenance information.</w:t>
      </w:r>
    </w:p>
    <w:p w14:paraId="4C466FA8" w14:textId="77777777" w:rsidR="00D025C2" w:rsidRDefault="00D025C2" w:rsidP="004A1D41">
      <w:pPr>
        <w:pStyle w:val="Heading4"/>
      </w:pPr>
      <w:r>
        <w:t>A Resolver MUST NOT return Capsules that fail mandatory validation checks as authoritative.</w:t>
      </w:r>
    </w:p>
    <w:p w14:paraId="45366FAD" w14:textId="77777777" w:rsidR="00D025C2" w:rsidRDefault="00D025C2" w:rsidP="004A1D41">
      <w:pPr>
        <w:pStyle w:val="Heading4"/>
      </w:pPr>
      <w:r>
        <w:t>Validation failures MUST be clearly indicated in Resolver responses.</w:t>
      </w:r>
    </w:p>
    <w:p w14:paraId="54670C0C" w14:textId="77777777" w:rsidR="00D025C2" w:rsidRDefault="00D025C2" w:rsidP="00D025C2"/>
    <w:p w14:paraId="10461E26" w14:textId="77777777" w:rsidR="00D025C2" w:rsidRDefault="00D025C2" w:rsidP="00D025C2">
      <w:pPr>
        <w:pStyle w:val="Heading3"/>
      </w:pPr>
      <w:bookmarkStart w:id="87" w:name="_Toc218558037"/>
      <w:r>
        <w:t>Caching and Materialization</w:t>
      </w:r>
      <w:bookmarkEnd w:id="87"/>
    </w:p>
    <w:p w14:paraId="6CFF5FF5" w14:textId="77777777" w:rsidR="00D025C2" w:rsidRDefault="00D025C2" w:rsidP="004A1D41">
      <w:pPr>
        <w:pStyle w:val="Heading4"/>
      </w:pPr>
      <w:r>
        <w:t>A Resolver MAY cache resolution results.</w:t>
      </w:r>
    </w:p>
    <w:p w14:paraId="1C113723" w14:textId="77777777" w:rsidR="00D025C2" w:rsidRDefault="00D025C2" w:rsidP="004A1D41">
      <w:pPr>
        <w:pStyle w:val="Heading4"/>
      </w:pPr>
      <w:r>
        <w:t>Cached results MUST be invalidated when:</w:t>
      </w:r>
    </w:p>
    <w:p w14:paraId="5B7CFA60" w14:textId="77777777" w:rsidR="00D025C2" w:rsidRDefault="00D025C2" w:rsidP="00D025C2">
      <w:pPr>
        <w:pStyle w:val="ListParagraph"/>
        <w:numPr>
          <w:ilvl w:val="0"/>
          <w:numId w:val="87"/>
        </w:numPr>
      </w:pPr>
      <w:r>
        <w:t>a new Capsule version is published,</w:t>
      </w:r>
    </w:p>
    <w:p w14:paraId="649E2BB6" w14:textId="77777777" w:rsidR="00D025C2" w:rsidRDefault="00D025C2" w:rsidP="00D025C2">
      <w:pPr>
        <w:pStyle w:val="ListParagraph"/>
        <w:numPr>
          <w:ilvl w:val="0"/>
          <w:numId w:val="87"/>
        </w:numPr>
      </w:pPr>
      <w:r>
        <w:t>lifecycle status changes, or</w:t>
      </w:r>
    </w:p>
    <w:p w14:paraId="22FFC21B" w14:textId="77777777" w:rsidR="00D025C2" w:rsidRDefault="00D025C2" w:rsidP="00D025C2">
      <w:pPr>
        <w:pStyle w:val="ListParagraph"/>
        <w:numPr>
          <w:ilvl w:val="0"/>
          <w:numId w:val="87"/>
        </w:numPr>
      </w:pPr>
      <w:r>
        <w:t>authority is revoked.</w:t>
      </w:r>
    </w:p>
    <w:p w14:paraId="48C6493E" w14:textId="77777777" w:rsidR="00D025C2" w:rsidRDefault="00D025C2" w:rsidP="004A1D41">
      <w:pPr>
        <w:pStyle w:val="Heading4"/>
      </w:pPr>
      <w:r>
        <w:t>A Resolver SHALL NOT be required to cache or index historical Capsules.</w:t>
      </w:r>
    </w:p>
    <w:p w14:paraId="79F4BBA4" w14:textId="77777777" w:rsidR="00D025C2" w:rsidRDefault="00D025C2" w:rsidP="004A1D41">
      <w:pPr>
        <w:pStyle w:val="Heading4"/>
      </w:pPr>
      <w:r>
        <w:t>A Resolver SHALL NOT be required to maintain full historical materialization in active storage.</w:t>
      </w:r>
    </w:p>
    <w:p w14:paraId="3CCF86E7" w14:textId="77777777" w:rsidR="00D025C2" w:rsidRDefault="00D025C2" w:rsidP="004A1D41">
      <w:pPr>
        <w:pStyle w:val="Heading4"/>
      </w:pPr>
      <w:r>
        <w:t>Tiered, cold, or archival storage MAY be used provided historical data remains retrievable upon explicit request.</w:t>
      </w:r>
    </w:p>
    <w:p w14:paraId="00771D5F" w14:textId="77777777" w:rsidR="00D025C2" w:rsidRDefault="00D025C2" w:rsidP="00D025C2">
      <w:r>
        <w:br w:type="page"/>
      </w:r>
    </w:p>
    <w:p w14:paraId="74AE63A1" w14:textId="77777777" w:rsidR="00D025C2" w:rsidRDefault="00D025C2" w:rsidP="00D025C2"/>
    <w:p w14:paraId="61311870" w14:textId="77777777" w:rsidR="00D025C2" w:rsidRDefault="00D025C2" w:rsidP="00D025C2">
      <w:pPr>
        <w:pStyle w:val="Heading3"/>
      </w:pPr>
      <w:bookmarkStart w:id="88" w:name="_Toc218558038"/>
      <w:r>
        <w:t>Inference and Augmentation Prohibitions</w:t>
      </w:r>
      <w:bookmarkEnd w:id="88"/>
    </w:p>
    <w:p w14:paraId="33837D4B" w14:textId="77777777" w:rsidR="00D025C2" w:rsidRDefault="00D025C2" w:rsidP="004A1D41">
      <w:pPr>
        <w:pStyle w:val="Heading4"/>
      </w:pPr>
      <w:r>
        <w:t>A Resolver MUST NOT introduce inferred data.</w:t>
      </w:r>
    </w:p>
    <w:p w14:paraId="566A82B5" w14:textId="77777777" w:rsidR="00D025C2" w:rsidRDefault="00D025C2" w:rsidP="004A1D41">
      <w:pPr>
        <w:pStyle w:val="Heading4"/>
      </w:pPr>
      <w:r>
        <w:t>A Resolver MUST NOT merge, synthesize, or reconcile Capsules.</w:t>
      </w:r>
    </w:p>
    <w:p w14:paraId="4F253923" w14:textId="77777777" w:rsidR="00D025C2" w:rsidRDefault="00D025C2" w:rsidP="004A1D41">
      <w:pPr>
        <w:pStyle w:val="Heading4"/>
      </w:pPr>
      <w:r>
        <w:t>A Resolver MUST NOT override Publisher assertions.</w:t>
      </w:r>
    </w:p>
    <w:p w14:paraId="620DD652" w14:textId="77777777" w:rsidR="00D025C2" w:rsidRDefault="00D025C2" w:rsidP="004A1D41">
      <w:pPr>
        <w:pStyle w:val="Heading4"/>
      </w:pPr>
      <w:r>
        <w:t>Any inference or augmentation SHALL occur only downstream, outside the Resolver role.</w:t>
      </w:r>
    </w:p>
    <w:p w14:paraId="47E3E320" w14:textId="77777777" w:rsidR="00D025C2" w:rsidRDefault="00D025C2" w:rsidP="00D025C2"/>
    <w:p w14:paraId="0C8D2C94" w14:textId="77777777" w:rsidR="00D025C2" w:rsidRDefault="00D025C2" w:rsidP="00D025C2">
      <w:pPr>
        <w:pStyle w:val="Heading3"/>
      </w:pPr>
      <w:bookmarkStart w:id="89" w:name="_Toc218558039"/>
      <w:r>
        <w:t>Transparency and Signaling</w:t>
      </w:r>
      <w:bookmarkEnd w:id="89"/>
    </w:p>
    <w:p w14:paraId="1EF3D719" w14:textId="77777777" w:rsidR="00D025C2" w:rsidRDefault="00D025C2" w:rsidP="004A1D41">
      <w:pPr>
        <w:pStyle w:val="Heading4"/>
      </w:pPr>
      <w:r>
        <w:t>Resolver responses MUST clearly signal:</w:t>
      </w:r>
    </w:p>
    <w:p w14:paraId="0B8FAFCE" w14:textId="77777777" w:rsidR="00D025C2" w:rsidRDefault="00D025C2" w:rsidP="00D025C2">
      <w:pPr>
        <w:pStyle w:val="ListParagraph"/>
        <w:numPr>
          <w:ilvl w:val="0"/>
          <w:numId w:val="88"/>
        </w:numPr>
      </w:pPr>
      <w:r>
        <w:t>lifecycle filtering,</w:t>
      </w:r>
    </w:p>
    <w:p w14:paraId="22581D85" w14:textId="77777777" w:rsidR="00D025C2" w:rsidRDefault="00D025C2" w:rsidP="00D025C2">
      <w:pPr>
        <w:pStyle w:val="ListParagraph"/>
        <w:numPr>
          <w:ilvl w:val="0"/>
          <w:numId w:val="88"/>
        </w:numPr>
      </w:pPr>
      <w:r>
        <w:t>validation status, and</w:t>
      </w:r>
    </w:p>
    <w:p w14:paraId="29714D30" w14:textId="77777777" w:rsidR="00D025C2" w:rsidRDefault="00D025C2" w:rsidP="00D025C2">
      <w:pPr>
        <w:pStyle w:val="ListParagraph"/>
        <w:numPr>
          <w:ilvl w:val="0"/>
          <w:numId w:val="88"/>
        </w:numPr>
      </w:pPr>
      <w:r>
        <w:t>authority boundaries.</w:t>
      </w:r>
    </w:p>
    <w:p w14:paraId="7AAAE40E" w14:textId="77777777" w:rsidR="00D025C2" w:rsidRDefault="00D025C2" w:rsidP="004A1D41">
      <w:pPr>
        <w:pStyle w:val="Heading4"/>
      </w:pPr>
      <w:r>
        <w:t>Resolver responses MUST NOT imply endorsement or verification beyond validation performed.</w:t>
      </w:r>
    </w:p>
    <w:p w14:paraId="08FBE114" w14:textId="77777777" w:rsidR="00D025C2" w:rsidRDefault="00D025C2" w:rsidP="004A1D41">
      <w:pPr>
        <w:pStyle w:val="Heading4"/>
      </w:pPr>
      <w:r>
        <w:t>Errors, omissions, or filtering behavior MUST be explicitly indicated.</w:t>
      </w:r>
    </w:p>
    <w:p w14:paraId="41F676A3" w14:textId="77777777" w:rsidR="00D025C2" w:rsidRDefault="00D025C2" w:rsidP="004A1D41">
      <w:pPr>
        <w:pStyle w:val="Heading4"/>
      </w:pPr>
      <w:r>
        <w:t>Resolver responses MUST signal the policy basis governing returned Capsules, including references to:</w:t>
      </w:r>
    </w:p>
    <w:p w14:paraId="273211CD" w14:textId="77777777" w:rsidR="00D025C2" w:rsidRDefault="00D025C2" w:rsidP="00D025C2">
      <w:pPr>
        <w:pStyle w:val="ListParagraph"/>
        <w:numPr>
          <w:ilvl w:val="0"/>
          <w:numId w:val="89"/>
        </w:numPr>
      </w:pPr>
      <w:r>
        <w:t>Node Policy version, and</w:t>
      </w:r>
    </w:p>
    <w:p w14:paraId="46E19CFF" w14:textId="77777777" w:rsidR="00D025C2" w:rsidRDefault="00D025C2" w:rsidP="00D025C2">
      <w:pPr>
        <w:pStyle w:val="ListParagraph"/>
        <w:numPr>
          <w:ilvl w:val="0"/>
          <w:numId w:val="89"/>
        </w:numPr>
      </w:pPr>
      <w:r>
        <w:t>Capsule Policy (if present).</w:t>
      </w:r>
    </w:p>
    <w:p w14:paraId="5850ACF7" w14:textId="77777777" w:rsidR="00D025C2" w:rsidRDefault="00D025C2" w:rsidP="004A1D41">
      <w:pPr>
        <w:pStyle w:val="Heading4"/>
      </w:pPr>
      <w:r>
        <w:t>Resolvers MUST NOT invent, repair, infer, or relax policy terms. Failure to compute Effective Policy MUST be surfaced explicitly.</w:t>
      </w:r>
    </w:p>
    <w:p w14:paraId="2A0860C4" w14:textId="77777777" w:rsidR="00D025C2" w:rsidRDefault="00D025C2" w:rsidP="00D025C2">
      <w:pPr>
        <w:ind w:left="720"/>
      </w:pPr>
      <w:r>
        <w:br w:type="column"/>
      </w:r>
    </w:p>
    <w:p w14:paraId="1E74FB4C" w14:textId="77777777" w:rsidR="00D025C2" w:rsidRDefault="00D025C2" w:rsidP="00D025C2">
      <w:pPr>
        <w:pStyle w:val="Heading3"/>
      </w:pPr>
      <w:bookmarkStart w:id="90" w:name="_Toc218558040"/>
      <w:r>
        <w:t>Prohibited Resolver Behaviors</w:t>
      </w:r>
      <w:bookmarkEnd w:id="90"/>
    </w:p>
    <w:p w14:paraId="08D96004" w14:textId="77777777" w:rsidR="00D025C2" w:rsidRDefault="00D025C2" w:rsidP="00D025C2">
      <w:pPr>
        <w:ind w:left="720"/>
      </w:pPr>
      <w:r>
        <w:t>A Resolver MUST NOT:</w:t>
      </w:r>
    </w:p>
    <w:p w14:paraId="16451EEC" w14:textId="77777777" w:rsidR="00D025C2" w:rsidRDefault="00D025C2" w:rsidP="00D025C2">
      <w:pPr>
        <w:pStyle w:val="ListParagraph"/>
        <w:numPr>
          <w:ilvl w:val="0"/>
          <w:numId w:val="35"/>
        </w:numPr>
      </w:pPr>
      <w:r>
        <w:t>Act as a Publisher or Registrar</w:t>
      </w:r>
    </w:p>
    <w:p w14:paraId="74BFF050" w14:textId="77777777" w:rsidR="00D025C2" w:rsidRDefault="00D025C2" w:rsidP="00D025C2">
      <w:pPr>
        <w:pStyle w:val="ListParagraph"/>
        <w:numPr>
          <w:ilvl w:val="0"/>
          <w:numId w:val="35"/>
        </w:numPr>
      </w:pPr>
      <w:r>
        <w:t>Modify Capsule content or metadata</w:t>
      </w:r>
    </w:p>
    <w:p w14:paraId="02733031" w14:textId="77777777" w:rsidR="00D025C2" w:rsidRDefault="00D025C2" w:rsidP="00D025C2">
      <w:pPr>
        <w:pStyle w:val="ListParagraph"/>
        <w:numPr>
          <w:ilvl w:val="0"/>
          <w:numId w:val="35"/>
        </w:numPr>
      </w:pPr>
      <w:r>
        <w:t>Inject inferred or speculative data</w:t>
      </w:r>
    </w:p>
    <w:p w14:paraId="180C767C" w14:textId="77777777" w:rsidR="00D025C2" w:rsidRDefault="00D025C2" w:rsidP="00D025C2">
      <w:pPr>
        <w:pStyle w:val="ListParagraph"/>
        <w:numPr>
          <w:ilvl w:val="0"/>
          <w:numId w:val="35"/>
        </w:numPr>
      </w:pPr>
      <w:r>
        <w:t>Hide lifecycle state transitions</w:t>
      </w:r>
    </w:p>
    <w:p w14:paraId="312A2CBF" w14:textId="77777777" w:rsidR="00D025C2" w:rsidRDefault="00D025C2" w:rsidP="00D025C2">
      <w:pPr>
        <w:pStyle w:val="ListParagraph"/>
        <w:numPr>
          <w:ilvl w:val="0"/>
          <w:numId w:val="35"/>
        </w:numPr>
      </w:pPr>
      <w:r>
        <w:t>Require exclusive control or central authority</w:t>
      </w:r>
    </w:p>
    <w:p w14:paraId="3A03609F" w14:textId="77777777" w:rsidR="00D025C2" w:rsidRDefault="00D025C2" w:rsidP="00D025C2">
      <w:r>
        <w:t>Any such behavior constitutes non-conformance.</w:t>
      </w:r>
    </w:p>
    <w:p w14:paraId="2E9E874F" w14:textId="77777777" w:rsidR="00D025C2" w:rsidRDefault="00D025C2" w:rsidP="00D025C2">
      <w:r>
        <w:br w:type="page"/>
      </w:r>
    </w:p>
    <w:p w14:paraId="12B9A97C" w14:textId="78AA7616" w:rsidR="00D025C2" w:rsidRDefault="00D025C2" w:rsidP="00D025C2">
      <w:pPr>
        <w:pStyle w:val="Heading2"/>
      </w:pPr>
      <w:bookmarkStart w:id="91" w:name="_Toc218558041"/>
      <w:r>
        <w:lastRenderedPageBreak/>
        <w:t>Registrar Requirements</w:t>
      </w:r>
      <w:bookmarkEnd w:id="91"/>
    </w:p>
    <w:p w14:paraId="77A7ADF8" w14:textId="77777777" w:rsidR="00D025C2" w:rsidRDefault="00D025C2" w:rsidP="00D025C2">
      <w:pPr>
        <w:pStyle w:val="Heading3"/>
      </w:pPr>
      <w:bookmarkStart w:id="92" w:name="_Toc218558042"/>
      <w:r>
        <w:t>Purpose of This Section</w:t>
      </w:r>
      <w:bookmarkEnd w:id="92"/>
    </w:p>
    <w:p w14:paraId="76C9FE93" w14:textId="77777777" w:rsidR="00D025C2" w:rsidRDefault="00D025C2" w:rsidP="00D025C2">
      <w:pPr>
        <w:ind w:left="720"/>
      </w:pPr>
      <w:r>
        <w:t>This section defines the mandatory obligations, authorities, and constraints applicable to Registrars operating within the AgentNet ecosystem.</w:t>
      </w:r>
    </w:p>
    <w:p w14:paraId="3E38346E" w14:textId="77777777" w:rsidR="00D025C2" w:rsidRDefault="00D025C2" w:rsidP="00D025C2">
      <w:pPr>
        <w:ind w:left="720"/>
      </w:pPr>
      <w:r>
        <w:t>Registrars are responsible exclusively for Node identity issuance and lifecycle management and SHALL NOT exercise authority over Capsule content.</w:t>
      </w:r>
    </w:p>
    <w:p w14:paraId="0D403083" w14:textId="77777777" w:rsidR="00D025C2" w:rsidRDefault="00D025C2" w:rsidP="00D025C2">
      <w:pPr>
        <w:ind w:left="720"/>
      </w:pPr>
      <w:r>
        <w:t>All requirements in this section are normative unless explicitly stated otherwise.</w:t>
      </w:r>
    </w:p>
    <w:p w14:paraId="7291CF2E" w14:textId="77777777" w:rsidR="00D025C2" w:rsidRDefault="00D025C2" w:rsidP="00D025C2">
      <w:pPr>
        <w:ind w:left="720"/>
      </w:pPr>
    </w:p>
    <w:p w14:paraId="5EC5FD63" w14:textId="77777777" w:rsidR="00D025C2" w:rsidRDefault="00D025C2" w:rsidP="00D025C2">
      <w:pPr>
        <w:pStyle w:val="Heading3"/>
      </w:pPr>
      <w:bookmarkStart w:id="93" w:name="_Toc218558043"/>
      <w:r>
        <w:t>Definitions (Section-Specific)</w:t>
      </w:r>
      <w:bookmarkEnd w:id="93"/>
    </w:p>
    <w:p w14:paraId="6C96AB89" w14:textId="77777777" w:rsidR="00D025C2" w:rsidRDefault="00D025C2" w:rsidP="00D025C2">
      <w:pPr>
        <w:ind w:left="720"/>
      </w:pPr>
      <w:r w:rsidRPr="00515642">
        <w:rPr>
          <w:b/>
          <w:bCs/>
        </w:rPr>
        <w:t>Registrar.</w:t>
      </w:r>
      <w:r>
        <w:t xml:space="preserve"> An accredited entity authorized to issue, manage, revoke, and retire Node Identifiers in accordance with this standard.</w:t>
      </w:r>
    </w:p>
    <w:p w14:paraId="6B3F882D" w14:textId="77777777" w:rsidR="00D025C2" w:rsidRDefault="00D025C2" w:rsidP="00D025C2">
      <w:pPr>
        <w:ind w:left="720"/>
      </w:pPr>
      <w:r w:rsidRPr="00515642">
        <w:rPr>
          <w:b/>
          <w:bCs/>
        </w:rPr>
        <w:t>Registration Engine.</w:t>
      </w:r>
      <w:r>
        <w:t xml:space="preserve"> A Registrar-controlled system responsible for generating and assigning Node Identifiers.</w:t>
      </w:r>
    </w:p>
    <w:p w14:paraId="7F580547" w14:textId="77777777" w:rsidR="00D025C2" w:rsidRDefault="00D025C2" w:rsidP="00D025C2">
      <w:pPr>
        <w:ind w:left="720"/>
      </w:pPr>
      <w:r w:rsidRPr="00515642">
        <w:rPr>
          <w:b/>
          <w:bCs/>
        </w:rPr>
        <w:t>Accreditation.</w:t>
      </w:r>
      <w:r>
        <w:t xml:space="preserve"> The formal recognition that a Registrar satisfies governance, operational, and audit requirements defined by ANS.</w:t>
      </w:r>
    </w:p>
    <w:p w14:paraId="6ECF7A63" w14:textId="77777777" w:rsidR="00D025C2" w:rsidRDefault="00D025C2" w:rsidP="00D025C2">
      <w:pPr>
        <w:ind w:left="720"/>
      </w:pPr>
    </w:p>
    <w:p w14:paraId="28972313" w14:textId="77777777" w:rsidR="00D025C2" w:rsidRDefault="00D025C2" w:rsidP="00D025C2">
      <w:pPr>
        <w:pStyle w:val="Heading3"/>
      </w:pPr>
      <w:bookmarkStart w:id="94" w:name="_Toc218558044"/>
      <w:r>
        <w:t>Registrar Accreditation</w:t>
      </w:r>
      <w:bookmarkEnd w:id="94"/>
    </w:p>
    <w:p w14:paraId="49295429" w14:textId="77777777" w:rsidR="00D025C2" w:rsidRDefault="00D025C2" w:rsidP="004A1D41">
      <w:pPr>
        <w:pStyle w:val="Heading4"/>
      </w:pPr>
      <w:r>
        <w:t>An entity MUST be accredited before operating as a Registrar.</w:t>
      </w:r>
    </w:p>
    <w:p w14:paraId="518E94F1" w14:textId="77777777" w:rsidR="00D025C2" w:rsidRDefault="00D025C2" w:rsidP="004A1D41">
      <w:pPr>
        <w:pStyle w:val="Heading4"/>
      </w:pPr>
      <w:r>
        <w:t>Accreditation MUST require demonstrated capability to:</w:t>
      </w:r>
    </w:p>
    <w:p w14:paraId="65F4B88A" w14:textId="77777777" w:rsidR="00D025C2" w:rsidRDefault="00D025C2" w:rsidP="00D025C2">
      <w:pPr>
        <w:pStyle w:val="ListParagraph"/>
        <w:numPr>
          <w:ilvl w:val="0"/>
          <w:numId w:val="90"/>
        </w:numPr>
      </w:pPr>
      <w:r>
        <w:t>generate globally unique Node Identifiers,</w:t>
      </w:r>
    </w:p>
    <w:p w14:paraId="785881E9" w14:textId="77777777" w:rsidR="00D025C2" w:rsidRDefault="00D025C2" w:rsidP="00D025C2">
      <w:pPr>
        <w:pStyle w:val="ListParagraph"/>
        <w:numPr>
          <w:ilvl w:val="0"/>
          <w:numId w:val="90"/>
        </w:numPr>
      </w:pPr>
      <w:r>
        <w:t>enforce identifier opacity,</w:t>
      </w:r>
    </w:p>
    <w:p w14:paraId="767CCA8B" w14:textId="77777777" w:rsidR="00D025C2" w:rsidRDefault="00D025C2" w:rsidP="00D025C2">
      <w:pPr>
        <w:pStyle w:val="ListParagraph"/>
        <w:numPr>
          <w:ilvl w:val="0"/>
          <w:numId w:val="90"/>
        </w:numPr>
      </w:pPr>
      <w:r>
        <w:t>maintain audit logs, and</w:t>
      </w:r>
    </w:p>
    <w:p w14:paraId="2C731CED" w14:textId="77777777" w:rsidR="00D025C2" w:rsidRDefault="00D025C2" w:rsidP="00D025C2">
      <w:pPr>
        <w:pStyle w:val="ListParagraph"/>
        <w:numPr>
          <w:ilvl w:val="0"/>
          <w:numId w:val="90"/>
        </w:numPr>
      </w:pPr>
      <w:r>
        <w:t>comply with governance obligations.</w:t>
      </w:r>
    </w:p>
    <w:p w14:paraId="57296F43" w14:textId="77777777" w:rsidR="00D025C2" w:rsidRDefault="00D025C2" w:rsidP="004A1D41">
      <w:pPr>
        <w:pStyle w:val="Heading4"/>
      </w:pPr>
      <w:r>
        <w:t>Accreditation MAY be revoked for non-conformance.</w:t>
      </w:r>
    </w:p>
    <w:p w14:paraId="6B9E3BE6" w14:textId="77777777" w:rsidR="00D025C2" w:rsidRDefault="00D025C2" w:rsidP="004A1D41">
      <w:pPr>
        <w:pStyle w:val="Heading4"/>
      </w:pPr>
      <w:r>
        <w:t>Accreditation status MUST be publicly verifiable.</w:t>
      </w:r>
    </w:p>
    <w:p w14:paraId="306CC93D" w14:textId="77777777" w:rsidR="00D025C2" w:rsidRDefault="00D025C2" w:rsidP="00D025C2">
      <w:r>
        <w:br w:type="page"/>
      </w:r>
    </w:p>
    <w:p w14:paraId="5870E52D" w14:textId="77777777" w:rsidR="00D025C2" w:rsidRDefault="00D025C2" w:rsidP="00D025C2">
      <w:pPr>
        <w:pStyle w:val="Heading3"/>
      </w:pPr>
      <w:bookmarkStart w:id="95" w:name="_Toc218558045"/>
      <w:r>
        <w:lastRenderedPageBreak/>
        <w:t>Node Identifier Issuance</w:t>
      </w:r>
      <w:bookmarkEnd w:id="95"/>
    </w:p>
    <w:p w14:paraId="7E14DC24" w14:textId="77777777" w:rsidR="00D025C2" w:rsidRDefault="00D025C2" w:rsidP="004A1D41">
      <w:pPr>
        <w:pStyle w:val="Heading4"/>
      </w:pPr>
      <w:r>
        <w:t>Registrars MUST generate Node Identifiers exclusively through Registrar-controlled systems.</w:t>
      </w:r>
    </w:p>
    <w:p w14:paraId="014E4765" w14:textId="77777777" w:rsidR="00D025C2" w:rsidRDefault="00D025C2" w:rsidP="004A1D41">
      <w:pPr>
        <w:pStyle w:val="Heading4"/>
      </w:pPr>
      <w:r>
        <w:t>Node Identifiers MUST be system-generated, opaque, and non-semantic.</w:t>
      </w:r>
    </w:p>
    <w:p w14:paraId="331599FA" w14:textId="77777777" w:rsidR="00D025C2" w:rsidRDefault="00D025C2" w:rsidP="004A1D41">
      <w:pPr>
        <w:pStyle w:val="Heading4"/>
      </w:pPr>
      <w:r>
        <w:t>Human-supplied, suggested, requested, or operator-influenced identifier values SHALL NOT be accepted, incorporated, or translated, directly or indirectly.</w:t>
      </w:r>
    </w:p>
    <w:p w14:paraId="5EC0CCB5" w14:textId="77777777" w:rsidR="00D025C2" w:rsidRDefault="00D025C2" w:rsidP="004A1D41">
      <w:pPr>
        <w:pStyle w:val="Heading4"/>
      </w:pPr>
      <w:r>
        <w:t>Registrars MUST ensure global uniqueness of all issued Node Identifiers.</w:t>
      </w:r>
    </w:p>
    <w:p w14:paraId="257A2CA3" w14:textId="77777777" w:rsidR="00D025C2" w:rsidRDefault="00D025C2" w:rsidP="004A1D41">
      <w:pPr>
        <w:pStyle w:val="Heading4"/>
      </w:pPr>
      <w:r>
        <w:t>Registrars MUST prevent reuse or reassignment of Node Identifiers.</w:t>
      </w:r>
    </w:p>
    <w:p w14:paraId="5B0F2229" w14:textId="77777777" w:rsidR="00D025C2" w:rsidRDefault="00D025C2" w:rsidP="004A1D41">
      <w:pPr>
        <w:pStyle w:val="Heading4"/>
      </w:pPr>
      <w:r>
        <w:t>Registrars SHALL enforce uniform identifier generation rules across all issuance events.</w:t>
      </w:r>
    </w:p>
    <w:p w14:paraId="6E9E5A88" w14:textId="77777777" w:rsidR="00D025C2" w:rsidRDefault="00D025C2" w:rsidP="00D025C2">
      <w:pPr>
        <w:ind w:left="720"/>
      </w:pPr>
    </w:p>
    <w:p w14:paraId="4C03F2DD" w14:textId="77777777" w:rsidR="00D025C2" w:rsidRDefault="00D025C2" w:rsidP="00D025C2">
      <w:pPr>
        <w:pStyle w:val="Heading3"/>
      </w:pPr>
      <w:bookmarkStart w:id="96" w:name="_Toc218558046"/>
      <w:r>
        <w:t>Issuance Authority and Scope</w:t>
      </w:r>
      <w:bookmarkEnd w:id="96"/>
    </w:p>
    <w:p w14:paraId="4E88F202" w14:textId="77777777" w:rsidR="00D025C2" w:rsidRDefault="00D025C2" w:rsidP="004A1D41">
      <w:pPr>
        <w:pStyle w:val="Heading4"/>
      </w:pPr>
      <w:r>
        <w:t>Registrars MUST issue Node Identifiers only within their accredited scope.</w:t>
      </w:r>
    </w:p>
    <w:p w14:paraId="76B91BE0" w14:textId="77777777" w:rsidR="00D025C2" w:rsidRDefault="00D025C2" w:rsidP="004A1D41">
      <w:pPr>
        <w:pStyle w:val="Heading4"/>
      </w:pPr>
      <w:r>
        <w:t>Registrars MUST NOT issue Node Identifiers on behalf of unverified entities.</w:t>
      </w:r>
    </w:p>
    <w:p w14:paraId="366F68D2" w14:textId="77777777" w:rsidR="00D025C2" w:rsidRDefault="00D025C2" w:rsidP="004A1D41">
      <w:pPr>
        <w:pStyle w:val="Heading4"/>
      </w:pPr>
      <w:r>
        <w:t>Delegation of issuance authority MAY occur only under explicit Registrar control and audit.</w:t>
      </w:r>
    </w:p>
    <w:p w14:paraId="6B151149" w14:textId="77777777" w:rsidR="00D025C2" w:rsidRDefault="00D025C2" w:rsidP="004A1D41">
      <w:pPr>
        <w:pStyle w:val="Heading4"/>
      </w:pPr>
      <w:r>
        <w:t>Delegated issuance MUST NOT relax any requirements of this standard.</w:t>
      </w:r>
    </w:p>
    <w:p w14:paraId="224504EC" w14:textId="77777777" w:rsidR="00D025C2" w:rsidRDefault="00D025C2" w:rsidP="00D025C2">
      <w:pPr>
        <w:ind w:left="720"/>
      </w:pPr>
    </w:p>
    <w:p w14:paraId="4CDA9EAF" w14:textId="77777777" w:rsidR="00D025C2" w:rsidRDefault="00D025C2" w:rsidP="00D025C2">
      <w:pPr>
        <w:pStyle w:val="Heading3"/>
      </w:pPr>
      <w:bookmarkStart w:id="97" w:name="_Toc218558047"/>
      <w:r>
        <w:t>Node Lifecycle Management</w:t>
      </w:r>
      <w:bookmarkEnd w:id="97"/>
    </w:p>
    <w:p w14:paraId="7A068E51" w14:textId="77777777" w:rsidR="00D025C2" w:rsidRDefault="00D025C2" w:rsidP="004A1D41">
      <w:pPr>
        <w:pStyle w:val="Heading4"/>
      </w:pPr>
      <w:r>
        <w:t>Registrars MUST manage Node lifecycle states (Active, Inactive, Retired).</w:t>
      </w:r>
    </w:p>
    <w:p w14:paraId="688EA518" w14:textId="77777777" w:rsidR="00D025C2" w:rsidRDefault="00D025C2" w:rsidP="004A1D41">
      <w:pPr>
        <w:pStyle w:val="Heading4"/>
      </w:pPr>
      <w:r>
        <w:t>Lifecycle state transitions MUST be explicit, timestamped, and auditable.</w:t>
      </w:r>
    </w:p>
    <w:p w14:paraId="43608AAC" w14:textId="77777777" w:rsidR="00D025C2" w:rsidRDefault="00D025C2" w:rsidP="004A1D41">
      <w:pPr>
        <w:pStyle w:val="Heading4"/>
      </w:pPr>
      <w:r>
        <w:t>Registrars MUST NOT delete Nodes once issued.</w:t>
      </w:r>
    </w:p>
    <w:p w14:paraId="69B4B31C" w14:textId="77777777" w:rsidR="00D025C2" w:rsidRDefault="00D025C2" w:rsidP="004A1D41">
      <w:pPr>
        <w:pStyle w:val="Heading4"/>
      </w:pPr>
      <w:r>
        <w:t>Revocation or retirement MUST NOT erase historical Node–Capsule associations.</w:t>
      </w:r>
    </w:p>
    <w:p w14:paraId="54483614" w14:textId="77777777" w:rsidR="00D025C2" w:rsidRDefault="00D025C2" w:rsidP="00D025C2">
      <w:r>
        <w:br w:type="page"/>
      </w:r>
    </w:p>
    <w:p w14:paraId="714F6F3C" w14:textId="77777777" w:rsidR="00D025C2" w:rsidRDefault="00D025C2" w:rsidP="00D025C2">
      <w:pPr>
        <w:pStyle w:val="Heading3"/>
      </w:pPr>
      <w:bookmarkStart w:id="98" w:name="_Toc218558048"/>
      <w:r>
        <w:lastRenderedPageBreak/>
        <w:t>Revocation and Retirement</w:t>
      </w:r>
      <w:bookmarkEnd w:id="98"/>
    </w:p>
    <w:p w14:paraId="0F6B4610" w14:textId="77777777" w:rsidR="00D025C2" w:rsidRDefault="00D025C2" w:rsidP="004A1D41">
      <w:pPr>
        <w:pStyle w:val="Heading4"/>
      </w:pPr>
      <w:r>
        <w:t>Registrars MUST provide mechanisms to revoke or retire Nodes.</w:t>
      </w:r>
    </w:p>
    <w:p w14:paraId="216B91A1" w14:textId="77777777" w:rsidR="00D025C2" w:rsidRDefault="00D025C2" w:rsidP="004A1D41">
      <w:pPr>
        <w:pStyle w:val="Heading4"/>
      </w:pPr>
      <w:r>
        <w:t>Revocation actions MUST include:</w:t>
      </w:r>
    </w:p>
    <w:p w14:paraId="36BEA1B5" w14:textId="77777777" w:rsidR="00D025C2" w:rsidRDefault="00D025C2" w:rsidP="00D025C2">
      <w:pPr>
        <w:pStyle w:val="ListParagraph"/>
        <w:numPr>
          <w:ilvl w:val="0"/>
          <w:numId w:val="91"/>
        </w:numPr>
      </w:pPr>
      <w:r>
        <w:t>timestamp,</w:t>
      </w:r>
    </w:p>
    <w:p w14:paraId="4A4E7CE3" w14:textId="77777777" w:rsidR="00D025C2" w:rsidRDefault="00D025C2" w:rsidP="00D025C2">
      <w:pPr>
        <w:pStyle w:val="ListParagraph"/>
        <w:numPr>
          <w:ilvl w:val="0"/>
          <w:numId w:val="91"/>
        </w:numPr>
      </w:pPr>
      <w:r>
        <w:t>reason code, and</w:t>
      </w:r>
    </w:p>
    <w:p w14:paraId="4019EC07" w14:textId="77777777" w:rsidR="00D025C2" w:rsidRDefault="00D025C2" w:rsidP="00D025C2">
      <w:pPr>
        <w:pStyle w:val="ListParagraph"/>
        <w:numPr>
          <w:ilvl w:val="0"/>
          <w:numId w:val="91"/>
        </w:numPr>
      </w:pPr>
      <w:r>
        <w:t>authority reference.</w:t>
      </w:r>
    </w:p>
    <w:p w14:paraId="3D80A109" w14:textId="77777777" w:rsidR="00D025C2" w:rsidRDefault="00D025C2" w:rsidP="004A1D41">
      <w:pPr>
        <w:pStyle w:val="Heading4"/>
      </w:pPr>
      <w:r>
        <w:t>Retired Nodes MUST remain resolvable for historical reference.</w:t>
      </w:r>
    </w:p>
    <w:p w14:paraId="0AAE9D9B" w14:textId="77777777" w:rsidR="00D025C2" w:rsidRDefault="00D025C2" w:rsidP="004A1D41">
      <w:pPr>
        <w:pStyle w:val="Heading4"/>
      </w:pPr>
      <w:r>
        <w:t>Revocation MUST NOT be used to rewrite history or obscure provenance.</w:t>
      </w:r>
    </w:p>
    <w:p w14:paraId="67E0F3C9" w14:textId="77777777" w:rsidR="00D025C2" w:rsidRDefault="00D025C2" w:rsidP="004A1D41">
      <w:pPr>
        <w:pStyle w:val="Heading4"/>
      </w:pPr>
      <w:r>
        <w:t>Audit and Logging Requirements</w:t>
      </w:r>
    </w:p>
    <w:p w14:paraId="3BF553DD" w14:textId="77777777" w:rsidR="00D025C2" w:rsidRDefault="00D025C2" w:rsidP="004A1D41">
      <w:pPr>
        <w:pStyle w:val="Heading4"/>
      </w:pPr>
      <w:r>
        <w:t>Registrars MUST maintain immutable audit logs of:</w:t>
      </w:r>
    </w:p>
    <w:p w14:paraId="4D9F2A10" w14:textId="77777777" w:rsidR="00D025C2" w:rsidRDefault="00D025C2" w:rsidP="00D025C2">
      <w:pPr>
        <w:pStyle w:val="ListParagraph"/>
        <w:numPr>
          <w:ilvl w:val="0"/>
          <w:numId w:val="92"/>
        </w:numPr>
      </w:pPr>
      <w:r>
        <w:t>Node issuance,</w:t>
      </w:r>
    </w:p>
    <w:p w14:paraId="6E1D8D6A" w14:textId="77777777" w:rsidR="00D025C2" w:rsidRDefault="00D025C2" w:rsidP="00D025C2">
      <w:pPr>
        <w:pStyle w:val="ListParagraph"/>
        <w:numPr>
          <w:ilvl w:val="0"/>
          <w:numId w:val="92"/>
        </w:numPr>
      </w:pPr>
      <w:r>
        <w:t>lifecycle transitions,</w:t>
      </w:r>
    </w:p>
    <w:p w14:paraId="7EC70108" w14:textId="77777777" w:rsidR="00D025C2" w:rsidRDefault="00D025C2" w:rsidP="00D025C2">
      <w:pPr>
        <w:pStyle w:val="ListParagraph"/>
        <w:numPr>
          <w:ilvl w:val="0"/>
          <w:numId w:val="92"/>
        </w:numPr>
      </w:pPr>
      <w:r>
        <w:t>revocations, and</w:t>
      </w:r>
    </w:p>
    <w:p w14:paraId="337F94E8" w14:textId="77777777" w:rsidR="00D025C2" w:rsidRDefault="00D025C2" w:rsidP="00D025C2">
      <w:pPr>
        <w:pStyle w:val="ListParagraph"/>
        <w:numPr>
          <w:ilvl w:val="0"/>
          <w:numId w:val="92"/>
        </w:numPr>
      </w:pPr>
      <w:r>
        <w:t>merge/split actions.</w:t>
      </w:r>
    </w:p>
    <w:p w14:paraId="40804BA4" w14:textId="77777777" w:rsidR="00D025C2" w:rsidRDefault="00D025C2" w:rsidP="004A1D41">
      <w:pPr>
        <w:pStyle w:val="Heading4"/>
      </w:pPr>
      <w:r>
        <w:t>Audit logs MUST be retained for the lifetime of the Node.</w:t>
      </w:r>
    </w:p>
    <w:p w14:paraId="14E2B7BC" w14:textId="77777777" w:rsidR="00D025C2" w:rsidRDefault="00D025C2" w:rsidP="004A1D41">
      <w:pPr>
        <w:pStyle w:val="Heading4"/>
      </w:pPr>
      <w:r>
        <w:t>Audit logs MUST be accessible for compliance review.</w:t>
      </w:r>
    </w:p>
    <w:p w14:paraId="58AF6303" w14:textId="77777777" w:rsidR="00D025C2" w:rsidRDefault="00D025C2" w:rsidP="004A1D41">
      <w:pPr>
        <w:pStyle w:val="Heading4"/>
      </w:pPr>
      <w:r>
        <w:t>Failure to maintain auditability constitutes non-conformance.</w:t>
      </w:r>
    </w:p>
    <w:p w14:paraId="5B766160" w14:textId="77777777" w:rsidR="00D025C2" w:rsidRDefault="00D025C2" w:rsidP="00D025C2">
      <w:pPr>
        <w:ind w:left="720"/>
      </w:pPr>
    </w:p>
    <w:p w14:paraId="6782804E" w14:textId="77777777" w:rsidR="00D025C2" w:rsidRDefault="00D025C2" w:rsidP="00D025C2">
      <w:pPr>
        <w:pStyle w:val="Heading3"/>
      </w:pPr>
      <w:bookmarkStart w:id="99" w:name="_Toc218558049"/>
      <w:r>
        <w:t>Registrar Neutrality and Separation of Concerns</w:t>
      </w:r>
      <w:bookmarkEnd w:id="99"/>
    </w:p>
    <w:p w14:paraId="148127C6" w14:textId="77777777" w:rsidR="00D025C2" w:rsidRDefault="00D025C2" w:rsidP="004A1D41">
      <w:pPr>
        <w:pStyle w:val="Heading4"/>
      </w:pPr>
      <w:r>
        <w:t>Registrars MUST NOT assert authority over Capsule content.</w:t>
      </w:r>
    </w:p>
    <w:p w14:paraId="39DF9EF0" w14:textId="77777777" w:rsidR="00D025C2" w:rsidRDefault="00D025C2" w:rsidP="004A1D41">
      <w:pPr>
        <w:pStyle w:val="Heading4"/>
      </w:pPr>
      <w:r>
        <w:t>Registrars MUST NOT modify, filter, or interpret Capsule data.</w:t>
      </w:r>
    </w:p>
    <w:p w14:paraId="52E12604" w14:textId="77777777" w:rsidR="00D025C2" w:rsidRDefault="00D025C2" w:rsidP="004A1D41">
      <w:pPr>
        <w:pStyle w:val="Heading4"/>
      </w:pPr>
      <w:r>
        <w:t>Registrars MUST remain ontology-neutral.</w:t>
      </w:r>
    </w:p>
    <w:p w14:paraId="227C5693" w14:textId="77777777" w:rsidR="00D025C2" w:rsidRDefault="00D025C2" w:rsidP="004A1D41">
      <w:pPr>
        <w:pStyle w:val="Heading4"/>
      </w:pPr>
      <w:r w:rsidRPr="004E396E">
        <w:t>Registrars SHALL NOT perform Resolver functions, including Capsule retrieval, validation, caching, filtering, or delivery.</w:t>
      </w:r>
    </w:p>
    <w:p w14:paraId="17120731" w14:textId="77777777" w:rsidR="00D025C2" w:rsidRDefault="00D025C2" w:rsidP="00D025C2">
      <w:r>
        <w:br w:type="page"/>
      </w:r>
    </w:p>
    <w:p w14:paraId="29AAA8B6" w14:textId="77777777" w:rsidR="00D025C2" w:rsidRDefault="00D025C2" w:rsidP="00D025C2">
      <w:pPr>
        <w:ind w:left="720"/>
      </w:pPr>
    </w:p>
    <w:p w14:paraId="131713A7" w14:textId="77777777" w:rsidR="00D025C2" w:rsidRDefault="00D025C2" w:rsidP="00D025C2">
      <w:pPr>
        <w:pStyle w:val="Heading3"/>
      </w:pPr>
      <w:bookmarkStart w:id="100" w:name="_Toc218558050"/>
      <w:r>
        <w:t>Prohibited Registrar Behaviors</w:t>
      </w:r>
      <w:bookmarkEnd w:id="100"/>
    </w:p>
    <w:p w14:paraId="7759B6B8" w14:textId="77777777" w:rsidR="00D025C2" w:rsidRDefault="00D025C2" w:rsidP="00D025C2">
      <w:pPr>
        <w:ind w:left="720"/>
      </w:pPr>
      <w:r>
        <w:t>A Registrar MUST NOT:</w:t>
      </w:r>
    </w:p>
    <w:p w14:paraId="47C3B4DE" w14:textId="77777777" w:rsidR="00D025C2" w:rsidRDefault="00D025C2" w:rsidP="00D025C2">
      <w:pPr>
        <w:pStyle w:val="ListParagraph"/>
        <w:numPr>
          <w:ilvl w:val="0"/>
          <w:numId w:val="36"/>
        </w:numPr>
      </w:pPr>
      <w:r>
        <w:t>Allow human influence over Node Identifier content</w:t>
      </w:r>
    </w:p>
    <w:p w14:paraId="39FE8496" w14:textId="77777777" w:rsidR="00D025C2" w:rsidRDefault="00D025C2" w:rsidP="00D025C2">
      <w:pPr>
        <w:pStyle w:val="ListParagraph"/>
        <w:numPr>
          <w:ilvl w:val="0"/>
          <w:numId w:val="36"/>
        </w:numPr>
      </w:pPr>
      <w:r>
        <w:t>Delete issued Node Identifiers</w:t>
      </w:r>
    </w:p>
    <w:p w14:paraId="74314375" w14:textId="77777777" w:rsidR="00D025C2" w:rsidRDefault="00D025C2" w:rsidP="00D025C2">
      <w:pPr>
        <w:pStyle w:val="ListParagraph"/>
        <w:numPr>
          <w:ilvl w:val="0"/>
          <w:numId w:val="36"/>
        </w:numPr>
      </w:pPr>
      <w:r>
        <w:t>Reassign Node Identifiers</w:t>
      </w:r>
    </w:p>
    <w:p w14:paraId="20F5DEF6" w14:textId="77777777" w:rsidR="00D025C2" w:rsidRDefault="00D025C2" w:rsidP="00D025C2">
      <w:pPr>
        <w:pStyle w:val="ListParagraph"/>
        <w:numPr>
          <w:ilvl w:val="0"/>
          <w:numId w:val="36"/>
        </w:numPr>
      </w:pPr>
      <w:r>
        <w:t>Conceal revocation or lifecycle events</w:t>
      </w:r>
    </w:p>
    <w:p w14:paraId="137735CC" w14:textId="77777777" w:rsidR="00D025C2" w:rsidRDefault="00D025C2" w:rsidP="00D025C2">
      <w:pPr>
        <w:pStyle w:val="ListParagraph"/>
        <w:numPr>
          <w:ilvl w:val="0"/>
          <w:numId w:val="36"/>
        </w:numPr>
      </w:pPr>
      <w:r>
        <w:t>Privilege specific Publishers or ontologies</w:t>
      </w:r>
    </w:p>
    <w:p w14:paraId="5F578FF3" w14:textId="77777777" w:rsidR="00D025C2" w:rsidRDefault="00D025C2" w:rsidP="00D025C2">
      <w:pPr>
        <w:ind w:left="720"/>
      </w:pPr>
      <w:r>
        <w:t>Any such behavior constitutes non-conformance.</w:t>
      </w:r>
    </w:p>
    <w:p w14:paraId="3D3A4A00" w14:textId="77777777" w:rsidR="00D025C2" w:rsidRDefault="00D025C2" w:rsidP="00D025C2">
      <w:pPr>
        <w:ind w:left="720"/>
      </w:pPr>
    </w:p>
    <w:p w14:paraId="0035AAFC" w14:textId="77777777" w:rsidR="00D025C2" w:rsidRPr="00C65DCD" w:rsidRDefault="00D025C2" w:rsidP="00D025C2">
      <w:pPr>
        <w:rPr>
          <w:i/>
          <w:iCs/>
        </w:rPr>
      </w:pPr>
      <w:r w:rsidRPr="00C65DCD">
        <w:rPr>
          <w:i/>
          <w:iCs/>
        </w:rPr>
        <w:t>Informative Note:</w:t>
      </w:r>
    </w:p>
    <w:p w14:paraId="25ED35E1" w14:textId="77777777" w:rsidR="00D025C2" w:rsidRDefault="00D025C2" w:rsidP="00D025C2">
      <w:pPr>
        <w:rPr>
          <w:i/>
          <w:iCs/>
        </w:rPr>
      </w:pPr>
      <w:r w:rsidRPr="00C65DCD">
        <w:rPr>
          <w:i/>
          <w:iCs/>
        </w:rPr>
        <w:t>Privileging specific Publishers or ontologies may occur through preferential identity issuance, selective delays or scrutiny, conditional acceptance based on content category or ontology usage, or implicit requirements to adopt particular schemas, vocabularies, or affiliated services. Registrars are expected to remain content-agnostic and ontology-agnostic, issuing and managing Node Identifiers without regard to Publisher identity, intended use, or semantic classification. This prohibition exists to prevent gatekeeping, structural bias, and downstream distortion of authority or resolution behavior.</w:t>
      </w:r>
    </w:p>
    <w:p w14:paraId="1838B24A" w14:textId="77777777" w:rsidR="00D025C2" w:rsidRDefault="00D025C2" w:rsidP="00D025C2"/>
    <w:p w14:paraId="521C6F90" w14:textId="77777777" w:rsidR="00D025C2" w:rsidRDefault="00D025C2" w:rsidP="00D025C2">
      <w:pPr>
        <w:pStyle w:val="Heading3"/>
      </w:pPr>
      <w:bookmarkStart w:id="101" w:name="_Toc218558051"/>
      <w:r w:rsidRPr="00750CAB">
        <w:t>Node Policy Management</w:t>
      </w:r>
      <w:bookmarkEnd w:id="101"/>
    </w:p>
    <w:p w14:paraId="27F0C75F" w14:textId="77777777" w:rsidR="00D025C2" w:rsidRDefault="00D025C2" w:rsidP="004A1D41">
      <w:pPr>
        <w:pStyle w:val="Heading4"/>
      </w:pPr>
      <w:r>
        <w:t>Registrars MUST support creation, retrieval, and versioned update of Node Policy.</w:t>
      </w:r>
    </w:p>
    <w:p w14:paraId="5B1D5C1B" w14:textId="77777777" w:rsidR="00D025C2" w:rsidRDefault="00D025C2" w:rsidP="004A1D41">
      <w:pPr>
        <w:pStyle w:val="Heading4"/>
      </w:pPr>
      <w:r>
        <w:t>Node Policy updates MUST be append-only and fully auditable, including timestamps and reason codes.</w:t>
      </w:r>
    </w:p>
    <w:p w14:paraId="1063546C" w14:textId="77777777" w:rsidR="00D025C2" w:rsidRDefault="00D025C2" w:rsidP="004A1D41">
      <w:pPr>
        <w:pStyle w:val="Heading4"/>
      </w:pPr>
      <w:r>
        <w:t>Registrars MUST make Node Policy retrievable in a manner suitable for Resolver validation.</w:t>
      </w:r>
    </w:p>
    <w:p w14:paraId="4DAA7A31" w14:textId="77777777" w:rsidR="00D025C2" w:rsidRPr="00750CAB" w:rsidRDefault="00D025C2" w:rsidP="004A1D41">
      <w:pPr>
        <w:pStyle w:val="Heading4"/>
      </w:pPr>
      <w:r>
        <w:t>Registrars MUST NOT mandate specific economic models, payment rails, or pricing structures.</w:t>
      </w:r>
    </w:p>
    <w:p w14:paraId="201E842B" w14:textId="77777777" w:rsidR="00D025C2" w:rsidRDefault="00D025C2" w:rsidP="00D025C2"/>
    <w:p w14:paraId="4DC11B58" w14:textId="3E81142A" w:rsidR="00D025C2" w:rsidRDefault="00D025C2" w:rsidP="00D025C2">
      <w:pPr>
        <w:pStyle w:val="Heading2"/>
      </w:pPr>
      <w:bookmarkStart w:id="102" w:name="_Toc218558052"/>
      <w:r>
        <w:lastRenderedPageBreak/>
        <w:t>LD-RAG (Linked Data Retrieval Augmented Generation) Requirements</w:t>
      </w:r>
      <w:bookmarkEnd w:id="102"/>
    </w:p>
    <w:p w14:paraId="0442E1E1" w14:textId="77777777" w:rsidR="00D025C2" w:rsidRDefault="00D025C2" w:rsidP="00D025C2">
      <w:pPr>
        <w:pStyle w:val="Heading3"/>
      </w:pPr>
      <w:bookmarkStart w:id="103" w:name="_Toc218558053"/>
      <w:r>
        <w:t>Purpose of This Section</w:t>
      </w:r>
      <w:bookmarkEnd w:id="103"/>
    </w:p>
    <w:p w14:paraId="14E01F3A" w14:textId="77777777" w:rsidR="00D025C2" w:rsidRDefault="00D025C2" w:rsidP="00D025C2">
      <w:r>
        <w:t>This section defines the mandatory requirements for systems that perform Linked Data Retrieval Augmented Generation (LD-RAG) using AgentNet Capsules.</w:t>
      </w:r>
    </w:p>
    <w:p w14:paraId="751AA72B" w14:textId="77777777" w:rsidR="00D025C2" w:rsidRDefault="00D025C2" w:rsidP="00D025C2">
      <w:r>
        <w:t>LD-RAG governs how authoritative structured data is retrieved, validated, and incorporated into generative or reasoning processes. These requirements exist to prevent hallucination, authority inversion, and provenance loss.</w:t>
      </w:r>
    </w:p>
    <w:p w14:paraId="1A8C182E" w14:textId="77777777" w:rsidR="00D025C2" w:rsidRDefault="00D025C2" w:rsidP="00D025C2">
      <w:r>
        <w:t>All requirements in this section are normative unless explicitly stated otherwise.</w:t>
      </w:r>
    </w:p>
    <w:p w14:paraId="0B88646C" w14:textId="77777777" w:rsidR="00D025C2" w:rsidRDefault="00D025C2" w:rsidP="00D025C2"/>
    <w:p w14:paraId="0A813032" w14:textId="77777777" w:rsidR="00D025C2" w:rsidRDefault="00D025C2" w:rsidP="00D025C2">
      <w:pPr>
        <w:pStyle w:val="Heading3"/>
      </w:pPr>
      <w:bookmarkStart w:id="104" w:name="_Toc218558054"/>
      <w:r>
        <w:t>Definitions (Section-Specific)</w:t>
      </w:r>
      <w:bookmarkEnd w:id="104"/>
    </w:p>
    <w:p w14:paraId="1922A10B" w14:textId="77777777" w:rsidR="00D025C2" w:rsidRDefault="00D025C2" w:rsidP="00D025C2">
      <w:r w:rsidRPr="0078420E">
        <w:rPr>
          <w:b/>
          <w:bCs/>
        </w:rPr>
        <w:t>LD-RAG (Linked Data Retrieval Augmented Generation).</w:t>
      </w:r>
      <w:r>
        <w:t xml:space="preserve"> A data-first AI reasoning model in which authoritative, provenance-backed structured data is retrieved and validated prior to generative inference or synthesis.</w:t>
      </w:r>
    </w:p>
    <w:p w14:paraId="6088E348" w14:textId="77777777" w:rsidR="00D025C2" w:rsidRDefault="00D025C2" w:rsidP="00D025C2">
      <w:r w:rsidRPr="0078420E">
        <w:rPr>
          <w:b/>
          <w:bCs/>
        </w:rPr>
        <w:t>Retrieval Phase.</w:t>
      </w:r>
      <w:r>
        <w:t xml:space="preserve"> The process by which Capsules are resolved, validated, and selected for use.</w:t>
      </w:r>
    </w:p>
    <w:p w14:paraId="7E843B83" w14:textId="77777777" w:rsidR="00D025C2" w:rsidRDefault="00D025C2" w:rsidP="00D025C2">
      <w:r w:rsidRPr="0078420E">
        <w:rPr>
          <w:b/>
          <w:bCs/>
        </w:rPr>
        <w:t>Generation Phase.</w:t>
      </w:r>
      <w:r>
        <w:t xml:space="preserve"> The process by which outputs are produced using retrieved data, potentially combined with model-internal reasoning.</w:t>
      </w:r>
    </w:p>
    <w:p w14:paraId="31EC022F" w14:textId="77777777" w:rsidR="00D025C2" w:rsidRDefault="00D025C2" w:rsidP="00D025C2">
      <w:r>
        <w:br w:type="page"/>
      </w:r>
    </w:p>
    <w:p w14:paraId="461C86A3" w14:textId="77777777" w:rsidR="00D025C2" w:rsidRDefault="00D025C2" w:rsidP="00D025C2"/>
    <w:p w14:paraId="4F65F295" w14:textId="77777777" w:rsidR="00D025C2" w:rsidRDefault="00D025C2" w:rsidP="00D025C2">
      <w:pPr>
        <w:pStyle w:val="Heading3"/>
      </w:pPr>
      <w:bookmarkStart w:id="105" w:name="_Toc218558055"/>
      <w:r>
        <w:t>Mandatory Retrieval Ordering</w:t>
      </w:r>
      <w:bookmarkEnd w:id="105"/>
    </w:p>
    <w:p w14:paraId="15181007" w14:textId="77777777" w:rsidR="00D025C2" w:rsidRDefault="00D025C2" w:rsidP="00D025C2">
      <w:r w:rsidRPr="00911B86">
        <w:t>AgentNet data MAY be claimed as authoritative input only under the following conditions:</w:t>
      </w:r>
    </w:p>
    <w:p w14:paraId="572BA479" w14:textId="77777777" w:rsidR="00D025C2" w:rsidRDefault="00D025C2" w:rsidP="004A1D41">
      <w:pPr>
        <w:pStyle w:val="Heading4"/>
      </w:pPr>
      <w:r>
        <w:t xml:space="preserve"> </w:t>
      </w:r>
      <w:r w:rsidRPr="00911B86">
        <w:t>Authoritative Capsules MUST be retrieved through a conformant Resolver prior to their use as authoritative input in any generative, inferential, or reasoning process.</w:t>
      </w:r>
    </w:p>
    <w:p w14:paraId="40519E2F" w14:textId="77777777" w:rsidR="00D025C2" w:rsidRDefault="00D025C2" w:rsidP="004A1D41">
      <w:pPr>
        <w:pStyle w:val="Heading4"/>
      </w:pPr>
      <w:r>
        <w:t xml:space="preserve"> </w:t>
      </w:r>
      <w:r w:rsidRPr="00911B86">
        <w:t>Retrieved Capsules MUST be validated for structural integrity, provenance completeness, and lifecycle status prior to use.</w:t>
      </w:r>
    </w:p>
    <w:p w14:paraId="162E3DF4" w14:textId="77777777" w:rsidR="00D025C2" w:rsidRDefault="00D025C2" w:rsidP="004A1D41">
      <w:pPr>
        <w:pStyle w:val="Heading4"/>
      </w:pPr>
      <w:r>
        <w:t xml:space="preserve"> </w:t>
      </w:r>
      <w:r w:rsidRPr="00911B86">
        <w:t>Authoritative Capsule data MUST be incorporated as primary factual grounding and MUST take precedence over latent model knowledge.</w:t>
      </w:r>
    </w:p>
    <w:p w14:paraId="070B7B0F" w14:textId="77777777" w:rsidR="00D025C2" w:rsidRDefault="00D025C2" w:rsidP="004A1D41">
      <w:pPr>
        <w:pStyle w:val="Heading4"/>
      </w:pPr>
      <w:r>
        <w:t xml:space="preserve"> </w:t>
      </w:r>
      <w:r w:rsidRPr="00911B86">
        <w:t>Where authoritative Capsules are available and applicable, failure to retrieve them prior to claiming authoritative input SHALL constitute non-conformance.</w:t>
      </w:r>
    </w:p>
    <w:p w14:paraId="5E7C9184" w14:textId="77777777" w:rsidR="00D025C2" w:rsidRPr="00A34CD3" w:rsidRDefault="00D025C2" w:rsidP="00D025C2"/>
    <w:p w14:paraId="6BE74F17" w14:textId="77777777" w:rsidR="00D025C2" w:rsidRPr="00A34CD3" w:rsidRDefault="00D025C2" w:rsidP="00D025C2">
      <w:pPr>
        <w:rPr>
          <w:i/>
          <w:iCs/>
        </w:rPr>
      </w:pPr>
      <w:r w:rsidRPr="00A34CD3">
        <w:rPr>
          <w:i/>
          <w:iCs/>
        </w:rPr>
        <w:t>Informative Note:</w:t>
      </w:r>
    </w:p>
    <w:p w14:paraId="23D212E7" w14:textId="77777777" w:rsidR="00D025C2" w:rsidRPr="00A34CD3" w:rsidRDefault="00D025C2" w:rsidP="00D025C2">
      <w:pPr>
        <w:rPr>
          <w:i/>
          <w:iCs/>
        </w:rPr>
      </w:pPr>
      <w:r w:rsidRPr="00A34CD3">
        <w:rPr>
          <w:i/>
          <w:iCs/>
        </w:rPr>
        <w:t>This requirement does not constrain internal model architecture or reasoning strategies. It defines the minimum retrieval precondition under which AgentNet data may be claimed as authoritative input for systems asserting LD-RAG compliance.</w:t>
      </w:r>
    </w:p>
    <w:p w14:paraId="4D2BF0F9" w14:textId="77777777" w:rsidR="00D025C2" w:rsidRDefault="00D025C2" w:rsidP="00D025C2"/>
    <w:p w14:paraId="29C85E1E" w14:textId="77777777" w:rsidR="00D025C2" w:rsidRDefault="00D025C2" w:rsidP="00D025C2">
      <w:pPr>
        <w:pStyle w:val="Heading3"/>
      </w:pPr>
      <w:bookmarkStart w:id="106" w:name="_Toc218558056"/>
      <w:r>
        <w:t>Authority and Precedence Rules</w:t>
      </w:r>
      <w:bookmarkEnd w:id="106"/>
    </w:p>
    <w:p w14:paraId="06CF80B0" w14:textId="77777777" w:rsidR="00D025C2" w:rsidRDefault="00D025C2" w:rsidP="004A1D41">
      <w:pPr>
        <w:pStyle w:val="Heading4"/>
      </w:pPr>
      <w:r>
        <w:t>Authoritative Capsule data MUST take precedence over model-generated content.</w:t>
      </w:r>
    </w:p>
    <w:p w14:paraId="6188A6F8" w14:textId="77777777" w:rsidR="00D025C2" w:rsidRDefault="00D025C2" w:rsidP="004A1D41">
      <w:pPr>
        <w:pStyle w:val="Heading4"/>
      </w:pPr>
      <w:r>
        <w:t>Where Capsule data exists, LD-RAG systems MUST NOT contradict, override, or reinterpret authoritative assertions.</w:t>
      </w:r>
    </w:p>
    <w:p w14:paraId="527A596D" w14:textId="77777777" w:rsidR="00D025C2" w:rsidRDefault="00D025C2" w:rsidP="004A1D41">
      <w:pPr>
        <w:pStyle w:val="Heading4"/>
      </w:pPr>
      <w:r>
        <w:t>In the event of conflicting authoritative Capsules, LD-RAG systems MUST preserve and expose the conflict rather than resolving it implicitly.</w:t>
      </w:r>
    </w:p>
    <w:p w14:paraId="3AC58290" w14:textId="77777777" w:rsidR="00D025C2" w:rsidRDefault="00D025C2" w:rsidP="004A1D41">
      <w:pPr>
        <w:pStyle w:val="Heading4"/>
      </w:pPr>
      <w:r>
        <w:t>Authority boundaries defined by Publisher provenance MUST be respected at all times.</w:t>
      </w:r>
    </w:p>
    <w:p w14:paraId="462EB198" w14:textId="77777777" w:rsidR="00D025C2" w:rsidRDefault="00D025C2" w:rsidP="00D025C2">
      <w:r>
        <w:br w:type="page"/>
      </w:r>
    </w:p>
    <w:p w14:paraId="085FE18C" w14:textId="77777777" w:rsidR="00D025C2" w:rsidRDefault="00D025C2" w:rsidP="00D025C2">
      <w:pPr>
        <w:pStyle w:val="Heading3"/>
      </w:pPr>
      <w:bookmarkStart w:id="107" w:name="_Toc218558057"/>
      <w:r>
        <w:lastRenderedPageBreak/>
        <w:t>Provenance Preservation</w:t>
      </w:r>
      <w:bookmarkEnd w:id="107"/>
    </w:p>
    <w:p w14:paraId="615C7CB7" w14:textId="77777777" w:rsidR="00D025C2" w:rsidRDefault="00D025C2" w:rsidP="004A1D41">
      <w:pPr>
        <w:pStyle w:val="Heading4"/>
      </w:pPr>
      <w:r>
        <w:t>LD-RAG systems MUST preserve provenance metadata associated with all retrieved Capsule data.</w:t>
      </w:r>
    </w:p>
    <w:p w14:paraId="342975E9" w14:textId="77777777" w:rsidR="00D025C2" w:rsidRDefault="00D025C2" w:rsidP="004A1D41">
      <w:pPr>
        <w:pStyle w:val="Heading4"/>
      </w:pPr>
      <w:r>
        <w:t>Generated outputs MUST retain traceability to source Capsules when authoritative facts are included.</w:t>
      </w:r>
    </w:p>
    <w:p w14:paraId="359D4808" w14:textId="77777777" w:rsidR="00D025C2" w:rsidRDefault="00D025C2" w:rsidP="004A1D41">
      <w:pPr>
        <w:pStyle w:val="Heading4"/>
      </w:pPr>
      <w:r>
        <w:t>Provenance MUST NOT be collapsed, abstracted, or omitted in a manner that obscures source attribution.</w:t>
      </w:r>
    </w:p>
    <w:p w14:paraId="6DE13352" w14:textId="77777777" w:rsidR="00D025C2" w:rsidRDefault="00D025C2" w:rsidP="00D025C2"/>
    <w:p w14:paraId="737AB783" w14:textId="77777777" w:rsidR="00D025C2" w:rsidRDefault="00D025C2" w:rsidP="00D025C2">
      <w:pPr>
        <w:pStyle w:val="Heading3"/>
      </w:pPr>
      <w:bookmarkStart w:id="108" w:name="_Toc218558058"/>
      <w:r>
        <w:t>Inference Constraints</w:t>
      </w:r>
      <w:bookmarkEnd w:id="108"/>
    </w:p>
    <w:p w14:paraId="45DF1DFE" w14:textId="77777777" w:rsidR="00D025C2" w:rsidRDefault="00D025C2" w:rsidP="004A1D41">
      <w:pPr>
        <w:pStyle w:val="Heading4"/>
      </w:pPr>
      <w:r>
        <w:t>LD-RAG systems MAY perform inference only after authoritative retrieval has occurred.</w:t>
      </w:r>
    </w:p>
    <w:p w14:paraId="1B8E676D" w14:textId="77777777" w:rsidR="00D025C2" w:rsidRDefault="00D025C2" w:rsidP="004A1D41">
      <w:pPr>
        <w:pStyle w:val="Heading4"/>
      </w:pPr>
      <w:r>
        <w:t>Inferred content MUST be clearly distinguishable from authoritative Capsule assertions.</w:t>
      </w:r>
    </w:p>
    <w:p w14:paraId="41228562" w14:textId="77777777" w:rsidR="00D025C2" w:rsidRDefault="00D025C2" w:rsidP="004A1D41">
      <w:pPr>
        <w:pStyle w:val="Heading4"/>
      </w:pPr>
      <w:r>
        <w:t>LD-RAG systems MUST NOT present inferred content as authoritative.</w:t>
      </w:r>
    </w:p>
    <w:p w14:paraId="6463D0B3" w14:textId="77777777" w:rsidR="00D025C2" w:rsidRDefault="00D025C2" w:rsidP="004A1D41">
      <w:pPr>
        <w:pStyle w:val="Heading4"/>
      </w:pPr>
      <w:r>
        <w:t>Inference MUST NOT be used to fill gaps where authoritative data is absent unless explicitly labeled as inference.</w:t>
      </w:r>
    </w:p>
    <w:p w14:paraId="644A4388" w14:textId="77777777" w:rsidR="00D025C2" w:rsidRPr="003A11AF" w:rsidRDefault="00D025C2" w:rsidP="00D025C2"/>
    <w:p w14:paraId="100DB6D0" w14:textId="77777777" w:rsidR="00D025C2" w:rsidRPr="00112C49" w:rsidRDefault="00D025C2" w:rsidP="00D025C2">
      <w:pPr>
        <w:rPr>
          <w:i/>
          <w:iCs/>
        </w:rPr>
      </w:pPr>
      <w:r w:rsidRPr="00112C49">
        <w:rPr>
          <w:i/>
          <w:iCs/>
        </w:rPr>
        <w:t>Informative Note:</w:t>
      </w:r>
    </w:p>
    <w:p w14:paraId="792B0D72" w14:textId="77777777" w:rsidR="00D025C2" w:rsidRPr="00112C49" w:rsidRDefault="00D025C2" w:rsidP="00D025C2">
      <w:pPr>
        <w:rPr>
          <w:i/>
          <w:iCs/>
        </w:rPr>
      </w:pPr>
      <w:r w:rsidRPr="00112C49">
        <w:rPr>
          <w:i/>
          <w:iCs/>
        </w:rPr>
        <w:t>The inference constraints in this section apply to inference performed during LD-RAG execution. These constraints do not prohibit the use of data that has been inferred upstream by a Capsulizer or Publisher and subsequently published within a Capsule with explicit inference metadata and provenance. Such data, while inferred, is considered authoritative-with-qualification for the purposes of LD-RAG.</w:t>
      </w:r>
    </w:p>
    <w:p w14:paraId="03AFBDFC" w14:textId="77777777" w:rsidR="00D025C2" w:rsidRDefault="00D025C2" w:rsidP="00D025C2"/>
    <w:p w14:paraId="081831DC" w14:textId="77777777" w:rsidR="00D025C2" w:rsidRDefault="00D025C2" w:rsidP="00D025C2">
      <w:pPr>
        <w:pStyle w:val="Heading3"/>
      </w:pPr>
      <w:bookmarkStart w:id="109" w:name="_Toc218558059"/>
      <w:r>
        <w:lastRenderedPageBreak/>
        <w:t>Hallucination Control</w:t>
      </w:r>
      <w:bookmarkEnd w:id="109"/>
    </w:p>
    <w:p w14:paraId="233D7913" w14:textId="77777777" w:rsidR="00D025C2" w:rsidRDefault="00D025C2" w:rsidP="004A1D41">
      <w:pPr>
        <w:pStyle w:val="Heading4"/>
      </w:pPr>
      <w:r>
        <w:t>LD-RAG systems MUST NOT fabricate facts, relationships, or attributes in contradiction to Capsule data.</w:t>
      </w:r>
    </w:p>
    <w:p w14:paraId="085A9191" w14:textId="77777777" w:rsidR="00D025C2" w:rsidRDefault="00D025C2" w:rsidP="004A1D41">
      <w:pPr>
        <w:pStyle w:val="Heading4"/>
      </w:pPr>
      <w:r>
        <w:t>Where authoritative data is incomplete or unavailable, LD-RAG systems MUST explicitly indicate uncertainty.</w:t>
      </w:r>
    </w:p>
    <w:p w14:paraId="158F1BFB" w14:textId="77777777" w:rsidR="00D025C2" w:rsidRDefault="00D025C2" w:rsidP="004A1D41">
      <w:pPr>
        <w:pStyle w:val="Heading4"/>
      </w:pPr>
      <w:r>
        <w:t>Silence or omission MUST be preferred over fabrication.</w:t>
      </w:r>
    </w:p>
    <w:p w14:paraId="2E31176B" w14:textId="77777777" w:rsidR="00D025C2" w:rsidRDefault="00D025C2" w:rsidP="00D025C2"/>
    <w:p w14:paraId="2C5C364B" w14:textId="77777777" w:rsidR="00D025C2" w:rsidRDefault="00D025C2" w:rsidP="00D025C2">
      <w:pPr>
        <w:pStyle w:val="Heading3"/>
      </w:pPr>
      <w:bookmarkStart w:id="110" w:name="_Toc218558060"/>
      <w:r>
        <w:t>Multi-Ontology Handling</w:t>
      </w:r>
      <w:bookmarkEnd w:id="110"/>
    </w:p>
    <w:p w14:paraId="689BAD97" w14:textId="77777777" w:rsidR="00D025C2" w:rsidRDefault="00D025C2" w:rsidP="004A1D41">
      <w:pPr>
        <w:pStyle w:val="Heading4"/>
      </w:pPr>
      <w:r>
        <w:t>LD-RAG systems MUST respect all declared ontologies within a Capsule.</w:t>
      </w:r>
    </w:p>
    <w:p w14:paraId="375F6B99" w14:textId="77777777" w:rsidR="00D025C2" w:rsidRDefault="00D025C2" w:rsidP="004A1D41">
      <w:pPr>
        <w:pStyle w:val="Heading4"/>
      </w:pPr>
      <w:r>
        <w:t>Ontology context boundaries MUST be preserved during reasoning and output generation.</w:t>
      </w:r>
    </w:p>
    <w:p w14:paraId="62AF9C14" w14:textId="77777777" w:rsidR="00D025C2" w:rsidRDefault="00D025C2" w:rsidP="004A1D41">
      <w:pPr>
        <w:pStyle w:val="Heading4"/>
      </w:pPr>
      <w:r>
        <w:t>LD-RAG systems MUST NOT collapse multi-ontology data into a single semantic frame without explicit disclosure.</w:t>
      </w:r>
    </w:p>
    <w:p w14:paraId="0603A0C2" w14:textId="77777777" w:rsidR="00D025C2" w:rsidRDefault="00D025C2" w:rsidP="00D025C2"/>
    <w:p w14:paraId="543ADEC2" w14:textId="77777777" w:rsidR="00D025C2" w:rsidRDefault="00D025C2" w:rsidP="00D025C2">
      <w:pPr>
        <w:pStyle w:val="Heading3"/>
      </w:pPr>
      <w:bookmarkStart w:id="111" w:name="_Toc218558061"/>
      <w:r>
        <w:t>Output Signaling Requirements</w:t>
      </w:r>
      <w:bookmarkEnd w:id="111"/>
    </w:p>
    <w:p w14:paraId="71809FBA" w14:textId="77777777" w:rsidR="00D025C2" w:rsidRDefault="00D025C2" w:rsidP="004A1D41">
      <w:pPr>
        <w:pStyle w:val="Heading4"/>
      </w:pPr>
      <w:r>
        <w:t>LD-RAG outputs MUST clearly distinguish:</w:t>
      </w:r>
    </w:p>
    <w:p w14:paraId="6E7C87F2" w14:textId="77777777" w:rsidR="00D025C2" w:rsidRDefault="00D025C2" w:rsidP="00D025C2">
      <w:pPr>
        <w:pStyle w:val="ListParagraph"/>
        <w:numPr>
          <w:ilvl w:val="0"/>
          <w:numId w:val="93"/>
        </w:numPr>
      </w:pPr>
      <w:r>
        <w:t>authoritative Capsule data,</w:t>
      </w:r>
    </w:p>
    <w:p w14:paraId="3A7845FA" w14:textId="77777777" w:rsidR="00D025C2" w:rsidRDefault="00D025C2" w:rsidP="00D025C2">
      <w:pPr>
        <w:pStyle w:val="ListParagraph"/>
        <w:numPr>
          <w:ilvl w:val="0"/>
          <w:numId w:val="93"/>
        </w:numPr>
      </w:pPr>
      <w:r>
        <w:t>inferred content, and</w:t>
      </w:r>
    </w:p>
    <w:p w14:paraId="3321536D" w14:textId="77777777" w:rsidR="00D025C2" w:rsidRDefault="00D025C2" w:rsidP="00D025C2">
      <w:pPr>
        <w:pStyle w:val="ListParagraph"/>
        <w:numPr>
          <w:ilvl w:val="0"/>
          <w:numId w:val="93"/>
        </w:numPr>
      </w:pPr>
      <w:r>
        <w:t>model-generated synthesis.</w:t>
      </w:r>
    </w:p>
    <w:p w14:paraId="208A3AA4" w14:textId="77777777" w:rsidR="00D025C2" w:rsidRDefault="00D025C2" w:rsidP="004A1D41">
      <w:pPr>
        <w:pStyle w:val="Heading4"/>
      </w:pPr>
      <w:r>
        <w:t>Outputs MUST NOT imply authority beyond that provided by source Capsules.</w:t>
      </w:r>
    </w:p>
    <w:p w14:paraId="71F86856" w14:textId="77777777" w:rsidR="00D025C2" w:rsidRDefault="00D025C2" w:rsidP="004A1D41">
      <w:pPr>
        <w:pStyle w:val="Heading4"/>
      </w:pPr>
      <w:r>
        <w:t>Any aggregation, summarization, or transformation MUST preserve factual accuracy.</w:t>
      </w:r>
    </w:p>
    <w:p w14:paraId="61C7A560" w14:textId="77777777" w:rsidR="00D025C2" w:rsidRDefault="00D025C2" w:rsidP="00D025C2"/>
    <w:p w14:paraId="432030B6" w14:textId="77777777" w:rsidR="00D025C2" w:rsidRDefault="00D025C2" w:rsidP="00D025C2">
      <w:pPr>
        <w:pStyle w:val="Heading3"/>
      </w:pPr>
      <w:bookmarkStart w:id="112" w:name="_Toc218558062"/>
      <w:r>
        <w:t>Prohibited LD-RAG Behaviors</w:t>
      </w:r>
      <w:bookmarkEnd w:id="112"/>
    </w:p>
    <w:p w14:paraId="44F991FB" w14:textId="77777777" w:rsidR="00D025C2" w:rsidRDefault="00D025C2" w:rsidP="00D025C2">
      <w:r>
        <w:t>An LD-RAG system MUST NOT:</w:t>
      </w:r>
    </w:p>
    <w:p w14:paraId="3562182F" w14:textId="77777777" w:rsidR="00D025C2" w:rsidRDefault="00D025C2" w:rsidP="00D025C2">
      <w:pPr>
        <w:pStyle w:val="ListParagraph"/>
        <w:numPr>
          <w:ilvl w:val="0"/>
          <w:numId w:val="37"/>
        </w:numPr>
      </w:pPr>
      <w:r>
        <w:t>Bypass retrieval in favor of latent knowledge</w:t>
      </w:r>
    </w:p>
    <w:p w14:paraId="0F46A04A" w14:textId="77777777" w:rsidR="00D025C2" w:rsidRDefault="00D025C2" w:rsidP="00D025C2">
      <w:pPr>
        <w:pStyle w:val="ListParagraph"/>
        <w:numPr>
          <w:ilvl w:val="0"/>
          <w:numId w:val="37"/>
        </w:numPr>
      </w:pPr>
      <w:r>
        <w:t>Override authoritative Capsule data</w:t>
      </w:r>
    </w:p>
    <w:p w14:paraId="237FE8DD" w14:textId="77777777" w:rsidR="00D025C2" w:rsidRDefault="00D025C2" w:rsidP="00D025C2">
      <w:pPr>
        <w:pStyle w:val="ListParagraph"/>
        <w:numPr>
          <w:ilvl w:val="0"/>
          <w:numId w:val="37"/>
        </w:numPr>
      </w:pPr>
      <w:r>
        <w:t>Mask inference as fact</w:t>
      </w:r>
    </w:p>
    <w:p w14:paraId="7D151FAD" w14:textId="77777777" w:rsidR="00D025C2" w:rsidRDefault="00D025C2" w:rsidP="00D025C2">
      <w:pPr>
        <w:pStyle w:val="ListParagraph"/>
        <w:numPr>
          <w:ilvl w:val="0"/>
          <w:numId w:val="37"/>
        </w:numPr>
      </w:pPr>
      <w:r>
        <w:t>Suppress conflicts or uncertainty</w:t>
      </w:r>
    </w:p>
    <w:p w14:paraId="2E6D354C" w14:textId="77777777" w:rsidR="00D025C2" w:rsidRDefault="00D025C2" w:rsidP="00D025C2">
      <w:pPr>
        <w:pStyle w:val="ListParagraph"/>
        <w:numPr>
          <w:ilvl w:val="0"/>
          <w:numId w:val="37"/>
        </w:numPr>
      </w:pPr>
      <w:r>
        <w:t>Discard provenance</w:t>
      </w:r>
    </w:p>
    <w:p w14:paraId="2EA26B6B" w14:textId="77777777" w:rsidR="00D025C2" w:rsidRDefault="00D025C2" w:rsidP="00D025C2">
      <w:r>
        <w:lastRenderedPageBreak/>
        <w:t>Any such behavior constitutes non-conformance.</w:t>
      </w:r>
    </w:p>
    <w:p w14:paraId="27FFB44D" w14:textId="77777777" w:rsidR="00D025C2" w:rsidRDefault="00D025C2" w:rsidP="00D025C2">
      <w:r>
        <w:br w:type="page"/>
      </w:r>
    </w:p>
    <w:p w14:paraId="17B4ABF1" w14:textId="78EF77EE" w:rsidR="00D025C2" w:rsidRDefault="00D025C2" w:rsidP="00D025C2">
      <w:pPr>
        <w:pStyle w:val="Heading2"/>
      </w:pPr>
      <w:bookmarkStart w:id="113" w:name="_Toc218558063"/>
      <w:r>
        <w:lastRenderedPageBreak/>
        <w:t>Governance and Neutrality Doctrine</w:t>
      </w:r>
      <w:bookmarkEnd w:id="113"/>
    </w:p>
    <w:p w14:paraId="0934F859" w14:textId="77777777" w:rsidR="00D025C2" w:rsidRDefault="00D025C2" w:rsidP="00D025C2">
      <w:pPr>
        <w:pStyle w:val="Heading3"/>
      </w:pPr>
      <w:bookmarkStart w:id="114" w:name="_Toc218558064"/>
      <w:r>
        <w:t>Purpose of This Section</w:t>
      </w:r>
      <w:bookmarkEnd w:id="114"/>
    </w:p>
    <w:p w14:paraId="50281FDC" w14:textId="77777777" w:rsidR="00D025C2" w:rsidRDefault="00D025C2" w:rsidP="00D025C2">
      <w:r>
        <w:t>This section defines the governance principles and neutrality obligations that apply to all participants in the AgentNet ecosystem.</w:t>
      </w:r>
    </w:p>
    <w:p w14:paraId="2E5B173C" w14:textId="77777777" w:rsidR="00D025C2" w:rsidRDefault="00D025C2" w:rsidP="00D025C2">
      <w:r>
        <w:t>These principles ensure that AgentNet remains a neutral, federated, and non-exclusive infrastructure standard, suitable for global adoption and long-term stewardship.</w:t>
      </w:r>
    </w:p>
    <w:p w14:paraId="77972A3E" w14:textId="77777777" w:rsidR="00D025C2" w:rsidRDefault="00D025C2" w:rsidP="00D025C2">
      <w:r>
        <w:t>All requirements in this section are normative unless explicitly stated otherwise.</w:t>
      </w:r>
    </w:p>
    <w:p w14:paraId="7D3C775E" w14:textId="77777777" w:rsidR="00D025C2" w:rsidRDefault="00D025C2" w:rsidP="00D025C2"/>
    <w:p w14:paraId="13BC5241" w14:textId="77777777" w:rsidR="00D025C2" w:rsidRDefault="00D025C2" w:rsidP="00D025C2">
      <w:pPr>
        <w:pStyle w:val="Heading3"/>
      </w:pPr>
      <w:bookmarkStart w:id="115" w:name="_Toc218558065"/>
      <w:r>
        <w:t>Neutrality Principles</w:t>
      </w:r>
      <w:bookmarkEnd w:id="115"/>
    </w:p>
    <w:p w14:paraId="3AAC39E4" w14:textId="77777777" w:rsidR="00D025C2" w:rsidRDefault="00D025C2" w:rsidP="004A1D41">
      <w:pPr>
        <w:pStyle w:val="Heading4"/>
      </w:pPr>
      <w:r>
        <w:t>AgentNet SHALL operate as a neutral infrastructure standard.</w:t>
      </w:r>
    </w:p>
    <w:p w14:paraId="7C35B518" w14:textId="77777777" w:rsidR="00D025C2" w:rsidRDefault="00D025C2" w:rsidP="004A1D41">
      <w:pPr>
        <w:pStyle w:val="Heading4"/>
      </w:pPr>
      <w:r>
        <w:t>No single entity SHALL exercise unilateral control over identity issuance, data publication, resolution behavior, or ontology selection.</w:t>
      </w:r>
    </w:p>
    <w:p w14:paraId="33714EAF" w14:textId="77777777" w:rsidR="00D025C2" w:rsidRDefault="00D025C2" w:rsidP="004A1D41">
      <w:pPr>
        <w:pStyle w:val="Heading4"/>
      </w:pPr>
      <w:r>
        <w:t>Governance mechanisms MUST prevent structural favoritism, gatekeeping, or exclusionary practices.</w:t>
      </w:r>
    </w:p>
    <w:p w14:paraId="1CE457E2" w14:textId="77777777" w:rsidR="00D025C2" w:rsidRDefault="00D025C2" w:rsidP="004A1D41">
      <w:pPr>
        <w:pStyle w:val="Heading4"/>
      </w:pPr>
      <w:r>
        <w:t>Neutrality SHALL be preserved across:</w:t>
      </w:r>
    </w:p>
    <w:p w14:paraId="7F0C3770" w14:textId="77777777" w:rsidR="00D025C2" w:rsidRDefault="00D025C2" w:rsidP="00D025C2">
      <w:pPr>
        <w:pStyle w:val="ListParagraph"/>
        <w:numPr>
          <w:ilvl w:val="0"/>
          <w:numId w:val="94"/>
        </w:numPr>
      </w:pPr>
      <w:r>
        <w:t>Publishers</w:t>
      </w:r>
    </w:p>
    <w:p w14:paraId="12B7C8B0" w14:textId="77777777" w:rsidR="00D025C2" w:rsidRDefault="00D025C2" w:rsidP="00D025C2">
      <w:pPr>
        <w:pStyle w:val="ListParagraph"/>
        <w:numPr>
          <w:ilvl w:val="0"/>
          <w:numId w:val="94"/>
        </w:numPr>
      </w:pPr>
      <w:r>
        <w:t>Registrars</w:t>
      </w:r>
    </w:p>
    <w:p w14:paraId="2F9ACB4D" w14:textId="77777777" w:rsidR="00D025C2" w:rsidRDefault="00D025C2" w:rsidP="00D025C2">
      <w:pPr>
        <w:pStyle w:val="ListParagraph"/>
        <w:numPr>
          <w:ilvl w:val="0"/>
          <w:numId w:val="94"/>
        </w:numPr>
      </w:pPr>
      <w:r>
        <w:t>Resolvers</w:t>
      </w:r>
    </w:p>
    <w:p w14:paraId="607607C3" w14:textId="77777777" w:rsidR="00D025C2" w:rsidRDefault="00D025C2" w:rsidP="00D025C2">
      <w:pPr>
        <w:pStyle w:val="ListParagraph"/>
        <w:numPr>
          <w:ilvl w:val="0"/>
          <w:numId w:val="94"/>
        </w:numPr>
      </w:pPr>
      <w:r>
        <w:t>Ontologies</w:t>
      </w:r>
    </w:p>
    <w:p w14:paraId="2B14A5EC" w14:textId="77777777" w:rsidR="00D025C2" w:rsidRDefault="00D025C2" w:rsidP="00D025C2">
      <w:pPr>
        <w:pStyle w:val="ListParagraph"/>
        <w:numPr>
          <w:ilvl w:val="0"/>
          <w:numId w:val="94"/>
        </w:numPr>
      </w:pPr>
      <w:r>
        <w:t>Consumers</w:t>
      </w:r>
    </w:p>
    <w:p w14:paraId="522E1FA8" w14:textId="77777777" w:rsidR="00D025C2" w:rsidRDefault="00D025C2" w:rsidP="00D025C2"/>
    <w:p w14:paraId="4E815077" w14:textId="77777777" w:rsidR="00D025C2" w:rsidRDefault="00D025C2" w:rsidP="00D025C2">
      <w:pPr>
        <w:pStyle w:val="Heading3"/>
      </w:pPr>
      <w:bookmarkStart w:id="116" w:name="_Toc218558066"/>
      <w:r>
        <w:lastRenderedPageBreak/>
        <w:t>Publisher Sovereignty</w:t>
      </w:r>
      <w:bookmarkEnd w:id="116"/>
    </w:p>
    <w:p w14:paraId="51F8B64D" w14:textId="77777777" w:rsidR="00D025C2" w:rsidRDefault="00D025C2" w:rsidP="004A1D41">
      <w:pPr>
        <w:pStyle w:val="Heading4"/>
      </w:pPr>
      <w:r>
        <w:t>Publishers SHALL retain sole authority over the Capsules they issue.</w:t>
      </w:r>
    </w:p>
    <w:p w14:paraId="4D769657" w14:textId="77777777" w:rsidR="00D025C2" w:rsidRDefault="00D025C2" w:rsidP="004A1D41">
      <w:pPr>
        <w:pStyle w:val="Heading4"/>
      </w:pPr>
      <w:r>
        <w:t>No Registrar, Resolver, or Consumer MUST alter, reinterpret, suppress, or override Publisher assertions.</w:t>
      </w:r>
    </w:p>
    <w:p w14:paraId="597276CC" w14:textId="77777777" w:rsidR="00D025C2" w:rsidRDefault="00D025C2" w:rsidP="004A1D41">
      <w:pPr>
        <w:pStyle w:val="Heading4"/>
      </w:pPr>
      <w:r>
        <w:t>Publisher authority MUST be explicit and verifiable through provenance metadata.</w:t>
      </w:r>
    </w:p>
    <w:p w14:paraId="17445F3B" w14:textId="77777777" w:rsidR="00D025C2" w:rsidRDefault="00D025C2" w:rsidP="004A1D41">
      <w:pPr>
        <w:pStyle w:val="Heading4"/>
      </w:pPr>
      <w:r>
        <w:t>Publisher sovereignty SHALL NOT be diluted by aggregation, inference, or downstream transformation.</w:t>
      </w:r>
    </w:p>
    <w:p w14:paraId="35061C39" w14:textId="77777777" w:rsidR="00D025C2" w:rsidRDefault="00D025C2" w:rsidP="00D025C2"/>
    <w:p w14:paraId="46757C9D" w14:textId="77777777" w:rsidR="00D025C2" w:rsidRDefault="00D025C2" w:rsidP="00D025C2">
      <w:pPr>
        <w:pStyle w:val="Heading3"/>
      </w:pPr>
      <w:bookmarkStart w:id="117" w:name="_Toc218558067"/>
      <w:r>
        <w:t>Ontology Neutrality</w:t>
      </w:r>
      <w:bookmarkEnd w:id="117"/>
    </w:p>
    <w:p w14:paraId="243A7EEF" w14:textId="77777777" w:rsidR="00D025C2" w:rsidRDefault="00D025C2" w:rsidP="004A1D41">
      <w:pPr>
        <w:pStyle w:val="Heading4"/>
      </w:pPr>
      <w:r>
        <w:t>ANS SHALL NOT mandate, endorse, or privilege any ontology, schema, or vocabulary.</w:t>
      </w:r>
    </w:p>
    <w:p w14:paraId="73245FE0" w14:textId="77777777" w:rsidR="00D025C2" w:rsidRDefault="00D025C2" w:rsidP="004A1D41">
      <w:pPr>
        <w:pStyle w:val="Heading4"/>
      </w:pPr>
      <w:r>
        <w:t>Registrars and Resolvers MUST remain ontology-agnostic.</w:t>
      </w:r>
    </w:p>
    <w:p w14:paraId="557F1866" w14:textId="77777777" w:rsidR="00D025C2" w:rsidRDefault="00D025C2" w:rsidP="004A1D41">
      <w:pPr>
        <w:pStyle w:val="Heading4"/>
      </w:pPr>
      <w:r>
        <w:t>Capsules MAY reference any ontology, including public, private, proprietary, or domain-specific ontologies.</w:t>
      </w:r>
    </w:p>
    <w:p w14:paraId="07D7DCFF" w14:textId="77777777" w:rsidR="00D025C2" w:rsidRDefault="00D025C2" w:rsidP="004A1D41">
      <w:pPr>
        <w:pStyle w:val="Heading4"/>
      </w:pPr>
      <w:r>
        <w:t>Ontology conflicts MUST be preserved and exposed rather than resolved implicitly.</w:t>
      </w:r>
    </w:p>
    <w:p w14:paraId="7F45D13D" w14:textId="77777777" w:rsidR="00D025C2" w:rsidRDefault="00D025C2" w:rsidP="00D025C2"/>
    <w:p w14:paraId="3479109D" w14:textId="77777777" w:rsidR="00D025C2" w:rsidRDefault="00D025C2" w:rsidP="00D025C2">
      <w:pPr>
        <w:pStyle w:val="Heading3"/>
      </w:pPr>
      <w:bookmarkStart w:id="118" w:name="_Toc218558068"/>
      <w:r>
        <w:t>Separation of Roles</w:t>
      </w:r>
      <w:bookmarkEnd w:id="118"/>
    </w:p>
    <w:p w14:paraId="237F2FD4" w14:textId="77777777" w:rsidR="00D025C2" w:rsidRDefault="00D025C2" w:rsidP="004A1D41">
      <w:pPr>
        <w:pStyle w:val="Heading4"/>
      </w:pPr>
      <w:r>
        <w:t>Registrar, Resolver, Publisher, and Consumer roles MUST remain functionally distinct.</w:t>
      </w:r>
    </w:p>
    <w:p w14:paraId="615A94DB" w14:textId="77777777" w:rsidR="00D025C2" w:rsidRDefault="00D025C2" w:rsidP="004A1D41">
      <w:pPr>
        <w:pStyle w:val="Heading4"/>
      </w:pPr>
      <w:r>
        <w:t>An entity MAY operate multiple roles only if each role’s obligations are independently satisfied and clearly segregated.</w:t>
      </w:r>
    </w:p>
    <w:p w14:paraId="6B0D8247" w14:textId="77777777" w:rsidR="00D025C2" w:rsidRDefault="00D025C2" w:rsidP="004A1D41">
      <w:pPr>
        <w:pStyle w:val="Heading4"/>
      </w:pPr>
      <w:r>
        <w:t>No role SHALL exercise the authority reserved to another role.</w:t>
      </w:r>
    </w:p>
    <w:p w14:paraId="004BCD24" w14:textId="77777777" w:rsidR="00D025C2" w:rsidRDefault="00D025C2" w:rsidP="004A1D41">
      <w:pPr>
        <w:pStyle w:val="Heading4"/>
      </w:pPr>
      <w:r>
        <w:t>Combined-role implementations MUST NOT compromise neutrality, auditability, or authority boundaries.</w:t>
      </w:r>
    </w:p>
    <w:p w14:paraId="77098E8E" w14:textId="77777777" w:rsidR="00D025C2" w:rsidRDefault="00D025C2" w:rsidP="00D025C2"/>
    <w:p w14:paraId="44AECB6F" w14:textId="77777777" w:rsidR="00D025C2" w:rsidRDefault="00D025C2" w:rsidP="00D025C2">
      <w:pPr>
        <w:pStyle w:val="Heading3"/>
      </w:pPr>
      <w:bookmarkStart w:id="119" w:name="_Toc218558069"/>
      <w:r>
        <w:lastRenderedPageBreak/>
        <w:t>Federation and Non-Exclusivity</w:t>
      </w:r>
      <w:bookmarkEnd w:id="119"/>
    </w:p>
    <w:p w14:paraId="00BF2E21" w14:textId="77777777" w:rsidR="00D025C2" w:rsidRDefault="00D025C2" w:rsidP="004A1D41">
      <w:pPr>
        <w:pStyle w:val="Heading4"/>
      </w:pPr>
      <w:r>
        <w:t>AgentNet SHALL support federated operation.</w:t>
      </w:r>
    </w:p>
    <w:p w14:paraId="4159626F" w14:textId="77777777" w:rsidR="00D025C2" w:rsidRDefault="00D025C2" w:rsidP="004A1D41">
      <w:pPr>
        <w:pStyle w:val="Heading4"/>
      </w:pPr>
      <w:r>
        <w:t xml:space="preserve">No </w:t>
      </w:r>
      <w:r w:rsidRPr="00CE17A4">
        <w:rPr>
          <w:i/>
        </w:rPr>
        <w:t>specific</w:t>
      </w:r>
      <w:r>
        <w:t xml:space="preserve"> Resolver or Registrar SHALL be required for global participation.</w:t>
      </w:r>
    </w:p>
    <w:p w14:paraId="1D2209E1" w14:textId="77777777" w:rsidR="00D025C2" w:rsidRDefault="00D025C2" w:rsidP="004A1D41">
      <w:pPr>
        <w:pStyle w:val="Heading4"/>
      </w:pPr>
      <w:r>
        <w:t>Adoption of ANS SHALL NOT require exclusive reliance on AgentNet infrastructure.</w:t>
      </w:r>
    </w:p>
    <w:p w14:paraId="3DE1BB9B" w14:textId="77777777" w:rsidR="00D025C2" w:rsidRDefault="00D025C2" w:rsidP="004A1D41">
      <w:pPr>
        <w:pStyle w:val="Heading4"/>
      </w:pPr>
      <w:r>
        <w:t>Coexistence with other standards, registries, and data systems SHALL be permitted.</w:t>
      </w:r>
    </w:p>
    <w:p w14:paraId="17E6EBFF" w14:textId="77777777" w:rsidR="00D025C2" w:rsidRDefault="00D025C2" w:rsidP="00D025C2"/>
    <w:p w14:paraId="10F86271" w14:textId="77777777" w:rsidR="00D025C2" w:rsidRDefault="00D025C2" w:rsidP="00D025C2">
      <w:pPr>
        <w:pStyle w:val="Heading3"/>
      </w:pPr>
      <w:bookmarkStart w:id="120" w:name="_Toc218558070"/>
      <w:r>
        <w:t>Transparency and Auditability</w:t>
      </w:r>
      <w:bookmarkEnd w:id="120"/>
    </w:p>
    <w:p w14:paraId="23E5437F" w14:textId="77777777" w:rsidR="00D025C2" w:rsidRDefault="00D025C2" w:rsidP="004A1D41">
      <w:pPr>
        <w:pStyle w:val="Heading4"/>
      </w:pPr>
      <w:r>
        <w:t>Governance decisions MUST be transparent and auditable.</w:t>
      </w:r>
    </w:p>
    <w:p w14:paraId="2D5B2CB0" w14:textId="77777777" w:rsidR="00D025C2" w:rsidRDefault="00D025C2" w:rsidP="004A1D41">
      <w:pPr>
        <w:pStyle w:val="Heading4"/>
      </w:pPr>
      <w:r>
        <w:t>Identity issuance, lifecycle transitions, and revocations MUST be logged.</w:t>
      </w:r>
    </w:p>
    <w:p w14:paraId="1DCE35B4" w14:textId="77777777" w:rsidR="00D025C2" w:rsidRDefault="00D025C2" w:rsidP="004A1D41">
      <w:pPr>
        <w:pStyle w:val="Heading4"/>
      </w:pPr>
      <w:r>
        <w:t>Resolution behavior MUST be observable and explainable.</w:t>
      </w:r>
    </w:p>
    <w:p w14:paraId="0AEF0519" w14:textId="77777777" w:rsidR="00D025C2" w:rsidRDefault="00D025C2" w:rsidP="004A1D41">
      <w:pPr>
        <w:pStyle w:val="Heading4"/>
      </w:pPr>
      <w:r>
        <w:t>Silent modification or suppression of authoritative data MUST NOT occur.</w:t>
      </w:r>
    </w:p>
    <w:p w14:paraId="0EA3473C" w14:textId="77777777" w:rsidR="00D025C2" w:rsidRDefault="00D025C2" w:rsidP="00D025C2"/>
    <w:p w14:paraId="28F07049" w14:textId="77777777" w:rsidR="00D025C2" w:rsidRDefault="00D025C2" w:rsidP="00D025C2">
      <w:pPr>
        <w:pStyle w:val="Heading3"/>
      </w:pPr>
      <w:bookmarkStart w:id="121" w:name="_Toc218558071"/>
      <w:r>
        <w:t>Update and Stewardship Model</w:t>
      </w:r>
      <w:bookmarkEnd w:id="121"/>
    </w:p>
    <w:p w14:paraId="2B106FCC" w14:textId="77777777" w:rsidR="00D025C2" w:rsidRDefault="00D025C2" w:rsidP="004A1D41">
      <w:pPr>
        <w:pStyle w:val="Heading4"/>
      </w:pPr>
      <w:r>
        <w:t>ANS SHALL be maintained through an open, documented update process.</w:t>
      </w:r>
    </w:p>
    <w:p w14:paraId="309D9F54" w14:textId="77777777" w:rsidR="00D025C2" w:rsidRDefault="00D025C2" w:rsidP="004A1D41">
      <w:pPr>
        <w:pStyle w:val="Heading4"/>
      </w:pPr>
      <w:r>
        <w:t>Material changes MUST undergo public review.</w:t>
      </w:r>
    </w:p>
    <w:p w14:paraId="29F63887" w14:textId="77777777" w:rsidR="00D025C2" w:rsidRDefault="00D025C2" w:rsidP="004A1D41">
      <w:pPr>
        <w:pStyle w:val="Heading4"/>
      </w:pPr>
      <w:r>
        <w:t>Backward compatibility SHOULD be preserved within major versions.</w:t>
      </w:r>
    </w:p>
    <w:p w14:paraId="65E352CE" w14:textId="77777777" w:rsidR="00D025C2" w:rsidRDefault="00D025C2" w:rsidP="004A1D41">
      <w:pPr>
        <w:pStyle w:val="Heading4"/>
      </w:pPr>
      <w:r>
        <w:t>Governance authority SHALL NOT be used to introduce economic, licensing, or competitive constraints into the standard.</w:t>
      </w:r>
    </w:p>
    <w:p w14:paraId="5CEC98C7" w14:textId="77777777" w:rsidR="00D025C2" w:rsidRDefault="00D025C2" w:rsidP="00D025C2"/>
    <w:p w14:paraId="7BADF25D" w14:textId="77777777" w:rsidR="00D025C2" w:rsidRDefault="00D025C2" w:rsidP="00D025C2">
      <w:pPr>
        <w:pStyle w:val="Heading3"/>
      </w:pPr>
      <w:bookmarkStart w:id="122" w:name="_Toc218558072"/>
      <w:r>
        <w:t>Prohibited Governance Outcomes</w:t>
      </w:r>
      <w:bookmarkEnd w:id="122"/>
    </w:p>
    <w:p w14:paraId="5B37E573" w14:textId="77777777" w:rsidR="00D025C2" w:rsidRDefault="00D025C2" w:rsidP="00D025C2">
      <w:r>
        <w:t>The following outcomes MUST NOT occur under ANS governance:</w:t>
      </w:r>
    </w:p>
    <w:p w14:paraId="0A6A5CCC" w14:textId="77777777" w:rsidR="00D025C2" w:rsidRDefault="00D025C2" w:rsidP="00D025C2">
      <w:pPr>
        <w:pStyle w:val="ListParagraph"/>
        <w:numPr>
          <w:ilvl w:val="0"/>
          <w:numId w:val="38"/>
        </w:numPr>
      </w:pPr>
      <w:r>
        <w:t>Centralized control of identity or resolution</w:t>
      </w:r>
    </w:p>
    <w:p w14:paraId="2D76C6CB" w14:textId="77777777" w:rsidR="00D025C2" w:rsidRDefault="00D025C2" w:rsidP="00D025C2">
      <w:pPr>
        <w:pStyle w:val="ListParagraph"/>
        <w:numPr>
          <w:ilvl w:val="0"/>
          <w:numId w:val="38"/>
        </w:numPr>
      </w:pPr>
      <w:r>
        <w:t>Mandatory ontologies or schemas</w:t>
      </w:r>
    </w:p>
    <w:p w14:paraId="40B51491" w14:textId="77777777" w:rsidR="00D025C2" w:rsidRDefault="00D025C2" w:rsidP="00D025C2">
      <w:pPr>
        <w:pStyle w:val="ListParagraph"/>
        <w:numPr>
          <w:ilvl w:val="0"/>
          <w:numId w:val="38"/>
        </w:numPr>
      </w:pPr>
      <w:r>
        <w:t>Exclusive Resolver or Registrar requirements</w:t>
      </w:r>
    </w:p>
    <w:p w14:paraId="7DE2C8B4" w14:textId="77777777" w:rsidR="00D025C2" w:rsidRDefault="00D025C2" w:rsidP="00D025C2">
      <w:pPr>
        <w:pStyle w:val="ListParagraph"/>
        <w:numPr>
          <w:ilvl w:val="0"/>
          <w:numId w:val="38"/>
        </w:numPr>
      </w:pPr>
      <w:r>
        <w:t>Hidden policy enforcement</w:t>
      </w:r>
    </w:p>
    <w:p w14:paraId="003A8CEB" w14:textId="77777777" w:rsidR="00D025C2" w:rsidRDefault="00D025C2" w:rsidP="00D025C2">
      <w:pPr>
        <w:pStyle w:val="ListParagraph"/>
        <w:numPr>
          <w:ilvl w:val="0"/>
          <w:numId w:val="38"/>
        </w:numPr>
      </w:pPr>
      <w:r>
        <w:t>Undisclosed conflicts of interest</w:t>
      </w:r>
    </w:p>
    <w:p w14:paraId="613CB9A8" w14:textId="77777777" w:rsidR="00D025C2" w:rsidRDefault="00D025C2" w:rsidP="00D025C2">
      <w:r>
        <w:lastRenderedPageBreak/>
        <w:t>Any such outcome constitutes a violation of this doctrine.</w:t>
      </w:r>
    </w:p>
    <w:p w14:paraId="71AB5B44" w14:textId="77777777" w:rsidR="00D025C2" w:rsidRDefault="00D025C2" w:rsidP="00D025C2">
      <w:r>
        <w:br w:type="page"/>
      </w:r>
    </w:p>
    <w:p w14:paraId="55D923E2" w14:textId="34F010CC" w:rsidR="00D025C2" w:rsidRDefault="00D025C2" w:rsidP="00D025C2">
      <w:pPr>
        <w:pStyle w:val="Heading2"/>
      </w:pPr>
      <w:bookmarkStart w:id="123" w:name="_Toc218558073"/>
      <w:r>
        <w:lastRenderedPageBreak/>
        <w:t>Validation and Compliance Requirements</w:t>
      </w:r>
      <w:bookmarkEnd w:id="123"/>
    </w:p>
    <w:p w14:paraId="06426966" w14:textId="77777777" w:rsidR="00D025C2" w:rsidRDefault="00D025C2" w:rsidP="00D025C2">
      <w:pPr>
        <w:pStyle w:val="Heading3"/>
      </w:pPr>
      <w:bookmarkStart w:id="124" w:name="_Toc218558074"/>
      <w:r>
        <w:t>Purpose of This Section</w:t>
      </w:r>
      <w:bookmarkEnd w:id="124"/>
    </w:p>
    <w:p w14:paraId="3CD22ECB" w14:textId="77777777" w:rsidR="00D025C2" w:rsidRDefault="00D025C2" w:rsidP="00D025C2">
      <w:r>
        <w:t>This section defines the validation, conformance, and compliance requirements applicable to all implementations claiming adherence to ANS v2.0.</w:t>
      </w:r>
    </w:p>
    <w:p w14:paraId="6659F92F" w14:textId="77777777" w:rsidR="00D025C2" w:rsidRDefault="00D025C2" w:rsidP="00D025C2">
      <w:r>
        <w:t>Compliance with this section is mandatory for any entity or system asserting ANS vconformance for one or more roles defined in this standard.</w:t>
      </w:r>
    </w:p>
    <w:p w14:paraId="24B97F4E" w14:textId="77777777" w:rsidR="00D025C2" w:rsidRDefault="00D025C2" w:rsidP="00D025C2">
      <w:r>
        <w:t>All requirements in this section are normative unless explicitly stated otherwise.</w:t>
      </w:r>
    </w:p>
    <w:p w14:paraId="7B559725" w14:textId="77777777" w:rsidR="00D025C2" w:rsidRDefault="00D025C2" w:rsidP="00D025C2"/>
    <w:p w14:paraId="1D944F0B" w14:textId="77777777" w:rsidR="00D025C2" w:rsidRDefault="00D025C2" w:rsidP="00D025C2">
      <w:pPr>
        <w:pStyle w:val="Heading3"/>
      </w:pPr>
      <w:bookmarkStart w:id="125" w:name="_Toc218558075"/>
      <w:r>
        <w:t>Conformance Claims</w:t>
      </w:r>
      <w:bookmarkEnd w:id="125"/>
    </w:p>
    <w:p w14:paraId="5DA92259" w14:textId="77777777" w:rsidR="00D025C2" w:rsidRDefault="00D025C2" w:rsidP="004A1D41">
      <w:pPr>
        <w:pStyle w:val="Heading4"/>
      </w:pPr>
      <w:r>
        <w:t>An implementation SHALL NOT claim ANS vconformance unless it satisfies all applicable requirements for the roles it performs.</w:t>
      </w:r>
    </w:p>
    <w:p w14:paraId="3C97A9DE" w14:textId="77777777" w:rsidR="00D025C2" w:rsidRDefault="00D025C2" w:rsidP="004A1D41">
      <w:pPr>
        <w:pStyle w:val="Heading4"/>
      </w:pPr>
      <w:r>
        <w:t>Conformance claims MUST specify the roles implemented, including but not limited to:</w:t>
      </w:r>
    </w:p>
    <w:p w14:paraId="215C74F4" w14:textId="77777777" w:rsidR="00D025C2" w:rsidRDefault="00D025C2" w:rsidP="00D025C2">
      <w:pPr>
        <w:pStyle w:val="ListParagraph"/>
        <w:numPr>
          <w:ilvl w:val="0"/>
          <w:numId w:val="39"/>
        </w:numPr>
      </w:pPr>
      <w:r>
        <w:t>Publisher</w:t>
      </w:r>
    </w:p>
    <w:p w14:paraId="72FF7D2B" w14:textId="77777777" w:rsidR="00D025C2" w:rsidRDefault="00D025C2" w:rsidP="00D025C2">
      <w:pPr>
        <w:pStyle w:val="ListParagraph"/>
        <w:numPr>
          <w:ilvl w:val="0"/>
          <w:numId w:val="39"/>
        </w:numPr>
      </w:pPr>
      <w:r>
        <w:t>Registrar</w:t>
      </w:r>
    </w:p>
    <w:p w14:paraId="4E71D43B" w14:textId="77777777" w:rsidR="00D025C2" w:rsidRDefault="00D025C2" w:rsidP="00D025C2">
      <w:pPr>
        <w:pStyle w:val="ListParagraph"/>
        <w:numPr>
          <w:ilvl w:val="0"/>
          <w:numId w:val="39"/>
        </w:numPr>
      </w:pPr>
      <w:r>
        <w:t>Resolver</w:t>
      </w:r>
    </w:p>
    <w:p w14:paraId="7FE7ADC7" w14:textId="77777777" w:rsidR="00D025C2" w:rsidRDefault="00D025C2" w:rsidP="00D025C2">
      <w:pPr>
        <w:pStyle w:val="ListParagraph"/>
        <w:numPr>
          <w:ilvl w:val="0"/>
          <w:numId w:val="39"/>
        </w:numPr>
      </w:pPr>
      <w:r>
        <w:t>LD-RAG system</w:t>
      </w:r>
    </w:p>
    <w:p w14:paraId="76029D08" w14:textId="77777777" w:rsidR="00D025C2" w:rsidRDefault="00D025C2" w:rsidP="004A1D41">
      <w:pPr>
        <w:pStyle w:val="Heading4"/>
      </w:pPr>
      <w:r w:rsidRPr="00086108">
        <w:t>Conformance semantics MAY be expressed using the AgentNet Core Ontology (AN-O), as defined in Appendix E.</w:t>
      </w:r>
    </w:p>
    <w:p w14:paraId="5D4F31EB" w14:textId="77777777" w:rsidR="00D025C2" w:rsidRDefault="00D025C2" w:rsidP="004A1D41">
      <w:pPr>
        <w:pStyle w:val="Heading4"/>
      </w:pPr>
      <w:r>
        <w:t>Partial or selective conformance MUST NOT be represented as full conformance.</w:t>
      </w:r>
    </w:p>
    <w:p w14:paraId="423AE182" w14:textId="77777777" w:rsidR="00D025C2" w:rsidRDefault="00D025C2" w:rsidP="004A1D41">
      <w:pPr>
        <w:pStyle w:val="Heading4"/>
      </w:pPr>
      <w:r>
        <w:t>Misrepresentation of conformance status SHALL constitute non-conformance.</w:t>
      </w:r>
    </w:p>
    <w:p w14:paraId="67EA0999" w14:textId="77777777" w:rsidR="00D025C2" w:rsidRDefault="00D025C2" w:rsidP="00D025C2">
      <w:r>
        <w:br w:type="page"/>
      </w:r>
    </w:p>
    <w:p w14:paraId="187F1677" w14:textId="77777777" w:rsidR="00D025C2" w:rsidRDefault="00D025C2" w:rsidP="00D025C2"/>
    <w:p w14:paraId="5E8D8B93" w14:textId="77777777" w:rsidR="00D025C2" w:rsidRDefault="00D025C2" w:rsidP="00D025C2">
      <w:pPr>
        <w:pStyle w:val="Heading3"/>
      </w:pPr>
      <w:bookmarkStart w:id="126" w:name="_Toc218558076"/>
      <w:r>
        <w:t>Capsule Validation Requirements</w:t>
      </w:r>
      <w:bookmarkEnd w:id="126"/>
    </w:p>
    <w:p w14:paraId="77307704" w14:textId="77777777" w:rsidR="00D025C2" w:rsidRDefault="00D025C2" w:rsidP="004A1D41">
      <w:pPr>
        <w:pStyle w:val="Heading4"/>
      </w:pPr>
      <w:r>
        <w:t>Capsules MUST be validated for:</w:t>
      </w:r>
    </w:p>
    <w:p w14:paraId="1952D4E2" w14:textId="77777777" w:rsidR="00D025C2" w:rsidRDefault="00D025C2" w:rsidP="00D025C2">
      <w:pPr>
        <w:pStyle w:val="ListParagraph"/>
        <w:numPr>
          <w:ilvl w:val="0"/>
          <w:numId w:val="40"/>
        </w:numPr>
      </w:pPr>
      <w:r>
        <w:t>structural correctness,</w:t>
      </w:r>
    </w:p>
    <w:p w14:paraId="19BDA278" w14:textId="77777777" w:rsidR="00D025C2" w:rsidRDefault="00D025C2" w:rsidP="00D025C2">
      <w:pPr>
        <w:pStyle w:val="ListParagraph"/>
        <w:numPr>
          <w:ilvl w:val="0"/>
          <w:numId w:val="40"/>
        </w:numPr>
      </w:pPr>
      <w:r>
        <w:t>required fields,</w:t>
      </w:r>
    </w:p>
    <w:p w14:paraId="1B0E8A32" w14:textId="77777777" w:rsidR="00D025C2" w:rsidRDefault="00D025C2" w:rsidP="00D025C2">
      <w:pPr>
        <w:pStyle w:val="ListParagraph"/>
        <w:numPr>
          <w:ilvl w:val="0"/>
          <w:numId w:val="40"/>
        </w:numPr>
      </w:pPr>
      <w:r>
        <w:t>declared contexts,</w:t>
      </w:r>
    </w:p>
    <w:p w14:paraId="17D86746" w14:textId="77777777" w:rsidR="00D025C2" w:rsidRDefault="00D025C2" w:rsidP="00D025C2">
      <w:pPr>
        <w:pStyle w:val="ListParagraph"/>
        <w:numPr>
          <w:ilvl w:val="0"/>
          <w:numId w:val="40"/>
        </w:numPr>
      </w:pPr>
      <w:r>
        <w:t>provenance completeness, and</w:t>
      </w:r>
    </w:p>
    <w:p w14:paraId="63FEAA5D" w14:textId="77777777" w:rsidR="00D025C2" w:rsidRDefault="00D025C2" w:rsidP="00D025C2">
      <w:pPr>
        <w:pStyle w:val="ListParagraph"/>
        <w:numPr>
          <w:ilvl w:val="0"/>
          <w:numId w:val="40"/>
        </w:numPr>
      </w:pPr>
      <w:r>
        <w:t>Node binding integrity.</w:t>
      </w:r>
    </w:p>
    <w:p w14:paraId="3BDAABFE" w14:textId="77777777" w:rsidR="00D025C2" w:rsidRDefault="00D025C2" w:rsidP="004A1D41">
      <w:pPr>
        <w:pStyle w:val="Heading4"/>
      </w:pPr>
      <w:r>
        <w:t>Capsules that fail mandatory validation MUST NOT be treated as authoritative.</w:t>
      </w:r>
    </w:p>
    <w:p w14:paraId="4F0512ED" w14:textId="77777777" w:rsidR="00D025C2" w:rsidRDefault="00D025C2" w:rsidP="004A1D41">
      <w:pPr>
        <w:pStyle w:val="Heading4"/>
      </w:pPr>
      <w:r>
        <w:t>Validation MUST distinguish between:</w:t>
      </w:r>
    </w:p>
    <w:p w14:paraId="10B3FE45" w14:textId="77777777" w:rsidR="00D025C2" w:rsidRDefault="00D025C2" w:rsidP="00D025C2">
      <w:pPr>
        <w:pStyle w:val="ListParagraph"/>
        <w:numPr>
          <w:ilvl w:val="0"/>
          <w:numId w:val="41"/>
        </w:numPr>
      </w:pPr>
      <w:r>
        <w:t>authoritative assertions, and</w:t>
      </w:r>
    </w:p>
    <w:p w14:paraId="642E4D51" w14:textId="77777777" w:rsidR="00D025C2" w:rsidRDefault="00D025C2" w:rsidP="00D025C2">
      <w:pPr>
        <w:pStyle w:val="ListParagraph"/>
        <w:numPr>
          <w:ilvl w:val="0"/>
          <w:numId w:val="41"/>
        </w:numPr>
      </w:pPr>
      <w:r>
        <w:t>inferred data elements.</w:t>
      </w:r>
    </w:p>
    <w:p w14:paraId="5F591BBA" w14:textId="77777777" w:rsidR="00D025C2" w:rsidRDefault="00D025C2" w:rsidP="004A1D41">
      <w:pPr>
        <w:pStyle w:val="Heading4"/>
      </w:pPr>
      <w:r>
        <w:t>Validation failures MUST be detectable and reportable.</w:t>
      </w:r>
    </w:p>
    <w:p w14:paraId="78899FB5" w14:textId="77777777" w:rsidR="00D025C2" w:rsidRDefault="00D025C2" w:rsidP="00D025C2">
      <w:pPr>
        <w:ind w:left="720"/>
      </w:pPr>
    </w:p>
    <w:p w14:paraId="52C0ED98" w14:textId="77777777" w:rsidR="00D025C2" w:rsidRDefault="00D025C2" w:rsidP="00D025C2">
      <w:pPr>
        <w:pStyle w:val="Heading3"/>
      </w:pPr>
      <w:bookmarkStart w:id="127" w:name="_Toc218558077"/>
      <w:r>
        <w:t>Resolver Validation Responsibilities</w:t>
      </w:r>
      <w:bookmarkEnd w:id="127"/>
    </w:p>
    <w:p w14:paraId="4E67D063" w14:textId="77777777" w:rsidR="00D025C2" w:rsidRDefault="00D025C2" w:rsidP="004A1D41">
      <w:pPr>
        <w:pStyle w:val="Heading4"/>
      </w:pPr>
      <w:r>
        <w:t>Resolvers MUST validate Capsules prior to delivery as authoritative data.</w:t>
      </w:r>
    </w:p>
    <w:p w14:paraId="7FB23C94" w14:textId="77777777" w:rsidR="00D025C2" w:rsidRDefault="00D025C2" w:rsidP="004A1D41">
      <w:pPr>
        <w:pStyle w:val="Heading4"/>
      </w:pPr>
      <w:r>
        <w:t>Resolvers MUST clearly signal validation status in resolution responses.</w:t>
      </w:r>
    </w:p>
    <w:p w14:paraId="73CAF911" w14:textId="77777777" w:rsidR="00D025C2" w:rsidRDefault="00D025C2" w:rsidP="004A1D41">
      <w:pPr>
        <w:pStyle w:val="Heading4"/>
      </w:pPr>
      <w:r>
        <w:t>Resolvers MUST NOT suppress validation errors or warnings.</w:t>
      </w:r>
    </w:p>
    <w:p w14:paraId="4CC1F264" w14:textId="77777777" w:rsidR="00D025C2" w:rsidRDefault="00D025C2" w:rsidP="004A1D41">
      <w:pPr>
        <w:pStyle w:val="Heading4"/>
      </w:pPr>
      <w:r>
        <w:t>Resolvers SHALL NOT return invalid Capsules as authoritative.</w:t>
      </w:r>
    </w:p>
    <w:p w14:paraId="477CD1DA" w14:textId="77777777" w:rsidR="00D025C2" w:rsidRDefault="00D025C2" w:rsidP="00D025C2">
      <w:r>
        <w:br w:type="page"/>
      </w:r>
    </w:p>
    <w:p w14:paraId="1A8B64C6" w14:textId="77777777" w:rsidR="00D025C2" w:rsidRDefault="00D025C2" w:rsidP="00D025C2">
      <w:pPr>
        <w:pStyle w:val="Heading3"/>
      </w:pPr>
      <w:bookmarkStart w:id="128" w:name="_Toc218558078"/>
      <w:r>
        <w:lastRenderedPageBreak/>
        <w:t>Registrar Compliance Requirements</w:t>
      </w:r>
      <w:bookmarkEnd w:id="128"/>
    </w:p>
    <w:p w14:paraId="70A5CBD4" w14:textId="77777777" w:rsidR="00D025C2" w:rsidRDefault="00D025C2" w:rsidP="004A1D41">
      <w:pPr>
        <w:pStyle w:val="Heading4"/>
      </w:pPr>
      <w:r>
        <w:t>Registrars MUST comply with:</w:t>
      </w:r>
    </w:p>
    <w:p w14:paraId="2389844B" w14:textId="77777777" w:rsidR="00D025C2" w:rsidRDefault="00D025C2" w:rsidP="00D025C2">
      <w:pPr>
        <w:pStyle w:val="ListParagraph"/>
        <w:numPr>
          <w:ilvl w:val="0"/>
          <w:numId w:val="42"/>
        </w:numPr>
        <w:ind w:left="1800"/>
      </w:pPr>
      <w:r>
        <w:t>identity issuance rules,</w:t>
      </w:r>
    </w:p>
    <w:p w14:paraId="6DA509E2" w14:textId="77777777" w:rsidR="00D025C2" w:rsidRDefault="00D025C2" w:rsidP="00D025C2">
      <w:pPr>
        <w:pStyle w:val="ListParagraph"/>
        <w:numPr>
          <w:ilvl w:val="0"/>
          <w:numId w:val="42"/>
        </w:numPr>
        <w:ind w:left="1800"/>
      </w:pPr>
      <w:r>
        <w:t>lifecycle management rules,</w:t>
      </w:r>
    </w:p>
    <w:p w14:paraId="6F791EBB" w14:textId="77777777" w:rsidR="00D025C2" w:rsidRDefault="00D025C2" w:rsidP="00D025C2">
      <w:pPr>
        <w:pStyle w:val="ListParagraph"/>
        <w:numPr>
          <w:ilvl w:val="0"/>
          <w:numId w:val="42"/>
        </w:numPr>
        <w:ind w:left="1800"/>
      </w:pPr>
      <w:r>
        <w:t>audit and logging requirements, and</w:t>
      </w:r>
    </w:p>
    <w:p w14:paraId="149CE10D" w14:textId="77777777" w:rsidR="00D025C2" w:rsidRDefault="00D025C2" w:rsidP="00D025C2">
      <w:pPr>
        <w:pStyle w:val="ListParagraph"/>
        <w:numPr>
          <w:ilvl w:val="0"/>
          <w:numId w:val="42"/>
        </w:numPr>
        <w:ind w:left="1800"/>
      </w:pPr>
      <w:r>
        <w:t>neutrality obligations.</w:t>
      </w:r>
    </w:p>
    <w:p w14:paraId="61725F9A" w14:textId="77777777" w:rsidR="00D025C2" w:rsidRDefault="00D025C2" w:rsidP="004A1D41">
      <w:pPr>
        <w:pStyle w:val="Heading4"/>
      </w:pPr>
      <w:r>
        <w:t>Registrars MUST be able to demonstrate compliance upon request.</w:t>
      </w:r>
    </w:p>
    <w:p w14:paraId="7BCA7367" w14:textId="77777777" w:rsidR="00D025C2" w:rsidRDefault="00D025C2" w:rsidP="004A1D41">
      <w:pPr>
        <w:pStyle w:val="Heading4"/>
      </w:pPr>
      <w:r>
        <w:t>Failure to maintain auditability SHALL constitute non-conformance.</w:t>
      </w:r>
    </w:p>
    <w:p w14:paraId="20BA3C2B" w14:textId="77777777" w:rsidR="00D025C2" w:rsidRDefault="00D025C2" w:rsidP="00D025C2"/>
    <w:p w14:paraId="23A2F9F1" w14:textId="77777777" w:rsidR="00D025C2" w:rsidRDefault="00D025C2" w:rsidP="00D025C2">
      <w:pPr>
        <w:pStyle w:val="Heading3"/>
      </w:pPr>
      <w:bookmarkStart w:id="129" w:name="_Toc218558079"/>
      <w:r>
        <w:t>LD-RAG Compliance Requirements</w:t>
      </w:r>
      <w:bookmarkEnd w:id="129"/>
    </w:p>
    <w:p w14:paraId="3E5B4E7E" w14:textId="77777777" w:rsidR="00D025C2" w:rsidRDefault="00D025C2" w:rsidP="004A1D41">
      <w:pPr>
        <w:pStyle w:val="Heading4"/>
      </w:pPr>
      <w:r>
        <w:t>Systems claiming LD-RAG compliance MUST adhere to Section 7.</w:t>
      </w:r>
    </w:p>
    <w:p w14:paraId="4FDF1D9A" w14:textId="77777777" w:rsidR="00D025C2" w:rsidRDefault="00D025C2" w:rsidP="004A1D41">
      <w:pPr>
        <w:pStyle w:val="Heading4"/>
      </w:pPr>
      <w:r>
        <w:t>LD-RAG compliance MUST include:</w:t>
      </w:r>
    </w:p>
    <w:p w14:paraId="3D7F7104" w14:textId="77777777" w:rsidR="00D025C2" w:rsidRDefault="00D025C2" w:rsidP="00D025C2">
      <w:pPr>
        <w:pStyle w:val="ListParagraph"/>
        <w:numPr>
          <w:ilvl w:val="0"/>
          <w:numId w:val="43"/>
        </w:numPr>
      </w:pPr>
      <w:r>
        <w:t>retrieval-before-claiming-authority,</w:t>
      </w:r>
    </w:p>
    <w:p w14:paraId="5D1F78A6" w14:textId="77777777" w:rsidR="00D025C2" w:rsidRDefault="00D025C2" w:rsidP="00D025C2">
      <w:pPr>
        <w:pStyle w:val="ListParagraph"/>
        <w:numPr>
          <w:ilvl w:val="0"/>
          <w:numId w:val="43"/>
        </w:numPr>
      </w:pPr>
      <w:r>
        <w:t>authority precedence,</w:t>
      </w:r>
    </w:p>
    <w:p w14:paraId="1B645C1D" w14:textId="77777777" w:rsidR="00D025C2" w:rsidRDefault="00D025C2" w:rsidP="00D025C2">
      <w:pPr>
        <w:pStyle w:val="ListParagraph"/>
        <w:numPr>
          <w:ilvl w:val="0"/>
          <w:numId w:val="43"/>
        </w:numPr>
      </w:pPr>
      <w:r>
        <w:t>provenance preservation,</w:t>
      </w:r>
    </w:p>
    <w:p w14:paraId="742E75E9" w14:textId="77777777" w:rsidR="00D025C2" w:rsidRDefault="00D025C2" w:rsidP="00D025C2">
      <w:pPr>
        <w:pStyle w:val="ListParagraph"/>
        <w:numPr>
          <w:ilvl w:val="0"/>
          <w:numId w:val="43"/>
        </w:numPr>
      </w:pPr>
      <w:r>
        <w:t>inference signaling.</w:t>
      </w:r>
    </w:p>
    <w:p w14:paraId="356E6062" w14:textId="77777777" w:rsidR="00D025C2" w:rsidRDefault="00D025C2" w:rsidP="004A1D41">
      <w:pPr>
        <w:pStyle w:val="Heading4"/>
      </w:pPr>
      <w:r>
        <w:t>LD-RAG systems MUST NOT claim authoritative grounding when requirements are not met.</w:t>
      </w:r>
    </w:p>
    <w:p w14:paraId="66746970" w14:textId="77777777" w:rsidR="00D025C2" w:rsidRDefault="00D025C2" w:rsidP="00D025C2"/>
    <w:p w14:paraId="1AFDE5BA" w14:textId="77777777" w:rsidR="00D025C2" w:rsidRDefault="00D025C2" w:rsidP="00D025C2">
      <w:pPr>
        <w:pStyle w:val="Heading3"/>
      </w:pPr>
      <w:bookmarkStart w:id="130" w:name="_Toc218558080"/>
      <w:r>
        <w:t>Compliance Signaling</w:t>
      </w:r>
      <w:bookmarkEnd w:id="130"/>
    </w:p>
    <w:p w14:paraId="1962C399" w14:textId="77777777" w:rsidR="00D025C2" w:rsidRDefault="00D025C2" w:rsidP="004A1D41">
      <w:pPr>
        <w:pStyle w:val="Heading4"/>
      </w:pPr>
      <w:r>
        <w:t>Implementations SHOULD provide explicit compliance signaling, including:</w:t>
      </w:r>
    </w:p>
    <w:p w14:paraId="7CF692CE" w14:textId="77777777" w:rsidR="00D025C2" w:rsidRDefault="00D025C2" w:rsidP="00D025C2">
      <w:pPr>
        <w:pStyle w:val="ListParagraph"/>
        <w:numPr>
          <w:ilvl w:val="0"/>
          <w:numId w:val="95"/>
        </w:numPr>
      </w:pPr>
      <w:r>
        <w:t>supported roles,</w:t>
      </w:r>
    </w:p>
    <w:p w14:paraId="1A6ADAF4" w14:textId="77777777" w:rsidR="00D025C2" w:rsidRDefault="00D025C2" w:rsidP="00D025C2">
      <w:pPr>
        <w:pStyle w:val="ListParagraph"/>
        <w:numPr>
          <w:ilvl w:val="0"/>
          <w:numId w:val="95"/>
        </w:numPr>
      </w:pPr>
      <w:r>
        <w:t>supported sections,</w:t>
      </w:r>
    </w:p>
    <w:p w14:paraId="105E8EB2" w14:textId="77777777" w:rsidR="00D025C2" w:rsidRDefault="00D025C2" w:rsidP="00D025C2">
      <w:pPr>
        <w:pStyle w:val="ListParagraph"/>
        <w:numPr>
          <w:ilvl w:val="0"/>
          <w:numId w:val="95"/>
        </w:numPr>
      </w:pPr>
      <w:r>
        <w:t>and known limitations.</w:t>
      </w:r>
    </w:p>
    <w:p w14:paraId="16950427" w14:textId="77777777" w:rsidR="00D025C2" w:rsidRDefault="00D025C2" w:rsidP="004A1D41">
      <w:pPr>
        <w:pStyle w:val="Heading4"/>
      </w:pPr>
      <w:r>
        <w:t>Compliance signaling MUST NOT be misleading.</w:t>
      </w:r>
    </w:p>
    <w:p w14:paraId="6DCD1C90" w14:textId="77777777" w:rsidR="00D025C2" w:rsidRDefault="00D025C2" w:rsidP="004A1D41">
      <w:pPr>
        <w:pStyle w:val="Heading4"/>
      </w:pPr>
      <w:r>
        <w:t>Absence of compliance signaling SHALL NOT imply conformance.</w:t>
      </w:r>
    </w:p>
    <w:p w14:paraId="70CDBCB1" w14:textId="77777777" w:rsidR="00D025C2" w:rsidRDefault="00D025C2" w:rsidP="00D025C2"/>
    <w:p w14:paraId="1FCCC039" w14:textId="77777777" w:rsidR="00D025C2" w:rsidRDefault="00D025C2" w:rsidP="00D025C2">
      <w:pPr>
        <w:pStyle w:val="Heading3"/>
      </w:pPr>
      <w:bookmarkStart w:id="131" w:name="_Toc218558081"/>
      <w:r>
        <w:lastRenderedPageBreak/>
        <w:t>Non-Conformance Handling</w:t>
      </w:r>
      <w:bookmarkEnd w:id="131"/>
    </w:p>
    <w:p w14:paraId="0CF7102B" w14:textId="77777777" w:rsidR="00D025C2" w:rsidRDefault="00D025C2" w:rsidP="004A1D41">
      <w:pPr>
        <w:pStyle w:val="Heading4"/>
      </w:pPr>
      <w:r>
        <w:t>Non-conformance MUST be correctable.</w:t>
      </w:r>
    </w:p>
    <w:p w14:paraId="7D3403B4" w14:textId="77777777" w:rsidR="00D025C2" w:rsidRDefault="00D025C2" w:rsidP="004A1D41">
      <w:pPr>
        <w:pStyle w:val="Heading4"/>
      </w:pPr>
      <w:r>
        <w:t>Implementations MAY temporarily suspend conformance claims while remediation occurs.</w:t>
      </w:r>
    </w:p>
    <w:p w14:paraId="4F7F1889" w14:textId="77777777" w:rsidR="00D025C2" w:rsidRDefault="00D025C2" w:rsidP="004A1D41">
      <w:pPr>
        <w:pStyle w:val="Heading4"/>
      </w:pPr>
      <w:r>
        <w:t>Persistent non-conformance SHALL invalidate conformance claims.</w:t>
      </w:r>
    </w:p>
    <w:p w14:paraId="59DD1B41" w14:textId="77777777" w:rsidR="00D025C2" w:rsidRDefault="00D025C2" w:rsidP="004A1D41">
      <w:pPr>
        <w:pStyle w:val="Heading4"/>
      </w:pPr>
      <w:r>
        <w:t>This standard DOES NOT prescribe penalties, enforcement mechanisms, or dispute resolution procedures.</w:t>
      </w:r>
    </w:p>
    <w:p w14:paraId="126B8480" w14:textId="77777777" w:rsidR="00D025C2" w:rsidRDefault="00D025C2" w:rsidP="00D025C2"/>
    <w:p w14:paraId="41C6EDF4" w14:textId="77777777" w:rsidR="00D025C2" w:rsidRDefault="00D025C2" w:rsidP="00D025C2">
      <w:pPr>
        <w:pStyle w:val="Heading3"/>
      </w:pPr>
      <w:bookmarkStart w:id="132" w:name="_Toc218558082"/>
      <w:r>
        <w:t>Auditability and Verification</w:t>
      </w:r>
      <w:bookmarkEnd w:id="132"/>
    </w:p>
    <w:p w14:paraId="07A3801D" w14:textId="77777777" w:rsidR="00D025C2" w:rsidRDefault="00D025C2" w:rsidP="004A1D41">
      <w:pPr>
        <w:pStyle w:val="Heading4"/>
      </w:pPr>
      <w:r>
        <w:t>Conformance MUST be verifiable through observable behavior.</w:t>
      </w:r>
    </w:p>
    <w:p w14:paraId="26767D2D" w14:textId="77777777" w:rsidR="00D025C2" w:rsidRDefault="00D025C2" w:rsidP="004A1D41">
      <w:pPr>
        <w:pStyle w:val="Heading4"/>
      </w:pPr>
      <w:r>
        <w:t>Audit logs, validation signals, and resolution outputs MUST support independent verification.</w:t>
      </w:r>
    </w:p>
    <w:p w14:paraId="2AACFA5F" w14:textId="77777777" w:rsidR="00D025C2" w:rsidRDefault="00D025C2" w:rsidP="004A1D41">
      <w:pPr>
        <w:pStyle w:val="Heading4"/>
      </w:pPr>
      <w:r>
        <w:t>Hidden or unverifiable compliance claims SHALL be considered invalid.</w:t>
      </w:r>
    </w:p>
    <w:p w14:paraId="490DCBE1" w14:textId="77777777" w:rsidR="00D025C2" w:rsidRDefault="00D025C2" w:rsidP="00D025C2">
      <w:r>
        <w:br w:type="page"/>
      </w:r>
    </w:p>
    <w:p w14:paraId="31534783" w14:textId="32EEF561" w:rsidR="00D025C2" w:rsidRDefault="00D025C2" w:rsidP="00D025C2">
      <w:pPr>
        <w:pStyle w:val="Heading2"/>
      </w:pPr>
      <w:bookmarkStart w:id="133" w:name="_Toc218558083"/>
      <w:r>
        <w:lastRenderedPageBreak/>
        <w:t>Security Requirements</w:t>
      </w:r>
      <w:bookmarkEnd w:id="133"/>
    </w:p>
    <w:p w14:paraId="62EB3F16" w14:textId="77777777" w:rsidR="00D025C2" w:rsidRDefault="00D025C2" w:rsidP="00D025C2">
      <w:pPr>
        <w:pStyle w:val="Heading3"/>
      </w:pPr>
      <w:bookmarkStart w:id="134" w:name="_Toc218558084"/>
      <w:r>
        <w:t>Purpose of This Section</w:t>
      </w:r>
      <w:bookmarkEnd w:id="134"/>
    </w:p>
    <w:p w14:paraId="75E0084E" w14:textId="77777777" w:rsidR="00D025C2" w:rsidRDefault="00D025C2" w:rsidP="00D025C2">
      <w:r>
        <w:t>This section defines the security requirements applicable to all AgentNet participants and implementations claiming conformance with ANS v2.0.</w:t>
      </w:r>
    </w:p>
    <w:p w14:paraId="2EAB85F5" w14:textId="77777777" w:rsidR="00D025C2" w:rsidRDefault="00D025C2" w:rsidP="00D025C2">
      <w:r>
        <w:t>These requirements focus on integrity, authenticity, provenance protection, and abuse prevention, while intentionally avoiding prescriptive cryptographic or key-management mandates.</w:t>
      </w:r>
    </w:p>
    <w:p w14:paraId="053ED7F5" w14:textId="77777777" w:rsidR="00D025C2" w:rsidRDefault="00D025C2" w:rsidP="00D025C2">
      <w:r>
        <w:t>All requirements in this section are normative unless explicitly stated otherwise.</w:t>
      </w:r>
    </w:p>
    <w:p w14:paraId="56EF7E36" w14:textId="77777777" w:rsidR="00D025C2" w:rsidRDefault="00D025C2" w:rsidP="00D025C2"/>
    <w:p w14:paraId="3CC9BDE7" w14:textId="77777777" w:rsidR="00D025C2" w:rsidRDefault="00D025C2" w:rsidP="00D025C2">
      <w:pPr>
        <w:pStyle w:val="Heading3"/>
      </w:pPr>
      <w:bookmarkStart w:id="135" w:name="_Toc218558085"/>
      <w:r>
        <w:t>Integrity of Capsules and Metadata</w:t>
      </w:r>
      <w:bookmarkEnd w:id="135"/>
    </w:p>
    <w:p w14:paraId="22870A0E" w14:textId="77777777" w:rsidR="00D025C2" w:rsidRDefault="00D025C2" w:rsidP="004A1D41">
      <w:pPr>
        <w:pStyle w:val="Heading4"/>
      </w:pPr>
      <w:r>
        <w:t>Capsules MUST be protected against unauthorized modification.</w:t>
      </w:r>
    </w:p>
    <w:p w14:paraId="31998B56" w14:textId="77777777" w:rsidR="00D025C2" w:rsidRDefault="00D025C2" w:rsidP="004A1D41">
      <w:pPr>
        <w:pStyle w:val="Heading4"/>
      </w:pPr>
      <w:r>
        <w:t>Capsule content, metadata, provenance, and declared contexts MUST be delivered intact by Resolvers.</w:t>
      </w:r>
    </w:p>
    <w:p w14:paraId="6A832A52" w14:textId="77777777" w:rsidR="00D025C2" w:rsidRDefault="00D025C2" w:rsidP="004A1D41">
      <w:pPr>
        <w:pStyle w:val="Heading4"/>
      </w:pPr>
      <w:r>
        <w:t>Any detected alteration of Capsule content MUST be treated as a validation failure.</w:t>
      </w:r>
    </w:p>
    <w:p w14:paraId="44FB81F3" w14:textId="77777777" w:rsidR="00D025C2" w:rsidRDefault="00D025C2" w:rsidP="004A1D41">
      <w:pPr>
        <w:pStyle w:val="Heading4"/>
      </w:pPr>
      <w:r>
        <w:t>Integrity verification MAY be implemented through checksums, hashes, or equivalent mechanisms.</w:t>
      </w:r>
    </w:p>
    <w:p w14:paraId="7FB53245" w14:textId="77777777" w:rsidR="00D025C2" w:rsidRDefault="00D025C2" w:rsidP="004A1D41">
      <w:pPr>
        <w:pStyle w:val="Heading4"/>
      </w:pPr>
      <w:r>
        <w:t>Failure to preserve integrity SHALL constitute non-conformance.</w:t>
      </w:r>
    </w:p>
    <w:p w14:paraId="65568FF4" w14:textId="77777777" w:rsidR="00D025C2" w:rsidRDefault="00D025C2" w:rsidP="00D025C2"/>
    <w:p w14:paraId="44DD6C77" w14:textId="77777777" w:rsidR="00D025C2" w:rsidRDefault="00D025C2" w:rsidP="00D025C2">
      <w:pPr>
        <w:pStyle w:val="Heading3"/>
      </w:pPr>
      <w:bookmarkStart w:id="136" w:name="_Toc218558086"/>
      <w:r>
        <w:t>Provenance Protection</w:t>
      </w:r>
      <w:bookmarkEnd w:id="136"/>
    </w:p>
    <w:p w14:paraId="7D96EF7D" w14:textId="77777777" w:rsidR="00D025C2" w:rsidRDefault="00D025C2" w:rsidP="004A1D41">
      <w:pPr>
        <w:pStyle w:val="Heading4"/>
      </w:pPr>
      <w:r>
        <w:t>Provenance metadata MUST be preserved without alteration.</w:t>
      </w:r>
    </w:p>
    <w:p w14:paraId="226E7B95" w14:textId="77777777" w:rsidR="00D025C2" w:rsidRDefault="00D025C2" w:rsidP="004A1D41">
      <w:pPr>
        <w:pStyle w:val="Heading4"/>
      </w:pPr>
      <w:r>
        <w:t>Systems MUST NOT suppress, normalize, or collapse provenance in a manner that obscures attribution.</w:t>
      </w:r>
    </w:p>
    <w:p w14:paraId="0387CFA2" w14:textId="77777777" w:rsidR="00D025C2" w:rsidRDefault="00D025C2" w:rsidP="004A1D41">
      <w:pPr>
        <w:pStyle w:val="Heading4"/>
      </w:pPr>
      <w:r>
        <w:t>Provenance MUST remain traceable to the authoritative Publisher.</w:t>
      </w:r>
    </w:p>
    <w:p w14:paraId="0C353ECA" w14:textId="77777777" w:rsidR="00D025C2" w:rsidRDefault="00D025C2" w:rsidP="004A1D41">
      <w:pPr>
        <w:pStyle w:val="Heading4"/>
      </w:pPr>
      <w:r>
        <w:t>Loss or corruption of provenance SHALL invalidate authoritative claims.</w:t>
      </w:r>
    </w:p>
    <w:p w14:paraId="71B6830D" w14:textId="77777777" w:rsidR="00D025C2" w:rsidRDefault="00D025C2" w:rsidP="00D025C2">
      <w:r>
        <w:br w:type="page"/>
      </w:r>
    </w:p>
    <w:p w14:paraId="01CE885B" w14:textId="77777777" w:rsidR="00D025C2" w:rsidRDefault="00D025C2" w:rsidP="00D025C2">
      <w:pPr>
        <w:pStyle w:val="Heading3"/>
      </w:pPr>
      <w:bookmarkStart w:id="137" w:name="_Toc218558087"/>
      <w:r>
        <w:lastRenderedPageBreak/>
        <w:t>Anti-Spoofing and Authenticity</w:t>
      </w:r>
      <w:bookmarkEnd w:id="137"/>
    </w:p>
    <w:p w14:paraId="6B51BDA2" w14:textId="77777777" w:rsidR="00D025C2" w:rsidRDefault="00D025C2" w:rsidP="004A1D41">
      <w:pPr>
        <w:pStyle w:val="Heading4"/>
      </w:pPr>
      <w:r>
        <w:t>Systems MUST prevent spoofing of:</w:t>
      </w:r>
    </w:p>
    <w:p w14:paraId="39E4E0FF" w14:textId="77777777" w:rsidR="00D025C2" w:rsidRDefault="00D025C2" w:rsidP="00D025C2">
      <w:pPr>
        <w:pStyle w:val="ListParagraph"/>
        <w:numPr>
          <w:ilvl w:val="0"/>
          <w:numId w:val="44"/>
        </w:numPr>
      </w:pPr>
      <w:r>
        <w:t>Node Identifiers,</w:t>
      </w:r>
    </w:p>
    <w:p w14:paraId="1C986BD5" w14:textId="77777777" w:rsidR="00D025C2" w:rsidRDefault="00D025C2" w:rsidP="00D025C2">
      <w:pPr>
        <w:pStyle w:val="ListParagraph"/>
        <w:numPr>
          <w:ilvl w:val="0"/>
          <w:numId w:val="44"/>
        </w:numPr>
      </w:pPr>
      <w:r>
        <w:t>Publisher identity,</w:t>
      </w:r>
    </w:p>
    <w:p w14:paraId="1E6D9203" w14:textId="77777777" w:rsidR="00D025C2" w:rsidRDefault="00D025C2" w:rsidP="00D025C2">
      <w:pPr>
        <w:pStyle w:val="ListParagraph"/>
        <w:numPr>
          <w:ilvl w:val="0"/>
          <w:numId w:val="44"/>
        </w:numPr>
      </w:pPr>
      <w:r>
        <w:t>Registrar authority.</w:t>
      </w:r>
    </w:p>
    <w:p w14:paraId="6C874970" w14:textId="77777777" w:rsidR="00D025C2" w:rsidRDefault="00D025C2" w:rsidP="004A1D41">
      <w:pPr>
        <w:pStyle w:val="Heading4"/>
      </w:pPr>
      <w:r>
        <w:t>Capsules MUST NOT be represented as authoritative unless their Node binding and Publisher authority can be verified.</w:t>
      </w:r>
    </w:p>
    <w:p w14:paraId="1D19516A" w14:textId="77777777" w:rsidR="00D025C2" w:rsidRDefault="00D025C2" w:rsidP="004A1D41">
      <w:pPr>
        <w:pStyle w:val="Heading4"/>
      </w:pPr>
      <w:r>
        <w:t>Resolvers MUST reject Capsules with unverifiable or conflicting authority claims.</w:t>
      </w:r>
    </w:p>
    <w:p w14:paraId="6F550F92" w14:textId="77777777" w:rsidR="00D025C2" w:rsidRDefault="00D025C2" w:rsidP="004A1D41">
      <w:pPr>
        <w:pStyle w:val="Heading4"/>
      </w:pPr>
      <w:r>
        <w:t>Authenticity checks MAY rely on Registrar-maintained records, provenance validation, or equivalent mechanisms.</w:t>
      </w:r>
    </w:p>
    <w:p w14:paraId="2D43397E" w14:textId="77777777" w:rsidR="00D025C2" w:rsidRDefault="00D025C2" w:rsidP="00D025C2"/>
    <w:p w14:paraId="07016E85" w14:textId="77777777" w:rsidR="00D025C2" w:rsidRDefault="00D025C2" w:rsidP="00D025C2">
      <w:pPr>
        <w:pStyle w:val="Heading3"/>
      </w:pPr>
      <w:bookmarkStart w:id="138" w:name="_Toc218558088"/>
      <w:r>
        <w:t>Protection Against Silent Manipulation</w:t>
      </w:r>
      <w:bookmarkEnd w:id="138"/>
    </w:p>
    <w:p w14:paraId="5CF98C54" w14:textId="77777777" w:rsidR="00D025C2" w:rsidRDefault="00D025C2" w:rsidP="004A1D41">
      <w:pPr>
        <w:pStyle w:val="Heading4"/>
      </w:pPr>
      <w:r>
        <w:t>Silent modification, substitution, or suppression of authoritative data MUST NOT occur.</w:t>
      </w:r>
    </w:p>
    <w:p w14:paraId="6C894C34" w14:textId="77777777" w:rsidR="00D025C2" w:rsidRDefault="00D025C2" w:rsidP="004A1D41">
      <w:pPr>
        <w:pStyle w:val="Heading4"/>
      </w:pPr>
      <w:r>
        <w:t>Systems MUST surface lifecycle state changes, validation failures, and authority boundaries explicitly.</w:t>
      </w:r>
    </w:p>
    <w:p w14:paraId="6A3D50FD" w14:textId="77777777" w:rsidR="00D025C2" w:rsidRDefault="00D025C2" w:rsidP="004A1D41">
      <w:pPr>
        <w:pStyle w:val="Heading4"/>
      </w:pPr>
      <w:r>
        <w:t>Aggregation, summarization, or transformation MUST NOT obscure original authoritative assertions.</w:t>
      </w:r>
    </w:p>
    <w:p w14:paraId="4D58DB8B" w14:textId="77777777" w:rsidR="00D025C2" w:rsidRDefault="00D025C2" w:rsidP="00D025C2"/>
    <w:p w14:paraId="64EB30F8" w14:textId="77777777" w:rsidR="00D025C2" w:rsidRDefault="00D025C2" w:rsidP="00D025C2">
      <w:pPr>
        <w:pStyle w:val="Heading3"/>
      </w:pPr>
      <w:bookmarkStart w:id="139" w:name="_Toc218558089"/>
      <w:r>
        <w:t>Separation of Trust Domains</w:t>
      </w:r>
      <w:bookmarkEnd w:id="139"/>
    </w:p>
    <w:p w14:paraId="2DC29341" w14:textId="77777777" w:rsidR="00D025C2" w:rsidRDefault="00D025C2" w:rsidP="004A1D41">
      <w:pPr>
        <w:pStyle w:val="Heading4"/>
      </w:pPr>
      <w:r>
        <w:t>Identity issuance, data publication, resolution, and consumption MUST remain logically separated trust domains.</w:t>
      </w:r>
    </w:p>
    <w:p w14:paraId="1C97F371" w14:textId="77777777" w:rsidR="00D025C2" w:rsidRDefault="00D025C2" w:rsidP="004A1D41">
      <w:pPr>
        <w:pStyle w:val="Heading4"/>
      </w:pPr>
      <w:r>
        <w:t>Compromise of one domain MUST NOT automatically compromise others.</w:t>
      </w:r>
    </w:p>
    <w:p w14:paraId="0C62ECD4" w14:textId="77777777" w:rsidR="00D025C2" w:rsidRDefault="00D025C2" w:rsidP="004A1D41">
      <w:pPr>
        <w:pStyle w:val="Heading4"/>
      </w:pPr>
      <w:r>
        <w:t>Implementations SHOULD minimize cross-domain trust dependencies.</w:t>
      </w:r>
    </w:p>
    <w:p w14:paraId="4A242C06" w14:textId="77777777" w:rsidR="00D025C2" w:rsidRDefault="00D025C2" w:rsidP="00D025C2">
      <w:r>
        <w:br w:type="page"/>
      </w:r>
    </w:p>
    <w:p w14:paraId="68B9C60F" w14:textId="77777777" w:rsidR="00D025C2" w:rsidRDefault="00D025C2" w:rsidP="00D025C2">
      <w:pPr>
        <w:pStyle w:val="Heading3"/>
      </w:pPr>
      <w:bookmarkStart w:id="140" w:name="_Toc218558090"/>
      <w:r>
        <w:lastRenderedPageBreak/>
        <w:t>Denial-of-Service and Abuse Considerations</w:t>
      </w:r>
      <w:bookmarkEnd w:id="140"/>
    </w:p>
    <w:p w14:paraId="39F00C29" w14:textId="77777777" w:rsidR="00D025C2" w:rsidRDefault="00D025C2" w:rsidP="004A1D41">
      <w:pPr>
        <w:pStyle w:val="Heading4"/>
      </w:pPr>
      <w:r>
        <w:t>Implementations SHOULD employ reasonable measures to mitigate abuse, including excessive resolution requests or malformed Capsules.</w:t>
      </w:r>
    </w:p>
    <w:p w14:paraId="490F4B26" w14:textId="77777777" w:rsidR="00D025C2" w:rsidRDefault="00D025C2" w:rsidP="004A1D41">
      <w:pPr>
        <w:pStyle w:val="Heading4"/>
      </w:pPr>
      <w:r>
        <w:t>Abuse mitigation MUST NOT compromise neutrality or authority boundaries.</w:t>
      </w:r>
    </w:p>
    <w:p w14:paraId="6AC2CADE" w14:textId="77777777" w:rsidR="00D025C2" w:rsidRDefault="00D025C2" w:rsidP="004A1D41">
      <w:pPr>
        <w:pStyle w:val="Heading4"/>
      </w:pPr>
      <w:r>
        <w:t>Security controls MUST NOT be used as a mechanism for content censorship or preferential treatment.</w:t>
      </w:r>
    </w:p>
    <w:p w14:paraId="4DED8D3A" w14:textId="77777777" w:rsidR="00D025C2" w:rsidRDefault="00D025C2" w:rsidP="00D025C2"/>
    <w:p w14:paraId="2D4FB719" w14:textId="77777777" w:rsidR="00D025C2" w:rsidRDefault="00D025C2" w:rsidP="00D025C2">
      <w:pPr>
        <w:pStyle w:val="Heading3"/>
      </w:pPr>
      <w:bookmarkStart w:id="141" w:name="_Toc218558091"/>
      <w:r>
        <w:t>Cryptographic and Transport Non-Goals</w:t>
      </w:r>
      <w:bookmarkEnd w:id="141"/>
    </w:p>
    <w:p w14:paraId="6630096E" w14:textId="77777777" w:rsidR="00D025C2" w:rsidRDefault="00D025C2" w:rsidP="004A1D41">
      <w:pPr>
        <w:pStyle w:val="Heading4"/>
      </w:pPr>
      <w:r>
        <w:t>ANS vDOES NOT mandate specific cryptographic algorithms, key management systems, or transport protocols.</w:t>
      </w:r>
    </w:p>
    <w:p w14:paraId="5BE6A883" w14:textId="77777777" w:rsidR="00D025C2" w:rsidRDefault="00D025C2" w:rsidP="004A1D41">
      <w:pPr>
        <w:pStyle w:val="Heading4"/>
      </w:pPr>
      <w:r>
        <w:t>Implementers MAY employ cryptographic signatures, encryption, or secure transport as appropriate.</w:t>
      </w:r>
    </w:p>
    <w:p w14:paraId="3ADB847A" w14:textId="77777777" w:rsidR="00D025C2" w:rsidRDefault="00D025C2" w:rsidP="004A1D41">
      <w:pPr>
        <w:pStyle w:val="Heading4"/>
      </w:pPr>
      <w:r>
        <w:t>The absence of cryptographic mechanisms SHALL NOT imply non-conformance provided integrity and authenticity requirements are met.</w:t>
      </w:r>
    </w:p>
    <w:p w14:paraId="127622D3" w14:textId="77777777" w:rsidR="00D025C2" w:rsidRDefault="00D025C2" w:rsidP="00D025C2"/>
    <w:p w14:paraId="5922BEB6" w14:textId="77777777" w:rsidR="00D025C2" w:rsidRDefault="00D025C2" w:rsidP="00D025C2">
      <w:pPr>
        <w:pStyle w:val="Heading3"/>
      </w:pPr>
      <w:bookmarkStart w:id="142" w:name="_Toc218558092"/>
      <w:r>
        <w:t>Security Disclosure and Transparency</w:t>
      </w:r>
      <w:bookmarkEnd w:id="142"/>
    </w:p>
    <w:p w14:paraId="24FB1F97" w14:textId="77777777" w:rsidR="00D025C2" w:rsidRDefault="00D025C2" w:rsidP="004A1D41">
      <w:pPr>
        <w:pStyle w:val="Heading4"/>
      </w:pPr>
      <w:r>
        <w:t>Security-relevant failures SHOULD be observable and diagnosable.</w:t>
      </w:r>
    </w:p>
    <w:p w14:paraId="50F7A4AB" w14:textId="77777777" w:rsidR="00D025C2" w:rsidRDefault="00D025C2" w:rsidP="004A1D41">
      <w:pPr>
        <w:pStyle w:val="Heading4"/>
      </w:pPr>
      <w:r>
        <w:t>Hidden or undisclosed security-affecting behavior SHALL be considered non-conformant.</w:t>
      </w:r>
    </w:p>
    <w:p w14:paraId="47751288" w14:textId="77777777" w:rsidR="00D025C2" w:rsidRDefault="00D025C2" w:rsidP="004A1D41">
      <w:pPr>
        <w:pStyle w:val="Heading4"/>
      </w:pPr>
      <w:r>
        <w:t>Transparency SHALL take precedence over silent failure modes.</w:t>
      </w:r>
    </w:p>
    <w:p w14:paraId="7154C026" w14:textId="77777777" w:rsidR="00D025C2" w:rsidRDefault="00D025C2" w:rsidP="00D025C2">
      <w:r>
        <w:br w:type="page"/>
      </w:r>
    </w:p>
    <w:p w14:paraId="5B5C5C5A" w14:textId="14486102" w:rsidR="00D025C2" w:rsidRDefault="00D025C2" w:rsidP="00D025C2">
      <w:pPr>
        <w:pStyle w:val="Heading2"/>
      </w:pPr>
      <w:bookmarkStart w:id="143" w:name="_Toc218558093"/>
      <w:r>
        <w:lastRenderedPageBreak/>
        <w:t>Performance and Scaling Considerations</w:t>
      </w:r>
      <w:bookmarkEnd w:id="143"/>
    </w:p>
    <w:p w14:paraId="014FCDED" w14:textId="77777777" w:rsidR="00D025C2" w:rsidRDefault="00D025C2" w:rsidP="00D025C2">
      <w:pPr>
        <w:pStyle w:val="Heading3"/>
      </w:pPr>
      <w:bookmarkStart w:id="144" w:name="_Toc218558094"/>
      <w:r>
        <w:t>Purpose of This Section</w:t>
      </w:r>
      <w:bookmarkEnd w:id="144"/>
    </w:p>
    <w:p w14:paraId="6D9BBFC8" w14:textId="77777777" w:rsidR="00D025C2" w:rsidRDefault="00D025C2" w:rsidP="00D025C2">
      <w:r>
        <w:t>This section describes performance, scalability, and operational considerations relevant to implementations of ANS v2.0.</w:t>
      </w:r>
    </w:p>
    <w:p w14:paraId="0B194ED3" w14:textId="77777777" w:rsidR="00D025C2" w:rsidRDefault="00D025C2" w:rsidP="00D025C2">
      <w:r>
        <w:t>Except where explicitly stated, the contents of this section are informative and SHALL NOT be interpreted as normative requirements or conditions of conformance.</w:t>
      </w:r>
    </w:p>
    <w:p w14:paraId="64F1BAB5" w14:textId="77777777" w:rsidR="00D025C2" w:rsidRDefault="00D025C2" w:rsidP="00D025C2"/>
    <w:p w14:paraId="2894AB97" w14:textId="77777777" w:rsidR="00D025C2" w:rsidRDefault="00D025C2" w:rsidP="00D025C2">
      <w:pPr>
        <w:pStyle w:val="Heading3"/>
      </w:pPr>
      <w:bookmarkStart w:id="145" w:name="_Toc218558095"/>
      <w:r>
        <w:t>Scalability Assumptions</w:t>
      </w:r>
      <w:bookmarkEnd w:id="145"/>
    </w:p>
    <w:p w14:paraId="6A8780AB" w14:textId="77777777" w:rsidR="00D025C2" w:rsidRDefault="00D025C2" w:rsidP="004A1D41">
      <w:pPr>
        <w:pStyle w:val="Heading4"/>
      </w:pPr>
      <w:r>
        <w:t>AgentNet is designed to scale to:</w:t>
      </w:r>
    </w:p>
    <w:p w14:paraId="6B5FFE87" w14:textId="77777777" w:rsidR="00D025C2" w:rsidRDefault="00D025C2" w:rsidP="00D025C2">
      <w:pPr>
        <w:pStyle w:val="ListParagraph"/>
        <w:numPr>
          <w:ilvl w:val="0"/>
          <w:numId w:val="96"/>
        </w:numPr>
      </w:pPr>
      <w:r>
        <w:t>large numbers of Nodes,</w:t>
      </w:r>
    </w:p>
    <w:p w14:paraId="5CB47C26" w14:textId="77777777" w:rsidR="00D025C2" w:rsidRDefault="00D025C2" w:rsidP="00D025C2">
      <w:pPr>
        <w:pStyle w:val="ListParagraph"/>
        <w:numPr>
          <w:ilvl w:val="0"/>
          <w:numId w:val="96"/>
        </w:numPr>
      </w:pPr>
      <w:r>
        <w:t>high volumes of Capsules,</w:t>
      </w:r>
    </w:p>
    <w:p w14:paraId="130BA86E" w14:textId="77777777" w:rsidR="00D025C2" w:rsidRDefault="00D025C2" w:rsidP="00D025C2">
      <w:pPr>
        <w:pStyle w:val="ListParagraph"/>
        <w:numPr>
          <w:ilvl w:val="0"/>
          <w:numId w:val="96"/>
        </w:numPr>
      </w:pPr>
      <w:r>
        <w:t>diverse ontologies, and</w:t>
      </w:r>
    </w:p>
    <w:p w14:paraId="414949A5" w14:textId="77777777" w:rsidR="00D025C2" w:rsidRDefault="00D025C2" w:rsidP="00D025C2">
      <w:pPr>
        <w:pStyle w:val="ListParagraph"/>
        <w:numPr>
          <w:ilvl w:val="0"/>
          <w:numId w:val="96"/>
        </w:numPr>
      </w:pPr>
      <w:r>
        <w:t>heterogeneous Consumers.</w:t>
      </w:r>
    </w:p>
    <w:p w14:paraId="339B15EF" w14:textId="77777777" w:rsidR="00D025C2" w:rsidRDefault="00D025C2" w:rsidP="004A1D41">
      <w:pPr>
        <w:pStyle w:val="Heading4"/>
      </w:pPr>
      <w:r>
        <w:t>The standard ASSUMES that implementations will employ distributed and federated architectures to achieve scalability.</w:t>
      </w:r>
    </w:p>
    <w:p w14:paraId="5FA5473E" w14:textId="77777777" w:rsidR="00D025C2" w:rsidRDefault="00D025C2" w:rsidP="004A1D41">
      <w:pPr>
        <w:pStyle w:val="Heading4"/>
      </w:pPr>
      <w:r>
        <w:t>No single implementation is expected to service all resolution or issuance requests globally.</w:t>
      </w:r>
    </w:p>
    <w:p w14:paraId="62AAF20F" w14:textId="77777777" w:rsidR="00D025C2" w:rsidRDefault="00D025C2" w:rsidP="00D025C2"/>
    <w:p w14:paraId="53150FCD" w14:textId="77777777" w:rsidR="00D025C2" w:rsidRDefault="00D025C2" w:rsidP="00D025C2">
      <w:pPr>
        <w:pStyle w:val="Heading3"/>
      </w:pPr>
      <w:bookmarkStart w:id="146" w:name="_Toc218558096"/>
      <w:r>
        <w:t>Resolver Performance Considerations</w:t>
      </w:r>
      <w:bookmarkEnd w:id="146"/>
    </w:p>
    <w:p w14:paraId="6A0C09F4" w14:textId="77777777" w:rsidR="00D025C2" w:rsidRDefault="00D025C2" w:rsidP="004A1D41">
      <w:pPr>
        <w:pStyle w:val="Heading4"/>
      </w:pPr>
      <w:r>
        <w:t>Default resolution behavior is expected to return only current, authoritative Capsule bindings.</w:t>
      </w:r>
    </w:p>
    <w:p w14:paraId="6AE6D7B7" w14:textId="77777777" w:rsidR="00D025C2" w:rsidRDefault="00D025C2" w:rsidP="004A1D41">
      <w:pPr>
        <w:pStyle w:val="Heading4"/>
      </w:pPr>
      <w:r>
        <w:t>Historical resolution is expected to occur less frequently and MAY incur higher latency.</w:t>
      </w:r>
    </w:p>
    <w:p w14:paraId="34EE6DE9" w14:textId="77777777" w:rsidR="00D025C2" w:rsidRDefault="00D025C2" w:rsidP="004A1D41">
      <w:pPr>
        <w:pStyle w:val="Heading4"/>
      </w:pPr>
      <w:r>
        <w:t>Implementations MAY employ caching strategies provided:</w:t>
      </w:r>
    </w:p>
    <w:p w14:paraId="39FB42CF" w14:textId="77777777" w:rsidR="00D025C2" w:rsidRDefault="00D025C2" w:rsidP="00D025C2">
      <w:pPr>
        <w:pStyle w:val="ListParagraph"/>
        <w:numPr>
          <w:ilvl w:val="0"/>
          <w:numId w:val="97"/>
        </w:numPr>
      </w:pPr>
      <w:r>
        <w:t>integrity is preserved,</w:t>
      </w:r>
    </w:p>
    <w:p w14:paraId="773EDDC1" w14:textId="77777777" w:rsidR="00D025C2" w:rsidRDefault="00D025C2" w:rsidP="00D025C2">
      <w:pPr>
        <w:pStyle w:val="ListParagraph"/>
        <w:numPr>
          <w:ilvl w:val="0"/>
          <w:numId w:val="97"/>
        </w:numPr>
      </w:pPr>
      <w:r>
        <w:t>lifecycle changes invalidate caches,</w:t>
      </w:r>
    </w:p>
    <w:p w14:paraId="41CE3E28" w14:textId="77777777" w:rsidR="00D025C2" w:rsidRDefault="00D025C2" w:rsidP="00D025C2">
      <w:pPr>
        <w:pStyle w:val="ListParagraph"/>
        <w:numPr>
          <w:ilvl w:val="0"/>
          <w:numId w:val="97"/>
        </w:numPr>
      </w:pPr>
      <w:r>
        <w:t>and authority boundaries are maintained.</w:t>
      </w:r>
    </w:p>
    <w:p w14:paraId="203366EA" w14:textId="77777777" w:rsidR="00D025C2" w:rsidRDefault="00D025C2" w:rsidP="004A1D41">
      <w:pPr>
        <w:pStyle w:val="Heading4"/>
      </w:pPr>
      <w:r>
        <w:t>Performance optimizations MUST NOT compromise correctness or neutrality.</w:t>
      </w:r>
    </w:p>
    <w:p w14:paraId="6EFFE570" w14:textId="77777777" w:rsidR="00D025C2" w:rsidRDefault="00D025C2" w:rsidP="00D025C2"/>
    <w:p w14:paraId="6A11EFFF" w14:textId="77777777" w:rsidR="00D025C2" w:rsidRDefault="00D025C2" w:rsidP="00D025C2">
      <w:pPr>
        <w:pStyle w:val="Heading3"/>
      </w:pPr>
      <w:bookmarkStart w:id="147" w:name="_Toc218558097"/>
      <w:r>
        <w:lastRenderedPageBreak/>
        <w:t>Storage and Materialization</w:t>
      </w:r>
      <w:bookmarkEnd w:id="147"/>
    </w:p>
    <w:p w14:paraId="4D3102A5" w14:textId="77777777" w:rsidR="00D025C2" w:rsidRDefault="00D025C2" w:rsidP="004A1D41">
      <w:pPr>
        <w:pStyle w:val="Heading4"/>
      </w:pPr>
      <w:r>
        <w:t>ANS vDOES NOT REQUIRE:</w:t>
      </w:r>
    </w:p>
    <w:p w14:paraId="6C3F5B31" w14:textId="77777777" w:rsidR="00D025C2" w:rsidRDefault="00D025C2" w:rsidP="00D025C2">
      <w:pPr>
        <w:pStyle w:val="ListParagraph"/>
        <w:numPr>
          <w:ilvl w:val="0"/>
          <w:numId w:val="98"/>
        </w:numPr>
      </w:pPr>
      <w:r>
        <w:t>hot storage of all historical Capsules,</w:t>
      </w:r>
    </w:p>
    <w:p w14:paraId="559A4C2E" w14:textId="77777777" w:rsidR="00D025C2" w:rsidRDefault="00D025C2" w:rsidP="00D025C2">
      <w:pPr>
        <w:pStyle w:val="ListParagraph"/>
        <w:numPr>
          <w:ilvl w:val="0"/>
          <w:numId w:val="98"/>
        </w:numPr>
      </w:pPr>
      <w:r>
        <w:t>continuous indexing of retired data, or</w:t>
      </w:r>
    </w:p>
    <w:p w14:paraId="1B695169" w14:textId="77777777" w:rsidR="00D025C2" w:rsidRDefault="00D025C2" w:rsidP="00D025C2">
      <w:pPr>
        <w:pStyle w:val="ListParagraph"/>
        <w:numPr>
          <w:ilvl w:val="0"/>
          <w:numId w:val="98"/>
        </w:numPr>
      </w:pPr>
      <w:r>
        <w:t>uniform storage strategies across implementations.</w:t>
      </w:r>
    </w:p>
    <w:p w14:paraId="3264F4AC" w14:textId="77777777" w:rsidR="00D025C2" w:rsidRDefault="00D025C2" w:rsidP="004A1D41">
      <w:pPr>
        <w:pStyle w:val="Heading4"/>
      </w:pPr>
      <w:r>
        <w:t>Tiered storage, cold storage, and archival systems are compatible with ANS vprovided historical data remains retrievable upon explicit request.</w:t>
      </w:r>
    </w:p>
    <w:p w14:paraId="660B47EB" w14:textId="77777777" w:rsidR="00D025C2" w:rsidRDefault="00D025C2" w:rsidP="004A1D41">
      <w:pPr>
        <w:pStyle w:val="Heading4"/>
      </w:pPr>
      <w:r>
        <w:t>Logical persistence MUST NOT be conflated with operational materialization.</w:t>
      </w:r>
    </w:p>
    <w:p w14:paraId="59D2EF9E" w14:textId="77777777" w:rsidR="00D025C2" w:rsidRDefault="00D025C2" w:rsidP="00D025C2"/>
    <w:p w14:paraId="0C3F53CC" w14:textId="77777777" w:rsidR="00D025C2" w:rsidRDefault="00D025C2" w:rsidP="00D025C2">
      <w:pPr>
        <w:pStyle w:val="Heading3"/>
      </w:pPr>
      <w:bookmarkStart w:id="148" w:name="_Toc218558098"/>
      <w:r>
        <w:t>Caching and Replication</w:t>
      </w:r>
      <w:bookmarkEnd w:id="148"/>
    </w:p>
    <w:p w14:paraId="747E72F3" w14:textId="77777777" w:rsidR="00D025C2" w:rsidRDefault="00D025C2" w:rsidP="004A1D41">
      <w:pPr>
        <w:pStyle w:val="Heading4"/>
      </w:pPr>
      <w:r>
        <w:t>Replication and caching MAY be used to improve availability and latency.</w:t>
      </w:r>
    </w:p>
    <w:p w14:paraId="320CDD2C" w14:textId="77777777" w:rsidR="00D025C2" w:rsidRDefault="00D025C2" w:rsidP="004A1D41">
      <w:pPr>
        <w:pStyle w:val="Heading4"/>
      </w:pPr>
      <w:r>
        <w:t>Replication MUST NOT introduce divergence from authoritative data.</w:t>
      </w:r>
    </w:p>
    <w:p w14:paraId="328DB56E" w14:textId="77777777" w:rsidR="00D025C2" w:rsidRDefault="00D025C2" w:rsidP="004A1D41">
      <w:pPr>
        <w:pStyle w:val="Heading4"/>
      </w:pPr>
      <w:r>
        <w:t>Cached data MUST be invalidated upon:</w:t>
      </w:r>
    </w:p>
    <w:p w14:paraId="01760BA4" w14:textId="77777777" w:rsidR="00D025C2" w:rsidRDefault="00D025C2" w:rsidP="00D025C2">
      <w:pPr>
        <w:pStyle w:val="ListParagraph"/>
        <w:numPr>
          <w:ilvl w:val="0"/>
          <w:numId w:val="99"/>
        </w:numPr>
      </w:pPr>
      <w:r>
        <w:t>Capsule version changes,</w:t>
      </w:r>
    </w:p>
    <w:p w14:paraId="28A93B6A" w14:textId="77777777" w:rsidR="00D025C2" w:rsidRDefault="00D025C2" w:rsidP="00D025C2">
      <w:pPr>
        <w:pStyle w:val="ListParagraph"/>
        <w:numPr>
          <w:ilvl w:val="0"/>
          <w:numId w:val="99"/>
        </w:numPr>
      </w:pPr>
      <w:r>
        <w:t>lifecycle state transitions,</w:t>
      </w:r>
    </w:p>
    <w:p w14:paraId="7F592B1F" w14:textId="77777777" w:rsidR="00D025C2" w:rsidRDefault="00D025C2" w:rsidP="00D025C2">
      <w:pPr>
        <w:pStyle w:val="ListParagraph"/>
        <w:numPr>
          <w:ilvl w:val="0"/>
          <w:numId w:val="99"/>
        </w:numPr>
      </w:pPr>
      <w:r>
        <w:t>authority revocations.</w:t>
      </w:r>
    </w:p>
    <w:p w14:paraId="1AD832E5" w14:textId="77777777" w:rsidR="00D025C2" w:rsidRDefault="00D025C2" w:rsidP="00D025C2"/>
    <w:p w14:paraId="73254957" w14:textId="77777777" w:rsidR="00D025C2" w:rsidRDefault="00D025C2" w:rsidP="00D025C2">
      <w:pPr>
        <w:pStyle w:val="Heading3"/>
      </w:pPr>
      <w:bookmarkStart w:id="149" w:name="_Toc218558099"/>
      <w:r>
        <w:t>Latency and Availability Expectations</w:t>
      </w:r>
      <w:bookmarkEnd w:id="149"/>
    </w:p>
    <w:p w14:paraId="787B79C0" w14:textId="77777777" w:rsidR="00D025C2" w:rsidRDefault="00D025C2" w:rsidP="004A1D41">
      <w:pPr>
        <w:pStyle w:val="Heading4"/>
      </w:pPr>
      <w:r>
        <w:t>ANS vDOES NOT prescribe latency, throughput, or availability targets.</w:t>
      </w:r>
    </w:p>
    <w:p w14:paraId="33FAB15D" w14:textId="77777777" w:rsidR="00D025C2" w:rsidRDefault="00D025C2" w:rsidP="004A1D41">
      <w:pPr>
        <w:pStyle w:val="Heading4"/>
      </w:pPr>
      <w:r>
        <w:t>Implementations MAY offer different performance characteristics based on deployment context.</w:t>
      </w:r>
    </w:p>
    <w:p w14:paraId="337304F1" w14:textId="77777777" w:rsidR="00D025C2" w:rsidRDefault="00D025C2" w:rsidP="004A1D41">
      <w:pPr>
        <w:pStyle w:val="Heading4"/>
      </w:pPr>
      <w:r>
        <w:t>Performance variability SHALL NOT be interpreted as non-conformance.</w:t>
      </w:r>
    </w:p>
    <w:p w14:paraId="5E916851" w14:textId="77777777" w:rsidR="00D025C2" w:rsidRDefault="00D025C2" w:rsidP="00D025C2">
      <w:r>
        <w:br w:type="page"/>
      </w:r>
    </w:p>
    <w:p w14:paraId="0B5BD24E" w14:textId="77777777" w:rsidR="00D025C2" w:rsidRDefault="00D025C2" w:rsidP="00D025C2">
      <w:pPr>
        <w:pStyle w:val="Heading3"/>
      </w:pPr>
      <w:bookmarkStart w:id="150" w:name="_Toc218558100"/>
      <w:r>
        <w:lastRenderedPageBreak/>
        <w:t>Scaling of LD-RAG Systems</w:t>
      </w:r>
      <w:bookmarkEnd w:id="150"/>
    </w:p>
    <w:p w14:paraId="5C9FBCDF" w14:textId="77777777" w:rsidR="00D025C2" w:rsidRDefault="00D025C2" w:rsidP="004A1D41">
      <w:pPr>
        <w:pStyle w:val="Heading4"/>
      </w:pPr>
      <w:r>
        <w:t>LD-RAG systems are expected to perform retrieval as a discrete, bounded operation.</w:t>
      </w:r>
    </w:p>
    <w:p w14:paraId="771D9C3D" w14:textId="77777777" w:rsidR="00D025C2" w:rsidRDefault="00D025C2" w:rsidP="004A1D41">
      <w:pPr>
        <w:pStyle w:val="Heading4"/>
      </w:pPr>
      <w:r>
        <w:t>Retrieval-first requirements DO NOT imply synchronous blocking behavior in all architectures.</w:t>
      </w:r>
    </w:p>
    <w:p w14:paraId="45FFB936" w14:textId="77777777" w:rsidR="00D025C2" w:rsidRDefault="00D025C2" w:rsidP="004A1D41">
      <w:pPr>
        <w:pStyle w:val="Heading4"/>
      </w:pPr>
      <w:r>
        <w:t>Implementations MAY employ asynchronous, pre-fetch, or batched retrieval strategies provided authority precedence is preserved.</w:t>
      </w:r>
    </w:p>
    <w:p w14:paraId="7E711991" w14:textId="77777777" w:rsidR="00D025C2" w:rsidRDefault="00D025C2" w:rsidP="00D025C2"/>
    <w:p w14:paraId="53EEBE6B" w14:textId="77777777" w:rsidR="00D025C2" w:rsidRDefault="00D025C2" w:rsidP="00D025C2">
      <w:pPr>
        <w:pStyle w:val="Heading3"/>
      </w:pPr>
      <w:bookmarkStart w:id="151" w:name="_Toc218558101"/>
      <w:r>
        <w:t>Non-Goals</w:t>
      </w:r>
      <w:bookmarkEnd w:id="151"/>
    </w:p>
    <w:p w14:paraId="090BFAB2" w14:textId="77777777" w:rsidR="00D025C2" w:rsidRDefault="00D025C2" w:rsidP="004A1D41">
      <w:pPr>
        <w:pStyle w:val="Heading4"/>
      </w:pPr>
      <w:r>
        <w:t>ANS vDOES NOT mandate:</w:t>
      </w:r>
    </w:p>
    <w:p w14:paraId="2B9D40C1" w14:textId="77777777" w:rsidR="00D025C2" w:rsidRDefault="00D025C2" w:rsidP="00D025C2">
      <w:pPr>
        <w:pStyle w:val="ListParagraph"/>
        <w:numPr>
          <w:ilvl w:val="0"/>
          <w:numId w:val="100"/>
        </w:numPr>
      </w:pPr>
      <w:r>
        <w:t>specific performance benchmarks,</w:t>
      </w:r>
    </w:p>
    <w:p w14:paraId="4AC9E788" w14:textId="77777777" w:rsidR="00D025C2" w:rsidRDefault="00D025C2" w:rsidP="00D025C2">
      <w:pPr>
        <w:pStyle w:val="ListParagraph"/>
        <w:numPr>
          <w:ilvl w:val="0"/>
          <w:numId w:val="100"/>
        </w:numPr>
      </w:pPr>
      <w:r>
        <w:t>infrastructure sizing,</w:t>
      </w:r>
    </w:p>
    <w:p w14:paraId="3EC427D2" w14:textId="77777777" w:rsidR="00D025C2" w:rsidRDefault="00D025C2" w:rsidP="00D025C2">
      <w:pPr>
        <w:pStyle w:val="ListParagraph"/>
        <w:numPr>
          <w:ilvl w:val="0"/>
          <w:numId w:val="100"/>
        </w:numPr>
      </w:pPr>
      <w:r>
        <w:t>cloud or on-premise deployment models, or</w:t>
      </w:r>
    </w:p>
    <w:p w14:paraId="06386DD9" w14:textId="77777777" w:rsidR="00D025C2" w:rsidRDefault="00D025C2" w:rsidP="00D025C2">
      <w:pPr>
        <w:pStyle w:val="ListParagraph"/>
        <w:numPr>
          <w:ilvl w:val="0"/>
          <w:numId w:val="100"/>
        </w:numPr>
      </w:pPr>
      <w:r>
        <w:t>cost characteristics.</w:t>
      </w:r>
    </w:p>
    <w:p w14:paraId="3DDAC70B" w14:textId="77777777" w:rsidR="00D025C2" w:rsidRDefault="00D025C2" w:rsidP="004A1D41">
      <w:pPr>
        <w:pStyle w:val="Heading4"/>
      </w:pPr>
      <w:r>
        <w:t>Performance optimization is an implementation concern, not a standards concern.</w:t>
      </w:r>
    </w:p>
    <w:p w14:paraId="0D12C718" w14:textId="77777777" w:rsidR="00D025C2" w:rsidRDefault="00D025C2" w:rsidP="00D025C2">
      <w:r>
        <w:br w:type="page"/>
      </w:r>
    </w:p>
    <w:p w14:paraId="246C8BE2" w14:textId="228B52F4" w:rsidR="00D025C2" w:rsidRDefault="00D025C2" w:rsidP="00D90385">
      <w:pPr>
        <w:pStyle w:val="Heading2"/>
      </w:pPr>
      <w:bookmarkStart w:id="152" w:name="_Toc218558102"/>
      <w:r>
        <w:lastRenderedPageBreak/>
        <w:t>Concluding Provisions</w:t>
      </w:r>
      <w:bookmarkEnd w:id="152"/>
    </w:p>
    <w:p w14:paraId="733F1E5C" w14:textId="77777777" w:rsidR="00D025C2" w:rsidRDefault="00D025C2" w:rsidP="00D025C2">
      <w:pPr>
        <w:pStyle w:val="Heading3"/>
      </w:pPr>
      <w:bookmarkStart w:id="153" w:name="_Toc218558103"/>
      <w:r>
        <w:t>Purpose of This Section</w:t>
      </w:r>
      <w:bookmarkEnd w:id="153"/>
    </w:p>
    <w:p w14:paraId="577CB7A4" w14:textId="77777777" w:rsidR="00D025C2" w:rsidRDefault="00D025C2" w:rsidP="00D025C2">
      <w:r>
        <w:t>This section provides the formal closing provisions of ANS v2.0, including statements of authority, scope finality, interpretive precedence, and the role of appendices.</w:t>
      </w:r>
    </w:p>
    <w:p w14:paraId="669DF11B" w14:textId="77777777" w:rsidR="00D025C2" w:rsidRDefault="00D025C2" w:rsidP="00D025C2">
      <w:pPr>
        <w:ind w:left="720"/>
      </w:pPr>
    </w:p>
    <w:p w14:paraId="5437938A" w14:textId="77777777" w:rsidR="00D025C2" w:rsidRDefault="00D025C2" w:rsidP="00D025C2">
      <w:pPr>
        <w:pStyle w:val="Heading3"/>
      </w:pPr>
      <w:bookmarkStart w:id="154" w:name="_Toc218558104"/>
      <w:r>
        <w:t>Authority of the Standard</w:t>
      </w:r>
      <w:bookmarkEnd w:id="154"/>
    </w:p>
    <w:p w14:paraId="73240333" w14:textId="77777777" w:rsidR="00D025C2" w:rsidRDefault="00D025C2" w:rsidP="004A1D41">
      <w:pPr>
        <w:pStyle w:val="Heading4"/>
      </w:pPr>
      <w:r>
        <w:t>ANS vconstitutes the authoritative specification governing the AgentNet ecosystem.</w:t>
      </w:r>
    </w:p>
    <w:p w14:paraId="479BB536" w14:textId="77777777" w:rsidR="00D025C2" w:rsidRDefault="00D025C2" w:rsidP="004A1D41">
      <w:pPr>
        <w:pStyle w:val="Heading4"/>
      </w:pPr>
      <w:r>
        <w:t>In the event of conflict between this document and prior drafts, white papers, or informal descriptions, this document SHALL take precedence.</w:t>
      </w:r>
    </w:p>
    <w:p w14:paraId="3B83B1DB" w14:textId="77777777" w:rsidR="00D025C2" w:rsidRDefault="00D025C2" w:rsidP="004A1D41">
      <w:pPr>
        <w:pStyle w:val="Heading4"/>
      </w:pPr>
      <w:r>
        <w:t>No external document, implementation detail, or marketing material SHALL be construed to modify the requirements of this standard.</w:t>
      </w:r>
    </w:p>
    <w:p w14:paraId="464B0536" w14:textId="77777777" w:rsidR="00D025C2" w:rsidRDefault="00D025C2" w:rsidP="00D025C2">
      <w:pPr>
        <w:ind w:left="720"/>
      </w:pPr>
    </w:p>
    <w:p w14:paraId="4713BC9D" w14:textId="77777777" w:rsidR="00D025C2" w:rsidRDefault="00D025C2" w:rsidP="00D025C2">
      <w:pPr>
        <w:pStyle w:val="Heading3"/>
      </w:pPr>
      <w:bookmarkStart w:id="155" w:name="_Toc218558105"/>
      <w:r>
        <w:t>Interpretive Precedence</w:t>
      </w:r>
      <w:bookmarkEnd w:id="155"/>
    </w:p>
    <w:p w14:paraId="5B379E43" w14:textId="77777777" w:rsidR="00D025C2" w:rsidRDefault="00D025C2" w:rsidP="004A1D41">
      <w:pPr>
        <w:pStyle w:val="Heading4"/>
      </w:pPr>
      <w:r>
        <w:t>Normative sections of this document SHALL take precedence over informative sections.</w:t>
      </w:r>
    </w:p>
    <w:p w14:paraId="7FBF5843" w14:textId="77777777" w:rsidR="00D025C2" w:rsidRDefault="00D025C2" w:rsidP="004A1D41">
      <w:pPr>
        <w:pStyle w:val="Heading4"/>
      </w:pPr>
      <w:r>
        <w:t>In the event of conflict between normative requirements and illustrative examples, normative requirements SHALL prevail.</w:t>
      </w:r>
    </w:p>
    <w:p w14:paraId="6AAA0011" w14:textId="77777777" w:rsidR="00D025C2" w:rsidRDefault="00D025C2" w:rsidP="004A1D41">
      <w:pPr>
        <w:pStyle w:val="Heading4"/>
      </w:pPr>
      <w:r>
        <w:t>Informative notes and examples DO NOT create obligations and SHALL NOT be used to infer conformance.</w:t>
      </w:r>
    </w:p>
    <w:p w14:paraId="16D18497" w14:textId="77777777" w:rsidR="00D025C2" w:rsidRDefault="00D025C2" w:rsidP="00D025C2">
      <w:r>
        <w:br w:type="page"/>
      </w:r>
    </w:p>
    <w:p w14:paraId="7ED8445B" w14:textId="77777777" w:rsidR="00D025C2" w:rsidRDefault="00D025C2" w:rsidP="00D025C2">
      <w:pPr>
        <w:ind w:left="720"/>
      </w:pPr>
    </w:p>
    <w:p w14:paraId="49C35D68" w14:textId="77777777" w:rsidR="00D025C2" w:rsidRDefault="00D025C2" w:rsidP="00D025C2">
      <w:pPr>
        <w:pStyle w:val="Heading3"/>
      </w:pPr>
      <w:bookmarkStart w:id="156" w:name="_Toc218558106"/>
      <w:r>
        <w:t>Scope Finality and Non-Goals</w:t>
      </w:r>
      <w:bookmarkEnd w:id="156"/>
    </w:p>
    <w:p w14:paraId="66E32C7B" w14:textId="77777777" w:rsidR="00D025C2" w:rsidRDefault="00D025C2" w:rsidP="004A1D41">
      <w:pPr>
        <w:pStyle w:val="Heading4"/>
      </w:pPr>
      <w:r>
        <w:t>ANS vdefines a protocol and governance framework, not an application, product, or service.</w:t>
      </w:r>
    </w:p>
    <w:p w14:paraId="342E5263" w14:textId="77777777" w:rsidR="00D025C2" w:rsidRDefault="00D025C2" w:rsidP="004A1D41">
      <w:pPr>
        <w:pStyle w:val="Heading4"/>
      </w:pPr>
      <w:r>
        <w:t>This standard DOES NOT define:</w:t>
      </w:r>
    </w:p>
    <w:p w14:paraId="701B626C" w14:textId="77777777" w:rsidR="00D025C2" w:rsidRDefault="00D025C2" w:rsidP="00D025C2">
      <w:pPr>
        <w:pStyle w:val="ListParagraph"/>
        <w:numPr>
          <w:ilvl w:val="0"/>
          <w:numId w:val="101"/>
        </w:numPr>
      </w:pPr>
      <w:r>
        <w:t>business models or monetization schemes,</w:t>
      </w:r>
    </w:p>
    <w:p w14:paraId="659BCDDB" w14:textId="77777777" w:rsidR="00D025C2" w:rsidRDefault="00D025C2" w:rsidP="00D025C2">
      <w:pPr>
        <w:pStyle w:val="ListParagraph"/>
        <w:numPr>
          <w:ilvl w:val="0"/>
          <w:numId w:val="101"/>
        </w:numPr>
      </w:pPr>
      <w:r>
        <w:t>licensing or intellectual property frameworks,</w:t>
      </w:r>
    </w:p>
    <w:p w14:paraId="253537E2" w14:textId="77777777" w:rsidR="00D025C2" w:rsidRDefault="00D025C2" w:rsidP="00D025C2">
      <w:pPr>
        <w:pStyle w:val="ListParagraph"/>
        <w:numPr>
          <w:ilvl w:val="0"/>
          <w:numId w:val="101"/>
        </w:numPr>
      </w:pPr>
      <w:r>
        <w:t>jurisdictional enforcement mechanisms,</w:t>
      </w:r>
    </w:p>
    <w:p w14:paraId="05AD8D1B" w14:textId="77777777" w:rsidR="00D025C2" w:rsidRDefault="00D025C2" w:rsidP="00D025C2">
      <w:pPr>
        <w:pStyle w:val="ListParagraph"/>
        <w:numPr>
          <w:ilvl w:val="0"/>
          <w:numId w:val="101"/>
        </w:numPr>
      </w:pPr>
      <w:r>
        <w:t>end-user interfaces or experiences.</w:t>
      </w:r>
    </w:p>
    <w:p w14:paraId="6E0AFA88" w14:textId="77777777" w:rsidR="00D025C2" w:rsidRDefault="00D025C2" w:rsidP="004A1D41">
      <w:pPr>
        <w:pStyle w:val="Heading4"/>
      </w:pPr>
      <w:r>
        <w:t>The absence of such definitions SHALL NOT be interpreted as endorsement or prohibition.</w:t>
      </w:r>
    </w:p>
    <w:p w14:paraId="363A1650" w14:textId="77777777" w:rsidR="00D025C2" w:rsidRDefault="00D025C2" w:rsidP="00D025C2">
      <w:pPr>
        <w:ind w:left="720"/>
      </w:pPr>
    </w:p>
    <w:p w14:paraId="6D76CBE8" w14:textId="77777777" w:rsidR="00D025C2" w:rsidRDefault="00D025C2" w:rsidP="00D025C2">
      <w:pPr>
        <w:pStyle w:val="Heading3"/>
      </w:pPr>
      <w:bookmarkStart w:id="157" w:name="_Toc218558107"/>
      <w:r>
        <w:t>Evolution of the Standard</w:t>
      </w:r>
      <w:bookmarkEnd w:id="157"/>
    </w:p>
    <w:p w14:paraId="0179831D" w14:textId="77777777" w:rsidR="00D025C2" w:rsidRDefault="00D025C2" w:rsidP="004A1D41">
      <w:pPr>
        <w:pStyle w:val="Heading4"/>
      </w:pPr>
      <w:r>
        <w:t>ANS vis intended to evolve through an open, documented governance process.</w:t>
      </w:r>
    </w:p>
    <w:p w14:paraId="2DA79E84" w14:textId="77777777" w:rsidR="00D025C2" w:rsidRDefault="00D025C2" w:rsidP="004A1D41">
      <w:pPr>
        <w:pStyle w:val="Heading4"/>
      </w:pPr>
      <w:r>
        <w:t>Future revisions MAY:</w:t>
      </w:r>
    </w:p>
    <w:p w14:paraId="12790387" w14:textId="77777777" w:rsidR="00D025C2" w:rsidRDefault="00D025C2" w:rsidP="00D025C2">
      <w:pPr>
        <w:pStyle w:val="ListParagraph"/>
        <w:numPr>
          <w:ilvl w:val="0"/>
          <w:numId w:val="102"/>
        </w:numPr>
      </w:pPr>
      <w:r>
        <w:t>clarify requirements,</w:t>
      </w:r>
    </w:p>
    <w:p w14:paraId="4788FB4A" w14:textId="77777777" w:rsidR="00D025C2" w:rsidRDefault="00D025C2" w:rsidP="00D025C2">
      <w:pPr>
        <w:pStyle w:val="ListParagraph"/>
        <w:numPr>
          <w:ilvl w:val="0"/>
          <w:numId w:val="102"/>
        </w:numPr>
      </w:pPr>
      <w:r>
        <w:t>add sections, or</w:t>
      </w:r>
    </w:p>
    <w:p w14:paraId="6D1D32A4" w14:textId="77777777" w:rsidR="00D025C2" w:rsidRDefault="00D025C2" w:rsidP="00D025C2">
      <w:pPr>
        <w:pStyle w:val="ListParagraph"/>
        <w:numPr>
          <w:ilvl w:val="0"/>
          <w:numId w:val="102"/>
        </w:numPr>
      </w:pPr>
      <w:r>
        <w:t>introduce companion standards.</w:t>
      </w:r>
    </w:p>
    <w:p w14:paraId="142C9D31" w14:textId="77777777" w:rsidR="00D025C2" w:rsidRDefault="00D025C2" w:rsidP="004A1D41">
      <w:pPr>
        <w:pStyle w:val="Heading4"/>
      </w:pPr>
      <w:r>
        <w:t>Backward compatibility SHOULD be preserved within major versions.</w:t>
      </w:r>
    </w:p>
    <w:p w14:paraId="0E970B97" w14:textId="77777777" w:rsidR="00D025C2" w:rsidRDefault="00D025C2" w:rsidP="004A1D41">
      <w:pPr>
        <w:pStyle w:val="Heading4"/>
      </w:pPr>
      <w:r>
        <w:t>Material changes MUST be clearly identified and publicly documented.</w:t>
      </w:r>
    </w:p>
    <w:p w14:paraId="53A44877" w14:textId="77777777" w:rsidR="00D025C2" w:rsidRDefault="00D025C2" w:rsidP="00D025C2">
      <w:pPr>
        <w:ind w:left="720"/>
      </w:pPr>
    </w:p>
    <w:p w14:paraId="607CE84D" w14:textId="77777777" w:rsidR="00D025C2" w:rsidRDefault="00D025C2" w:rsidP="00D025C2">
      <w:pPr>
        <w:pStyle w:val="Heading3"/>
      </w:pPr>
      <w:bookmarkStart w:id="158" w:name="_Toc218558108"/>
      <w:r>
        <w:t>Conformance Continuity</w:t>
      </w:r>
      <w:bookmarkEnd w:id="158"/>
    </w:p>
    <w:p w14:paraId="32E8C178" w14:textId="77777777" w:rsidR="00D025C2" w:rsidRDefault="00D025C2" w:rsidP="004A1D41">
      <w:pPr>
        <w:pStyle w:val="Heading4"/>
      </w:pPr>
      <w:r>
        <w:t>Implementations conformant with ANS v2.0 SHALL remain conformant until:</w:t>
      </w:r>
    </w:p>
    <w:p w14:paraId="2652D6DC" w14:textId="77777777" w:rsidR="00D025C2" w:rsidRDefault="00D025C2" w:rsidP="00D025C2">
      <w:pPr>
        <w:pStyle w:val="ListParagraph"/>
        <w:numPr>
          <w:ilvl w:val="0"/>
          <w:numId w:val="103"/>
        </w:numPr>
      </w:pPr>
      <w:r>
        <w:t>the implementation changes, or</w:t>
      </w:r>
    </w:p>
    <w:p w14:paraId="53098D96" w14:textId="77777777" w:rsidR="00D025C2" w:rsidRDefault="00D025C2" w:rsidP="00D025C2">
      <w:pPr>
        <w:pStyle w:val="ListParagraph"/>
        <w:numPr>
          <w:ilvl w:val="0"/>
          <w:numId w:val="103"/>
        </w:numPr>
      </w:pPr>
      <w:r>
        <w:t>the standard is superseded by a future major version.</w:t>
      </w:r>
    </w:p>
    <w:p w14:paraId="3089A143" w14:textId="77777777" w:rsidR="00D025C2" w:rsidRDefault="00D025C2" w:rsidP="004A1D41">
      <w:pPr>
        <w:pStyle w:val="Heading4"/>
      </w:pPr>
      <w:r>
        <w:t>No entity SHALL be required to upgrade solely due to publication of minor or patch revisions.</w:t>
      </w:r>
    </w:p>
    <w:p w14:paraId="2AFC6527" w14:textId="77777777" w:rsidR="00D025C2" w:rsidRDefault="00D025C2" w:rsidP="00D025C2">
      <w:pPr>
        <w:ind w:left="720"/>
      </w:pPr>
    </w:p>
    <w:p w14:paraId="2FC14C88" w14:textId="77777777" w:rsidR="00D025C2" w:rsidRDefault="00D025C2" w:rsidP="00D025C2">
      <w:pPr>
        <w:pStyle w:val="Heading3"/>
      </w:pPr>
      <w:bookmarkStart w:id="159" w:name="_Toc218558109"/>
      <w:r>
        <w:lastRenderedPageBreak/>
        <w:t>Role of Appendices</w:t>
      </w:r>
      <w:bookmarkEnd w:id="159"/>
    </w:p>
    <w:p w14:paraId="25A1BC33" w14:textId="77777777" w:rsidR="00D025C2" w:rsidRDefault="00D025C2" w:rsidP="004A1D41">
      <w:pPr>
        <w:pStyle w:val="Heading4"/>
      </w:pPr>
      <w:r>
        <w:t>Appendices are provided to support interpretation, clarity, and reference.</w:t>
      </w:r>
    </w:p>
    <w:p w14:paraId="48BDAC3F" w14:textId="77777777" w:rsidR="00D025C2" w:rsidRDefault="00D025C2" w:rsidP="004A1D41">
      <w:pPr>
        <w:pStyle w:val="Heading4"/>
      </w:pPr>
      <w:r>
        <w:t>Unless explicitly stated, appendices are informative and DO NOT introduce new normative requirements.</w:t>
      </w:r>
    </w:p>
    <w:p w14:paraId="2F85BDD0" w14:textId="77777777" w:rsidR="00D025C2" w:rsidRDefault="00D025C2" w:rsidP="004A1D41">
      <w:pPr>
        <w:pStyle w:val="Heading4"/>
      </w:pPr>
      <w:r>
        <w:t>Appendix A (Glossary) provides canonical definitions to support consistent interpretation.</w:t>
      </w:r>
    </w:p>
    <w:p w14:paraId="38CF8EA2" w14:textId="77777777" w:rsidR="00D025C2" w:rsidRDefault="00D025C2" w:rsidP="00D025C2">
      <w:pPr>
        <w:ind w:left="720"/>
      </w:pPr>
    </w:p>
    <w:p w14:paraId="0D9FADED" w14:textId="77777777" w:rsidR="00D025C2" w:rsidRDefault="00D025C2" w:rsidP="00D025C2">
      <w:pPr>
        <w:pStyle w:val="Heading3"/>
      </w:pPr>
      <w:bookmarkStart w:id="160" w:name="_Toc218558110"/>
      <w:r>
        <w:t>Final Statement</w:t>
      </w:r>
      <w:bookmarkEnd w:id="160"/>
    </w:p>
    <w:p w14:paraId="41E0251B" w14:textId="77777777" w:rsidR="00D025C2" w:rsidRDefault="00D025C2" w:rsidP="00D025C2">
      <w:r>
        <w:t>ANS vestablishes a neutral, federated, and authoritative foundation for machine-centric data exchange and AI-grounded reasoning. Its effectiveness depends on strict adherence to authority boundaries, provenance integrity, and role separation as defined herein.</w:t>
      </w:r>
    </w:p>
    <w:p w14:paraId="4EFC45A3" w14:textId="77777777" w:rsidR="00D025C2" w:rsidRDefault="00D025C2" w:rsidP="00D025C2">
      <w:r>
        <w:br w:type="page"/>
      </w:r>
    </w:p>
    <w:p w14:paraId="3F086D55" w14:textId="77777777" w:rsidR="00D025C2" w:rsidRPr="0009619C" w:rsidRDefault="00000000" w:rsidP="00D025C2">
      <w:r>
        <w:lastRenderedPageBreak/>
        <w:pict w14:anchorId="2F0FFB7D">
          <v:rect id="_x0000_i1028" style="width:0;height:1.5pt" o:hralign="center" o:hrstd="t" o:hr="t" fillcolor="#a0a0a0" stroked="f"/>
        </w:pict>
      </w:r>
    </w:p>
    <w:p w14:paraId="41573E08" w14:textId="77777777" w:rsidR="00D025C2" w:rsidRPr="0009619C" w:rsidRDefault="00D025C2" w:rsidP="00D025C2">
      <w:pPr>
        <w:pStyle w:val="Heading2"/>
      </w:pPr>
      <w:bookmarkStart w:id="161" w:name="_Toc218558111"/>
      <w:r w:rsidRPr="0009619C">
        <w:t xml:space="preserve">Appendix A — </w:t>
      </w:r>
      <w:r w:rsidRPr="00152A31">
        <w:t>Glossary</w:t>
      </w:r>
      <w:bookmarkEnd w:id="161"/>
    </w:p>
    <w:p w14:paraId="4AF37ED0" w14:textId="77777777" w:rsidR="00D025C2" w:rsidRPr="0009619C" w:rsidRDefault="00000000" w:rsidP="00D025C2">
      <w:r>
        <w:pict w14:anchorId="132FC2E7">
          <v:rect id="_x0000_i1029" style="width:0;height:1.5pt" o:hralign="center" o:hrstd="t" o:hr="t" fillcolor="#a0a0a0" stroked="f"/>
        </w:pict>
      </w:r>
    </w:p>
    <w:p w14:paraId="7A54DD75" w14:textId="77777777" w:rsidR="00D025C2" w:rsidRPr="0009619C" w:rsidRDefault="00D025C2" w:rsidP="00D025C2">
      <w:r w:rsidRPr="0009619C">
        <w:rPr>
          <w:b/>
          <w:bCs/>
        </w:rPr>
        <w:t>AgentNet</w:t>
      </w:r>
      <w:r w:rsidRPr="0009619C">
        <w:br/>
        <w:t>A federated, machine-centric network for the publication, identification, and resolution of authoritative structured data artifacts used for automated reasoning and AI systems.</w:t>
      </w:r>
    </w:p>
    <w:p w14:paraId="24C0C0ED" w14:textId="77777777" w:rsidR="00D025C2" w:rsidRPr="0009619C" w:rsidRDefault="00000000" w:rsidP="00D025C2">
      <w:r>
        <w:pict w14:anchorId="2A54DF40">
          <v:rect id="_x0000_i1030" style="width:0;height:1.5pt" o:hralign="center" o:hrstd="t" o:hr="t" fillcolor="#a0a0a0" stroked="f"/>
        </w:pict>
      </w:r>
    </w:p>
    <w:p w14:paraId="11B5FB79" w14:textId="77777777" w:rsidR="00D025C2" w:rsidRPr="0009619C" w:rsidRDefault="00D025C2" w:rsidP="00D025C2">
      <w:r w:rsidRPr="0009619C">
        <w:rPr>
          <w:b/>
          <w:bCs/>
        </w:rPr>
        <w:t>ANS (AgentNet Standards)</w:t>
      </w:r>
      <w:r w:rsidRPr="0009619C">
        <w:br/>
        <w:t>The formal specification defining the architecture, governance, and operational requirements of the AgentNet ecosystem.</w:t>
      </w:r>
    </w:p>
    <w:p w14:paraId="0D7D0D5A" w14:textId="77777777" w:rsidR="00D025C2" w:rsidRPr="0009619C" w:rsidRDefault="00000000" w:rsidP="00D025C2">
      <w:r>
        <w:pict w14:anchorId="15057118">
          <v:rect id="_x0000_i1031" style="width:0;height:1.5pt" o:hralign="center" o:hrstd="t" o:hr="t" fillcolor="#a0a0a0" stroked="f"/>
        </w:pict>
      </w:r>
    </w:p>
    <w:p w14:paraId="1175F89C" w14:textId="77777777" w:rsidR="00D025C2" w:rsidRPr="0009619C" w:rsidRDefault="00D025C2" w:rsidP="00D025C2">
      <w:r w:rsidRPr="0009619C">
        <w:rPr>
          <w:b/>
          <w:bCs/>
        </w:rPr>
        <w:t>Authoritative Data</w:t>
      </w:r>
      <w:r w:rsidRPr="0009619C">
        <w:br/>
        <w:t>Data asserted by a Publisher through a Capsule with explicit provenance and authority metadata.</w:t>
      </w:r>
    </w:p>
    <w:p w14:paraId="75CF3403" w14:textId="77777777" w:rsidR="00D025C2" w:rsidRPr="0009619C" w:rsidRDefault="00000000" w:rsidP="00D025C2">
      <w:r>
        <w:pict w14:anchorId="0CD06D34">
          <v:rect id="_x0000_i1032" style="width:0;height:1.5pt" o:hralign="center" o:hrstd="t" o:hr="t" fillcolor="#a0a0a0" stroked="f"/>
        </w:pict>
      </w:r>
    </w:p>
    <w:p w14:paraId="290B51E6" w14:textId="77777777" w:rsidR="00D025C2" w:rsidRPr="0009619C" w:rsidRDefault="00D025C2" w:rsidP="00D025C2">
      <w:r w:rsidRPr="0009619C">
        <w:rPr>
          <w:b/>
          <w:bCs/>
        </w:rPr>
        <w:t>Authority</w:t>
      </w:r>
      <w:r w:rsidRPr="0009619C">
        <w:br/>
        <w:t>The recognized right of an entity to assert control over identity (Registrar) or data (Publisher) within AgentNet.</w:t>
      </w:r>
    </w:p>
    <w:p w14:paraId="3251B34E" w14:textId="77777777" w:rsidR="00D025C2" w:rsidRPr="0009619C" w:rsidRDefault="00000000" w:rsidP="00D025C2">
      <w:r>
        <w:pict w14:anchorId="32FA224F">
          <v:rect id="_x0000_i1033" style="width:0;height:1.5pt" o:hralign="center" o:hrstd="t" o:hr="t" fillcolor="#a0a0a0" stroked="f"/>
        </w:pict>
      </w:r>
    </w:p>
    <w:p w14:paraId="03588D82" w14:textId="77777777" w:rsidR="00D025C2" w:rsidRPr="0009619C" w:rsidRDefault="00D025C2" w:rsidP="00D025C2">
      <w:r w:rsidRPr="0009619C">
        <w:rPr>
          <w:b/>
          <w:bCs/>
        </w:rPr>
        <w:t>Capsule</w:t>
      </w:r>
      <w:r w:rsidRPr="0009619C">
        <w:br/>
        <w:t>A structured, machine-readable data artifact, expressed as a JSON-LD document, that binds authoritative or inferred-with-provenance assertions to a Node.</w:t>
      </w:r>
    </w:p>
    <w:p w14:paraId="7739635A" w14:textId="77777777" w:rsidR="00D025C2" w:rsidRPr="0009619C" w:rsidRDefault="00000000" w:rsidP="00D025C2">
      <w:r>
        <w:pict w14:anchorId="4102EFF0">
          <v:rect id="_x0000_i1034" style="width:0;height:1.5pt" o:hralign="center" o:hrstd="t" o:hr="t" fillcolor="#a0a0a0" stroked="f"/>
        </w:pict>
      </w:r>
    </w:p>
    <w:p w14:paraId="6FA57D90" w14:textId="77777777" w:rsidR="00D025C2" w:rsidRPr="0009619C" w:rsidRDefault="00D025C2" w:rsidP="00D025C2">
      <w:r w:rsidRPr="0009619C">
        <w:rPr>
          <w:b/>
          <w:bCs/>
        </w:rPr>
        <w:t>Capsulizer</w:t>
      </w:r>
      <w:r w:rsidRPr="0009619C">
        <w:br/>
        <w:t>A system or process that discovers, extracts, structures, or infers data and publishes it as Capsule content under Publisher authority.</w:t>
      </w:r>
    </w:p>
    <w:p w14:paraId="3ACEDF8B" w14:textId="77777777" w:rsidR="00D025C2" w:rsidRPr="0009619C" w:rsidRDefault="00000000" w:rsidP="00D025C2">
      <w:r>
        <w:pict w14:anchorId="28BBAFB8">
          <v:rect id="_x0000_i1035" style="width:0;height:1.5pt" o:hralign="center" o:hrstd="t" o:hr="t" fillcolor="#a0a0a0" stroked="f"/>
        </w:pict>
      </w:r>
    </w:p>
    <w:p w14:paraId="2D62B66F" w14:textId="77777777" w:rsidR="00D025C2" w:rsidRPr="0009619C" w:rsidRDefault="00D025C2" w:rsidP="00D025C2">
      <w:r w:rsidRPr="0009619C">
        <w:rPr>
          <w:b/>
          <w:bCs/>
        </w:rPr>
        <w:t>Compliance</w:t>
      </w:r>
      <w:r w:rsidRPr="0009619C">
        <w:br/>
        <w:t>The state of satisfying all applicable normative requirements of ANS vfor the roles an implementation claims to perform.</w:t>
      </w:r>
    </w:p>
    <w:p w14:paraId="3EFD791F" w14:textId="77777777" w:rsidR="00D025C2" w:rsidRPr="0009619C" w:rsidRDefault="00000000" w:rsidP="00D025C2">
      <w:r>
        <w:lastRenderedPageBreak/>
        <w:pict w14:anchorId="4350DE0A">
          <v:rect id="_x0000_i1036" style="width:0;height:1.5pt" o:hralign="center" o:hrstd="t" o:hr="t" fillcolor="#a0a0a0" stroked="f"/>
        </w:pict>
      </w:r>
    </w:p>
    <w:p w14:paraId="1D1C67F7" w14:textId="77777777" w:rsidR="00D025C2" w:rsidRPr="0009619C" w:rsidRDefault="00D025C2" w:rsidP="00D025C2">
      <w:r w:rsidRPr="0009619C">
        <w:rPr>
          <w:b/>
          <w:bCs/>
        </w:rPr>
        <w:t>Conformance</w:t>
      </w:r>
      <w:r w:rsidRPr="0009619C">
        <w:br/>
        <w:t>A verifiable claim that an implementation meets all mandatory requirements of ANS vfor specified roles.</w:t>
      </w:r>
    </w:p>
    <w:p w14:paraId="65CD3011" w14:textId="77777777" w:rsidR="00D025C2" w:rsidRPr="0009619C" w:rsidRDefault="00000000" w:rsidP="00D025C2">
      <w:r>
        <w:pict w14:anchorId="10630851">
          <v:rect id="_x0000_i1037" style="width:0;height:1.5pt" o:hralign="center" o:hrstd="t" o:hr="t" fillcolor="#a0a0a0" stroked="f"/>
        </w:pict>
      </w:r>
    </w:p>
    <w:p w14:paraId="0BB9E501" w14:textId="77777777" w:rsidR="00D025C2" w:rsidRPr="0009619C" w:rsidRDefault="00D025C2" w:rsidP="00D025C2">
      <w:r w:rsidRPr="0009619C">
        <w:rPr>
          <w:b/>
          <w:bCs/>
        </w:rPr>
        <w:t>Consumer</w:t>
      </w:r>
      <w:r w:rsidRPr="0009619C">
        <w:br/>
        <w:t>Any system, application, or agent that retrieves and uses Capsules without asserting authority over their content.</w:t>
      </w:r>
    </w:p>
    <w:p w14:paraId="75930F42" w14:textId="77777777" w:rsidR="00D025C2" w:rsidRPr="0009619C" w:rsidRDefault="00000000" w:rsidP="00D025C2">
      <w:r>
        <w:pict w14:anchorId="4242C75E">
          <v:rect id="_x0000_i1038" style="width:0;height:1.5pt" o:hralign="center" o:hrstd="t" o:hr="t" fillcolor="#a0a0a0" stroked="f"/>
        </w:pict>
      </w:r>
    </w:p>
    <w:p w14:paraId="25BD4426" w14:textId="77777777" w:rsidR="00D025C2" w:rsidRPr="0009619C" w:rsidRDefault="00D025C2" w:rsidP="00D025C2">
      <w:r w:rsidRPr="0009619C">
        <w:rPr>
          <w:b/>
          <w:bCs/>
        </w:rPr>
        <w:t>Contextual Multi-Ontology (CMO)</w:t>
      </w:r>
      <w:r w:rsidRPr="0009619C">
        <w:br/>
        <w:t>An architectural capability allowing a Capsule to reference multiple ontologies simultaneously with explicit context declaration and without enforced semantic collapse.</w:t>
      </w:r>
    </w:p>
    <w:p w14:paraId="68EC324E" w14:textId="77777777" w:rsidR="00D025C2" w:rsidRPr="0009619C" w:rsidRDefault="00000000" w:rsidP="00D025C2">
      <w:r>
        <w:pict w14:anchorId="16E746FB">
          <v:rect id="_x0000_i1039" style="width:0;height:1.5pt" o:hralign="center" o:hrstd="t" o:hr="t" fillcolor="#a0a0a0" stroked="f"/>
        </w:pict>
      </w:r>
    </w:p>
    <w:p w14:paraId="4852C5A2" w14:textId="77777777" w:rsidR="00D025C2" w:rsidRPr="0009619C" w:rsidRDefault="00D025C2" w:rsidP="00D025C2">
      <w:r w:rsidRPr="0009619C">
        <w:rPr>
          <w:b/>
          <w:bCs/>
        </w:rPr>
        <w:t>Default Resolution</w:t>
      </w:r>
      <w:r w:rsidRPr="0009619C">
        <w:br/>
        <w:t>Resolver behavior that returns only current, authoritative Capsule bindings based on lifecycle state.</w:t>
      </w:r>
    </w:p>
    <w:p w14:paraId="2A74B5E3" w14:textId="77777777" w:rsidR="00D025C2" w:rsidRPr="0009619C" w:rsidRDefault="00000000" w:rsidP="00D025C2">
      <w:r>
        <w:pict w14:anchorId="419AB8E4">
          <v:rect id="_x0000_i1040" style="width:0;height:1.5pt" o:hralign="center" o:hrstd="t" o:hr="t" fillcolor="#a0a0a0" stroked="f"/>
        </w:pict>
      </w:r>
    </w:p>
    <w:p w14:paraId="5A729DBB" w14:textId="77777777" w:rsidR="00D025C2" w:rsidRPr="0009619C" w:rsidRDefault="00D025C2" w:rsidP="00D025C2">
      <w:r w:rsidRPr="0009619C">
        <w:rPr>
          <w:b/>
          <w:bCs/>
        </w:rPr>
        <w:t>Federation</w:t>
      </w:r>
      <w:r w:rsidRPr="0009619C">
        <w:br/>
        <w:t>An architectural model in which multiple independent operators provide identity issuance and resolution without centralized control or mandatory exclusivity.</w:t>
      </w:r>
    </w:p>
    <w:p w14:paraId="7A19E7B8" w14:textId="77777777" w:rsidR="00D025C2" w:rsidRPr="0009619C" w:rsidRDefault="00000000" w:rsidP="00D025C2">
      <w:r>
        <w:pict w14:anchorId="67B3D506">
          <v:rect id="_x0000_i1041" style="width:0;height:1.5pt" o:hralign="center" o:hrstd="t" o:hr="t" fillcolor="#a0a0a0" stroked="f"/>
        </w:pict>
      </w:r>
    </w:p>
    <w:p w14:paraId="4EDB8769" w14:textId="77777777" w:rsidR="00D025C2" w:rsidRPr="0009619C" w:rsidRDefault="00D025C2" w:rsidP="00D025C2">
      <w:r w:rsidRPr="0009619C">
        <w:rPr>
          <w:b/>
          <w:bCs/>
        </w:rPr>
        <w:t>First-Class Architectural Feature</w:t>
      </w:r>
      <w:r w:rsidRPr="0009619C">
        <w:br/>
        <w:t>A capability explicitly defined by this standard whose correct implementation is mandatory for conformance and whose omission constitutes non-conformance.</w:t>
      </w:r>
    </w:p>
    <w:p w14:paraId="56E6B3DD" w14:textId="77777777" w:rsidR="00D025C2" w:rsidRPr="0009619C" w:rsidRDefault="00000000" w:rsidP="00D025C2">
      <w:r>
        <w:pict w14:anchorId="79002AFB">
          <v:rect id="_x0000_i1042" style="width:0;height:1.5pt" o:hralign="center" o:hrstd="t" o:hr="t" fillcolor="#a0a0a0" stroked="f"/>
        </w:pict>
      </w:r>
    </w:p>
    <w:p w14:paraId="6B8F14A0" w14:textId="77777777" w:rsidR="00D025C2" w:rsidRPr="0009619C" w:rsidRDefault="00D025C2" w:rsidP="00D025C2">
      <w:r w:rsidRPr="0009619C">
        <w:rPr>
          <w:b/>
          <w:bCs/>
        </w:rPr>
        <w:t>Historical Resolution</w:t>
      </w:r>
      <w:r w:rsidRPr="0009619C">
        <w:br/>
        <w:t>An explicit resolution mode that returns inactive or retired Capsule bindings for audit, verification, or temporal analysis.</w:t>
      </w:r>
    </w:p>
    <w:p w14:paraId="6B173B2E" w14:textId="77777777" w:rsidR="00D025C2" w:rsidRPr="0009619C" w:rsidRDefault="00000000" w:rsidP="00D025C2">
      <w:r>
        <w:pict w14:anchorId="167DDD4A">
          <v:rect id="_x0000_i1043" style="width:0;height:1.5pt" o:hralign="center" o:hrstd="t" o:hr="t" fillcolor="#a0a0a0" stroked="f"/>
        </w:pict>
      </w:r>
    </w:p>
    <w:p w14:paraId="754633B1" w14:textId="77777777" w:rsidR="00D025C2" w:rsidRPr="0009619C" w:rsidRDefault="00D025C2" w:rsidP="00D025C2">
      <w:r w:rsidRPr="0009619C">
        <w:rPr>
          <w:b/>
          <w:bCs/>
        </w:rPr>
        <w:lastRenderedPageBreak/>
        <w:t>Inference</w:t>
      </w:r>
      <w:r w:rsidRPr="0009619C">
        <w:br/>
        <w:t>Derivation of data not explicitly asserted by a source, performed either upstream (Capsulizer inference) or downstream (runtime model inference).</w:t>
      </w:r>
    </w:p>
    <w:p w14:paraId="213A015E" w14:textId="77777777" w:rsidR="00D025C2" w:rsidRPr="0009619C" w:rsidRDefault="00000000" w:rsidP="00D025C2">
      <w:r>
        <w:pict w14:anchorId="759F2E54">
          <v:rect id="_x0000_i1044" style="width:0;height:1.5pt" o:hralign="center" o:hrstd="t" o:hr="t" fillcolor="#a0a0a0" stroked="f"/>
        </w:pict>
      </w:r>
    </w:p>
    <w:p w14:paraId="49533490" w14:textId="77777777" w:rsidR="00D025C2" w:rsidRPr="0009619C" w:rsidRDefault="00D025C2" w:rsidP="00D025C2">
      <w:r w:rsidRPr="0009619C">
        <w:rPr>
          <w:b/>
          <w:bCs/>
        </w:rPr>
        <w:t>Inferred Data</w:t>
      </w:r>
      <w:r w:rsidRPr="0009619C">
        <w:br/>
        <w:t>Data included in a Capsule that is derived rather than directly asserted, accompanied by explicit inference metadata and provenance.</w:t>
      </w:r>
    </w:p>
    <w:p w14:paraId="181441BF" w14:textId="77777777" w:rsidR="00D025C2" w:rsidRPr="0009619C" w:rsidRDefault="00000000" w:rsidP="00D025C2">
      <w:r>
        <w:pict w14:anchorId="76C15389">
          <v:rect id="_x0000_i1045" style="width:0;height:1.5pt" o:hralign="center" o:hrstd="t" o:hr="t" fillcolor="#a0a0a0" stroked="f"/>
        </w:pict>
      </w:r>
    </w:p>
    <w:p w14:paraId="5C2AF029" w14:textId="77777777" w:rsidR="00D025C2" w:rsidRPr="0009619C" w:rsidRDefault="00D025C2" w:rsidP="00D025C2">
      <w:r w:rsidRPr="0009619C">
        <w:rPr>
          <w:b/>
          <w:bCs/>
        </w:rPr>
        <w:t>LD-RAG (Linked Data Retrieval Augmented Generation)</w:t>
      </w:r>
      <w:r w:rsidRPr="0009619C">
        <w:br/>
        <w:t>An AI reasoning model in which authoritative structured data is retrieved, validated, and incorporated prior to generative inference.</w:t>
      </w:r>
    </w:p>
    <w:p w14:paraId="764C4270" w14:textId="77777777" w:rsidR="00D025C2" w:rsidRPr="0009619C" w:rsidRDefault="00000000" w:rsidP="00D025C2">
      <w:r>
        <w:pict w14:anchorId="71AE94E5">
          <v:rect id="_x0000_i1046" style="width:0;height:1.5pt" o:hralign="center" o:hrstd="t" o:hr="t" fillcolor="#a0a0a0" stroked="f"/>
        </w:pict>
      </w:r>
    </w:p>
    <w:p w14:paraId="669DB1F4" w14:textId="77777777" w:rsidR="00D025C2" w:rsidRPr="0009619C" w:rsidRDefault="00D025C2" w:rsidP="00D025C2">
      <w:r w:rsidRPr="0009619C">
        <w:rPr>
          <w:b/>
          <w:bCs/>
        </w:rPr>
        <w:t>Lifecycle State</w:t>
      </w:r>
      <w:r w:rsidRPr="0009619C">
        <w:br/>
      </w:r>
      <w:r w:rsidRPr="00746737">
        <w:t>A state of a Node indicating operational status, including Active, Inactive, Retired, and Revoked (if defined by this standard). Lifecycle State does not apply to Capsules under ANS v2.0.</w:t>
      </w:r>
    </w:p>
    <w:p w14:paraId="4AC0D3CD" w14:textId="77777777" w:rsidR="00D025C2" w:rsidRPr="0009619C" w:rsidRDefault="00000000" w:rsidP="00D025C2">
      <w:r>
        <w:pict w14:anchorId="51930535">
          <v:rect id="_x0000_i1047" style="width:0;height:1.5pt" o:hralign="center" o:hrstd="t" o:hr="t" fillcolor="#a0a0a0" stroked="f"/>
        </w:pict>
      </w:r>
    </w:p>
    <w:p w14:paraId="628A4A78" w14:textId="77777777" w:rsidR="00D025C2" w:rsidRPr="0009619C" w:rsidRDefault="00D025C2" w:rsidP="00D025C2">
      <w:r w:rsidRPr="0009619C">
        <w:rPr>
          <w:b/>
          <w:bCs/>
        </w:rPr>
        <w:t>Node</w:t>
      </w:r>
      <w:r w:rsidRPr="0009619C">
        <w:br/>
        <w:t>A persistent, globally unique identity construct that serves as a stable reference point for one or more Capsules over time.</w:t>
      </w:r>
    </w:p>
    <w:p w14:paraId="6E57C61E" w14:textId="77777777" w:rsidR="00D025C2" w:rsidRPr="0009619C" w:rsidRDefault="00000000" w:rsidP="00D025C2">
      <w:r>
        <w:pict w14:anchorId="103BB160">
          <v:rect id="_x0000_i1048" style="width:0;height:1.5pt" o:hralign="center" o:hrstd="t" o:hr="t" fillcolor="#a0a0a0" stroked="f"/>
        </w:pict>
      </w:r>
    </w:p>
    <w:p w14:paraId="385855A6" w14:textId="77777777" w:rsidR="00D025C2" w:rsidRPr="0009619C" w:rsidRDefault="00D025C2" w:rsidP="00D025C2">
      <w:r w:rsidRPr="0009619C">
        <w:rPr>
          <w:b/>
          <w:bCs/>
        </w:rPr>
        <w:t>Node Identifier (Node ID)</w:t>
      </w:r>
      <w:r w:rsidRPr="0009619C">
        <w:br/>
        <w:t>A system-generated, opaque identifier issued by a Registrar to uniquely identify a Node.</w:t>
      </w:r>
    </w:p>
    <w:p w14:paraId="2FDA98BF" w14:textId="77777777" w:rsidR="00D025C2" w:rsidRPr="0009619C" w:rsidRDefault="00000000" w:rsidP="00D025C2">
      <w:r>
        <w:pict w14:anchorId="5D1071A9">
          <v:rect id="_x0000_i1049" style="width:0;height:1.5pt" o:hralign="center" o:hrstd="t" o:hr="t" fillcolor="#a0a0a0" stroked="f"/>
        </w:pict>
      </w:r>
    </w:p>
    <w:p w14:paraId="7022B040" w14:textId="77777777" w:rsidR="00D025C2" w:rsidRPr="0009619C" w:rsidRDefault="00D025C2" w:rsidP="00D025C2">
      <w:r w:rsidRPr="0009619C">
        <w:rPr>
          <w:b/>
          <w:bCs/>
        </w:rPr>
        <w:t>Normative</w:t>
      </w:r>
      <w:r w:rsidRPr="0009619C">
        <w:br/>
        <w:t>Describing requirements that are mandatory for conformance, typically expressed using terms such as MUST, SHALL, or MUST NOT.</w:t>
      </w:r>
    </w:p>
    <w:p w14:paraId="7DD0716C" w14:textId="77777777" w:rsidR="00D025C2" w:rsidRPr="0009619C" w:rsidRDefault="00000000" w:rsidP="00D025C2">
      <w:r>
        <w:pict w14:anchorId="5AE54CAA">
          <v:rect id="_x0000_i1050" style="width:0;height:1.5pt" o:hralign="center" o:hrstd="t" o:hr="t" fillcolor="#a0a0a0" stroked="f"/>
        </w:pict>
      </w:r>
    </w:p>
    <w:p w14:paraId="409C24E9" w14:textId="77777777" w:rsidR="00D025C2" w:rsidRPr="0009619C" w:rsidRDefault="00D025C2" w:rsidP="00D025C2">
      <w:r w:rsidRPr="0009619C">
        <w:rPr>
          <w:b/>
          <w:bCs/>
        </w:rPr>
        <w:t>Ontology</w:t>
      </w:r>
      <w:r w:rsidRPr="0009619C">
        <w:br/>
        <w:t>A formal schema defining classes, properties, and semantic relationships used to interpret structured data.</w:t>
      </w:r>
    </w:p>
    <w:p w14:paraId="4140CF0B" w14:textId="77777777" w:rsidR="00D025C2" w:rsidRPr="0009619C" w:rsidRDefault="00000000" w:rsidP="00D025C2">
      <w:r>
        <w:pict w14:anchorId="29BB01A8">
          <v:rect id="_x0000_i1051" style="width:0;height:1.5pt" o:hralign="center" o:hrstd="t" o:hr="t" fillcolor="#a0a0a0" stroked="f"/>
        </w:pict>
      </w:r>
    </w:p>
    <w:p w14:paraId="6E53AF03" w14:textId="77777777" w:rsidR="00D025C2" w:rsidRPr="0009619C" w:rsidRDefault="00D025C2" w:rsidP="00D025C2">
      <w:r w:rsidRPr="0009619C">
        <w:rPr>
          <w:b/>
          <w:bCs/>
        </w:rPr>
        <w:lastRenderedPageBreak/>
        <w:t>Opaque Identifier</w:t>
      </w:r>
      <w:r w:rsidRPr="0009619C">
        <w:br/>
        <w:t>An identifier that carries no embedded semantic meaning and cannot be interpreted without external context.</w:t>
      </w:r>
    </w:p>
    <w:p w14:paraId="1B6DF403" w14:textId="77777777" w:rsidR="00D025C2" w:rsidRPr="0009619C" w:rsidRDefault="00000000" w:rsidP="00D025C2">
      <w:r>
        <w:pict w14:anchorId="063B5317">
          <v:rect id="_x0000_i1052" style="width:0;height:1.5pt" o:hralign="center" o:hrstd="t" o:hr="t" fillcolor="#a0a0a0" stroked="f"/>
        </w:pict>
      </w:r>
    </w:p>
    <w:p w14:paraId="6436DC8C" w14:textId="77777777" w:rsidR="00D025C2" w:rsidRPr="0009619C" w:rsidRDefault="00D025C2" w:rsidP="00D025C2">
      <w:r w:rsidRPr="0009619C">
        <w:rPr>
          <w:b/>
          <w:bCs/>
        </w:rPr>
        <w:t>Provenance</w:t>
      </w:r>
      <w:r w:rsidRPr="0009619C">
        <w:br/>
        <w:t>Metadata describing the origin, authority, method of acquisition, and derivation of data contained in a Capsule.</w:t>
      </w:r>
    </w:p>
    <w:p w14:paraId="27B7CF50" w14:textId="77777777" w:rsidR="00D025C2" w:rsidRPr="0009619C" w:rsidRDefault="00000000" w:rsidP="00D025C2">
      <w:r>
        <w:pict w14:anchorId="2CEF50A7">
          <v:rect id="_x0000_i1053" style="width:0;height:1.5pt" o:hralign="center" o:hrstd="t" o:hr="t" fillcolor="#a0a0a0" stroked="f"/>
        </w:pict>
      </w:r>
    </w:p>
    <w:p w14:paraId="5198EB7B" w14:textId="77777777" w:rsidR="00D025C2" w:rsidRPr="0009619C" w:rsidRDefault="00D025C2" w:rsidP="00D025C2">
      <w:r w:rsidRPr="0009619C">
        <w:rPr>
          <w:b/>
          <w:bCs/>
        </w:rPr>
        <w:t>Publisher</w:t>
      </w:r>
      <w:r w:rsidRPr="0009619C">
        <w:br/>
        <w:t>An entity that asserts authoritative control over Capsule content and is responsible for its accuracy and provenance.</w:t>
      </w:r>
    </w:p>
    <w:p w14:paraId="728EA918" w14:textId="77777777" w:rsidR="00D025C2" w:rsidRPr="0009619C" w:rsidRDefault="00000000" w:rsidP="00D025C2">
      <w:r>
        <w:pict w14:anchorId="73F5F274">
          <v:rect id="_x0000_i1054" style="width:0;height:1.5pt" o:hralign="center" o:hrstd="t" o:hr="t" fillcolor="#a0a0a0" stroked="f"/>
        </w:pict>
      </w:r>
    </w:p>
    <w:p w14:paraId="65F9EEA2" w14:textId="77777777" w:rsidR="00D025C2" w:rsidRPr="0009619C" w:rsidRDefault="00D025C2" w:rsidP="00D025C2">
      <w:r w:rsidRPr="0009619C">
        <w:rPr>
          <w:b/>
          <w:bCs/>
        </w:rPr>
        <w:t>Registrar</w:t>
      </w:r>
      <w:r w:rsidRPr="0009619C">
        <w:br/>
        <w:t>An accredited entity authorized to issue, manage, revoke, and retire Node Identifiers.</w:t>
      </w:r>
    </w:p>
    <w:p w14:paraId="4044B2DD" w14:textId="77777777" w:rsidR="00D025C2" w:rsidRPr="0009619C" w:rsidRDefault="00000000" w:rsidP="00D025C2">
      <w:r>
        <w:pict w14:anchorId="3D633989">
          <v:rect id="_x0000_i1055" style="width:0;height:1.5pt" o:hralign="center" o:hrstd="t" o:hr="t" fillcolor="#a0a0a0" stroked="f"/>
        </w:pict>
      </w:r>
    </w:p>
    <w:p w14:paraId="268EA559" w14:textId="77777777" w:rsidR="00D025C2" w:rsidRPr="0009619C" w:rsidRDefault="00D025C2" w:rsidP="00D025C2">
      <w:r w:rsidRPr="0009619C">
        <w:rPr>
          <w:b/>
          <w:bCs/>
        </w:rPr>
        <w:t>Registration Engine</w:t>
      </w:r>
      <w:r w:rsidRPr="0009619C">
        <w:br/>
        <w:t>A Registrar-controlled system responsible for generating and assigning Node Identifiers.</w:t>
      </w:r>
    </w:p>
    <w:p w14:paraId="496A11BC" w14:textId="77777777" w:rsidR="00D025C2" w:rsidRPr="0009619C" w:rsidRDefault="00000000" w:rsidP="00D025C2">
      <w:r>
        <w:pict w14:anchorId="22A31E1A">
          <v:rect id="_x0000_i1056" style="width:0;height:1.5pt" o:hralign="center" o:hrstd="t" o:hr="t" fillcolor="#a0a0a0" stroked="f"/>
        </w:pict>
      </w:r>
    </w:p>
    <w:p w14:paraId="0537414D" w14:textId="77777777" w:rsidR="00D025C2" w:rsidRPr="0009619C" w:rsidRDefault="00D025C2" w:rsidP="00D025C2">
      <w:r w:rsidRPr="0009619C">
        <w:rPr>
          <w:b/>
          <w:bCs/>
        </w:rPr>
        <w:t>Resolver</w:t>
      </w:r>
      <w:r w:rsidRPr="0009619C">
        <w:br/>
        <w:t>A service that retrieves, validates, and delivers Capsules associated with a Node or query, without asserting authority.</w:t>
      </w:r>
    </w:p>
    <w:p w14:paraId="33D0DEF2" w14:textId="77777777" w:rsidR="00D025C2" w:rsidRPr="0009619C" w:rsidRDefault="00000000" w:rsidP="00D025C2">
      <w:r>
        <w:pict w14:anchorId="66C6A369">
          <v:rect id="_x0000_i1057" style="width:0;height:1.5pt" o:hralign="center" o:hrstd="t" o:hr="t" fillcolor="#a0a0a0" stroked="f"/>
        </w:pict>
      </w:r>
    </w:p>
    <w:p w14:paraId="6F05B7B0" w14:textId="77777777" w:rsidR="00D025C2" w:rsidRPr="0009619C" w:rsidRDefault="00D025C2" w:rsidP="00D025C2">
      <w:r w:rsidRPr="0009619C">
        <w:rPr>
          <w:b/>
          <w:bCs/>
        </w:rPr>
        <w:t>Retrieval Phase</w:t>
      </w:r>
      <w:r w:rsidRPr="0009619C">
        <w:br/>
        <w:t>The stage in LD-RAG in which authoritative Capsules are resolved and validated prior to inference or generation.</w:t>
      </w:r>
    </w:p>
    <w:p w14:paraId="4964C99B" w14:textId="77777777" w:rsidR="00D025C2" w:rsidRPr="0009619C" w:rsidRDefault="00000000" w:rsidP="00D025C2">
      <w:r>
        <w:pict w14:anchorId="6D77D66C">
          <v:rect id="_x0000_i1058" style="width:0;height:1.5pt" o:hralign="center" o:hrstd="t" o:hr="t" fillcolor="#a0a0a0" stroked="f"/>
        </w:pict>
      </w:r>
    </w:p>
    <w:p w14:paraId="3A972416" w14:textId="77777777" w:rsidR="00D025C2" w:rsidRPr="0009619C" w:rsidRDefault="00D025C2" w:rsidP="00D025C2">
      <w:r w:rsidRPr="0009619C">
        <w:rPr>
          <w:b/>
          <w:bCs/>
        </w:rPr>
        <w:t>System-Generated Identifier</w:t>
      </w:r>
      <w:r w:rsidRPr="0009619C">
        <w:br/>
        <w:t>An identifier created exclusively by software processes without human-supplied or semantic input.</w:t>
      </w:r>
    </w:p>
    <w:p w14:paraId="53504598" w14:textId="77777777" w:rsidR="00D025C2" w:rsidRPr="0009619C" w:rsidRDefault="00000000" w:rsidP="00D025C2">
      <w:r>
        <w:pict w14:anchorId="2969E0ED">
          <v:rect id="_x0000_i1059" style="width:0;height:1.5pt" o:hralign="center" o:hrstd="t" o:hr="t" fillcolor="#a0a0a0" stroked="f"/>
        </w:pict>
      </w:r>
    </w:p>
    <w:p w14:paraId="498ABDBF" w14:textId="77777777" w:rsidR="00D025C2" w:rsidRDefault="00000000" w:rsidP="00D025C2">
      <w:pPr>
        <w:rPr>
          <w:b/>
          <w:bCs/>
        </w:rPr>
      </w:pPr>
      <w:r>
        <w:lastRenderedPageBreak/>
        <w:pict w14:anchorId="5DE6A8F5">
          <v:rect id="_x0000_i1060" style="width:0;height:1.5pt" o:hralign="center" o:hrstd="t" o:hr="t" fillcolor="#a0a0a0" stroked="f"/>
        </w:pict>
      </w:r>
    </w:p>
    <w:p w14:paraId="6A9E26F2" w14:textId="77777777" w:rsidR="00D025C2" w:rsidRPr="0009619C" w:rsidRDefault="00D025C2" w:rsidP="00D025C2">
      <w:r w:rsidRPr="0009619C">
        <w:rPr>
          <w:b/>
          <w:bCs/>
        </w:rPr>
        <w:t>Validation</w:t>
      </w:r>
      <w:r w:rsidRPr="0009619C">
        <w:br/>
        <w:t>The process of verifying structural correctness, provenance completeness, authority, and lifecycle status of Capsules.</w:t>
      </w:r>
    </w:p>
    <w:p w14:paraId="5048F498" w14:textId="77777777" w:rsidR="00D025C2" w:rsidRDefault="00000000" w:rsidP="00D025C2">
      <w:r>
        <w:pict w14:anchorId="74EC9611">
          <v:rect id="_x0000_i1061" style="width:0;height:1.5pt" o:hralign="center" o:hrstd="t" o:hr="t" fillcolor="#a0a0a0" stroked="f"/>
        </w:pict>
      </w:r>
    </w:p>
    <w:p w14:paraId="19DC4D87" w14:textId="77777777" w:rsidR="00D025C2" w:rsidRDefault="00D025C2" w:rsidP="00D025C2">
      <w:r>
        <w:br w:type="page"/>
      </w:r>
    </w:p>
    <w:p w14:paraId="3396F382" w14:textId="77777777" w:rsidR="00D025C2" w:rsidRPr="0009619C" w:rsidRDefault="00000000" w:rsidP="00D025C2">
      <w:r>
        <w:lastRenderedPageBreak/>
        <w:pict w14:anchorId="33460CED">
          <v:rect id="_x0000_i1062" style="width:0;height:1.5pt" o:hralign="center" o:hrstd="t" o:hr="t" fillcolor="#a0a0a0" stroked="f"/>
        </w:pict>
      </w:r>
    </w:p>
    <w:p w14:paraId="4108964C" w14:textId="77777777" w:rsidR="00D025C2" w:rsidRPr="0009619C" w:rsidRDefault="00D025C2" w:rsidP="00D025C2">
      <w:pPr>
        <w:pStyle w:val="Heading2"/>
      </w:pPr>
      <w:bookmarkStart w:id="162" w:name="_Toc218558112"/>
      <w:r w:rsidRPr="0009619C">
        <w:t>Appendix B — Normative Language Reference</w:t>
      </w:r>
      <w:bookmarkEnd w:id="162"/>
    </w:p>
    <w:p w14:paraId="017AB3CF" w14:textId="77777777" w:rsidR="00D025C2" w:rsidRPr="0009619C" w:rsidRDefault="00000000" w:rsidP="00D025C2">
      <w:r>
        <w:pict w14:anchorId="216AB897">
          <v:rect id="_x0000_i1063" style="width:0;height:1.5pt" o:hralign="center" o:hrstd="t" o:hr="t" fillcolor="#a0a0a0" stroked="f"/>
        </w:pict>
      </w:r>
    </w:p>
    <w:p w14:paraId="5B50C9A4" w14:textId="77777777" w:rsidR="00D025C2" w:rsidRPr="0009619C" w:rsidRDefault="00D025C2" w:rsidP="00D025C2">
      <w:pPr>
        <w:rPr>
          <w:b/>
          <w:bCs/>
        </w:rPr>
      </w:pPr>
      <w:r w:rsidRPr="0009619C">
        <w:rPr>
          <w:b/>
          <w:bCs/>
        </w:rPr>
        <w:t>B.1 Purpose</w:t>
      </w:r>
    </w:p>
    <w:p w14:paraId="45547052" w14:textId="77777777" w:rsidR="00D025C2" w:rsidRPr="002937F1" w:rsidRDefault="00D025C2" w:rsidP="00D025C2">
      <w:r w:rsidRPr="002937F1">
        <w:t>This appendix defines the interpretation of normative language used throughout AgentNet Standards (ANS) v2.0.</w:t>
      </w:r>
    </w:p>
    <w:p w14:paraId="5365D3A1" w14:textId="77777777" w:rsidR="00D025C2" w:rsidRPr="0009619C" w:rsidRDefault="00D025C2" w:rsidP="00D025C2">
      <w:r w:rsidRPr="0009619C">
        <w:t>The intent of this appendix is to ensure consistent understanding of mandatory, recommended, and optional requirements by implementers, reviewers, and governance bodies.</w:t>
      </w:r>
    </w:p>
    <w:p w14:paraId="0474992A" w14:textId="77777777" w:rsidR="00D025C2" w:rsidRPr="0009619C" w:rsidRDefault="00000000" w:rsidP="00D025C2">
      <w:r>
        <w:pict w14:anchorId="16384031">
          <v:rect id="_x0000_i1064" style="width:0;height:1.5pt" o:hralign="center" o:hrstd="t" o:hr="t" fillcolor="#a0a0a0" stroked="f"/>
        </w:pict>
      </w:r>
    </w:p>
    <w:p w14:paraId="0824934A" w14:textId="77777777" w:rsidR="00D025C2" w:rsidRPr="0009619C" w:rsidRDefault="00D025C2" w:rsidP="00D025C2">
      <w:pPr>
        <w:rPr>
          <w:b/>
          <w:bCs/>
        </w:rPr>
      </w:pPr>
      <w:r w:rsidRPr="0009619C">
        <w:rPr>
          <w:b/>
          <w:bCs/>
        </w:rPr>
        <w:t>B.2 Normative Keywords</w:t>
      </w:r>
    </w:p>
    <w:p w14:paraId="7E3325BE" w14:textId="77777777" w:rsidR="00D025C2" w:rsidRPr="00AF0428" w:rsidRDefault="00D025C2" w:rsidP="00D025C2">
      <w:r w:rsidRPr="00AF0428">
        <w:t>The key words “MUST,” “MUST NOT,” “SHALL,” “SHALL NOT,” “SHOULD,” “SHOULD NOT,” and “MAY” in this document are to be interpreted as described in RFC 2119 and RFC 8174, when, and only when, they appear in all capital letters.</w:t>
      </w:r>
    </w:p>
    <w:p w14:paraId="0B3BDC25" w14:textId="77777777" w:rsidR="00D025C2" w:rsidRPr="00AF0428" w:rsidRDefault="00D025C2" w:rsidP="00D025C2">
      <w:r w:rsidRPr="00AF0428">
        <w:t>These terms have the following general meanings:</w:t>
      </w:r>
    </w:p>
    <w:p w14:paraId="12791D22" w14:textId="77777777" w:rsidR="00D025C2" w:rsidRPr="00AF0428" w:rsidRDefault="00D025C2" w:rsidP="00D025C2">
      <w:pPr>
        <w:numPr>
          <w:ilvl w:val="0"/>
          <w:numId w:val="45"/>
        </w:numPr>
      </w:pPr>
      <w:r w:rsidRPr="00AF0428">
        <w:t>MUST / SHALL</w:t>
      </w:r>
      <w:r w:rsidRPr="00AF0428">
        <w:br/>
        <w:t>An absolute requirement of this standard.</w:t>
      </w:r>
    </w:p>
    <w:p w14:paraId="4B5F62D7" w14:textId="77777777" w:rsidR="00D025C2" w:rsidRPr="00AF0428" w:rsidRDefault="00D025C2" w:rsidP="00D025C2">
      <w:pPr>
        <w:numPr>
          <w:ilvl w:val="0"/>
          <w:numId w:val="45"/>
        </w:numPr>
      </w:pPr>
      <w:r w:rsidRPr="00AF0428">
        <w:t>MUST NOT / SHALL NOT</w:t>
      </w:r>
      <w:r w:rsidRPr="00AF0428">
        <w:br/>
        <w:t>An absolute prohibition of this standard.</w:t>
      </w:r>
    </w:p>
    <w:p w14:paraId="255FA281" w14:textId="77777777" w:rsidR="00D025C2" w:rsidRPr="00AF0428" w:rsidRDefault="00D025C2" w:rsidP="00D025C2">
      <w:pPr>
        <w:numPr>
          <w:ilvl w:val="0"/>
          <w:numId w:val="45"/>
        </w:numPr>
      </w:pPr>
      <w:r w:rsidRPr="00AF0428">
        <w:t>SHOULD / SHOULD NOT</w:t>
      </w:r>
      <w:r w:rsidRPr="00AF0428">
        <w:br/>
        <w:t>A strong recommendation; valid reasons may exist to deviate, but the implications must be fully understood and carefully weighed.</w:t>
      </w:r>
    </w:p>
    <w:p w14:paraId="60EA04E1" w14:textId="77777777" w:rsidR="00D025C2" w:rsidRPr="00AF0428" w:rsidRDefault="00D025C2" w:rsidP="00D025C2">
      <w:pPr>
        <w:numPr>
          <w:ilvl w:val="0"/>
          <w:numId w:val="45"/>
        </w:numPr>
      </w:pPr>
      <w:r w:rsidRPr="00AF0428">
        <w:t>MAY</w:t>
      </w:r>
      <w:r w:rsidRPr="00AF0428">
        <w:br/>
        <w:t>An optional feature or behavior.</w:t>
      </w:r>
    </w:p>
    <w:p w14:paraId="0CCA19A9" w14:textId="77777777" w:rsidR="00D025C2" w:rsidRPr="0009619C" w:rsidRDefault="00000000" w:rsidP="00D025C2">
      <w:r>
        <w:pict w14:anchorId="07034848">
          <v:rect id="_x0000_i1065" style="width:0;height:1.5pt" o:hralign="center" o:hrstd="t" o:hr="t" fillcolor="#a0a0a0" stroked="f"/>
        </w:pict>
      </w:r>
    </w:p>
    <w:p w14:paraId="40472DC7" w14:textId="77777777" w:rsidR="00D025C2" w:rsidRPr="0009619C" w:rsidRDefault="00D025C2" w:rsidP="00D025C2">
      <w:pPr>
        <w:rPr>
          <w:b/>
          <w:bCs/>
        </w:rPr>
      </w:pPr>
      <w:r w:rsidRPr="0009619C">
        <w:rPr>
          <w:b/>
          <w:bCs/>
        </w:rPr>
        <w:t>B.3 Normative vs. Informative Content</w:t>
      </w:r>
    </w:p>
    <w:p w14:paraId="05B40CC7" w14:textId="77777777" w:rsidR="00D025C2" w:rsidRPr="00AF0428" w:rsidRDefault="00D025C2" w:rsidP="00D025C2">
      <w:r w:rsidRPr="00AF0428">
        <w:t>Sections, clauses, and statements designated as normative define requirements that are binding for conformance with ANS v2.0.</w:t>
      </w:r>
    </w:p>
    <w:p w14:paraId="675AEDD5" w14:textId="77777777" w:rsidR="00D025C2" w:rsidRPr="00AF0428" w:rsidRDefault="00D025C2" w:rsidP="00D025C2">
      <w:r w:rsidRPr="00AF0428">
        <w:t>Content designated as informative, including explanatory notes, examples, and appendices not explicitly marked as normative:</w:t>
      </w:r>
    </w:p>
    <w:p w14:paraId="2662DF6B" w14:textId="77777777" w:rsidR="00D025C2" w:rsidRPr="0009619C" w:rsidRDefault="00D025C2" w:rsidP="00D025C2">
      <w:pPr>
        <w:numPr>
          <w:ilvl w:val="0"/>
          <w:numId w:val="46"/>
        </w:numPr>
      </w:pPr>
      <w:r w:rsidRPr="0009619C">
        <w:lastRenderedPageBreak/>
        <w:t>DO NOT introduce new requirements</w:t>
      </w:r>
    </w:p>
    <w:p w14:paraId="3A21D9F2" w14:textId="77777777" w:rsidR="00D025C2" w:rsidRPr="0009619C" w:rsidRDefault="00D025C2" w:rsidP="00D025C2">
      <w:pPr>
        <w:numPr>
          <w:ilvl w:val="0"/>
          <w:numId w:val="46"/>
        </w:numPr>
      </w:pPr>
      <w:r w:rsidRPr="0009619C">
        <w:t>DO NOT modify normative obligations</w:t>
      </w:r>
    </w:p>
    <w:p w14:paraId="3FB2FD18" w14:textId="77777777" w:rsidR="00D025C2" w:rsidRPr="0009619C" w:rsidRDefault="00D025C2" w:rsidP="00D025C2">
      <w:pPr>
        <w:numPr>
          <w:ilvl w:val="0"/>
          <w:numId w:val="46"/>
        </w:numPr>
      </w:pPr>
      <w:r w:rsidRPr="0009619C">
        <w:t>DO NOT create conformance expectations</w:t>
      </w:r>
    </w:p>
    <w:p w14:paraId="50A455F0" w14:textId="77777777" w:rsidR="00D025C2" w:rsidRPr="00E37982" w:rsidRDefault="00D025C2" w:rsidP="00D025C2">
      <w:r w:rsidRPr="0009619C">
        <w:t>In the event of any conflict</w:t>
      </w:r>
      <w:r w:rsidRPr="00E37982">
        <w:t>, normative text SHALL take precedence over informative text.</w:t>
      </w:r>
    </w:p>
    <w:p w14:paraId="4B81B852" w14:textId="77777777" w:rsidR="00D025C2" w:rsidRPr="0009619C" w:rsidRDefault="00000000" w:rsidP="00D025C2">
      <w:r>
        <w:pict w14:anchorId="23F8B9A4">
          <v:rect id="_x0000_i1066" style="width:0;height:1.5pt" o:hralign="center" o:hrstd="t" o:hr="t" fillcolor="#a0a0a0" stroked="f"/>
        </w:pict>
      </w:r>
    </w:p>
    <w:p w14:paraId="4A88FD5A" w14:textId="77777777" w:rsidR="00D025C2" w:rsidRPr="0009619C" w:rsidRDefault="00D025C2" w:rsidP="00D025C2">
      <w:pPr>
        <w:rPr>
          <w:b/>
          <w:bCs/>
        </w:rPr>
      </w:pPr>
      <w:r w:rsidRPr="0009619C">
        <w:rPr>
          <w:b/>
          <w:bCs/>
        </w:rPr>
        <w:t>B.4 Capitalization Convention</w:t>
      </w:r>
    </w:p>
    <w:p w14:paraId="046C3E31" w14:textId="77777777" w:rsidR="00D025C2" w:rsidRPr="0009619C" w:rsidRDefault="00D025C2" w:rsidP="00D025C2">
      <w:r w:rsidRPr="0009619C">
        <w:t>Normative keywords are capitalized intentionally to signal binding requirements.</w:t>
      </w:r>
    </w:p>
    <w:p w14:paraId="479A7EC5" w14:textId="77777777" w:rsidR="00D025C2" w:rsidRPr="0009619C" w:rsidRDefault="00D025C2" w:rsidP="00D025C2">
      <w:r w:rsidRPr="0009619C">
        <w:t>Lowercase usage of the same words is non-normative and SHALL NOT be interpreted as conveying mandatory behavior.</w:t>
      </w:r>
    </w:p>
    <w:p w14:paraId="0CFE2269" w14:textId="77777777" w:rsidR="00D025C2" w:rsidRPr="0009619C" w:rsidRDefault="00000000" w:rsidP="00D025C2">
      <w:r>
        <w:pict w14:anchorId="17F686FF">
          <v:rect id="_x0000_i1067" style="width:0;height:1.5pt" o:hralign="center" o:hrstd="t" o:hr="t" fillcolor="#a0a0a0" stroked="f"/>
        </w:pict>
      </w:r>
    </w:p>
    <w:p w14:paraId="0C7ADDA1" w14:textId="77777777" w:rsidR="00D025C2" w:rsidRPr="0009619C" w:rsidRDefault="00D025C2" w:rsidP="00D025C2">
      <w:pPr>
        <w:rPr>
          <w:b/>
          <w:bCs/>
        </w:rPr>
      </w:pPr>
      <w:r w:rsidRPr="0009619C">
        <w:rPr>
          <w:b/>
          <w:bCs/>
        </w:rPr>
        <w:t>B.5 Scope of Applicability</w:t>
      </w:r>
    </w:p>
    <w:p w14:paraId="609527E7" w14:textId="77777777" w:rsidR="00D025C2" w:rsidRPr="0009619C" w:rsidRDefault="00D025C2" w:rsidP="00D025C2">
      <w:r w:rsidRPr="0009619C">
        <w:t>Normative requirements apply only to the roles and behaviors explicitly addressed by the relevant section of the standard.</w:t>
      </w:r>
    </w:p>
    <w:p w14:paraId="5528AE85" w14:textId="77777777" w:rsidR="00D025C2" w:rsidRDefault="00D025C2" w:rsidP="00D025C2">
      <w:r w:rsidRPr="0009619C">
        <w:t>An implementation is required to satisfy only those normative requirements applicable to the roles it claims to perform.</w:t>
      </w:r>
    </w:p>
    <w:p w14:paraId="14BC09D9" w14:textId="77777777" w:rsidR="00D025C2" w:rsidRDefault="00000000" w:rsidP="00D025C2">
      <w:r>
        <w:pict w14:anchorId="67A5A3E0">
          <v:rect id="_x0000_i1068" style="width:0;height:1.5pt" o:hralign="center" o:hrstd="t" o:hr="t" fillcolor="#a0a0a0" stroked="f"/>
        </w:pict>
      </w:r>
    </w:p>
    <w:p w14:paraId="0CD28208" w14:textId="77777777" w:rsidR="00D025C2" w:rsidRDefault="00D025C2" w:rsidP="00D025C2">
      <w:r>
        <w:br w:type="page"/>
      </w:r>
    </w:p>
    <w:p w14:paraId="02D3293A" w14:textId="77777777" w:rsidR="00D025C2" w:rsidRPr="00152A31" w:rsidRDefault="00000000" w:rsidP="00D025C2">
      <w:r>
        <w:lastRenderedPageBreak/>
        <w:pict w14:anchorId="588CADE7">
          <v:rect id="_x0000_i1069" style="width:0;height:1.5pt" o:hralign="center" o:hrstd="t" o:hr="t" fillcolor="#a0a0a0" stroked="f"/>
        </w:pict>
      </w:r>
    </w:p>
    <w:p w14:paraId="79E15202" w14:textId="77777777" w:rsidR="00D025C2" w:rsidRPr="00152A31" w:rsidRDefault="00D025C2" w:rsidP="00D025C2">
      <w:pPr>
        <w:pStyle w:val="Heading2"/>
      </w:pPr>
      <w:bookmarkStart w:id="163" w:name="_Toc218558113"/>
      <w:r w:rsidRPr="00152A31">
        <w:t>Appendix C — Role Responsibility Matrix</w:t>
      </w:r>
      <w:bookmarkEnd w:id="163"/>
    </w:p>
    <w:p w14:paraId="541422EB" w14:textId="77777777" w:rsidR="00D025C2" w:rsidRPr="00152A31" w:rsidRDefault="00000000" w:rsidP="00D025C2">
      <w:r>
        <w:pict w14:anchorId="27F8557B">
          <v:rect id="_x0000_i1070" style="width:0;height:1.5pt" o:hralign="center" o:hrstd="t" o:hr="t" fillcolor="#a0a0a0" stroked="f"/>
        </w:pict>
      </w:r>
    </w:p>
    <w:p w14:paraId="238C7C72" w14:textId="77777777" w:rsidR="00D025C2" w:rsidRPr="00152A31" w:rsidRDefault="00D025C2" w:rsidP="00D025C2">
      <w:pPr>
        <w:rPr>
          <w:b/>
          <w:bCs/>
        </w:rPr>
      </w:pPr>
      <w:r w:rsidRPr="00152A31">
        <w:rPr>
          <w:b/>
          <w:bCs/>
        </w:rPr>
        <w:t>C.1 Purpose</w:t>
      </w:r>
    </w:p>
    <w:p w14:paraId="5F8EEA8B" w14:textId="77777777" w:rsidR="00D025C2" w:rsidRPr="009D59AD" w:rsidRDefault="00D025C2" w:rsidP="00D025C2">
      <w:r w:rsidRPr="009D59AD">
        <w:t>This appendix provides a concise, role-oriented summary of responsibilities, prohibitions, and authority boundaries defined normatively in Sections 3 through 9 of ANS v2.0.</w:t>
      </w:r>
    </w:p>
    <w:p w14:paraId="08C8BB21" w14:textId="77777777" w:rsidR="00D025C2" w:rsidRPr="009D59AD" w:rsidRDefault="00D025C2" w:rsidP="00D025C2">
      <w:r w:rsidRPr="009D59AD">
        <w:t>The purpose of this matrix is to:</w:t>
      </w:r>
    </w:p>
    <w:p w14:paraId="17BF924B" w14:textId="77777777" w:rsidR="00D025C2" w:rsidRPr="009D59AD" w:rsidRDefault="00D025C2" w:rsidP="00D025C2">
      <w:pPr>
        <w:numPr>
          <w:ilvl w:val="0"/>
          <w:numId w:val="47"/>
        </w:numPr>
      </w:pPr>
      <w:r w:rsidRPr="009D59AD">
        <w:t>clarify separation of concerns,</w:t>
      </w:r>
    </w:p>
    <w:p w14:paraId="2B5C0EA8" w14:textId="77777777" w:rsidR="00D025C2" w:rsidRPr="009D59AD" w:rsidRDefault="00D025C2" w:rsidP="00D025C2">
      <w:pPr>
        <w:numPr>
          <w:ilvl w:val="0"/>
          <w:numId w:val="47"/>
        </w:numPr>
      </w:pPr>
      <w:r w:rsidRPr="009D59AD">
        <w:t>reduce misinterpretation of role boundaries,</w:t>
      </w:r>
    </w:p>
    <w:p w14:paraId="05AAFA7B" w14:textId="77777777" w:rsidR="00D025C2" w:rsidRPr="009D59AD" w:rsidRDefault="00D025C2" w:rsidP="00D025C2">
      <w:pPr>
        <w:numPr>
          <w:ilvl w:val="0"/>
          <w:numId w:val="47"/>
        </w:numPr>
      </w:pPr>
      <w:r w:rsidRPr="009D59AD">
        <w:t>and assist implementers in scoping conformance claims.</w:t>
      </w:r>
    </w:p>
    <w:p w14:paraId="0B58040C" w14:textId="77777777" w:rsidR="00D025C2" w:rsidRPr="00152A31" w:rsidRDefault="00D025C2" w:rsidP="00D025C2">
      <w:r w:rsidRPr="009D59AD">
        <w:t>This appendix is informative and does not introduce</w:t>
      </w:r>
      <w:r w:rsidRPr="00152A31">
        <w:t xml:space="preserve"> new normative requirements.</w:t>
      </w:r>
    </w:p>
    <w:p w14:paraId="4A9FFF26" w14:textId="77777777" w:rsidR="00D025C2" w:rsidRPr="00152A31" w:rsidRDefault="00000000" w:rsidP="00D025C2">
      <w:r>
        <w:pict w14:anchorId="7CF40BFF">
          <v:rect id="_x0000_i1071" style="width:0;height:1.5pt" o:hralign="center" o:hrstd="t" o:hr="t" fillcolor="#a0a0a0" stroked="f"/>
        </w:pict>
      </w:r>
    </w:p>
    <w:p w14:paraId="770C36E2" w14:textId="77777777" w:rsidR="00D025C2" w:rsidRPr="00152A31" w:rsidRDefault="00D025C2" w:rsidP="00D025C2">
      <w:pPr>
        <w:rPr>
          <w:b/>
          <w:bCs/>
        </w:rPr>
      </w:pPr>
      <w:r w:rsidRPr="00152A31">
        <w:rPr>
          <w:b/>
          <w:bCs/>
        </w:rPr>
        <w:t>C.2 Role Definitions (Summary)</w:t>
      </w:r>
    </w:p>
    <w:p w14:paraId="2AA27364" w14:textId="77777777" w:rsidR="00D025C2" w:rsidRPr="00152A31" w:rsidRDefault="00D025C2" w:rsidP="00D025C2">
      <w:r w:rsidRPr="00152A31">
        <w:t>The AgentNet ecosystem defines the following primary roles:</w:t>
      </w:r>
    </w:p>
    <w:p w14:paraId="35317D66" w14:textId="77777777" w:rsidR="00D025C2" w:rsidRPr="00152A31" w:rsidRDefault="00D025C2" w:rsidP="00D025C2">
      <w:pPr>
        <w:numPr>
          <w:ilvl w:val="0"/>
          <w:numId w:val="48"/>
        </w:numPr>
      </w:pPr>
      <w:r w:rsidRPr="00152A31">
        <w:rPr>
          <w:b/>
          <w:bCs/>
        </w:rPr>
        <w:t>Publisher</w:t>
      </w:r>
      <w:r w:rsidRPr="00152A31">
        <w:t xml:space="preserve"> — Asserts authoritative Capsule content</w:t>
      </w:r>
    </w:p>
    <w:p w14:paraId="46A48321" w14:textId="77777777" w:rsidR="00D025C2" w:rsidRPr="00152A31" w:rsidRDefault="00D025C2" w:rsidP="00D025C2">
      <w:pPr>
        <w:numPr>
          <w:ilvl w:val="0"/>
          <w:numId w:val="48"/>
        </w:numPr>
      </w:pPr>
      <w:r w:rsidRPr="00152A31">
        <w:rPr>
          <w:b/>
          <w:bCs/>
        </w:rPr>
        <w:t>Registrar</w:t>
      </w:r>
      <w:r w:rsidRPr="00152A31">
        <w:t xml:space="preserve"> — Issues and manages Node identities</w:t>
      </w:r>
    </w:p>
    <w:p w14:paraId="304750FF" w14:textId="77777777" w:rsidR="00D025C2" w:rsidRPr="00152A31" w:rsidRDefault="00D025C2" w:rsidP="00D025C2">
      <w:pPr>
        <w:numPr>
          <w:ilvl w:val="0"/>
          <w:numId w:val="48"/>
        </w:numPr>
      </w:pPr>
      <w:r w:rsidRPr="00152A31">
        <w:rPr>
          <w:b/>
          <w:bCs/>
        </w:rPr>
        <w:t>Resolver</w:t>
      </w:r>
      <w:r w:rsidRPr="00152A31">
        <w:t xml:space="preserve"> — Retrieves and validates Capsules</w:t>
      </w:r>
    </w:p>
    <w:p w14:paraId="3AFB0F78" w14:textId="77777777" w:rsidR="00D025C2" w:rsidRPr="00152A31" w:rsidRDefault="00D025C2" w:rsidP="00D025C2">
      <w:pPr>
        <w:numPr>
          <w:ilvl w:val="0"/>
          <w:numId w:val="48"/>
        </w:numPr>
      </w:pPr>
      <w:r w:rsidRPr="00152A31">
        <w:rPr>
          <w:b/>
          <w:bCs/>
        </w:rPr>
        <w:t>LD-RAG System</w:t>
      </w:r>
      <w:r w:rsidRPr="00152A31">
        <w:t xml:space="preserve"> — Performs reasoning using retrieved data</w:t>
      </w:r>
    </w:p>
    <w:p w14:paraId="4C8D3759" w14:textId="77777777" w:rsidR="00D025C2" w:rsidRPr="00152A31" w:rsidRDefault="00D025C2" w:rsidP="00D025C2">
      <w:pPr>
        <w:numPr>
          <w:ilvl w:val="0"/>
          <w:numId w:val="48"/>
        </w:numPr>
      </w:pPr>
      <w:r w:rsidRPr="00152A31">
        <w:rPr>
          <w:b/>
          <w:bCs/>
        </w:rPr>
        <w:t>Consumer</w:t>
      </w:r>
      <w:r w:rsidRPr="00152A31">
        <w:t xml:space="preserve"> — Uses Capsule data without asserting authority</w:t>
      </w:r>
    </w:p>
    <w:p w14:paraId="6091397B" w14:textId="77777777" w:rsidR="00D025C2" w:rsidRPr="00152A31" w:rsidRDefault="00000000" w:rsidP="00D025C2">
      <w:r>
        <w:pict w14:anchorId="397D3E4F">
          <v:rect id="_x0000_i1072" style="width:0;height:1.5pt" o:hralign="center" o:hrstd="t" o:hr="t" fillcolor="#a0a0a0" stroked="f"/>
        </w:pict>
      </w:r>
    </w:p>
    <w:p w14:paraId="3E570FF5" w14:textId="77777777" w:rsidR="00D025C2" w:rsidRDefault="00D025C2" w:rsidP="00D025C2">
      <w:pPr>
        <w:rPr>
          <w:b/>
          <w:bCs/>
        </w:rPr>
      </w:pPr>
      <w:r>
        <w:rPr>
          <w:b/>
          <w:bCs/>
        </w:rPr>
        <w:br w:type="page"/>
      </w:r>
    </w:p>
    <w:p w14:paraId="2D0BEF8A" w14:textId="77777777" w:rsidR="00D025C2" w:rsidRDefault="00000000" w:rsidP="00D025C2">
      <w:pPr>
        <w:rPr>
          <w:b/>
          <w:bCs/>
        </w:rPr>
      </w:pPr>
      <w:r>
        <w:lastRenderedPageBreak/>
        <w:pict w14:anchorId="14CC1C2B">
          <v:rect id="_x0000_i1073" style="width:0;height:1.5pt" o:hralign="center" o:hrstd="t" o:hr="t" fillcolor="#a0a0a0" stroked="f"/>
        </w:pict>
      </w:r>
    </w:p>
    <w:p w14:paraId="3DF14A30" w14:textId="77777777" w:rsidR="00D025C2" w:rsidRPr="00152A31" w:rsidRDefault="00D025C2" w:rsidP="00D025C2">
      <w:pPr>
        <w:rPr>
          <w:b/>
          <w:bCs/>
        </w:rPr>
      </w:pPr>
      <w:r w:rsidRPr="00152A31">
        <w:rPr>
          <w:b/>
          <w:bCs/>
        </w:rPr>
        <w:t>C.3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2189"/>
        <w:gridCol w:w="946"/>
        <w:gridCol w:w="914"/>
        <w:gridCol w:w="1510"/>
        <w:gridCol w:w="1086"/>
      </w:tblGrid>
      <w:tr w:rsidR="00D025C2" w:rsidRPr="00152A31" w14:paraId="2039036D" w14:textId="77777777" w:rsidTr="00C61CAD">
        <w:trPr>
          <w:tblHeader/>
          <w:tblCellSpacing w:w="15" w:type="dxa"/>
        </w:trPr>
        <w:tc>
          <w:tcPr>
            <w:tcW w:w="0" w:type="auto"/>
            <w:vAlign w:val="center"/>
            <w:hideMark/>
          </w:tcPr>
          <w:p w14:paraId="6CB7F118" w14:textId="77777777" w:rsidR="00D025C2" w:rsidRPr="00152A31" w:rsidRDefault="00D025C2" w:rsidP="00C61CAD">
            <w:pPr>
              <w:rPr>
                <w:b/>
                <w:bCs/>
              </w:rPr>
            </w:pPr>
            <w:r w:rsidRPr="00152A31">
              <w:rPr>
                <w:b/>
                <w:bCs/>
              </w:rPr>
              <w:t>Function / Capability</w:t>
            </w:r>
          </w:p>
        </w:tc>
        <w:tc>
          <w:tcPr>
            <w:tcW w:w="0" w:type="auto"/>
            <w:vAlign w:val="center"/>
            <w:hideMark/>
          </w:tcPr>
          <w:p w14:paraId="67A927DE" w14:textId="77777777" w:rsidR="00D025C2" w:rsidRPr="00152A31" w:rsidRDefault="00D025C2" w:rsidP="00C61CAD">
            <w:pPr>
              <w:rPr>
                <w:b/>
                <w:bCs/>
              </w:rPr>
            </w:pPr>
            <w:r w:rsidRPr="00152A31">
              <w:rPr>
                <w:b/>
                <w:bCs/>
              </w:rPr>
              <w:t>Publisher</w:t>
            </w:r>
          </w:p>
        </w:tc>
        <w:tc>
          <w:tcPr>
            <w:tcW w:w="0" w:type="auto"/>
            <w:vAlign w:val="center"/>
            <w:hideMark/>
          </w:tcPr>
          <w:p w14:paraId="5F6B5D1E" w14:textId="77777777" w:rsidR="00D025C2" w:rsidRPr="00152A31" w:rsidRDefault="00D025C2" w:rsidP="00C61CAD">
            <w:pPr>
              <w:rPr>
                <w:b/>
                <w:bCs/>
              </w:rPr>
            </w:pPr>
            <w:r w:rsidRPr="00152A31">
              <w:rPr>
                <w:b/>
                <w:bCs/>
              </w:rPr>
              <w:t>Registrar</w:t>
            </w:r>
          </w:p>
        </w:tc>
        <w:tc>
          <w:tcPr>
            <w:tcW w:w="0" w:type="auto"/>
            <w:vAlign w:val="center"/>
            <w:hideMark/>
          </w:tcPr>
          <w:p w14:paraId="34E03033" w14:textId="77777777" w:rsidR="00D025C2" w:rsidRPr="00152A31" w:rsidRDefault="00D025C2" w:rsidP="00C61CAD">
            <w:pPr>
              <w:rPr>
                <w:b/>
                <w:bCs/>
              </w:rPr>
            </w:pPr>
            <w:r w:rsidRPr="00152A31">
              <w:rPr>
                <w:b/>
                <w:bCs/>
              </w:rPr>
              <w:t>Resolver</w:t>
            </w:r>
          </w:p>
        </w:tc>
        <w:tc>
          <w:tcPr>
            <w:tcW w:w="0" w:type="auto"/>
            <w:vAlign w:val="center"/>
            <w:hideMark/>
          </w:tcPr>
          <w:p w14:paraId="17A5E860" w14:textId="77777777" w:rsidR="00D025C2" w:rsidRPr="00152A31" w:rsidRDefault="00D025C2" w:rsidP="00C61CAD">
            <w:pPr>
              <w:rPr>
                <w:b/>
                <w:bCs/>
              </w:rPr>
            </w:pPr>
            <w:r w:rsidRPr="00152A31">
              <w:rPr>
                <w:b/>
                <w:bCs/>
              </w:rPr>
              <w:t>LD-RAG System</w:t>
            </w:r>
          </w:p>
        </w:tc>
        <w:tc>
          <w:tcPr>
            <w:tcW w:w="0" w:type="auto"/>
            <w:vAlign w:val="center"/>
            <w:hideMark/>
          </w:tcPr>
          <w:p w14:paraId="52D0682A" w14:textId="77777777" w:rsidR="00D025C2" w:rsidRPr="00152A31" w:rsidRDefault="00D025C2" w:rsidP="00C61CAD">
            <w:pPr>
              <w:rPr>
                <w:b/>
                <w:bCs/>
              </w:rPr>
            </w:pPr>
            <w:r w:rsidRPr="00152A31">
              <w:rPr>
                <w:b/>
                <w:bCs/>
              </w:rPr>
              <w:t>Consumer</w:t>
            </w:r>
          </w:p>
        </w:tc>
      </w:tr>
      <w:tr w:rsidR="00D025C2" w:rsidRPr="00152A31" w14:paraId="7D85A28A" w14:textId="77777777" w:rsidTr="00C61CAD">
        <w:trPr>
          <w:tblCellSpacing w:w="15" w:type="dxa"/>
        </w:trPr>
        <w:tc>
          <w:tcPr>
            <w:tcW w:w="0" w:type="auto"/>
            <w:vAlign w:val="center"/>
            <w:hideMark/>
          </w:tcPr>
          <w:p w14:paraId="46454337" w14:textId="77777777" w:rsidR="00D025C2" w:rsidRPr="00152A31" w:rsidRDefault="00D025C2" w:rsidP="00C61CAD">
            <w:r w:rsidRPr="00152A31">
              <w:t>Issue Node Identifiers</w:t>
            </w:r>
          </w:p>
        </w:tc>
        <w:tc>
          <w:tcPr>
            <w:tcW w:w="0" w:type="auto"/>
            <w:vAlign w:val="center"/>
            <w:hideMark/>
          </w:tcPr>
          <w:p w14:paraId="6A306DEB" w14:textId="77777777" w:rsidR="00D025C2" w:rsidRPr="00152A31" w:rsidRDefault="00D025C2" w:rsidP="00C61CAD">
            <w:r w:rsidRPr="00152A31">
              <w:rPr>
                <w:rFonts w:ascii="Segoe UI Emoji" w:hAnsi="Segoe UI Emoji" w:cs="Segoe UI Emoji"/>
              </w:rPr>
              <w:t>❌</w:t>
            </w:r>
          </w:p>
        </w:tc>
        <w:tc>
          <w:tcPr>
            <w:tcW w:w="0" w:type="auto"/>
            <w:vAlign w:val="center"/>
            <w:hideMark/>
          </w:tcPr>
          <w:p w14:paraId="5EF5C183" w14:textId="77777777" w:rsidR="00D025C2" w:rsidRPr="00152A31" w:rsidRDefault="00D025C2" w:rsidP="00C61CAD">
            <w:r w:rsidRPr="00152A31">
              <w:rPr>
                <w:rFonts w:ascii="Segoe UI Emoji" w:hAnsi="Segoe UI Emoji" w:cs="Segoe UI Emoji"/>
              </w:rPr>
              <w:t>✅</w:t>
            </w:r>
          </w:p>
        </w:tc>
        <w:tc>
          <w:tcPr>
            <w:tcW w:w="0" w:type="auto"/>
            <w:vAlign w:val="center"/>
            <w:hideMark/>
          </w:tcPr>
          <w:p w14:paraId="150DA312" w14:textId="77777777" w:rsidR="00D025C2" w:rsidRPr="00152A31" w:rsidRDefault="00D025C2" w:rsidP="00C61CAD">
            <w:r w:rsidRPr="00152A31">
              <w:rPr>
                <w:rFonts w:ascii="Segoe UI Emoji" w:hAnsi="Segoe UI Emoji" w:cs="Segoe UI Emoji"/>
              </w:rPr>
              <w:t>❌</w:t>
            </w:r>
          </w:p>
        </w:tc>
        <w:tc>
          <w:tcPr>
            <w:tcW w:w="0" w:type="auto"/>
            <w:vAlign w:val="center"/>
            <w:hideMark/>
          </w:tcPr>
          <w:p w14:paraId="4735B345" w14:textId="77777777" w:rsidR="00D025C2" w:rsidRPr="00152A31" w:rsidRDefault="00D025C2" w:rsidP="00C61CAD">
            <w:r w:rsidRPr="00152A31">
              <w:rPr>
                <w:rFonts w:ascii="Segoe UI Emoji" w:hAnsi="Segoe UI Emoji" w:cs="Segoe UI Emoji"/>
              </w:rPr>
              <w:t>❌</w:t>
            </w:r>
          </w:p>
        </w:tc>
        <w:tc>
          <w:tcPr>
            <w:tcW w:w="0" w:type="auto"/>
            <w:vAlign w:val="center"/>
            <w:hideMark/>
          </w:tcPr>
          <w:p w14:paraId="722B2DB6" w14:textId="77777777" w:rsidR="00D025C2" w:rsidRPr="00152A31" w:rsidRDefault="00D025C2" w:rsidP="00C61CAD">
            <w:r w:rsidRPr="00152A31">
              <w:rPr>
                <w:rFonts w:ascii="Segoe UI Emoji" w:hAnsi="Segoe UI Emoji" w:cs="Segoe UI Emoji"/>
              </w:rPr>
              <w:t>❌</w:t>
            </w:r>
          </w:p>
        </w:tc>
      </w:tr>
      <w:tr w:rsidR="00D025C2" w:rsidRPr="00152A31" w14:paraId="07425C0C" w14:textId="77777777" w:rsidTr="00C61CAD">
        <w:trPr>
          <w:tblCellSpacing w:w="15" w:type="dxa"/>
        </w:trPr>
        <w:tc>
          <w:tcPr>
            <w:tcW w:w="0" w:type="auto"/>
            <w:vAlign w:val="center"/>
            <w:hideMark/>
          </w:tcPr>
          <w:p w14:paraId="0AB9790E" w14:textId="77777777" w:rsidR="00D025C2" w:rsidRPr="00152A31" w:rsidRDefault="00D025C2" w:rsidP="00C61CAD">
            <w:r w:rsidRPr="00152A31">
              <w:t>Manage Node Lifecycle</w:t>
            </w:r>
          </w:p>
        </w:tc>
        <w:tc>
          <w:tcPr>
            <w:tcW w:w="0" w:type="auto"/>
            <w:vAlign w:val="center"/>
            <w:hideMark/>
          </w:tcPr>
          <w:p w14:paraId="0865B760" w14:textId="77777777" w:rsidR="00D025C2" w:rsidRPr="00152A31" w:rsidRDefault="00D025C2" w:rsidP="00C61CAD">
            <w:r w:rsidRPr="00152A31">
              <w:rPr>
                <w:rFonts w:ascii="Segoe UI Emoji" w:hAnsi="Segoe UI Emoji" w:cs="Segoe UI Emoji"/>
              </w:rPr>
              <w:t>❌</w:t>
            </w:r>
          </w:p>
        </w:tc>
        <w:tc>
          <w:tcPr>
            <w:tcW w:w="0" w:type="auto"/>
            <w:vAlign w:val="center"/>
            <w:hideMark/>
          </w:tcPr>
          <w:p w14:paraId="41389493" w14:textId="77777777" w:rsidR="00D025C2" w:rsidRPr="00152A31" w:rsidRDefault="00D025C2" w:rsidP="00C61CAD">
            <w:r w:rsidRPr="00152A31">
              <w:rPr>
                <w:rFonts w:ascii="Segoe UI Emoji" w:hAnsi="Segoe UI Emoji" w:cs="Segoe UI Emoji"/>
              </w:rPr>
              <w:t>✅</w:t>
            </w:r>
          </w:p>
        </w:tc>
        <w:tc>
          <w:tcPr>
            <w:tcW w:w="0" w:type="auto"/>
            <w:vAlign w:val="center"/>
            <w:hideMark/>
          </w:tcPr>
          <w:p w14:paraId="32A895CF" w14:textId="77777777" w:rsidR="00D025C2" w:rsidRPr="00152A31" w:rsidRDefault="00D025C2" w:rsidP="00C61CAD">
            <w:r w:rsidRPr="00152A31">
              <w:rPr>
                <w:rFonts w:ascii="Segoe UI Emoji" w:hAnsi="Segoe UI Emoji" w:cs="Segoe UI Emoji"/>
              </w:rPr>
              <w:t>❌</w:t>
            </w:r>
          </w:p>
        </w:tc>
        <w:tc>
          <w:tcPr>
            <w:tcW w:w="0" w:type="auto"/>
            <w:vAlign w:val="center"/>
            <w:hideMark/>
          </w:tcPr>
          <w:p w14:paraId="0887E7D7" w14:textId="77777777" w:rsidR="00D025C2" w:rsidRPr="00152A31" w:rsidRDefault="00D025C2" w:rsidP="00C61CAD">
            <w:r w:rsidRPr="00152A31">
              <w:rPr>
                <w:rFonts w:ascii="Segoe UI Emoji" w:hAnsi="Segoe UI Emoji" w:cs="Segoe UI Emoji"/>
              </w:rPr>
              <w:t>❌</w:t>
            </w:r>
          </w:p>
        </w:tc>
        <w:tc>
          <w:tcPr>
            <w:tcW w:w="0" w:type="auto"/>
            <w:vAlign w:val="center"/>
            <w:hideMark/>
          </w:tcPr>
          <w:p w14:paraId="60D5DB13" w14:textId="77777777" w:rsidR="00D025C2" w:rsidRPr="00152A31" w:rsidRDefault="00D025C2" w:rsidP="00C61CAD">
            <w:r w:rsidRPr="00152A31">
              <w:rPr>
                <w:rFonts w:ascii="Segoe UI Emoji" w:hAnsi="Segoe UI Emoji" w:cs="Segoe UI Emoji"/>
              </w:rPr>
              <w:t>❌</w:t>
            </w:r>
          </w:p>
        </w:tc>
      </w:tr>
      <w:tr w:rsidR="00D025C2" w:rsidRPr="00152A31" w14:paraId="1C274C01" w14:textId="77777777" w:rsidTr="00C61CAD">
        <w:trPr>
          <w:tblCellSpacing w:w="15" w:type="dxa"/>
        </w:trPr>
        <w:tc>
          <w:tcPr>
            <w:tcW w:w="0" w:type="auto"/>
            <w:vAlign w:val="center"/>
            <w:hideMark/>
          </w:tcPr>
          <w:p w14:paraId="17D1DA4E" w14:textId="77777777" w:rsidR="00D025C2" w:rsidRPr="00152A31" w:rsidRDefault="00D025C2" w:rsidP="00C61CAD">
            <w:r w:rsidRPr="00152A31">
              <w:t>Publish Capsule Content</w:t>
            </w:r>
          </w:p>
        </w:tc>
        <w:tc>
          <w:tcPr>
            <w:tcW w:w="0" w:type="auto"/>
            <w:vAlign w:val="center"/>
            <w:hideMark/>
          </w:tcPr>
          <w:p w14:paraId="68B0A0AD" w14:textId="77777777" w:rsidR="00D025C2" w:rsidRPr="00152A31" w:rsidRDefault="00D025C2" w:rsidP="00C61CAD">
            <w:r w:rsidRPr="00152A31">
              <w:rPr>
                <w:rFonts w:ascii="Segoe UI Emoji" w:hAnsi="Segoe UI Emoji" w:cs="Segoe UI Emoji"/>
              </w:rPr>
              <w:t>✅</w:t>
            </w:r>
          </w:p>
        </w:tc>
        <w:tc>
          <w:tcPr>
            <w:tcW w:w="0" w:type="auto"/>
            <w:vAlign w:val="center"/>
            <w:hideMark/>
          </w:tcPr>
          <w:p w14:paraId="5B10EB7B" w14:textId="77777777" w:rsidR="00D025C2" w:rsidRPr="00152A31" w:rsidRDefault="00D025C2" w:rsidP="00C61CAD">
            <w:r w:rsidRPr="00152A31">
              <w:rPr>
                <w:rFonts w:ascii="Segoe UI Emoji" w:hAnsi="Segoe UI Emoji" w:cs="Segoe UI Emoji"/>
              </w:rPr>
              <w:t>❌</w:t>
            </w:r>
          </w:p>
        </w:tc>
        <w:tc>
          <w:tcPr>
            <w:tcW w:w="0" w:type="auto"/>
            <w:vAlign w:val="center"/>
            <w:hideMark/>
          </w:tcPr>
          <w:p w14:paraId="3326B755" w14:textId="77777777" w:rsidR="00D025C2" w:rsidRPr="00152A31" w:rsidRDefault="00D025C2" w:rsidP="00C61CAD">
            <w:r w:rsidRPr="00152A31">
              <w:rPr>
                <w:rFonts w:ascii="Segoe UI Emoji" w:hAnsi="Segoe UI Emoji" w:cs="Segoe UI Emoji"/>
              </w:rPr>
              <w:t>❌</w:t>
            </w:r>
          </w:p>
        </w:tc>
        <w:tc>
          <w:tcPr>
            <w:tcW w:w="0" w:type="auto"/>
            <w:vAlign w:val="center"/>
            <w:hideMark/>
          </w:tcPr>
          <w:p w14:paraId="6F541610" w14:textId="77777777" w:rsidR="00D025C2" w:rsidRPr="00152A31" w:rsidRDefault="00D025C2" w:rsidP="00C61CAD">
            <w:r w:rsidRPr="00152A31">
              <w:rPr>
                <w:rFonts w:ascii="Segoe UI Emoji" w:hAnsi="Segoe UI Emoji" w:cs="Segoe UI Emoji"/>
              </w:rPr>
              <w:t>❌</w:t>
            </w:r>
          </w:p>
        </w:tc>
        <w:tc>
          <w:tcPr>
            <w:tcW w:w="0" w:type="auto"/>
            <w:vAlign w:val="center"/>
            <w:hideMark/>
          </w:tcPr>
          <w:p w14:paraId="07DF4A05" w14:textId="77777777" w:rsidR="00D025C2" w:rsidRPr="00152A31" w:rsidRDefault="00D025C2" w:rsidP="00C61CAD">
            <w:r w:rsidRPr="00152A31">
              <w:rPr>
                <w:rFonts w:ascii="Segoe UI Emoji" w:hAnsi="Segoe UI Emoji" w:cs="Segoe UI Emoji"/>
              </w:rPr>
              <w:t>❌</w:t>
            </w:r>
          </w:p>
        </w:tc>
      </w:tr>
      <w:tr w:rsidR="00D025C2" w:rsidRPr="00152A31" w14:paraId="19648F19" w14:textId="77777777" w:rsidTr="00C61CAD">
        <w:trPr>
          <w:tblCellSpacing w:w="15" w:type="dxa"/>
        </w:trPr>
        <w:tc>
          <w:tcPr>
            <w:tcW w:w="0" w:type="auto"/>
            <w:vAlign w:val="center"/>
            <w:hideMark/>
          </w:tcPr>
          <w:p w14:paraId="2A9B7FF5" w14:textId="77777777" w:rsidR="00D025C2" w:rsidRPr="00152A31" w:rsidRDefault="00D025C2" w:rsidP="00C61CAD">
            <w:r w:rsidRPr="00152A31">
              <w:t>Modify Capsule Content</w:t>
            </w:r>
          </w:p>
        </w:tc>
        <w:tc>
          <w:tcPr>
            <w:tcW w:w="0" w:type="auto"/>
            <w:vAlign w:val="center"/>
            <w:hideMark/>
          </w:tcPr>
          <w:p w14:paraId="2A889952" w14:textId="77777777" w:rsidR="00D025C2" w:rsidRPr="00152A31" w:rsidRDefault="00D025C2" w:rsidP="00C61CAD">
            <w:r w:rsidRPr="00152A31">
              <w:rPr>
                <w:rFonts w:ascii="Segoe UI Emoji" w:hAnsi="Segoe UI Emoji" w:cs="Segoe UI Emoji"/>
              </w:rPr>
              <w:t>✅</w:t>
            </w:r>
            <w:r w:rsidRPr="00152A31">
              <w:t xml:space="preserve"> (own Capsules only)</w:t>
            </w:r>
          </w:p>
        </w:tc>
        <w:tc>
          <w:tcPr>
            <w:tcW w:w="0" w:type="auto"/>
            <w:vAlign w:val="center"/>
            <w:hideMark/>
          </w:tcPr>
          <w:p w14:paraId="556EA4EC" w14:textId="77777777" w:rsidR="00D025C2" w:rsidRPr="00152A31" w:rsidRDefault="00D025C2" w:rsidP="00C61CAD">
            <w:r w:rsidRPr="00152A31">
              <w:rPr>
                <w:rFonts w:ascii="Segoe UI Emoji" w:hAnsi="Segoe UI Emoji" w:cs="Segoe UI Emoji"/>
              </w:rPr>
              <w:t>❌</w:t>
            </w:r>
          </w:p>
        </w:tc>
        <w:tc>
          <w:tcPr>
            <w:tcW w:w="0" w:type="auto"/>
            <w:vAlign w:val="center"/>
            <w:hideMark/>
          </w:tcPr>
          <w:p w14:paraId="10B9CC2D" w14:textId="77777777" w:rsidR="00D025C2" w:rsidRPr="00152A31" w:rsidRDefault="00D025C2" w:rsidP="00C61CAD">
            <w:r w:rsidRPr="00152A31">
              <w:rPr>
                <w:rFonts w:ascii="Segoe UI Emoji" w:hAnsi="Segoe UI Emoji" w:cs="Segoe UI Emoji"/>
              </w:rPr>
              <w:t>❌</w:t>
            </w:r>
          </w:p>
        </w:tc>
        <w:tc>
          <w:tcPr>
            <w:tcW w:w="0" w:type="auto"/>
            <w:vAlign w:val="center"/>
            <w:hideMark/>
          </w:tcPr>
          <w:p w14:paraId="42DA970A" w14:textId="77777777" w:rsidR="00D025C2" w:rsidRPr="00152A31" w:rsidRDefault="00D025C2" w:rsidP="00C61CAD">
            <w:r w:rsidRPr="00152A31">
              <w:rPr>
                <w:rFonts w:ascii="Segoe UI Emoji" w:hAnsi="Segoe UI Emoji" w:cs="Segoe UI Emoji"/>
              </w:rPr>
              <w:t>❌</w:t>
            </w:r>
          </w:p>
        </w:tc>
        <w:tc>
          <w:tcPr>
            <w:tcW w:w="0" w:type="auto"/>
            <w:vAlign w:val="center"/>
            <w:hideMark/>
          </w:tcPr>
          <w:p w14:paraId="56E1396B" w14:textId="77777777" w:rsidR="00D025C2" w:rsidRPr="00152A31" w:rsidRDefault="00D025C2" w:rsidP="00C61CAD">
            <w:r w:rsidRPr="00152A31">
              <w:rPr>
                <w:rFonts w:ascii="Segoe UI Emoji" w:hAnsi="Segoe UI Emoji" w:cs="Segoe UI Emoji"/>
              </w:rPr>
              <w:t>❌</w:t>
            </w:r>
          </w:p>
        </w:tc>
      </w:tr>
      <w:tr w:rsidR="00D025C2" w:rsidRPr="00152A31" w14:paraId="42F71B2E" w14:textId="77777777" w:rsidTr="00C61CAD">
        <w:trPr>
          <w:tblCellSpacing w:w="15" w:type="dxa"/>
        </w:trPr>
        <w:tc>
          <w:tcPr>
            <w:tcW w:w="0" w:type="auto"/>
            <w:vAlign w:val="center"/>
            <w:hideMark/>
          </w:tcPr>
          <w:p w14:paraId="41D261A9" w14:textId="77777777" w:rsidR="00D025C2" w:rsidRPr="00152A31" w:rsidRDefault="00D025C2" w:rsidP="00C61CAD">
            <w:r w:rsidRPr="00152A31">
              <w:t>Retrieve Capsules</w:t>
            </w:r>
          </w:p>
        </w:tc>
        <w:tc>
          <w:tcPr>
            <w:tcW w:w="0" w:type="auto"/>
            <w:vAlign w:val="center"/>
            <w:hideMark/>
          </w:tcPr>
          <w:p w14:paraId="3EF97759" w14:textId="77777777" w:rsidR="00D025C2" w:rsidRPr="00152A31" w:rsidRDefault="00D025C2" w:rsidP="00C61CAD">
            <w:r w:rsidRPr="00152A31">
              <w:rPr>
                <w:rFonts w:ascii="Segoe UI Emoji" w:hAnsi="Segoe UI Emoji" w:cs="Segoe UI Emoji"/>
              </w:rPr>
              <w:t>❌</w:t>
            </w:r>
          </w:p>
        </w:tc>
        <w:tc>
          <w:tcPr>
            <w:tcW w:w="0" w:type="auto"/>
            <w:vAlign w:val="center"/>
            <w:hideMark/>
          </w:tcPr>
          <w:p w14:paraId="03645AD7" w14:textId="77777777" w:rsidR="00D025C2" w:rsidRPr="00152A31" w:rsidRDefault="00D025C2" w:rsidP="00C61CAD">
            <w:r w:rsidRPr="00152A31">
              <w:rPr>
                <w:rFonts w:ascii="Segoe UI Emoji" w:hAnsi="Segoe UI Emoji" w:cs="Segoe UI Emoji"/>
              </w:rPr>
              <w:t>❌</w:t>
            </w:r>
          </w:p>
        </w:tc>
        <w:tc>
          <w:tcPr>
            <w:tcW w:w="0" w:type="auto"/>
            <w:vAlign w:val="center"/>
            <w:hideMark/>
          </w:tcPr>
          <w:p w14:paraId="3BFDA4DA" w14:textId="77777777" w:rsidR="00D025C2" w:rsidRPr="00152A31" w:rsidRDefault="00D025C2" w:rsidP="00C61CAD">
            <w:r w:rsidRPr="00152A31">
              <w:rPr>
                <w:rFonts w:ascii="Segoe UI Emoji" w:hAnsi="Segoe UI Emoji" w:cs="Segoe UI Emoji"/>
              </w:rPr>
              <w:t>✅</w:t>
            </w:r>
          </w:p>
        </w:tc>
        <w:tc>
          <w:tcPr>
            <w:tcW w:w="0" w:type="auto"/>
            <w:vAlign w:val="center"/>
            <w:hideMark/>
          </w:tcPr>
          <w:p w14:paraId="0CAA0242" w14:textId="77777777" w:rsidR="00D025C2" w:rsidRPr="00152A31" w:rsidRDefault="00D025C2" w:rsidP="00C61CAD">
            <w:r w:rsidRPr="00152A31">
              <w:rPr>
                <w:rFonts w:ascii="Segoe UI Emoji" w:hAnsi="Segoe UI Emoji" w:cs="Segoe UI Emoji"/>
              </w:rPr>
              <w:t>❌</w:t>
            </w:r>
          </w:p>
        </w:tc>
        <w:tc>
          <w:tcPr>
            <w:tcW w:w="0" w:type="auto"/>
            <w:vAlign w:val="center"/>
            <w:hideMark/>
          </w:tcPr>
          <w:p w14:paraId="71256741" w14:textId="77777777" w:rsidR="00D025C2" w:rsidRPr="00152A31" w:rsidRDefault="00D025C2" w:rsidP="00C61CAD">
            <w:r w:rsidRPr="00152A31">
              <w:rPr>
                <w:rFonts w:ascii="Segoe UI Emoji" w:hAnsi="Segoe UI Emoji" w:cs="Segoe UI Emoji"/>
              </w:rPr>
              <w:t>❌</w:t>
            </w:r>
          </w:p>
        </w:tc>
      </w:tr>
      <w:tr w:rsidR="00D025C2" w:rsidRPr="00152A31" w14:paraId="1D3ED5B4" w14:textId="77777777" w:rsidTr="00C61CAD">
        <w:trPr>
          <w:tblCellSpacing w:w="15" w:type="dxa"/>
        </w:trPr>
        <w:tc>
          <w:tcPr>
            <w:tcW w:w="0" w:type="auto"/>
            <w:vAlign w:val="center"/>
            <w:hideMark/>
          </w:tcPr>
          <w:p w14:paraId="1CDA8336" w14:textId="77777777" w:rsidR="00D025C2" w:rsidRPr="00152A31" w:rsidRDefault="00D025C2" w:rsidP="00C61CAD">
            <w:r w:rsidRPr="00152A31">
              <w:t>Validate Capsules</w:t>
            </w:r>
          </w:p>
        </w:tc>
        <w:tc>
          <w:tcPr>
            <w:tcW w:w="0" w:type="auto"/>
            <w:vAlign w:val="center"/>
            <w:hideMark/>
          </w:tcPr>
          <w:p w14:paraId="05E87DBF" w14:textId="77777777" w:rsidR="00D025C2" w:rsidRPr="00152A31" w:rsidRDefault="00D025C2" w:rsidP="00C61CAD">
            <w:r w:rsidRPr="00152A31">
              <w:rPr>
                <w:rFonts w:ascii="Segoe UI Emoji" w:hAnsi="Segoe UI Emoji" w:cs="Segoe UI Emoji"/>
              </w:rPr>
              <w:t>❌</w:t>
            </w:r>
          </w:p>
        </w:tc>
        <w:tc>
          <w:tcPr>
            <w:tcW w:w="0" w:type="auto"/>
            <w:vAlign w:val="center"/>
            <w:hideMark/>
          </w:tcPr>
          <w:p w14:paraId="432CB4AB" w14:textId="77777777" w:rsidR="00D025C2" w:rsidRPr="00152A31" w:rsidRDefault="00D025C2" w:rsidP="00C61CAD">
            <w:r w:rsidRPr="00152A31">
              <w:rPr>
                <w:rFonts w:ascii="Segoe UI Emoji" w:hAnsi="Segoe UI Emoji" w:cs="Segoe UI Emoji"/>
              </w:rPr>
              <w:t>❌</w:t>
            </w:r>
          </w:p>
        </w:tc>
        <w:tc>
          <w:tcPr>
            <w:tcW w:w="0" w:type="auto"/>
            <w:vAlign w:val="center"/>
            <w:hideMark/>
          </w:tcPr>
          <w:p w14:paraId="251BEB60" w14:textId="77777777" w:rsidR="00D025C2" w:rsidRPr="00152A31" w:rsidRDefault="00D025C2" w:rsidP="00C61CAD">
            <w:r w:rsidRPr="00152A31">
              <w:rPr>
                <w:rFonts w:ascii="Segoe UI Emoji" w:hAnsi="Segoe UI Emoji" w:cs="Segoe UI Emoji"/>
              </w:rPr>
              <w:t>✅</w:t>
            </w:r>
          </w:p>
        </w:tc>
        <w:tc>
          <w:tcPr>
            <w:tcW w:w="0" w:type="auto"/>
            <w:vAlign w:val="center"/>
            <w:hideMark/>
          </w:tcPr>
          <w:p w14:paraId="3B2180E4" w14:textId="77777777" w:rsidR="00D025C2" w:rsidRPr="00152A31" w:rsidRDefault="00D025C2" w:rsidP="00C61CAD">
            <w:r w:rsidRPr="00152A31">
              <w:rPr>
                <w:rFonts w:ascii="Segoe UI Emoji" w:hAnsi="Segoe UI Emoji" w:cs="Segoe UI Emoji"/>
              </w:rPr>
              <w:t>❌</w:t>
            </w:r>
          </w:p>
        </w:tc>
        <w:tc>
          <w:tcPr>
            <w:tcW w:w="0" w:type="auto"/>
            <w:vAlign w:val="center"/>
            <w:hideMark/>
          </w:tcPr>
          <w:p w14:paraId="0F5A7B74" w14:textId="77777777" w:rsidR="00D025C2" w:rsidRPr="00152A31" w:rsidRDefault="00D025C2" w:rsidP="00C61CAD">
            <w:r w:rsidRPr="00152A31">
              <w:rPr>
                <w:rFonts w:ascii="Segoe UI Emoji" w:hAnsi="Segoe UI Emoji" w:cs="Segoe UI Emoji"/>
              </w:rPr>
              <w:t>❌</w:t>
            </w:r>
          </w:p>
        </w:tc>
      </w:tr>
      <w:tr w:rsidR="00D025C2" w:rsidRPr="00152A31" w14:paraId="15B912D6" w14:textId="77777777" w:rsidTr="00C61CAD">
        <w:trPr>
          <w:tblCellSpacing w:w="15" w:type="dxa"/>
        </w:trPr>
        <w:tc>
          <w:tcPr>
            <w:tcW w:w="0" w:type="auto"/>
            <w:vAlign w:val="center"/>
            <w:hideMark/>
          </w:tcPr>
          <w:p w14:paraId="0E991596" w14:textId="77777777" w:rsidR="00D025C2" w:rsidRPr="00152A31" w:rsidRDefault="00D025C2" w:rsidP="00C61CAD">
            <w:r w:rsidRPr="00152A31">
              <w:t>Cache or Materialize Capsules</w:t>
            </w:r>
          </w:p>
        </w:tc>
        <w:tc>
          <w:tcPr>
            <w:tcW w:w="0" w:type="auto"/>
            <w:vAlign w:val="center"/>
            <w:hideMark/>
          </w:tcPr>
          <w:p w14:paraId="21DDE200" w14:textId="77777777" w:rsidR="00D025C2" w:rsidRPr="00152A31" w:rsidRDefault="00D025C2" w:rsidP="00C61CAD">
            <w:r w:rsidRPr="00152A31">
              <w:rPr>
                <w:rFonts w:ascii="Segoe UI Emoji" w:hAnsi="Segoe UI Emoji" w:cs="Segoe UI Emoji"/>
              </w:rPr>
              <w:t>❌</w:t>
            </w:r>
          </w:p>
        </w:tc>
        <w:tc>
          <w:tcPr>
            <w:tcW w:w="0" w:type="auto"/>
            <w:vAlign w:val="center"/>
            <w:hideMark/>
          </w:tcPr>
          <w:p w14:paraId="5833F0EA" w14:textId="77777777" w:rsidR="00D025C2" w:rsidRPr="00152A31" w:rsidRDefault="00D025C2" w:rsidP="00C61CAD">
            <w:r w:rsidRPr="00152A31">
              <w:rPr>
                <w:rFonts w:ascii="Segoe UI Emoji" w:hAnsi="Segoe UI Emoji" w:cs="Segoe UI Emoji"/>
              </w:rPr>
              <w:t>❌</w:t>
            </w:r>
          </w:p>
        </w:tc>
        <w:tc>
          <w:tcPr>
            <w:tcW w:w="0" w:type="auto"/>
            <w:vAlign w:val="center"/>
            <w:hideMark/>
          </w:tcPr>
          <w:p w14:paraId="5BAE35D2" w14:textId="77777777" w:rsidR="00D025C2" w:rsidRPr="00152A31" w:rsidRDefault="00D025C2" w:rsidP="00C61CAD">
            <w:r w:rsidRPr="00152A31">
              <w:rPr>
                <w:rFonts w:ascii="Segoe UI Emoji" w:hAnsi="Segoe UI Emoji" w:cs="Segoe UI Emoji"/>
              </w:rPr>
              <w:t>✅</w:t>
            </w:r>
          </w:p>
        </w:tc>
        <w:tc>
          <w:tcPr>
            <w:tcW w:w="0" w:type="auto"/>
            <w:vAlign w:val="center"/>
            <w:hideMark/>
          </w:tcPr>
          <w:p w14:paraId="455399F2" w14:textId="77777777" w:rsidR="00D025C2" w:rsidRPr="00152A31" w:rsidRDefault="00D025C2" w:rsidP="00C61CAD">
            <w:r w:rsidRPr="00152A31">
              <w:rPr>
                <w:rFonts w:ascii="Segoe UI Emoji" w:hAnsi="Segoe UI Emoji" w:cs="Segoe UI Emoji"/>
              </w:rPr>
              <w:t>❌</w:t>
            </w:r>
          </w:p>
        </w:tc>
        <w:tc>
          <w:tcPr>
            <w:tcW w:w="0" w:type="auto"/>
            <w:vAlign w:val="center"/>
            <w:hideMark/>
          </w:tcPr>
          <w:p w14:paraId="3345BEE4" w14:textId="77777777" w:rsidR="00D025C2" w:rsidRPr="00152A31" w:rsidRDefault="00D025C2" w:rsidP="00C61CAD">
            <w:r w:rsidRPr="00152A31">
              <w:rPr>
                <w:rFonts w:ascii="Segoe UI Emoji" w:hAnsi="Segoe UI Emoji" w:cs="Segoe UI Emoji"/>
              </w:rPr>
              <w:t>❌</w:t>
            </w:r>
          </w:p>
        </w:tc>
      </w:tr>
      <w:tr w:rsidR="00D025C2" w:rsidRPr="00152A31" w14:paraId="77D721C9" w14:textId="77777777" w:rsidTr="00C61CAD">
        <w:trPr>
          <w:tblCellSpacing w:w="15" w:type="dxa"/>
        </w:trPr>
        <w:tc>
          <w:tcPr>
            <w:tcW w:w="0" w:type="auto"/>
            <w:vAlign w:val="center"/>
            <w:hideMark/>
          </w:tcPr>
          <w:p w14:paraId="781465B1" w14:textId="77777777" w:rsidR="00D025C2" w:rsidRPr="00152A31" w:rsidRDefault="00D025C2" w:rsidP="00C61CAD">
            <w:r w:rsidRPr="00152A31">
              <w:t>Perform Runtime Inference</w:t>
            </w:r>
          </w:p>
        </w:tc>
        <w:tc>
          <w:tcPr>
            <w:tcW w:w="0" w:type="auto"/>
            <w:vAlign w:val="center"/>
            <w:hideMark/>
          </w:tcPr>
          <w:p w14:paraId="418E4238" w14:textId="77777777" w:rsidR="00D025C2" w:rsidRPr="00152A31" w:rsidRDefault="00D025C2" w:rsidP="00C61CAD">
            <w:r w:rsidRPr="00152A31">
              <w:rPr>
                <w:rFonts w:ascii="Segoe UI Emoji" w:hAnsi="Segoe UI Emoji" w:cs="Segoe UI Emoji"/>
              </w:rPr>
              <w:t>❌</w:t>
            </w:r>
          </w:p>
        </w:tc>
        <w:tc>
          <w:tcPr>
            <w:tcW w:w="0" w:type="auto"/>
            <w:vAlign w:val="center"/>
            <w:hideMark/>
          </w:tcPr>
          <w:p w14:paraId="098F2F32" w14:textId="77777777" w:rsidR="00D025C2" w:rsidRPr="00152A31" w:rsidRDefault="00D025C2" w:rsidP="00C61CAD">
            <w:r w:rsidRPr="00152A31">
              <w:rPr>
                <w:rFonts w:ascii="Segoe UI Emoji" w:hAnsi="Segoe UI Emoji" w:cs="Segoe UI Emoji"/>
              </w:rPr>
              <w:t>❌</w:t>
            </w:r>
          </w:p>
        </w:tc>
        <w:tc>
          <w:tcPr>
            <w:tcW w:w="0" w:type="auto"/>
            <w:vAlign w:val="center"/>
            <w:hideMark/>
          </w:tcPr>
          <w:p w14:paraId="55124444" w14:textId="77777777" w:rsidR="00D025C2" w:rsidRPr="00152A31" w:rsidRDefault="00D025C2" w:rsidP="00C61CAD">
            <w:r w:rsidRPr="00152A31">
              <w:rPr>
                <w:rFonts w:ascii="Segoe UI Emoji" w:hAnsi="Segoe UI Emoji" w:cs="Segoe UI Emoji"/>
              </w:rPr>
              <w:t>❌</w:t>
            </w:r>
          </w:p>
        </w:tc>
        <w:tc>
          <w:tcPr>
            <w:tcW w:w="0" w:type="auto"/>
            <w:vAlign w:val="center"/>
            <w:hideMark/>
          </w:tcPr>
          <w:p w14:paraId="38D1B9E6" w14:textId="77777777" w:rsidR="00D025C2" w:rsidRPr="00152A31" w:rsidRDefault="00D025C2" w:rsidP="00C61CAD">
            <w:r w:rsidRPr="00152A31">
              <w:rPr>
                <w:rFonts w:ascii="Segoe UI Emoji" w:hAnsi="Segoe UI Emoji" w:cs="Segoe UI Emoji"/>
              </w:rPr>
              <w:t>✅</w:t>
            </w:r>
            <w:r w:rsidRPr="00152A31">
              <w:t xml:space="preserve"> (bounded)</w:t>
            </w:r>
          </w:p>
        </w:tc>
        <w:tc>
          <w:tcPr>
            <w:tcW w:w="0" w:type="auto"/>
            <w:vAlign w:val="center"/>
            <w:hideMark/>
          </w:tcPr>
          <w:p w14:paraId="60D5742F" w14:textId="77777777" w:rsidR="00D025C2" w:rsidRPr="00152A31" w:rsidRDefault="00D025C2" w:rsidP="00C61CAD">
            <w:r w:rsidRPr="00152A31">
              <w:rPr>
                <w:rFonts w:ascii="Segoe UI Emoji" w:hAnsi="Segoe UI Emoji" w:cs="Segoe UI Emoji"/>
              </w:rPr>
              <w:t>❌</w:t>
            </w:r>
          </w:p>
        </w:tc>
      </w:tr>
      <w:tr w:rsidR="00D025C2" w:rsidRPr="00152A31" w14:paraId="69134707" w14:textId="77777777" w:rsidTr="00C61CAD">
        <w:trPr>
          <w:tblCellSpacing w:w="15" w:type="dxa"/>
        </w:trPr>
        <w:tc>
          <w:tcPr>
            <w:tcW w:w="0" w:type="auto"/>
            <w:vAlign w:val="center"/>
            <w:hideMark/>
          </w:tcPr>
          <w:p w14:paraId="13381FBF" w14:textId="77777777" w:rsidR="00D025C2" w:rsidRPr="00152A31" w:rsidRDefault="00D025C2" w:rsidP="00C61CAD">
            <w:r w:rsidRPr="00152A31">
              <w:t>Introduce New Inferred Data</w:t>
            </w:r>
          </w:p>
        </w:tc>
        <w:tc>
          <w:tcPr>
            <w:tcW w:w="0" w:type="auto"/>
            <w:vAlign w:val="center"/>
            <w:hideMark/>
          </w:tcPr>
          <w:p w14:paraId="6B26A273" w14:textId="77777777" w:rsidR="00D025C2" w:rsidRPr="00152A31" w:rsidRDefault="00D025C2" w:rsidP="00C61CAD">
            <w:r w:rsidRPr="00152A31">
              <w:rPr>
                <w:rFonts w:ascii="Segoe UI Emoji" w:hAnsi="Segoe UI Emoji" w:cs="Segoe UI Emoji"/>
              </w:rPr>
              <w:t>❌</w:t>
            </w:r>
          </w:p>
        </w:tc>
        <w:tc>
          <w:tcPr>
            <w:tcW w:w="0" w:type="auto"/>
            <w:vAlign w:val="center"/>
            <w:hideMark/>
          </w:tcPr>
          <w:p w14:paraId="4432FB3B" w14:textId="77777777" w:rsidR="00D025C2" w:rsidRPr="00152A31" w:rsidRDefault="00D025C2" w:rsidP="00C61CAD">
            <w:r w:rsidRPr="00152A31">
              <w:rPr>
                <w:rFonts w:ascii="Segoe UI Emoji" w:hAnsi="Segoe UI Emoji" w:cs="Segoe UI Emoji"/>
              </w:rPr>
              <w:t>❌</w:t>
            </w:r>
          </w:p>
        </w:tc>
        <w:tc>
          <w:tcPr>
            <w:tcW w:w="0" w:type="auto"/>
            <w:vAlign w:val="center"/>
            <w:hideMark/>
          </w:tcPr>
          <w:p w14:paraId="72DCDE2C" w14:textId="77777777" w:rsidR="00D025C2" w:rsidRPr="00152A31" w:rsidRDefault="00D025C2" w:rsidP="00C61CAD">
            <w:r w:rsidRPr="00152A31">
              <w:rPr>
                <w:rFonts w:ascii="Segoe UI Emoji" w:hAnsi="Segoe UI Emoji" w:cs="Segoe UI Emoji"/>
              </w:rPr>
              <w:t>❌</w:t>
            </w:r>
          </w:p>
        </w:tc>
        <w:tc>
          <w:tcPr>
            <w:tcW w:w="0" w:type="auto"/>
            <w:vAlign w:val="center"/>
            <w:hideMark/>
          </w:tcPr>
          <w:p w14:paraId="1E4432BA" w14:textId="77777777" w:rsidR="00D025C2" w:rsidRPr="00152A31" w:rsidRDefault="00D025C2" w:rsidP="00C61CAD">
            <w:r w:rsidRPr="00152A31">
              <w:rPr>
                <w:rFonts w:ascii="Segoe UI Emoji" w:hAnsi="Segoe UI Emoji" w:cs="Segoe UI Emoji"/>
              </w:rPr>
              <w:t>❌</w:t>
            </w:r>
          </w:p>
        </w:tc>
        <w:tc>
          <w:tcPr>
            <w:tcW w:w="0" w:type="auto"/>
            <w:vAlign w:val="center"/>
            <w:hideMark/>
          </w:tcPr>
          <w:p w14:paraId="395ABD0C" w14:textId="77777777" w:rsidR="00D025C2" w:rsidRPr="00152A31" w:rsidRDefault="00D025C2" w:rsidP="00C61CAD">
            <w:r w:rsidRPr="00152A31">
              <w:rPr>
                <w:rFonts w:ascii="Segoe UI Emoji" w:hAnsi="Segoe UI Emoji" w:cs="Segoe UI Emoji"/>
              </w:rPr>
              <w:t>❌</w:t>
            </w:r>
          </w:p>
        </w:tc>
      </w:tr>
      <w:tr w:rsidR="00D025C2" w:rsidRPr="00152A31" w14:paraId="3CC9C8F9" w14:textId="77777777" w:rsidTr="00C61CAD">
        <w:trPr>
          <w:tblCellSpacing w:w="15" w:type="dxa"/>
        </w:trPr>
        <w:tc>
          <w:tcPr>
            <w:tcW w:w="0" w:type="auto"/>
            <w:vAlign w:val="center"/>
            <w:hideMark/>
          </w:tcPr>
          <w:p w14:paraId="2398D74C" w14:textId="77777777" w:rsidR="00D025C2" w:rsidRPr="00152A31" w:rsidRDefault="00D025C2" w:rsidP="00C61CAD">
            <w:r w:rsidRPr="00152A31">
              <w:t>Use Capsule Data</w:t>
            </w:r>
          </w:p>
        </w:tc>
        <w:tc>
          <w:tcPr>
            <w:tcW w:w="0" w:type="auto"/>
            <w:vAlign w:val="center"/>
            <w:hideMark/>
          </w:tcPr>
          <w:p w14:paraId="39884CD6" w14:textId="77777777" w:rsidR="00D025C2" w:rsidRPr="00152A31" w:rsidRDefault="00D025C2" w:rsidP="00C61CAD">
            <w:r w:rsidRPr="00152A31">
              <w:rPr>
                <w:rFonts w:ascii="Segoe UI Emoji" w:hAnsi="Segoe UI Emoji" w:cs="Segoe UI Emoji"/>
              </w:rPr>
              <w:t>❌</w:t>
            </w:r>
          </w:p>
        </w:tc>
        <w:tc>
          <w:tcPr>
            <w:tcW w:w="0" w:type="auto"/>
            <w:vAlign w:val="center"/>
            <w:hideMark/>
          </w:tcPr>
          <w:p w14:paraId="3CF8797F" w14:textId="77777777" w:rsidR="00D025C2" w:rsidRPr="00152A31" w:rsidRDefault="00D025C2" w:rsidP="00C61CAD">
            <w:r w:rsidRPr="00152A31">
              <w:rPr>
                <w:rFonts w:ascii="Segoe UI Emoji" w:hAnsi="Segoe UI Emoji" w:cs="Segoe UI Emoji"/>
              </w:rPr>
              <w:t>❌</w:t>
            </w:r>
          </w:p>
        </w:tc>
        <w:tc>
          <w:tcPr>
            <w:tcW w:w="0" w:type="auto"/>
            <w:vAlign w:val="center"/>
            <w:hideMark/>
          </w:tcPr>
          <w:p w14:paraId="2359C91E" w14:textId="77777777" w:rsidR="00D025C2" w:rsidRPr="00152A31" w:rsidRDefault="00D025C2" w:rsidP="00C61CAD">
            <w:r w:rsidRPr="00152A31">
              <w:rPr>
                <w:rFonts w:ascii="Segoe UI Emoji" w:hAnsi="Segoe UI Emoji" w:cs="Segoe UI Emoji"/>
              </w:rPr>
              <w:t>❌</w:t>
            </w:r>
          </w:p>
        </w:tc>
        <w:tc>
          <w:tcPr>
            <w:tcW w:w="0" w:type="auto"/>
            <w:vAlign w:val="center"/>
            <w:hideMark/>
          </w:tcPr>
          <w:p w14:paraId="46853E6B" w14:textId="77777777" w:rsidR="00D025C2" w:rsidRPr="00152A31" w:rsidRDefault="00D025C2" w:rsidP="00C61CAD">
            <w:r w:rsidRPr="00152A31">
              <w:rPr>
                <w:rFonts w:ascii="Segoe UI Emoji" w:hAnsi="Segoe UI Emoji" w:cs="Segoe UI Emoji"/>
              </w:rPr>
              <w:t>✅</w:t>
            </w:r>
          </w:p>
        </w:tc>
        <w:tc>
          <w:tcPr>
            <w:tcW w:w="0" w:type="auto"/>
            <w:vAlign w:val="center"/>
            <w:hideMark/>
          </w:tcPr>
          <w:p w14:paraId="00B86365" w14:textId="77777777" w:rsidR="00D025C2" w:rsidRPr="00152A31" w:rsidRDefault="00D025C2" w:rsidP="00C61CAD">
            <w:r w:rsidRPr="00152A31">
              <w:rPr>
                <w:rFonts w:ascii="Segoe UI Emoji" w:hAnsi="Segoe UI Emoji" w:cs="Segoe UI Emoji"/>
              </w:rPr>
              <w:t>✅</w:t>
            </w:r>
          </w:p>
        </w:tc>
      </w:tr>
      <w:tr w:rsidR="00D025C2" w:rsidRPr="00152A31" w14:paraId="6EFE6FEC" w14:textId="77777777" w:rsidTr="00C61CAD">
        <w:trPr>
          <w:tblCellSpacing w:w="15" w:type="dxa"/>
        </w:trPr>
        <w:tc>
          <w:tcPr>
            <w:tcW w:w="0" w:type="auto"/>
            <w:vAlign w:val="center"/>
            <w:hideMark/>
          </w:tcPr>
          <w:p w14:paraId="242FC38A" w14:textId="77777777" w:rsidR="00D025C2" w:rsidRPr="00152A31" w:rsidRDefault="00D025C2" w:rsidP="00C61CAD">
            <w:r w:rsidRPr="00152A31">
              <w:t>Assert Authority Over Data</w:t>
            </w:r>
          </w:p>
        </w:tc>
        <w:tc>
          <w:tcPr>
            <w:tcW w:w="0" w:type="auto"/>
            <w:vAlign w:val="center"/>
            <w:hideMark/>
          </w:tcPr>
          <w:p w14:paraId="576D4439" w14:textId="77777777" w:rsidR="00D025C2" w:rsidRPr="00152A31" w:rsidRDefault="00D025C2" w:rsidP="00C61CAD">
            <w:r w:rsidRPr="00152A31">
              <w:rPr>
                <w:rFonts w:ascii="Segoe UI Emoji" w:hAnsi="Segoe UI Emoji" w:cs="Segoe UI Emoji"/>
              </w:rPr>
              <w:t>✅</w:t>
            </w:r>
          </w:p>
        </w:tc>
        <w:tc>
          <w:tcPr>
            <w:tcW w:w="0" w:type="auto"/>
            <w:vAlign w:val="center"/>
            <w:hideMark/>
          </w:tcPr>
          <w:p w14:paraId="15DF164D" w14:textId="77777777" w:rsidR="00D025C2" w:rsidRPr="00152A31" w:rsidRDefault="00D025C2" w:rsidP="00C61CAD">
            <w:r w:rsidRPr="00152A31">
              <w:rPr>
                <w:rFonts w:ascii="Segoe UI Emoji" w:hAnsi="Segoe UI Emoji" w:cs="Segoe UI Emoji"/>
              </w:rPr>
              <w:t>❌</w:t>
            </w:r>
          </w:p>
        </w:tc>
        <w:tc>
          <w:tcPr>
            <w:tcW w:w="0" w:type="auto"/>
            <w:vAlign w:val="center"/>
            <w:hideMark/>
          </w:tcPr>
          <w:p w14:paraId="2A67486A" w14:textId="77777777" w:rsidR="00D025C2" w:rsidRPr="00152A31" w:rsidRDefault="00D025C2" w:rsidP="00C61CAD">
            <w:r w:rsidRPr="00152A31">
              <w:rPr>
                <w:rFonts w:ascii="Segoe UI Emoji" w:hAnsi="Segoe UI Emoji" w:cs="Segoe UI Emoji"/>
              </w:rPr>
              <w:t>❌</w:t>
            </w:r>
          </w:p>
        </w:tc>
        <w:tc>
          <w:tcPr>
            <w:tcW w:w="0" w:type="auto"/>
            <w:vAlign w:val="center"/>
            <w:hideMark/>
          </w:tcPr>
          <w:p w14:paraId="5751C613" w14:textId="77777777" w:rsidR="00D025C2" w:rsidRPr="00152A31" w:rsidRDefault="00D025C2" w:rsidP="00C61CAD">
            <w:r w:rsidRPr="00152A31">
              <w:rPr>
                <w:rFonts w:ascii="Segoe UI Emoji" w:hAnsi="Segoe UI Emoji" w:cs="Segoe UI Emoji"/>
              </w:rPr>
              <w:t>❌</w:t>
            </w:r>
          </w:p>
        </w:tc>
        <w:tc>
          <w:tcPr>
            <w:tcW w:w="0" w:type="auto"/>
            <w:vAlign w:val="center"/>
            <w:hideMark/>
          </w:tcPr>
          <w:p w14:paraId="7728B040" w14:textId="77777777" w:rsidR="00D025C2" w:rsidRPr="00152A31" w:rsidRDefault="00D025C2" w:rsidP="00C61CAD">
            <w:r w:rsidRPr="00152A31">
              <w:rPr>
                <w:rFonts w:ascii="Segoe UI Emoji" w:hAnsi="Segoe UI Emoji" w:cs="Segoe UI Emoji"/>
              </w:rPr>
              <w:t>❌</w:t>
            </w:r>
          </w:p>
        </w:tc>
      </w:tr>
    </w:tbl>
    <w:p w14:paraId="3218A77F" w14:textId="77777777" w:rsidR="00D025C2" w:rsidRPr="00152A31" w:rsidRDefault="00000000" w:rsidP="00D025C2">
      <w:r>
        <w:pict w14:anchorId="75614B53">
          <v:rect id="_x0000_i1074" style="width:0;height:1.5pt" o:hralign="center" o:hrstd="t" o:hr="t" fillcolor="#a0a0a0" stroked="f"/>
        </w:pict>
      </w:r>
    </w:p>
    <w:p w14:paraId="76DE893A" w14:textId="77777777" w:rsidR="00D025C2" w:rsidRPr="00152A31" w:rsidRDefault="00D025C2" w:rsidP="00D025C2">
      <w:pPr>
        <w:rPr>
          <w:b/>
          <w:bCs/>
        </w:rPr>
      </w:pPr>
      <w:r w:rsidRPr="00152A31">
        <w:rPr>
          <w:b/>
          <w:bCs/>
        </w:rPr>
        <w:t>C.4 Interpretation Notes</w:t>
      </w:r>
    </w:p>
    <w:p w14:paraId="52436AF5" w14:textId="77777777" w:rsidR="00D025C2" w:rsidRPr="00152A31" w:rsidRDefault="00D025C2" w:rsidP="00D025C2">
      <w:pPr>
        <w:numPr>
          <w:ilvl w:val="0"/>
          <w:numId w:val="49"/>
        </w:numPr>
      </w:pPr>
      <w:r w:rsidRPr="00152A31">
        <w:t>A checkmark (</w:t>
      </w:r>
      <w:r w:rsidRPr="00152A31">
        <w:rPr>
          <w:rFonts w:ascii="Segoe UI Emoji" w:hAnsi="Segoe UI Emoji" w:cs="Segoe UI Emoji"/>
          <w:b/>
          <w:bCs/>
        </w:rPr>
        <w:t>✅</w:t>
      </w:r>
      <w:r w:rsidRPr="00152A31">
        <w:t>) indicates that the function is permitted or required for that role, subject to applicable normative constraints.</w:t>
      </w:r>
    </w:p>
    <w:p w14:paraId="7F6B20A0" w14:textId="77777777" w:rsidR="00D025C2" w:rsidRPr="00152A31" w:rsidRDefault="00D025C2" w:rsidP="00D025C2">
      <w:pPr>
        <w:numPr>
          <w:ilvl w:val="0"/>
          <w:numId w:val="49"/>
        </w:numPr>
      </w:pPr>
      <w:r w:rsidRPr="00152A31">
        <w:t>A cross (</w:t>
      </w:r>
      <w:r w:rsidRPr="00152A31">
        <w:rPr>
          <w:rFonts w:ascii="Segoe UI Emoji" w:hAnsi="Segoe UI Emoji" w:cs="Segoe UI Emoji"/>
          <w:b/>
          <w:bCs/>
        </w:rPr>
        <w:t>❌</w:t>
      </w:r>
      <w:r w:rsidRPr="00152A31">
        <w:t>) indicates that the function is prohibited or outside the scope of that role.</w:t>
      </w:r>
    </w:p>
    <w:p w14:paraId="4BCFA258" w14:textId="77777777" w:rsidR="00D025C2" w:rsidRPr="00152A31" w:rsidRDefault="00D025C2" w:rsidP="00D025C2">
      <w:pPr>
        <w:numPr>
          <w:ilvl w:val="0"/>
          <w:numId w:val="49"/>
        </w:numPr>
      </w:pPr>
      <w:r w:rsidRPr="00152A31">
        <w:t xml:space="preserve">“Bounded” inference refers to inference performed in accordance with </w:t>
      </w:r>
      <w:r w:rsidRPr="00152A31">
        <w:rPr>
          <w:b/>
          <w:bCs/>
        </w:rPr>
        <w:t>Section 7 (LD-RAG Requirements)</w:t>
      </w:r>
      <w:r w:rsidRPr="00152A31">
        <w:t>, including authority precedence and provenance signaling.</w:t>
      </w:r>
    </w:p>
    <w:p w14:paraId="7793EC7F" w14:textId="77777777" w:rsidR="00D025C2" w:rsidRPr="009D59AD" w:rsidRDefault="00D025C2" w:rsidP="00D025C2">
      <w:pPr>
        <w:numPr>
          <w:ilvl w:val="0"/>
          <w:numId w:val="49"/>
        </w:numPr>
      </w:pPr>
      <w:r w:rsidRPr="009D59AD">
        <w:lastRenderedPageBreak/>
        <w:t>Combined-role implementations are permitted only if all role boundaries and obligations are independently satisfied.</w:t>
      </w:r>
    </w:p>
    <w:p w14:paraId="00E4BEE0" w14:textId="77777777" w:rsidR="00D025C2" w:rsidRPr="00152A31" w:rsidRDefault="00000000" w:rsidP="00D025C2">
      <w:r>
        <w:pict w14:anchorId="3093A7B7">
          <v:rect id="_x0000_i1075" style="width:0;height:1.5pt" o:hralign="center" o:hrstd="t" o:hr="t" fillcolor="#a0a0a0" stroked="f"/>
        </w:pict>
      </w:r>
    </w:p>
    <w:p w14:paraId="627B38DE" w14:textId="77777777" w:rsidR="00D025C2" w:rsidRPr="00152A31" w:rsidRDefault="00D025C2" w:rsidP="00D025C2">
      <w:pPr>
        <w:rPr>
          <w:b/>
          <w:bCs/>
        </w:rPr>
      </w:pPr>
      <w:r w:rsidRPr="00152A31">
        <w:rPr>
          <w:b/>
          <w:bCs/>
        </w:rPr>
        <w:t>C.5 Use of This Matrix</w:t>
      </w:r>
    </w:p>
    <w:p w14:paraId="2C417DE8" w14:textId="77777777" w:rsidR="00D025C2" w:rsidRPr="00152A31" w:rsidRDefault="00D025C2" w:rsidP="00D025C2">
      <w:r w:rsidRPr="00152A31">
        <w:t>This matrix is intended to be used as:</w:t>
      </w:r>
    </w:p>
    <w:p w14:paraId="678809BE" w14:textId="77777777" w:rsidR="00D025C2" w:rsidRPr="00152A31" w:rsidRDefault="00D025C2" w:rsidP="00D025C2">
      <w:pPr>
        <w:numPr>
          <w:ilvl w:val="0"/>
          <w:numId w:val="50"/>
        </w:numPr>
      </w:pPr>
      <w:r w:rsidRPr="00152A31">
        <w:t>a quick reference for implementers,</w:t>
      </w:r>
    </w:p>
    <w:p w14:paraId="68EA9D68" w14:textId="77777777" w:rsidR="00D025C2" w:rsidRPr="00152A31" w:rsidRDefault="00D025C2" w:rsidP="00D025C2">
      <w:pPr>
        <w:numPr>
          <w:ilvl w:val="0"/>
          <w:numId w:val="50"/>
        </w:numPr>
      </w:pPr>
      <w:r w:rsidRPr="00152A31">
        <w:t>a compliance scoping aid,</w:t>
      </w:r>
    </w:p>
    <w:p w14:paraId="0BA58164" w14:textId="77777777" w:rsidR="00D025C2" w:rsidRPr="00152A31" w:rsidRDefault="00D025C2" w:rsidP="00D025C2">
      <w:pPr>
        <w:numPr>
          <w:ilvl w:val="0"/>
          <w:numId w:val="50"/>
        </w:numPr>
      </w:pPr>
      <w:r w:rsidRPr="00152A31">
        <w:t>and a governance clarity tool.</w:t>
      </w:r>
    </w:p>
    <w:p w14:paraId="67618E4D" w14:textId="77777777" w:rsidR="00D025C2" w:rsidRPr="009D59AD" w:rsidRDefault="00D025C2" w:rsidP="00D025C2">
      <w:r w:rsidRPr="009D59AD">
        <w:t>In the event of any discrepancy between this matrix and normative sections of ANS v2.0, the normative sections SHALL take precedence.</w:t>
      </w:r>
    </w:p>
    <w:p w14:paraId="249D09EC" w14:textId="77777777" w:rsidR="00D025C2" w:rsidRPr="009D59AD" w:rsidRDefault="00000000" w:rsidP="00D025C2">
      <w:r>
        <w:pict w14:anchorId="2B95D500">
          <v:rect id="_x0000_i1076" style="width:0;height:1.5pt" o:hralign="center" o:hrstd="t" o:hr="t" fillcolor="#a0a0a0" stroked="f"/>
        </w:pict>
      </w:r>
    </w:p>
    <w:p w14:paraId="3792766E" w14:textId="77777777" w:rsidR="00D025C2" w:rsidRDefault="00D025C2" w:rsidP="00D025C2">
      <w:r>
        <w:br w:type="page"/>
      </w:r>
    </w:p>
    <w:p w14:paraId="08D62FAF" w14:textId="77777777" w:rsidR="00D025C2" w:rsidRPr="00152A31" w:rsidRDefault="00000000" w:rsidP="00D025C2">
      <w:r>
        <w:lastRenderedPageBreak/>
        <w:pict w14:anchorId="2E191959">
          <v:rect id="_x0000_i1077" style="width:0;height:1.5pt" o:hralign="center" o:hrstd="t" o:hr="t" fillcolor="#a0a0a0" stroked="f"/>
        </w:pict>
      </w:r>
    </w:p>
    <w:p w14:paraId="1BEFF843" w14:textId="77777777" w:rsidR="00D025C2" w:rsidRPr="00152A31" w:rsidRDefault="00D025C2" w:rsidP="00D025C2">
      <w:pPr>
        <w:pStyle w:val="Heading2"/>
      </w:pPr>
      <w:bookmarkStart w:id="164" w:name="_Toc218558114"/>
      <w:r w:rsidRPr="00152A31">
        <w:t>Appendix D — Conformance Claim Examples</w:t>
      </w:r>
      <w:bookmarkEnd w:id="164"/>
    </w:p>
    <w:p w14:paraId="6013D1D8" w14:textId="77777777" w:rsidR="00D025C2" w:rsidRPr="00152A31" w:rsidRDefault="00000000" w:rsidP="00D025C2">
      <w:r>
        <w:pict w14:anchorId="13EE3597">
          <v:rect id="_x0000_i1078" style="width:0;height:1.5pt" o:hralign="center" o:hrstd="t" o:hr="t" fillcolor="#a0a0a0" stroked="f"/>
        </w:pict>
      </w:r>
    </w:p>
    <w:p w14:paraId="73662B73" w14:textId="77777777" w:rsidR="00D025C2" w:rsidRPr="00152A31" w:rsidRDefault="00D025C2" w:rsidP="00D025C2">
      <w:pPr>
        <w:rPr>
          <w:b/>
          <w:bCs/>
        </w:rPr>
      </w:pPr>
      <w:r w:rsidRPr="00152A31">
        <w:rPr>
          <w:b/>
          <w:bCs/>
        </w:rPr>
        <w:t>D.1 Purpose</w:t>
      </w:r>
    </w:p>
    <w:p w14:paraId="319DCEC4" w14:textId="77777777" w:rsidR="00D025C2" w:rsidRPr="009D59AD" w:rsidRDefault="00D025C2" w:rsidP="00D025C2">
      <w:r w:rsidRPr="009D59AD">
        <w:t>This appendix provides illustrative examples of acceptable and unacceptable conformance claims under ANS v2.0.</w:t>
      </w:r>
    </w:p>
    <w:p w14:paraId="0E1215F0" w14:textId="77777777" w:rsidR="00D025C2" w:rsidRPr="009D59AD" w:rsidRDefault="00D025C2" w:rsidP="00D025C2">
      <w:r w:rsidRPr="009D59AD">
        <w:t>The intent is to:</w:t>
      </w:r>
    </w:p>
    <w:p w14:paraId="66E05EC5" w14:textId="77777777" w:rsidR="00D025C2" w:rsidRPr="009D59AD" w:rsidRDefault="00D025C2" w:rsidP="00D025C2">
      <w:pPr>
        <w:numPr>
          <w:ilvl w:val="0"/>
          <w:numId w:val="51"/>
        </w:numPr>
      </w:pPr>
      <w:r w:rsidRPr="009D59AD">
        <w:t>clarify how conformance claims should be scoped,</w:t>
      </w:r>
    </w:p>
    <w:p w14:paraId="48A08974" w14:textId="77777777" w:rsidR="00D025C2" w:rsidRPr="009D59AD" w:rsidRDefault="00D025C2" w:rsidP="00D025C2">
      <w:pPr>
        <w:numPr>
          <w:ilvl w:val="0"/>
          <w:numId w:val="51"/>
        </w:numPr>
      </w:pPr>
      <w:r w:rsidRPr="009D59AD">
        <w:t>prevent misleading or overstated claims,</w:t>
      </w:r>
    </w:p>
    <w:p w14:paraId="51C5F178" w14:textId="77777777" w:rsidR="00D025C2" w:rsidRPr="009D59AD" w:rsidRDefault="00D025C2" w:rsidP="00D025C2">
      <w:pPr>
        <w:numPr>
          <w:ilvl w:val="0"/>
          <w:numId w:val="51"/>
        </w:numPr>
      </w:pPr>
      <w:r w:rsidRPr="009D59AD">
        <w:t>and assist implementers, reviewers, and consumers in interpreting compliance statements.</w:t>
      </w:r>
    </w:p>
    <w:p w14:paraId="31CD69A1" w14:textId="77777777" w:rsidR="00D025C2" w:rsidRPr="00152A31" w:rsidRDefault="00D025C2" w:rsidP="00D025C2">
      <w:r w:rsidRPr="009D59AD">
        <w:t>This appendix is informative and does</w:t>
      </w:r>
      <w:r w:rsidRPr="00152A31">
        <w:t xml:space="preserve"> not introduce new normative requirements.</w:t>
      </w:r>
    </w:p>
    <w:p w14:paraId="305A0195" w14:textId="77777777" w:rsidR="00D025C2" w:rsidRPr="00152A31" w:rsidRDefault="00000000" w:rsidP="00D025C2">
      <w:r>
        <w:pict w14:anchorId="348A958F">
          <v:rect id="_x0000_i1079" style="width:0;height:1.5pt" o:hralign="center" o:hrstd="t" o:hr="t" fillcolor="#a0a0a0" stroked="f"/>
        </w:pict>
      </w:r>
    </w:p>
    <w:p w14:paraId="07FB7E89" w14:textId="77777777" w:rsidR="00D025C2" w:rsidRPr="00152A31" w:rsidRDefault="00D025C2" w:rsidP="00D025C2">
      <w:pPr>
        <w:rPr>
          <w:b/>
          <w:bCs/>
        </w:rPr>
      </w:pPr>
      <w:r w:rsidRPr="00152A31">
        <w:rPr>
          <w:b/>
          <w:bCs/>
        </w:rPr>
        <w:t>D.2 General Guidance</w:t>
      </w:r>
    </w:p>
    <w:p w14:paraId="5631F33C" w14:textId="77777777" w:rsidR="00D025C2" w:rsidRPr="009D59AD" w:rsidRDefault="00D025C2" w:rsidP="00D025C2">
      <w:pPr>
        <w:numPr>
          <w:ilvl w:val="0"/>
          <w:numId w:val="52"/>
        </w:numPr>
      </w:pPr>
      <w:r w:rsidRPr="009D59AD">
        <w:t>Conformance claims MUST be scoped to the specific roles implemented.</w:t>
      </w:r>
    </w:p>
    <w:p w14:paraId="554D17BE" w14:textId="77777777" w:rsidR="00D025C2" w:rsidRPr="009D59AD" w:rsidRDefault="00D025C2" w:rsidP="00D025C2">
      <w:pPr>
        <w:numPr>
          <w:ilvl w:val="0"/>
          <w:numId w:val="52"/>
        </w:numPr>
      </w:pPr>
      <w:r w:rsidRPr="009D59AD">
        <w:t>Partial conformance MUST NOT be represented as full conformance.</w:t>
      </w:r>
    </w:p>
    <w:p w14:paraId="0994B0CA" w14:textId="77777777" w:rsidR="00D025C2" w:rsidRPr="009D59AD" w:rsidRDefault="00D025C2" w:rsidP="00D025C2">
      <w:pPr>
        <w:numPr>
          <w:ilvl w:val="0"/>
          <w:numId w:val="52"/>
        </w:numPr>
      </w:pPr>
      <w:r w:rsidRPr="009D59AD">
        <w:t>Absence of a claim SHALL NOT imply conformance.</w:t>
      </w:r>
    </w:p>
    <w:p w14:paraId="284EE3EA" w14:textId="77777777" w:rsidR="00D025C2" w:rsidRPr="009D59AD" w:rsidRDefault="00D025C2" w:rsidP="00D025C2">
      <w:pPr>
        <w:numPr>
          <w:ilvl w:val="0"/>
          <w:numId w:val="52"/>
        </w:numPr>
      </w:pPr>
      <w:r w:rsidRPr="009D59AD">
        <w:t>Examples below are illustrative and non-exhaustive.</w:t>
      </w:r>
    </w:p>
    <w:p w14:paraId="758A5A20" w14:textId="77777777" w:rsidR="00D025C2" w:rsidRPr="009D59AD" w:rsidRDefault="00D025C2" w:rsidP="00D025C2">
      <w:r w:rsidRPr="009D59AD">
        <w:t>Normative requirements governing conformance are defined in Section 9.</w:t>
      </w:r>
    </w:p>
    <w:p w14:paraId="57B080D3" w14:textId="77777777" w:rsidR="00D025C2" w:rsidRPr="00152A31" w:rsidRDefault="00000000" w:rsidP="00D025C2">
      <w:r>
        <w:pict w14:anchorId="43984F2A">
          <v:rect id="_x0000_i1080" style="width:0;height:1.5pt" o:hralign="center" o:hrstd="t" o:hr="t" fillcolor="#a0a0a0" stroked="f"/>
        </w:pict>
      </w:r>
    </w:p>
    <w:p w14:paraId="294AFA97" w14:textId="77777777" w:rsidR="00D025C2" w:rsidRPr="00152A31" w:rsidRDefault="00D025C2" w:rsidP="00D025C2">
      <w:pPr>
        <w:rPr>
          <w:b/>
          <w:bCs/>
        </w:rPr>
      </w:pPr>
      <w:r w:rsidRPr="00152A31">
        <w:rPr>
          <w:b/>
          <w:bCs/>
        </w:rPr>
        <w:t>D.3 Examples of Acceptable Conformance Claims</w:t>
      </w:r>
    </w:p>
    <w:p w14:paraId="3C7C47D3" w14:textId="77777777" w:rsidR="00D025C2" w:rsidRPr="00152A31" w:rsidRDefault="00D025C2" w:rsidP="00D025C2">
      <w:pPr>
        <w:rPr>
          <w:b/>
          <w:bCs/>
        </w:rPr>
      </w:pPr>
      <w:r w:rsidRPr="00152A31">
        <w:rPr>
          <w:b/>
          <w:bCs/>
        </w:rPr>
        <w:t>Example D.— Resolver-Only Conformance</w:t>
      </w:r>
    </w:p>
    <w:p w14:paraId="06DC42BF" w14:textId="77777777" w:rsidR="00D025C2" w:rsidRPr="00152A31" w:rsidRDefault="00D025C2" w:rsidP="00D025C2">
      <w:r w:rsidRPr="00152A31">
        <w:t>“This system is conformant with ANS vin the role of Resolver only.”</w:t>
      </w:r>
    </w:p>
    <w:p w14:paraId="4AF94BBD" w14:textId="77777777" w:rsidR="00D025C2" w:rsidRPr="00152A31" w:rsidRDefault="00D025C2" w:rsidP="00D025C2">
      <w:r w:rsidRPr="00152A31">
        <w:rPr>
          <w:b/>
          <w:bCs/>
        </w:rPr>
        <w:t>Explanation:</w:t>
      </w:r>
      <w:r w:rsidRPr="00152A31">
        <w:br/>
        <w:t>The claim is role-scoped and does not imply Registrar, Publisher, or LD-RAG conformance.</w:t>
      </w:r>
    </w:p>
    <w:p w14:paraId="58DB6DE5" w14:textId="77777777" w:rsidR="00D025C2" w:rsidRPr="00152A31" w:rsidRDefault="00000000" w:rsidP="00D025C2">
      <w:r>
        <w:pict w14:anchorId="4521CB49">
          <v:rect id="_x0000_i1081" style="width:0;height:1.5pt" o:hralign="center" o:hrstd="t" o:hr="t" fillcolor="#a0a0a0" stroked="f"/>
        </w:pict>
      </w:r>
    </w:p>
    <w:p w14:paraId="7513DB08" w14:textId="77777777" w:rsidR="00D025C2" w:rsidRDefault="00D025C2" w:rsidP="00D025C2">
      <w:pPr>
        <w:rPr>
          <w:b/>
          <w:bCs/>
        </w:rPr>
      </w:pPr>
    </w:p>
    <w:p w14:paraId="15C6B0E1" w14:textId="77777777" w:rsidR="00D025C2" w:rsidRPr="00152A31" w:rsidRDefault="00D025C2" w:rsidP="00D025C2">
      <w:pPr>
        <w:rPr>
          <w:b/>
          <w:bCs/>
        </w:rPr>
      </w:pPr>
      <w:r w:rsidRPr="00152A31">
        <w:rPr>
          <w:b/>
          <w:bCs/>
        </w:rPr>
        <w:lastRenderedPageBreak/>
        <w:t>Example D.— Publisher Conformance</w:t>
      </w:r>
    </w:p>
    <w:p w14:paraId="027C5BAB" w14:textId="77777777" w:rsidR="00D025C2" w:rsidRPr="00152A31" w:rsidRDefault="00D025C2" w:rsidP="00D025C2">
      <w:r w:rsidRPr="00152A31">
        <w:t>“This Publisher conforms to ANS vfor Capsule creation, metadata, provenance, and versioning requirements.”</w:t>
      </w:r>
    </w:p>
    <w:p w14:paraId="77D55DE0" w14:textId="77777777" w:rsidR="00D025C2" w:rsidRPr="00152A31" w:rsidRDefault="00D025C2" w:rsidP="00D025C2">
      <w:r w:rsidRPr="00152A31">
        <w:rPr>
          <w:b/>
          <w:bCs/>
        </w:rPr>
        <w:t>Explanation:</w:t>
      </w:r>
      <w:r w:rsidRPr="00152A31">
        <w:br/>
        <w:t>The claim correctly limits scope to Publisher responsibilities.</w:t>
      </w:r>
    </w:p>
    <w:p w14:paraId="4F7F4167" w14:textId="77777777" w:rsidR="00D025C2" w:rsidRPr="00152A31" w:rsidRDefault="00000000" w:rsidP="00D025C2">
      <w:r>
        <w:pict w14:anchorId="3C807EDE">
          <v:rect id="_x0000_i1082" style="width:0;height:1.5pt" o:hralign="center" o:hrstd="t" o:hr="t" fillcolor="#a0a0a0" stroked="f"/>
        </w:pict>
      </w:r>
    </w:p>
    <w:p w14:paraId="5FFCF3E4" w14:textId="77777777" w:rsidR="00D025C2" w:rsidRPr="00152A31" w:rsidRDefault="00D025C2" w:rsidP="00D025C2">
      <w:pPr>
        <w:rPr>
          <w:b/>
          <w:bCs/>
        </w:rPr>
      </w:pPr>
      <w:r w:rsidRPr="00152A31">
        <w:rPr>
          <w:b/>
          <w:bCs/>
        </w:rPr>
        <w:t>Example D.— LD-RAG System Conformance</w:t>
      </w:r>
    </w:p>
    <w:p w14:paraId="06256C1D" w14:textId="77777777" w:rsidR="00D025C2" w:rsidRPr="00152A31" w:rsidRDefault="00D025C2" w:rsidP="00D025C2">
      <w:r w:rsidRPr="00152A31">
        <w:t>“This system performs LD-RAG in conformance with ANS vSection 7, including retrieval-before-authority claims and provenance preservation.”</w:t>
      </w:r>
    </w:p>
    <w:p w14:paraId="64B158CB" w14:textId="77777777" w:rsidR="00D025C2" w:rsidRPr="00152A31" w:rsidRDefault="00D025C2" w:rsidP="00D025C2">
      <w:r w:rsidRPr="00152A31">
        <w:rPr>
          <w:b/>
          <w:bCs/>
        </w:rPr>
        <w:t>Explanation:</w:t>
      </w:r>
      <w:r w:rsidRPr="00152A31">
        <w:br/>
        <w:t>The claim references specific obligations and does not assert authority over identity or resolution.</w:t>
      </w:r>
    </w:p>
    <w:p w14:paraId="02A84FCC" w14:textId="77777777" w:rsidR="00D025C2" w:rsidRPr="00152A31" w:rsidRDefault="00000000" w:rsidP="00D025C2">
      <w:r>
        <w:pict w14:anchorId="288FF233">
          <v:rect id="_x0000_i1083" style="width:0;height:1.5pt" o:hralign="center" o:hrstd="t" o:hr="t" fillcolor="#a0a0a0" stroked="f"/>
        </w:pict>
      </w:r>
    </w:p>
    <w:p w14:paraId="0E09F5BE" w14:textId="77777777" w:rsidR="00D025C2" w:rsidRPr="00152A31" w:rsidRDefault="00D025C2" w:rsidP="00D025C2">
      <w:pPr>
        <w:rPr>
          <w:b/>
          <w:bCs/>
        </w:rPr>
      </w:pPr>
      <w:r w:rsidRPr="00152A31">
        <w:rPr>
          <w:b/>
          <w:bCs/>
        </w:rPr>
        <w:t>Example D.— Multi-Role Conformance</w:t>
      </w:r>
    </w:p>
    <w:p w14:paraId="2F252915" w14:textId="77777777" w:rsidR="00D025C2" w:rsidRPr="00152A31" w:rsidRDefault="00D025C2" w:rsidP="00D025C2">
      <w:r w:rsidRPr="00152A31">
        <w:t>“This implementation is conformant with ANS vas both a Publisher and LD-RAG System. Registrar and Resolver roles are not implemented.”</w:t>
      </w:r>
    </w:p>
    <w:p w14:paraId="3FA5D7CE" w14:textId="77777777" w:rsidR="00D025C2" w:rsidRPr="00152A31" w:rsidRDefault="00D025C2" w:rsidP="00D025C2">
      <w:r w:rsidRPr="00152A31">
        <w:rPr>
          <w:b/>
          <w:bCs/>
        </w:rPr>
        <w:t>Explanation:</w:t>
      </w:r>
      <w:r w:rsidRPr="00152A31">
        <w:br/>
        <w:t>Multi-role claims are acceptable when roles are explicitly enumerated and segregated.</w:t>
      </w:r>
    </w:p>
    <w:p w14:paraId="5854D71F" w14:textId="77777777" w:rsidR="00D025C2" w:rsidRPr="00152A31" w:rsidRDefault="00000000" w:rsidP="00D025C2">
      <w:r>
        <w:pict w14:anchorId="354B696B">
          <v:rect id="_x0000_i1084" style="width:0;height:1.5pt" o:hralign="center" o:hrstd="t" o:hr="t" fillcolor="#a0a0a0" stroked="f"/>
        </w:pict>
      </w:r>
    </w:p>
    <w:p w14:paraId="49CD9F92" w14:textId="77777777" w:rsidR="00D025C2" w:rsidRPr="00152A31" w:rsidRDefault="00D025C2" w:rsidP="00D025C2">
      <w:pPr>
        <w:rPr>
          <w:b/>
          <w:bCs/>
        </w:rPr>
      </w:pPr>
      <w:r w:rsidRPr="00152A31">
        <w:rPr>
          <w:b/>
          <w:bCs/>
        </w:rPr>
        <w:t>D.4 Examples of Unacceptable or Misleading Claims</w:t>
      </w:r>
    </w:p>
    <w:p w14:paraId="706F7FAC" w14:textId="77777777" w:rsidR="00D025C2" w:rsidRPr="00152A31" w:rsidRDefault="00D025C2" w:rsidP="00D025C2">
      <w:pPr>
        <w:rPr>
          <w:b/>
          <w:bCs/>
        </w:rPr>
      </w:pPr>
      <w:r w:rsidRPr="00152A31">
        <w:rPr>
          <w:b/>
          <w:bCs/>
        </w:rPr>
        <w:t>Example D.— Overbroad Claim</w:t>
      </w:r>
    </w:p>
    <w:p w14:paraId="0081EF4F" w14:textId="77777777" w:rsidR="00D025C2" w:rsidRPr="00152A31" w:rsidRDefault="00D025C2" w:rsidP="00D025C2">
      <w:r w:rsidRPr="00152A31">
        <w:t>“This platform is fully ANS-compliant.”</w:t>
      </w:r>
    </w:p>
    <w:p w14:paraId="13C66D10" w14:textId="77777777" w:rsidR="00D025C2" w:rsidRPr="00152A31" w:rsidRDefault="00D025C2" w:rsidP="00D025C2">
      <w:r w:rsidRPr="00152A31">
        <w:rPr>
          <w:b/>
          <w:bCs/>
        </w:rPr>
        <w:t>Why unacceptable:</w:t>
      </w:r>
      <w:r w:rsidRPr="00152A31">
        <w:br/>
        <w:t>Fails to specify roles; implies full ecosystem conformance without substantiation.</w:t>
      </w:r>
    </w:p>
    <w:p w14:paraId="3E52BD9B" w14:textId="77777777" w:rsidR="00D025C2" w:rsidRPr="00152A31" w:rsidRDefault="00000000" w:rsidP="00D025C2">
      <w:r>
        <w:pict w14:anchorId="2917EE03">
          <v:rect id="_x0000_i1085" style="width:0;height:1.5pt" o:hralign="center" o:hrstd="t" o:hr="t" fillcolor="#a0a0a0" stroked="f"/>
        </w:pict>
      </w:r>
    </w:p>
    <w:p w14:paraId="0740AA88" w14:textId="77777777" w:rsidR="00D025C2" w:rsidRPr="00152A31" w:rsidRDefault="00D025C2" w:rsidP="00D025C2">
      <w:pPr>
        <w:rPr>
          <w:b/>
          <w:bCs/>
        </w:rPr>
      </w:pPr>
      <w:r w:rsidRPr="00152A31">
        <w:rPr>
          <w:b/>
          <w:bCs/>
        </w:rPr>
        <w:t>Example D.— Implicit Authority Claim</w:t>
      </w:r>
    </w:p>
    <w:p w14:paraId="56DADCA7" w14:textId="77777777" w:rsidR="00D025C2" w:rsidRPr="00152A31" w:rsidRDefault="00D025C2" w:rsidP="00D025C2">
      <w:r w:rsidRPr="00152A31">
        <w:t>“ANS-compliant answers generated from AgentNet data.”</w:t>
      </w:r>
    </w:p>
    <w:p w14:paraId="254FC3D1" w14:textId="77777777" w:rsidR="00D025C2" w:rsidRPr="00152A31" w:rsidRDefault="00D025C2" w:rsidP="00D025C2">
      <w:r w:rsidRPr="00152A31">
        <w:rPr>
          <w:b/>
          <w:bCs/>
        </w:rPr>
        <w:t>Why unacceptable:</w:t>
      </w:r>
      <w:r w:rsidRPr="00152A31">
        <w:br/>
        <w:t>Implies authoritative grounding without specifying LD-RAG compliance or retrieval behavior.</w:t>
      </w:r>
    </w:p>
    <w:p w14:paraId="0017F7E8" w14:textId="77777777" w:rsidR="00D025C2" w:rsidRPr="00152A31" w:rsidRDefault="00000000" w:rsidP="00D025C2">
      <w:r>
        <w:lastRenderedPageBreak/>
        <w:pict w14:anchorId="1612AF27">
          <v:rect id="_x0000_i1086" style="width:0;height:1.5pt" o:hralign="center" o:hrstd="t" o:hr="t" fillcolor="#a0a0a0" stroked="f"/>
        </w:pict>
      </w:r>
    </w:p>
    <w:p w14:paraId="328E1DA1" w14:textId="77777777" w:rsidR="00D025C2" w:rsidRPr="00152A31" w:rsidRDefault="00D025C2" w:rsidP="00D025C2">
      <w:pPr>
        <w:rPr>
          <w:b/>
          <w:bCs/>
        </w:rPr>
      </w:pPr>
      <w:r w:rsidRPr="00152A31">
        <w:rPr>
          <w:b/>
          <w:bCs/>
        </w:rPr>
        <w:t>Example D.— Partial Compliance Misrepresentation</w:t>
      </w:r>
    </w:p>
    <w:p w14:paraId="1113729F" w14:textId="77777777" w:rsidR="00D025C2" w:rsidRPr="00152A31" w:rsidRDefault="00D025C2" w:rsidP="00D025C2">
      <w:r w:rsidRPr="00152A31">
        <w:t>“Supports ANS Capsules.”</w:t>
      </w:r>
    </w:p>
    <w:p w14:paraId="322109AA" w14:textId="77777777" w:rsidR="00D025C2" w:rsidRPr="00152A31" w:rsidRDefault="00D025C2" w:rsidP="00D025C2">
      <w:r w:rsidRPr="00152A31">
        <w:rPr>
          <w:b/>
          <w:bCs/>
        </w:rPr>
        <w:t>Why unacceptable:</w:t>
      </w:r>
      <w:r w:rsidRPr="00152A31">
        <w:br/>
        <w:t>Support for data formats alone does not constitute conformance.</w:t>
      </w:r>
    </w:p>
    <w:p w14:paraId="387C98AC" w14:textId="77777777" w:rsidR="00D025C2" w:rsidRPr="00152A31" w:rsidRDefault="00000000" w:rsidP="00D025C2">
      <w:r>
        <w:pict w14:anchorId="65D61846">
          <v:rect id="_x0000_i1087" style="width:0;height:1.5pt" o:hralign="center" o:hrstd="t" o:hr="t" fillcolor="#a0a0a0" stroked="f"/>
        </w:pict>
      </w:r>
    </w:p>
    <w:p w14:paraId="1EF9D720" w14:textId="77777777" w:rsidR="00D025C2" w:rsidRPr="00152A31" w:rsidRDefault="00D025C2" w:rsidP="00D025C2">
      <w:pPr>
        <w:rPr>
          <w:b/>
          <w:bCs/>
        </w:rPr>
      </w:pPr>
      <w:r w:rsidRPr="00152A31">
        <w:rPr>
          <w:b/>
          <w:bCs/>
        </w:rPr>
        <w:t>Example D.— Resolver Authority Overreach</w:t>
      </w:r>
    </w:p>
    <w:p w14:paraId="71BEBBE4" w14:textId="77777777" w:rsidR="00D025C2" w:rsidRPr="00152A31" w:rsidRDefault="00D025C2" w:rsidP="00D025C2">
      <w:r w:rsidRPr="00152A31">
        <w:t>“Our Resolver validates and corrects Publisher data.”</w:t>
      </w:r>
    </w:p>
    <w:p w14:paraId="3D3B0ECB" w14:textId="77777777" w:rsidR="00D025C2" w:rsidRPr="00152A31" w:rsidRDefault="00D025C2" w:rsidP="00D025C2">
      <w:r w:rsidRPr="00152A31">
        <w:rPr>
          <w:b/>
          <w:bCs/>
        </w:rPr>
        <w:t>Why unacceptable:</w:t>
      </w:r>
      <w:r w:rsidRPr="00152A31">
        <w:br/>
        <w:t>Resolvers must not modify or reinterpret authoritative data.</w:t>
      </w:r>
    </w:p>
    <w:p w14:paraId="1DB34A0E" w14:textId="77777777" w:rsidR="00D025C2" w:rsidRPr="00152A31" w:rsidRDefault="00000000" w:rsidP="00D025C2">
      <w:r>
        <w:pict w14:anchorId="616E1C9B">
          <v:rect id="_x0000_i1088" style="width:0;height:1.5pt" o:hralign="center" o:hrstd="t" o:hr="t" fillcolor="#a0a0a0" stroked="f"/>
        </w:pict>
      </w:r>
    </w:p>
    <w:p w14:paraId="022CB96E" w14:textId="77777777" w:rsidR="00D025C2" w:rsidRPr="00152A31" w:rsidRDefault="00D025C2" w:rsidP="00D025C2">
      <w:pPr>
        <w:rPr>
          <w:b/>
          <w:bCs/>
        </w:rPr>
      </w:pPr>
      <w:r w:rsidRPr="00152A31">
        <w:rPr>
          <w:b/>
          <w:bCs/>
        </w:rPr>
        <w:t>D.5 Recommended Claim Structure</w:t>
      </w:r>
    </w:p>
    <w:p w14:paraId="08D2693C" w14:textId="77777777" w:rsidR="00D025C2" w:rsidRPr="00152A31" w:rsidRDefault="00D025C2" w:rsidP="00D025C2">
      <w:r w:rsidRPr="00152A31">
        <w:t>Conformance claims SHOULD, at a minimum, specify:</w:t>
      </w:r>
    </w:p>
    <w:p w14:paraId="0B1BE617" w14:textId="77777777" w:rsidR="00D025C2" w:rsidRPr="00152A31" w:rsidRDefault="00D025C2" w:rsidP="00D025C2">
      <w:pPr>
        <w:numPr>
          <w:ilvl w:val="0"/>
          <w:numId w:val="53"/>
        </w:numPr>
      </w:pPr>
      <w:r w:rsidRPr="00152A31">
        <w:t>Implemented role(s)</w:t>
      </w:r>
    </w:p>
    <w:p w14:paraId="4856A8CF" w14:textId="77777777" w:rsidR="00D025C2" w:rsidRPr="00152A31" w:rsidRDefault="00D025C2" w:rsidP="00D025C2">
      <w:pPr>
        <w:numPr>
          <w:ilvl w:val="0"/>
          <w:numId w:val="53"/>
        </w:numPr>
      </w:pPr>
      <w:r w:rsidRPr="00152A31">
        <w:t>Applicable ANS version</w:t>
      </w:r>
    </w:p>
    <w:p w14:paraId="3F96DB14" w14:textId="77777777" w:rsidR="00D025C2" w:rsidRPr="00152A31" w:rsidRDefault="00D025C2" w:rsidP="00D025C2">
      <w:pPr>
        <w:numPr>
          <w:ilvl w:val="0"/>
          <w:numId w:val="53"/>
        </w:numPr>
      </w:pPr>
      <w:r w:rsidRPr="00152A31">
        <w:t>Known exclusions or limitations</w:t>
      </w:r>
    </w:p>
    <w:p w14:paraId="195F64F6" w14:textId="77777777" w:rsidR="00D025C2" w:rsidRPr="00152A31" w:rsidRDefault="00D025C2" w:rsidP="00D025C2">
      <w:pPr>
        <w:rPr>
          <w:b/>
          <w:bCs/>
        </w:rPr>
      </w:pPr>
      <w:r w:rsidRPr="00152A31">
        <w:rPr>
          <w:b/>
          <w:bCs/>
        </w:rPr>
        <w:t>Example Template</w:t>
      </w:r>
    </w:p>
    <w:p w14:paraId="7BB0EAE9" w14:textId="77777777" w:rsidR="00D025C2" w:rsidRPr="00152A31" w:rsidRDefault="00D025C2" w:rsidP="00D025C2">
      <w:r w:rsidRPr="00152A31">
        <w:t>“This system claims conformance with ANS vfor the following roles: [roles]. No other ANS roles are implemented.”</w:t>
      </w:r>
    </w:p>
    <w:p w14:paraId="4D30D9AA" w14:textId="77777777" w:rsidR="00D025C2" w:rsidRPr="00152A31" w:rsidRDefault="00000000" w:rsidP="00D025C2">
      <w:r>
        <w:pict w14:anchorId="584C44B8">
          <v:rect id="_x0000_i1089" style="width:0;height:1.5pt" o:hralign="center" o:hrstd="t" o:hr="t" fillcolor="#a0a0a0" stroked="f"/>
        </w:pict>
      </w:r>
    </w:p>
    <w:p w14:paraId="661B33AF" w14:textId="77777777" w:rsidR="00D025C2" w:rsidRPr="00152A31" w:rsidRDefault="00D025C2" w:rsidP="00D025C2">
      <w:pPr>
        <w:rPr>
          <w:b/>
          <w:bCs/>
        </w:rPr>
      </w:pPr>
      <w:r w:rsidRPr="00152A31">
        <w:rPr>
          <w:b/>
          <w:bCs/>
        </w:rPr>
        <w:t>D.6 Interpretation Note</w:t>
      </w:r>
    </w:p>
    <w:p w14:paraId="3C9AB41D" w14:textId="77777777" w:rsidR="00D025C2" w:rsidRPr="00152A31" w:rsidRDefault="00D025C2" w:rsidP="00D025C2">
      <w:r w:rsidRPr="00152A31">
        <w:t xml:space="preserve">This appendix is intended to improve clarity and prevent misuse of conformance language. In all cases, </w:t>
      </w:r>
      <w:r w:rsidRPr="00983775">
        <w:t>normative requirements in Section 9 govern actual conformance status,</w:t>
      </w:r>
      <w:r w:rsidRPr="00152A31">
        <w:t xml:space="preserve"> regardless of how claims are phrased.</w:t>
      </w:r>
    </w:p>
    <w:p w14:paraId="15FC99D3" w14:textId="77777777" w:rsidR="00D025C2" w:rsidRDefault="00D025C2" w:rsidP="00D025C2">
      <w:r>
        <w:br w:type="page"/>
      </w:r>
    </w:p>
    <w:p w14:paraId="16A5EC9A" w14:textId="77777777" w:rsidR="00D025C2" w:rsidRPr="002333D1" w:rsidRDefault="00000000" w:rsidP="00D025C2">
      <w:r>
        <w:lastRenderedPageBreak/>
        <w:pict w14:anchorId="00F51B98">
          <v:rect id="_x0000_i1090" style="width:0;height:1.5pt" o:hralign="center" o:hrstd="t" o:hr="t" fillcolor="#a0a0a0" stroked="f"/>
        </w:pict>
      </w:r>
    </w:p>
    <w:p w14:paraId="76728537" w14:textId="77777777" w:rsidR="00D025C2" w:rsidRPr="002333D1" w:rsidRDefault="00D025C2" w:rsidP="00D025C2">
      <w:pPr>
        <w:pStyle w:val="Heading2"/>
      </w:pPr>
      <w:bookmarkStart w:id="165" w:name="_Toc218558115"/>
      <w:r w:rsidRPr="002333D1">
        <w:t>Appendix E — AgentNet Core Ontology (AN-O)</w:t>
      </w:r>
      <w:bookmarkEnd w:id="165"/>
    </w:p>
    <w:p w14:paraId="226D94CE" w14:textId="77777777" w:rsidR="00D025C2" w:rsidRPr="002333D1" w:rsidRDefault="00D025C2" w:rsidP="00D025C2">
      <w:pPr>
        <w:rPr>
          <w:b/>
          <w:bCs/>
        </w:rPr>
      </w:pPr>
      <w:r w:rsidRPr="002333D1">
        <w:rPr>
          <w:b/>
          <w:bCs/>
        </w:rPr>
        <w:t>E.1 Purpose and Scope</w:t>
      </w:r>
    </w:p>
    <w:p w14:paraId="60F26632" w14:textId="77777777" w:rsidR="00D025C2" w:rsidRPr="002333D1" w:rsidRDefault="00D025C2" w:rsidP="00D025C2">
      <w:r w:rsidRPr="002333D1">
        <w:t>This appendix defines the AgentNet Core Ontology (AN-O), a minimal, shared semantic vocabulary used to describe the structural, authoritative, and lifecycle aspects of the AgentNet ecosystem, including Nodes, Capsules, operational roles, provenance, inference classification, validation, and conformance signaling.</w:t>
      </w:r>
    </w:p>
    <w:p w14:paraId="4E477151" w14:textId="77777777" w:rsidR="00D025C2" w:rsidRPr="002333D1" w:rsidRDefault="00D025C2" w:rsidP="00D025C2">
      <w:r w:rsidRPr="002333D1">
        <w:t>AN-O is structural, not domain-specific. It does not model subject-matter data (e.g., creative works, healthcare records, products). Such data SHALL be expressed using appropriate external ontologies.</w:t>
      </w:r>
    </w:p>
    <w:p w14:paraId="25D31282" w14:textId="77777777" w:rsidR="00D025C2" w:rsidRPr="002333D1" w:rsidRDefault="00000000" w:rsidP="00D025C2">
      <w:r>
        <w:pict w14:anchorId="5630340A">
          <v:rect id="_x0000_i1091" style="width:0;height:1.5pt" o:hralign="center" o:hrstd="t" o:hr="t" fillcolor="#a0a0a0" stroked="f"/>
        </w:pict>
      </w:r>
    </w:p>
    <w:p w14:paraId="2D79D627" w14:textId="77777777" w:rsidR="00D025C2" w:rsidRPr="002333D1" w:rsidRDefault="00D025C2" w:rsidP="00D025C2">
      <w:pPr>
        <w:rPr>
          <w:b/>
          <w:bCs/>
        </w:rPr>
      </w:pPr>
      <w:r w:rsidRPr="002333D1">
        <w:rPr>
          <w:b/>
          <w:bCs/>
        </w:rPr>
        <w:t>E.2 Ontology Neutrality and Coexistence</w:t>
      </w:r>
    </w:p>
    <w:p w14:paraId="3619503D" w14:textId="77777777" w:rsidR="00D025C2" w:rsidRPr="002333D1" w:rsidRDefault="00D025C2" w:rsidP="00D025C2">
      <w:r w:rsidRPr="002333D1">
        <w:t>The AgentNet Core Ontology does not replace or supersede any external ontology.</w:t>
      </w:r>
    </w:p>
    <w:p w14:paraId="0428053D" w14:textId="77777777" w:rsidR="00D025C2" w:rsidRPr="002333D1" w:rsidRDefault="00D025C2" w:rsidP="00D025C2">
      <w:r w:rsidRPr="002333D1">
        <w:t>Capsules MAY include:</w:t>
      </w:r>
    </w:p>
    <w:p w14:paraId="0E5D96CE" w14:textId="77777777" w:rsidR="00D025C2" w:rsidRPr="002333D1" w:rsidRDefault="00D025C2" w:rsidP="00D025C2">
      <w:pPr>
        <w:numPr>
          <w:ilvl w:val="0"/>
          <w:numId w:val="54"/>
        </w:numPr>
      </w:pPr>
      <w:r w:rsidRPr="002333D1">
        <w:t>The AgentNet Core Ontology (AN-O)</w:t>
      </w:r>
    </w:p>
    <w:p w14:paraId="376F25AB" w14:textId="77777777" w:rsidR="00D025C2" w:rsidRPr="002333D1" w:rsidRDefault="00D025C2" w:rsidP="00D025C2">
      <w:pPr>
        <w:numPr>
          <w:ilvl w:val="0"/>
          <w:numId w:val="54"/>
        </w:numPr>
      </w:pPr>
      <w:r w:rsidRPr="002333D1">
        <w:t>One or more vertical or domain ontologies</w:t>
      </w:r>
    </w:p>
    <w:p w14:paraId="3E04D9E0" w14:textId="77777777" w:rsidR="00D025C2" w:rsidRPr="002333D1" w:rsidRDefault="00D025C2" w:rsidP="00D025C2">
      <w:pPr>
        <w:numPr>
          <w:ilvl w:val="0"/>
          <w:numId w:val="54"/>
        </w:numPr>
      </w:pPr>
      <w:r w:rsidRPr="002333D1">
        <w:t>Publisher-defined or third-party vocabularies</w:t>
      </w:r>
    </w:p>
    <w:p w14:paraId="5B274E86" w14:textId="77777777" w:rsidR="00D025C2" w:rsidRPr="002333D1" w:rsidRDefault="00D025C2" w:rsidP="00D025C2">
      <w:r w:rsidRPr="002333D1">
        <w:t>AN-O provides governance, provenance, and lifecycle semantics only and SHALL NOT constrain domain expression.</w:t>
      </w:r>
    </w:p>
    <w:p w14:paraId="0DFC56F4" w14:textId="77777777" w:rsidR="00D025C2" w:rsidRPr="002333D1" w:rsidRDefault="00000000" w:rsidP="00D025C2">
      <w:r>
        <w:pict w14:anchorId="124948B7">
          <v:rect id="_x0000_i1092" style="width:0;height:1.5pt" o:hralign="center" o:hrstd="t" o:hr="t" fillcolor="#a0a0a0" stroked="f"/>
        </w:pict>
      </w:r>
    </w:p>
    <w:p w14:paraId="24A0942D" w14:textId="77777777" w:rsidR="00D025C2" w:rsidRPr="002333D1" w:rsidRDefault="00D025C2" w:rsidP="00D025C2">
      <w:pPr>
        <w:rPr>
          <w:b/>
          <w:bCs/>
        </w:rPr>
      </w:pPr>
      <w:r w:rsidRPr="002333D1">
        <w:rPr>
          <w:b/>
          <w:bCs/>
        </w:rPr>
        <w:t>E.3 Normative Ontology Definition (Turtle / OWL)</w:t>
      </w:r>
    </w:p>
    <w:p w14:paraId="3F614B67" w14:textId="77777777" w:rsidR="00D025C2" w:rsidRPr="002333D1" w:rsidRDefault="00D025C2" w:rsidP="00D025C2">
      <w:r w:rsidRPr="002333D1">
        <w:t>The normative semantic definition of the AgentNet Core Ontology is expressed using Turtle (TTL) with OWL/RDFS semantics.</w:t>
      </w:r>
    </w:p>
    <w:p w14:paraId="12968C15" w14:textId="77777777" w:rsidR="00D025C2" w:rsidRPr="002333D1" w:rsidRDefault="00D025C2" w:rsidP="00D025C2">
      <w:r w:rsidRPr="002333D1">
        <w:t>This Turtle definition SHALL be considered the authoritative source for:</w:t>
      </w:r>
    </w:p>
    <w:p w14:paraId="3488B70E" w14:textId="77777777" w:rsidR="00D025C2" w:rsidRPr="002333D1" w:rsidRDefault="00D025C2" w:rsidP="00D025C2">
      <w:pPr>
        <w:numPr>
          <w:ilvl w:val="0"/>
          <w:numId w:val="55"/>
        </w:numPr>
      </w:pPr>
      <w:r w:rsidRPr="002333D1">
        <w:t>Class and property meaning</w:t>
      </w:r>
    </w:p>
    <w:p w14:paraId="7BE35B1D" w14:textId="77777777" w:rsidR="00D025C2" w:rsidRPr="002333D1" w:rsidRDefault="00D025C2" w:rsidP="00D025C2">
      <w:pPr>
        <w:numPr>
          <w:ilvl w:val="0"/>
          <w:numId w:val="55"/>
        </w:numPr>
      </w:pPr>
      <w:r w:rsidRPr="002333D1">
        <w:t>Domain and range expectations</w:t>
      </w:r>
    </w:p>
    <w:p w14:paraId="5C2B6F3B" w14:textId="77777777" w:rsidR="00D025C2" w:rsidRPr="002333D1" w:rsidRDefault="00D025C2" w:rsidP="00D025C2">
      <w:pPr>
        <w:numPr>
          <w:ilvl w:val="0"/>
          <w:numId w:val="55"/>
        </w:numPr>
      </w:pPr>
      <w:r w:rsidRPr="002333D1">
        <w:t>Lifecycle and assertion semantics</w:t>
      </w:r>
    </w:p>
    <w:p w14:paraId="0957027A" w14:textId="77777777" w:rsidR="00D025C2" w:rsidRPr="002333D1" w:rsidRDefault="00D025C2" w:rsidP="00D025C2">
      <w:pPr>
        <w:numPr>
          <w:ilvl w:val="0"/>
          <w:numId w:val="55"/>
        </w:numPr>
      </w:pPr>
      <w:r w:rsidRPr="002333D1">
        <w:t>Reasoning, validation, and governance</w:t>
      </w:r>
    </w:p>
    <w:p w14:paraId="6A06C634" w14:textId="77777777" w:rsidR="00D025C2" w:rsidRPr="002333D1" w:rsidRDefault="00D025C2" w:rsidP="00D025C2">
      <w:pPr>
        <w:rPr>
          <w:b/>
          <w:bCs/>
        </w:rPr>
      </w:pPr>
      <w:r w:rsidRPr="002333D1">
        <w:rPr>
          <w:b/>
          <w:bCs/>
        </w:rPr>
        <w:lastRenderedPageBreak/>
        <w:t>E.AgentNet Core Ontology — Turtle Definition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D025C2" w:rsidRPr="00EB4AE1" w14:paraId="1929427D" w14:textId="77777777" w:rsidTr="00C61CAD">
        <w:tc>
          <w:tcPr>
            <w:tcW w:w="9350" w:type="dxa"/>
            <w:shd w:val="clear" w:color="auto" w:fill="F2F2F2" w:themeFill="background1" w:themeFillShade="F2"/>
          </w:tcPr>
          <w:p w14:paraId="20EEA87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@prefix an:    &lt;https://agentnet.ai/ontology/core#&gt; .</w:t>
            </w:r>
          </w:p>
          <w:p w14:paraId="7EC17C1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@prefix rdf:   &lt;http://www.w3.org/1999/02/22-rdf-syntax-ns#&gt; .</w:t>
            </w:r>
          </w:p>
          <w:p w14:paraId="5FC2C4F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@prefix rdfs:  &lt;http://www.w3.org/2000/01/rdf-schema#&gt; .</w:t>
            </w:r>
          </w:p>
          <w:p w14:paraId="4E0C0C2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@prefix owl:   &lt;http://www.w3.org/2002/07/owl#&gt; .</w:t>
            </w:r>
          </w:p>
          <w:p w14:paraId="3F3A2F3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@prefix xsd:   &lt;http://www.w3.org/2001/XMLSchema#&gt; .</w:t>
            </w:r>
          </w:p>
          <w:p w14:paraId="363354E3" w14:textId="77777777" w:rsidR="00D025C2" w:rsidRPr="00EB4AE1" w:rsidRDefault="00D025C2" w:rsidP="00C61CAD">
            <w:pPr>
              <w:rPr>
                <w:rFonts w:ascii="Consolas" w:hAnsi="Consolas"/>
                <w:color w:val="4472C4" w:themeColor="accent1"/>
                <w:sz w:val="20"/>
                <w:szCs w:val="20"/>
              </w:rPr>
            </w:pPr>
          </w:p>
          <w:p w14:paraId="6A4C498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an:AgentNetCoreOntology a owl:Ontology ;</w:t>
            </w:r>
          </w:p>
          <w:p w14:paraId="0BACA6D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"AgentNet Core Ontology (AN-O)" ;</w:t>
            </w:r>
          </w:p>
          <w:p w14:paraId="7988684E"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rdfs:comment "Structural ontology for AgentNet nodes, capsules, provenance, lifecycle, policy linkage, and conformance." .</w:t>
            </w:r>
          </w:p>
          <w:p w14:paraId="01166403" w14:textId="77777777" w:rsidR="00D025C2" w:rsidRPr="00EB4AE1" w:rsidRDefault="00D025C2" w:rsidP="00C61CAD">
            <w:pPr>
              <w:rPr>
                <w:rFonts w:ascii="Consolas" w:hAnsi="Consolas"/>
                <w:color w:val="4472C4" w:themeColor="accent1"/>
                <w:sz w:val="20"/>
                <w:szCs w:val="20"/>
              </w:rPr>
            </w:pPr>
          </w:p>
          <w:p w14:paraId="53077B5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Core Classes</w:t>
            </w:r>
          </w:p>
          <w:p w14:paraId="61129D0E" w14:textId="77777777" w:rsidR="00D025C2" w:rsidRPr="00EB4AE1" w:rsidRDefault="00D025C2" w:rsidP="00C61CAD">
            <w:pPr>
              <w:rPr>
                <w:rFonts w:ascii="Consolas" w:hAnsi="Consolas"/>
                <w:color w:val="4472C4" w:themeColor="accent1"/>
                <w:sz w:val="20"/>
                <w:szCs w:val="20"/>
              </w:rPr>
            </w:pPr>
          </w:p>
          <w:p w14:paraId="2220041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an:Node a owl:Class ; rdfs:label "Node" .</w:t>
            </w:r>
          </w:p>
          <w:p w14:paraId="4149D6A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an:Capsule a owl:Class ; rdfs:label "Capsule" .</w:t>
            </w:r>
          </w:p>
          <w:p w14:paraId="48BD690A" w14:textId="77777777" w:rsidR="00D025C2" w:rsidRPr="00EB4AE1" w:rsidRDefault="00D025C2" w:rsidP="00C61CAD">
            <w:pPr>
              <w:rPr>
                <w:rFonts w:ascii="Consolas" w:hAnsi="Consolas"/>
                <w:color w:val="4472C4" w:themeColor="accent1"/>
                <w:sz w:val="20"/>
                <w:szCs w:val="20"/>
              </w:rPr>
            </w:pPr>
          </w:p>
          <w:p w14:paraId="2573755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an:Publisher a owl:Class ; rdfs:label "Publisher" .</w:t>
            </w:r>
          </w:p>
          <w:p w14:paraId="5969096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an:Registrar a owl:Class ; rdfs:label "Registrar" .</w:t>
            </w:r>
          </w:p>
          <w:p w14:paraId="2D9AB83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an:Resolver a owl:Class ; rdfs:label "Resolver" .</w:t>
            </w:r>
          </w:p>
          <w:p w14:paraId="239A033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an:Consumer a owl:Class ; rdfs:label "Consumer" .</w:t>
            </w:r>
          </w:p>
          <w:p w14:paraId="667A9B77" w14:textId="77777777" w:rsidR="00D025C2" w:rsidRPr="00EB4AE1" w:rsidRDefault="00D025C2" w:rsidP="00C61CAD">
            <w:pPr>
              <w:rPr>
                <w:rFonts w:ascii="Consolas" w:hAnsi="Consolas"/>
                <w:color w:val="4472C4" w:themeColor="accent1"/>
                <w:sz w:val="20"/>
                <w:szCs w:val="20"/>
              </w:rPr>
            </w:pPr>
          </w:p>
          <w:p w14:paraId="08AB047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an:ProvenanceRecord a owl:Class ; rdfs:label "Provenance Record" .</w:t>
            </w:r>
          </w:p>
          <w:p w14:paraId="23D61F3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an:InferenceRecord a owl:Class ; rdfs:label "Inference Record" .</w:t>
            </w:r>
          </w:p>
          <w:p w14:paraId="68787BB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an:ValidationReport a owl:Class ; rdfs:label "Validation Report" .</w:t>
            </w:r>
          </w:p>
          <w:p w14:paraId="712EE32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an:ConformanceClaim a owl:Class ; rdfs:label "Conformance Claim" .</w:t>
            </w:r>
          </w:p>
          <w:p w14:paraId="2ECE7BC2" w14:textId="77777777" w:rsidR="00D025C2" w:rsidRPr="00EB4AE1" w:rsidRDefault="00D025C2" w:rsidP="00C61CAD">
            <w:pPr>
              <w:rPr>
                <w:rFonts w:ascii="Consolas" w:hAnsi="Consolas"/>
                <w:color w:val="4472C4" w:themeColor="accent1"/>
                <w:sz w:val="20"/>
                <w:szCs w:val="20"/>
              </w:rPr>
            </w:pPr>
          </w:p>
          <w:p w14:paraId="426E9AB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an:Policy a owl:Class ;</w:t>
            </w:r>
          </w:p>
          <w:p w14:paraId="2832452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"Policy" ;</w:t>
            </w:r>
          </w:p>
          <w:p w14:paraId="2B92FD5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rdfs:comment "A machine-readable policy object governing provenance defaults, governance constraints, or declared economic terms." .</w:t>
            </w:r>
          </w:p>
          <w:p w14:paraId="410E0A8F" w14:textId="77777777" w:rsidR="00D025C2" w:rsidRPr="00EB4AE1" w:rsidRDefault="00D025C2" w:rsidP="00C61CAD">
            <w:pPr>
              <w:rPr>
                <w:rFonts w:ascii="Consolas" w:hAnsi="Consolas"/>
                <w:color w:val="4472C4" w:themeColor="accent1"/>
                <w:sz w:val="20"/>
                <w:szCs w:val="20"/>
              </w:rPr>
            </w:pPr>
          </w:p>
          <w:p w14:paraId="52B7F7E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an:NodePolicy a owl:Class ;</w:t>
            </w:r>
          </w:p>
          <w:p w14:paraId="76AD23B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rdfs:subClassOf an:Policy ;</w:t>
            </w:r>
          </w:p>
          <w:p w14:paraId="6B4101EB"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"Node Policy" .</w:t>
            </w:r>
          </w:p>
          <w:p w14:paraId="37F382BE" w14:textId="77777777" w:rsidR="00D025C2" w:rsidRPr="00EB4AE1" w:rsidRDefault="00D025C2" w:rsidP="00C61CAD">
            <w:pPr>
              <w:rPr>
                <w:rFonts w:ascii="Consolas" w:hAnsi="Consolas"/>
                <w:color w:val="4472C4" w:themeColor="accent1"/>
                <w:sz w:val="20"/>
                <w:szCs w:val="20"/>
              </w:rPr>
            </w:pPr>
          </w:p>
          <w:p w14:paraId="13EB7BE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an:CapsulePolicy a owl:Class ;</w:t>
            </w:r>
          </w:p>
          <w:p w14:paraId="4BFE292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rdfs:subClassOf an:Policy ;</w:t>
            </w:r>
          </w:p>
          <w:p w14:paraId="707ED41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"Capsule Policy" .</w:t>
            </w:r>
          </w:p>
          <w:p w14:paraId="4C9BD617" w14:textId="77777777" w:rsidR="00D025C2" w:rsidRPr="00EB4AE1" w:rsidRDefault="00D025C2" w:rsidP="00C61CAD">
            <w:pPr>
              <w:rPr>
                <w:rFonts w:ascii="Consolas" w:hAnsi="Consolas"/>
                <w:color w:val="4472C4" w:themeColor="accent1"/>
                <w:sz w:val="20"/>
                <w:szCs w:val="20"/>
              </w:rPr>
            </w:pPr>
          </w:p>
          <w:p w14:paraId="117118E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an:EffectivePolicy a owl:Class ;</w:t>
            </w:r>
          </w:p>
          <w:p w14:paraId="3AD4587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rdfs:subClassOf an:Policy ;</w:t>
            </w:r>
          </w:p>
          <w:p w14:paraId="7F538AB3"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"Effective Policy" .</w:t>
            </w:r>
          </w:p>
          <w:p w14:paraId="42FCE652" w14:textId="77777777" w:rsidR="00D025C2" w:rsidRPr="00EB4AE1" w:rsidRDefault="00D025C2" w:rsidP="00C61CAD">
            <w:pPr>
              <w:rPr>
                <w:rFonts w:ascii="Consolas" w:hAnsi="Consolas"/>
                <w:color w:val="4472C4" w:themeColor="accent1"/>
                <w:sz w:val="20"/>
                <w:szCs w:val="20"/>
              </w:rPr>
            </w:pPr>
          </w:p>
          <w:p w14:paraId="7B1CA3D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Enumerations</w:t>
            </w:r>
          </w:p>
          <w:p w14:paraId="14C656F6" w14:textId="77777777" w:rsidR="00D025C2" w:rsidRPr="00EB4AE1" w:rsidRDefault="00D025C2" w:rsidP="00C61CAD">
            <w:pPr>
              <w:rPr>
                <w:rFonts w:ascii="Consolas" w:hAnsi="Consolas"/>
                <w:color w:val="4472C4" w:themeColor="accent1"/>
                <w:sz w:val="20"/>
                <w:szCs w:val="20"/>
              </w:rPr>
            </w:pPr>
          </w:p>
          <w:p w14:paraId="1802C58E"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an:LifecycleState a owl:Class ; rdfs:label "Lifecycle State" .</w:t>
            </w:r>
          </w:p>
          <w:p w14:paraId="3D61962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an:Active a an:LifecycleState .</w:t>
            </w:r>
          </w:p>
          <w:p w14:paraId="63CB220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an:Inactive a an:LifecycleState .</w:t>
            </w:r>
          </w:p>
          <w:p w14:paraId="02E52CAE"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an:Retired a an:LifecycleState .</w:t>
            </w:r>
          </w:p>
          <w:p w14:paraId="2CEFC34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an:Revoked a an:LifecycleState .</w:t>
            </w:r>
          </w:p>
          <w:p w14:paraId="0523AA95" w14:textId="77777777" w:rsidR="00D025C2" w:rsidRPr="00EB4AE1" w:rsidRDefault="00D025C2" w:rsidP="00C61CAD">
            <w:pPr>
              <w:rPr>
                <w:rFonts w:ascii="Consolas" w:hAnsi="Consolas"/>
                <w:color w:val="4472C4" w:themeColor="accent1"/>
                <w:sz w:val="20"/>
                <w:szCs w:val="20"/>
              </w:rPr>
            </w:pPr>
          </w:p>
          <w:p w14:paraId="4453BF3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an:AssertionKind a owl:Class ; rdfs:label "Assertion Kind" .</w:t>
            </w:r>
          </w:p>
          <w:p w14:paraId="5BDA82F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an:Asserted a an:AssertionKind .</w:t>
            </w:r>
          </w:p>
          <w:p w14:paraId="68DEC7C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lastRenderedPageBreak/>
              <w:t>an:Inferred a an:AssertionKind .</w:t>
            </w:r>
          </w:p>
          <w:p w14:paraId="45A2B771" w14:textId="77777777" w:rsidR="00D025C2" w:rsidRPr="00EB4AE1" w:rsidRDefault="00D025C2" w:rsidP="00C61CAD">
            <w:pPr>
              <w:rPr>
                <w:rFonts w:ascii="Consolas" w:hAnsi="Consolas"/>
                <w:color w:val="4472C4" w:themeColor="accent1"/>
                <w:sz w:val="20"/>
                <w:szCs w:val="20"/>
              </w:rPr>
            </w:pPr>
          </w:p>
          <w:p w14:paraId="0E6452F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Identity and Binding</w:t>
            </w:r>
          </w:p>
          <w:p w14:paraId="39CF1982" w14:textId="77777777" w:rsidR="00D025C2" w:rsidRPr="00EB4AE1" w:rsidRDefault="00D025C2" w:rsidP="00C61CAD">
            <w:pPr>
              <w:rPr>
                <w:rFonts w:ascii="Consolas" w:hAnsi="Consolas"/>
                <w:color w:val="4472C4" w:themeColor="accent1"/>
                <w:sz w:val="20"/>
                <w:szCs w:val="20"/>
              </w:rPr>
            </w:pPr>
          </w:p>
          <w:p w14:paraId="591252E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an:nodeId a owl:DatatypeProperty ;</w:t>
            </w:r>
          </w:p>
          <w:p w14:paraId="2F03A7D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an:Node ;</w:t>
            </w:r>
          </w:p>
          <w:p w14:paraId="3A49910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p w14:paraId="334CC74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"Node Identifier" .</w:t>
            </w:r>
          </w:p>
          <w:p w14:paraId="2385C88F" w14:textId="77777777" w:rsidR="00D025C2" w:rsidRPr="00EB4AE1" w:rsidRDefault="00D025C2" w:rsidP="00C61CAD">
            <w:pPr>
              <w:rPr>
                <w:rFonts w:ascii="Consolas" w:hAnsi="Consolas"/>
                <w:color w:val="4472C4" w:themeColor="accent1"/>
                <w:sz w:val="20"/>
                <w:szCs w:val="20"/>
              </w:rPr>
            </w:pPr>
          </w:p>
          <w:p w14:paraId="5E6BE0A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an:capsuleId a owl:DatatypeProperty ;</w:t>
            </w:r>
          </w:p>
          <w:p w14:paraId="6B96442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7EC2668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p w14:paraId="02E571A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"Capsule Identifier" .</w:t>
            </w:r>
          </w:p>
          <w:p w14:paraId="37464805" w14:textId="77777777" w:rsidR="00D025C2" w:rsidRPr="00EB4AE1" w:rsidRDefault="00D025C2" w:rsidP="00C61CAD">
            <w:pPr>
              <w:rPr>
                <w:rFonts w:ascii="Consolas" w:hAnsi="Consolas"/>
                <w:color w:val="4472C4" w:themeColor="accent1"/>
                <w:sz w:val="20"/>
                <w:szCs w:val="20"/>
              </w:rPr>
            </w:pPr>
          </w:p>
          <w:p w14:paraId="1E45C9A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an:bindsToNode a owl:ObjectProperty ;</w:t>
            </w:r>
          </w:p>
          <w:p w14:paraId="7656C4D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79CB5C6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an:Node ;</w:t>
            </w:r>
          </w:p>
          <w:p w14:paraId="09A3C61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"Binds Capsule to Node" .</w:t>
            </w:r>
          </w:p>
          <w:p w14:paraId="6AF31387" w14:textId="77777777" w:rsidR="00D025C2" w:rsidRPr="00EB4AE1" w:rsidRDefault="00D025C2" w:rsidP="00C61CAD">
            <w:pPr>
              <w:rPr>
                <w:rFonts w:ascii="Consolas" w:hAnsi="Consolas"/>
                <w:color w:val="4472C4" w:themeColor="accent1"/>
                <w:sz w:val="20"/>
                <w:szCs w:val="20"/>
              </w:rPr>
            </w:pPr>
          </w:p>
          <w:p w14:paraId="0A41249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an:publishedBy a owl:ObjectProperty ;</w:t>
            </w:r>
          </w:p>
          <w:p w14:paraId="0024B8B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1BCE85B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an:Publisher ;</w:t>
            </w:r>
          </w:p>
          <w:p w14:paraId="5CEBA8E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"Published By" .</w:t>
            </w:r>
          </w:p>
          <w:p w14:paraId="57BB605C" w14:textId="77777777" w:rsidR="00D025C2" w:rsidRPr="00EB4AE1" w:rsidRDefault="00D025C2" w:rsidP="00C61CAD">
            <w:pPr>
              <w:rPr>
                <w:rFonts w:ascii="Consolas" w:hAnsi="Consolas"/>
                <w:color w:val="4472C4" w:themeColor="accent1"/>
                <w:sz w:val="20"/>
                <w:szCs w:val="20"/>
              </w:rPr>
            </w:pPr>
          </w:p>
          <w:p w14:paraId="4A6C9D5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an:issuedBy a owl:ObjectProperty ;</w:t>
            </w:r>
          </w:p>
          <w:p w14:paraId="43DCC60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an:Node ;</w:t>
            </w:r>
          </w:p>
          <w:p w14:paraId="07A5056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an:Registrar ;</w:t>
            </w:r>
          </w:p>
          <w:p w14:paraId="60CE2A7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"Issued By Registrar" .</w:t>
            </w:r>
          </w:p>
          <w:p w14:paraId="604031CE" w14:textId="77777777" w:rsidR="00D025C2" w:rsidRPr="00EB4AE1" w:rsidRDefault="00D025C2" w:rsidP="00C61CAD">
            <w:pPr>
              <w:rPr>
                <w:rFonts w:ascii="Consolas" w:hAnsi="Consolas"/>
                <w:color w:val="4472C4" w:themeColor="accent1"/>
                <w:sz w:val="20"/>
                <w:szCs w:val="20"/>
              </w:rPr>
            </w:pPr>
          </w:p>
          <w:p w14:paraId="19C3A17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Policy Linkage</w:t>
            </w:r>
          </w:p>
          <w:p w14:paraId="01167F8B" w14:textId="77777777" w:rsidR="00D025C2" w:rsidRPr="00EB4AE1" w:rsidRDefault="00D025C2" w:rsidP="00C61CAD">
            <w:pPr>
              <w:rPr>
                <w:rFonts w:ascii="Consolas" w:hAnsi="Consolas"/>
                <w:color w:val="4472C4" w:themeColor="accent1"/>
                <w:sz w:val="20"/>
                <w:szCs w:val="20"/>
              </w:rPr>
            </w:pPr>
          </w:p>
          <w:p w14:paraId="5727B02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an:hasNodePolicy a owl:ObjectProperty ;</w:t>
            </w:r>
          </w:p>
          <w:p w14:paraId="289D3B3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an:Node ;</w:t>
            </w:r>
          </w:p>
          <w:p w14:paraId="32F5354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an:NodePolicy ;</w:t>
            </w:r>
          </w:p>
          <w:p w14:paraId="040A84A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"Has Node Policy" .</w:t>
            </w:r>
          </w:p>
          <w:p w14:paraId="229068B8" w14:textId="77777777" w:rsidR="00D025C2" w:rsidRPr="00EB4AE1" w:rsidRDefault="00D025C2" w:rsidP="00C61CAD">
            <w:pPr>
              <w:rPr>
                <w:rFonts w:ascii="Consolas" w:hAnsi="Consolas"/>
                <w:color w:val="4472C4" w:themeColor="accent1"/>
                <w:sz w:val="20"/>
                <w:szCs w:val="20"/>
              </w:rPr>
            </w:pPr>
          </w:p>
          <w:p w14:paraId="190E111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an:hasCapsulePolicy a owl:ObjectProperty ;</w:t>
            </w:r>
          </w:p>
          <w:p w14:paraId="4BB28CA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1BCBA33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an:CapsulePolicy ;</w:t>
            </w:r>
          </w:p>
          <w:p w14:paraId="6E412AB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"Has Capsule Policy" .</w:t>
            </w:r>
          </w:p>
          <w:p w14:paraId="55101E4C" w14:textId="77777777" w:rsidR="00D025C2" w:rsidRPr="00EB4AE1" w:rsidRDefault="00D025C2" w:rsidP="00C61CAD">
            <w:pPr>
              <w:rPr>
                <w:rFonts w:ascii="Consolas" w:hAnsi="Consolas"/>
                <w:color w:val="4472C4" w:themeColor="accent1"/>
                <w:sz w:val="20"/>
                <w:szCs w:val="20"/>
              </w:rPr>
            </w:pPr>
          </w:p>
          <w:p w14:paraId="66671A7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an:hasEffectivePolicy a owl:ObjectProperty ;</w:t>
            </w:r>
          </w:p>
          <w:p w14:paraId="1C6ED3F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62C6A64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an:EffectivePolicy ;</w:t>
            </w:r>
          </w:p>
          <w:p w14:paraId="79E62C83"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"Has Effective Policy" .</w:t>
            </w:r>
          </w:p>
          <w:p w14:paraId="0E46904F" w14:textId="77777777" w:rsidR="00D025C2" w:rsidRPr="00EB4AE1" w:rsidRDefault="00D025C2" w:rsidP="00C61CAD">
            <w:pPr>
              <w:rPr>
                <w:rFonts w:ascii="Consolas" w:hAnsi="Consolas"/>
                <w:color w:val="4472C4" w:themeColor="accent1"/>
                <w:sz w:val="20"/>
                <w:szCs w:val="20"/>
              </w:rPr>
            </w:pPr>
          </w:p>
          <w:p w14:paraId="441ADDC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an:policyEvaluationStatus a owl:DatatypeProperty ;</w:t>
            </w:r>
          </w:p>
          <w:p w14:paraId="55BABBD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an:EffectivePolicy ;</w:t>
            </w:r>
          </w:p>
          <w:p w14:paraId="77C3EDF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p w14:paraId="328CB03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rdfs:label "Policy Evaluation Status" .</w:t>
            </w:r>
          </w:p>
          <w:p w14:paraId="5A50EA26" w14:textId="77777777" w:rsidR="00D025C2" w:rsidRPr="00EB4AE1" w:rsidRDefault="00D025C2" w:rsidP="00C61CAD">
            <w:pPr>
              <w:rPr>
                <w:rFonts w:ascii="Consolas" w:hAnsi="Consolas"/>
                <w:color w:val="4472C4" w:themeColor="accent1"/>
                <w:sz w:val="20"/>
                <w:szCs w:val="20"/>
              </w:rPr>
            </w:pPr>
          </w:p>
          <w:p w14:paraId="6D33882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Versioning and Lifecycle</w:t>
            </w:r>
          </w:p>
          <w:p w14:paraId="6CFBEE0D" w14:textId="77777777" w:rsidR="00D025C2" w:rsidRPr="00EB4AE1" w:rsidRDefault="00D025C2" w:rsidP="00C61CAD">
            <w:pPr>
              <w:rPr>
                <w:rFonts w:ascii="Consolas" w:hAnsi="Consolas"/>
                <w:color w:val="4472C4" w:themeColor="accent1"/>
                <w:sz w:val="20"/>
                <w:szCs w:val="20"/>
              </w:rPr>
            </w:pPr>
          </w:p>
          <w:p w14:paraId="17E8627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an:version a owl:DatatypeProperty ;</w:t>
            </w:r>
          </w:p>
          <w:p w14:paraId="4916E8F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0EF4353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lastRenderedPageBreak/>
              <w:t xml:space="preserve">  rdfs:range xsd:string .</w:t>
            </w:r>
          </w:p>
          <w:p w14:paraId="49AAE8AE" w14:textId="77777777" w:rsidR="00D025C2" w:rsidRPr="00EB4AE1" w:rsidRDefault="00D025C2" w:rsidP="00C61CAD">
            <w:pPr>
              <w:rPr>
                <w:rFonts w:ascii="Consolas" w:hAnsi="Consolas"/>
                <w:color w:val="4472C4" w:themeColor="accent1"/>
                <w:sz w:val="20"/>
                <w:szCs w:val="20"/>
              </w:rPr>
            </w:pPr>
          </w:p>
          <w:p w14:paraId="3CAD49A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an:supersedes a owl:ObjectProperty ;</w:t>
            </w:r>
          </w:p>
          <w:p w14:paraId="5EEF81D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25548D0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an:Capsule .</w:t>
            </w:r>
          </w:p>
          <w:p w14:paraId="37B2949E" w14:textId="77777777" w:rsidR="00D025C2" w:rsidRPr="00EB4AE1" w:rsidRDefault="00D025C2" w:rsidP="00C61CAD">
            <w:pPr>
              <w:rPr>
                <w:rFonts w:ascii="Consolas" w:hAnsi="Consolas"/>
                <w:color w:val="4472C4" w:themeColor="accent1"/>
                <w:sz w:val="20"/>
                <w:szCs w:val="20"/>
              </w:rPr>
            </w:pPr>
          </w:p>
          <w:p w14:paraId="58FC33C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an:revokes a owl:ObjectProperty ;</w:t>
            </w:r>
          </w:p>
          <w:p w14:paraId="5E5B7D4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76E330F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an:Capsule .</w:t>
            </w:r>
          </w:p>
          <w:p w14:paraId="04DB4C54" w14:textId="77777777" w:rsidR="00D025C2" w:rsidRPr="00EB4AE1" w:rsidRDefault="00D025C2" w:rsidP="00C61CAD">
            <w:pPr>
              <w:rPr>
                <w:rFonts w:ascii="Consolas" w:hAnsi="Consolas"/>
                <w:color w:val="4472C4" w:themeColor="accent1"/>
                <w:sz w:val="20"/>
                <w:szCs w:val="20"/>
              </w:rPr>
            </w:pPr>
          </w:p>
          <w:p w14:paraId="6C0BF413"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an:publishedAt a owl:DatatypeProperty ;</w:t>
            </w:r>
          </w:p>
          <w:p w14:paraId="219F7AA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7E306AE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xsd:dateTime .</w:t>
            </w:r>
          </w:p>
          <w:p w14:paraId="2281CF6D" w14:textId="77777777" w:rsidR="00D025C2" w:rsidRPr="00EB4AE1" w:rsidRDefault="00D025C2" w:rsidP="00C61CAD">
            <w:pPr>
              <w:rPr>
                <w:rFonts w:ascii="Consolas" w:hAnsi="Consolas"/>
                <w:color w:val="4472C4" w:themeColor="accent1"/>
                <w:sz w:val="20"/>
                <w:szCs w:val="20"/>
              </w:rPr>
            </w:pPr>
          </w:p>
          <w:p w14:paraId="68FF425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an:updatedAt a owl:DatatypeProperty ;</w:t>
            </w:r>
          </w:p>
          <w:p w14:paraId="23A1EBB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15DC7D9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xsd:dateTime .</w:t>
            </w:r>
          </w:p>
          <w:p w14:paraId="46CB9101" w14:textId="77777777" w:rsidR="00D025C2" w:rsidRPr="00EB4AE1" w:rsidRDefault="00D025C2" w:rsidP="00C61CAD">
            <w:pPr>
              <w:rPr>
                <w:rFonts w:ascii="Consolas" w:hAnsi="Consolas"/>
                <w:color w:val="4472C4" w:themeColor="accent1"/>
                <w:sz w:val="20"/>
                <w:szCs w:val="20"/>
              </w:rPr>
            </w:pPr>
          </w:p>
          <w:p w14:paraId="0A86AA3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an:lifecycleState a owl:ObjectProperty ;</w:t>
            </w:r>
          </w:p>
          <w:p w14:paraId="6B3C7AB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an:Node ;</w:t>
            </w:r>
          </w:p>
          <w:p w14:paraId="0A3D631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an:LifecycleState .</w:t>
            </w:r>
          </w:p>
          <w:p w14:paraId="700EB594" w14:textId="77777777" w:rsidR="00D025C2" w:rsidRPr="00EB4AE1" w:rsidRDefault="00D025C2" w:rsidP="00C61CAD">
            <w:pPr>
              <w:rPr>
                <w:rFonts w:ascii="Consolas" w:hAnsi="Consolas"/>
                <w:color w:val="4472C4" w:themeColor="accent1"/>
                <w:sz w:val="20"/>
                <w:szCs w:val="20"/>
              </w:rPr>
            </w:pPr>
          </w:p>
          <w:p w14:paraId="7F58DB4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an:lifecycleChangedAt a owl:DatatypeProperty ;</w:t>
            </w:r>
          </w:p>
          <w:p w14:paraId="0EE073C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an:Node ;</w:t>
            </w:r>
          </w:p>
          <w:p w14:paraId="53C67C6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xsd:dateTime .</w:t>
            </w:r>
          </w:p>
          <w:p w14:paraId="00A020FE" w14:textId="77777777" w:rsidR="00D025C2" w:rsidRPr="00EB4AE1" w:rsidRDefault="00D025C2" w:rsidP="00C61CAD">
            <w:pPr>
              <w:rPr>
                <w:rFonts w:ascii="Consolas" w:hAnsi="Consolas"/>
                <w:color w:val="4472C4" w:themeColor="accent1"/>
                <w:sz w:val="20"/>
                <w:szCs w:val="20"/>
              </w:rPr>
            </w:pPr>
          </w:p>
          <w:p w14:paraId="1A1E570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an:lifecycleReasonCode a owl:DatatypeProperty ;</w:t>
            </w:r>
          </w:p>
          <w:p w14:paraId="18FCE46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an:Node ;</w:t>
            </w:r>
          </w:p>
          <w:p w14:paraId="38D358B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p w14:paraId="1EFF2808" w14:textId="77777777" w:rsidR="00D025C2" w:rsidRPr="00EB4AE1" w:rsidRDefault="00D025C2" w:rsidP="00C61CAD">
            <w:pPr>
              <w:rPr>
                <w:rFonts w:ascii="Consolas" w:hAnsi="Consolas"/>
                <w:color w:val="4472C4" w:themeColor="accent1"/>
                <w:sz w:val="20"/>
                <w:szCs w:val="20"/>
              </w:rPr>
            </w:pPr>
          </w:p>
          <w:p w14:paraId="3DAF77E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Provenance and Inference</w:t>
            </w:r>
          </w:p>
          <w:p w14:paraId="0F9786DA" w14:textId="77777777" w:rsidR="00D025C2" w:rsidRPr="00EB4AE1" w:rsidRDefault="00D025C2" w:rsidP="00C61CAD">
            <w:pPr>
              <w:rPr>
                <w:rFonts w:ascii="Consolas" w:hAnsi="Consolas"/>
                <w:color w:val="4472C4" w:themeColor="accent1"/>
                <w:sz w:val="20"/>
                <w:szCs w:val="20"/>
              </w:rPr>
            </w:pPr>
          </w:p>
          <w:p w14:paraId="431D19E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an:hasProvenance a owl:ObjectProperty ;</w:t>
            </w:r>
          </w:p>
          <w:p w14:paraId="4E78BD4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an:Capsule ;</w:t>
            </w:r>
          </w:p>
          <w:p w14:paraId="0901B29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an:ProvenanceRecord .</w:t>
            </w:r>
          </w:p>
          <w:p w14:paraId="212C4EDA" w14:textId="77777777" w:rsidR="00D025C2" w:rsidRPr="00EB4AE1" w:rsidRDefault="00D025C2" w:rsidP="00C61CAD">
            <w:pPr>
              <w:rPr>
                <w:rFonts w:ascii="Consolas" w:hAnsi="Consolas"/>
                <w:color w:val="4472C4" w:themeColor="accent1"/>
                <w:sz w:val="20"/>
                <w:szCs w:val="20"/>
              </w:rPr>
            </w:pPr>
          </w:p>
          <w:p w14:paraId="3BD9C36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an:assertionKind a owl:ObjectProperty ;</w:t>
            </w:r>
          </w:p>
          <w:p w14:paraId="2C2B42AE"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an:ProvenanceRecord ;</w:t>
            </w:r>
          </w:p>
          <w:p w14:paraId="12A9E06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an:AssertionKind .</w:t>
            </w:r>
          </w:p>
          <w:p w14:paraId="1A11DAE8" w14:textId="77777777" w:rsidR="00D025C2" w:rsidRPr="00EB4AE1" w:rsidRDefault="00D025C2" w:rsidP="00C61CAD">
            <w:pPr>
              <w:rPr>
                <w:rFonts w:ascii="Consolas" w:hAnsi="Consolas"/>
                <w:color w:val="4472C4" w:themeColor="accent1"/>
                <w:sz w:val="20"/>
                <w:szCs w:val="20"/>
              </w:rPr>
            </w:pPr>
          </w:p>
          <w:p w14:paraId="3A07BED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an:source a owl:DatatypeProperty ;</w:t>
            </w:r>
          </w:p>
          <w:p w14:paraId="563004C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an:ProvenanceRecord ;</w:t>
            </w:r>
          </w:p>
          <w:p w14:paraId="0B354B7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p w14:paraId="169D255F" w14:textId="77777777" w:rsidR="00D025C2" w:rsidRPr="00EB4AE1" w:rsidRDefault="00D025C2" w:rsidP="00C61CAD">
            <w:pPr>
              <w:rPr>
                <w:rFonts w:ascii="Consolas" w:hAnsi="Consolas"/>
                <w:color w:val="4472C4" w:themeColor="accent1"/>
                <w:sz w:val="20"/>
                <w:szCs w:val="20"/>
              </w:rPr>
            </w:pPr>
          </w:p>
          <w:p w14:paraId="25AF5AC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an:acquiredAt a owl:DatatypeProperty ;</w:t>
            </w:r>
          </w:p>
          <w:p w14:paraId="533A065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an:ProvenanceRecord ;</w:t>
            </w:r>
          </w:p>
          <w:p w14:paraId="7411279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xsd:dateTime .</w:t>
            </w:r>
          </w:p>
          <w:p w14:paraId="5128C7B6" w14:textId="77777777" w:rsidR="00D025C2" w:rsidRPr="00EB4AE1" w:rsidRDefault="00D025C2" w:rsidP="00C61CAD">
            <w:pPr>
              <w:rPr>
                <w:rFonts w:ascii="Consolas" w:hAnsi="Consolas"/>
                <w:color w:val="4472C4" w:themeColor="accent1"/>
                <w:sz w:val="20"/>
                <w:szCs w:val="20"/>
              </w:rPr>
            </w:pPr>
          </w:p>
          <w:p w14:paraId="248274B3"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an:method a owl:DatatypeProperty ;</w:t>
            </w:r>
          </w:p>
          <w:p w14:paraId="3BC3B9D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an:ProvenanceRecord ;</w:t>
            </w:r>
          </w:p>
          <w:p w14:paraId="5EBE2E0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p w14:paraId="40F874BF" w14:textId="77777777" w:rsidR="00D025C2" w:rsidRPr="00EB4AE1" w:rsidRDefault="00D025C2" w:rsidP="00C61CAD">
            <w:pPr>
              <w:rPr>
                <w:rFonts w:ascii="Consolas" w:hAnsi="Consolas"/>
                <w:color w:val="4472C4" w:themeColor="accent1"/>
                <w:sz w:val="20"/>
                <w:szCs w:val="20"/>
              </w:rPr>
            </w:pPr>
          </w:p>
          <w:p w14:paraId="16A391B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an:inferenceRule a owl:DatatypeProperty ;</w:t>
            </w:r>
          </w:p>
          <w:p w14:paraId="1C18DFA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an:InferenceRecord ;</w:t>
            </w:r>
          </w:p>
          <w:p w14:paraId="01491E4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p w14:paraId="6D1A5E81" w14:textId="77777777" w:rsidR="00D025C2" w:rsidRPr="00EB4AE1" w:rsidRDefault="00D025C2" w:rsidP="00C61CAD">
            <w:pPr>
              <w:rPr>
                <w:rFonts w:ascii="Consolas" w:hAnsi="Consolas"/>
                <w:color w:val="4472C4" w:themeColor="accent1"/>
                <w:sz w:val="20"/>
                <w:szCs w:val="20"/>
              </w:rPr>
            </w:pPr>
          </w:p>
          <w:p w14:paraId="27A8723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an:confidence a owl:DatatypeProperty ;</w:t>
            </w:r>
          </w:p>
          <w:p w14:paraId="0432E7B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an:InferenceRecord ;</w:t>
            </w:r>
          </w:p>
          <w:p w14:paraId="2FF0771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xsd:decimal .</w:t>
            </w:r>
          </w:p>
          <w:p w14:paraId="3715100F" w14:textId="77777777" w:rsidR="00D025C2" w:rsidRPr="00EB4AE1" w:rsidRDefault="00D025C2" w:rsidP="00C61CAD">
            <w:pPr>
              <w:rPr>
                <w:rFonts w:ascii="Consolas" w:hAnsi="Consolas"/>
                <w:color w:val="4472C4" w:themeColor="accent1"/>
                <w:sz w:val="20"/>
                <w:szCs w:val="20"/>
              </w:rPr>
            </w:pPr>
          </w:p>
          <w:p w14:paraId="3E15E87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Validation and Conformance</w:t>
            </w:r>
          </w:p>
          <w:p w14:paraId="6983EEFA" w14:textId="77777777" w:rsidR="00D025C2" w:rsidRPr="00EB4AE1" w:rsidRDefault="00D025C2" w:rsidP="00C61CAD">
            <w:pPr>
              <w:rPr>
                <w:rFonts w:ascii="Consolas" w:hAnsi="Consolas"/>
                <w:color w:val="4472C4" w:themeColor="accent1"/>
                <w:sz w:val="20"/>
                <w:szCs w:val="20"/>
              </w:rPr>
            </w:pPr>
          </w:p>
          <w:p w14:paraId="0573CD2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an:validationStatus a owl:DatatypeProperty ;</w:t>
            </w:r>
          </w:p>
          <w:p w14:paraId="469327D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an:ValidationReport ;</w:t>
            </w:r>
          </w:p>
          <w:p w14:paraId="166B490E"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p w14:paraId="2CDE668B" w14:textId="77777777" w:rsidR="00D025C2" w:rsidRPr="00EB4AE1" w:rsidRDefault="00D025C2" w:rsidP="00C61CAD">
            <w:pPr>
              <w:rPr>
                <w:rFonts w:ascii="Consolas" w:hAnsi="Consolas"/>
                <w:color w:val="4472C4" w:themeColor="accent1"/>
                <w:sz w:val="20"/>
                <w:szCs w:val="20"/>
              </w:rPr>
            </w:pPr>
          </w:p>
          <w:p w14:paraId="6B10AEC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an:validationMessage a owl:DatatypeProperty ;</w:t>
            </w:r>
          </w:p>
          <w:p w14:paraId="7A0DB85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an:ValidationReport ;</w:t>
            </w:r>
          </w:p>
          <w:p w14:paraId="7B650C42"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p w14:paraId="6E944486" w14:textId="77777777" w:rsidR="00D025C2" w:rsidRPr="00EB4AE1" w:rsidRDefault="00D025C2" w:rsidP="00C61CAD">
            <w:pPr>
              <w:rPr>
                <w:rFonts w:ascii="Consolas" w:hAnsi="Consolas"/>
                <w:color w:val="4472C4" w:themeColor="accent1"/>
                <w:sz w:val="20"/>
                <w:szCs w:val="20"/>
              </w:rPr>
            </w:pPr>
          </w:p>
          <w:p w14:paraId="4915AEF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an:conformsTo a owl:DatatypeProperty ;</w:t>
            </w:r>
          </w:p>
          <w:p w14:paraId="5FE5C49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an:ConformanceClaim ;</w:t>
            </w:r>
          </w:p>
          <w:p w14:paraId="0CB3E20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p w14:paraId="6BF2BBBF" w14:textId="77777777" w:rsidR="00D025C2" w:rsidRPr="00EB4AE1" w:rsidRDefault="00D025C2" w:rsidP="00C61CAD">
            <w:pPr>
              <w:rPr>
                <w:rFonts w:ascii="Consolas" w:hAnsi="Consolas"/>
                <w:color w:val="4472C4" w:themeColor="accent1"/>
                <w:sz w:val="20"/>
                <w:szCs w:val="20"/>
              </w:rPr>
            </w:pPr>
          </w:p>
          <w:p w14:paraId="5A1977B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an:claimsRole a owl:DatatypeProperty ;</w:t>
            </w:r>
          </w:p>
          <w:p w14:paraId="1E13502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rdfs:domain an:ConformanceClaim ;</w:t>
            </w:r>
          </w:p>
          <w:p w14:paraId="65F5938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rdfs:range xsd:string .</w:t>
            </w:r>
          </w:p>
        </w:tc>
      </w:tr>
    </w:tbl>
    <w:p w14:paraId="5EE881D6" w14:textId="77777777" w:rsidR="00D025C2" w:rsidRDefault="00D025C2" w:rsidP="00D025C2"/>
    <w:p w14:paraId="18C9D313" w14:textId="77777777" w:rsidR="00D025C2" w:rsidRDefault="00D025C2" w:rsidP="00D025C2">
      <w:r>
        <w:br w:type="page"/>
      </w:r>
    </w:p>
    <w:p w14:paraId="11B33BB3" w14:textId="77777777" w:rsidR="00D025C2" w:rsidRDefault="00000000" w:rsidP="00D025C2">
      <w:r>
        <w:lastRenderedPageBreak/>
        <w:pict w14:anchorId="207754B2">
          <v:rect id="_x0000_i1093" style="width:0;height:1.5pt" o:hralign="center" o:hrstd="t" o:hr="t" fillcolor="#a0a0a0" stroked="f"/>
        </w:pict>
      </w:r>
    </w:p>
    <w:p w14:paraId="2405F38F" w14:textId="77777777" w:rsidR="00D025C2" w:rsidRPr="004148C9" w:rsidRDefault="00D025C2" w:rsidP="00D025C2">
      <w:pPr>
        <w:rPr>
          <w:b/>
          <w:bCs/>
        </w:rPr>
      </w:pPr>
      <w:r w:rsidRPr="004148C9">
        <w:rPr>
          <w:b/>
          <w:bCs/>
        </w:rPr>
        <w:t>E.4 JSON-LD Context (Derived, Informative)</w:t>
      </w:r>
    </w:p>
    <w:p w14:paraId="135D6AE7" w14:textId="77777777" w:rsidR="00D025C2" w:rsidRPr="004148C9" w:rsidRDefault="00D025C2" w:rsidP="00D025C2">
      <w:r w:rsidRPr="004148C9">
        <w:t>The following JSON-LD context is derived from the Turtle ontology and is provided to support Capsule serialization and exchange.</w:t>
      </w:r>
    </w:p>
    <w:p w14:paraId="01DACB02" w14:textId="77777777" w:rsidR="00D025C2" w:rsidRDefault="00D025C2" w:rsidP="00D025C2">
      <w:r w:rsidRPr="004148C9">
        <w:t>JSON-LD contexts SHALL be interpreted as equivalent to the Turtle ontology only insofar as they faithfully reflect its semantics.</w:t>
      </w:r>
      <w:r w:rsidRPr="004148C9">
        <w:br/>
        <w:t>In the event of conflict or ambiguity, the Turtle ontology SHALL prevail.</w:t>
      </w:r>
    </w:p>
    <w:p w14:paraId="41AAA9D9" w14:textId="77777777" w:rsidR="00D025C2" w:rsidRPr="004148C9" w:rsidRDefault="00000000" w:rsidP="00D025C2">
      <w:r>
        <w:pict w14:anchorId="1CF8FDB1">
          <v:rect id="_x0000_i1094" style="width:0;height:1.5pt" o:hralign="center" o:hrstd="t" o:hr="t" fillcolor="#a0a0a0" stroked="f"/>
        </w:pict>
      </w:r>
    </w:p>
    <w:p w14:paraId="4B42C46C" w14:textId="77777777" w:rsidR="00D025C2" w:rsidRDefault="00D025C2" w:rsidP="00D025C2">
      <w:pPr>
        <w:rPr>
          <w:b/>
          <w:bCs/>
        </w:rPr>
      </w:pPr>
      <w:r w:rsidRPr="004148C9">
        <w:rPr>
          <w:b/>
          <w:bCs/>
        </w:rPr>
        <w:t>E.AgentNet Core JSON-LD Context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D025C2" w:rsidRPr="00EB4AE1" w14:paraId="5288F97A" w14:textId="77777777" w:rsidTr="00C61CAD">
        <w:tc>
          <w:tcPr>
            <w:tcW w:w="9350" w:type="dxa"/>
            <w:shd w:val="clear" w:color="auto" w:fill="F2F2F2" w:themeFill="background1" w:themeFillShade="F2"/>
          </w:tcPr>
          <w:p w14:paraId="5B7644D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w:t>
            </w:r>
          </w:p>
          <w:p w14:paraId="633CC61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"@context": {</w:t>
            </w:r>
          </w:p>
          <w:p w14:paraId="2D898C6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"an": "https://agentnet.ai/ontology/core#",</w:t>
            </w:r>
          </w:p>
          <w:p w14:paraId="10DCDA1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"xsd": "http://www.w3.org/2001/XMLSchema#",</w:t>
            </w:r>
          </w:p>
          <w:p w14:paraId="03A64E97" w14:textId="77777777" w:rsidR="00D025C2" w:rsidRPr="00EB4AE1" w:rsidRDefault="00D025C2" w:rsidP="00C61CAD">
            <w:pPr>
              <w:rPr>
                <w:rFonts w:ascii="Consolas" w:hAnsi="Consolas"/>
                <w:color w:val="4472C4" w:themeColor="accent1"/>
                <w:sz w:val="20"/>
                <w:szCs w:val="20"/>
              </w:rPr>
            </w:pPr>
          </w:p>
          <w:p w14:paraId="1E21A1DE"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"@vocab": "https://agentnet.ai/ontology/core#",</w:t>
            </w:r>
          </w:p>
          <w:p w14:paraId="0B4B7F2B" w14:textId="77777777" w:rsidR="00D025C2" w:rsidRPr="00EB4AE1" w:rsidRDefault="00D025C2" w:rsidP="00C61CAD">
            <w:pPr>
              <w:rPr>
                <w:rFonts w:ascii="Consolas" w:hAnsi="Consolas"/>
                <w:color w:val="4472C4" w:themeColor="accent1"/>
                <w:sz w:val="20"/>
                <w:szCs w:val="20"/>
              </w:rPr>
            </w:pPr>
          </w:p>
          <w:p w14:paraId="6A5A4CF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"Node": "an:Node",</w:t>
            </w:r>
          </w:p>
          <w:p w14:paraId="2547905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"Capsule": "an:Capsule",</w:t>
            </w:r>
          </w:p>
          <w:p w14:paraId="4579806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"Publisher": "an:Publisher",</w:t>
            </w:r>
          </w:p>
          <w:p w14:paraId="613F894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"Registrar": "an:Registrar",</w:t>
            </w:r>
          </w:p>
          <w:p w14:paraId="5D81E91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"Resolver": "an:Resolver",</w:t>
            </w:r>
          </w:p>
          <w:p w14:paraId="5BD80D1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"Consumer": "an:Consumer",</w:t>
            </w:r>
          </w:p>
          <w:p w14:paraId="0A7A2CBB" w14:textId="77777777" w:rsidR="00D025C2" w:rsidRPr="00EB4AE1" w:rsidRDefault="00D025C2" w:rsidP="00C61CAD">
            <w:pPr>
              <w:rPr>
                <w:rFonts w:ascii="Consolas" w:hAnsi="Consolas"/>
                <w:color w:val="4472C4" w:themeColor="accent1"/>
                <w:sz w:val="20"/>
                <w:szCs w:val="20"/>
              </w:rPr>
            </w:pPr>
          </w:p>
          <w:p w14:paraId="0C12B67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"ProvenanceRecord": "an:ProvenanceRecord",</w:t>
            </w:r>
          </w:p>
          <w:p w14:paraId="44EE8D0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"InferenceRecord": "an:InferenceRecord",</w:t>
            </w:r>
          </w:p>
          <w:p w14:paraId="0EA44BC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"ValidationReport": "an:ValidationReport",</w:t>
            </w:r>
          </w:p>
          <w:p w14:paraId="4FFC317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"ConformanceClaim": "an:ConformanceClaim",</w:t>
            </w:r>
          </w:p>
          <w:p w14:paraId="19036F97" w14:textId="77777777" w:rsidR="00D025C2" w:rsidRPr="00EB4AE1" w:rsidRDefault="00D025C2" w:rsidP="00C61CAD">
            <w:pPr>
              <w:rPr>
                <w:rFonts w:ascii="Consolas" w:hAnsi="Consolas"/>
                <w:color w:val="4472C4" w:themeColor="accent1"/>
                <w:sz w:val="20"/>
                <w:szCs w:val="20"/>
              </w:rPr>
            </w:pPr>
          </w:p>
          <w:p w14:paraId="33DCABE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"Policy": "an:Policy",</w:t>
            </w:r>
          </w:p>
          <w:p w14:paraId="33BB91A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"NodePolicy": "an:NodePolicy",</w:t>
            </w:r>
          </w:p>
          <w:p w14:paraId="3DCFEAF1"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"CapsulePolicy": "an:CapsulePolicy",</w:t>
            </w:r>
          </w:p>
          <w:p w14:paraId="6C7504A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"EffectivePolicy": "an:EffectivePolicy",</w:t>
            </w:r>
          </w:p>
          <w:p w14:paraId="603F6F99" w14:textId="77777777" w:rsidR="00D025C2" w:rsidRPr="00EB4AE1" w:rsidRDefault="00D025C2" w:rsidP="00C61CAD">
            <w:pPr>
              <w:rPr>
                <w:rFonts w:ascii="Consolas" w:hAnsi="Consolas"/>
                <w:color w:val="4472C4" w:themeColor="accent1"/>
                <w:sz w:val="20"/>
                <w:szCs w:val="20"/>
              </w:rPr>
            </w:pPr>
          </w:p>
          <w:p w14:paraId="7CA93BF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"Active": "an:Active",</w:t>
            </w:r>
          </w:p>
          <w:p w14:paraId="036F38F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"Inactive": "an:Inactive",</w:t>
            </w:r>
          </w:p>
          <w:p w14:paraId="5CE956D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"Retired": "an:Retired",</w:t>
            </w:r>
          </w:p>
          <w:p w14:paraId="7EB53A4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"Revoked": "an:Revoked",</w:t>
            </w:r>
          </w:p>
          <w:p w14:paraId="098A0DF7" w14:textId="77777777" w:rsidR="00D025C2" w:rsidRPr="00EB4AE1" w:rsidRDefault="00D025C2" w:rsidP="00C61CAD">
            <w:pPr>
              <w:rPr>
                <w:rFonts w:ascii="Consolas" w:hAnsi="Consolas"/>
                <w:color w:val="4472C4" w:themeColor="accent1"/>
                <w:sz w:val="20"/>
                <w:szCs w:val="20"/>
              </w:rPr>
            </w:pPr>
          </w:p>
          <w:p w14:paraId="1046718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"Asserted": "an:Asserted",</w:t>
            </w:r>
          </w:p>
          <w:p w14:paraId="797F309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"Inferred": "an:Inferred",</w:t>
            </w:r>
          </w:p>
          <w:p w14:paraId="1F783985" w14:textId="77777777" w:rsidR="00D025C2" w:rsidRPr="00EB4AE1" w:rsidRDefault="00D025C2" w:rsidP="00C61CAD">
            <w:pPr>
              <w:rPr>
                <w:rFonts w:ascii="Consolas" w:hAnsi="Consolas"/>
                <w:color w:val="4472C4" w:themeColor="accent1"/>
                <w:sz w:val="20"/>
                <w:szCs w:val="20"/>
              </w:rPr>
            </w:pPr>
          </w:p>
          <w:p w14:paraId="6243785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"nodeId": { "@id": "an:nodeId", "@type": "xsd:string" },</w:t>
            </w:r>
          </w:p>
          <w:p w14:paraId="516D417B"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"capsuleId": { "@id": "an:capsuleId", "@type": "xsd:string" },</w:t>
            </w:r>
          </w:p>
          <w:p w14:paraId="6775E047" w14:textId="77777777" w:rsidR="00D025C2" w:rsidRPr="00EB4AE1" w:rsidRDefault="00D025C2" w:rsidP="00C61CAD">
            <w:pPr>
              <w:rPr>
                <w:rFonts w:ascii="Consolas" w:hAnsi="Consolas"/>
                <w:color w:val="4472C4" w:themeColor="accent1"/>
                <w:sz w:val="20"/>
                <w:szCs w:val="20"/>
              </w:rPr>
            </w:pPr>
          </w:p>
          <w:p w14:paraId="3029E06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"bindsToNode": { "@id": "an:bindsToNode", "@type": "@id" },</w:t>
            </w:r>
          </w:p>
          <w:p w14:paraId="5192BCB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"publishedBy": { "@id": "an:publishedBy", "@type": "@id" },</w:t>
            </w:r>
          </w:p>
          <w:p w14:paraId="055F790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"issuedBy": { "@id": "an:issuedBy", "@type": "@id" },</w:t>
            </w:r>
          </w:p>
          <w:p w14:paraId="3AB2B744" w14:textId="77777777" w:rsidR="00D025C2" w:rsidRPr="00EB4AE1" w:rsidRDefault="00D025C2" w:rsidP="00C61CAD">
            <w:pPr>
              <w:rPr>
                <w:rFonts w:ascii="Consolas" w:hAnsi="Consolas"/>
                <w:color w:val="4472C4" w:themeColor="accent1"/>
                <w:sz w:val="20"/>
                <w:szCs w:val="20"/>
              </w:rPr>
            </w:pPr>
          </w:p>
          <w:p w14:paraId="752D8E9B"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"hasNodePolicy": { "@id": "an:hasNodePolicy", "@type": "@id" },</w:t>
            </w:r>
          </w:p>
          <w:p w14:paraId="6FC4C78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"hasCapsulePolicy": { "@id": "an:hasCapsulePolicy", "@type": "@id" },</w:t>
            </w:r>
          </w:p>
          <w:p w14:paraId="6B2712DA"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"hasEffectivePolicy": { "@id": "an:hasEffectivePolicy", "@type": "@id" },</w:t>
            </w:r>
          </w:p>
          <w:p w14:paraId="550B37CB"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"policyEvaluationStatus": { "@id": "an:policyEvaluationStatus", "@type": "xsd:string" },</w:t>
            </w:r>
          </w:p>
          <w:p w14:paraId="2A6857AA" w14:textId="77777777" w:rsidR="00D025C2" w:rsidRPr="00EB4AE1" w:rsidRDefault="00D025C2" w:rsidP="00C61CAD">
            <w:pPr>
              <w:rPr>
                <w:rFonts w:ascii="Consolas" w:hAnsi="Consolas"/>
                <w:color w:val="4472C4" w:themeColor="accent1"/>
                <w:sz w:val="20"/>
                <w:szCs w:val="20"/>
              </w:rPr>
            </w:pPr>
          </w:p>
          <w:p w14:paraId="7FF7E454"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"publishedAt": { "@id": "an:publishedAt", "@type": "xsd:dateTime" },</w:t>
            </w:r>
          </w:p>
          <w:p w14:paraId="63FF66F8"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"updatedAt": { "@id": "an:updatedAt", "@type": "xsd:dateTime" },</w:t>
            </w:r>
          </w:p>
          <w:p w14:paraId="581E2D0E" w14:textId="77777777" w:rsidR="00D025C2" w:rsidRPr="00EB4AE1" w:rsidRDefault="00D025C2" w:rsidP="00C61CAD">
            <w:pPr>
              <w:rPr>
                <w:rFonts w:ascii="Consolas" w:hAnsi="Consolas"/>
                <w:color w:val="4472C4" w:themeColor="accent1"/>
                <w:sz w:val="20"/>
                <w:szCs w:val="20"/>
              </w:rPr>
            </w:pPr>
          </w:p>
          <w:p w14:paraId="18B360A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"version": { "@id": "an:version", "@type": "xsd:string" },</w:t>
            </w:r>
          </w:p>
          <w:p w14:paraId="3490D0F2" w14:textId="77777777" w:rsidR="00D025C2" w:rsidRPr="00EB4AE1" w:rsidRDefault="00D025C2" w:rsidP="00C61CAD">
            <w:pPr>
              <w:rPr>
                <w:rFonts w:ascii="Consolas" w:hAnsi="Consolas"/>
                <w:color w:val="4472C4" w:themeColor="accent1"/>
                <w:sz w:val="20"/>
                <w:szCs w:val="20"/>
              </w:rPr>
            </w:pPr>
          </w:p>
          <w:p w14:paraId="32ACB6A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"lifecycleState": { "@id": "an:lifecycleState", "@type": "@id" },</w:t>
            </w:r>
          </w:p>
          <w:p w14:paraId="26E8A76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"lifecycleChangedAt": { "@id": "an:lifecycleChangedAt", "@type": "xsd:dateTime" },</w:t>
            </w:r>
          </w:p>
          <w:p w14:paraId="466AAF66"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"lifecycleReasonCode": { "@id": "an:lifecycleReasonCode", "@type": "xsd:string" },</w:t>
            </w:r>
          </w:p>
          <w:p w14:paraId="05D7B081" w14:textId="77777777" w:rsidR="00D025C2" w:rsidRPr="00EB4AE1" w:rsidRDefault="00D025C2" w:rsidP="00C61CAD">
            <w:pPr>
              <w:rPr>
                <w:rFonts w:ascii="Consolas" w:hAnsi="Consolas"/>
                <w:color w:val="4472C4" w:themeColor="accent1"/>
                <w:sz w:val="20"/>
                <w:szCs w:val="20"/>
              </w:rPr>
            </w:pPr>
          </w:p>
          <w:p w14:paraId="3E9AED2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"hasProvenance": { "@id": "an:hasProvenance", "@type": "@id" },</w:t>
            </w:r>
          </w:p>
          <w:p w14:paraId="5889A68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"assertionKind": { "@id": "an:assertionKind", "@type": "@id" },</w:t>
            </w:r>
          </w:p>
          <w:p w14:paraId="33C7227A" w14:textId="77777777" w:rsidR="00D025C2" w:rsidRPr="00EB4AE1" w:rsidRDefault="00D025C2" w:rsidP="00C61CAD">
            <w:pPr>
              <w:rPr>
                <w:rFonts w:ascii="Consolas" w:hAnsi="Consolas"/>
                <w:color w:val="4472C4" w:themeColor="accent1"/>
                <w:sz w:val="20"/>
                <w:szCs w:val="20"/>
              </w:rPr>
            </w:pPr>
          </w:p>
          <w:p w14:paraId="79825F15"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"source": { "@id": "an:source", "@type": "xsd:string" },</w:t>
            </w:r>
          </w:p>
          <w:p w14:paraId="1986B4B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"acquiredAt": { "@id": "an:acquiredAt", "@type": "xsd:dateTime" },</w:t>
            </w:r>
          </w:p>
          <w:p w14:paraId="5FD0D0A3"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"method": { "@id": "an:method", "@type": "xsd:string" },</w:t>
            </w:r>
          </w:p>
          <w:p w14:paraId="68E0E177" w14:textId="77777777" w:rsidR="00D025C2" w:rsidRPr="00EB4AE1" w:rsidRDefault="00D025C2" w:rsidP="00C61CAD">
            <w:pPr>
              <w:rPr>
                <w:rFonts w:ascii="Consolas" w:hAnsi="Consolas"/>
                <w:color w:val="4472C4" w:themeColor="accent1"/>
                <w:sz w:val="20"/>
                <w:szCs w:val="20"/>
              </w:rPr>
            </w:pPr>
          </w:p>
          <w:p w14:paraId="163693C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"inferenceRule": { "@id": "an:inferenceRule", "@type": "xsd:string" },</w:t>
            </w:r>
          </w:p>
          <w:p w14:paraId="46D03BAB"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"confidence": { "@id": "an:confidence", "@type": "xsd:decimal" },</w:t>
            </w:r>
          </w:p>
          <w:p w14:paraId="3D8DEB0F" w14:textId="77777777" w:rsidR="00D025C2" w:rsidRPr="00EB4AE1" w:rsidRDefault="00D025C2" w:rsidP="00C61CAD">
            <w:pPr>
              <w:rPr>
                <w:rFonts w:ascii="Consolas" w:hAnsi="Consolas"/>
                <w:color w:val="4472C4" w:themeColor="accent1"/>
                <w:sz w:val="20"/>
                <w:szCs w:val="20"/>
              </w:rPr>
            </w:pPr>
          </w:p>
          <w:p w14:paraId="087F736C"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"validationStatus": { "@id": "an:validationStatus", "@type": "xsd:string" },</w:t>
            </w:r>
          </w:p>
          <w:p w14:paraId="1C7BA8F7"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"validationMessage": { "@id": "an:validationMessage", "@type": "xsd:string" },</w:t>
            </w:r>
          </w:p>
          <w:p w14:paraId="4F0DBE15" w14:textId="77777777" w:rsidR="00D025C2" w:rsidRPr="00EB4AE1" w:rsidRDefault="00D025C2" w:rsidP="00C61CAD">
            <w:pPr>
              <w:rPr>
                <w:rFonts w:ascii="Consolas" w:hAnsi="Consolas"/>
                <w:color w:val="4472C4" w:themeColor="accent1"/>
                <w:sz w:val="20"/>
                <w:szCs w:val="20"/>
              </w:rPr>
            </w:pPr>
          </w:p>
          <w:p w14:paraId="5D4207DD"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"conformsTo": { "@id": "an:conformsTo", "@type": "xsd:string" },</w:t>
            </w:r>
          </w:p>
          <w:p w14:paraId="49349A20"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"claimsRole": { "@id": "an:claimsRole", "@type": "xsd:string" }</w:t>
            </w:r>
          </w:p>
          <w:p w14:paraId="0209AC99"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 xml:space="preserve">  }</w:t>
            </w:r>
          </w:p>
          <w:p w14:paraId="482F1D6F" w14:textId="77777777" w:rsidR="00D025C2" w:rsidRPr="00EB4AE1" w:rsidRDefault="00D025C2" w:rsidP="00C61CAD">
            <w:pPr>
              <w:rPr>
                <w:rFonts w:ascii="Consolas" w:hAnsi="Consolas"/>
                <w:color w:val="4472C4" w:themeColor="accent1"/>
                <w:sz w:val="20"/>
                <w:szCs w:val="20"/>
              </w:rPr>
            </w:pPr>
            <w:r w:rsidRPr="00EB4AE1">
              <w:rPr>
                <w:rFonts w:ascii="Consolas" w:hAnsi="Consolas"/>
                <w:color w:val="4472C4" w:themeColor="accent1"/>
                <w:sz w:val="20"/>
                <w:szCs w:val="20"/>
              </w:rPr>
              <w:t>}</w:t>
            </w:r>
          </w:p>
        </w:tc>
      </w:tr>
    </w:tbl>
    <w:p w14:paraId="6BD7991B" w14:textId="77777777" w:rsidR="00D025C2" w:rsidRPr="004148C9" w:rsidRDefault="00D025C2" w:rsidP="00D025C2">
      <w:pPr>
        <w:rPr>
          <w:b/>
          <w:bCs/>
        </w:rPr>
      </w:pPr>
    </w:p>
    <w:p w14:paraId="49198E34" w14:textId="77777777" w:rsidR="00D025C2" w:rsidRDefault="00D025C2" w:rsidP="00D025C2"/>
    <w:p w14:paraId="74714238" w14:textId="77777777" w:rsidR="00D025C2" w:rsidRPr="00254DA7" w:rsidRDefault="00000000" w:rsidP="00D025C2">
      <w:r>
        <w:pict w14:anchorId="17293EA7">
          <v:rect id="_x0000_i1095" style="width:0;height:1.5pt" o:hralign="center" o:hrstd="t" o:hr="t" fillcolor="#a0a0a0" stroked="f"/>
        </w:pict>
      </w:r>
    </w:p>
    <w:p w14:paraId="38065CAC" w14:textId="77777777" w:rsidR="00D025C2" w:rsidRPr="00254DA7" w:rsidRDefault="00D025C2" w:rsidP="00D025C2">
      <w:pPr>
        <w:rPr>
          <w:b/>
          <w:bCs/>
        </w:rPr>
      </w:pPr>
      <w:r w:rsidRPr="00254DA7">
        <w:rPr>
          <w:b/>
          <w:bCs/>
        </w:rPr>
        <w:t>E.5 Authority and Non-Requirements</w:t>
      </w:r>
    </w:p>
    <w:p w14:paraId="671E15EA" w14:textId="77777777" w:rsidR="00D025C2" w:rsidRPr="00254DA7" w:rsidRDefault="00D025C2" w:rsidP="00D025C2">
      <w:pPr>
        <w:numPr>
          <w:ilvl w:val="0"/>
          <w:numId w:val="56"/>
        </w:numPr>
      </w:pPr>
      <w:r w:rsidRPr="00254DA7">
        <w:t>Turtle (TTL) is normative</w:t>
      </w:r>
    </w:p>
    <w:p w14:paraId="083B8D46" w14:textId="77777777" w:rsidR="00D025C2" w:rsidRPr="00254DA7" w:rsidRDefault="00D025C2" w:rsidP="00D025C2">
      <w:pPr>
        <w:numPr>
          <w:ilvl w:val="0"/>
          <w:numId w:val="56"/>
        </w:numPr>
      </w:pPr>
      <w:r w:rsidRPr="00254DA7">
        <w:t>JSON-LD is derived and operational</w:t>
      </w:r>
    </w:p>
    <w:p w14:paraId="6FA7730B" w14:textId="77777777" w:rsidR="00D025C2" w:rsidRPr="00254DA7" w:rsidRDefault="00D025C2" w:rsidP="00D025C2">
      <w:pPr>
        <w:numPr>
          <w:ilvl w:val="0"/>
          <w:numId w:val="56"/>
        </w:numPr>
      </w:pPr>
      <w:r w:rsidRPr="00254DA7">
        <w:t>No participant is required to author Turtle</w:t>
      </w:r>
    </w:p>
    <w:p w14:paraId="05F56B2E" w14:textId="77777777" w:rsidR="00D025C2" w:rsidRPr="00254DA7" w:rsidRDefault="00D025C2" w:rsidP="00D025C2">
      <w:pPr>
        <w:numPr>
          <w:ilvl w:val="0"/>
          <w:numId w:val="56"/>
        </w:numPr>
      </w:pPr>
      <w:r w:rsidRPr="00254DA7">
        <w:t>No specific RDF tooling is mandated</w:t>
      </w:r>
    </w:p>
    <w:p w14:paraId="6B5B18EB" w14:textId="021158FA" w:rsidR="00864FB1" w:rsidRDefault="00D025C2" w:rsidP="006050A7">
      <w:r w:rsidRPr="00254DA7">
        <w:t>This appendix exists to ensure that AgentNet semantics are explicit, inspectable, and governed, while preserving operational simplicity.</w:t>
      </w:r>
    </w:p>
    <w:p w14:paraId="52A32528" w14:textId="7B4920D7" w:rsidR="00A440AB" w:rsidRDefault="00A440AB" w:rsidP="00A440AB">
      <w:r>
        <w:lastRenderedPageBreak/>
        <w:pict w14:anchorId="5E0B870F">
          <v:rect id="_x0000_i1141" style="width:0;height:1.5pt" o:hralign="center" o:hrstd="t" o:hr="t" fillcolor="#a0a0a0" stroked="f"/>
        </w:pict>
      </w:r>
    </w:p>
    <w:p w14:paraId="3D44C01F" w14:textId="2A1DC1DE" w:rsidR="00D025C2" w:rsidRDefault="00D025C2" w:rsidP="00EA0DEB">
      <w:pPr>
        <w:pStyle w:val="Heading2"/>
      </w:pPr>
      <w:bookmarkStart w:id="166" w:name="_Toc218558116"/>
      <w:r>
        <w:t>Appendix F — Policy Objects (Informative)</w:t>
      </w:r>
      <w:bookmarkEnd w:id="166"/>
    </w:p>
    <w:p w14:paraId="26A472BF" w14:textId="77777777" w:rsidR="00D025C2" w:rsidRDefault="00000000" w:rsidP="00D025C2">
      <w:r>
        <w:pict w14:anchorId="7798A572">
          <v:rect id="_x0000_i1097" style="width:0;height:1.5pt" o:hralign="center" o:hrstd="t" o:hr="t" fillcolor="#a0a0a0" stroked="f"/>
        </w:pict>
      </w:r>
    </w:p>
    <w:p w14:paraId="0DD2DE0F" w14:textId="77777777" w:rsidR="00D025C2" w:rsidRPr="00C66F97" w:rsidRDefault="00D025C2" w:rsidP="00D025C2">
      <w:pPr>
        <w:rPr>
          <w:b/>
          <w:bCs/>
        </w:rPr>
      </w:pPr>
      <w:r w:rsidRPr="00C66F97">
        <w:rPr>
          <w:b/>
          <w:bCs/>
        </w:rPr>
        <w:t>F.1 Purpose</w:t>
      </w:r>
    </w:p>
    <w:p w14:paraId="6D9DA2AA" w14:textId="77777777" w:rsidR="00D025C2" w:rsidRDefault="00D025C2" w:rsidP="00D025C2">
      <w:r>
        <w:t>This appendix provides illustrative examples of Policy Objects referenced normatively in Sections 3, 4, 5, and 6 of ANS v2.0.</w:t>
      </w:r>
    </w:p>
    <w:p w14:paraId="53763CF5" w14:textId="77777777" w:rsidR="00D025C2" w:rsidRDefault="00D025C2" w:rsidP="00D025C2">
      <w:r>
        <w:t>The purpose of this appendix is to:</w:t>
      </w:r>
    </w:p>
    <w:p w14:paraId="7A0D5DBD" w14:textId="77777777" w:rsidR="00D025C2" w:rsidRDefault="00D025C2" w:rsidP="00D025C2">
      <w:pPr>
        <w:pStyle w:val="ListParagraph"/>
        <w:numPr>
          <w:ilvl w:val="0"/>
          <w:numId w:val="60"/>
        </w:numPr>
      </w:pPr>
      <w:r>
        <w:t>clarify the expected shape and content of Policy Objects,</w:t>
      </w:r>
    </w:p>
    <w:p w14:paraId="6DD21A96" w14:textId="77777777" w:rsidR="00D025C2" w:rsidRDefault="00D025C2" w:rsidP="00D025C2">
      <w:pPr>
        <w:pStyle w:val="ListParagraph"/>
        <w:numPr>
          <w:ilvl w:val="0"/>
          <w:numId w:val="60"/>
        </w:numPr>
      </w:pPr>
      <w:r>
        <w:t>demonstrate inheritance and override behavior, and</w:t>
      </w:r>
    </w:p>
    <w:p w14:paraId="3052E14F" w14:textId="77777777" w:rsidR="00D025C2" w:rsidRDefault="00D025C2" w:rsidP="00D025C2">
      <w:pPr>
        <w:pStyle w:val="ListParagraph"/>
        <w:numPr>
          <w:ilvl w:val="0"/>
          <w:numId w:val="60"/>
        </w:numPr>
      </w:pPr>
      <w:r>
        <w:t>support consistent implementation across Registrars, Resolvers, and Consumers.</w:t>
      </w:r>
    </w:p>
    <w:p w14:paraId="769A4E11" w14:textId="77777777" w:rsidR="00D025C2" w:rsidRDefault="00D025C2" w:rsidP="00D025C2"/>
    <w:p w14:paraId="18B1CF20" w14:textId="77777777" w:rsidR="00D025C2" w:rsidRDefault="00D025C2" w:rsidP="00D025C2">
      <w:r>
        <w:t>This appendix is informative and does not introduce new normative requirements. In the event of any conflict between this appendix and normative sections of ANS v2.0, the normative sections SHALL prevail.</w:t>
      </w:r>
    </w:p>
    <w:p w14:paraId="7863B64B" w14:textId="77777777" w:rsidR="00D025C2" w:rsidRDefault="00000000" w:rsidP="00D025C2">
      <w:r>
        <w:pict w14:anchorId="360FECEB">
          <v:rect id="_x0000_i1098" style="width:0;height:1.5pt" o:hralign="center" o:hrstd="t" o:hr="t" fillcolor="#a0a0a0" stroked="f"/>
        </w:pict>
      </w:r>
    </w:p>
    <w:p w14:paraId="245559E0" w14:textId="77777777" w:rsidR="00D025C2" w:rsidRPr="004B1560" w:rsidRDefault="00D025C2" w:rsidP="00D025C2">
      <w:pPr>
        <w:rPr>
          <w:b/>
          <w:bCs/>
        </w:rPr>
      </w:pPr>
      <w:r w:rsidRPr="004B1560">
        <w:rPr>
          <w:b/>
          <w:bCs/>
        </w:rPr>
        <w:t>F.2 Policy Object Characteristics</w:t>
      </w:r>
    </w:p>
    <w:p w14:paraId="7965BF50" w14:textId="77777777" w:rsidR="00D025C2" w:rsidRDefault="00D025C2" w:rsidP="00D025C2">
      <w:r>
        <w:t>Policy Objects share the following general characteristics:</w:t>
      </w:r>
    </w:p>
    <w:p w14:paraId="4F695134" w14:textId="77777777" w:rsidR="00D025C2" w:rsidRDefault="00D025C2" w:rsidP="00D025C2">
      <w:pPr>
        <w:pStyle w:val="ListParagraph"/>
        <w:numPr>
          <w:ilvl w:val="0"/>
          <w:numId w:val="61"/>
        </w:numPr>
      </w:pPr>
      <w:r>
        <w:t>Machine-readable and explicit</w:t>
      </w:r>
    </w:p>
    <w:p w14:paraId="165D1C86" w14:textId="77777777" w:rsidR="00D025C2" w:rsidRDefault="00D025C2" w:rsidP="00D025C2">
      <w:pPr>
        <w:pStyle w:val="ListParagraph"/>
        <w:numPr>
          <w:ilvl w:val="0"/>
          <w:numId w:val="61"/>
        </w:numPr>
      </w:pPr>
      <w:r>
        <w:t>Versioned and auditable</w:t>
      </w:r>
    </w:p>
    <w:p w14:paraId="0D1BF1FC" w14:textId="77777777" w:rsidR="00D025C2" w:rsidRDefault="00D025C2" w:rsidP="00D025C2">
      <w:pPr>
        <w:pStyle w:val="ListParagraph"/>
        <w:numPr>
          <w:ilvl w:val="0"/>
          <w:numId w:val="61"/>
        </w:numPr>
      </w:pPr>
      <w:r>
        <w:t>Free of inference or implicit defaults</w:t>
      </w:r>
    </w:p>
    <w:p w14:paraId="041F17F5" w14:textId="77777777" w:rsidR="00D025C2" w:rsidRDefault="00D025C2" w:rsidP="00D025C2">
      <w:pPr>
        <w:pStyle w:val="ListParagraph"/>
        <w:numPr>
          <w:ilvl w:val="0"/>
          <w:numId w:val="61"/>
        </w:numPr>
      </w:pPr>
      <w:r>
        <w:t>Suitable for deterministic evaluation</w:t>
      </w:r>
    </w:p>
    <w:p w14:paraId="37E6C974" w14:textId="77777777" w:rsidR="00D025C2" w:rsidRDefault="00D025C2" w:rsidP="00D025C2">
      <w:r>
        <w:t>Policy Objects MAY be:</w:t>
      </w:r>
    </w:p>
    <w:p w14:paraId="2BCB2A81" w14:textId="77777777" w:rsidR="00D025C2" w:rsidRDefault="00D025C2" w:rsidP="00D025C2">
      <w:pPr>
        <w:pStyle w:val="ListParagraph"/>
        <w:numPr>
          <w:ilvl w:val="0"/>
          <w:numId w:val="62"/>
        </w:numPr>
      </w:pPr>
      <w:r>
        <w:t>embedded directly within metadata, or</w:t>
      </w:r>
    </w:p>
    <w:p w14:paraId="2C2A55A8" w14:textId="77777777" w:rsidR="00D025C2" w:rsidRDefault="00D025C2" w:rsidP="00D025C2">
      <w:pPr>
        <w:pStyle w:val="ListParagraph"/>
        <w:numPr>
          <w:ilvl w:val="0"/>
          <w:numId w:val="62"/>
        </w:numPr>
      </w:pPr>
      <w:r>
        <w:t>referenced by stable identifiers (e.g., URI + version or hash)</w:t>
      </w:r>
    </w:p>
    <w:p w14:paraId="6F24C9BF" w14:textId="77777777" w:rsidR="00D025C2" w:rsidRDefault="00D025C2" w:rsidP="00D025C2">
      <w:pPr>
        <w:pStyle w:val="ListParagraph"/>
        <w:numPr>
          <w:ilvl w:val="0"/>
          <w:numId w:val="62"/>
        </w:numPr>
      </w:pPr>
      <w:r>
        <w:t>The mechanism of storage, transport, or retrieval is intentionally unspecified.</w:t>
      </w:r>
    </w:p>
    <w:p w14:paraId="715C9BAB" w14:textId="77777777" w:rsidR="00D025C2" w:rsidRDefault="00000000" w:rsidP="00D025C2">
      <w:r>
        <w:pict w14:anchorId="1C00B96E">
          <v:rect id="_x0000_i1099" style="width:0;height:1.5pt" o:hralign="center" o:hrstd="t" o:hr="t" fillcolor="#a0a0a0" stroked="f"/>
        </w:pict>
      </w:r>
    </w:p>
    <w:p w14:paraId="08CCF5EC" w14:textId="77777777" w:rsidR="00D025C2" w:rsidRDefault="00D025C2" w:rsidP="00D025C2">
      <w:pPr>
        <w:rPr>
          <w:b/>
          <w:bCs/>
        </w:rPr>
      </w:pPr>
      <w:r>
        <w:br w:type="column"/>
      </w:r>
      <w:r w:rsidR="00000000">
        <w:lastRenderedPageBreak/>
        <w:pict w14:anchorId="62D6846E">
          <v:rect id="_x0000_i1100" style="width:0;height:1.5pt" o:hralign="center" o:hrstd="t" o:hr="t" fillcolor="#a0a0a0" stroked="f"/>
        </w:pict>
      </w:r>
    </w:p>
    <w:p w14:paraId="3A030985" w14:textId="77777777" w:rsidR="00D025C2" w:rsidRPr="009265F7" w:rsidRDefault="00D025C2" w:rsidP="00D025C2">
      <w:pPr>
        <w:rPr>
          <w:b/>
          <w:bCs/>
        </w:rPr>
      </w:pPr>
      <w:r w:rsidRPr="009265F7">
        <w:rPr>
          <w:b/>
          <w:bCs/>
        </w:rPr>
        <w:t>F.3 Node Policy Example (Informative)</w:t>
      </w:r>
    </w:p>
    <w:p w14:paraId="2191024B" w14:textId="77777777" w:rsidR="00D025C2" w:rsidRDefault="00D025C2" w:rsidP="00D025C2">
      <w:r>
        <w:t>The following example illustrates a Node Policy defining provenance defaults, governance constraints, and declared economic terms applicable to all Capsules bound to the Node.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D025C2" w:rsidRPr="00EB4AE1" w14:paraId="7D08B43A" w14:textId="77777777" w:rsidTr="00C61CAD">
        <w:tc>
          <w:tcPr>
            <w:tcW w:w="9350" w:type="dxa"/>
            <w:shd w:val="clear" w:color="auto" w:fill="F2F2F2" w:themeFill="background1" w:themeFillShade="F2"/>
          </w:tcPr>
          <w:p w14:paraId="5311BBF4" w14:textId="77777777" w:rsidR="00D025C2" w:rsidRPr="00EB4AE1" w:rsidRDefault="00D025C2" w:rsidP="00C61CAD">
            <w:pPr>
              <w:rPr>
                <w:color w:val="4472C4" w:themeColor="accent1"/>
                <w:sz w:val="20"/>
                <w:szCs w:val="20"/>
              </w:rPr>
            </w:pPr>
            <w:r w:rsidRPr="00EB4AE1">
              <w:rPr>
                <w:color w:val="4472C4" w:themeColor="accent1"/>
                <w:sz w:val="20"/>
                <w:szCs w:val="20"/>
              </w:rPr>
              <w:t>{</w:t>
            </w:r>
          </w:p>
          <w:p w14:paraId="6A646F22"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"policyType": "NodePolicy",</w:t>
            </w:r>
          </w:p>
          <w:p w14:paraId="2A084FFB"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"policyVersion": "1.0.0",</w:t>
            </w:r>
          </w:p>
          <w:p w14:paraId="1BF127DA"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"issuedAt": "2025-12-15T00:00:00Z",</w:t>
            </w:r>
          </w:p>
          <w:p w14:paraId="0D929D9B" w14:textId="77777777" w:rsidR="00D025C2" w:rsidRPr="00EB4AE1" w:rsidRDefault="00D025C2" w:rsidP="00C61CAD">
            <w:pPr>
              <w:rPr>
                <w:color w:val="4472C4" w:themeColor="accent1"/>
                <w:sz w:val="20"/>
                <w:szCs w:val="20"/>
              </w:rPr>
            </w:pPr>
          </w:p>
          <w:p w14:paraId="4CB4FAC1"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"provenanceDefaults": {</w:t>
            </w:r>
          </w:p>
          <w:p w14:paraId="5604A7D6"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"publisherId": "agentnet://publisher/example-co",</w:t>
            </w:r>
          </w:p>
          <w:p w14:paraId="0BA7A1E6"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"assertionKind": "asserted",</w:t>
            </w:r>
          </w:p>
          <w:p w14:paraId="38FAB046"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"method": "publisher-attested",</w:t>
            </w:r>
          </w:p>
          <w:p w14:paraId="04493E5B"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"inferenceAllowed": false</w:t>
            </w:r>
          </w:p>
          <w:p w14:paraId="08E9E322"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w:t>
            </w:r>
          </w:p>
          <w:p w14:paraId="0FBB3A10" w14:textId="77777777" w:rsidR="00D025C2" w:rsidRPr="00EB4AE1" w:rsidRDefault="00D025C2" w:rsidP="00C61CAD">
            <w:pPr>
              <w:rPr>
                <w:color w:val="4472C4" w:themeColor="accent1"/>
                <w:sz w:val="20"/>
                <w:szCs w:val="20"/>
              </w:rPr>
            </w:pPr>
          </w:p>
          <w:p w14:paraId="1CAF3FD2"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"governance": {</w:t>
            </w:r>
          </w:p>
          <w:p w14:paraId="0A30241F"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"auditRequired": true,</w:t>
            </w:r>
          </w:p>
          <w:p w14:paraId="73E68204"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"auditRetentionDays": 3650,</w:t>
            </w:r>
          </w:p>
          <w:p w14:paraId="6D16BB9A"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"emergencyChangesPostHocDisclosure": true,</w:t>
            </w:r>
          </w:p>
          <w:p w14:paraId="1C27EF5E"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"overridePermissions": {</w:t>
            </w:r>
          </w:p>
          <w:p w14:paraId="4316BCB2"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"capsuleMayLoosenGovernance": false,</w:t>
            </w:r>
          </w:p>
          <w:p w14:paraId="5A51C072"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"capsuleMayLoosenEconomics": false</w:t>
            </w:r>
          </w:p>
          <w:p w14:paraId="0D50AFB5"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w:t>
            </w:r>
          </w:p>
          <w:p w14:paraId="6B716182"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w:t>
            </w:r>
          </w:p>
          <w:p w14:paraId="77B69F40" w14:textId="77777777" w:rsidR="00D025C2" w:rsidRPr="00EB4AE1" w:rsidRDefault="00D025C2" w:rsidP="00C61CAD">
            <w:pPr>
              <w:rPr>
                <w:color w:val="4472C4" w:themeColor="accent1"/>
                <w:sz w:val="20"/>
                <w:szCs w:val="20"/>
              </w:rPr>
            </w:pPr>
          </w:p>
          <w:p w14:paraId="3408512A"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"economics": {</w:t>
            </w:r>
          </w:p>
          <w:p w14:paraId="3E1E75ED"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"resolverFee": {</w:t>
            </w:r>
          </w:p>
          <w:p w14:paraId="319ECB62"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"amount": "0.0001",</w:t>
            </w:r>
          </w:p>
          <w:p w14:paraId="33ED309D"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"currency": "USD",</w:t>
            </w:r>
          </w:p>
          <w:p w14:paraId="2D6ED1DA"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"payer": "requester"</w:t>
            </w:r>
          </w:p>
          <w:p w14:paraId="0F75515E"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w:t>
            </w:r>
          </w:p>
          <w:p w14:paraId="22BF4D54"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"publisherRoyalty": {</w:t>
            </w:r>
          </w:p>
          <w:p w14:paraId="2006629D"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"amount": "0.0003",</w:t>
            </w:r>
          </w:p>
          <w:p w14:paraId="3001E55F"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"currency": "USD",</w:t>
            </w:r>
          </w:p>
          <w:p w14:paraId="53C93A2A"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"payer": "requester"</w:t>
            </w:r>
          </w:p>
          <w:p w14:paraId="69C93020"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w:t>
            </w:r>
          </w:p>
          <w:p w14:paraId="664837C7"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w:t>
            </w:r>
          </w:p>
          <w:p w14:paraId="7B90CCAB" w14:textId="77777777" w:rsidR="00D025C2" w:rsidRPr="00EB4AE1" w:rsidRDefault="00D025C2" w:rsidP="00C61CAD">
            <w:pPr>
              <w:rPr>
                <w:color w:val="4472C4" w:themeColor="accent1"/>
                <w:sz w:val="20"/>
                <w:szCs w:val="20"/>
              </w:rPr>
            </w:pPr>
            <w:r w:rsidRPr="00EB4AE1">
              <w:rPr>
                <w:color w:val="4472C4" w:themeColor="accent1"/>
                <w:sz w:val="20"/>
                <w:szCs w:val="20"/>
              </w:rPr>
              <w:t>}</w:t>
            </w:r>
          </w:p>
        </w:tc>
      </w:tr>
    </w:tbl>
    <w:p w14:paraId="51F71BDE" w14:textId="77777777" w:rsidR="00D025C2" w:rsidRDefault="00D025C2" w:rsidP="00D025C2"/>
    <w:p w14:paraId="0FF4E4CD" w14:textId="77777777" w:rsidR="00D025C2" w:rsidRDefault="00D025C2" w:rsidP="00D025C2"/>
    <w:p w14:paraId="40FA3516" w14:textId="77777777" w:rsidR="00D025C2" w:rsidRPr="007B01B4" w:rsidRDefault="00D025C2" w:rsidP="00D025C2">
      <w:pPr>
        <w:rPr>
          <w:i/>
          <w:iCs/>
        </w:rPr>
      </w:pPr>
      <w:r w:rsidRPr="007B01B4">
        <w:rPr>
          <w:i/>
          <w:iCs/>
        </w:rPr>
        <w:t>Informative Notes:</w:t>
      </w:r>
    </w:p>
    <w:p w14:paraId="59D351B3" w14:textId="77777777" w:rsidR="00D025C2" w:rsidRDefault="00D025C2" w:rsidP="00D025C2">
      <w:pPr>
        <w:pStyle w:val="ListParagraph"/>
        <w:numPr>
          <w:ilvl w:val="0"/>
          <w:numId w:val="63"/>
        </w:numPr>
      </w:pPr>
      <w:r>
        <w:t>Economic fields are declarative only and do not mandate settlement mechanisms.</w:t>
      </w:r>
    </w:p>
    <w:p w14:paraId="1AF22F86" w14:textId="77777777" w:rsidR="00D025C2" w:rsidRDefault="00D025C2" w:rsidP="00D025C2">
      <w:pPr>
        <w:pStyle w:val="ListParagraph"/>
        <w:numPr>
          <w:ilvl w:val="0"/>
          <w:numId w:val="63"/>
        </w:numPr>
      </w:pPr>
      <w:r>
        <w:t>Absence of an economics block implies no declared economic terms.</w:t>
      </w:r>
    </w:p>
    <w:p w14:paraId="5815E5F2" w14:textId="77777777" w:rsidR="00D025C2" w:rsidRDefault="00D025C2" w:rsidP="00D025C2">
      <w:pPr>
        <w:pStyle w:val="ListParagraph"/>
        <w:numPr>
          <w:ilvl w:val="0"/>
          <w:numId w:val="63"/>
        </w:numPr>
      </w:pPr>
      <w:r>
        <w:t>Override permissions are explicit and default to restrictive behavior when omitted.</w:t>
      </w:r>
    </w:p>
    <w:p w14:paraId="5B234C94" w14:textId="77777777" w:rsidR="00D025C2" w:rsidRDefault="00000000" w:rsidP="00D025C2">
      <w:r>
        <w:lastRenderedPageBreak/>
        <w:pict w14:anchorId="5AA35723">
          <v:rect id="_x0000_i1101" style="width:0;height:1.5pt" o:hralign="center" o:hrstd="t" o:hr="t" fillcolor="#a0a0a0" stroked="f"/>
        </w:pict>
      </w:r>
    </w:p>
    <w:p w14:paraId="743DB788" w14:textId="77777777" w:rsidR="00D025C2" w:rsidRPr="00CB1A05" w:rsidRDefault="00D025C2" w:rsidP="00D025C2">
      <w:pPr>
        <w:rPr>
          <w:b/>
          <w:bCs/>
        </w:rPr>
      </w:pPr>
      <w:r w:rsidRPr="00CB1A05">
        <w:rPr>
          <w:b/>
          <w:bCs/>
        </w:rPr>
        <w:t>F.4 Capsule Policy Example (Informative)</w:t>
      </w:r>
    </w:p>
    <w:p w14:paraId="7EB6E094" w14:textId="77777777" w:rsidR="00D025C2" w:rsidRDefault="00D025C2" w:rsidP="00D025C2">
      <w:r>
        <w:t>The following example illustrates a Capsule Policy that tightens governance and economic terms relative to the governing Node Policy.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D025C2" w:rsidRPr="00EB4AE1" w14:paraId="0C11C635" w14:textId="77777777" w:rsidTr="00C61CAD">
        <w:tc>
          <w:tcPr>
            <w:tcW w:w="9350" w:type="dxa"/>
            <w:shd w:val="clear" w:color="auto" w:fill="F2F2F2" w:themeFill="background1" w:themeFillShade="F2"/>
          </w:tcPr>
          <w:p w14:paraId="48D2777D" w14:textId="77777777" w:rsidR="00D025C2" w:rsidRPr="00EB4AE1" w:rsidRDefault="00D025C2" w:rsidP="00C61CAD">
            <w:pPr>
              <w:rPr>
                <w:color w:val="4472C4" w:themeColor="accent1"/>
                <w:sz w:val="20"/>
                <w:szCs w:val="20"/>
              </w:rPr>
            </w:pPr>
            <w:r w:rsidRPr="00EB4AE1">
              <w:rPr>
                <w:color w:val="4472C4" w:themeColor="accent1"/>
                <w:sz w:val="20"/>
                <w:szCs w:val="20"/>
              </w:rPr>
              <w:t>{</w:t>
            </w:r>
          </w:p>
          <w:p w14:paraId="4D3EDBA3"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"policyType": "CapsulePolicy",</w:t>
            </w:r>
          </w:p>
          <w:p w14:paraId="7F7CE543"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"policyVersion": "1.0.0",</w:t>
            </w:r>
          </w:p>
          <w:p w14:paraId="75742E80"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"appliesToCapsuleVersion": "2.1.0",</w:t>
            </w:r>
          </w:p>
          <w:p w14:paraId="0528EBC0" w14:textId="77777777" w:rsidR="00D025C2" w:rsidRPr="00EB4AE1" w:rsidRDefault="00D025C2" w:rsidP="00C61CAD">
            <w:pPr>
              <w:rPr>
                <w:color w:val="4472C4" w:themeColor="accent1"/>
                <w:sz w:val="20"/>
                <w:szCs w:val="20"/>
              </w:rPr>
            </w:pPr>
          </w:p>
          <w:p w14:paraId="0DE8D2FC"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"governance": {</w:t>
            </w:r>
          </w:p>
          <w:p w14:paraId="37F2C3CC"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"auditRequired": true,</w:t>
            </w:r>
          </w:p>
          <w:p w14:paraId="774E3010"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"auditRetentionDays": 7300</w:t>
            </w:r>
          </w:p>
          <w:p w14:paraId="0D96D68B"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w:t>
            </w:r>
          </w:p>
          <w:p w14:paraId="6EB1485E" w14:textId="77777777" w:rsidR="00D025C2" w:rsidRPr="00EB4AE1" w:rsidRDefault="00D025C2" w:rsidP="00C61CAD">
            <w:pPr>
              <w:rPr>
                <w:color w:val="4472C4" w:themeColor="accent1"/>
                <w:sz w:val="20"/>
                <w:szCs w:val="20"/>
              </w:rPr>
            </w:pPr>
          </w:p>
          <w:p w14:paraId="22322EFE"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"economics": {</w:t>
            </w:r>
          </w:p>
          <w:p w14:paraId="7A418F07"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"publisherRoyalty": {</w:t>
            </w:r>
          </w:p>
          <w:p w14:paraId="4018E7B2"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"amount": "0.0005",</w:t>
            </w:r>
          </w:p>
          <w:p w14:paraId="167D5DBA"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"currency": "USD",</w:t>
            </w:r>
          </w:p>
          <w:p w14:paraId="628155AD"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"payer": "requester"</w:t>
            </w:r>
          </w:p>
          <w:p w14:paraId="16C0B507"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w:t>
            </w:r>
          </w:p>
          <w:p w14:paraId="79ED8596" w14:textId="77777777" w:rsidR="00D025C2" w:rsidRPr="00EB4AE1" w:rsidRDefault="00D025C2" w:rsidP="00C61CAD">
            <w:pPr>
              <w:rPr>
                <w:color w:val="4472C4" w:themeColor="accent1"/>
                <w:sz w:val="20"/>
                <w:szCs w:val="20"/>
              </w:rPr>
            </w:pPr>
            <w:r w:rsidRPr="00EB4AE1">
              <w:rPr>
                <w:color w:val="4472C4" w:themeColor="accent1"/>
                <w:sz w:val="20"/>
                <w:szCs w:val="20"/>
              </w:rPr>
              <w:t xml:space="preserve">  }</w:t>
            </w:r>
          </w:p>
          <w:p w14:paraId="282AC69A" w14:textId="77777777" w:rsidR="00D025C2" w:rsidRPr="00EB4AE1" w:rsidRDefault="00D025C2" w:rsidP="00C61CAD">
            <w:pPr>
              <w:rPr>
                <w:color w:val="4472C4" w:themeColor="accent1"/>
                <w:sz w:val="20"/>
                <w:szCs w:val="20"/>
              </w:rPr>
            </w:pPr>
            <w:r w:rsidRPr="00EB4AE1">
              <w:rPr>
                <w:color w:val="4472C4" w:themeColor="accent1"/>
                <w:sz w:val="20"/>
                <w:szCs w:val="20"/>
              </w:rPr>
              <w:t>}</w:t>
            </w:r>
          </w:p>
        </w:tc>
      </w:tr>
    </w:tbl>
    <w:p w14:paraId="20EDA4F0" w14:textId="77777777" w:rsidR="00D025C2" w:rsidRDefault="00D025C2" w:rsidP="00D025C2"/>
    <w:p w14:paraId="57DD622E" w14:textId="77777777" w:rsidR="00D025C2" w:rsidRPr="00AA5CBC" w:rsidRDefault="00D025C2" w:rsidP="00D025C2">
      <w:pPr>
        <w:rPr>
          <w:i/>
          <w:iCs/>
        </w:rPr>
      </w:pPr>
      <w:r w:rsidRPr="00AA5CBC">
        <w:rPr>
          <w:i/>
          <w:iCs/>
        </w:rPr>
        <w:t>Informative Notes:</w:t>
      </w:r>
    </w:p>
    <w:p w14:paraId="630C5421" w14:textId="77777777" w:rsidR="00D025C2" w:rsidRDefault="00D025C2" w:rsidP="00D025C2">
      <w:pPr>
        <w:pStyle w:val="ListParagraph"/>
        <w:numPr>
          <w:ilvl w:val="0"/>
          <w:numId w:val="64"/>
        </w:numPr>
      </w:pPr>
      <w:r>
        <w:t>This Capsule Policy does not loosen any Node Policy constraints.</w:t>
      </w:r>
    </w:p>
    <w:p w14:paraId="6B045286" w14:textId="77777777" w:rsidR="00D025C2" w:rsidRDefault="00D025C2" w:rsidP="00D025C2">
      <w:pPr>
        <w:pStyle w:val="ListParagraph"/>
        <w:numPr>
          <w:ilvl w:val="0"/>
          <w:numId w:val="64"/>
        </w:numPr>
      </w:pPr>
      <w:r>
        <w:t>Increased audit retention and higher royalty are permitted under the “tightening allowed” rule.</w:t>
      </w:r>
    </w:p>
    <w:p w14:paraId="1FDEC509" w14:textId="77777777" w:rsidR="00D025C2" w:rsidRDefault="00D025C2" w:rsidP="00D025C2">
      <w:pPr>
        <w:pStyle w:val="ListParagraph"/>
        <w:numPr>
          <w:ilvl w:val="0"/>
          <w:numId w:val="64"/>
        </w:numPr>
      </w:pPr>
      <w:r>
        <w:t>Omitted fields inherit deterministically from Node Policy.</w:t>
      </w:r>
      <w:r>
        <w:br/>
      </w:r>
    </w:p>
    <w:p w14:paraId="4039A28A" w14:textId="77777777" w:rsidR="00D025C2" w:rsidRDefault="00000000" w:rsidP="00D025C2">
      <w:pPr>
        <w:pStyle w:val="ListParagraph"/>
        <w:ind w:left="0"/>
      </w:pPr>
      <w:r>
        <w:pict w14:anchorId="4752B820">
          <v:rect id="_x0000_i1102" style="width:0;height:1.5pt" o:hralign="center" o:hrstd="t" o:hr="t" fillcolor="#a0a0a0" stroked="f"/>
        </w:pict>
      </w:r>
    </w:p>
    <w:p w14:paraId="7E1D71C7" w14:textId="77777777" w:rsidR="00D025C2" w:rsidRDefault="00D025C2" w:rsidP="00D025C2">
      <w:pPr>
        <w:pStyle w:val="ListParagraph"/>
        <w:ind w:left="0"/>
      </w:pPr>
      <w:r>
        <w:br w:type="column"/>
      </w:r>
      <w:r w:rsidR="00000000">
        <w:lastRenderedPageBreak/>
        <w:pict w14:anchorId="4B6E785E">
          <v:rect id="_x0000_i1103" style="width:0;height:1.5pt" o:hralign="center" o:hrstd="t" o:hr="t" fillcolor="#a0a0a0" stroked="f"/>
        </w:pict>
      </w:r>
    </w:p>
    <w:p w14:paraId="4AA2E3D7" w14:textId="77777777" w:rsidR="00D025C2" w:rsidRPr="00A84338" w:rsidRDefault="00D025C2" w:rsidP="00D025C2">
      <w:pPr>
        <w:rPr>
          <w:b/>
          <w:bCs/>
        </w:rPr>
      </w:pPr>
      <w:r w:rsidRPr="00A84338">
        <w:rPr>
          <w:b/>
          <w:bCs/>
        </w:rPr>
        <w:t>F.5 Effective Policy (Illustrative Result)</w:t>
      </w:r>
    </w:p>
    <w:p w14:paraId="660B9561" w14:textId="77777777" w:rsidR="00D025C2" w:rsidRDefault="00D025C2" w:rsidP="00D025C2">
      <w:pPr>
        <w:pStyle w:val="ListParagraph"/>
        <w:ind w:left="0"/>
      </w:pPr>
      <w:r>
        <w:t>The following illustrates the Effective Policy resulting from deterministic inheritance of the Node Policy (F.3) and Capsule Policy (F.4).</w:t>
      </w:r>
    </w:p>
    <w:p w14:paraId="656EA81E" w14:textId="77777777" w:rsidR="00D025C2" w:rsidRDefault="00D025C2" w:rsidP="00D025C2">
      <w:pPr>
        <w:pStyle w:val="ListParagraph"/>
        <w:ind w:left="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D025C2" w:rsidRPr="00EB4AE1" w14:paraId="48E1C4F0" w14:textId="77777777" w:rsidTr="00C61CAD">
        <w:tc>
          <w:tcPr>
            <w:tcW w:w="9350" w:type="dxa"/>
            <w:shd w:val="clear" w:color="auto" w:fill="F2F2F2" w:themeFill="background1" w:themeFillShade="F2"/>
          </w:tcPr>
          <w:p w14:paraId="613466BB"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w:t>
            </w:r>
          </w:p>
          <w:p w14:paraId="3255F9FD"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"effectivePolicyVersion": "derived",</w:t>
            </w:r>
          </w:p>
          <w:p w14:paraId="27642186"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"nodePolicyVersion": "1.0.0",</w:t>
            </w:r>
          </w:p>
          <w:p w14:paraId="4766D783"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"capsulePolicyVersion": "1.0.0",</w:t>
            </w:r>
          </w:p>
          <w:p w14:paraId="4F66A185" w14:textId="77777777" w:rsidR="00D025C2" w:rsidRPr="00EB4AE1" w:rsidRDefault="00D025C2" w:rsidP="00C61CAD">
            <w:pPr>
              <w:pStyle w:val="ListParagraph"/>
              <w:rPr>
                <w:color w:val="4472C4" w:themeColor="accent1"/>
                <w:sz w:val="20"/>
                <w:szCs w:val="20"/>
              </w:rPr>
            </w:pPr>
          </w:p>
          <w:p w14:paraId="2F4F387E"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"provenance": {</w:t>
            </w:r>
          </w:p>
          <w:p w14:paraId="0D371710"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"publisherId": "agentnet://publisher/example-co",</w:t>
            </w:r>
          </w:p>
          <w:p w14:paraId="157C79C3"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"assertionKind": "asserted",</w:t>
            </w:r>
          </w:p>
          <w:p w14:paraId="6357E31D"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"method": "publisher-attested",</w:t>
            </w:r>
          </w:p>
          <w:p w14:paraId="3DB0AEFF"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"inferenceAllowed": false</w:t>
            </w:r>
          </w:p>
          <w:p w14:paraId="3E362FD9"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w:t>
            </w:r>
          </w:p>
          <w:p w14:paraId="3FD66F0D" w14:textId="77777777" w:rsidR="00D025C2" w:rsidRPr="00EB4AE1" w:rsidRDefault="00D025C2" w:rsidP="00C61CAD">
            <w:pPr>
              <w:pStyle w:val="ListParagraph"/>
              <w:rPr>
                <w:color w:val="4472C4" w:themeColor="accent1"/>
                <w:sz w:val="20"/>
                <w:szCs w:val="20"/>
              </w:rPr>
            </w:pPr>
          </w:p>
          <w:p w14:paraId="206F09AF"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"governance": {</w:t>
            </w:r>
          </w:p>
          <w:p w14:paraId="5ED34EBF"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"auditRequired": true,</w:t>
            </w:r>
          </w:p>
          <w:p w14:paraId="6B80DCDC"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"auditRetentionDays": 7300,</w:t>
            </w:r>
          </w:p>
          <w:p w14:paraId="49A5DE34"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"emergencyChangesPostHocDisclosure": true</w:t>
            </w:r>
          </w:p>
          <w:p w14:paraId="7B4A5B83"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w:t>
            </w:r>
          </w:p>
          <w:p w14:paraId="6EA59CA2" w14:textId="77777777" w:rsidR="00D025C2" w:rsidRPr="00EB4AE1" w:rsidRDefault="00D025C2" w:rsidP="00C61CAD">
            <w:pPr>
              <w:pStyle w:val="ListParagraph"/>
              <w:rPr>
                <w:color w:val="4472C4" w:themeColor="accent1"/>
                <w:sz w:val="20"/>
                <w:szCs w:val="20"/>
              </w:rPr>
            </w:pPr>
          </w:p>
          <w:p w14:paraId="6276F05B"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"economics": {</w:t>
            </w:r>
          </w:p>
          <w:p w14:paraId="07EFB67E"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"resolverFee": {</w:t>
            </w:r>
          </w:p>
          <w:p w14:paraId="1238B4AD"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"amount": "0.0001",</w:t>
            </w:r>
          </w:p>
          <w:p w14:paraId="24780D77"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"currency": "USD",</w:t>
            </w:r>
          </w:p>
          <w:p w14:paraId="2CA9660C"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"payer": "requester"</w:t>
            </w:r>
          </w:p>
          <w:p w14:paraId="79BCAFB3"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w:t>
            </w:r>
          </w:p>
          <w:p w14:paraId="56AD61F5"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"publisherRoyalty": {</w:t>
            </w:r>
          </w:p>
          <w:p w14:paraId="5493DEA0"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"amount": "0.0005",</w:t>
            </w:r>
          </w:p>
          <w:p w14:paraId="47D08C2C"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"currency": "USD",</w:t>
            </w:r>
          </w:p>
          <w:p w14:paraId="269E4AFA"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"payer": "requester"</w:t>
            </w:r>
          </w:p>
          <w:p w14:paraId="21AF2E3E"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w:t>
            </w:r>
          </w:p>
          <w:p w14:paraId="588DB6B2" w14:textId="77777777" w:rsidR="00D025C2" w:rsidRPr="00EB4AE1" w:rsidRDefault="00D025C2" w:rsidP="00C61CAD">
            <w:pPr>
              <w:pStyle w:val="ListParagraph"/>
              <w:rPr>
                <w:color w:val="4472C4" w:themeColor="accent1"/>
                <w:sz w:val="20"/>
                <w:szCs w:val="20"/>
              </w:rPr>
            </w:pPr>
            <w:r w:rsidRPr="00EB4AE1">
              <w:rPr>
                <w:color w:val="4472C4" w:themeColor="accent1"/>
                <w:sz w:val="20"/>
                <w:szCs w:val="20"/>
              </w:rPr>
              <w:t xml:space="preserve">  }</w:t>
            </w:r>
          </w:p>
          <w:p w14:paraId="4FA6B104" w14:textId="77777777" w:rsidR="00D025C2" w:rsidRPr="00EB4AE1" w:rsidRDefault="00D025C2" w:rsidP="00C61CAD">
            <w:pPr>
              <w:pStyle w:val="ListParagraph"/>
              <w:ind w:left="0"/>
              <w:rPr>
                <w:color w:val="4472C4" w:themeColor="accent1"/>
                <w:sz w:val="20"/>
                <w:szCs w:val="20"/>
              </w:rPr>
            </w:pPr>
            <w:r w:rsidRPr="00EB4AE1">
              <w:rPr>
                <w:color w:val="4472C4" w:themeColor="accent1"/>
                <w:sz w:val="20"/>
                <w:szCs w:val="20"/>
              </w:rPr>
              <w:t>}</w:t>
            </w:r>
          </w:p>
        </w:tc>
      </w:tr>
    </w:tbl>
    <w:p w14:paraId="184D06E7" w14:textId="77777777" w:rsidR="00D025C2" w:rsidRDefault="00D025C2" w:rsidP="00D025C2">
      <w:pPr>
        <w:pStyle w:val="ListParagraph"/>
      </w:pPr>
    </w:p>
    <w:p w14:paraId="5E0E8BFB" w14:textId="77777777" w:rsidR="00D025C2" w:rsidRPr="00513DC9" w:rsidRDefault="00D025C2" w:rsidP="00D025C2">
      <w:pPr>
        <w:rPr>
          <w:i/>
          <w:iCs/>
        </w:rPr>
      </w:pPr>
      <w:r>
        <w:br w:type="column"/>
      </w:r>
      <w:r w:rsidRPr="00513DC9">
        <w:rPr>
          <w:i/>
          <w:iCs/>
        </w:rPr>
        <w:lastRenderedPageBreak/>
        <w:t>Informative Notes:</w:t>
      </w:r>
    </w:p>
    <w:p w14:paraId="6F1D01A2" w14:textId="77777777" w:rsidR="00D025C2" w:rsidRDefault="00D025C2" w:rsidP="00D025C2">
      <w:pPr>
        <w:pStyle w:val="ListParagraph"/>
        <w:numPr>
          <w:ilvl w:val="0"/>
          <w:numId w:val="65"/>
        </w:numPr>
      </w:pPr>
      <w:r>
        <w:t>Effective Policy is shown here for clarity; Resolvers are not required to materialize it.</w:t>
      </w:r>
    </w:p>
    <w:p w14:paraId="46D4A1CE" w14:textId="77777777" w:rsidR="00D025C2" w:rsidRDefault="00D025C2" w:rsidP="00D025C2">
      <w:pPr>
        <w:pStyle w:val="ListParagraph"/>
        <w:numPr>
          <w:ilvl w:val="0"/>
          <w:numId w:val="65"/>
        </w:numPr>
      </w:pPr>
      <w:r>
        <w:t>Any conforming implementation given the same inputs MUST compute an equivalent result.</w:t>
      </w:r>
    </w:p>
    <w:p w14:paraId="665042B6" w14:textId="77777777" w:rsidR="00D025C2" w:rsidRDefault="00D025C2" w:rsidP="00D025C2">
      <w:pPr>
        <w:pStyle w:val="ListParagraph"/>
        <w:numPr>
          <w:ilvl w:val="0"/>
          <w:numId w:val="65"/>
        </w:numPr>
      </w:pPr>
      <w:r>
        <w:t>Effective Policy is derived, not authored.</w:t>
      </w:r>
    </w:p>
    <w:p w14:paraId="301C2905" w14:textId="77777777" w:rsidR="00D025C2" w:rsidRDefault="00000000" w:rsidP="00D025C2">
      <w:bookmarkStart w:id="167" w:name="_Hlk218347080"/>
      <w:r>
        <w:pict w14:anchorId="680C98B2">
          <v:rect id="_x0000_i1104" style="width:0;height:1.5pt" o:hralign="center" o:hrstd="t" o:hr="t" fillcolor="#a0a0a0" stroked="f"/>
        </w:pict>
      </w:r>
      <w:bookmarkEnd w:id="167"/>
    </w:p>
    <w:p w14:paraId="435E63AE" w14:textId="77777777" w:rsidR="00D025C2" w:rsidRPr="0044013F" w:rsidRDefault="00D025C2" w:rsidP="00D025C2">
      <w:pPr>
        <w:rPr>
          <w:b/>
          <w:bCs/>
        </w:rPr>
      </w:pPr>
      <w:r w:rsidRPr="0044013F">
        <w:rPr>
          <w:b/>
          <w:bCs/>
        </w:rPr>
        <w:t>F.6 Prohibited Policy Patterns (Informative)</w:t>
      </w:r>
    </w:p>
    <w:p w14:paraId="1722F343" w14:textId="77777777" w:rsidR="00D025C2" w:rsidRDefault="00D025C2" w:rsidP="00D025C2">
      <w:r>
        <w:t>The following patterns are non-conformant and shown for illustrative purposes only:</w:t>
      </w:r>
    </w:p>
    <w:p w14:paraId="32DB1E24" w14:textId="77777777" w:rsidR="00D025C2" w:rsidRDefault="00D025C2" w:rsidP="00D025C2">
      <w:pPr>
        <w:pStyle w:val="ListParagraph"/>
        <w:numPr>
          <w:ilvl w:val="0"/>
          <w:numId w:val="66"/>
        </w:numPr>
      </w:pPr>
      <w:r>
        <w:t>Implicit defaults not declared in Node or Capsule Policy</w:t>
      </w:r>
    </w:p>
    <w:p w14:paraId="1B202BE3" w14:textId="77777777" w:rsidR="00D025C2" w:rsidRDefault="00D025C2" w:rsidP="00D025C2">
      <w:pPr>
        <w:pStyle w:val="ListParagraph"/>
        <w:numPr>
          <w:ilvl w:val="0"/>
          <w:numId w:val="66"/>
        </w:numPr>
      </w:pPr>
      <w:r>
        <w:t>Capsule Policies that silently loosen governance or economic constraints</w:t>
      </w:r>
    </w:p>
    <w:p w14:paraId="3C407104" w14:textId="77777777" w:rsidR="00D025C2" w:rsidRDefault="00D025C2" w:rsidP="00D025C2">
      <w:pPr>
        <w:pStyle w:val="ListParagraph"/>
        <w:numPr>
          <w:ilvl w:val="0"/>
          <w:numId w:val="66"/>
        </w:numPr>
      </w:pPr>
      <w:r>
        <w:t>Resolver-synthesized policy fields</w:t>
      </w:r>
    </w:p>
    <w:p w14:paraId="0F3C8038" w14:textId="77777777" w:rsidR="00D025C2" w:rsidRDefault="00D025C2" w:rsidP="00D025C2">
      <w:pPr>
        <w:pStyle w:val="ListParagraph"/>
        <w:numPr>
          <w:ilvl w:val="0"/>
          <w:numId w:val="66"/>
        </w:numPr>
      </w:pPr>
      <w:r>
        <w:t>Time- or context-dependent policy evaluation</w:t>
      </w:r>
    </w:p>
    <w:p w14:paraId="1F0FAF0D" w14:textId="77777777" w:rsidR="00D025C2" w:rsidRDefault="00D025C2" w:rsidP="00D025C2">
      <w:pPr>
        <w:pStyle w:val="ListParagraph"/>
        <w:numPr>
          <w:ilvl w:val="0"/>
          <w:numId w:val="66"/>
        </w:numPr>
      </w:pPr>
      <w:r>
        <w:t>Policies requiring human interpretation to resolve conflicts</w:t>
      </w:r>
    </w:p>
    <w:p w14:paraId="37BB3CDF" w14:textId="77777777" w:rsidR="00D025C2" w:rsidRDefault="00D025C2" w:rsidP="00D025C2">
      <w:r>
        <w:t>Such patterns violate determinism, auditability, or authority boundaries defined normatively in ANS v2.0.</w:t>
      </w:r>
    </w:p>
    <w:p w14:paraId="251B04DD" w14:textId="77777777" w:rsidR="00D025C2" w:rsidRDefault="00000000" w:rsidP="00D025C2">
      <w:r>
        <w:pict w14:anchorId="464AC9BE">
          <v:rect id="_x0000_i1105" style="width:0;height:1.5pt" o:hralign="center" o:hrstd="t" o:hr="t" fillcolor="#a0a0a0" stroked="f"/>
        </w:pict>
      </w:r>
    </w:p>
    <w:p w14:paraId="18966190" w14:textId="77777777" w:rsidR="00D025C2" w:rsidRPr="0044013F" w:rsidRDefault="00D025C2" w:rsidP="00D025C2">
      <w:pPr>
        <w:rPr>
          <w:b/>
          <w:bCs/>
        </w:rPr>
      </w:pPr>
      <w:r w:rsidRPr="0044013F">
        <w:rPr>
          <w:b/>
          <w:bCs/>
        </w:rPr>
        <w:t>F.7 Relationship to Registrar and Resolver Implementations</w:t>
      </w:r>
    </w:p>
    <w:p w14:paraId="5C298B88" w14:textId="77777777" w:rsidR="00D025C2" w:rsidRDefault="00D025C2" w:rsidP="00D025C2">
      <w:pPr>
        <w:pStyle w:val="ListParagraph"/>
        <w:numPr>
          <w:ilvl w:val="0"/>
          <w:numId w:val="67"/>
        </w:numPr>
      </w:pPr>
      <w:r>
        <w:t>This appendix is intended to guide, not constrain, implementations:</w:t>
      </w:r>
    </w:p>
    <w:p w14:paraId="40DABF6A" w14:textId="77777777" w:rsidR="00D025C2" w:rsidRDefault="00D025C2" w:rsidP="00D025C2">
      <w:pPr>
        <w:pStyle w:val="ListParagraph"/>
        <w:numPr>
          <w:ilvl w:val="0"/>
          <w:numId w:val="67"/>
        </w:numPr>
      </w:pPr>
      <w:r>
        <w:t>Registrars may store, version, and expose Policy Objects in any suitable manner.</w:t>
      </w:r>
    </w:p>
    <w:p w14:paraId="22EE2BA3" w14:textId="77777777" w:rsidR="00D025C2" w:rsidRDefault="00D025C2" w:rsidP="00D025C2">
      <w:pPr>
        <w:pStyle w:val="ListParagraph"/>
        <w:numPr>
          <w:ilvl w:val="0"/>
          <w:numId w:val="67"/>
        </w:numPr>
      </w:pPr>
      <w:r>
        <w:t>Resolvers may compute Effective Policy or validate inputs without materializing it.</w:t>
      </w:r>
    </w:p>
    <w:p w14:paraId="260CD5CC" w14:textId="77777777" w:rsidR="00D025C2" w:rsidRDefault="00D025C2" w:rsidP="00D025C2">
      <w:pPr>
        <w:pStyle w:val="ListParagraph"/>
        <w:numPr>
          <w:ilvl w:val="0"/>
          <w:numId w:val="67"/>
        </w:numPr>
      </w:pPr>
      <w:r>
        <w:t>Consumers may rely on policy signaling without enforcing settlement or governance.</w:t>
      </w:r>
    </w:p>
    <w:p w14:paraId="5572B4D2" w14:textId="77777777" w:rsidR="00D025C2" w:rsidRDefault="00D025C2" w:rsidP="00D025C2">
      <w:r>
        <w:t>All such behavior is governed normatively elsewhere in this document.</w:t>
      </w:r>
    </w:p>
    <w:p w14:paraId="2C8FC198" w14:textId="77777777" w:rsidR="00D025C2" w:rsidRDefault="00000000" w:rsidP="00D025C2">
      <w:r>
        <w:pict w14:anchorId="3E2A5923">
          <v:rect id="_x0000_i1106" style="width:0;height:1.5pt" o:hralign="center" o:hrstd="t" o:hr="t" fillcolor="#a0a0a0" stroked="f"/>
        </w:pict>
      </w:r>
    </w:p>
    <w:p w14:paraId="2202ADE0" w14:textId="77777777" w:rsidR="00D025C2" w:rsidRPr="00176A33" w:rsidRDefault="00D025C2" w:rsidP="00D025C2">
      <w:pPr>
        <w:rPr>
          <w:b/>
          <w:bCs/>
        </w:rPr>
      </w:pPr>
      <w:r w:rsidRPr="00176A33">
        <w:rPr>
          <w:b/>
          <w:bCs/>
        </w:rPr>
        <w:t>F.8 Final Informative Note</w:t>
      </w:r>
    </w:p>
    <w:p w14:paraId="5BD5330E" w14:textId="77777777" w:rsidR="00D025C2" w:rsidRDefault="00D025C2" w:rsidP="00D025C2">
      <w:r>
        <w:t>Policy Objects exist to ensure that provenance, governance, and declared economics are explicit, inherited, and machine-enforceable, without introducing inference, discretion, or centralized control. This appendix demonstrates how such objects may look, not how they must be implemented.</w:t>
      </w:r>
    </w:p>
    <w:p w14:paraId="1D148145" w14:textId="77777777" w:rsidR="00D025C2" w:rsidRPr="00C65DCD" w:rsidRDefault="00000000" w:rsidP="00D025C2">
      <w:r>
        <w:pict w14:anchorId="79AA68C1">
          <v:rect id="_x0000_i1107" style="width:0;height:1.5pt" o:hralign="center" o:hrstd="t" o:hr="t" fillcolor="#a0a0a0" stroked="f"/>
        </w:pict>
      </w:r>
    </w:p>
    <w:p w14:paraId="504826A2" w14:textId="38B2C7BF" w:rsidR="00AB2132" w:rsidRDefault="00AB2132" w:rsidP="00AB2132">
      <w:r>
        <w:br w:type="column"/>
      </w:r>
      <w:r>
        <w:lastRenderedPageBreak/>
        <w:pict w14:anchorId="2FCF245D">
          <v:rect id="_x0000_i1142" style="width:0;height:1.5pt" o:hralign="center" o:hrstd="t" o:hr="t" fillcolor="#a0a0a0" stroked="f"/>
        </w:pict>
      </w:r>
    </w:p>
    <w:p w14:paraId="43F4A9FF" w14:textId="1F53321D" w:rsidR="000E789D" w:rsidRDefault="00D350AB" w:rsidP="004E33F7">
      <w:pPr>
        <w:pStyle w:val="Heading2"/>
      </w:pPr>
      <w:bookmarkStart w:id="168" w:name="_Toc218558117"/>
      <w:r>
        <w:t xml:space="preserve">Appendix </w:t>
      </w:r>
      <w:r w:rsidR="00A8546F">
        <w:t>G —</w:t>
      </w:r>
      <w:r w:rsidR="00287263">
        <w:t>Resolution Envelope and Decision Signa</w:t>
      </w:r>
      <w:r w:rsidR="00281F93">
        <w:t>ling</w:t>
      </w:r>
      <w:r w:rsidR="00E02865">
        <w:t xml:space="preserve"> (Informative)</w:t>
      </w:r>
      <w:bookmarkEnd w:id="168"/>
      <w:r w:rsidR="00281F93">
        <w:t xml:space="preserve"> </w:t>
      </w:r>
    </w:p>
    <w:p w14:paraId="7F54D70E" w14:textId="35182C1A" w:rsidR="00AB2132" w:rsidRPr="00AB2132" w:rsidRDefault="00AB2132" w:rsidP="00AB2132">
      <w:r>
        <w:pict w14:anchorId="1F9BBFC2">
          <v:rect id="_x0000_i1143" style="width:0;height:1.5pt" o:hralign="center" o:hrstd="t" o:hr="t" fillcolor="#a0a0a0" stroked="f"/>
        </w:pict>
      </w:r>
    </w:p>
    <w:p w14:paraId="0634BD70" w14:textId="77777777" w:rsidR="004E33F7" w:rsidRPr="00750F0C" w:rsidRDefault="004E33F7" w:rsidP="00750F0C">
      <w:pPr>
        <w:rPr>
          <w:b/>
          <w:bCs/>
        </w:rPr>
      </w:pPr>
      <w:r w:rsidRPr="00750F0C">
        <w:rPr>
          <w:b/>
          <w:bCs/>
        </w:rPr>
        <w:t>G.1 Purpose and Scope</w:t>
      </w:r>
    </w:p>
    <w:p w14:paraId="30542E15" w14:textId="77777777" w:rsidR="004E33F7" w:rsidRPr="004E33F7" w:rsidRDefault="004E33F7" w:rsidP="00750F0C">
      <w:r w:rsidRPr="004E33F7">
        <w:t>This appendix describes an illustrative resolution envelope that MAY be used by Resolvers to communicate resolution outcomes, validation status, and selection rationale in a structured, machine-auditable manner.</w:t>
      </w:r>
    </w:p>
    <w:p w14:paraId="28789E8B" w14:textId="77777777" w:rsidR="004E33F7" w:rsidRPr="004E33F7" w:rsidRDefault="004E33F7" w:rsidP="00750F0C">
      <w:r w:rsidRPr="004E33F7">
        <w:t>This appendix is informative and non-normative.</w:t>
      </w:r>
      <w:r w:rsidRPr="004E33F7">
        <w:br/>
        <w:t>Nothing in this appendix alters, expands, or constrains the normative requirements defined elsewhere in ANS v2.0.</w:t>
      </w:r>
    </w:p>
    <w:p w14:paraId="3666F5D7" w14:textId="77777777" w:rsidR="004E33F7" w:rsidRPr="004E33F7" w:rsidRDefault="004E33F7" w:rsidP="00750F0C">
      <w:r w:rsidRPr="004E33F7">
        <w:pict w14:anchorId="3D107B12">
          <v:rect id="_x0000_i1126" style="width:0;height:1.5pt" o:hralign="center" o:hrstd="t" o:hr="t" fillcolor="#a0a0a0" stroked="f"/>
        </w:pict>
      </w:r>
    </w:p>
    <w:p w14:paraId="26F20D8D" w14:textId="77777777" w:rsidR="004E33F7" w:rsidRPr="00750F0C" w:rsidRDefault="004E33F7" w:rsidP="00750F0C">
      <w:pPr>
        <w:rPr>
          <w:b/>
          <w:bCs/>
        </w:rPr>
      </w:pPr>
      <w:r w:rsidRPr="00750F0C">
        <w:rPr>
          <w:b/>
          <w:bCs/>
        </w:rPr>
        <w:t>G.2 Motivation</w:t>
      </w:r>
    </w:p>
    <w:p w14:paraId="2EFEA8E6" w14:textId="77777777" w:rsidR="004E33F7" w:rsidRPr="004E33F7" w:rsidRDefault="004E33F7" w:rsidP="00750F0C">
      <w:r w:rsidRPr="004E33F7">
        <w:t>ANS v2.0 defines strict behavioral requirements for Resolvers, including neutrality, authority preservation, lifecycle handling, and validation. However, the Core specification intentionally avoids prescribing:</w:t>
      </w:r>
    </w:p>
    <w:p w14:paraId="7AA24EC0" w14:textId="77777777" w:rsidR="004E33F7" w:rsidRPr="004E33F7" w:rsidRDefault="004E33F7" w:rsidP="0061386A">
      <w:pPr>
        <w:pStyle w:val="ListParagraph"/>
        <w:numPr>
          <w:ilvl w:val="0"/>
          <w:numId w:val="119"/>
        </w:numPr>
      </w:pPr>
      <w:r w:rsidRPr="004E33F7">
        <w:t>Resolver APIs</w:t>
      </w:r>
    </w:p>
    <w:p w14:paraId="3FB41BBA" w14:textId="77777777" w:rsidR="004E33F7" w:rsidRPr="004E33F7" w:rsidRDefault="004E33F7" w:rsidP="0061386A">
      <w:pPr>
        <w:pStyle w:val="ListParagraph"/>
        <w:numPr>
          <w:ilvl w:val="0"/>
          <w:numId w:val="119"/>
        </w:numPr>
      </w:pPr>
      <w:r w:rsidRPr="004E33F7">
        <w:t>Transport protocols</w:t>
      </w:r>
    </w:p>
    <w:p w14:paraId="7B9891B2" w14:textId="77777777" w:rsidR="004E33F7" w:rsidRPr="004E33F7" w:rsidRDefault="004E33F7" w:rsidP="0061386A">
      <w:pPr>
        <w:pStyle w:val="ListParagraph"/>
        <w:numPr>
          <w:ilvl w:val="0"/>
          <w:numId w:val="119"/>
        </w:numPr>
      </w:pPr>
      <w:r w:rsidRPr="004E33F7">
        <w:t>Serialization formats</w:t>
      </w:r>
    </w:p>
    <w:p w14:paraId="271A65C8" w14:textId="77777777" w:rsidR="004E33F7" w:rsidRPr="004E33F7" w:rsidRDefault="004E33F7" w:rsidP="0061386A">
      <w:pPr>
        <w:pStyle w:val="ListParagraph"/>
        <w:numPr>
          <w:ilvl w:val="0"/>
          <w:numId w:val="119"/>
        </w:numPr>
      </w:pPr>
      <w:r w:rsidRPr="004E33F7">
        <w:t>Response schemas</w:t>
      </w:r>
    </w:p>
    <w:p w14:paraId="3ABF76E8" w14:textId="77777777" w:rsidR="004E33F7" w:rsidRPr="004E33F7" w:rsidRDefault="004E33F7" w:rsidP="00750F0C">
      <w:r w:rsidRPr="004E33F7">
        <w:t>This appendix provides a common signaling pattern to improve interoperability, auditability, and transparency without mandating implementation details.</w:t>
      </w:r>
    </w:p>
    <w:p w14:paraId="5E418689" w14:textId="77777777" w:rsidR="004E33F7" w:rsidRPr="004E33F7" w:rsidRDefault="004E33F7" w:rsidP="00750F0C">
      <w:r w:rsidRPr="004E33F7">
        <w:t>Use of a resolution envelope is OPTIONAL.</w:t>
      </w:r>
    </w:p>
    <w:p w14:paraId="12D310F6" w14:textId="77777777" w:rsidR="004E33F7" w:rsidRPr="004E33F7" w:rsidRDefault="004E33F7" w:rsidP="00750F0C">
      <w:r w:rsidRPr="004E33F7">
        <w:pict w14:anchorId="3C4E3024">
          <v:rect id="_x0000_i1127" style="width:0;height:1.5pt" o:hralign="center" o:hrstd="t" o:hr="t" fillcolor="#a0a0a0" stroked="f"/>
        </w:pict>
      </w:r>
    </w:p>
    <w:p w14:paraId="463E6304" w14:textId="77777777" w:rsidR="004E33F7" w:rsidRPr="00750F0C" w:rsidRDefault="004E33F7" w:rsidP="00750F0C">
      <w:pPr>
        <w:rPr>
          <w:b/>
          <w:bCs/>
        </w:rPr>
      </w:pPr>
      <w:r w:rsidRPr="00750F0C">
        <w:rPr>
          <w:b/>
          <w:bCs/>
        </w:rPr>
        <w:t>G.3 Conceptual Model</w:t>
      </w:r>
    </w:p>
    <w:p w14:paraId="62696C63" w14:textId="77777777" w:rsidR="004E33F7" w:rsidRPr="004E33F7" w:rsidRDefault="004E33F7" w:rsidP="00750F0C">
      <w:r w:rsidRPr="004E33F7">
        <w:t>A resolution envelope separates what was requested, what was decided, and what was validated, without modifying or obscuring authoritative Capsule data.</w:t>
      </w:r>
    </w:p>
    <w:p w14:paraId="01700D4D" w14:textId="77777777" w:rsidR="004E33F7" w:rsidRPr="004E33F7" w:rsidRDefault="004E33F7" w:rsidP="00750F0C">
      <w:r w:rsidRPr="004E33F7">
        <w:t>Conceptually, a resolution envelope may contain:</w:t>
      </w:r>
    </w:p>
    <w:p w14:paraId="42BAF5B3" w14:textId="77777777" w:rsidR="004E33F7" w:rsidRPr="004E33F7" w:rsidRDefault="004E33F7" w:rsidP="0068747C">
      <w:pPr>
        <w:pStyle w:val="ListParagraph"/>
        <w:numPr>
          <w:ilvl w:val="0"/>
          <w:numId w:val="109"/>
        </w:numPr>
      </w:pPr>
      <w:r w:rsidRPr="004E33F7">
        <w:t>Resolution Context</w:t>
      </w:r>
      <w:r w:rsidRPr="004E33F7">
        <w:br/>
        <w:t>What Node or identifier was requested, and under what mode or constraints.</w:t>
      </w:r>
    </w:p>
    <w:p w14:paraId="1970ACBF" w14:textId="77777777" w:rsidR="004E33F7" w:rsidRPr="004E33F7" w:rsidRDefault="004E33F7" w:rsidP="0068747C">
      <w:pPr>
        <w:pStyle w:val="ListParagraph"/>
        <w:numPr>
          <w:ilvl w:val="0"/>
          <w:numId w:val="109"/>
        </w:numPr>
      </w:pPr>
      <w:r w:rsidRPr="004E33F7">
        <w:lastRenderedPageBreak/>
        <w:t>Decision Outcome</w:t>
      </w:r>
      <w:r w:rsidRPr="004E33F7">
        <w:br/>
        <w:t>Which Capsule (if any) was selected and why.</w:t>
      </w:r>
    </w:p>
    <w:p w14:paraId="129FDCBA" w14:textId="77777777" w:rsidR="004E33F7" w:rsidRPr="004E33F7" w:rsidRDefault="004E33F7" w:rsidP="0068747C">
      <w:pPr>
        <w:pStyle w:val="ListParagraph"/>
        <w:numPr>
          <w:ilvl w:val="0"/>
          <w:numId w:val="109"/>
        </w:numPr>
      </w:pPr>
      <w:r w:rsidRPr="004E33F7">
        <w:t>Validation Signals</w:t>
      </w:r>
      <w:r w:rsidRPr="004E33F7">
        <w:br/>
        <w:t>Whether integrity, authority, and lifecycle checks passed or failed.</w:t>
      </w:r>
    </w:p>
    <w:p w14:paraId="19E38E09" w14:textId="77777777" w:rsidR="004E33F7" w:rsidRPr="004E33F7" w:rsidRDefault="004E33F7" w:rsidP="0068747C">
      <w:pPr>
        <w:pStyle w:val="ListParagraph"/>
        <w:numPr>
          <w:ilvl w:val="0"/>
          <w:numId w:val="109"/>
        </w:numPr>
      </w:pPr>
      <w:r w:rsidRPr="004E33F7">
        <w:t>Payload</w:t>
      </w:r>
      <w:r w:rsidRPr="004E33F7">
        <w:br/>
        <w:t>The resolved Capsule or reference to it.</w:t>
      </w:r>
    </w:p>
    <w:p w14:paraId="49CCA72A" w14:textId="77777777" w:rsidR="004E33F7" w:rsidRPr="004E33F7" w:rsidRDefault="004E33F7" w:rsidP="00750F0C">
      <w:r w:rsidRPr="004E33F7">
        <w:t>Resolvers MUST continue to comply with all normative rules regarding neutrality, provenance preservation, and authority boundaries regardless of whether an envelope is used.</w:t>
      </w:r>
    </w:p>
    <w:p w14:paraId="4B35E36E" w14:textId="77777777" w:rsidR="004E33F7" w:rsidRPr="004E33F7" w:rsidRDefault="004E33F7" w:rsidP="00750F0C">
      <w:r w:rsidRPr="004E33F7">
        <w:pict w14:anchorId="1E999D50">
          <v:rect id="_x0000_i1128" style="width:0;height:1.5pt" o:hralign="center" o:hrstd="t" o:hr="t" fillcolor="#a0a0a0" stroked="f"/>
        </w:pict>
      </w:r>
    </w:p>
    <w:p w14:paraId="6D62BF63" w14:textId="77777777" w:rsidR="004E33F7" w:rsidRPr="00750F0C" w:rsidRDefault="004E33F7" w:rsidP="00750F0C">
      <w:pPr>
        <w:rPr>
          <w:b/>
          <w:bCs/>
        </w:rPr>
      </w:pPr>
      <w:r w:rsidRPr="00750F0C">
        <w:rPr>
          <w:b/>
          <w:bCs/>
        </w:rPr>
        <w:t>G.4 Illustrative Resolution Envelope Structure</w:t>
      </w:r>
    </w:p>
    <w:p w14:paraId="00551D4C" w14:textId="77777777" w:rsidR="004E33F7" w:rsidRDefault="004E33F7" w:rsidP="00750F0C">
      <w:r w:rsidRPr="004E33F7">
        <w:t>The following example is illustrative only and does not imply a required field set, naming convention, or JSON structure.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8824D6" w:rsidRPr="00EB4AE1" w14:paraId="4BC8B2C1" w14:textId="77777777" w:rsidTr="008824D6">
        <w:tc>
          <w:tcPr>
            <w:tcW w:w="9350" w:type="dxa"/>
            <w:shd w:val="clear" w:color="auto" w:fill="F2F2F2" w:themeFill="background1" w:themeFillShade="F2"/>
          </w:tcPr>
          <w:p w14:paraId="51CAA9DF" w14:textId="77777777" w:rsidR="008824D6" w:rsidRPr="00EB4AE1" w:rsidRDefault="008824D6" w:rsidP="008824D6">
            <w:pPr>
              <w:rPr>
                <w:color w:val="4472C4" w:themeColor="accent1"/>
                <w:sz w:val="20"/>
                <w:szCs w:val="20"/>
              </w:rPr>
            </w:pPr>
            <w:r w:rsidRPr="00EB4AE1">
              <w:rPr>
                <w:color w:val="4472C4" w:themeColor="accent1"/>
                <w:sz w:val="20"/>
                <w:szCs w:val="20"/>
              </w:rPr>
              <w:t>{</w:t>
            </w:r>
          </w:p>
          <w:p w14:paraId="66E3AC19"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"resolution": {</w:t>
            </w:r>
          </w:p>
          <w:p w14:paraId="474E1DFD"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"target": "agentnet://node/example-001",</w:t>
            </w:r>
          </w:p>
          <w:p w14:paraId="1AE143C3"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"mode": "default",</w:t>
            </w:r>
          </w:p>
          <w:p w14:paraId="4EF142F1"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"filters": [</w:t>
            </w:r>
          </w:p>
          <w:p w14:paraId="18A1ECBF"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"active-node",</w:t>
            </w:r>
          </w:p>
          <w:p w14:paraId="17042305"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"non-revoked"</w:t>
            </w:r>
          </w:p>
          <w:p w14:paraId="14C0432C"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w:t>
            </w:r>
          </w:p>
          <w:p w14:paraId="2EDDA5FC"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w:t>
            </w:r>
          </w:p>
          <w:p w14:paraId="08357477"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"decision": {</w:t>
            </w:r>
          </w:p>
          <w:p w14:paraId="05C1AA63"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"selectedCapsule": "agentnet://capsule/example-001@1.2.0",</w:t>
            </w:r>
          </w:p>
          <w:p w14:paraId="71B2516F"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"reason": "latest-authoritative"</w:t>
            </w:r>
          </w:p>
          <w:p w14:paraId="60EAF560"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w:t>
            </w:r>
          </w:p>
          <w:p w14:paraId="30D44D00"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"validation": {</w:t>
            </w:r>
          </w:p>
          <w:p w14:paraId="5B9ACCC5"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"status": "pass",</w:t>
            </w:r>
          </w:p>
          <w:p w14:paraId="5CAE7E40"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"checks": [</w:t>
            </w:r>
          </w:p>
          <w:p w14:paraId="2D2E518A"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"jsonld-valid",</w:t>
            </w:r>
          </w:p>
          <w:p w14:paraId="64FAF160"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"authority-confirmed",</w:t>
            </w:r>
          </w:p>
          <w:p w14:paraId="0A0ACC57"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"provenance-present",</w:t>
            </w:r>
          </w:p>
          <w:p w14:paraId="5B4DDEA0"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"lifecycle-eligible"</w:t>
            </w:r>
          </w:p>
          <w:p w14:paraId="556282BB"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w:t>
            </w:r>
          </w:p>
          <w:p w14:paraId="3F3E1B46"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w:t>
            </w:r>
          </w:p>
          <w:p w14:paraId="4CA91004"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"capsule": {</w:t>
            </w:r>
          </w:p>
          <w:p w14:paraId="0CD83D27"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 "authoritative capsule content"</w:t>
            </w:r>
          </w:p>
          <w:p w14:paraId="5EAEB085" w14:textId="77777777" w:rsidR="008824D6" w:rsidRPr="00EB4AE1" w:rsidRDefault="008824D6" w:rsidP="008824D6">
            <w:pPr>
              <w:rPr>
                <w:color w:val="4472C4" w:themeColor="accent1"/>
                <w:sz w:val="20"/>
                <w:szCs w:val="20"/>
              </w:rPr>
            </w:pPr>
            <w:r w:rsidRPr="00EB4AE1">
              <w:rPr>
                <w:color w:val="4472C4" w:themeColor="accent1"/>
                <w:sz w:val="20"/>
                <w:szCs w:val="20"/>
              </w:rPr>
              <w:t xml:space="preserve">  }</w:t>
            </w:r>
          </w:p>
          <w:p w14:paraId="357E5D29" w14:textId="6EB6D6B9" w:rsidR="008824D6" w:rsidRPr="00EB4AE1" w:rsidRDefault="008824D6" w:rsidP="008824D6">
            <w:pPr>
              <w:rPr>
                <w:color w:val="4472C4" w:themeColor="accent1"/>
                <w:sz w:val="20"/>
                <w:szCs w:val="20"/>
              </w:rPr>
            </w:pPr>
            <w:r w:rsidRPr="00EB4AE1">
              <w:rPr>
                <w:color w:val="4472C4" w:themeColor="accent1"/>
                <w:sz w:val="20"/>
                <w:szCs w:val="20"/>
              </w:rPr>
              <w:t>}</w:t>
            </w:r>
          </w:p>
        </w:tc>
      </w:tr>
    </w:tbl>
    <w:p w14:paraId="08E650FF" w14:textId="77777777" w:rsidR="008824D6" w:rsidRPr="004E33F7" w:rsidRDefault="008824D6" w:rsidP="00750F0C"/>
    <w:p w14:paraId="7783AB6B" w14:textId="22C0E1B6" w:rsidR="006F0697" w:rsidRDefault="00B33727" w:rsidP="006F0697">
      <w:r>
        <w:br w:type="column"/>
      </w:r>
      <w:r w:rsidR="009F4E41" w:rsidRPr="0074529A">
        <w:lastRenderedPageBreak/>
        <w:pict w14:anchorId="690C9519">
          <v:rect id="_x0000_i1154" style="width:0;height:1.5pt" o:hralign="center" o:hrstd="t" o:hr="t" fillcolor="#a0a0a0" stroked="f"/>
        </w:pict>
      </w:r>
    </w:p>
    <w:p w14:paraId="3FFC3441" w14:textId="6F14440D" w:rsidR="0074529A" w:rsidRPr="009F4E41" w:rsidRDefault="0074529A" w:rsidP="006F0697">
      <w:pPr>
        <w:rPr>
          <w:b/>
          <w:bCs/>
        </w:rPr>
      </w:pPr>
      <w:r w:rsidRPr="009F4E41">
        <w:rPr>
          <w:b/>
          <w:bCs/>
        </w:rPr>
        <w:t>G.5 Resolution Modes (Illustrative)</w:t>
      </w:r>
    </w:p>
    <w:p w14:paraId="496D898A" w14:textId="77777777" w:rsidR="0074529A" w:rsidRPr="0074529A" w:rsidRDefault="0074529A" w:rsidP="0074529A">
      <w:r w:rsidRPr="0074529A">
        <w:t>Resolvers MAY expose or internally support different resolution modes, such as:</w:t>
      </w:r>
    </w:p>
    <w:p w14:paraId="0A424A81" w14:textId="77777777" w:rsidR="0074529A" w:rsidRPr="0074529A" w:rsidRDefault="0074529A" w:rsidP="006F0697">
      <w:pPr>
        <w:pStyle w:val="ListParagraph"/>
        <w:numPr>
          <w:ilvl w:val="0"/>
          <w:numId w:val="115"/>
        </w:numPr>
      </w:pPr>
      <w:r w:rsidRPr="006F0697">
        <w:rPr>
          <w:b/>
          <w:bCs/>
        </w:rPr>
        <w:t>default</w:t>
      </w:r>
      <w:r w:rsidRPr="0074529A">
        <w:br/>
        <w:t>Return the latest non-revoked Capsule bound to an active Node.</w:t>
      </w:r>
    </w:p>
    <w:p w14:paraId="2C30E266" w14:textId="77777777" w:rsidR="0074529A" w:rsidRPr="0074529A" w:rsidRDefault="0074529A" w:rsidP="006F0697">
      <w:pPr>
        <w:pStyle w:val="ListParagraph"/>
        <w:numPr>
          <w:ilvl w:val="0"/>
          <w:numId w:val="115"/>
        </w:numPr>
      </w:pPr>
      <w:r w:rsidRPr="006F0697">
        <w:rPr>
          <w:b/>
          <w:bCs/>
        </w:rPr>
        <w:t>historical</w:t>
      </w:r>
      <w:r w:rsidRPr="0074529A">
        <w:br/>
        <w:t>Resolve a specific Capsule version or historical state.</w:t>
      </w:r>
    </w:p>
    <w:p w14:paraId="6A6A2AFC" w14:textId="77777777" w:rsidR="0074529A" w:rsidRPr="0074529A" w:rsidRDefault="0074529A" w:rsidP="006F0697">
      <w:pPr>
        <w:pStyle w:val="ListParagraph"/>
        <w:numPr>
          <w:ilvl w:val="0"/>
          <w:numId w:val="115"/>
        </w:numPr>
      </w:pPr>
      <w:r w:rsidRPr="006F0697">
        <w:rPr>
          <w:b/>
          <w:bCs/>
        </w:rPr>
        <w:t>policy-filtered</w:t>
      </w:r>
      <w:r w:rsidRPr="0074529A">
        <w:br/>
        <w:t>Apply explicit policy constraints declared by the Consumer.</w:t>
      </w:r>
    </w:p>
    <w:p w14:paraId="05FFEDC7" w14:textId="77777777" w:rsidR="0074529A" w:rsidRPr="0074529A" w:rsidRDefault="0074529A" w:rsidP="0074529A">
      <w:r w:rsidRPr="0074529A">
        <w:t>The definition, naming, and availability of modes are implementation choices and are not prescribed by ANS v2.0.</w:t>
      </w:r>
    </w:p>
    <w:p w14:paraId="465191CE" w14:textId="77777777" w:rsidR="0074529A" w:rsidRPr="0074529A" w:rsidRDefault="0074529A" w:rsidP="0074529A">
      <w:r w:rsidRPr="0074529A">
        <w:pict w14:anchorId="4AC90198">
          <v:rect id="_x0000_i1144" style="width:0;height:1.5pt" o:hralign="center" o:hrstd="t" o:hr="t" fillcolor="#a0a0a0" stroked="f"/>
        </w:pict>
      </w:r>
    </w:p>
    <w:p w14:paraId="4253739D" w14:textId="77777777" w:rsidR="0074529A" w:rsidRPr="009F4E41" w:rsidRDefault="0074529A" w:rsidP="009F4E41">
      <w:pPr>
        <w:rPr>
          <w:b/>
          <w:bCs/>
        </w:rPr>
      </w:pPr>
      <w:r w:rsidRPr="009F4E41">
        <w:rPr>
          <w:b/>
          <w:bCs/>
        </w:rPr>
        <w:t>G.6 Decision Reason Signaling</w:t>
      </w:r>
    </w:p>
    <w:p w14:paraId="16871778" w14:textId="77777777" w:rsidR="0074529A" w:rsidRPr="0074529A" w:rsidRDefault="0074529A" w:rsidP="0074529A">
      <w:r w:rsidRPr="0074529A">
        <w:t>Resolvers MAY signal a human- or machine-readable explanation for selection decisions.</w:t>
      </w:r>
    </w:p>
    <w:p w14:paraId="579C0A5E" w14:textId="77777777" w:rsidR="0074529A" w:rsidRPr="0074529A" w:rsidRDefault="0074529A" w:rsidP="0074529A">
      <w:r w:rsidRPr="0074529A">
        <w:t>Examples include (non-exhaustive):</w:t>
      </w:r>
    </w:p>
    <w:p w14:paraId="1846A5B2" w14:textId="77777777" w:rsidR="0074529A" w:rsidRPr="0074529A" w:rsidRDefault="0074529A" w:rsidP="009F4E41">
      <w:pPr>
        <w:numPr>
          <w:ilvl w:val="0"/>
          <w:numId w:val="116"/>
        </w:numPr>
      </w:pPr>
      <w:r w:rsidRPr="0074529A">
        <w:t>latest-authoritative</w:t>
      </w:r>
    </w:p>
    <w:p w14:paraId="694F6691" w14:textId="77777777" w:rsidR="0074529A" w:rsidRPr="0074529A" w:rsidRDefault="0074529A" w:rsidP="009F4E41">
      <w:pPr>
        <w:numPr>
          <w:ilvl w:val="0"/>
          <w:numId w:val="116"/>
        </w:numPr>
      </w:pPr>
      <w:r w:rsidRPr="0074529A">
        <w:t>explicit-version-request</w:t>
      </w:r>
    </w:p>
    <w:p w14:paraId="261EBEC4" w14:textId="77777777" w:rsidR="0074529A" w:rsidRPr="0074529A" w:rsidRDefault="0074529A" w:rsidP="009F4E41">
      <w:pPr>
        <w:numPr>
          <w:ilvl w:val="0"/>
          <w:numId w:val="116"/>
        </w:numPr>
      </w:pPr>
      <w:r w:rsidRPr="0074529A">
        <w:t>policy-exclusion-applied</w:t>
      </w:r>
    </w:p>
    <w:p w14:paraId="048922E0" w14:textId="77777777" w:rsidR="0074529A" w:rsidRPr="0074529A" w:rsidRDefault="0074529A" w:rsidP="009F4E41">
      <w:pPr>
        <w:numPr>
          <w:ilvl w:val="0"/>
          <w:numId w:val="116"/>
        </w:numPr>
      </w:pPr>
      <w:r w:rsidRPr="0074529A">
        <w:t>node-inactive</w:t>
      </w:r>
    </w:p>
    <w:p w14:paraId="1C0B8B4C" w14:textId="77777777" w:rsidR="0074529A" w:rsidRPr="0074529A" w:rsidRDefault="0074529A" w:rsidP="009F4E41">
      <w:pPr>
        <w:numPr>
          <w:ilvl w:val="0"/>
          <w:numId w:val="116"/>
        </w:numPr>
      </w:pPr>
      <w:r w:rsidRPr="0074529A">
        <w:t>capsule-revoked</w:t>
      </w:r>
    </w:p>
    <w:p w14:paraId="01EBA4A0" w14:textId="77777777" w:rsidR="0074529A" w:rsidRPr="0074529A" w:rsidRDefault="0074529A" w:rsidP="0074529A">
      <w:r w:rsidRPr="0074529A">
        <w:t>Reason signaling improves auditability and debugging but SHALL NOT be used to imply authority, reinterpret data, or override Publisher assertions.</w:t>
      </w:r>
    </w:p>
    <w:p w14:paraId="48174293" w14:textId="77777777" w:rsidR="0074529A" w:rsidRPr="0074529A" w:rsidRDefault="0074529A" w:rsidP="0074529A">
      <w:r w:rsidRPr="0074529A">
        <w:pict w14:anchorId="1C4F0567">
          <v:rect id="_x0000_i1145" style="width:0;height:1.5pt" o:hralign="center" o:hrstd="t" o:hr="t" fillcolor="#a0a0a0" stroked="f"/>
        </w:pict>
      </w:r>
    </w:p>
    <w:p w14:paraId="3F61E0F0" w14:textId="77777777" w:rsidR="0074529A" w:rsidRPr="00FB00DB" w:rsidRDefault="0074529A" w:rsidP="00FB00DB">
      <w:pPr>
        <w:rPr>
          <w:b/>
          <w:bCs/>
        </w:rPr>
      </w:pPr>
      <w:r w:rsidRPr="00FB00DB">
        <w:rPr>
          <w:b/>
          <w:bCs/>
        </w:rPr>
        <w:t>G.7 Validation Signaling</w:t>
      </w:r>
    </w:p>
    <w:p w14:paraId="28FF385F" w14:textId="77777777" w:rsidR="0074529A" w:rsidRPr="0074529A" w:rsidRDefault="0074529A" w:rsidP="0074529A">
      <w:r w:rsidRPr="0074529A">
        <w:t>Resolvers MAY surface validation outcomes to enable independent verification.</w:t>
      </w:r>
    </w:p>
    <w:p w14:paraId="62225E8A" w14:textId="77777777" w:rsidR="0074529A" w:rsidRPr="0074529A" w:rsidRDefault="0074529A" w:rsidP="0074529A">
      <w:r w:rsidRPr="0074529A">
        <w:t>Validation signaling MAY include:</w:t>
      </w:r>
    </w:p>
    <w:p w14:paraId="5B91BFA7" w14:textId="77777777" w:rsidR="0074529A" w:rsidRPr="0074529A" w:rsidRDefault="0074529A" w:rsidP="00FB00DB">
      <w:pPr>
        <w:numPr>
          <w:ilvl w:val="0"/>
          <w:numId w:val="117"/>
        </w:numPr>
      </w:pPr>
      <w:r w:rsidRPr="0074529A">
        <w:t>Overall status (e.g., pass / fail)</w:t>
      </w:r>
    </w:p>
    <w:p w14:paraId="01725C9D" w14:textId="77777777" w:rsidR="0074529A" w:rsidRPr="0074529A" w:rsidRDefault="0074529A" w:rsidP="00FB00DB">
      <w:pPr>
        <w:numPr>
          <w:ilvl w:val="0"/>
          <w:numId w:val="117"/>
        </w:numPr>
      </w:pPr>
      <w:r w:rsidRPr="0074529A">
        <w:t>Individual check results</w:t>
      </w:r>
    </w:p>
    <w:p w14:paraId="1B579894" w14:textId="77777777" w:rsidR="0074529A" w:rsidRPr="0074529A" w:rsidRDefault="0074529A" w:rsidP="00FB00DB">
      <w:pPr>
        <w:numPr>
          <w:ilvl w:val="0"/>
          <w:numId w:val="117"/>
        </w:numPr>
      </w:pPr>
      <w:r w:rsidRPr="0074529A">
        <w:lastRenderedPageBreak/>
        <w:t>References to Registrar or Publisher verification sources</w:t>
      </w:r>
    </w:p>
    <w:p w14:paraId="0A851952" w14:textId="77777777" w:rsidR="0074529A" w:rsidRPr="0074529A" w:rsidRDefault="0074529A" w:rsidP="0074529A">
      <w:r w:rsidRPr="0074529A">
        <w:t>Validation signaling MUST NOT obscure, normalize, or collapse authoritative provenance.</w:t>
      </w:r>
    </w:p>
    <w:p w14:paraId="2F291C92" w14:textId="77777777" w:rsidR="0074529A" w:rsidRPr="0074529A" w:rsidRDefault="0074529A" w:rsidP="0074529A">
      <w:r w:rsidRPr="0074529A">
        <w:pict w14:anchorId="1E8F0A73">
          <v:rect id="_x0000_i1146" style="width:0;height:1.5pt" o:hralign="center" o:hrstd="t" o:hr="t" fillcolor="#a0a0a0" stroked="f"/>
        </w:pict>
      </w:r>
    </w:p>
    <w:p w14:paraId="5739CA97" w14:textId="77777777" w:rsidR="0074529A" w:rsidRPr="00FB00DB" w:rsidRDefault="0074529A" w:rsidP="00FB00DB">
      <w:pPr>
        <w:rPr>
          <w:b/>
          <w:bCs/>
        </w:rPr>
      </w:pPr>
      <w:r w:rsidRPr="00FB00DB">
        <w:rPr>
          <w:b/>
          <w:bCs/>
        </w:rPr>
        <w:t>G.8 Relationship to Conformance</w:t>
      </w:r>
    </w:p>
    <w:p w14:paraId="5F1DF83B" w14:textId="77777777" w:rsidR="0074529A" w:rsidRPr="0074529A" w:rsidRDefault="0074529A" w:rsidP="0074529A">
      <w:r w:rsidRPr="0074529A">
        <w:t xml:space="preserve">Use or non-use of a resolution envelope </w:t>
      </w:r>
      <w:r w:rsidRPr="0074529A">
        <w:rPr>
          <w:b/>
          <w:bCs/>
        </w:rPr>
        <w:t>does not affect conformance</w:t>
      </w:r>
      <w:r w:rsidRPr="0074529A">
        <w:t xml:space="preserve"> with ANS v2.0.</w:t>
      </w:r>
    </w:p>
    <w:p w14:paraId="1BC8CAD9" w14:textId="77777777" w:rsidR="0074529A" w:rsidRPr="0074529A" w:rsidRDefault="0074529A" w:rsidP="0074529A">
      <w:r w:rsidRPr="0074529A">
        <w:t>Conformance is determined solely by adherence to the normative requirements defined in the Core specification, not by response formatting or signaling conventions.</w:t>
      </w:r>
    </w:p>
    <w:p w14:paraId="011AB164" w14:textId="77777777" w:rsidR="0074529A" w:rsidRPr="0074529A" w:rsidRDefault="0074529A" w:rsidP="0074529A">
      <w:r w:rsidRPr="0074529A">
        <w:pict w14:anchorId="7090A2EF">
          <v:rect id="_x0000_i1147" style="width:0;height:1.5pt" o:hralign="center" o:hrstd="t" o:hr="t" fillcolor="#a0a0a0" stroked="f"/>
        </w:pict>
      </w:r>
    </w:p>
    <w:p w14:paraId="7813F289" w14:textId="77777777" w:rsidR="0074529A" w:rsidRPr="00480B77" w:rsidRDefault="0074529A" w:rsidP="00480B77">
      <w:pPr>
        <w:rPr>
          <w:b/>
          <w:bCs/>
        </w:rPr>
      </w:pPr>
      <w:r w:rsidRPr="00480B77">
        <w:rPr>
          <w:b/>
          <w:bCs/>
        </w:rPr>
        <w:t>G.9 Non-Goals</w:t>
      </w:r>
    </w:p>
    <w:p w14:paraId="304C6E3A" w14:textId="77777777" w:rsidR="0074529A" w:rsidRPr="0074529A" w:rsidRDefault="0074529A" w:rsidP="0074529A">
      <w:r w:rsidRPr="0074529A">
        <w:t>This appendix does NOT:</w:t>
      </w:r>
    </w:p>
    <w:p w14:paraId="7F2D8135" w14:textId="77777777" w:rsidR="0074529A" w:rsidRPr="0074529A" w:rsidRDefault="0074529A" w:rsidP="00480B77">
      <w:pPr>
        <w:pStyle w:val="ListParagraph"/>
        <w:numPr>
          <w:ilvl w:val="0"/>
          <w:numId w:val="118"/>
        </w:numPr>
      </w:pPr>
      <w:r w:rsidRPr="0074529A">
        <w:t>Define a Resolver API</w:t>
      </w:r>
    </w:p>
    <w:p w14:paraId="0FC2BBCD" w14:textId="77777777" w:rsidR="0074529A" w:rsidRPr="0074529A" w:rsidRDefault="0074529A" w:rsidP="00480B77">
      <w:pPr>
        <w:pStyle w:val="ListParagraph"/>
        <w:numPr>
          <w:ilvl w:val="0"/>
          <w:numId w:val="118"/>
        </w:numPr>
      </w:pPr>
      <w:r w:rsidRPr="0074529A">
        <w:t>Mandate a wire format</w:t>
      </w:r>
    </w:p>
    <w:p w14:paraId="3CAB7087" w14:textId="77777777" w:rsidR="0074529A" w:rsidRPr="0074529A" w:rsidRDefault="0074529A" w:rsidP="00480B77">
      <w:pPr>
        <w:pStyle w:val="ListParagraph"/>
        <w:numPr>
          <w:ilvl w:val="0"/>
          <w:numId w:val="118"/>
        </w:numPr>
      </w:pPr>
      <w:r w:rsidRPr="0074529A">
        <w:t>Require JSON usage</w:t>
      </w:r>
    </w:p>
    <w:p w14:paraId="1808C8B5" w14:textId="77777777" w:rsidR="0074529A" w:rsidRPr="0074529A" w:rsidRDefault="0074529A" w:rsidP="00480B77">
      <w:pPr>
        <w:pStyle w:val="ListParagraph"/>
        <w:numPr>
          <w:ilvl w:val="0"/>
          <w:numId w:val="118"/>
        </w:numPr>
      </w:pPr>
      <w:r w:rsidRPr="0074529A">
        <w:t>Specify authentication mechanisms</w:t>
      </w:r>
    </w:p>
    <w:p w14:paraId="24087D2E" w14:textId="77777777" w:rsidR="0074529A" w:rsidRPr="0074529A" w:rsidRDefault="0074529A" w:rsidP="00480B77">
      <w:pPr>
        <w:pStyle w:val="ListParagraph"/>
        <w:numPr>
          <w:ilvl w:val="0"/>
          <w:numId w:val="118"/>
        </w:numPr>
      </w:pPr>
      <w:r w:rsidRPr="0074529A">
        <w:t>Introduce new authority semantics</w:t>
      </w:r>
    </w:p>
    <w:p w14:paraId="74B714BD" w14:textId="77777777" w:rsidR="0074529A" w:rsidRPr="0074529A" w:rsidRDefault="0074529A" w:rsidP="0074529A">
      <w:r w:rsidRPr="0074529A">
        <w:t>Those concerns are intentionally left to implementers, companion specifications, or ecosystem tooling.</w:t>
      </w:r>
    </w:p>
    <w:p w14:paraId="2EA39E5B" w14:textId="77777777" w:rsidR="0074529A" w:rsidRPr="0074529A" w:rsidRDefault="0074529A" w:rsidP="0074529A">
      <w:r w:rsidRPr="0074529A">
        <w:pict w14:anchorId="77C79DC3">
          <v:rect id="_x0000_i1148" style="width:0;height:1.5pt" o:hralign="center" o:hrstd="t" o:hr="t" fillcolor="#a0a0a0" stroked="f"/>
        </w:pict>
      </w:r>
    </w:p>
    <w:p w14:paraId="55FEE119" w14:textId="77777777" w:rsidR="0074529A" w:rsidRPr="00480B77" w:rsidRDefault="0074529A" w:rsidP="00480B77">
      <w:pPr>
        <w:rPr>
          <w:b/>
          <w:bCs/>
        </w:rPr>
      </w:pPr>
      <w:r w:rsidRPr="00480B77">
        <w:rPr>
          <w:b/>
          <w:bCs/>
        </w:rPr>
        <w:t>G.10 Summary</w:t>
      </w:r>
    </w:p>
    <w:p w14:paraId="2E0E6655" w14:textId="77777777" w:rsidR="0074529A" w:rsidRPr="0074529A" w:rsidRDefault="0074529A" w:rsidP="0074529A">
      <w:r w:rsidRPr="0074529A">
        <w:t xml:space="preserve">The resolution envelope pattern provides a </w:t>
      </w:r>
      <w:r w:rsidRPr="0074529A">
        <w:rPr>
          <w:b/>
          <w:bCs/>
        </w:rPr>
        <w:t>shared mental model</w:t>
      </w:r>
      <w:r w:rsidRPr="0074529A">
        <w:t xml:space="preserve"> for transparent, auditable resolution behavior while preserving the architectural neutrality and minimalism of ANS-Core v2.0.</w:t>
      </w:r>
    </w:p>
    <w:p w14:paraId="79789415" w14:textId="77777777" w:rsidR="0074529A" w:rsidRDefault="0074529A" w:rsidP="0074529A">
      <w:r w:rsidRPr="0074529A">
        <w:t>Implementers are encouraged—but not required—to adopt similar signaling structures where transparency, debugging, or regulatory scrutiny is desired.</w:t>
      </w:r>
    </w:p>
    <w:p w14:paraId="3C6FAC83" w14:textId="7FEA7EBE" w:rsidR="000A37D9" w:rsidRDefault="000A37D9" w:rsidP="0074529A">
      <w:r w:rsidRPr="00A9575B">
        <w:pict w14:anchorId="2339EA9E">
          <v:rect id="_x0000_i1243" style="width:0;height:1.5pt" o:hralign="center" o:hrstd="t" o:hr="t" fillcolor="#a0a0a0" stroked="f"/>
        </w:pict>
      </w:r>
    </w:p>
    <w:p w14:paraId="3AFF10CF" w14:textId="06BBF018" w:rsidR="00740F1D" w:rsidRPr="00740F1D" w:rsidRDefault="00A9575B" w:rsidP="00740F1D">
      <w:r>
        <w:br w:type="column"/>
      </w:r>
      <w:r w:rsidR="00740F1D" w:rsidRPr="00A9575B">
        <w:lastRenderedPageBreak/>
        <w:pict w14:anchorId="6432AA4B">
          <v:rect id="_x0000_i1194" style="width:0;height:1.5pt" o:hralign="center" o:hrstd="t" o:hr="t" fillcolor="#a0a0a0" stroked="f"/>
        </w:pict>
      </w:r>
    </w:p>
    <w:p w14:paraId="63F8CBEE" w14:textId="0A49599A" w:rsidR="00A9575B" w:rsidRDefault="00A9575B" w:rsidP="00740F1D">
      <w:pPr>
        <w:pStyle w:val="Heading2"/>
        <w:rPr>
          <w:rFonts w:eastAsiaTheme="minorHAnsi"/>
        </w:rPr>
      </w:pPr>
      <w:bookmarkStart w:id="169" w:name="_Toc218558118"/>
      <w:r w:rsidRPr="00A9575B">
        <w:rPr>
          <w:rFonts w:eastAsiaTheme="minorHAnsi"/>
        </w:rPr>
        <w:t>Appendix H — Standard Reason Codes (Informative)</w:t>
      </w:r>
      <w:bookmarkEnd w:id="169"/>
    </w:p>
    <w:p w14:paraId="0E512FED" w14:textId="2A3DE708" w:rsidR="00740F1D" w:rsidRPr="00740F1D" w:rsidRDefault="00740F1D" w:rsidP="00740F1D">
      <w:r w:rsidRPr="00A9575B">
        <w:pict w14:anchorId="4F7A849A">
          <v:rect id="_x0000_i1195" style="width:0;height:1.5pt" o:hralign="center" o:hrstd="t" o:hr="t" fillcolor="#a0a0a0" stroked="f"/>
        </w:pict>
      </w:r>
    </w:p>
    <w:p w14:paraId="5AB443C0" w14:textId="77777777" w:rsidR="00A9575B" w:rsidRPr="00740F1D" w:rsidRDefault="00A9575B" w:rsidP="00740F1D">
      <w:pPr>
        <w:rPr>
          <w:b/>
          <w:bCs/>
        </w:rPr>
      </w:pPr>
      <w:r w:rsidRPr="00740F1D">
        <w:rPr>
          <w:b/>
          <w:bCs/>
        </w:rPr>
        <w:t>H.1 Purpose and Scope</w:t>
      </w:r>
    </w:p>
    <w:p w14:paraId="5097FD55" w14:textId="77777777" w:rsidR="00A9575B" w:rsidRPr="00A9575B" w:rsidRDefault="00A9575B" w:rsidP="00A9575B">
      <w:r w:rsidRPr="00A9575B">
        <w:t>This appendix defines a non-exhaustive set of standard reason codes that MAY be used by Registrars, Resolvers, and related AgentNet components to signal the rationale for lifecycle changes, validation outcomes, resolution decisions, or compliance events.</w:t>
      </w:r>
    </w:p>
    <w:p w14:paraId="71DE84E3" w14:textId="77777777" w:rsidR="00A9575B" w:rsidRPr="00A9575B" w:rsidRDefault="00A9575B" w:rsidP="00A9575B">
      <w:r w:rsidRPr="00A9575B">
        <w:t>This appendix is informative and non-normative.</w:t>
      </w:r>
      <w:r w:rsidRPr="00A9575B">
        <w:br/>
        <w:t>Use of the reason codes defined herein is OPTIONAL and SHALL NOT be interpreted as a condition of conformance with ANS v2.0.</w:t>
      </w:r>
    </w:p>
    <w:p w14:paraId="009CDE99" w14:textId="77777777" w:rsidR="00A9575B" w:rsidRPr="00A9575B" w:rsidRDefault="00A9575B" w:rsidP="00A9575B">
      <w:bookmarkStart w:id="170" w:name="_Hlk218556194"/>
      <w:r w:rsidRPr="00A9575B">
        <w:pict w14:anchorId="16688DF8">
          <v:rect id="_x0000_i1155" style="width:0;height:1.5pt" o:hralign="center" o:hrstd="t" o:hr="t" fillcolor="#a0a0a0" stroked="f"/>
        </w:pict>
      </w:r>
      <w:bookmarkEnd w:id="170"/>
    </w:p>
    <w:p w14:paraId="1D1436E0" w14:textId="77777777" w:rsidR="00A9575B" w:rsidRPr="00740F1D" w:rsidRDefault="00A9575B" w:rsidP="00740F1D">
      <w:pPr>
        <w:rPr>
          <w:b/>
          <w:bCs/>
        </w:rPr>
      </w:pPr>
      <w:r w:rsidRPr="00740F1D">
        <w:rPr>
          <w:b/>
          <w:bCs/>
        </w:rPr>
        <w:t>H.2 Motivation</w:t>
      </w:r>
    </w:p>
    <w:p w14:paraId="2B89F80F" w14:textId="77777777" w:rsidR="00A9575B" w:rsidRPr="00A9575B" w:rsidRDefault="00A9575B" w:rsidP="00A9575B">
      <w:r w:rsidRPr="00A9575B">
        <w:t>ANS v2.0 establishes strong requirements for auditability, transparency, and deterministic behavior but intentionally avoids prescribing governance procedures or enforcement mechanisms.</w:t>
      </w:r>
    </w:p>
    <w:p w14:paraId="66FE1DC4" w14:textId="77777777" w:rsidR="00A9575B" w:rsidRPr="00A9575B" w:rsidRDefault="00A9575B" w:rsidP="00A9575B">
      <w:r w:rsidRPr="00A9575B">
        <w:t>Standard reason codes:</w:t>
      </w:r>
    </w:p>
    <w:p w14:paraId="3DC8E73F" w14:textId="77777777" w:rsidR="00A9575B" w:rsidRPr="00A9575B" w:rsidRDefault="00A9575B" w:rsidP="00662901">
      <w:pPr>
        <w:pStyle w:val="ListParagraph"/>
        <w:numPr>
          <w:ilvl w:val="0"/>
          <w:numId w:val="124"/>
        </w:numPr>
      </w:pPr>
      <w:r w:rsidRPr="00A9575B">
        <w:t>Improve machine-readable audit trails</w:t>
      </w:r>
    </w:p>
    <w:p w14:paraId="5F5C216B" w14:textId="77777777" w:rsidR="00A9575B" w:rsidRPr="00A9575B" w:rsidRDefault="00A9575B" w:rsidP="00662901">
      <w:pPr>
        <w:pStyle w:val="ListParagraph"/>
        <w:numPr>
          <w:ilvl w:val="0"/>
          <w:numId w:val="124"/>
        </w:numPr>
      </w:pPr>
      <w:r w:rsidRPr="00A9575B">
        <w:t>Reduce ambiguity in operational signaling</w:t>
      </w:r>
    </w:p>
    <w:p w14:paraId="6C7AF549" w14:textId="77777777" w:rsidR="00A9575B" w:rsidRPr="00A9575B" w:rsidRDefault="00A9575B" w:rsidP="00662901">
      <w:pPr>
        <w:pStyle w:val="ListParagraph"/>
        <w:numPr>
          <w:ilvl w:val="0"/>
          <w:numId w:val="124"/>
        </w:numPr>
      </w:pPr>
      <w:r w:rsidRPr="00A9575B">
        <w:t>Promote interoperability across independent implementations</w:t>
      </w:r>
    </w:p>
    <w:p w14:paraId="4420F58B" w14:textId="77777777" w:rsidR="00A9575B" w:rsidRPr="00A9575B" w:rsidRDefault="00A9575B" w:rsidP="00662901">
      <w:pPr>
        <w:pStyle w:val="ListParagraph"/>
        <w:numPr>
          <w:ilvl w:val="0"/>
          <w:numId w:val="124"/>
        </w:numPr>
      </w:pPr>
      <w:r w:rsidRPr="00A9575B">
        <w:t>Support regulatory, legal, and compliance review without imposing policy</w:t>
      </w:r>
    </w:p>
    <w:p w14:paraId="3F78B16F" w14:textId="77777777" w:rsidR="00A9575B" w:rsidRPr="00A9575B" w:rsidRDefault="00A9575B" w:rsidP="00A9575B">
      <w:r w:rsidRPr="00A9575B">
        <w:t xml:space="preserve">Reason codes communicate </w:t>
      </w:r>
      <w:r w:rsidRPr="00A9575B">
        <w:rPr>
          <w:i/>
          <w:iCs/>
        </w:rPr>
        <w:t>why</w:t>
      </w:r>
      <w:r w:rsidRPr="00A9575B">
        <w:t xml:space="preserve"> an action occurred, not </w:t>
      </w:r>
      <w:r w:rsidRPr="00A9575B">
        <w:rPr>
          <w:i/>
          <w:iCs/>
        </w:rPr>
        <w:t>whether</w:t>
      </w:r>
      <w:r w:rsidRPr="00A9575B">
        <w:t xml:space="preserve"> it was justified.</w:t>
      </w:r>
    </w:p>
    <w:p w14:paraId="143BC44C" w14:textId="77777777" w:rsidR="00A9575B" w:rsidRPr="00A9575B" w:rsidRDefault="00A9575B" w:rsidP="00A9575B">
      <w:r w:rsidRPr="00A9575B">
        <w:pict w14:anchorId="441B2A20">
          <v:rect id="_x0000_i1156" style="width:0;height:1.5pt" o:hralign="center" o:hrstd="t" o:hr="t" fillcolor="#a0a0a0" stroked="f"/>
        </w:pict>
      </w:r>
    </w:p>
    <w:p w14:paraId="53E64A56" w14:textId="77777777" w:rsidR="00A9575B" w:rsidRPr="00662901" w:rsidRDefault="00A9575B" w:rsidP="00740F1D">
      <w:pPr>
        <w:rPr>
          <w:b/>
          <w:bCs/>
        </w:rPr>
      </w:pPr>
      <w:r w:rsidRPr="00662901">
        <w:rPr>
          <w:b/>
          <w:bCs/>
        </w:rPr>
        <w:t>H.3 Design Principles</w:t>
      </w:r>
    </w:p>
    <w:p w14:paraId="44BE9DF5" w14:textId="77777777" w:rsidR="00A9575B" w:rsidRPr="00A9575B" w:rsidRDefault="00A9575B" w:rsidP="00A9575B">
      <w:r w:rsidRPr="00A9575B">
        <w:t>Standard reason codes:</w:t>
      </w:r>
    </w:p>
    <w:p w14:paraId="5FBE9C3D" w14:textId="77777777" w:rsidR="00A9575B" w:rsidRPr="00A9575B" w:rsidRDefault="00A9575B" w:rsidP="00662901">
      <w:pPr>
        <w:pStyle w:val="ListParagraph"/>
        <w:numPr>
          <w:ilvl w:val="0"/>
          <w:numId w:val="125"/>
        </w:numPr>
      </w:pPr>
      <w:r w:rsidRPr="00A9575B">
        <w:t>Are descriptive, not prescriptive</w:t>
      </w:r>
    </w:p>
    <w:p w14:paraId="2E7CC101" w14:textId="77777777" w:rsidR="00A9575B" w:rsidRPr="00A9575B" w:rsidRDefault="00A9575B" w:rsidP="00662901">
      <w:pPr>
        <w:pStyle w:val="ListParagraph"/>
        <w:numPr>
          <w:ilvl w:val="0"/>
          <w:numId w:val="125"/>
        </w:numPr>
      </w:pPr>
      <w:r w:rsidRPr="00A9575B">
        <w:t>Convey explanation, not authority</w:t>
      </w:r>
    </w:p>
    <w:p w14:paraId="03050BF9" w14:textId="77777777" w:rsidR="00A9575B" w:rsidRPr="00A9575B" w:rsidRDefault="00A9575B" w:rsidP="00662901">
      <w:pPr>
        <w:pStyle w:val="ListParagraph"/>
        <w:numPr>
          <w:ilvl w:val="0"/>
          <w:numId w:val="125"/>
        </w:numPr>
      </w:pPr>
      <w:r w:rsidRPr="00A9575B">
        <w:t>Do not alter lifecycle semantics, provenance, or policy inheritance</w:t>
      </w:r>
    </w:p>
    <w:p w14:paraId="73A9034E" w14:textId="77777777" w:rsidR="00A9575B" w:rsidRPr="00A9575B" w:rsidRDefault="00A9575B" w:rsidP="00662901">
      <w:pPr>
        <w:pStyle w:val="ListParagraph"/>
        <w:numPr>
          <w:ilvl w:val="0"/>
          <w:numId w:val="125"/>
        </w:numPr>
      </w:pPr>
      <w:r w:rsidRPr="00A9575B">
        <w:t>Are intended for logging, signaling, and audit, not enforcement</w:t>
      </w:r>
    </w:p>
    <w:p w14:paraId="35F0BBDA" w14:textId="77777777" w:rsidR="00A9575B" w:rsidRPr="00A9575B" w:rsidRDefault="00A9575B" w:rsidP="00A9575B">
      <w:r w:rsidRPr="00A9575B">
        <w:t>Implementations MAY extend, namespace, or refine reason codes as needed, provided extensions do not conflict with the meanings described here.</w:t>
      </w:r>
    </w:p>
    <w:p w14:paraId="6F6375FB" w14:textId="77777777" w:rsidR="00A9575B" w:rsidRPr="00A9575B" w:rsidRDefault="00A9575B" w:rsidP="00A9575B">
      <w:r w:rsidRPr="00A9575B">
        <w:lastRenderedPageBreak/>
        <w:pict w14:anchorId="612BEEF5">
          <v:rect id="_x0000_i1157" style="width:0;height:1.5pt" o:hralign="center" o:hrstd="t" o:hr="t" fillcolor="#a0a0a0" stroked="f"/>
        </w:pict>
      </w:r>
    </w:p>
    <w:p w14:paraId="55B20B94" w14:textId="77777777" w:rsidR="00A9575B" w:rsidRPr="00662901" w:rsidRDefault="00A9575B" w:rsidP="00662901">
      <w:pPr>
        <w:rPr>
          <w:b/>
          <w:bCs/>
        </w:rPr>
      </w:pPr>
      <w:r w:rsidRPr="00662901">
        <w:rPr>
          <w:b/>
          <w:bCs/>
        </w:rPr>
        <w:t>H.4 Reason Code Categories</w:t>
      </w:r>
    </w:p>
    <w:p w14:paraId="2A730E19" w14:textId="77777777" w:rsidR="00A9575B" w:rsidRPr="00A9575B" w:rsidRDefault="00A9575B" w:rsidP="00A9575B">
      <w:r w:rsidRPr="00A9575B">
        <w:t>Reason codes are grouped into illustrative categories for clarity.</w:t>
      </w:r>
      <w:r w:rsidRPr="00A9575B">
        <w:br/>
        <w:t>Category groupings are informational only.</w:t>
      </w:r>
    </w:p>
    <w:p w14:paraId="1AF0AD0D" w14:textId="77777777" w:rsidR="00A9575B" w:rsidRPr="00A9575B" w:rsidRDefault="00A9575B" w:rsidP="00A9575B">
      <w:r w:rsidRPr="00A9575B">
        <w:pict w14:anchorId="6D7B04F8">
          <v:rect id="_x0000_i1158" style="width:0;height:1.5pt" o:hralign="center" o:hrstd="t" o:hr="t" fillcolor="#a0a0a0" stroked="f"/>
        </w:pict>
      </w:r>
    </w:p>
    <w:p w14:paraId="1E2B88A4" w14:textId="77777777" w:rsidR="00A9575B" w:rsidRPr="00EC7E31" w:rsidRDefault="00A9575B" w:rsidP="00EC7E31">
      <w:pPr>
        <w:ind w:firstLine="720"/>
        <w:rPr>
          <w:b/>
          <w:bCs/>
        </w:rPr>
      </w:pPr>
      <w:r w:rsidRPr="00EC7E31">
        <w:rPr>
          <w:b/>
          <w:bCs/>
        </w:rPr>
        <w:t>H.4.1 Identity and Lifecycle Management</w:t>
      </w:r>
    </w:p>
    <w:p w14:paraId="0725C8E8" w14:textId="77777777" w:rsidR="00A9575B" w:rsidRPr="00A9575B" w:rsidRDefault="00A9575B" w:rsidP="00E83707">
      <w:pPr>
        <w:ind w:left="720"/>
      </w:pPr>
      <w:r w:rsidRPr="00A9575B">
        <w:t>Used to explain Node issuance, status changes, revocation, or retirement.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233"/>
        <w:gridCol w:w="5856"/>
      </w:tblGrid>
      <w:tr w:rsidR="00A9575B" w:rsidRPr="00A9575B" w14:paraId="4D0EACD4" w14:textId="77777777" w:rsidTr="00E83707">
        <w:trPr>
          <w:tblHeader/>
          <w:tblCellSpacing w:w="15" w:type="dxa"/>
        </w:trPr>
        <w:tc>
          <w:tcPr>
            <w:tcW w:w="0" w:type="auto"/>
            <w:vAlign w:val="center"/>
            <w:hideMark/>
          </w:tcPr>
          <w:p w14:paraId="4F993124" w14:textId="77777777" w:rsidR="00A9575B" w:rsidRPr="00A9575B" w:rsidRDefault="00A9575B" w:rsidP="00A9575B">
            <w:pPr>
              <w:rPr>
                <w:b/>
                <w:bCs/>
              </w:rPr>
            </w:pPr>
            <w:r w:rsidRPr="00A9575B">
              <w:rPr>
                <w:b/>
                <w:bCs/>
              </w:rPr>
              <w:t>Code</w:t>
            </w:r>
          </w:p>
        </w:tc>
        <w:tc>
          <w:tcPr>
            <w:tcW w:w="0" w:type="auto"/>
            <w:vAlign w:val="center"/>
            <w:hideMark/>
          </w:tcPr>
          <w:p w14:paraId="42FF0925" w14:textId="77777777" w:rsidR="00A9575B" w:rsidRPr="00A9575B" w:rsidRDefault="00A9575B" w:rsidP="00A9575B">
            <w:pPr>
              <w:rPr>
                <w:b/>
                <w:bCs/>
              </w:rPr>
            </w:pPr>
            <w:r w:rsidRPr="00A9575B">
              <w:rPr>
                <w:b/>
                <w:bCs/>
              </w:rPr>
              <w:t>Description</w:t>
            </w:r>
          </w:p>
        </w:tc>
      </w:tr>
      <w:tr w:rsidR="00A9575B" w:rsidRPr="00A9575B" w14:paraId="75F975E6" w14:textId="77777777" w:rsidTr="00E83707">
        <w:trPr>
          <w:tblCellSpacing w:w="15" w:type="dxa"/>
        </w:trPr>
        <w:tc>
          <w:tcPr>
            <w:tcW w:w="0" w:type="auto"/>
            <w:vAlign w:val="center"/>
            <w:hideMark/>
          </w:tcPr>
          <w:p w14:paraId="4709196E" w14:textId="77777777" w:rsidR="00A9575B" w:rsidRPr="00A9575B" w:rsidRDefault="00A9575B" w:rsidP="00A9575B">
            <w:r w:rsidRPr="00A9575B">
              <w:t>NODE_ISSUED</w:t>
            </w:r>
          </w:p>
        </w:tc>
        <w:tc>
          <w:tcPr>
            <w:tcW w:w="0" w:type="auto"/>
            <w:vAlign w:val="center"/>
            <w:hideMark/>
          </w:tcPr>
          <w:p w14:paraId="432177B0" w14:textId="77777777" w:rsidR="00A9575B" w:rsidRPr="00A9575B" w:rsidRDefault="00A9575B" w:rsidP="00A9575B">
            <w:r w:rsidRPr="00A9575B">
              <w:t>Node identifier was newly issued by an accredited Registrar</w:t>
            </w:r>
          </w:p>
        </w:tc>
      </w:tr>
      <w:tr w:rsidR="00A9575B" w:rsidRPr="00A9575B" w14:paraId="4CC88E79" w14:textId="77777777" w:rsidTr="00E83707">
        <w:trPr>
          <w:tblCellSpacing w:w="15" w:type="dxa"/>
        </w:trPr>
        <w:tc>
          <w:tcPr>
            <w:tcW w:w="0" w:type="auto"/>
            <w:vAlign w:val="center"/>
            <w:hideMark/>
          </w:tcPr>
          <w:p w14:paraId="7E2CE605" w14:textId="77777777" w:rsidR="00A9575B" w:rsidRPr="00A9575B" w:rsidRDefault="00A9575B" w:rsidP="00A9575B">
            <w:r w:rsidRPr="00A9575B">
              <w:t>NODE_RETIRED</w:t>
            </w:r>
          </w:p>
        </w:tc>
        <w:tc>
          <w:tcPr>
            <w:tcW w:w="0" w:type="auto"/>
            <w:vAlign w:val="center"/>
            <w:hideMark/>
          </w:tcPr>
          <w:p w14:paraId="1B815C8F" w14:textId="77777777" w:rsidR="00A9575B" w:rsidRPr="00A9575B" w:rsidRDefault="00A9575B" w:rsidP="00A9575B">
            <w:r w:rsidRPr="00A9575B">
              <w:t>Node was formally retired</w:t>
            </w:r>
          </w:p>
        </w:tc>
      </w:tr>
      <w:tr w:rsidR="00A9575B" w:rsidRPr="00A9575B" w14:paraId="5F988991" w14:textId="77777777" w:rsidTr="00E83707">
        <w:trPr>
          <w:tblCellSpacing w:w="15" w:type="dxa"/>
        </w:trPr>
        <w:tc>
          <w:tcPr>
            <w:tcW w:w="0" w:type="auto"/>
            <w:vAlign w:val="center"/>
            <w:hideMark/>
          </w:tcPr>
          <w:p w14:paraId="450E9E75" w14:textId="77777777" w:rsidR="00A9575B" w:rsidRPr="00A9575B" w:rsidRDefault="00A9575B" w:rsidP="00A9575B">
            <w:r w:rsidRPr="00A9575B">
              <w:t>NODE_INACTIVATED</w:t>
            </w:r>
          </w:p>
        </w:tc>
        <w:tc>
          <w:tcPr>
            <w:tcW w:w="0" w:type="auto"/>
            <w:vAlign w:val="center"/>
            <w:hideMark/>
          </w:tcPr>
          <w:p w14:paraId="5CE1DAEC" w14:textId="77777777" w:rsidR="00A9575B" w:rsidRPr="00A9575B" w:rsidRDefault="00A9575B" w:rsidP="00A9575B">
            <w:r w:rsidRPr="00A9575B">
              <w:t>Node was temporarily inactivated</w:t>
            </w:r>
          </w:p>
        </w:tc>
      </w:tr>
      <w:tr w:rsidR="00A9575B" w:rsidRPr="00A9575B" w14:paraId="2F14EA0E" w14:textId="77777777" w:rsidTr="00E83707">
        <w:trPr>
          <w:tblCellSpacing w:w="15" w:type="dxa"/>
        </w:trPr>
        <w:tc>
          <w:tcPr>
            <w:tcW w:w="0" w:type="auto"/>
            <w:vAlign w:val="center"/>
            <w:hideMark/>
          </w:tcPr>
          <w:p w14:paraId="79E266D9" w14:textId="77777777" w:rsidR="00A9575B" w:rsidRPr="00A9575B" w:rsidRDefault="00A9575B" w:rsidP="00A9575B">
            <w:r w:rsidRPr="00A9575B">
              <w:t>NODE_REACTIVATED</w:t>
            </w:r>
          </w:p>
        </w:tc>
        <w:tc>
          <w:tcPr>
            <w:tcW w:w="0" w:type="auto"/>
            <w:vAlign w:val="center"/>
            <w:hideMark/>
          </w:tcPr>
          <w:p w14:paraId="7D90979A" w14:textId="77777777" w:rsidR="00A9575B" w:rsidRPr="00A9575B" w:rsidRDefault="00A9575B" w:rsidP="00A9575B">
            <w:r w:rsidRPr="00A9575B">
              <w:t>Node returned to active status</w:t>
            </w:r>
          </w:p>
        </w:tc>
      </w:tr>
      <w:tr w:rsidR="00A9575B" w:rsidRPr="00A9575B" w14:paraId="0EBEB373" w14:textId="77777777" w:rsidTr="00E83707">
        <w:trPr>
          <w:tblCellSpacing w:w="15" w:type="dxa"/>
        </w:trPr>
        <w:tc>
          <w:tcPr>
            <w:tcW w:w="0" w:type="auto"/>
            <w:vAlign w:val="center"/>
            <w:hideMark/>
          </w:tcPr>
          <w:p w14:paraId="5063DF58" w14:textId="77777777" w:rsidR="00A9575B" w:rsidRPr="00A9575B" w:rsidRDefault="00A9575B" w:rsidP="00A9575B">
            <w:r w:rsidRPr="00A9575B">
              <w:t>DUPLICATE_ISSUANCE</w:t>
            </w:r>
          </w:p>
        </w:tc>
        <w:tc>
          <w:tcPr>
            <w:tcW w:w="0" w:type="auto"/>
            <w:vAlign w:val="center"/>
            <w:hideMark/>
          </w:tcPr>
          <w:p w14:paraId="227C1F04" w14:textId="77777777" w:rsidR="00A9575B" w:rsidRPr="00A9575B" w:rsidRDefault="00A9575B" w:rsidP="00A9575B">
            <w:r w:rsidRPr="00A9575B">
              <w:t>Duplicate or conflicting identity issuance detected</w:t>
            </w:r>
          </w:p>
        </w:tc>
      </w:tr>
    </w:tbl>
    <w:p w14:paraId="44F6F1D5" w14:textId="77777777" w:rsidR="00A9575B" w:rsidRPr="00A9575B" w:rsidRDefault="00A9575B" w:rsidP="00E83707">
      <w:pPr>
        <w:ind w:left="720"/>
      </w:pPr>
      <w:r w:rsidRPr="00A9575B">
        <w:pict w14:anchorId="237A8160">
          <v:rect id="_x0000_i1159" style="width:0;height:1.5pt" o:hralign="center" o:hrstd="t" o:hr="t" fillcolor="#a0a0a0" stroked="f"/>
        </w:pict>
      </w:r>
    </w:p>
    <w:p w14:paraId="50A854EA" w14:textId="77777777" w:rsidR="00A9575B" w:rsidRPr="00EC7E31" w:rsidRDefault="00A9575B" w:rsidP="00EC7E31">
      <w:pPr>
        <w:ind w:firstLine="720"/>
        <w:rPr>
          <w:b/>
          <w:bCs/>
        </w:rPr>
      </w:pPr>
      <w:r w:rsidRPr="00EC7E31">
        <w:rPr>
          <w:b/>
          <w:bCs/>
        </w:rPr>
        <w:t>H.4.2 Authority and Authenticity</w:t>
      </w:r>
    </w:p>
    <w:p w14:paraId="64CE7B5C" w14:textId="77777777" w:rsidR="00A9575B" w:rsidRPr="00A9575B" w:rsidRDefault="00A9575B" w:rsidP="00E83707">
      <w:pPr>
        <w:ind w:left="720"/>
      </w:pPr>
      <w:r w:rsidRPr="00A9575B">
        <w:t>Used when authority verification or authenticity checks affect outcomes.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745"/>
        <w:gridCol w:w="5836"/>
      </w:tblGrid>
      <w:tr w:rsidR="00A9575B" w:rsidRPr="00A9575B" w14:paraId="44723FB3" w14:textId="77777777" w:rsidTr="00E83707">
        <w:trPr>
          <w:tblHeader/>
          <w:tblCellSpacing w:w="15" w:type="dxa"/>
        </w:trPr>
        <w:tc>
          <w:tcPr>
            <w:tcW w:w="0" w:type="auto"/>
            <w:vAlign w:val="center"/>
            <w:hideMark/>
          </w:tcPr>
          <w:p w14:paraId="605F56E8" w14:textId="77777777" w:rsidR="00A9575B" w:rsidRPr="00A9575B" w:rsidRDefault="00A9575B" w:rsidP="00A9575B">
            <w:pPr>
              <w:rPr>
                <w:b/>
                <w:bCs/>
              </w:rPr>
            </w:pPr>
            <w:r w:rsidRPr="00A9575B">
              <w:rPr>
                <w:b/>
                <w:bCs/>
              </w:rPr>
              <w:t>Code</w:t>
            </w:r>
          </w:p>
        </w:tc>
        <w:tc>
          <w:tcPr>
            <w:tcW w:w="0" w:type="auto"/>
            <w:vAlign w:val="center"/>
            <w:hideMark/>
          </w:tcPr>
          <w:p w14:paraId="4495DDFE" w14:textId="77777777" w:rsidR="00A9575B" w:rsidRPr="00A9575B" w:rsidRDefault="00A9575B" w:rsidP="00A9575B">
            <w:pPr>
              <w:rPr>
                <w:b/>
                <w:bCs/>
              </w:rPr>
            </w:pPr>
            <w:r w:rsidRPr="00A9575B">
              <w:rPr>
                <w:b/>
                <w:bCs/>
              </w:rPr>
              <w:t>Description</w:t>
            </w:r>
          </w:p>
        </w:tc>
      </w:tr>
      <w:tr w:rsidR="00A9575B" w:rsidRPr="00A9575B" w14:paraId="0B52854F" w14:textId="77777777" w:rsidTr="00E83707">
        <w:trPr>
          <w:tblCellSpacing w:w="15" w:type="dxa"/>
        </w:trPr>
        <w:tc>
          <w:tcPr>
            <w:tcW w:w="0" w:type="auto"/>
            <w:vAlign w:val="center"/>
            <w:hideMark/>
          </w:tcPr>
          <w:p w14:paraId="6E029B7A" w14:textId="77777777" w:rsidR="00A9575B" w:rsidRPr="00A9575B" w:rsidRDefault="00A9575B" w:rsidP="00A9575B">
            <w:r w:rsidRPr="00A9575B">
              <w:t>AUTHORITY_CONFIRMED</w:t>
            </w:r>
          </w:p>
        </w:tc>
        <w:tc>
          <w:tcPr>
            <w:tcW w:w="0" w:type="auto"/>
            <w:vAlign w:val="center"/>
            <w:hideMark/>
          </w:tcPr>
          <w:p w14:paraId="75139546" w14:textId="77777777" w:rsidR="00A9575B" w:rsidRPr="00A9575B" w:rsidRDefault="00A9575B" w:rsidP="00A9575B">
            <w:r w:rsidRPr="00A9575B">
              <w:t>Publisher and Node authority successfully verified</w:t>
            </w:r>
          </w:p>
        </w:tc>
      </w:tr>
      <w:tr w:rsidR="00A9575B" w:rsidRPr="00A9575B" w14:paraId="05C36A20" w14:textId="77777777" w:rsidTr="00E83707">
        <w:trPr>
          <w:tblCellSpacing w:w="15" w:type="dxa"/>
        </w:trPr>
        <w:tc>
          <w:tcPr>
            <w:tcW w:w="0" w:type="auto"/>
            <w:vAlign w:val="center"/>
            <w:hideMark/>
          </w:tcPr>
          <w:p w14:paraId="77D0EA4F" w14:textId="77777777" w:rsidR="00A9575B" w:rsidRPr="00A9575B" w:rsidRDefault="00A9575B" w:rsidP="00A9575B">
            <w:r w:rsidRPr="00A9575B">
              <w:t>AUTHORITY_CONFLICT</w:t>
            </w:r>
          </w:p>
        </w:tc>
        <w:tc>
          <w:tcPr>
            <w:tcW w:w="0" w:type="auto"/>
            <w:vAlign w:val="center"/>
            <w:hideMark/>
          </w:tcPr>
          <w:p w14:paraId="24B9C4E6" w14:textId="77777777" w:rsidR="00A9575B" w:rsidRPr="00A9575B" w:rsidRDefault="00A9575B" w:rsidP="00A9575B">
            <w:r w:rsidRPr="00A9575B">
              <w:t>Conflicting authority claims detected</w:t>
            </w:r>
          </w:p>
        </w:tc>
      </w:tr>
      <w:tr w:rsidR="00A9575B" w:rsidRPr="00A9575B" w14:paraId="30F2B4C4" w14:textId="77777777" w:rsidTr="00E83707">
        <w:trPr>
          <w:tblCellSpacing w:w="15" w:type="dxa"/>
        </w:trPr>
        <w:tc>
          <w:tcPr>
            <w:tcW w:w="0" w:type="auto"/>
            <w:vAlign w:val="center"/>
            <w:hideMark/>
          </w:tcPr>
          <w:p w14:paraId="34CAF470" w14:textId="77777777" w:rsidR="00A9575B" w:rsidRPr="00A9575B" w:rsidRDefault="00A9575B" w:rsidP="00A9575B">
            <w:r w:rsidRPr="00A9575B">
              <w:t>UNVERIFIABLE_AUTHORITY</w:t>
            </w:r>
          </w:p>
        </w:tc>
        <w:tc>
          <w:tcPr>
            <w:tcW w:w="0" w:type="auto"/>
            <w:vAlign w:val="center"/>
            <w:hideMark/>
          </w:tcPr>
          <w:p w14:paraId="691049F9" w14:textId="77777777" w:rsidR="00A9575B" w:rsidRPr="00A9575B" w:rsidRDefault="00A9575B" w:rsidP="00A9575B">
            <w:r w:rsidRPr="00A9575B">
              <w:t>Authority could not be verified</w:t>
            </w:r>
          </w:p>
        </w:tc>
      </w:tr>
      <w:tr w:rsidR="00A9575B" w:rsidRPr="00A9575B" w14:paraId="6044E6E3" w14:textId="77777777" w:rsidTr="00E83707">
        <w:trPr>
          <w:tblCellSpacing w:w="15" w:type="dxa"/>
        </w:trPr>
        <w:tc>
          <w:tcPr>
            <w:tcW w:w="0" w:type="auto"/>
            <w:vAlign w:val="center"/>
            <w:hideMark/>
          </w:tcPr>
          <w:p w14:paraId="6A0D9ED7" w14:textId="77777777" w:rsidR="00A9575B" w:rsidRPr="00A9575B" w:rsidRDefault="00A9575B" w:rsidP="00A9575B">
            <w:r w:rsidRPr="00A9575B">
              <w:t>KEY_COMPROMISE</w:t>
            </w:r>
          </w:p>
        </w:tc>
        <w:tc>
          <w:tcPr>
            <w:tcW w:w="0" w:type="auto"/>
            <w:vAlign w:val="center"/>
            <w:hideMark/>
          </w:tcPr>
          <w:p w14:paraId="27937D91" w14:textId="77777777" w:rsidR="00A9575B" w:rsidRPr="00A9575B" w:rsidRDefault="00A9575B" w:rsidP="00A9575B">
            <w:r w:rsidRPr="00A9575B">
              <w:t>Suspected or confirmed compromise of identity credentials</w:t>
            </w:r>
          </w:p>
        </w:tc>
      </w:tr>
    </w:tbl>
    <w:p w14:paraId="4E5A69AE" w14:textId="77777777" w:rsidR="00A9575B" w:rsidRDefault="00A9575B" w:rsidP="00E83707">
      <w:pPr>
        <w:ind w:left="720"/>
      </w:pPr>
      <w:r w:rsidRPr="00A9575B">
        <w:pict w14:anchorId="2DC20D47">
          <v:rect id="_x0000_i1160" style="width:0;height:1.5pt" o:hralign="center" o:hrstd="t" o:hr="t" fillcolor="#a0a0a0" stroked="f"/>
        </w:pict>
      </w:r>
    </w:p>
    <w:p w14:paraId="7C30C84E" w14:textId="58459F73" w:rsidR="00EC7E31" w:rsidRPr="00A9575B" w:rsidRDefault="00EC7E31" w:rsidP="00E83707">
      <w:pPr>
        <w:ind w:left="720"/>
      </w:pPr>
      <w:r>
        <w:br w:type="column"/>
      </w:r>
      <w:r w:rsidR="000D2E94" w:rsidRPr="00A9575B">
        <w:lastRenderedPageBreak/>
        <w:pict w14:anchorId="6E05316A">
          <v:rect id="_x0000_i1201" style="width:0;height:1.5pt" o:hralign="center" o:hrstd="t" o:hr="t" fillcolor="#a0a0a0" stroked="f"/>
        </w:pict>
      </w:r>
    </w:p>
    <w:p w14:paraId="7D952288" w14:textId="77777777" w:rsidR="00A9575B" w:rsidRPr="00EC7E31" w:rsidRDefault="00A9575B" w:rsidP="00EC7E31">
      <w:pPr>
        <w:ind w:firstLine="720"/>
        <w:rPr>
          <w:b/>
          <w:bCs/>
        </w:rPr>
      </w:pPr>
      <w:r w:rsidRPr="00EC7E31">
        <w:rPr>
          <w:b/>
          <w:bCs/>
        </w:rPr>
        <w:t>H.4.3 Capsule Publication and Versioning</w:t>
      </w:r>
    </w:p>
    <w:p w14:paraId="5D5AB1F1" w14:textId="77777777" w:rsidR="00A9575B" w:rsidRPr="00A9575B" w:rsidRDefault="00A9575B" w:rsidP="00E83707">
      <w:pPr>
        <w:ind w:left="720"/>
      </w:pPr>
      <w:r w:rsidRPr="00A9575B">
        <w:t>Used to explain Capsule replacement, revocation, or publication state changes.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341"/>
        <w:gridCol w:w="5031"/>
      </w:tblGrid>
      <w:tr w:rsidR="00A9575B" w:rsidRPr="00A9575B" w14:paraId="30312F6C" w14:textId="77777777" w:rsidTr="00E83707">
        <w:trPr>
          <w:tblHeader/>
          <w:tblCellSpacing w:w="15" w:type="dxa"/>
        </w:trPr>
        <w:tc>
          <w:tcPr>
            <w:tcW w:w="0" w:type="auto"/>
            <w:vAlign w:val="center"/>
            <w:hideMark/>
          </w:tcPr>
          <w:p w14:paraId="7B69522C" w14:textId="77777777" w:rsidR="00A9575B" w:rsidRPr="00A9575B" w:rsidRDefault="00A9575B" w:rsidP="00A9575B">
            <w:pPr>
              <w:rPr>
                <w:b/>
                <w:bCs/>
              </w:rPr>
            </w:pPr>
            <w:r w:rsidRPr="00A9575B">
              <w:rPr>
                <w:b/>
                <w:bCs/>
              </w:rPr>
              <w:t>Code</w:t>
            </w:r>
          </w:p>
        </w:tc>
        <w:tc>
          <w:tcPr>
            <w:tcW w:w="0" w:type="auto"/>
            <w:vAlign w:val="center"/>
            <w:hideMark/>
          </w:tcPr>
          <w:p w14:paraId="12826A35" w14:textId="77777777" w:rsidR="00A9575B" w:rsidRPr="00A9575B" w:rsidRDefault="00A9575B" w:rsidP="00A9575B">
            <w:pPr>
              <w:rPr>
                <w:b/>
                <w:bCs/>
              </w:rPr>
            </w:pPr>
            <w:r w:rsidRPr="00A9575B">
              <w:rPr>
                <w:b/>
                <w:bCs/>
              </w:rPr>
              <w:t>Description</w:t>
            </w:r>
          </w:p>
        </w:tc>
      </w:tr>
      <w:tr w:rsidR="00A9575B" w:rsidRPr="00A9575B" w14:paraId="5C1A6CC6" w14:textId="77777777" w:rsidTr="00E83707">
        <w:trPr>
          <w:tblCellSpacing w:w="15" w:type="dxa"/>
        </w:trPr>
        <w:tc>
          <w:tcPr>
            <w:tcW w:w="0" w:type="auto"/>
            <w:vAlign w:val="center"/>
            <w:hideMark/>
          </w:tcPr>
          <w:p w14:paraId="69F5169A" w14:textId="77777777" w:rsidR="00A9575B" w:rsidRPr="00A9575B" w:rsidRDefault="00A9575B" w:rsidP="00A9575B">
            <w:r w:rsidRPr="00A9575B">
              <w:t>CAPSULE_PUBLISHED</w:t>
            </w:r>
          </w:p>
        </w:tc>
        <w:tc>
          <w:tcPr>
            <w:tcW w:w="0" w:type="auto"/>
            <w:vAlign w:val="center"/>
            <w:hideMark/>
          </w:tcPr>
          <w:p w14:paraId="7A710003" w14:textId="77777777" w:rsidR="00A9575B" w:rsidRPr="00A9575B" w:rsidRDefault="00A9575B" w:rsidP="00A9575B">
            <w:r w:rsidRPr="00A9575B">
              <w:t>New Capsule version published</w:t>
            </w:r>
          </w:p>
        </w:tc>
      </w:tr>
      <w:tr w:rsidR="00A9575B" w:rsidRPr="00A9575B" w14:paraId="38A5D293" w14:textId="77777777" w:rsidTr="00E83707">
        <w:trPr>
          <w:tblCellSpacing w:w="15" w:type="dxa"/>
        </w:trPr>
        <w:tc>
          <w:tcPr>
            <w:tcW w:w="0" w:type="auto"/>
            <w:vAlign w:val="center"/>
            <w:hideMark/>
          </w:tcPr>
          <w:p w14:paraId="7CCBC12A" w14:textId="77777777" w:rsidR="00A9575B" w:rsidRPr="00A9575B" w:rsidRDefault="00A9575B" w:rsidP="00A9575B">
            <w:r w:rsidRPr="00A9575B">
              <w:t>CAPSULE_SUPERSEDED</w:t>
            </w:r>
          </w:p>
        </w:tc>
        <w:tc>
          <w:tcPr>
            <w:tcW w:w="0" w:type="auto"/>
            <w:vAlign w:val="center"/>
            <w:hideMark/>
          </w:tcPr>
          <w:p w14:paraId="2FBE7546" w14:textId="77777777" w:rsidR="00A9575B" w:rsidRPr="00A9575B" w:rsidRDefault="00A9575B" w:rsidP="00A9575B">
            <w:r w:rsidRPr="00A9575B">
              <w:t>Capsule replaced by a newer version</w:t>
            </w:r>
          </w:p>
        </w:tc>
      </w:tr>
      <w:tr w:rsidR="00A9575B" w:rsidRPr="00A9575B" w14:paraId="04978D8B" w14:textId="77777777" w:rsidTr="00E83707">
        <w:trPr>
          <w:tblCellSpacing w:w="15" w:type="dxa"/>
        </w:trPr>
        <w:tc>
          <w:tcPr>
            <w:tcW w:w="0" w:type="auto"/>
            <w:vAlign w:val="center"/>
            <w:hideMark/>
          </w:tcPr>
          <w:p w14:paraId="4C8C2A91" w14:textId="77777777" w:rsidR="00A9575B" w:rsidRPr="00A9575B" w:rsidRDefault="00A9575B" w:rsidP="00A9575B">
            <w:r w:rsidRPr="00A9575B">
              <w:t>CAPSULE_REVOKED</w:t>
            </w:r>
          </w:p>
        </w:tc>
        <w:tc>
          <w:tcPr>
            <w:tcW w:w="0" w:type="auto"/>
            <w:vAlign w:val="center"/>
            <w:hideMark/>
          </w:tcPr>
          <w:p w14:paraId="3849DC5C" w14:textId="77777777" w:rsidR="00A9575B" w:rsidRPr="00A9575B" w:rsidRDefault="00A9575B" w:rsidP="00A9575B">
            <w:r w:rsidRPr="00A9575B">
              <w:t>Capsule revoked and no longer authoritative</w:t>
            </w:r>
          </w:p>
        </w:tc>
      </w:tr>
      <w:tr w:rsidR="00A9575B" w:rsidRPr="00A9575B" w14:paraId="416D2B3F" w14:textId="77777777" w:rsidTr="00E83707">
        <w:trPr>
          <w:tblCellSpacing w:w="15" w:type="dxa"/>
        </w:trPr>
        <w:tc>
          <w:tcPr>
            <w:tcW w:w="0" w:type="auto"/>
            <w:vAlign w:val="center"/>
            <w:hideMark/>
          </w:tcPr>
          <w:p w14:paraId="451DB1FC" w14:textId="77777777" w:rsidR="00A9575B" w:rsidRPr="00A9575B" w:rsidRDefault="00A9575B" w:rsidP="00A9575B">
            <w:r w:rsidRPr="00A9575B">
              <w:t>CAPSULE_EXPIRED</w:t>
            </w:r>
          </w:p>
        </w:tc>
        <w:tc>
          <w:tcPr>
            <w:tcW w:w="0" w:type="auto"/>
            <w:vAlign w:val="center"/>
            <w:hideMark/>
          </w:tcPr>
          <w:p w14:paraId="1F41FBFF" w14:textId="77777777" w:rsidR="00A9575B" w:rsidRPr="00A9575B" w:rsidRDefault="00A9575B" w:rsidP="00A9575B">
            <w:r w:rsidRPr="00A9575B">
              <w:t>Capsule expired under declared policy or metadata</w:t>
            </w:r>
          </w:p>
        </w:tc>
      </w:tr>
    </w:tbl>
    <w:p w14:paraId="1420DFEA" w14:textId="77777777" w:rsidR="00A9575B" w:rsidRPr="00A9575B" w:rsidRDefault="00A9575B" w:rsidP="00E83707">
      <w:pPr>
        <w:ind w:left="720"/>
      </w:pPr>
      <w:r w:rsidRPr="00A9575B">
        <w:pict w14:anchorId="088428A0">
          <v:rect id="_x0000_i1161" style="width:0;height:1.5pt" o:hralign="center" o:hrstd="t" o:hr="t" fillcolor="#a0a0a0" stroked="f"/>
        </w:pict>
      </w:r>
    </w:p>
    <w:p w14:paraId="4C3AC72F" w14:textId="77777777" w:rsidR="00A9575B" w:rsidRPr="000D2E94" w:rsidRDefault="00A9575B" w:rsidP="000D2E94">
      <w:pPr>
        <w:ind w:firstLine="720"/>
        <w:rPr>
          <w:b/>
          <w:bCs/>
        </w:rPr>
      </w:pPr>
      <w:r w:rsidRPr="000D2E94">
        <w:rPr>
          <w:b/>
          <w:bCs/>
        </w:rPr>
        <w:t>H.4.4 Resolution and Selection</w:t>
      </w:r>
    </w:p>
    <w:p w14:paraId="05F8323D" w14:textId="77777777" w:rsidR="00A9575B" w:rsidRPr="00A9575B" w:rsidRDefault="00A9575B" w:rsidP="00E83707">
      <w:pPr>
        <w:ind w:left="720"/>
      </w:pPr>
      <w:r w:rsidRPr="00A9575B">
        <w:t>Used by Resolvers to signal why a particular Capsule was or was not selected.</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914"/>
        <w:gridCol w:w="5695"/>
      </w:tblGrid>
      <w:tr w:rsidR="00A9575B" w:rsidRPr="00A9575B" w14:paraId="3590B175" w14:textId="77777777" w:rsidTr="00E83707">
        <w:trPr>
          <w:tblHeader/>
          <w:tblCellSpacing w:w="15" w:type="dxa"/>
        </w:trPr>
        <w:tc>
          <w:tcPr>
            <w:tcW w:w="0" w:type="auto"/>
            <w:vAlign w:val="center"/>
            <w:hideMark/>
          </w:tcPr>
          <w:p w14:paraId="1DAC11AC" w14:textId="77777777" w:rsidR="00A9575B" w:rsidRPr="00A9575B" w:rsidRDefault="00A9575B" w:rsidP="00A9575B">
            <w:pPr>
              <w:rPr>
                <w:b/>
                <w:bCs/>
              </w:rPr>
            </w:pPr>
            <w:r w:rsidRPr="00A9575B">
              <w:rPr>
                <w:b/>
                <w:bCs/>
              </w:rPr>
              <w:t>Code</w:t>
            </w:r>
          </w:p>
        </w:tc>
        <w:tc>
          <w:tcPr>
            <w:tcW w:w="0" w:type="auto"/>
            <w:vAlign w:val="center"/>
            <w:hideMark/>
          </w:tcPr>
          <w:p w14:paraId="6D2EC035" w14:textId="77777777" w:rsidR="00A9575B" w:rsidRPr="00A9575B" w:rsidRDefault="00A9575B" w:rsidP="00A9575B">
            <w:pPr>
              <w:rPr>
                <w:b/>
                <w:bCs/>
              </w:rPr>
            </w:pPr>
            <w:r w:rsidRPr="00A9575B">
              <w:rPr>
                <w:b/>
                <w:bCs/>
              </w:rPr>
              <w:t>Description</w:t>
            </w:r>
          </w:p>
        </w:tc>
      </w:tr>
      <w:tr w:rsidR="00A9575B" w:rsidRPr="00A9575B" w14:paraId="1A5984C7" w14:textId="77777777" w:rsidTr="00E83707">
        <w:trPr>
          <w:tblCellSpacing w:w="15" w:type="dxa"/>
        </w:trPr>
        <w:tc>
          <w:tcPr>
            <w:tcW w:w="0" w:type="auto"/>
            <w:vAlign w:val="center"/>
            <w:hideMark/>
          </w:tcPr>
          <w:p w14:paraId="0AF4A741" w14:textId="77777777" w:rsidR="00A9575B" w:rsidRPr="00A9575B" w:rsidRDefault="00A9575B" w:rsidP="00A9575B">
            <w:r w:rsidRPr="00A9575B">
              <w:t>LATEST_AUTHORITATIVE</w:t>
            </w:r>
          </w:p>
        </w:tc>
        <w:tc>
          <w:tcPr>
            <w:tcW w:w="0" w:type="auto"/>
            <w:vAlign w:val="center"/>
            <w:hideMark/>
          </w:tcPr>
          <w:p w14:paraId="66C1229B" w14:textId="77777777" w:rsidR="00A9575B" w:rsidRPr="00A9575B" w:rsidRDefault="00A9575B" w:rsidP="00A9575B">
            <w:r w:rsidRPr="00A9575B">
              <w:t>Latest non-revoked authoritative Capsule selected</w:t>
            </w:r>
          </w:p>
        </w:tc>
      </w:tr>
      <w:tr w:rsidR="00A9575B" w:rsidRPr="00A9575B" w14:paraId="2D52AFA7" w14:textId="77777777" w:rsidTr="00E83707">
        <w:trPr>
          <w:tblCellSpacing w:w="15" w:type="dxa"/>
        </w:trPr>
        <w:tc>
          <w:tcPr>
            <w:tcW w:w="0" w:type="auto"/>
            <w:vAlign w:val="center"/>
            <w:hideMark/>
          </w:tcPr>
          <w:p w14:paraId="7747926B" w14:textId="77777777" w:rsidR="00A9575B" w:rsidRPr="00A9575B" w:rsidRDefault="00A9575B" w:rsidP="00A9575B">
            <w:r w:rsidRPr="00A9575B">
              <w:t>EXPLICIT_VERSION_REQUEST</w:t>
            </w:r>
          </w:p>
        </w:tc>
        <w:tc>
          <w:tcPr>
            <w:tcW w:w="0" w:type="auto"/>
            <w:vAlign w:val="center"/>
            <w:hideMark/>
          </w:tcPr>
          <w:p w14:paraId="0FC901B1" w14:textId="77777777" w:rsidR="00A9575B" w:rsidRPr="00A9575B" w:rsidRDefault="00A9575B" w:rsidP="00A9575B">
            <w:r w:rsidRPr="00A9575B">
              <w:t>Specific Capsule version requested by Consumer</w:t>
            </w:r>
          </w:p>
        </w:tc>
      </w:tr>
      <w:tr w:rsidR="00A9575B" w:rsidRPr="00A9575B" w14:paraId="1F92A8CF" w14:textId="77777777" w:rsidTr="00E83707">
        <w:trPr>
          <w:tblCellSpacing w:w="15" w:type="dxa"/>
        </w:trPr>
        <w:tc>
          <w:tcPr>
            <w:tcW w:w="0" w:type="auto"/>
            <w:vAlign w:val="center"/>
            <w:hideMark/>
          </w:tcPr>
          <w:p w14:paraId="58297707" w14:textId="77777777" w:rsidR="00A9575B" w:rsidRPr="00A9575B" w:rsidRDefault="00A9575B" w:rsidP="00A9575B">
            <w:r w:rsidRPr="00A9575B">
              <w:t>POLICY_EXCLUSION_APPLIED</w:t>
            </w:r>
          </w:p>
        </w:tc>
        <w:tc>
          <w:tcPr>
            <w:tcW w:w="0" w:type="auto"/>
            <w:vAlign w:val="center"/>
            <w:hideMark/>
          </w:tcPr>
          <w:p w14:paraId="49C82DD2" w14:textId="77777777" w:rsidR="00A9575B" w:rsidRPr="00A9575B" w:rsidRDefault="00A9575B" w:rsidP="00A9575B">
            <w:r w:rsidRPr="00A9575B">
              <w:t>Capsule excluded due to declared policy constraints</w:t>
            </w:r>
          </w:p>
        </w:tc>
      </w:tr>
      <w:tr w:rsidR="00A9575B" w:rsidRPr="00A9575B" w14:paraId="3BB1A4F6" w14:textId="77777777" w:rsidTr="00E83707">
        <w:trPr>
          <w:tblCellSpacing w:w="15" w:type="dxa"/>
        </w:trPr>
        <w:tc>
          <w:tcPr>
            <w:tcW w:w="0" w:type="auto"/>
            <w:vAlign w:val="center"/>
            <w:hideMark/>
          </w:tcPr>
          <w:p w14:paraId="5862C6AB" w14:textId="77777777" w:rsidR="00A9575B" w:rsidRPr="00A9575B" w:rsidRDefault="00A9575B" w:rsidP="00A9575B">
            <w:r w:rsidRPr="00A9575B">
              <w:t>NODE_INACTIVE</w:t>
            </w:r>
          </w:p>
        </w:tc>
        <w:tc>
          <w:tcPr>
            <w:tcW w:w="0" w:type="auto"/>
            <w:vAlign w:val="center"/>
            <w:hideMark/>
          </w:tcPr>
          <w:p w14:paraId="606C742C" w14:textId="77777777" w:rsidR="00A9575B" w:rsidRPr="00A9575B" w:rsidRDefault="00A9575B" w:rsidP="00A9575B">
            <w:r w:rsidRPr="00A9575B">
              <w:t>No Capsule selected because Node was inactive or retired</w:t>
            </w:r>
          </w:p>
        </w:tc>
      </w:tr>
      <w:tr w:rsidR="00A9575B" w:rsidRPr="00A9575B" w14:paraId="38D249AE" w14:textId="77777777" w:rsidTr="00E83707">
        <w:trPr>
          <w:tblCellSpacing w:w="15" w:type="dxa"/>
        </w:trPr>
        <w:tc>
          <w:tcPr>
            <w:tcW w:w="0" w:type="auto"/>
            <w:vAlign w:val="center"/>
            <w:hideMark/>
          </w:tcPr>
          <w:p w14:paraId="29123734" w14:textId="77777777" w:rsidR="00A9575B" w:rsidRPr="00A9575B" w:rsidRDefault="00A9575B" w:rsidP="00A9575B">
            <w:r w:rsidRPr="00A9575B">
              <w:t>NO_ELIGIBLE_CAPSULE</w:t>
            </w:r>
          </w:p>
        </w:tc>
        <w:tc>
          <w:tcPr>
            <w:tcW w:w="0" w:type="auto"/>
            <w:vAlign w:val="center"/>
            <w:hideMark/>
          </w:tcPr>
          <w:p w14:paraId="3ADC8475" w14:textId="77777777" w:rsidR="00A9575B" w:rsidRPr="00A9575B" w:rsidRDefault="00A9575B" w:rsidP="00A9575B">
            <w:r w:rsidRPr="00A9575B">
              <w:t>No Capsule met resolution criteria</w:t>
            </w:r>
          </w:p>
        </w:tc>
      </w:tr>
    </w:tbl>
    <w:p w14:paraId="7661757E" w14:textId="77777777" w:rsidR="00A9575B" w:rsidRPr="00A9575B" w:rsidRDefault="00A9575B" w:rsidP="00E83707">
      <w:pPr>
        <w:ind w:left="720"/>
      </w:pPr>
      <w:r w:rsidRPr="00A9575B">
        <w:pict w14:anchorId="51172EB5">
          <v:rect id="_x0000_i1162" style="width:0;height:1.5pt" o:hralign="center" o:hrstd="t" o:hr="t" fillcolor="#a0a0a0" stroked="f"/>
        </w:pict>
      </w:r>
    </w:p>
    <w:p w14:paraId="13E56873" w14:textId="77777777" w:rsidR="00A9575B" w:rsidRPr="000D2E94" w:rsidRDefault="00A9575B" w:rsidP="000D2E94">
      <w:pPr>
        <w:ind w:firstLine="720"/>
        <w:rPr>
          <w:b/>
          <w:bCs/>
        </w:rPr>
      </w:pPr>
      <w:r w:rsidRPr="000D2E94">
        <w:rPr>
          <w:b/>
          <w:bCs/>
        </w:rPr>
        <w:t>H.4.5 Validation and Conformance</w:t>
      </w:r>
    </w:p>
    <w:p w14:paraId="62E4B90D" w14:textId="77777777" w:rsidR="00A9575B" w:rsidRPr="00A9575B" w:rsidRDefault="00A9575B" w:rsidP="00E83707">
      <w:pPr>
        <w:ind w:left="720"/>
      </w:pPr>
      <w:r w:rsidRPr="00A9575B">
        <w:t>Used to explain validation results or compliance-related actions.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372"/>
        <w:gridCol w:w="4500"/>
      </w:tblGrid>
      <w:tr w:rsidR="00A9575B" w:rsidRPr="00A9575B" w14:paraId="598A1CCF" w14:textId="77777777" w:rsidTr="00E83707">
        <w:trPr>
          <w:tblHeader/>
          <w:tblCellSpacing w:w="15" w:type="dxa"/>
        </w:trPr>
        <w:tc>
          <w:tcPr>
            <w:tcW w:w="0" w:type="auto"/>
            <w:vAlign w:val="center"/>
            <w:hideMark/>
          </w:tcPr>
          <w:p w14:paraId="7B9C072E" w14:textId="77777777" w:rsidR="00A9575B" w:rsidRPr="00A9575B" w:rsidRDefault="00A9575B" w:rsidP="00A9575B">
            <w:pPr>
              <w:rPr>
                <w:b/>
                <w:bCs/>
              </w:rPr>
            </w:pPr>
            <w:r w:rsidRPr="00A9575B">
              <w:rPr>
                <w:b/>
                <w:bCs/>
              </w:rPr>
              <w:t>Code</w:t>
            </w:r>
          </w:p>
        </w:tc>
        <w:tc>
          <w:tcPr>
            <w:tcW w:w="0" w:type="auto"/>
            <w:vAlign w:val="center"/>
            <w:hideMark/>
          </w:tcPr>
          <w:p w14:paraId="2BCC5949" w14:textId="77777777" w:rsidR="00A9575B" w:rsidRPr="00A9575B" w:rsidRDefault="00A9575B" w:rsidP="00A9575B">
            <w:pPr>
              <w:rPr>
                <w:b/>
                <w:bCs/>
              </w:rPr>
            </w:pPr>
            <w:r w:rsidRPr="00A9575B">
              <w:rPr>
                <w:b/>
                <w:bCs/>
              </w:rPr>
              <w:t>Description</w:t>
            </w:r>
          </w:p>
        </w:tc>
      </w:tr>
      <w:tr w:rsidR="00A9575B" w:rsidRPr="00A9575B" w14:paraId="37111181" w14:textId="77777777" w:rsidTr="00E83707">
        <w:trPr>
          <w:tblCellSpacing w:w="15" w:type="dxa"/>
        </w:trPr>
        <w:tc>
          <w:tcPr>
            <w:tcW w:w="0" w:type="auto"/>
            <w:vAlign w:val="center"/>
            <w:hideMark/>
          </w:tcPr>
          <w:p w14:paraId="2280227E" w14:textId="77777777" w:rsidR="00A9575B" w:rsidRPr="00A9575B" w:rsidRDefault="00A9575B" w:rsidP="00A9575B">
            <w:r w:rsidRPr="00A9575B">
              <w:t>VALIDATION_PASS</w:t>
            </w:r>
          </w:p>
        </w:tc>
        <w:tc>
          <w:tcPr>
            <w:tcW w:w="0" w:type="auto"/>
            <w:vAlign w:val="center"/>
            <w:hideMark/>
          </w:tcPr>
          <w:p w14:paraId="28B807D4" w14:textId="77777777" w:rsidR="00A9575B" w:rsidRPr="00A9575B" w:rsidRDefault="00A9575B" w:rsidP="00A9575B">
            <w:r w:rsidRPr="00A9575B">
              <w:t>All applicable validation checks succeeded</w:t>
            </w:r>
          </w:p>
        </w:tc>
      </w:tr>
      <w:tr w:rsidR="00A9575B" w:rsidRPr="00A9575B" w14:paraId="65D552FA" w14:textId="77777777" w:rsidTr="00E83707">
        <w:trPr>
          <w:tblCellSpacing w:w="15" w:type="dxa"/>
        </w:trPr>
        <w:tc>
          <w:tcPr>
            <w:tcW w:w="0" w:type="auto"/>
            <w:vAlign w:val="center"/>
            <w:hideMark/>
          </w:tcPr>
          <w:p w14:paraId="24D95243" w14:textId="77777777" w:rsidR="00A9575B" w:rsidRPr="00A9575B" w:rsidRDefault="00A9575B" w:rsidP="00A9575B">
            <w:r w:rsidRPr="00A9575B">
              <w:t>VALIDATION_FAIL</w:t>
            </w:r>
          </w:p>
        </w:tc>
        <w:tc>
          <w:tcPr>
            <w:tcW w:w="0" w:type="auto"/>
            <w:vAlign w:val="center"/>
            <w:hideMark/>
          </w:tcPr>
          <w:p w14:paraId="4035AA5C" w14:textId="77777777" w:rsidR="00A9575B" w:rsidRPr="00A9575B" w:rsidRDefault="00A9575B" w:rsidP="00A9575B">
            <w:r w:rsidRPr="00A9575B">
              <w:t>One or more validation checks failed</w:t>
            </w:r>
          </w:p>
        </w:tc>
      </w:tr>
      <w:tr w:rsidR="00A9575B" w:rsidRPr="00A9575B" w14:paraId="7FF11C6E" w14:textId="77777777" w:rsidTr="00E83707">
        <w:trPr>
          <w:tblCellSpacing w:w="15" w:type="dxa"/>
        </w:trPr>
        <w:tc>
          <w:tcPr>
            <w:tcW w:w="0" w:type="auto"/>
            <w:vAlign w:val="center"/>
            <w:hideMark/>
          </w:tcPr>
          <w:p w14:paraId="43DD2C91" w14:textId="77777777" w:rsidR="00A9575B" w:rsidRPr="00A9575B" w:rsidRDefault="00A9575B" w:rsidP="00A9575B">
            <w:r w:rsidRPr="00A9575B">
              <w:lastRenderedPageBreak/>
              <w:t>MISSING_PROVENANCE</w:t>
            </w:r>
          </w:p>
        </w:tc>
        <w:tc>
          <w:tcPr>
            <w:tcW w:w="0" w:type="auto"/>
            <w:vAlign w:val="center"/>
            <w:hideMark/>
          </w:tcPr>
          <w:p w14:paraId="17039829" w14:textId="77777777" w:rsidR="00A9575B" w:rsidRPr="00A9575B" w:rsidRDefault="00A9575B" w:rsidP="00A9575B">
            <w:r w:rsidRPr="00A9575B">
              <w:t>Required provenance information was absent</w:t>
            </w:r>
          </w:p>
        </w:tc>
      </w:tr>
      <w:tr w:rsidR="00A9575B" w:rsidRPr="00A9575B" w14:paraId="2FFB15F9" w14:textId="77777777" w:rsidTr="00E83707">
        <w:trPr>
          <w:tblCellSpacing w:w="15" w:type="dxa"/>
        </w:trPr>
        <w:tc>
          <w:tcPr>
            <w:tcW w:w="0" w:type="auto"/>
            <w:vAlign w:val="center"/>
            <w:hideMark/>
          </w:tcPr>
          <w:p w14:paraId="5FDCA95C" w14:textId="77777777" w:rsidR="00A9575B" w:rsidRPr="00A9575B" w:rsidRDefault="00A9575B" w:rsidP="00A9575B">
            <w:r w:rsidRPr="00A9575B">
              <w:t>INTEGRITY_VIOLATION</w:t>
            </w:r>
          </w:p>
        </w:tc>
        <w:tc>
          <w:tcPr>
            <w:tcW w:w="0" w:type="auto"/>
            <w:vAlign w:val="center"/>
            <w:hideMark/>
          </w:tcPr>
          <w:p w14:paraId="2F5A22F0" w14:textId="77777777" w:rsidR="00A9575B" w:rsidRPr="00A9575B" w:rsidRDefault="00A9575B" w:rsidP="00A9575B">
            <w:r w:rsidRPr="00A9575B">
              <w:t>Capsule integrity could not be verified</w:t>
            </w:r>
          </w:p>
        </w:tc>
      </w:tr>
      <w:tr w:rsidR="00A9575B" w:rsidRPr="00A9575B" w14:paraId="2BB381C3" w14:textId="77777777" w:rsidTr="00E83707">
        <w:trPr>
          <w:tblCellSpacing w:w="15" w:type="dxa"/>
        </w:trPr>
        <w:tc>
          <w:tcPr>
            <w:tcW w:w="0" w:type="auto"/>
            <w:vAlign w:val="center"/>
            <w:hideMark/>
          </w:tcPr>
          <w:p w14:paraId="4E86C18E" w14:textId="77777777" w:rsidR="00A9575B" w:rsidRPr="00A9575B" w:rsidRDefault="00A9575B" w:rsidP="00A9575B">
            <w:r w:rsidRPr="00A9575B">
              <w:t>NON_CONFORMANCE_DETECTED</w:t>
            </w:r>
          </w:p>
        </w:tc>
        <w:tc>
          <w:tcPr>
            <w:tcW w:w="0" w:type="auto"/>
            <w:vAlign w:val="center"/>
            <w:hideMark/>
          </w:tcPr>
          <w:p w14:paraId="22BC4518" w14:textId="77777777" w:rsidR="00A9575B" w:rsidRPr="00A9575B" w:rsidRDefault="00A9575B" w:rsidP="00A9575B">
            <w:r w:rsidRPr="00A9575B">
              <w:t>Persistent non-conformance observed</w:t>
            </w:r>
          </w:p>
        </w:tc>
      </w:tr>
    </w:tbl>
    <w:p w14:paraId="2085D9BA" w14:textId="77777777" w:rsidR="00A9575B" w:rsidRPr="00A9575B" w:rsidRDefault="00A9575B" w:rsidP="00E83707">
      <w:pPr>
        <w:ind w:left="720"/>
      </w:pPr>
      <w:r w:rsidRPr="00A9575B">
        <w:pict w14:anchorId="0167B285">
          <v:rect id="_x0000_i1163" style="width:0;height:1.5pt" o:hralign="center" o:hrstd="t" o:hr="t" fillcolor="#a0a0a0" stroked="f"/>
        </w:pict>
      </w:r>
    </w:p>
    <w:p w14:paraId="49FE7DC6" w14:textId="77777777" w:rsidR="00A9575B" w:rsidRPr="00627A4C" w:rsidRDefault="00A9575B" w:rsidP="00627A4C">
      <w:pPr>
        <w:ind w:firstLine="720"/>
        <w:rPr>
          <w:b/>
          <w:bCs/>
        </w:rPr>
      </w:pPr>
      <w:r w:rsidRPr="00627A4C">
        <w:rPr>
          <w:b/>
          <w:bCs/>
        </w:rPr>
        <w:t>H.4.6 Abuse and Operational Safeguards</w:t>
      </w:r>
    </w:p>
    <w:p w14:paraId="432C0087" w14:textId="77777777" w:rsidR="00A9575B" w:rsidRPr="00A9575B" w:rsidRDefault="00A9575B" w:rsidP="00E83707">
      <w:pPr>
        <w:ind w:left="720"/>
      </w:pPr>
      <w:r w:rsidRPr="00A9575B">
        <w:t>Used to signal abuse mitigation or operational protections.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782"/>
        <w:gridCol w:w="4399"/>
      </w:tblGrid>
      <w:tr w:rsidR="00A9575B" w:rsidRPr="00A9575B" w14:paraId="0E980D82" w14:textId="77777777" w:rsidTr="00E83707">
        <w:trPr>
          <w:tblHeader/>
          <w:tblCellSpacing w:w="15" w:type="dxa"/>
        </w:trPr>
        <w:tc>
          <w:tcPr>
            <w:tcW w:w="0" w:type="auto"/>
            <w:vAlign w:val="center"/>
            <w:hideMark/>
          </w:tcPr>
          <w:p w14:paraId="0A1D0E97" w14:textId="77777777" w:rsidR="00A9575B" w:rsidRPr="00A9575B" w:rsidRDefault="00A9575B" w:rsidP="00A9575B">
            <w:pPr>
              <w:rPr>
                <w:b/>
                <w:bCs/>
              </w:rPr>
            </w:pPr>
            <w:r w:rsidRPr="00A9575B">
              <w:rPr>
                <w:b/>
                <w:bCs/>
              </w:rPr>
              <w:t>Code</w:t>
            </w:r>
          </w:p>
        </w:tc>
        <w:tc>
          <w:tcPr>
            <w:tcW w:w="0" w:type="auto"/>
            <w:vAlign w:val="center"/>
            <w:hideMark/>
          </w:tcPr>
          <w:p w14:paraId="17C57EA4" w14:textId="77777777" w:rsidR="00A9575B" w:rsidRPr="00A9575B" w:rsidRDefault="00A9575B" w:rsidP="00A9575B">
            <w:pPr>
              <w:rPr>
                <w:b/>
                <w:bCs/>
              </w:rPr>
            </w:pPr>
            <w:r w:rsidRPr="00A9575B">
              <w:rPr>
                <w:b/>
                <w:bCs/>
              </w:rPr>
              <w:t>Description</w:t>
            </w:r>
          </w:p>
        </w:tc>
      </w:tr>
      <w:tr w:rsidR="00A9575B" w:rsidRPr="00A9575B" w14:paraId="67AC4E2A" w14:textId="77777777" w:rsidTr="00E83707">
        <w:trPr>
          <w:tblCellSpacing w:w="15" w:type="dxa"/>
        </w:trPr>
        <w:tc>
          <w:tcPr>
            <w:tcW w:w="0" w:type="auto"/>
            <w:vAlign w:val="center"/>
            <w:hideMark/>
          </w:tcPr>
          <w:p w14:paraId="7A4AE2FB" w14:textId="77777777" w:rsidR="00A9575B" w:rsidRPr="00A9575B" w:rsidRDefault="00A9575B" w:rsidP="00A9575B">
            <w:r w:rsidRPr="00A9575B">
              <w:t>ABUSE_DETECTED</w:t>
            </w:r>
          </w:p>
        </w:tc>
        <w:tc>
          <w:tcPr>
            <w:tcW w:w="0" w:type="auto"/>
            <w:vAlign w:val="center"/>
            <w:hideMark/>
          </w:tcPr>
          <w:p w14:paraId="25F29E36" w14:textId="77777777" w:rsidR="00A9575B" w:rsidRPr="00A9575B" w:rsidRDefault="00A9575B" w:rsidP="00A9575B">
            <w:r w:rsidRPr="00A9575B">
              <w:t>Abuse or misuse pattern detected</w:t>
            </w:r>
          </w:p>
        </w:tc>
      </w:tr>
      <w:tr w:rsidR="00A9575B" w:rsidRPr="00A9575B" w14:paraId="79567FBD" w14:textId="77777777" w:rsidTr="00E83707">
        <w:trPr>
          <w:tblCellSpacing w:w="15" w:type="dxa"/>
        </w:trPr>
        <w:tc>
          <w:tcPr>
            <w:tcW w:w="0" w:type="auto"/>
            <w:vAlign w:val="center"/>
            <w:hideMark/>
          </w:tcPr>
          <w:p w14:paraId="583F8536" w14:textId="77777777" w:rsidR="00A9575B" w:rsidRPr="00A9575B" w:rsidRDefault="00A9575B" w:rsidP="00A9575B">
            <w:r w:rsidRPr="00A9575B">
              <w:t>RATE_LIMIT_APPLIED</w:t>
            </w:r>
          </w:p>
        </w:tc>
        <w:tc>
          <w:tcPr>
            <w:tcW w:w="0" w:type="auto"/>
            <w:vAlign w:val="center"/>
            <w:hideMark/>
          </w:tcPr>
          <w:p w14:paraId="17E64E4C" w14:textId="77777777" w:rsidR="00A9575B" w:rsidRPr="00A9575B" w:rsidRDefault="00A9575B" w:rsidP="00A9575B">
            <w:r w:rsidRPr="00A9575B">
              <w:t>Resolution or access rate limits enforced</w:t>
            </w:r>
          </w:p>
        </w:tc>
      </w:tr>
      <w:tr w:rsidR="00A9575B" w:rsidRPr="00A9575B" w14:paraId="60756F63" w14:textId="77777777" w:rsidTr="00E83707">
        <w:trPr>
          <w:tblCellSpacing w:w="15" w:type="dxa"/>
        </w:trPr>
        <w:tc>
          <w:tcPr>
            <w:tcW w:w="0" w:type="auto"/>
            <w:vAlign w:val="center"/>
            <w:hideMark/>
          </w:tcPr>
          <w:p w14:paraId="066F7677" w14:textId="77777777" w:rsidR="00A9575B" w:rsidRPr="00A9575B" w:rsidRDefault="00A9575B" w:rsidP="00A9575B">
            <w:r w:rsidRPr="00A9575B">
              <w:t>TEMPORARY_SUSPENSION</w:t>
            </w:r>
          </w:p>
        </w:tc>
        <w:tc>
          <w:tcPr>
            <w:tcW w:w="0" w:type="auto"/>
            <w:vAlign w:val="center"/>
            <w:hideMark/>
          </w:tcPr>
          <w:p w14:paraId="7D206FFE" w14:textId="77777777" w:rsidR="00A9575B" w:rsidRPr="00A9575B" w:rsidRDefault="00A9575B" w:rsidP="00A9575B">
            <w:r w:rsidRPr="00A9575B">
              <w:t>Temporary suspension pending investigation</w:t>
            </w:r>
          </w:p>
        </w:tc>
      </w:tr>
      <w:tr w:rsidR="00A9575B" w:rsidRPr="00A9575B" w14:paraId="0CB02102" w14:textId="77777777" w:rsidTr="00E83707">
        <w:trPr>
          <w:tblCellSpacing w:w="15" w:type="dxa"/>
        </w:trPr>
        <w:tc>
          <w:tcPr>
            <w:tcW w:w="0" w:type="auto"/>
            <w:vAlign w:val="center"/>
            <w:hideMark/>
          </w:tcPr>
          <w:p w14:paraId="143F1C95" w14:textId="77777777" w:rsidR="00A9575B" w:rsidRPr="00A9575B" w:rsidRDefault="00A9575B" w:rsidP="00A9575B">
            <w:r w:rsidRPr="00A9575B">
              <w:t>OPERATIONAL_MITIGATION</w:t>
            </w:r>
          </w:p>
        </w:tc>
        <w:tc>
          <w:tcPr>
            <w:tcW w:w="0" w:type="auto"/>
            <w:vAlign w:val="center"/>
            <w:hideMark/>
          </w:tcPr>
          <w:p w14:paraId="54383E05" w14:textId="77777777" w:rsidR="00A9575B" w:rsidRPr="00A9575B" w:rsidRDefault="00A9575B" w:rsidP="00A9575B">
            <w:r w:rsidRPr="00A9575B">
              <w:t>Non-policy operational safeguards applied</w:t>
            </w:r>
          </w:p>
        </w:tc>
      </w:tr>
    </w:tbl>
    <w:p w14:paraId="5BEEFF60" w14:textId="77777777" w:rsidR="00A9575B" w:rsidRPr="00A9575B" w:rsidRDefault="00A9575B" w:rsidP="00A9575B">
      <w:r w:rsidRPr="00A9575B">
        <w:pict w14:anchorId="023846DA">
          <v:rect id="_x0000_i1164" style="width:0;height:1.5pt" o:hralign="center" o:hrstd="t" o:hr="t" fillcolor="#a0a0a0" stroked="f"/>
        </w:pict>
      </w:r>
    </w:p>
    <w:p w14:paraId="7AC7E1CF" w14:textId="77777777" w:rsidR="00A9575B" w:rsidRPr="00627A4C" w:rsidRDefault="00A9575B" w:rsidP="00627A4C">
      <w:pPr>
        <w:rPr>
          <w:b/>
          <w:bCs/>
        </w:rPr>
      </w:pPr>
      <w:r w:rsidRPr="00627A4C">
        <w:rPr>
          <w:b/>
          <w:bCs/>
        </w:rPr>
        <w:t>H.5 Extensibility and Namespacing</w:t>
      </w:r>
    </w:p>
    <w:p w14:paraId="612EBD88" w14:textId="77777777" w:rsidR="00A9575B" w:rsidRPr="00A9575B" w:rsidRDefault="00A9575B" w:rsidP="00A9575B">
      <w:r w:rsidRPr="00A9575B">
        <w:t>Implementations MAY define additional reason codes:</w:t>
      </w:r>
    </w:p>
    <w:p w14:paraId="5929E3A5" w14:textId="77777777" w:rsidR="00A9575B" w:rsidRPr="00A9575B" w:rsidRDefault="00A9575B" w:rsidP="00A9575B">
      <w:pPr>
        <w:numPr>
          <w:ilvl w:val="0"/>
          <w:numId w:val="122"/>
        </w:numPr>
      </w:pPr>
      <w:r w:rsidRPr="00A9575B">
        <w:t>Using implementation-specific namespaces</w:t>
      </w:r>
    </w:p>
    <w:p w14:paraId="370F1798" w14:textId="77777777" w:rsidR="00A9575B" w:rsidRPr="00A9575B" w:rsidRDefault="00A9575B" w:rsidP="00A9575B">
      <w:pPr>
        <w:numPr>
          <w:ilvl w:val="0"/>
          <w:numId w:val="122"/>
        </w:numPr>
      </w:pPr>
      <w:r w:rsidRPr="00A9575B">
        <w:t>Using Registrar- or Resolver-scoped prefixes</w:t>
      </w:r>
    </w:p>
    <w:p w14:paraId="5908F636" w14:textId="77777777" w:rsidR="00A9575B" w:rsidRPr="00A9575B" w:rsidRDefault="00A9575B" w:rsidP="00A9575B">
      <w:pPr>
        <w:numPr>
          <w:ilvl w:val="0"/>
          <w:numId w:val="122"/>
        </w:numPr>
      </w:pPr>
      <w:r w:rsidRPr="00A9575B">
        <w:t>Using domain-specific extensions</w:t>
      </w:r>
    </w:p>
    <w:p w14:paraId="47DA6735" w14:textId="77777777" w:rsidR="00A9575B" w:rsidRPr="00A9575B" w:rsidRDefault="00A9575B" w:rsidP="00A9575B">
      <w:r w:rsidRPr="00A9575B">
        <w:t>Example:</w:t>
      </w:r>
    </w:p>
    <w:p w14:paraId="20B6442F" w14:textId="77777777" w:rsidR="00A9575B" w:rsidRPr="00A9575B" w:rsidRDefault="00A9575B" w:rsidP="00A9575B">
      <w:r w:rsidRPr="00A9575B">
        <w:t>acme:LEGACY_IDENTITY_MIGRATION</w:t>
      </w:r>
    </w:p>
    <w:p w14:paraId="0B627015" w14:textId="77777777" w:rsidR="00A9575B" w:rsidRPr="00A9575B" w:rsidRDefault="00A9575B" w:rsidP="00A9575B">
      <w:r w:rsidRPr="00A9575B">
        <w:t>Extensions SHOULD NOT redefine or conflict with the meanings of standard codes defined in this appendix.</w:t>
      </w:r>
    </w:p>
    <w:p w14:paraId="5A728129" w14:textId="77777777" w:rsidR="00A9575B" w:rsidRDefault="00A9575B" w:rsidP="00A9575B">
      <w:r w:rsidRPr="00A9575B">
        <w:pict w14:anchorId="4402C4F4">
          <v:rect id="_x0000_i1165" style="width:0;height:1.5pt" o:hralign="center" o:hrstd="t" o:hr="t" fillcolor="#a0a0a0" stroked="f"/>
        </w:pict>
      </w:r>
    </w:p>
    <w:p w14:paraId="7FB9A1A5" w14:textId="70E87784" w:rsidR="00F22125" w:rsidRPr="00A9575B" w:rsidRDefault="00F22125" w:rsidP="00A9575B">
      <w:r>
        <w:br w:type="column"/>
      </w:r>
      <w:r w:rsidRPr="00A9575B">
        <w:lastRenderedPageBreak/>
        <w:pict w14:anchorId="2931A735">
          <v:rect id="_x0000_i1202" style="width:0;height:1.5pt" o:hralign="center" o:hrstd="t" o:hr="t" fillcolor="#a0a0a0" stroked="f"/>
        </w:pict>
      </w:r>
    </w:p>
    <w:p w14:paraId="75D1F030" w14:textId="77777777" w:rsidR="00A9575B" w:rsidRPr="00627A4C" w:rsidRDefault="00A9575B" w:rsidP="00627A4C">
      <w:pPr>
        <w:rPr>
          <w:b/>
          <w:bCs/>
        </w:rPr>
      </w:pPr>
      <w:r w:rsidRPr="00627A4C">
        <w:rPr>
          <w:b/>
          <w:bCs/>
        </w:rPr>
        <w:t>H.6 Relationship to Authority and Policy</w:t>
      </w:r>
    </w:p>
    <w:p w14:paraId="11F849AA" w14:textId="77777777" w:rsidR="00A9575B" w:rsidRPr="00A9575B" w:rsidRDefault="00A9575B" w:rsidP="00A9575B">
      <w:r w:rsidRPr="00A9575B">
        <w:t>Reason codes:</w:t>
      </w:r>
    </w:p>
    <w:p w14:paraId="7D2ECBB5" w14:textId="77777777" w:rsidR="00A9575B" w:rsidRPr="00A9575B" w:rsidRDefault="00A9575B" w:rsidP="00F22125">
      <w:pPr>
        <w:pStyle w:val="ListParagraph"/>
        <w:numPr>
          <w:ilvl w:val="0"/>
          <w:numId w:val="126"/>
        </w:numPr>
      </w:pPr>
      <w:r w:rsidRPr="00A9575B">
        <w:t>Do NOT create authority</w:t>
      </w:r>
    </w:p>
    <w:p w14:paraId="0749CD80" w14:textId="77777777" w:rsidR="00A9575B" w:rsidRPr="00A9575B" w:rsidRDefault="00A9575B" w:rsidP="00F22125">
      <w:pPr>
        <w:pStyle w:val="ListParagraph"/>
        <w:numPr>
          <w:ilvl w:val="0"/>
          <w:numId w:val="126"/>
        </w:numPr>
      </w:pPr>
      <w:r w:rsidRPr="00A9575B">
        <w:t>Do NOT override Publisher assertions</w:t>
      </w:r>
    </w:p>
    <w:p w14:paraId="355D6CF6" w14:textId="77777777" w:rsidR="00A9575B" w:rsidRPr="00A9575B" w:rsidRDefault="00A9575B" w:rsidP="00F22125">
      <w:pPr>
        <w:pStyle w:val="ListParagraph"/>
        <w:numPr>
          <w:ilvl w:val="0"/>
          <w:numId w:val="126"/>
        </w:numPr>
      </w:pPr>
      <w:r w:rsidRPr="00A9575B">
        <w:t>Do NOT imply enforcement or judgment</w:t>
      </w:r>
    </w:p>
    <w:p w14:paraId="5C29DB74" w14:textId="77777777" w:rsidR="00A9575B" w:rsidRPr="00A9575B" w:rsidRDefault="00A9575B" w:rsidP="00F22125">
      <w:pPr>
        <w:pStyle w:val="ListParagraph"/>
        <w:numPr>
          <w:ilvl w:val="0"/>
          <w:numId w:val="126"/>
        </w:numPr>
      </w:pPr>
      <w:r w:rsidRPr="00A9575B">
        <w:t>Do NOT substitute for formal governance processes</w:t>
      </w:r>
    </w:p>
    <w:p w14:paraId="4CD4D2EC" w14:textId="77777777" w:rsidR="00A9575B" w:rsidRPr="00A9575B" w:rsidRDefault="00A9575B" w:rsidP="00A9575B">
      <w:r w:rsidRPr="00A9575B">
        <w:t>They exist solely to improve transparency and traceability.</w:t>
      </w:r>
    </w:p>
    <w:p w14:paraId="1BAC8326" w14:textId="77777777" w:rsidR="00A9575B" w:rsidRPr="00A9575B" w:rsidRDefault="00A9575B" w:rsidP="00A9575B">
      <w:r w:rsidRPr="00A9575B">
        <w:pict w14:anchorId="394AACFA">
          <v:rect id="_x0000_i1166" style="width:0;height:1.5pt" o:hralign="center" o:hrstd="t" o:hr="t" fillcolor="#a0a0a0" stroked="f"/>
        </w:pict>
      </w:r>
    </w:p>
    <w:p w14:paraId="4430135C" w14:textId="77777777" w:rsidR="00A9575B" w:rsidRPr="00F22125" w:rsidRDefault="00A9575B" w:rsidP="00F22125">
      <w:pPr>
        <w:rPr>
          <w:b/>
          <w:bCs/>
        </w:rPr>
      </w:pPr>
      <w:r w:rsidRPr="00F22125">
        <w:rPr>
          <w:b/>
          <w:bCs/>
        </w:rPr>
        <w:t>H.7 Relationship to Conformance</w:t>
      </w:r>
    </w:p>
    <w:p w14:paraId="03638000" w14:textId="77777777" w:rsidR="00A9575B" w:rsidRPr="00A9575B" w:rsidRDefault="00A9575B" w:rsidP="00A9575B">
      <w:r w:rsidRPr="00A9575B">
        <w:t>Use or non-use of reason codes does not affect conformance with ANS v2.0.</w:t>
      </w:r>
    </w:p>
    <w:p w14:paraId="1B322FBB" w14:textId="77777777" w:rsidR="00A9575B" w:rsidRPr="00A9575B" w:rsidRDefault="00A9575B" w:rsidP="00A9575B">
      <w:r w:rsidRPr="00A9575B">
        <w:t>Conformance is determined exclusively by compliance with normative requirements defined in the Core specification.</w:t>
      </w:r>
    </w:p>
    <w:p w14:paraId="6F5DE775" w14:textId="77777777" w:rsidR="00A9575B" w:rsidRPr="00A9575B" w:rsidRDefault="00A9575B" w:rsidP="00A9575B">
      <w:r w:rsidRPr="00A9575B">
        <w:pict w14:anchorId="00DAC65F">
          <v:rect id="_x0000_i1167" style="width:0;height:1.5pt" o:hralign="center" o:hrstd="t" o:hr="t" fillcolor="#a0a0a0" stroked="f"/>
        </w:pict>
      </w:r>
    </w:p>
    <w:p w14:paraId="00855B22" w14:textId="77777777" w:rsidR="00A9575B" w:rsidRPr="00F22125" w:rsidRDefault="00A9575B" w:rsidP="00F22125">
      <w:pPr>
        <w:rPr>
          <w:b/>
          <w:bCs/>
        </w:rPr>
      </w:pPr>
      <w:r w:rsidRPr="00F22125">
        <w:rPr>
          <w:b/>
          <w:bCs/>
        </w:rPr>
        <w:t>H.8 Summary</w:t>
      </w:r>
    </w:p>
    <w:p w14:paraId="1705E2EC" w14:textId="77777777" w:rsidR="00A9575B" w:rsidRPr="00A9575B" w:rsidRDefault="00A9575B" w:rsidP="00A9575B">
      <w:r w:rsidRPr="00A9575B">
        <w:t>Standard reason codes provide a shared explanatory vocabulary that enhances auditability, interoperability, and ecosystem trust while preserving the federated, neutral, and non-prescriptive design of AgentNet.</w:t>
      </w:r>
    </w:p>
    <w:p w14:paraId="57DF3AB8" w14:textId="77777777" w:rsidR="00A9575B" w:rsidRDefault="00A9575B" w:rsidP="00A9575B">
      <w:r w:rsidRPr="00A9575B">
        <w:t>Their use is OPTIONAL but RECOMMENDED where clarity, debugging, or external review is required.</w:t>
      </w:r>
    </w:p>
    <w:p w14:paraId="6E91CD0D" w14:textId="10010D67" w:rsidR="00F22125" w:rsidRDefault="00F22125" w:rsidP="00A9575B">
      <w:bookmarkStart w:id="171" w:name="_Hlk218556697"/>
      <w:r w:rsidRPr="00A9575B">
        <w:pict w14:anchorId="6A747032">
          <v:rect id="_x0000_i1203" style="width:0;height:1.5pt" o:hralign="center" o:hrstd="t" o:hr="t" fillcolor="#a0a0a0" stroked="f"/>
        </w:pict>
      </w:r>
      <w:bookmarkEnd w:id="171"/>
    </w:p>
    <w:p w14:paraId="1631CF71" w14:textId="6A326118" w:rsidR="00B351E4" w:rsidRDefault="00B351E4" w:rsidP="00A9575B">
      <w:r>
        <w:br w:type="column"/>
      </w:r>
      <w:r w:rsidR="007F1290" w:rsidRPr="00A9575B">
        <w:lastRenderedPageBreak/>
        <w:pict w14:anchorId="79B32F81">
          <v:rect id="_x0000_i1204" style="width:0;height:1.5pt" o:hralign="center" o:hrstd="t" o:hr="t" fillcolor="#a0a0a0" stroked="f"/>
        </w:pict>
      </w:r>
    </w:p>
    <w:p w14:paraId="6C738EE0" w14:textId="16EC269F" w:rsidR="007F1290" w:rsidRDefault="00E22860" w:rsidP="00E22860">
      <w:pPr>
        <w:pStyle w:val="Heading2"/>
      </w:pPr>
      <w:bookmarkStart w:id="172" w:name="_Toc218558119"/>
      <w:r w:rsidRPr="00E22860">
        <w:t>Appendix I — LD-RAG Output Attribution Pattern (Informative)</w:t>
      </w:r>
      <w:bookmarkEnd w:id="172"/>
    </w:p>
    <w:p w14:paraId="1BE64F4C" w14:textId="3F06868D" w:rsidR="00E22860" w:rsidRPr="00A9575B" w:rsidRDefault="00E22860" w:rsidP="00A9575B">
      <w:r w:rsidRPr="00A9575B">
        <w:pict w14:anchorId="47450CBD">
          <v:rect id="_x0000_i1205" style="width:0;height:1.5pt" o:hralign="center" o:hrstd="t" o:hr="t" fillcolor="#a0a0a0" stroked="f"/>
        </w:pict>
      </w:r>
    </w:p>
    <w:p w14:paraId="573BF9D9" w14:textId="77777777" w:rsidR="008650F1" w:rsidRPr="001B61E0" w:rsidRDefault="008650F1" w:rsidP="001B61E0">
      <w:pPr>
        <w:rPr>
          <w:b/>
          <w:bCs/>
        </w:rPr>
      </w:pPr>
      <w:r w:rsidRPr="001B61E0">
        <w:rPr>
          <w:b/>
          <w:bCs/>
        </w:rPr>
        <w:t>I.1 Purpose and Scope</w:t>
      </w:r>
    </w:p>
    <w:p w14:paraId="32ECDFBC" w14:textId="77777777" w:rsidR="008650F1" w:rsidRPr="008650F1" w:rsidRDefault="008650F1" w:rsidP="008650F1">
      <w:r w:rsidRPr="008650F1">
        <w:t>This appendix describes an illustrative attribution pattern for outputs produced using LD-RAG (Linked Data Retrieval Augmented Generation), enabling clear distinction between:</w:t>
      </w:r>
    </w:p>
    <w:p w14:paraId="44500A56" w14:textId="77777777" w:rsidR="008650F1" w:rsidRPr="008650F1" w:rsidRDefault="008650F1" w:rsidP="001B61E0">
      <w:pPr>
        <w:pStyle w:val="ListParagraph"/>
        <w:numPr>
          <w:ilvl w:val="0"/>
          <w:numId w:val="136"/>
        </w:numPr>
      </w:pPr>
      <w:r w:rsidRPr="008650F1">
        <w:t>Authoritative data retrieved from AgentNet Capsules</w:t>
      </w:r>
    </w:p>
    <w:p w14:paraId="4DA95351" w14:textId="77777777" w:rsidR="008650F1" w:rsidRPr="008650F1" w:rsidRDefault="008650F1" w:rsidP="001B61E0">
      <w:pPr>
        <w:pStyle w:val="ListParagraph"/>
        <w:numPr>
          <w:ilvl w:val="0"/>
          <w:numId w:val="136"/>
        </w:numPr>
      </w:pPr>
      <w:r w:rsidRPr="008650F1">
        <w:t>Inferred data derived from such data</w:t>
      </w:r>
    </w:p>
    <w:p w14:paraId="73EE2E9A" w14:textId="77777777" w:rsidR="008650F1" w:rsidRPr="008650F1" w:rsidRDefault="008650F1" w:rsidP="001B61E0">
      <w:pPr>
        <w:pStyle w:val="ListParagraph"/>
        <w:numPr>
          <w:ilvl w:val="0"/>
          <w:numId w:val="136"/>
        </w:numPr>
      </w:pPr>
      <w:r w:rsidRPr="008650F1">
        <w:t>Model-generated synthesis produced by an AI system</w:t>
      </w:r>
    </w:p>
    <w:p w14:paraId="137EC488" w14:textId="77777777" w:rsidR="008650F1" w:rsidRPr="008650F1" w:rsidRDefault="008650F1" w:rsidP="008650F1">
      <w:r w:rsidRPr="008650F1">
        <w:t>This appendix is informative and non-normative.</w:t>
      </w:r>
      <w:r w:rsidRPr="008650F1">
        <w:br/>
        <w:t>Nothing herein alters the definition of LD-RAG, constrains model behavior, or introduces requirements beyond those defined elsewhere in ANS v2.0.</w:t>
      </w:r>
    </w:p>
    <w:p w14:paraId="01464F2E" w14:textId="77777777" w:rsidR="008650F1" w:rsidRPr="008650F1" w:rsidRDefault="008650F1" w:rsidP="008650F1">
      <w:r w:rsidRPr="008650F1">
        <w:pict w14:anchorId="75C3836E">
          <v:rect id="_x0000_i1206" style="width:0;height:1.5pt" o:hralign="center" o:hrstd="t" o:hr="t" fillcolor="#a0a0a0" stroked="f"/>
        </w:pict>
      </w:r>
    </w:p>
    <w:p w14:paraId="01584CEA" w14:textId="77777777" w:rsidR="008650F1" w:rsidRPr="001B61E0" w:rsidRDefault="008650F1" w:rsidP="001B61E0">
      <w:pPr>
        <w:rPr>
          <w:b/>
          <w:bCs/>
        </w:rPr>
      </w:pPr>
      <w:r w:rsidRPr="001B61E0">
        <w:rPr>
          <w:b/>
          <w:bCs/>
        </w:rPr>
        <w:t>I.2 Motivation</w:t>
      </w:r>
    </w:p>
    <w:p w14:paraId="338B5F23" w14:textId="77777777" w:rsidR="008650F1" w:rsidRPr="008650F1" w:rsidRDefault="008650F1" w:rsidP="008650F1">
      <w:r w:rsidRPr="008650F1">
        <w:t>ANS v2.0 defines LD-RAG as a reasoning approach grounded in authoritative, provenance-bearing data.</w:t>
      </w:r>
      <w:r w:rsidRPr="008650F1">
        <w:br/>
        <w:t>However, LD-RAG outputs often combine multiple epistemic layers:</w:t>
      </w:r>
    </w:p>
    <w:p w14:paraId="04CD948D" w14:textId="77777777" w:rsidR="008650F1" w:rsidRPr="008650F1" w:rsidRDefault="008650F1" w:rsidP="008650F1">
      <w:pPr>
        <w:numPr>
          <w:ilvl w:val="0"/>
          <w:numId w:val="128"/>
        </w:numPr>
      </w:pPr>
      <w:r w:rsidRPr="008650F1">
        <w:t>Verbatim authoritative facts</w:t>
      </w:r>
    </w:p>
    <w:p w14:paraId="5DC88D58" w14:textId="77777777" w:rsidR="008650F1" w:rsidRPr="008650F1" w:rsidRDefault="008650F1" w:rsidP="008650F1">
      <w:pPr>
        <w:numPr>
          <w:ilvl w:val="0"/>
          <w:numId w:val="128"/>
        </w:numPr>
      </w:pPr>
      <w:r w:rsidRPr="008650F1">
        <w:t>Inferred or probabilistic conclusions</w:t>
      </w:r>
    </w:p>
    <w:p w14:paraId="71E3604A" w14:textId="77777777" w:rsidR="008650F1" w:rsidRPr="008650F1" w:rsidRDefault="008650F1" w:rsidP="008650F1">
      <w:pPr>
        <w:numPr>
          <w:ilvl w:val="0"/>
          <w:numId w:val="128"/>
        </w:numPr>
      </w:pPr>
      <w:r w:rsidRPr="008650F1">
        <w:t>Model-generated narrative or synthesis</w:t>
      </w:r>
    </w:p>
    <w:p w14:paraId="3AF1EE05" w14:textId="77777777" w:rsidR="008650F1" w:rsidRPr="008650F1" w:rsidRDefault="008650F1" w:rsidP="008650F1">
      <w:r w:rsidRPr="008650F1">
        <w:t>Without explicit attribution, these layers may become indistinguishable to downstream systems, auditors, or users.</w:t>
      </w:r>
    </w:p>
    <w:p w14:paraId="6E450876" w14:textId="77777777" w:rsidR="008650F1" w:rsidRPr="008650F1" w:rsidRDefault="008650F1" w:rsidP="008650F1">
      <w:r w:rsidRPr="008650F1">
        <w:t>This appendix provides a transparent attribution pattern to preserve authority boundaries while allowing expressive AI outputs.</w:t>
      </w:r>
    </w:p>
    <w:p w14:paraId="69627E1E" w14:textId="77777777" w:rsidR="008650F1" w:rsidRPr="008650F1" w:rsidRDefault="008650F1" w:rsidP="008650F1">
      <w:bookmarkStart w:id="173" w:name="_Hlk218556909"/>
      <w:r w:rsidRPr="008650F1">
        <w:pict w14:anchorId="6895F8B6">
          <v:rect id="_x0000_i1207" style="width:0;height:1.5pt" o:hralign="center" o:hrstd="t" o:hr="t" fillcolor="#a0a0a0" stroked="f"/>
        </w:pict>
      </w:r>
      <w:bookmarkEnd w:id="173"/>
    </w:p>
    <w:p w14:paraId="1075EFEE" w14:textId="3934445A" w:rsidR="000D4A19" w:rsidRDefault="000D4A19" w:rsidP="000D4A19">
      <w:pPr>
        <w:rPr>
          <w:b/>
          <w:bCs/>
        </w:rPr>
      </w:pPr>
      <w:r>
        <w:rPr>
          <w:b/>
          <w:bCs/>
        </w:rPr>
        <w:br w:type="column"/>
      </w:r>
      <w:r w:rsidRPr="008650F1">
        <w:lastRenderedPageBreak/>
        <w:pict w14:anchorId="5F50C8CD">
          <v:rect id="_x0000_i1240" style="width:0;height:1.5pt" o:hralign="center" o:hrstd="t" o:hr="t" fillcolor="#a0a0a0" stroked="f"/>
        </w:pict>
      </w:r>
    </w:p>
    <w:p w14:paraId="028D2A6E" w14:textId="5D152D41" w:rsidR="008650F1" w:rsidRPr="000D4A19" w:rsidRDefault="008650F1" w:rsidP="000D4A19">
      <w:pPr>
        <w:rPr>
          <w:b/>
          <w:bCs/>
        </w:rPr>
      </w:pPr>
      <w:r w:rsidRPr="000D4A19">
        <w:rPr>
          <w:b/>
          <w:bCs/>
        </w:rPr>
        <w:t>I.3 Attribution Principles</w:t>
      </w:r>
    </w:p>
    <w:p w14:paraId="7CA17627" w14:textId="77777777" w:rsidR="008650F1" w:rsidRPr="008650F1" w:rsidRDefault="008650F1" w:rsidP="008650F1">
      <w:r w:rsidRPr="008650F1">
        <w:t>An LD-RAG attribution pattern SHOULD adhere to the following principles:</w:t>
      </w:r>
    </w:p>
    <w:p w14:paraId="593EBF37" w14:textId="77777777" w:rsidR="008650F1" w:rsidRPr="008650F1" w:rsidRDefault="008650F1" w:rsidP="000D4A19">
      <w:pPr>
        <w:pStyle w:val="ListParagraph"/>
        <w:numPr>
          <w:ilvl w:val="0"/>
          <w:numId w:val="137"/>
        </w:numPr>
      </w:pPr>
      <w:r w:rsidRPr="008650F1">
        <w:t>Source Transparency</w:t>
      </w:r>
      <w:r w:rsidRPr="008650F1">
        <w:br/>
        <w:t>Authoritative claims SHOULD be traceable to specific Capsules.</w:t>
      </w:r>
    </w:p>
    <w:p w14:paraId="573A73ED" w14:textId="77777777" w:rsidR="008650F1" w:rsidRPr="008650F1" w:rsidRDefault="008650F1" w:rsidP="000D4A19">
      <w:pPr>
        <w:pStyle w:val="ListParagraph"/>
        <w:numPr>
          <w:ilvl w:val="0"/>
          <w:numId w:val="137"/>
        </w:numPr>
      </w:pPr>
      <w:r w:rsidRPr="008650F1">
        <w:t>Inference Separation</w:t>
      </w:r>
      <w:r w:rsidRPr="008650F1">
        <w:br/>
        <w:t>Inferred data SHOULD be distinguishable from asserted facts.</w:t>
      </w:r>
    </w:p>
    <w:p w14:paraId="787E27DB" w14:textId="77777777" w:rsidR="008650F1" w:rsidRPr="008650F1" w:rsidRDefault="008650F1" w:rsidP="000D4A19">
      <w:pPr>
        <w:pStyle w:val="ListParagraph"/>
        <w:numPr>
          <w:ilvl w:val="0"/>
          <w:numId w:val="137"/>
        </w:numPr>
      </w:pPr>
      <w:r w:rsidRPr="008650F1">
        <w:t>Synthesis Disclosure</w:t>
      </w:r>
      <w:r w:rsidRPr="008650F1">
        <w:br/>
        <w:t>Model-generated synthesis SHOULD NOT be represented as authoritative.</w:t>
      </w:r>
    </w:p>
    <w:p w14:paraId="1ACBF7D1" w14:textId="77777777" w:rsidR="008650F1" w:rsidRPr="008650F1" w:rsidRDefault="008650F1" w:rsidP="000D4A19">
      <w:pPr>
        <w:pStyle w:val="ListParagraph"/>
        <w:numPr>
          <w:ilvl w:val="0"/>
          <w:numId w:val="137"/>
        </w:numPr>
      </w:pPr>
      <w:r w:rsidRPr="008650F1">
        <w:t>Non-Interference</w:t>
      </w:r>
      <w:r w:rsidRPr="008650F1">
        <w:br/>
        <w:t>Attribution metadata MUST NOT alter or reinterpret Capsule content.</w:t>
      </w:r>
    </w:p>
    <w:p w14:paraId="1DEEDF20" w14:textId="77777777" w:rsidR="008650F1" w:rsidRPr="008650F1" w:rsidRDefault="008650F1" w:rsidP="008650F1">
      <w:r w:rsidRPr="008650F1">
        <w:t>These principles are descriptive and do not impose implementation constraints.</w:t>
      </w:r>
    </w:p>
    <w:p w14:paraId="6FF28C10" w14:textId="77777777" w:rsidR="008650F1" w:rsidRPr="008650F1" w:rsidRDefault="008650F1" w:rsidP="008650F1">
      <w:r w:rsidRPr="008650F1">
        <w:pict w14:anchorId="5C7351BB">
          <v:rect id="_x0000_i1208" style="width:0;height:1.5pt" o:hralign="center" o:hrstd="t" o:hr="t" fillcolor="#a0a0a0" stroked="f"/>
        </w:pict>
      </w:r>
    </w:p>
    <w:p w14:paraId="46F43FEB" w14:textId="77777777" w:rsidR="008650F1" w:rsidRPr="00241609" w:rsidRDefault="008650F1" w:rsidP="00241609">
      <w:pPr>
        <w:rPr>
          <w:b/>
          <w:bCs/>
        </w:rPr>
      </w:pPr>
      <w:r w:rsidRPr="00241609">
        <w:rPr>
          <w:b/>
          <w:bCs/>
        </w:rPr>
        <w:t>I.4 Conceptual Attribution Layers</w:t>
      </w:r>
    </w:p>
    <w:p w14:paraId="2344E8D3" w14:textId="77777777" w:rsidR="008650F1" w:rsidRPr="008650F1" w:rsidRDefault="008650F1" w:rsidP="008650F1">
      <w:r w:rsidRPr="008650F1">
        <w:t>An LD-RAG output MAY be conceptually segmented into the following layers:</w:t>
      </w:r>
    </w:p>
    <w:p w14:paraId="25A4A0F3" w14:textId="77777777" w:rsidR="008650F1" w:rsidRPr="008650F1" w:rsidRDefault="008650F1" w:rsidP="008650F1">
      <w:pPr>
        <w:numPr>
          <w:ilvl w:val="0"/>
          <w:numId w:val="130"/>
        </w:numPr>
      </w:pPr>
      <w:r w:rsidRPr="008650F1">
        <w:t>Authoritative Layer</w:t>
      </w:r>
      <w:r w:rsidRPr="008650F1">
        <w:br/>
        <w:t>Facts retrieved directly from Capsules and treated as authoritative.</w:t>
      </w:r>
    </w:p>
    <w:p w14:paraId="37BF49E4" w14:textId="77777777" w:rsidR="008650F1" w:rsidRPr="008650F1" w:rsidRDefault="008650F1" w:rsidP="008650F1">
      <w:pPr>
        <w:numPr>
          <w:ilvl w:val="0"/>
          <w:numId w:val="130"/>
        </w:numPr>
      </w:pPr>
      <w:r w:rsidRPr="008650F1">
        <w:t>Inferred Layer</w:t>
      </w:r>
      <w:r w:rsidRPr="008650F1">
        <w:br/>
        <w:t>Data derived from authoritative inputs through inference, aggregation, or probabilistic reasoning.</w:t>
      </w:r>
    </w:p>
    <w:p w14:paraId="408291D6" w14:textId="77777777" w:rsidR="008650F1" w:rsidRPr="008650F1" w:rsidRDefault="008650F1" w:rsidP="008650F1">
      <w:pPr>
        <w:numPr>
          <w:ilvl w:val="0"/>
          <w:numId w:val="130"/>
        </w:numPr>
      </w:pPr>
      <w:r w:rsidRPr="008650F1">
        <w:t>Synthesis Layer</w:t>
      </w:r>
      <w:r w:rsidRPr="008650F1">
        <w:br/>
        <w:t>Narrative, summarization, or reasoning generated by the model.</w:t>
      </w:r>
    </w:p>
    <w:p w14:paraId="6C2188B2" w14:textId="77777777" w:rsidR="008650F1" w:rsidRPr="008650F1" w:rsidRDefault="008650F1" w:rsidP="008650F1">
      <w:r w:rsidRPr="008650F1">
        <w:t>The presence or absence of any layer is implementation-dependent.</w:t>
      </w:r>
    </w:p>
    <w:p w14:paraId="5D85F937" w14:textId="77777777" w:rsidR="008650F1" w:rsidRDefault="008650F1" w:rsidP="008650F1">
      <w:r w:rsidRPr="008650F1">
        <w:pict w14:anchorId="4F135730">
          <v:rect id="_x0000_i1209" style="width:0;height:1.5pt" o:hralign="center" o:hrstd="t" o:hr="t" fillcolor="#a0a0a0" stroked="f"/>
        </w:pict>
      </w:r>
    </w:p>
    <w:p w14:paraId="4AF9458B" w14:textId="1A422028" w:rsidR="00241609" w:rsidRPr="008650F1" w:rsidRDefault="00241609" w:rsidP="008650F1">
      <w:r>
        <w:br w:type="column"/>
      </w:r>
      <w:r w:rsidRPr="008650F1">
        <w:lastRenderedPageBreak/>
        <w:pict w14:anchorId="08A0C214">
          <v:rect id="_x0000_i1241" style="width:0;height:1.5pt" o:hralign="center" o:hrstd="t" o:hr="t" fillcolor="#a0a0a0" stroked="f"/>
        </w:pict>
      </w:r>
    </w:p>
    <w:p w14:paraId="77B6AA30" w14:textId="77777777" w:rsidR="008650F1" w:rsidRPr="00241609" w:rsidRDefault="008650F1" w:rsidP="00241609">
      <w:pPr>
        <w:rPr>
          <w:b/>
          <w:bCs/>
        </w:rPr>
      </w:pPr>
      <w:r w:rsidRPr="00241609">
        <w:rPr>
          <w:b/>
          <w:bCs/>
        </w:rPr>
        <w:t>I.5 Illustrative Attribution Structure</w:t>
      </w:r>
    </w:p>
    <w:p w14:paraId="35ABF344" w14:textId="77777777" w:rsidR="008650F1" w:rsidRPr="008650F1" w:rsidRDefault="008650F1" w:rsidP="008650F1">
      <w:r w:rsidRPr="008650F1">
        <w:t>The following example is illustrative only and does not prescribe structure, field names, or serialization 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241609" w:rsidRPr="00241609" w14:paraId="569BA01B" w14:textId="77777777" w:rsidTr="00241609">
        <w:tc>
          <w:tcPr>
            <w:tcW w:w="9350" w:type="dxa"/>
            <w:shd w:val="clear" w:color="auto" w:fill="F2F2F2" w:themeFill="background1" w:themeFillShade="F2"/>
          </w:tcPr>
          <w:p w14:paraId="6C13A7A9" w14:textId="77777777" w:rsidR="00597D37" w:rsidRPr="00597D37" w:rsidRDefault="00597D37" w:rsidP="00597D37">
            <w:pPr>
              <w:rPr>
                <w:color w:val="4472C4" w:themeColor="accent1"/>
                <w:sz w:val="20"/>
                <w:szCs w:val="20"/>
              </w:rPr>
            </w:pPr>
            <w:r w:rsidRPr="00597D37">
              <w:rPr>
                <w:color w:val="4472C4" w:themeColor="accent1"/>
                <w:sz w:val="20"/>
                <w:szCs w:val="20"/>
              </w:rPr>
              <w:t>{</w:t>
            </w:r>
          </w:p>
          <w:p w14:paraId="4913DC6E"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"output": {</w:t>
            </w:r>
          </w:p>
          <w:p w14:paraId="19FC404E"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"text": "Example Corp was founded in 2014 and operates a global logistics platform."</w:t>
            </w:r>
          </w:p>
          <w:p w14:paraId="7D3BA9BA"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w:t>
            </w:r>
          </w:p>
          <w:p w14:paraId="74EB4A04"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"attribution": {</w:t>
            </w:r>
          </w:p>
          <w:p w14:paraId="018368A1"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"authoritative": [</w:t>
            </w:r>
          </w:p>
          <w:p w14:paraId="29518EA1"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w:t>
            </w:r>
          </w:p>
          <w:p w14:paraId="38D97B6D"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"capsule": "agentnet://capsule/example-001@1.1.0",</w:t>
            </w:r>
          </w:p>
          <w:p w14:paraId="0A60C7C6"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"facts": ["name", "foundingDate"],</w:t>
            </w:r>
          </w:p>
          <w:p w14:paraId="3DDCB785"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"publisher": "agentnet://publisher/example-pub"</w:t>
            </w:r>
          </w:p>
          <w:p w14:paraId="577932D2"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w:t>
            </w:r>
          </w:p>
          <w:p w14:paraId="5F9F8365"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w:t>
            </w:r>
          </w:p>
          <w:p w14:paraId="0580A31F"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"inferred": [</w:t>
            </w:r>
          </w:p>
          <w:p w14:paraId="32FE7F2E"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w:t>
            </w:r>
          </w:p>
          <w:p w14:paraId="6861D3E9"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"fact": "operates a global logistics platform",</w:t>
            </w:r>
          </w:p>
          <w:p w14:paraId="0C0B876F"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"confidence": 0.78,</w:t>
            </w:r>
          </w:p>
          <w:p w14:paraId="3157757B"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"sources": [</w:t>
            </w:r>
          </w:p>
          <w:p w14:paraId="0342C674"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"agentnet://capsule/example-001@1.1.0"</w:t>
            </w:r>
          </w:p>
          <w:p w14:paraId="33C410A8"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w:t>
            </w:r>
          </w:p>
          <w:p w14:paraId="03BFBF93"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w:t>
            </w:r>
          </w:p>
          <w:p w14:paraId="6E2519E8"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w:t>
            </w:r>
          </w:p>
          <w:p w14:paraId="205FB944"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"synthesis": {</w:t>
            </w:r>
          </w:p>
          <w:p w14:paraId="13533368"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"type": "model-generated",</w:t>
            </w:r>
          </w:p>
          <w:p w14:paraId="79E7DE1E"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"notes": "No authoritative operational scope data was available."</w:t>
            </w:r>
          </w:p>
          <w:p w14:paraId="4F410DB9"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w:t>
            </w:r>
          </w:p>
          <w:p w14:paraId="0DB8508C" w14:textId="77777777" w:rsidR="00597D37" w:rsidRPr="00597D37" w:rsidRDefault="00597D37" w:rsidP="00597D37">
            <w:pPr>
              <w:rPr>
                <w:color w:val="4472C4" w:themeColor="accent1"/>
                <w:sz w:val="20"/>
                <w:szCs w:val="20"/>
              </w:rPr>
            </w:pPr>
            <w:r w:rsidRPr="00597D37">
              <w:rPr>
                <w:color w:val="4472C4" w:themeColor="accent1"/>
                <w:sz w:val="20"/>
                <w:szCs w:val="20"/>
              </w:rPr>
              <w:t xml:space="preserve">  }</w:t>
            </w:r>
          </w:p>
          <w:p w14:paraId="77B0D9AC" w14:textId="72F6B245" w:rsidR="00241609" w:rsidRPr="00241609" w:rsidRDefault="00597D37" w:rsidP="00597D37">
            <w:pPr>
              <w:rPr>
                <w:color w:val="4472C4" w:themeColor="accent1"/>
                <w:sz w:val="20"/>
                <w:szCs w:val="20"/>
              </w:rPr>
            </w:pPr>
            <w:r w:rsidRPr="00597D37">
              <w:rPr>
                <w:color w:val="4472C4" w:themeColor="accent1"/>
                <w:sz w:val="20"/>
                <w:szCs w:val="20"/>
              </w:rPr>
              <w:t>}</w:t>
            </w:r>
          </w:p>
        </w:tc>
      </w:tr>
    </w:tbl>
    <w:p w14:paraId="6B3D9B05" w14:textId="3782E3EF" w:rsidR="008650F1" w:rsidRPr="008650F1" w:rsidRDefault="008650F1" w:rsidP="008650F1"/>
    <w:p w14:paraId="357104E8" w14:textId="77777777" w:rsidR="008650F1" w:rsidRPr="008650F1" w:rsidRDefault="008650F1" w:rsidP="008650F1">
      <w:r w:rsidRPr="008650F1">
        <w:pict w14:anchorId="3404A7A0">
          <v:rect id="_x0000_i1210" style="width:0;height:1.5pt" o:hralign="center" o:hrstd="t" o:hr="t" fillcolor="#a0a0a0" stroked="f"/>
        </w:pict>
      </w:r>
    </w:p>
    <w:p w14:paraId="4BD5F5F2" w14:textId="77777777" w:rsidR="008650F1" w:rsidRPr="00597D37" w:rsidRDefault="008650F1" w:rsidP="00597D37">
      <w:pPr>
        <w:rPr>
          <w:b/>
          <w:bCs/>
        </w:rPr>
      </w:pPr>
      <w:r w:rsidRPr="00597D37">
        <w:rPr>
          <w:b/>
          <w:bCs/>
        </w:rPr>
        <w:t>I.6 Authoritative Attribution</w:t>
      </w:r>
    </w:p>
    <w:p w14:paraId="6A49318F" w14:textId="77777777" w:rsidR="008650F1" w:rsidRPr="008650F1" w:rsidRDefault="008650F1" w:rsidP="008650F1">
      <w:r w:rsidRPr="008650F1">
        <w:t>Authoritative attribution MAY include:</w:t>
      </w:r>
    </w:p>
    <w:p w14:paraId="14FF2354" w14:textId="77777777" w:rsidR="008650F1" w:rsidRPr="008650F1" w:rsidRDefault="008650F1" w:rsidP="00597D37">
      <w:pPr>
        <w:pStyle w:val="ListParagraph"/>
        <w:numPr>
          <w:ilvl w:val="0"/>
          <w:numId w:val="138"/>
        </w:numPr>
      </w:pPr>
      <w:r w:rsidRPr="008650F1">
        <w:t>Capsule identifiers</w:t>
      </w:r>
    </w:p>
    <w:p w14:paraId="1AFB01F8" w14:textId="77777777" w:rsidR="008650F1" w:rsidRPr="008650F1" w:rsidRDefault="008650F1" w:rsidP="00597D37">
      <w:pPr>
        <w:pStyle w:val="ListParagraph"/>
        <w:numPr>
          <w:ilvl w:val="0"/>
          <w:numId w:val="138"/>
        </w:numPr>
      </w:pPr>
      <w:r w:rsidRPr="008650F1">
        <w:t>Capsule version identifiers</w:t>
      </w:r>
    </w:p>
    <w:p w14:paraId="2A874044" w14:textId="77777777" w:rsidR="008650F1" w:rsidRPr="008650F1" w:rsidRDefault="008650F1" w:rsidP="00597D37">
      <w:pPr>
        <w:pStyle w:val="ListParagraph"/>
        <w:numPr>
          <w:ilvl w:val="0"/>
          <w:numId w:val="138"/>
        </w:numPr>
      </w:pPr>
      <w:r w:rsidRPr="008650F1">
        <w:t>Publisher identifiers</w:t>
      </w:r>
    </w:p>
    <w:p w14:paraId="21B93AE2" w14:textId="77777777" w:rsidR="008650F1" w:rsidRPr="008650F1" w:rsidRDefault="008650F1" w:rsidP="00597D37">
      <w:pPr>
        <w:pStyle w:val="ListParagraph"/>
        <w:numPr>
          <w:ilvl w:val="0"/>
          <w:numId w:val="138"/>
        </w:numPr>
      </w:pPr>
      <w:r w:rsidRPr="008650F1">
        <w:t>Specific facts or properties used</w:t>
      </w:r>
    </w:p>
    <w:p w14:paraId="5A14C332" w14:textId="77777777" w:rsidR="008650F1" w:rsidRPr="008650F1" w:rsidRDefault="008650F1" w:rsidP="008650F1">
      <w:r w:rsidRPr="008650F1">
        <w:t>Authoritative attribution MUST NOT imply endorsement beyond the Publisher’s original assertions.</w:t>
      </w:r>
    </w:p>
    <w:p w14:paraId="69913FDC" w14:textId="77777777" w:rsidR="008650F1" w:rsidRPr="008650F1" w:rsidRDefault="008650F1" w:rsidP="008650F1">
      <w:r w:rsidRPr="008650F1">
        <w:lastRenderedPageBreak/>
        <w:pict w14:anchorId="319F8123">
          <v:rect id="_x0000_i1211" style="width:0;height:1.5pt" o:hralign="center" o:hrstd="t" o:hr="t" fillcolor="#a0a0a0" stroked="f"/>
        </w:pict>
      </w:r>
    </w:p>
    <w:p w14:paraId="044BCDF1" w14:textId="77777777" w:rsidR="008650F1" w:rsidRPr="000263E6" w:rsidRDefault="008650F1" w:rsidP="000263E6">
      <w:pPr>
        <w:rPr>
          <w:b/>
          <w:bCs/>
        </w:rPr>
      </w:pPr>
      <w:r w:rsidRPr="000263E6">
        <w:rPr>
          <w:b/>
          <w:bCs/>
        </w:rPr>
        <w:t>I.7 Inference Attribution</w:t>
      </w:r>
    </w:p>
    <w:p w14:paraId="6B28430E" w14:textId="77777777" w:rsidR="008650F1" w:rsidRPr="008650F1" w:rsidRDefault="008650F1" w:rsidP="008650F1">
      <w:r w:rsidRPr="008650F1">
        <w:t>Inferred attribution MAY include:</w:t>
      </w:r>
    </w:p>
    <w:p w14:paraId="02A16C3F" w14:textId="77777777" w:rsidR="008650F1" w:rsidRPr="008650F1" w:rsidRDefault="008650F1" w:rsidP="000263E6">
      <w:pPr>
        <w:pStyle w:val="ListParagraph"/>
        <w:numPr>
          <w:ilvl w:val="0"/>
          <w:numId w:val="139"/>
        </w:numPr>
      </w:pPr>
      <w:r w:rsidRPr="008650F1">
        <w:t>Confidence scores</w:t>
      </w:r>
    </w:p>
    <w:p w14:paraId="05C25F9E" w14:textId="77777777" w:rsidR="008650F1" w:rsidRPr="008650F1" w:rsidRDefault="008650F1" w:rsidP="000263E6">
      <w:pPr>
        <w:pStyle w:val="ListParagraph"/>
        <w:numPr>
          <w:ilvl w:val="0"/>
          <w:numId w:val="139"/>
        </w:numPr>
      </w:pPr>
      <w:r w:rsidRPr="008650F1">
        <w:t>Inference rules or methods (informally described)</w:t>
      </w:r>
    </w:p>
    <w:p w14:paraId="0CDAE2C2" w14:textId="77777777" w:rsidR="008650F1" w:rsidRPr="008650F1" w:rsidRDefault="008650F1" w:rsidP="000263E6">
      <w:pPr>
        <w:pStyle w:val="ListParagraph"/>
        <w:numPr>
          <w:ilvl w:val="0"/>
          <w:numId w:val="139"/>
        </w:numPr>
      </w:pPr>
      <w:r w:rsidRPr="008650F1">
        <w:t>Source Capsules used as inputs</w:t>
      </w:r>
    </w:p>
    <w:p w14:paraId="4439D2FB" w14:textId="77777777" w:rsidR="008650F1" w:rsidRPr="008650F1" w:rsidRDefault="008650F1" w:rsidP="008650F1">
      <w:r w:rsidRPr="008650F1">
        <w:t>Inference attribution improves interpretability but SHALL NOT elevate inferred data to authoritative status.</w:t>
      </w:r>
    </w:p>
    <w:p w14:paraId="795FBFB3" w14:textId="77777777" w:rsidR="008650F1" w:rsidRPr="008650F1" w:rsidRDefault="008650F1" w:rsidP="008650F1">
      <w:r w:rsidRPr="008650F1">
        <w:pict w14:anchorId="4F29F7A7">
          <v:rect id="_x0000_i1212" style="width:0;height:1.5pt" o:hralign="center" o:hrstd="t" o:hr="t" fillcolor="#a0a0a0" stroked="f"/>
        </w:pict>
      </w:r>
    </w:p>
    <w:p w14:paraId="694A2B23" w14:textId="77777777" w:rsidR="008650F1" w:rsidRPr="000263E6" w:rsidRDefault="008650F1" w:rsidP="000263E6">
      <w:pPr>
        <w:rPr>
          <w:b/>
          <w:bCs/>
        </w:rPr>
      </w:pPr>
      <w:r w:rsidRPr="000263E6">
        <w:rPr>
          <w:b/>
          <w:bCs/>
        </w:rPr>
        <w:t>I.8 Synthesis Disclosure</w:t>
      </w:r>
    </w:p>
    <w:p w14:paraId="5D65DA52" w14:textId="77777777" w:rsidR="008650F1" w:rsidRPr="008650F1" w:rsidRDefault="008650F1" w:rsidP="008650F1">
      <w:r w:rsidRPr="008650F1">
        <w:t>Model-generated synthesis SHOULD be explicitly identified as such.</w:t>
      </w:r>
    </w:p>
    <w:p w14:paraId="27755841" w14:textId="77777777" w:rsidR="008650F1" w:rsidRPr="008650F1" w:rsidRDefault="008650F1" w:rsidP="008650F1">
      <w:r w:rsidRPr="008650F1">
        <w:t>Synthesis disclosure MAY include:</w:t>
      </w:r>
    </w:p>
    <w:p w14:paraId="5BC76EA2" w14:textId="77777777" w:rsidR="008650F1" w:rsidRPr="008650F1" w:rsidRDefault="008650F1" w:rsidP="000263E6">
      <w:pPr>
        <w:pStyle w:val="ListParagraph"/>
        <w:numPr>
          <w:ilvl w:val="0"/>
          <w:numId w:val="140"/>
        </w:numPr>
      </w:pPr>
      <w:r w:rsidRPr="008650F1">
        <w:t>A description of the synthesis role</w:t>
      </w:r>
    </w:p>
    <w:p w14:paraId="0CEC1F76" w14:textId="77777777" w:rsidR="008650F1" w:rsidRPr="008650F1" w:rsidRDefault="008650F1" w:rsidP="000263E6">
      <w:pPr>
        <w:pStyle w:val="ListParagraph"/>
        <w:numPr>
          <w:ilvl w:val="0"/>
          <w:numId w:val="140"/>
        </w:numPr>
      </w:pPr>
      <w:r w:rsidRPr="008650F1">
        <w:t>Known data gaps or uncertainty</w:t>
      </w:r>
    </w:p>
    <w:p w14:paraId="597FA6D7" w14:textId="77777777" w:rsidR="008650F1" w:rsidRPr="008650F1" w:rsidRDefault="008650F1" w:rsidP="000263E6">
      <w:pPr>
        <w:pStyle w:val="ListParagraph"/>
        <w:numPr>
          <w:ilvl w:val="0"/>
          <w:numId w:val="140"/>
        </w:numPr>
      </w:pPr>
      <w:r w:rsidRPr="008650F1">
        <w:t>Model-side assumptions</w:t>
      </w:r>
    </w:p>
    <w:p w14:paraId="1130700F" w14:textId="77777777" w:rsidR="008650F1" w:rsidRPr="008650F1" w:rsidRDefault="008650F1" w:rsidP="008650F1">
      <w:r w:rsidRPr="008650F1">
        <w:t>Synthesis disclosure ensures that generated narrative is not confused with authoritative data.</w:t>
      </w:r>
    </w:p>
    <w:p w14:paraId="0A479CC9" w14:textId="77777777" w:rsidR="008650F1" w:rsidRPr="008650F1" w:rsidRDefault="008650F1" w:rsidP="008650F1">
      <w:r w:rsidRPr="008650F1">
        <w:pict w14:anchorId="180E96A4">
          <v:rect id="_x0000_i1213" style="width:0;height:1.5pt" o:hralign="center" o:hrstd="t" o:hr="t" fillcolor="#a0a0a0" stroked="f"/>
        </w:pict>
      </w:r>
    </w:p>
    <w:p w14:paraId="78567A5F" w14:textId="77777777" w:rsidR="008650F1" w:rsidRPr="000263E6" w:rsidRDefault="008650F1" w:rsidP="000263E6">
      <w:pPr>
        <w:rPr>
          <w:b/>
          <w:bCs/>
        </w:rPr>
      </w:pPr>
      <w:r w:rsidRPr="000263E6">
        <w:rPr>
          <w:b/>
          <w:bCs/>
        </w:rPr>
        <w:t>I.9 Relationship to Provenance and Authority</w:t>
      </w:r>
    </w:p>
    <w:p w14:paraId="28A186EC" w14:textId="77777777" w:rsidR="008650F1" w:rsidRPr="008650F1" w:rsidRDefault="008650F1" w:rsidP="008650F1">
      <w:r w:rsidRPr="008650F1">
        <w:t>LD-RAG attribution:</w:t>
      </w:r>
    </w:p>
    <w:p w14:paraId="57C1E1AD" w14:textId="77777777" w:rsidR="008650F1" w:rsidRPr="008650F1" w:rsidRDefault="008650F1" w:rsidP="000263E6">
      <w:pPr>
        <w:pStyle w:val="ListParagraph"/>
        <w:numPr>
          <w:ilvl w:val="0"/>
          <w:numId w:val="141"/>
        </w:numPr>
      </w:pPr>
      <w:r w:rsidRPr="008650F1">
        <w:t>Does NOT replace Capsule provenance</w:t>
      </w:r>
    </w:p>
    <w:p w14:paraId="43FB90CD" w14:textId="77777777" w:rsidR="008650F1" w:rsidRPr="008650F1" w:rsidRDefault="008650F1" w:rsidP="000263E6">
      <w:pPr>
        <w:pStyle w:val="ListParagraph"/>
        <w:numPr>
          <w:ilvl w:val="0"/>
          <w:numId w:val="141"/>
        </w:numPr>
      </w:pPr>
      <w:r w:rsidRPr="008650F1">
        <w:t>Does NOT modify authoritative data</w:t>
      </w:r>
    </w:p>
    <w:p w14:paraId="24EED1FB" w14:textId="77777777" w:rsidR="008650F1" w:rsidRPr="008650F1" w:rsidRDefault="008650F1" w:rsidP="000263E6">
      <w:pPr>
        <w:pStyle w:val="ListParagraph"/>
        <w:numPr>
          <w:ilvl w:val="0"/>
          <w:numId w:val="141"/>
        </w:numPr>
      </w:pPr>
      <w:r w:rsidRPr="008650F1">
        <w:t>Does NOT confer authority on inferred or synthesized content</w:t>
      </w:r>
    </w:p>
    <w:p w14:paraId="78FA44ED" w14:textId="77777777" w:rsidR="008650F1" w:rsidRPr="008650F1" w:rsidRDefault="008650F1" w:rsidP="008650F1">
      <w:r w:rsidRPr="008650F1">
        <w:t>Capsule provenance remains the sole mechanism for authoritative claims within AgentNet.</w:t>
      </w:r>
    </w:p>
    <w:p w14:paraId="34332186" w14:textId="77777777" w:rsidR="008650F1" w:rsidRPr="008650F1" w:rsidRDefault="008650F1" w:rsidP="008650F1">
      <w:r w:rsidRPr="008650F1">
        <w:pict w14:anchorId="02B5C44F">
          <v:rect id="_x0000_i1214" style="width:0;height:1.5pt" o:hralign="center" o:hrstd="t" o:hr="t" fillcolor="#a0a0a0" stroked="f"/>
        </w:pict>
      </w:r>
    </w:p>
    <w:p w14:paraId="2899DB09" w14:textId="77777777" w:rsidR="008650F1" w:rsidRPr="000263E6" w:rsidRDefault="008650F1" w:rsidP="000263E6">
      <w:pPr>
        <w:rPr>
          <w:b/>
          <w:bCs/>
        </w:rPr>
      </w:pPr>
      <w:r w:rsidRPr="000263E6">
        <w:rPr>
          <w:b/>
          <w:bCs/>
        </w:rPr>
        <w:t>I.10 Relationship to Conformance</w:t>
      </w:r>
    </w:p>
    <w:p w14:paraId="3174BB71" w14:textId="77777777" w:rsidR="008650F1" w:rsidRPr="008650F1" w:rsidRDefault="008650F1" w:rsidP="008650F1">
      <w:r w:rsidRPr="008650F1">
        <w:t>Use or non-use of the attribution pattern described in this appendix does not affect conformance with ANS v2.0.</w:t>
      </w:r>
    </w:p>
    <w:p w14:paraId="6647A95A" w14:textId="77777777" w:rsidR="008650F1" w:rsidRPr="008650F1" w:rsidRDefault="008650F1" w:rsidP="008650F1">
      <w:r w:rsidRPr="008650F1">
        <w:t>Conformance is determined exclusively by compliance with normative requirements defined in the Core specification.</w:t>
      </w:r>
    </w:p>
    <w:p w14:paraId="6638D096" w14:textId="77777777" w:rsidR="008650F1" w:rsidRPr="008650F1" w:rsidRDefault="008650F1" w:rsidP="008650F1">
      <w:r w:rsidRPr="008650F1">
        <w:lastRenderedPageBreak/>
        <w:pict w14:anchorId="1238BD0E">
          <v:rect id="_x0000_i1215" style="width:0;height:1.5pt" o:hralign="center" o:hrstd="t" o:hr="t" fillcolor="#a0a0a0" stroked="f"/>
        </w:pict>
      </w:r>
    </w:p>
    <w:p w14:paraId="2CA7041A" w14:textId="77777777" w:rsidR="008650F1" w:rsidRPr="00444CAA" w:rsidRDefault="008650F1" w:rsidP="002C407B">
      <w:pPr>
        <w:rPr>
          <w:b/>
          <w:bCs/>
        </w:rPr>
      </w:pPr>
      <w:r w:rsidRPr="00444CAA">
        <w:rPr>
          <w:b/>
          <w:bCs/>
        </w:rPr>
        <w:t xml:space="preserve">I.11 </w:t>
      </w:r>
      <w:r w:rsidRPr="00444CAA">
        <w:rPr>
          <w:b/>
          <w:bCs/>
        </w:rPr>
        <w:t>Non-Goals</w:t>
      </w:r>
    </w:p>
    <w:p w14:paraId="1E552BB8" w14:textId="77777777" w:rsidR="008650F1" w:rsidRPr="008650F1" w:rsidRDefault="008650F1" w:rsidP="008650F1">
      <w:r w:rsidRPr="008650F1">
        <w:t>This appendix does NOT:</w:t>
      </w:r>
    </w:p>
    <w:p w14:paraId="447AF641" w14:textId="77777777" w:rsidR="008650F1" w:rsidRPr="008650F1" w:rsidRDefault="008650F1" w:rsidP="002C407B">
      <w:pPr>
        <w:pStyle w:val="ListParagraph"/>
        <w:numPr>
          <w:ilvl w:val="0"/>
          <w:numId w:val="142"/>
        </w:numPr>
      </w:pPr>
      <w:r w:rsidRPr="008650F1">
        <w:t>Mandate AI model architectures</w:t>
      </w:r>
    </w:p>
    <w:p w14:paraId="3C45EF3C" w14:textId="77777777" w:rsidR="008650F1" w:rsidRPr="008650F1" w:rsidRDefault="008650F1" w:rsidP="002C407B">
      <w:pPr>
        <w:pStyle w:val="ListParagraph"/>
        <w:numPr>
          <w:ilvl w:val="0"/>
          <w:numId w:val="142"/>
        </w:numPr>
      </w:pPr>
      <w:r w:rsidRPr="008650F1">
        <w:t>Require confidence scoring</w:t>
      </w:r>
    </w:p>
    <w:p w14:paraId="61F79F8B" w14:textId="77777777" w:rsidR="008650F1" w:rsidRPr="008650F1" w:rsidRDefault="008650F1" w:rsidP="002C407B">
      <w:pPr>
        <w:pStyle w:val="ListParagraph"/>
        <w:numPr>
          <w:ilvl w:val="0"/>
          <w:numId w:val="142"/>
        </w:numPr>
      </w:pPr>
      <w:r w:rsidRPr="008650F1">
        <w:t>Define output formats or APIs</w:t>
      </w:r>
    </w:p>
    <w:p w14:paraId="73B09406" w14:textId="77777777" w:rsidR="008650F1" w:rsidRPr="008650F1" w:rsidRDefault="008650F1" w:rsidP="002C407B">
      <w:pPr>
        <w:pStyle w:val="ListParagraph"/>
        <w:numPr>
          <w:ilvl w:val="0"/>
          <w:numId w:val="142"/>
        </w:numPr>
      </w:pPr>
      <w:r w:rsidRPr="008650F1">
        <w:t>Prescribe UI or presentation layers</w:t>
      </w:r>
    </w:p>
    <w:p w14:paraId="582BA609" w14:textId="77777777" w:rsidR="008650F1" w:rsidRPr="008650F1" w:rsidRDefault="008650F1" w:rsidP="002C407B">
      <w:pPr>
        <w:pStyle w:val="ListParagraph"/>
        <w:numPr>
          <w:ilvl w:val="0"/>
          <w:numId w:val="142"/>
        </w:numPr>
      </w:pPr>
      <w:r w:rsidRPr="008650F1">
        <w:t>Constrain natural language generation</w:t>
      </w:r>
    </w:p>
    <w:p w14:paraId="1D8D8ADA" w14:textId="77777777" w:rsidR="008650F1" w:rsidRPr="008650F1" w:rsidRDefault="008650F1" w:rsidP="008650F1">
      <w:r w:rsidRPr="008650F1">
        <w:t>These concerns are intentionally left to implementers and ecosystem tooling.</w:t>
      </w:r>
    </w:p>
    <w:p w14:paraId="5A149008" w14:textId="77777777" w:rsidR="008650F1" w:rsidRPr="008650F1" w:rsidRDefault="008650F1" w:rsidP="008650F1">
      <w:r w:rsidRPr="008650F1">
        <w:pict w14:anchorId="25B977F7">
          <v:rect id="_x0000_i1216" style="width:0;height:1.5pt" o:hralign="center" o:hrstd="t" o:hr="t" fillcolor="#a0a0a0" stroked="f"/>
        </w:pict>
      </w:r>
    </w:p>
    <w:p w14:paraId="61E65DA5" w14:textId="77777777" w:rsidR="008650F1" w:rsidRPr="002C407B" w:rsidRDefault="008650F1" w:rsidP="002C407B">
      <w:pPr>
        <w:rPr>
          <w:b/>
          <w:bCs/>
        </w:rPr>
      </w:pPr>
      <w:r w:rsidRPr="002C407B">
        <w:rPr>
          <w:b/>
          <w:bCs/>
        </w:rPr>
        <w:t>I.12 Summary</w:t>
      </w:r>
    </w:p>
    <w:p w14:paraId="5DA35B81" w14:textId="77777777" w:rsidR="008650F1" w:rsidRPr="008650F1" w:rsidRDefault="008650F1" w:rsidP="008650F1">
      <w:r w:rsidRPr="008650F1">
        <w:t>The LD-RAG Output Attribution Pattern provides a transparent, machine-friendly way to distinguish authority, inference, and synthesis in AI-generated outputs grounded in AgentNet data.</w:t>
      </w:r>
    </w:p>
    <w:p w14:paraId="5EFA5886" w14:textId="77777777" w:rsidR="008650F1" w:rsidRDefault="008650F1" w:rsidP="008650F1">
      <w:r w:rsidRPr="008650F1">
        <w:t>Its adoption is OPTIONAL but RECOMMENDED where clarity, auditability, or regulatory scrutiny is important.</w:t>
      </w:r>
    </w:p>
    <w:p w14:paraId="7092CA7C" w14:textId="1BCB7E20" w:rsidR="002C407B" w:rsidRPr="008650F1" w:rsidRDefault="002C407B" w:rsidP="008650F1">
      <w:r w:rsidRPr="008650F1">
        <w:pict w14:anchorId="4A6EE81D">
          <v:rect id="_x0000_i1242" style="width:0;height:1.5pt" o:hralign="center" o:hrstd="t" o:hr="t" fillcolor="#a0a0a0" stroked="f"/>
        </w:pict>
      </w:r>
    </w:p>
    <w:p w14:paraId="014257EC" w14:textId="29DC9906" w:rsidR="00A9575B" w:rsidRPr="0074529A" w:rsidRDefault="00A9575B" w:rsidP="0074529A"/>
    <w:p w14:paraId="1F081B97" w14:textId="21D5D53A" w:rsidR="004E33F7" w:rsidRPr="00740F1D" w:rsidRDefault="004E33F7" w:rsidP="00750F0C"/>
    <w:sectPr w:rsidR="004E33F7" w:rsidRPr="00740F1D" w:rsidSect="00D025C2">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3F68F" w14:textId="77777777" w:rsidR="00957952" w:rsidRDefault="00957952" w:rsidP="008F3EF8">
      <w:pPr>
        <w:spacing w:after="0" w:line="240" w:lineRule="auto"/>
      </w:pPr>
      <w:r>
        <w:separator/>
      </w:r>
    </w:p>
  </w:endnote>
  <w:endnote w:type="continuationSeparator" w:id="0">
    <w:p w14:paraId="542804F3" w14:textId="77777777" w:rsidR="00957952" w:rsidRDefault="00957952" w:rsidP="008F3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025C2" w14:paraId="77F60F86" w14:textId="77777777" w:rsidTr="00C22D2E">
      <w:tc>
        <w:tcPr>
          <w:tcW w:w="3116" w:type="dxa"/>
        </w:tcPr>
        <w:p w14:paraId="4462791A" w14:textId="5B54D718" w:rsidR="00D025C2" w:rsidRDefault="00D025C2" w:rsidP="009E1DBD">
          <w:pPr>
            <w:pStyle w:val="Footer"/>
          </w:pPr>
          <w:r w:rsidRPr="001D124B">
            <w:rPr>
              <w:color w:val="808080" w:themeColor="background1" w:themeShade="80"/>
              <w:sz w:val="18"/>
              <w:szCs w:val="18"/>
            </w:rPr>
            <w:t xml:space="preserve">Published </w:t>
          </w:r>
          <w:r>
            <w:rPr>
              <w:color w:val="808080" w:themeColor="background1" w:themeShade="80"/>
              <w:sz w:val="18"/>
              <w:szCs w:val="18"/>
            </w:rPr>
            <w:t>2026</w:t>
          </w:r>
          <w:r w:rsidRPr="001D124B">
            <w:rPr>
              <w:color w:val="808080" w:themeColor="background1" w:themeShade="80"/>
              <w:sz w:val="18"/>
              <w:szCs w:val="18"/>
            </w:rPr>
            <w:t>-</w:t>
          </w:r>
          <w:r>
            <w:rPr>
              <w:color w:val="808080" w:themeColor="background1" w:themeShade="80"/>
              <w:sz w:val="18"/>
              <w:szCs w:val="18"/>
            </w:rPr>
            <w:t>01-0</w:t>
          </w:r>
          <w:r w:rsidR="006C5994">
            <w:rPr>
              <w:color w:val="808080" w:themeColor="background1" w:themeShade="80"/>
              <w:sz w:val="18"/>
              <w:szCs w:val="18"/>
            </w:rPr>
            <w:t>7</w:t>
          </w:r>
        </w:p>
      </w:tc>
      <w:tc>
        <w:tcPr>
          <w:tcW w:w="3117" w:type="dxa"/>
        </w:tcPr>
        <w:p w14:paraId="10CCA65A" w14:textId="77777777" w:rsidR="00D025C2" w:rsidRPr="00F670A0" w:rsidRDefault="00D025C2" w:rsidP="009E1DBD">
          <w:pPr>
            <w:pStyle w:val="Footer"/>
            <w:jc w:val="center"/>
            <w:rPr>
              <w:sz w:val="18"/>
              <w:szCs w:val="18"/>
            </w:rPr>
          </w:pPr>
        </w:p>
      </w:tc>
      <w:tc>
        <w:tcPr>
          <w:tcW w:w="3117" w:type="dxa"/>
        </w:tcPr>
        <w:p w14:paraId="16167E40" w14:textId="77777777" w:rsidR="00D025C2" w:rsidRPr="00F670A0" w:rsidRDefault="00D025C2" w:rsidP="009E1DBD">
          <w:pPr>
            <w:pStyle w:val="Footer"/>
            <w:rPr>
              <w:sz w:val="18"/>
              <w:szCs w:val="18"/>
            </w:rPr>
          </w:pPr>
        </w:p>
      </w:tc>
    </w:tr>
    <w:tr w:rsidR="00D025C2" w14:paraId="67B22A6D" w14:textId="77777777" w:rsidTr="00C22D2E">
      <w:tc>
        <w:tcPr>
          <w:tcW w:w="3116" w:type="dxa"/>
        </w:tcPr>
        <w:p w14:paraId="35BE8350" w14:textId="77777777" w:rsidR="00D025C2" w:rsidRPr="001D124B" w:rsidRDefault="00D025C2" w:rsidP="009E1DBD">
          <w:pPr>
            <w:pStyle w:val="Footer"/>
            <w:jc w:val="both"/>
            <w:rPr>
              <w:color w:val="808080" w:themeColor="background1" w:themeShade="80"/>
              <w:sz w:val="18"/>
              <w:szCs w:val="18"/>
            </w:rPr>
          </w:pPr>
          <w:r w:rsidRPr="001D124B">
            <w:rPr>
              <w:color w:val="808080" w:themeColor="background1" w:themeShade="80"/>
              <w:sz w:val="18"/>
              <w:szCs w:val="18"/>
            </w:rPr>
            <w:t>© AgentNet</w:t>
          </w:r>
        </w:p>
      </w:tc>
      <w:tc>
        <w:tcPr>
          <w:tcW w:w="3117" w:type="dxa"/>
        </w:tcPr>
        <w:p w14:paraId="68C062CF" w14:textId="77777777" w:rsidR="00D025C2" w:rsidRPr="001D124B" w:rsidRDefault="00D025C2" w:rsidP="009E1DBD">
          <w:pPr>
            <w:pStyle w:val="Footer"/>
            <w:jc w:val="center"/>
            <w:rPr>
              <w:color w:val="808080" w:themeColor="background1" w:themeShade="80"/>
              <w:sz w:val="18"/>
              <w:szCs w:val="18"/>
            </w:rPr>
          </w:pPr>
        </w:p>
      </w:tc>
      <w:tc>
        <w:tcPr>
          <w:tcW w:w="3117" w:type="dxa"/>
        </w:tcPr>
        <w:p w14:paraId="379B9BBB" w14:textId="77777777" w:rsidR="00D025C2" w:rsidRPr="001D124B" w:rsidRDefault="00D025C2" w:rsidP="009E1DBD">
          <w:pPr>
            <w:pStyle w:val="Footer"/>
            <w:jc w:val="right"/>
            <w:rPr>
              <w:color w:val="808080" w:themeColor="background1" w:themeShade="80"/>
              <w:sz w:val="18"/>
              <w:szCs w:val="18"/>
            </w:rPr>
          </w:pPr>
          <w:r w:rsidRPr="001D124B">
            <w:rPr>
              <w:color w:val="808080" w:themeColor="background1" w:themeShade="80"/>
              <w:sz w:val="18"/>
              <w:szCs w:val="18"/>
            </w:rPr>
            <w:t xml:space="preserve">Page </w:t>
          </w:r>
          <w:r w:rsidRPr="001D124B">
            <w:rPr>
              <w:color w:val="808080" w:themeColor="background1" w:themeShade="80"/>
              <w:sz w:val="18"/>
              <w:szCs w:val="18"/>
            </w:rPr>
            <w:fldChar w:fldCharType="begin"/>
          </w:r>
          <w:r w:rsidRPr="001D124B">
            <w:rPr>
              <w:color w:val="808080" w:themeColor="background1" w:themeShade="80"/>
              <w:sz w:val="18"/>
              <w:szCs w:val="18"/>
            </w:rPr>
            <w:instrText xml:space="preserve"> PAGE  \* Arabic  \* MERGEFORMAT </w:instrText>
          </w:r>
          <w:r w:rsidRPr="001D124B">
            <w:rPr>
              <w:color w:val="808080" w:themeColor="background1" w:themeShade="80"/>
              <w:sz w:val="18"/>
              <w:szCs w:val="18"/>
            </w:rPr>
            <w:fldChar w:fldCharType="separate"/>
          </w:r>
          <w:r w:rsidRPr="001D124B">
            <w:rPr>
              <w:noProof/>
              <w:color w:val="808080" w:themeColor="background1" w:themeShade="80"/>
              <w:sz w:val="18"/>
              <w:szCs w:val="18"/>
            </w:rPr>
            <w:t>1</w:t>
          </w:r>
          <w:r w:rsidRPr="001D124B">
            <w:rPr>
              <w:color w:val="808080" w:themeColor="background1" w:themeShade="80"/>
              <w:sz w:val="18"/>
              <w:szCs w:val="18"/>
            </w:rPr>
            <w:fldChar w:fldCharType="end"/>
          </w:r>
          <w:r w:rsidRPr="001D124B">
            <w:rPr>
              <w:color w:val="808080" w:themeColor="background1" w:themeShade="80"/>
              <w:sz w:val="18"/>
              <w:szCs w:val="18"/>
            </w:rPr>
            <w:t xml:space="preserve"> of </w:t>
          </w:r>
          <w:r w:rsidRPr="001D124B">
            <w:rPr>
              <w:color w:val="808080" w:themeColor="background1" w:themeShade="80"/>
              <w:sz w:val="18"/>
              <w:szCs w:val="18"/>
            </w:rPr>
            <w:fldChar w:fldCharType="begin"/>
          </w:r>
          <w:r w:rsidRPr="001D124B">
            <w:rPr>
              <w:color w:val="808080" w:themeColor="background1" w:themeShade="80"/>
              <w:sz w:val="18"/>
              <w:szCs w:val="18"/>
            </w:rPr>
            <w:instrText xml:space="preserve"> NUMPAGES  \* Arabic  \* MERGEFORMAT </w:instrText>
          </w:r>
          <w:r w:rsidRPr="001D124B">
            <w:rPr>
              <w:color w:val="808080" w:themeColor="background1" w:themeShade="80"/>
              <w:sz w:val="18"/>
              <w:szCs w:val="18"/>
            </w:rPr>
            <w:fldChar w:fldCharType="separate"/>
          </w:r>
          <w:r w:rsidRPr="001D124B">
            <w:rPr>
              <w:noProof/>
              <w:color w:val="808080" w:themeColor="background1" w:themeShade="80"/>
              <w:sz w:val="18"/>
              <w:szCs w:val="18"/>
            </w:rPr>
            <w:t>63</w:t>
          </w:r>
          <w:r w:rsidRPr="001D124B">
            <w:rPr>
              <w:color w:val="808080" w:themeColor="background1" w:themeShade="80"/>
              <w:sz w:val="18"/>
              <w:szCs w:val="18"/>
            </w:rPr>
            <w:fldChar w:fldCharType="end"/>
          </w:r>
        </w:p>
      </w:tc>
    </w:tr>
  </w:tbl>
  <w:p w14:paraId="39127B1A" w14:textId="77777777" w:rsidR="00D025C2" w:rsidRDefault="00D02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997C1" w14:textId="77777777" w:rsidR="00957952" w:rsidRDefault="00957952" w:rsidP="008F3EF8">
      <w:pPr>
        <w:spacing w:after="0" w:line="240" w:lineRule="auto"/>
      </w:pPr>
      <w:r>
        <w:separator/>
      </w:r>
    </w:p>
  </w:footnote>
  <w:footnote w:type="continuationSeparator" w:id="0">
    <w:p w14:paraId="35383163" w14:textId="77777777" w:rsidR="00957952" w:rsidRDefault="00957952" w:rsidP="008F3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FE19" w14:textId="77777777" w:rsidR="00D025C2" w:rsidRPr="00570736" w:rsidRDefault="00D025C2" w:rsidP="00343334">
    <w:pPr>
      <w:pStyle w:val="Header"/>
      <w:jc w:val="right"/>
      <w:rPr>
        <w:color w:val="808080" w:themeColor="background1" w:themeShade="80"/>
      </w:rPr>
    </w:pPr>
    <w:r w:rsidRPr="00570736">
      <w:rPr>
        <w:color w:val="808080" w:themeColor="background1" w:themeShade="80"/>
        <w:sz w:val="18"/>
        <w:szCs w:val="18"/>
      </w:rPr>
      <w:t>AgentNet Standards (ANS) — Core Specification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E81"/>
    <w:multiLevelType w:val="hybridMultilevel"/>
    <w:tmpl w:val="C160F7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77F12"/>
    <w:multiLevelType w:val="multilevel"/>
    <w:tmpl w:val="468E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7220C"/>
    <w:multiLevelType w:val="hybridMultilevel"/>
    <w:tmpl w:val="C12AFE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081DA1"/>
    <w:multiLevelType w:val="multilevel"/>
    <w:tmpl w:val="DA2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87A83"/>
    <w:multiLevelType w:val="multilevel"/>
    <w:tmpl w:val="9BD6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C05B9"/>
    <w:multiLevelType w:val="hybridMultilevel"/>
    <w:tmpl w:val="7C9035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FE6EFB"/>
    <w:multiLevelType w:val="hybridMultilevel"/>
    <w:tmpl w:val="ADCE3B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5752C4"/>
    <w:multiLevelType w:val="multilevel"/>
    <w:tmpl w:val="FA0E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25249"/>
    <w:multiLevelType w:val="hybridMultilevel"/>
    <w:tmpl w:val="EA848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A96638"/>
    <w:multiLevelType w:val="hybridMultilevel"/>
    <w:tmpl w:val="6E483B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01A2E"/>
    <w:multiLevelType w:val="hybridMultilevel"/>
    <w:tmpl w:val="0ACEFC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44CB9"/>
    <w:multiLevelType w:val="multilevel"/>
    <w:tmpl w:val="3E1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A3E1C"/>
    <w:multiLevelType w:val="hybridMultilevel"/>
    <w:tmpl w:val="D65AB9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5D4668"/>
    <w:multiLevelType w:val="hybridMultilevel"/>
    <w:tmpl w:val="C91604B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1773A95"/>
    <w:multiLevelType w:val="multilevel"/>
    <w:tmpl w:val="73EC8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B06C3"/>
    <w:multiLevelType w:val="multilevel"/>
    <w:tmpl w:val="197E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6B3585"/>
    <w:multiLevelType w:val="multilevel"/>
    <w:tmpl w:val="DA0C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039A2"/>
    <w:multiLevelType w:val="hybridMultilevel"/>
    <w:tmpl w:val="6B2E4D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033F5D"/>
    <w:multiLevelType w:val="hybridMultilevel"/>
    <w:tmpl w:val="096CD2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73235E"/>
    <w:multiLevelType w:val="multilevel"/>
    <w:tmpl w:val="1AA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7214B"/>
    <w:multiLevelType w:val="hybridMultilevel"/>
    <w:tmpl w:val="D228D8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4E72F3"/>
    <w:multiLevelType w:val="hybridMultilevel"/>
    <w:tmpl w:val="305A3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0550C9"/>
    <w:multiLevelType w:val="multilevel"/>
    <w:tmpl w:val="027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F5992"/>
    <w:multiLevelType w:val="hybridMultilevel"/>
    <w:tmpl w:val="1E18F5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462A54"/>
    <w:multiLevelType w:val="hybridMultilevel"/>
    <w:tmpl w:val="3DB848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6D45C0"/>
    <w:multiLevelType w:val="hybridMultilevel"/>
    <w:tmpl w:val="5F5220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A333F9"/>
    <w:multiLevelType w:val="hybridMultilevel"/>
    <w:tmpl w:val="489E5A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8E55DF"/>
    <w:multiLevelType w:val="hybridMultilevel"/>
    <w:tmpl w:val="38EAF8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646F13"/>
    <w:multiLevelType w:val="hybridMultilevel"/>
    <w:tmpl w:val="0A7815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F7801A2"/>
    <w:multiLevelType w:val="multilevel"/>
    <w:tmpl w:val="A728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791DA7"/>
    <w:multiLevelType w:val="multilevel"/>
    <w:tmpl w:val="6B8A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E933E7"/>
    <w:multiLevelType w:val="multilevel"/>
    <w:tmpl w:val="E0D6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2034F"/>
    <w:multiLevelType w:val="hybridMultilevel"/>
    <w:tmpl w:val="57A61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FA2EBD"/>
    <w:multiLevelType w:val="multilevel"/>
    <w:tmpl w:val="83F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615BC"/>
    <w:multiLevelType w:val="hybridMultilevel"/>
    <w:tmpl w:val="256C19B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38B331D"/>
    <w:multiLevelType w:val="multilevel"/>
    <w:tmpl w:val="31C4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1E53A3"/>
    <w:multiLevelType w:val="multilevel"/>
    <w:tmpl w:val="90CC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631175"/>
    <w:multiLevelType w:val="hybridMultilevel"/>
    <w:tmpl w:val="B68E08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B06796"/>
    <w:multiLevelType w:val="hybridMultilevel"/>
    <w:tmpl w:val="5672A41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28300349"/>
    <w:multiLevelType w:val="hybridMultilevel"/>
    <w:tmpl w:val="60FE64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436348"/>
    <w:multiLevelType w:val="hybridMultilevel"/>
    <w:tmpl w:val="0AE669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B7201C9"/>
    <w:multiLevelType w:val="hybridMultilevel"/>
    <w:tmpl w:val="353C8C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900124"/>
    <w:multiLevelType w:val="hybridMultilevel"/>
    <w:tmpl w:val="BC8E311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D583424"/>
    <w:multiLevelType w:val="hybridMultilevel"/>
    <w:tmpl w:val="251C2D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97379C"/>
    <w:multiLevelType w:val="hybridMultilevel"/>
    <w:tmpl w:val="F1F28CE2"/>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2DD50105"/>
    <w:multiLevelType w:val="multilevel"/>
    <w:tmpl w:val="8A0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DD3310"/>
    <w:multiLevelType w:val="hybridMultilevel"/>
    <w:tmpl w:val="7A3CB2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0E71C2"/>
    <w:multiLevelType w:val="hybridMultilevel"/>
    <w:tmpl w:val="E03C19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F3B27C6"/>
    <w:multiLevelType w:val="multilevel"/>
    <w:tmpl w:val="2E70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77FBF"/>
    <w:multiLevelType w:val="hybridMultilevel"/>
    <w:tmpl w:val="3D86AD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F505DF7"/>
    <w:multiLevelType w:val="hybridMultilevel"/>
    <w:tmpl w:val="1318E2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F9A6B5D"/>
    <w:multiLevelType w:val="hybridMultilevel"/>
    <w:tmpl w:val="48D231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F04D9F"/>
    <w:multiLevelType w:val="hybridMultilevel"/>
    <w:tmpl w:val="2AC88B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395F41"/>
    <w:multiLevelType w:val="multilevel"/>
    <w:tmpl w:val="F68E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602386"/>
    <w:multiLevelType w:val="hybridMultilevel"/>
    <w:tmpl w:val="E84A0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B26AA8"/>
    <w:multiLevelType w:val="hybridMultilevel"/>
    <w:tmpl w:val="E1DC76A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3B86106"/>
    <w:multiLevelType w:val="multilevel"/>
    <w:tmpl w:val="D44038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973812"/>
    <w:multiLevelType w:val="hybridMultilevel"/>
    <w:tmpl w:val="B6A685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4F8524F"/>
    <w:multiLevelType w:val="hybridMultilevel"/>
    <w:tmpl w:val="EA74EF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661571B"/>
    <w:multiLevelType w:val="hybridMultilevel"/>
    <w:tmpl w:val="FFBA0E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EA5F4E"/>
    <w:multiLevelType w:val="hybridMultilevel"/>
    <w:tmpl w:val="E4A89B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74A5C10"/>
    <w:multiLevelType w:val="hybridMultilevel"/>
    <w:tmpl w:val="1772C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83A4995"/>
    <w:multiLevelType w:val="hybridMultilevel"/>
    <w:tmpl w:val="262A79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8DA538B"/>
    <w:multiLevelType w:val="multilevel"/>
    <w:tmpl w:val="A06CD016"/>
    <w:styleLink w:val="ANSOutlineNumbering"/>
    <w:lvl w:ilvl="0">
      <w:start w:val="1"/>
      <w:numFmt w:val="decimal"/>
      <w:lvlText w:val="%1)"/>
      <w:lvlJc w:val="left"/>
      <w:pPr>
        <w:ind w:left="360" w:hanging="360"/>
      </w:pPr>
      <w:rPr>
        <w:rFonts w:hint="default"/>
      </w:rPr>
    </w:lvl>
    <w:lvl w:ilvl="1">
      <w:start w:val="1"/>
      <w:numFmt w:val="decimal"/>
      <w:lvlRestart w:val="0"/>
      <w:lvlText w:val="Section 1 — %2"/>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3B3069CB"/>
    <w:multiLevelType w:val="hybridMultilevel"/>
    <w:tmpl w:val="CB1689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B9E6504"/>
    <w:multiLevelType w:val="hybridMultilevel"/>
    <w:tmpl w:val="1788FE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E622EF"/>
    <w:multiLevelType w:val="hybridMultilevel"/>
    <w:tmpl w:val="DED2AEB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3D595252"/>
    <w:multiLevelType w:val="hybridMultilevel"/>
    <w:tmpl w:val="B3E60E7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3D680B8B"/>
    <w:multiLevelType w:val="hybridMultilevel"/>
    <w:tmpl w:val="2D0CAB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D9C3ECE"/>
    <w:multiLevelType w:val="hybridMultilevel"/>
    <w:tmpl w:val="64103A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3EAB6E8E"/>
    <w:multiLevelType w:val="hybridMultilevel"/>
    <w:tmpl w:val="087249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D1180A"/>
    <w:multiLevelType w:val="hybridMultilevel"/>
    <w:tmpl w:val="BB506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FD20B58"/>
    <w:multiLevelType w:val="hybridMultilevel"/>
    <w:tmpl w:val="D856DF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12903FA"/>
    <w:multiLevelType w:val="hybridMultilevel"/>
    <w:tmpl w:val="5C3E4B1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1964A8D"/>
    <w:multiLevelType w:val="hybridMultilevel"/>
    <w:tmpl w:val="9DC074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1BF70C8"/>
    <w:multiLevelType w:val="hybridMultilevel"/>
    <w:tmpl w:val="FF8416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2B3A9B"/>
    <w:multiLevelType w:val="hybridMultilevel"/>
    <w:tmpl w:val="2640E13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4D67CBE"/>
    <w:multiLevelType w:val="hybridMultilevel"/>
    <w:tmpl w:val="C5782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6061EBC"/>
    <w:multiLevelType w:val="multilevel"/>
    <w:tmpl w:val="8B9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974B3C"/>
    <w:multiLevelType w:val="hybridMultilevel"/>
    <w:tmpl w:val="11A2D5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6A60413"/>
    <w:multiLevelType w:val="multilevel"/>
    <w:tmpl w:val="D7E0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7D433D"/>
    <w:multiLevelType w:val="hybridMultilevel"/>
    <w:tmpl w:val="722EAA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7C7596E"/>
    <w:multiLevelType w:val="hybridMultilevel"/>
    <w:tmpl w:val="4DA4FF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8C57941"/>
    <w:multiLevelType w:val="hybridMultilevel"/>
    <w:tmpl w:val="E55A53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6705EA"/>
    <w:multiLevelType w:val="hybridMultilevel"/>
    <w:tmpl w:val="39E43F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A821277"/>
    <w:multiLevelType w:val="hybridMultilevel"/>
    <w:tmpl w:val="47FCEDF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4A864D57"/>
    <w:multiLevelType w:val="multilevel"/>
    <w:tmpl w:val="20F6D296"/>
    <w:lvl w:ilvl="0">
      <w:start w:val="1"/>
      <w:numFmt w:val="decimal"/>
      <w:lvlText w:val="%1)"/>
      <w:lvlJc w:val="left"/>
      <w:pPr>
        <w:ind w:left="360" w:hanging="360"/>
      </w:pPr>
      <w:rPr>
        <w:rFonts w:hint="default"/>
      </w:rPr>
    </w:lvl>
    <w:lvl w:ilvl="1">
      <w:start w:val="1"/>
      <w:numFmt w:val="decimal"/>
      <w:lvlRestart w:val="0"/>
      <w:pStyle w:val="Heading2"/>
      <w:suff w:val="nothing"/>
      <w:lvlText w:val="Section %2 —"/>
      <w:lvlJc w:val="left"/>
      <w:pPr>
        <w:ind w:left="720" w:hanging="720"/>
      </w:pPr>
      <w:rPr>
        <w:rFonts w:hint="default"/>
      </w:rPr>
    </w:lvl>
    <w:lvl w:ilvl="2">
      <w:start w:val="1"/>
      <w:numFmt w:val="decimal"/>
      <w:pStyle w:val="Heading3"/>
      <w:suff w:val="space"/>
      <w:lvlText w:val="%2.%3"/>
      <w:lvlJc w:val="left"/>
      <w:pPr>
        <w:ind w:left="1080" w:hanging="1080"/>
      </w:pPr>
      <w:rPr>
        <w:rFonts w:hint="default"/>
      </w:rPr>
    </w:lvl>
    <w:lvl w:ilvl="3">
      <w:start w:val="1"/>
      <w:numFmt w:val="decimal"/>
      <w:pStyle w:val="Heading4"/>
      <w:lvlText w:val="%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4AAB3D0C"/>
    <w:multiLevelType w:val="hybridMultilevel"/>
    <w:tmpl w:val="6C5A51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C0C2D79"/>
    <w:multiLevelType w:val="hybridMultilevel"/>
    <w:tmpl w:val="787486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C5517E6"/>
    <w:multiLevelType w:val="multilevel"/>
    <w:tmpl w:val="0BD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9050D8"/>
    <w:multiLevelType w:val="hybridMultilevel"/>
    <w:tmpl w:val="5B625180"/>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1" w15:restartNumberingAfterBreak="0">
    <w:nsid w:val="503B1D8D"/>
    <w:multiLevelType w:val="hybridMultilevel"/>
    <w:tmpl w:val="C406B1F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03E201D"/>
    <w:multiLevelType w:val="hybridMultilevel"/>
    <w:tmpl w:val="679894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491DB1"/>
    <w:multiLevelType w:val="hybridMultilevel"/>
    <w:tmpl w:val="8DE29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19D2E5C"/>
    <w:multiLevelType w:val="hybridMultilevel"/>
    <w:tmpl w:val="6BCE4E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2055C25"/>
    <w:multiLevelType w:val="multilevel"/>
    <w:tmpl w:val="A4C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915067"/>
    <w:multiLevelType w:val="hybridMultilevel"/>
    <w:tmpl w:val="9B42CD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2F37DFD"/>
    <w:multiLevelType w:val="hybridMultilevel"/>
    <w:tmpl w:val="6E6A4C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30373AC"/>
    <w:multiLevelType w:val="hybridMultilevel"/>
    <w:tmpl w:val="A2D668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5624DFC"/>
    <w:multiLevelType w:val="hybridMultilevel"/>
    <w:tmpl w:val="0C022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60C4FF1"/>
    <w:multiLevelType w:val="hybridMultilevel"/>
    <w:tmpl w:val="0E16BD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66B0B83"/>
    <w:multiLevelType w:val="multilevel"/>
    <w:tmpl w:val="BCCC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BC2BA1"/>
    <w:multiLevelType w:val="hybridMultilevel"/>
    <w:tmpl w:val="091824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6E15128"/>
    <w:multiLevelType w:val="multilevel"/>
    <w:tmpl w:val="4F46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1C0AF6"/>
    <w:multiLevelType w:val="hybridMultilevel"/>
    <w:tmpl w:val="73A8842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586E4B38"/>
    <w:multiLevelType w:val="hybridMultilevel"/>
    <w:tmpl w:val="C99E41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B080127"/>
    <w:multiLevelType w:val="hybridMultilevel"/>
    <w:tmpl w:val="BEF2CB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B493DDE"/>
    <w:multiLevelType w:val="hybridMultilevel"/>
    <w:tmpl w:val="4C70BA0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15:restartNumberingAfterBreak="0">
    <w:nsid w:val="5C04498E"/>
    <w:multiLevelType w:val="hybridMultilevel"/>
    <w:tmpl w:val="35C08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C742A89"/>
    <w:multiLevelType w:val="hybridMultilevel"/>
    <w:tmpl w:val="EAC877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5DE970DE"/>
    <w:multiLevelType w:val="hybridMultilevel"/>
    <w:tmpl w:val="FFA64E8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61827437"/>
    <w:multiLevelType w:val="hybridMultilevel"/>
    <w:tmpl w:val="76087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3FE65CA"/>
    <w:multiLevelType w:val="hybridMultilevel"/>
    <w:tmpl w:val="941C8E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5507C02"/>
    <w:multiLevelType w:val="hybridMultilevel"/>
    <w:tmpl w:val="4CA0E6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657B6F12"/>
    <w:multiLevelType w:val="multilevel"/>
    <w:tmpl w:val="A4EC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5997DD7"/>
    <w:multiLevelType w:val="hybridMultilevel"/>
    <w:tmpl w:val="D8549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7CA6E81"/>
    <w:multiLevelType w:val="hybridMultilevel"/>
    <w:tmpl w:val="113C79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9064B14"/>
    <w:multiLevelType w:val="hybridMultilevel"/>
    <w:tmpl w:val="04CA1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A2F55A1"/>
    <w:multiLevelType w:val="hybridMultilevel"/>
    <w:tmpl w:val="A0F0A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BD769D6"/>
    <w:multiLevelType w:val="hybridMultilevel"/>
    <w:tmpl w:val="0832CD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BE6264F"/>
    <w:multiLevelType w:val="hybridMultilevel"/>
    <w:tmpl w:val="96FA7D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C4C00AA"/>
    <w:multiLevelType w:val="multilevel"/>
    <w:tmpl w:val="416A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A95615"/>
    <w:multiLevelType w:val="hybridMultilevel"/>
    <w:tmpl w:val="68B425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6CF532F8"/>
    <w:multiLevelType w:val="multilevel"/>
    <w:tmpl w:val="0E0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AB12B8"/>
    <w:multiLevelType w:val="hybridMultilevel"/>
    <w:tmpl w:val="ACF483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E07493B"/>
    <w:multiLevelType w:val="hybridMultilevel"/>
    <w:tmpl w:val="FCD2B01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6F805B72"/>
    <w:multiLevelType w:val="hybridMultilevel"/>
    <w:tmpl w:val="D2C8FD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72A03EFD"/>
    <w:multiLevelType w:val="hybridMultilevel"/>
    <w:tmpl w:val="4C4A4B3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72E7532C"/>
    <w:multiLevelType w:val="multilevel"/>
    <w:tmpl w:val="EAB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021B56"/>
    <w:multiLevelType w:val="hybridMultilevel"/>
    <w:tmpl w:val="C93A56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5953634"/>
    <w:multiLevelType w:val="hybridMultilevel"/>
    <w:tmpl w:val="5E267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6CA6D70"/>
    <w:multiLevelType w:val="hybridMultilevel"/>
    <w:tmpl w:val="5E6E16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76C2B54"/>
    <w:multiLevelType w:val="hybridMultilevel"/>
    <w:tmpl w:val="E8B639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15:restartNumberingAfterBreak="0">
    <w:nsid w:val="7854085D"/>
    <w:multiLevelType w:val="hybridMultilevel"/>
    <w:tmpl w:val="F79EF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A346C79"/>
    <w:multiLevelType w:val="multilevel"/>
    <w:tmpl w:val="42C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B078F2"/>
    <w:multiLevelType w:val="hybridMultilevel"/>
    <w:tmpl w:val="7B6688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B0D69A8"/>
    <w:multiLevelType w:val="hybridMultilevel"/>
    <w:tmpl w:val="40D82A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B541D1D"/>
    <w:multiLevelType w:val="hybridMultilevel"/>
    <w:tmpl w:val="409626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DB0171E"/>
    <w:multiLevelType w:val="multilevel"/>
    <w:tmpl w:val="1774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167150"/>
    <w:multiLevelType w:val="hybridMultilevel"/>
    <w:tmpl w:val="9F564D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7ECA6DD5"/>
    <w:multiLevelType w:val="multilevel"/>
    <w:tmpl w:val="8D0E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209613">
    <w:abstractNumId w:val="125"/>
  </w:num>
  <w:num w:numId="2" w16cid:durableId="743603079">
    <w:abstractNumId w:val="82"/>
  </w:num>
  <w:num w:numId="3" w16cid:durableId="869146547">
    <w:abstractNumId w:val="79"/>
  </w:num>
  <w:num w:numId="4" w16cid:durableId="844981988">
    <w:abstractNumId w:val="8"/>
  </w:num>
  <w:num w:numId="5" w16cid:durableId="32049067">
    <w:abstractNumId w:val="115"/>
  </w:num>
  <w:num w:numId="6" w16cid:durableId="1111122325">
    <w:abstractNumId w:val="120"/>
  </w:num>
  <w:num w:numId="7" w16cid:durableId="123623168">
    <w:abstractNumId w:val="130"/>
  </w:num>
  <w:num w:numId="8" w16cid:durableId="2020813381">
    <w:abstractNumId w:val="94"/>
  </w:num>
  <w:num w:numId="9" w16cid:durableId="1774784010">
    <w:abstractNumId w:val="102"/>
  </w:num>
  <w:num w:numId="10" w16cid:durableId="1358774160">
    <w:abstractNumId w:val="54"/>
  </w:num>
  <w:num w:numId="11" w16cid:durableId="33313344">
    <w:abstractNumId w:val="60"/>
  </w:num>
  <w:num w:numId="12" w16cid:durableId="440489249">
    <w:abstractNumId w:val="26"/>
  </w:num>
  <w:num w:numId="13" w16cid:durableId="1613593638">
    <w:abstractNumId w:val="9"/>
  </w:num>
  <w:num w:numId="14" w16cid:durableId="1424910495">
    <w:abstractNumId w:val="137"/>
  </w:num>
  <w:num w:numId="15" w16cid:durableId="1158693323">
    <w:abstractNumId w:val="84"/>
  </w:num>
  <w:num w:numId="16" w16cid:durableId="844629241">
    <w:abstractNumId w:val="131"/>
  </w:num>
  <w:num w:numId="17" w16cid:durableId="19741765">
    <w:abstractNumId w:val="99"/>
  </w:num>
  <w:num w:numId="18" w16cid:durableId="1997956910">
    <w:abstractNumId w:val="41"/>
  </w:num>
  <w:num w:numId="19" w16cid:durableId="2053655513">
    <w:abstractNumId w:val="20"/>
  </w:num>
  <w:num w:numId="20" w16cid:durableId="1771511930">
    <w:abstractNumId w:val="46"/>
  </w:num>
  <w:num w:numId="21" w16cid:durableId="1091706698">
    <w:abstractNumId w:val="21"/>
  </w:num>
  <w:num w:numId="22" w16cid:durableId="1985354267">
    <w:abstractNumId w:val="58"/>
  </w:num>
  <w:num w:numId="23" w16cid:durableId="1608779177">
    <w:abstractNumId w:val="100"/>
  </w:num>
  <w:num w:numId="24" w16cid:durableId="1929577245">
    <w:abstractNumId w:val="25"/>
  </w:num>
  <w:num w:numId="25" w16cid:durableId="1432236331">
    <w:abstractNumId w:val="136"/>
  </w:num>
  <w:num w:numId="26" w16cid:durableId="466704701">
    <w:abstractNumId w:val="61"/>
  </w:num>
  <w:num w:numId="27" w16cid:durableId="1557620888">
    <w:abstractNumId w:val="126"/>
  </w:num>
  <w:num w:numId="28" w16cid:durableId="946734991">
    <w:abstractNumId w:val="34"/>
  </w:num>
  <w:num w:numId="29" w16cid:durableId="1532449171">
    <w:abstractNumId w:val="85"/>
  </w:num>
  <w:num w:numId="30" w16cid:durableId="1243904264">
    <w:abstractNumId w:val="132"/>
  </w:num>
  <w:num w:numId="31" w16cid:durableId="1463230483">
    <w:abstractNumId w:val="38"/>
  </w:num>
  <w:num w:numId="32" w16cid:durableId="317807151">
    <w:abstractNumId w:val="0"/>
  </w:num>
  <w:num w:numId="33" w16cid:durableId="36243499">
    <w:abstractNumId w:val="6"/>
  </w:num>
  <w:num w:numId="34" w16cid:durableId="266163060">
    <w:abstractNumId w:val="72"/>
  </w:num>
  <w:num w:numId="35" w16cid:durableId="1347172006">
    <w:abstractNumId w:val="50"/>
  </w:num>
  <w:num w:numId="36" w16cid:durableId="1792699737">
    <w:abstractNumId w:val="74"/>
  </w:num>
  <w:num w:numId="37" w16cid:durableId="325943155">
    <w:abstractNumId w:val="37"/>
  </w:num>
  <w:num w:numId="38" w16cid:durableId="672680515">
    <w:abstractNumId w:val="70"/>
  </w:num>
  <w:num w:numId="39" w16cid:durableId="1980380871">
    <w:abstractNumId w:val="28"/>
  </w:num>
  <w:num w:numId="40" w16cid:durableId="1295020298">
    <w:abstractNumId w:val="122"/>
  </w:num>
  <w:num w:numId="41" w16cid:durableId="246886466">
    <w:abstractNumId w:val="2"/>
  </w:num>
  <w:num w:numId="42" w16cid:durableId="2127044819">
    <w:abstractNumId w:val="119"/>
  </w:num>
  <w:num w:numId="43" w16cid:durableId="255945836">
    <w:abstractNumId w:val="49"/>
  </w:num>
  <w:num w:numId="44" w16cid:durableId="180899602">
    <w:abstractNumId w:val="40"/>
  </w:num>
  <w:num w:numId="45" w16cid:durableId="1389383067">
    <w:abstractNumId w:val="103"/>
  </w:num>
  <w:num w:numId="46" w16cid:durableId="734935824">
    <w:abstractNumId w:val="121"/>
  </w:num>
  <w:num w:numId="47" w16cid:durableId="286815050">
    <w:abstractNumId w:val="48"/>
  </w:num>
  <w:num w:numId="48" w16cid:durableId="791676463">
    <w:abstractNumId w:val="31"/>
  </w:num>
  <w:num w:numId="49" w16cid:durableId="895240863">
    <w:abstractNumId w:val="128"/>
  </w:num>
  <w:num w:numId="50" w16cid:durableId="351687336">
    <w:abstractNumId w:val="1"/>
  </w:num>
  <w:num w:numId="51" w16cid:durableId="705373881">
    <w:abstractNumId w:val="29"/>
  </w:num>
  <w:num w:numId="52" w16cid:durableId="1328821215">
    <w:abstractNumId w:val="78"/>
  </w:num>
  <w:num w:numId="53" w16cid:durableId="846790742">
    <w:abstractNumId w:val="30"/>
  </w:num>
  <w:num w:numId="54" w16cid:durableId="845363590">
    <w:abstractNumId w:val="138"/>
  </w:num>
  <w:num w:numId="55" w16cid:durableId="194078188">
    <w:abstractNumId w:val="22"/>
  </w:num>
  <w:num w:numId="56" w16cid:durableId="1187210868">
    <w:abstractNumId w:val="95"/>
  </w:num>
  <w:num w:numId="57" w16cid:durableId="358821486">
    <w:abstractNumId w:val="44"/>
  </w:num>
  <w:num w:numId="58" w16cid:durableId="995301324">
    <w:abstractNumId w:val="55"/>
  </w:num>
  <w:num w:numId="59" w16cid:durableId="901479047">
    <w:abstractNumId w:val="109"/>
  </w:num>
  <w:num w:numId="60" w16cid:durableId="1186407615">
    <w:abstractNumId w:val="13"/>
  </w:num>
  <w:num w:numId="61" w16cid:durableId="859199833">
    <w:abstractNumId w:val="129"/>
  </w:num>
  <w:num w:numId="62" w16cid:durableId="1471749936">
    <w:abstractNumId w:val="71"/>
  </w:num>
  <w:num w:numId="63" w16cid:durableId="34962590">
    <w:abstractNumId w:val="10"/>
  </w:num>
  <w:num w:numId="64" w16cid:durableId="668750977">
    <w:abstractNumId w:val="39"/>
  </w:num>
  <w:num w:numId="65" w16cid:durableId="1360937308">
    <w:abstractNumId w:val="57"/>
  </w:num>
  <w:num w:numId="66" w16cid:durableId="1535195665">
    <w:abstractNumId w:val="87"/>
  </w:num>
  <w:num w:numId="67" w16cid:durableId="396128625">
    <w:abstractNumId w:val="92"/>
  </w:num>
  <w:num w:numId="68" w16cid:durableId="961686521">
    <w:abstractNumId w:val="90"/>
  </w:num>
  <w:num w:numId="69" w16cid:durableId="2042122673">
    <w:abstractNumId w:val="52"/>
  </w:num>
  <w:num w:numId="70" w16cid:durableId="1915584367">
    <w:abstractNumId w:val="18"/>
  </w:num>
  <w:num w:numId="71" w16cid:durableId="1753115198">
    <w:abstractNumId w:val="17"/>
  </w:num>
  <w:num w:numId="72" w16cid:durableId="1801343099">
    <w:abstractNumId w:val="83"/>
  </w:num>
  <w:num w:numId="73" w16cid:durableId="1679775537">
    <w:abstractNumId w:val="51"/>
  </w:num>
  <w:num w:numId="74" w16cid:durableId="2046713510">
    <w:abstractNumId w:val="96"/>
  </w:num>
  <w:num w:numId="75" w16cid:durableId="1621261804">
    <w:abstractNumId w:val="43"/>
  </w:num>
  <w:num w:numId="76" w16cid:durableId="624509136">
    <w:abstractNumId w:val="27"/>
  </w:num>
  <w:num w:numId="77" w16cid:durableId="297491740">
    <w:abstractNumId w:val="68"/>
  </w:num>
  <w:num w:numId="78" w16cid:durableId="1746226002">
    <w:abstractNumId w:val="64"/>
  </w:num>
  <w:num w:numId="79" w16cid:durableId="878202607">
    <w:abstractNumId w:val="110"/>
  </w:num>
  <w:num w:numId="80" w16cid:durableId="509299622">
    <w:abstractNumId w:val="118"/>
  </w:num>
  <w:num w:numId="81" w16cid:durableId="441074543">
    <w:abstractNumId w:val="47"/>
  </w:num>
  <w:num w:numId="82" w16cid:durableId="435057782">
    <w:abstractNumId w:val="24"/>
  </w:num>
  <w:num w:numId="83" w16cid:durableId="245651169">
    <w:abstractNumId w:val="88"/>
  </w:num>
  <w:num w:numId="84" w16cid:durableId="2130775272">
    <w:abstractNumId w:val="98"/>
  </w:num>
  <w:num w:numId="85" w16cid:durableId="1678655154">
    <w:abstractNumId w:val="112"/>
  </w:num>
  <w:num w:numId="86" w16cid:durableId="1661424383">
    <w:abstractNumId w:val="62"/>
  </w:num>
  <w:num w:numId="87" w16cid:durableId="854032366">
    <w:abstractNumId w:val="32"/>
  </w:num>
  <w:num w:numId="88" w16cid:durableId="1200777047">
    <w:abstractNumId w:val="93"/>
  </w:num>
  <w:num w:numId="89" w16cid:durableId="828327779">
    <w:abstractNumId w:val="124"/>
  </w:num>
  <w:num w:numId="90" w16cid:durableId="361902159">
    <w:abstractNumId w:val="5"/>
  </w:num>
  <w:num w:numId="91" w16cid:durableId="1687828861">
    <w:abstractNumId w:val="75"/>
  </w:num>
  <w:num w:numId="92" w16cid:durableId="478150844">
    <w:abstractNumId w:val="105"/>
  </w:num>
  <w:num w:numId="93" w16cid:durableId="1210414909">
    <w:abstractNumId w:val="65"/>
  </w:num>
  <w:num w:numId="94" w16cid:durableId="1801414828">
    <w:abstractNumId w:val="106"/>
  </w:num>
  <w:num w:numId="95" w16cid:durableId="1165710685">
    <w:abstractNumId w:val="12"/>
  </w:num>
  <w:num w:numId="96" w16cid:durableId="1873414623">
    <w:abstractNumId w:val="117"/>
  </w:num>
  <w:num w:numId="97" w16cid:durableId="1332641359">
    <w:abstractNumId w:val="111"/>
  </w:num>
  <w:num w:numId="98" w16cid:durableId="2052728418">
    <w:abstractNumId w:val="81"/>
  </w:num>
  <w:num w:numId="99" w16cid:durableId="1781533220">
    <w:abstractNumId w:val="59"/>
  </w:num>
  <w:num w:numId="100" w16cid:durableId="1123382412">
    <w:abstractNumId w:val="133"/>
  </w:num>
  <w:num w:numId="101" w16cid:durableId="362828468">
    <w:abstractNumId w:val="23"/>
  </w:num>
  <w:num w:numId="102" w16cid:durableId="179273155">
    <w:abstractNumId w:val="116"/>
  </w:num>
  <w:num w:numId="103" w16cid:durableId="1574387782">
    <w:abstractNumId w:val="135"/>
  </w:num>
  <w:num w:numId="104" w16cid:durableId="661393456">
    <w:abstractNumId w:val="63"/>
  </w:num>
  <w:num w:numId="105" w16cid:durableId="4240875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90283047">
    <w:abstractNumId w:val="86"/>
  </w:num>
  <w:num w:numId="107" w16cid:durableId="844830987">
    <w:abstractNumId w:val="7"/>
  </w:num>
  <w:num w:numId="108" w16cid:durableId="948853862">
    <w:abstractNumId w:val="140"/>
  </w:num>
  <w:num w:numId="109" w16cid:durableId="678580685">
    <w:abstractNumId w:val="108"/>
  </w:num>
  <w:num w:numId="110" w16cid:durableId="287398707">
    <w:abstractNumId w:val="19"/>
  </w:num>
  <w:num w:numId="111" w16cid:durableId="909734456">
    <w:abstractNumId w:val="4"/>
  </w:num>
  <w:num w:numId="112" w16cid:durableId="2138253478">
    <w:abstractNumId w:val="36"/>
  </w:num>
  <w:num w:numId="113" w16cid:durableId="1361780232">
    <w:abstractNumId w:val="16"/>
  </w:num>
  <w:num w:numId="114" w16cid:durableId="622158472">
    <w:abstractNumId w:val="77"/>
  </w:num>
  <w:num w:numId="115" w16cid:durableId="604967303">
    <w:abstractNumId w:val="107"/>
  </w:num>
  <w:num w:numId="116" w16cid:durableId="749814359">
    <w:abstractNumId w:val="14"/>
  </w:num>
  <w:num w:numId="117" w16cid:durableId="1884125224">
    <w:abstractNumId w:val="56"/>
  </w:num>
  <w:num w:numId="118" w16cid:durableId="1582637177">
    <w:abstractNumId w:val="127"/>
  </w:num>
  <w:num w:numId="119" w16cid:durableId="304235619">
    <w:abstractNumId w:val="97"/>
  </w:num>
  <w:num w:numId="120" w16cid:durableId="877662603">
    <w:abstractNumId w:val="33"/>
  </w:num>
  <w:num w:numId="121" w16cid:durableId="654189312">
    <w:abstractNumId w:val="35"/>
  </w:num>
  <w:num w:numId="122" w16cid:durableId="1010370300">
    <w:abstractNumId w:val="45"/>
  </w:num>
  <w:num w:numId="123" w16cid:durableId="103380733">
    <w:abstractNumId w:val="53"/>
  </w:num>
  <w:num w:numId="124" w16cid:durableId="976572226">
    <w:abstractNumId w:val="91"/>
  </w:num>
  <w:num w:numId="125" w16cid:durableId="1084570012">
    <w:abstractNumId w:val="104"/>
  </w:num>
  <w:num w:numId="126" w16cid:durableId="1549610425">
    <w:abstractNumId w:val="66"/>
  </w:num>
  <w:num w:numId="127" w16cid:durableId="1647321703">
    <w:abstractNumId w:val="80"/>
  </w:num>
  <w:num w:numId="128" w16cid:durableId="1708948737">
    <w:abstractNumId w:val="15"/>
  </w:num>
  <w:num w:numId="129" w16cid:durableId="547038335">
    <w:abstractNumId w:val="123"/>
  </w:num>
  <w:num w:numId="130" w16cid:durableId="2033918839">
    <w:abstractNumId w:val="114"/>
  </w:num>
  <w:num w:numId="131" w16cid:durableId="1339309828">
    <w:abstractNumId w:val="101"/>
  </w:num>
  <w:num w:numId="132" w16cid:durableId="662321776">
    <w:abstractNumId w:val="89"/>
  </w:num>
  <w:num w:numId="133" w16cid:durableId="208882923">
    <w:abstractNumId w:val="11"/>
  </w:num>
  <w:num w:numId="134" w16cid:durableId="282003725">
    <w:abstractNumId w:val="3"/>
  </w:num>
  <w:num w:numId="135" w16cid:durableId="413088418">
    <w:abstractNumId w:val="134"/>
  </w:num>
  <w:num w:numId="136" w16cid:durableId="1036002315">
    <w:abstractNumId w:val="139"/>
  </w:num>
  <w:num w:numId="137" w16cid:durableId="1600679537">
    <w:abstractNumId w:val="42"/>
  </w:num>
  <w:num w:numId="138" w16cid:durableId="1029526162">
    <w:abstractNumId w:val="113"/>
  </w:num>
  <w:num w:numId="139" w16cid:durableId="2032023823">
    <w:abstractNumId w:val="76"/>
  </w:num>
  <w:num w:numId="140" w16cid:durableId="1703281221">
    <w:abstractNumId w:val="69"/>
  </w:num>
  <w:num w:numId="141" w16cid:durableId="1346402096">
    <w:abstractNumId w:val="73"/>
  </w:num>
  <w:num w:numId="142" w16cid:durableId="1552885713">
    <w:abstractNumId w:val="67"/>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C2"/>
    <w:rsid w:val="00004DA4"/>
    <w:rsid w:val="000263E6"/>
    <w:rsid w:val="0007289D"/>
    <w:rsid w:val="000A37D9"/>
    <w:rsid w:val="000A3899"/>
    <w:rsid w:val="000D2E94"/>
    <w:rsid w:val="000D4A19"/>
    <w:rsid w:val="000E789D"/>
    <w:rsid w:val="001B61E0"/>
    <w:rsid w:val="001E5268"/>
    <w:rsid w:val="002119E9"/>
    <w:rsid w:val="00241609"/>
    <w:rsid w:val="00281F93"/>
    <w:rsid w:val="00287263"/>
    <w:rsid w:val="002C407B"/>
    <w:rsid w:val="00301405"/>
    <w:rsid w:val="00347747"/>
    <w:rsid w:val="00382FD0"/>
    <w:rsid w:val="0038696B"/>
    <w:rsid w:val="003C00B7"/>
    <w:rsid w:val="00427C53"/>
    <w:rsid w:val="00444CAA"/>
    <w:rsid w:val="00480B77"/>
    <w:rsid w:val="004A1D41"/>
    <w:rsid w:val="004A6D29"/>
    <w:rsid w:val="004E33F7"/>
    <w:rsid w:val="005309D7"/>
    <w:rsid w:val="00597D37"/>
    <w:rsid w:val="006050A7"/>
    <w:rsid w:val="0061386A"/>
    <w:rsid w:val="00627A4C"/>
    <w:rsid w:val="00637741"/>
    <w:rsid w:val="006505C7"/>
    <w:rsid w:val="00662901"/>
    <w:rsid w:val="0068747C"/>
    <w:rsid w:val="006C5994"/>
    <w:rsid w:val="006D1DBD"/>
    <w:rsid w:val="006F0697"/>
    <w:rsid w:val="00740F1D"/>
    <w:rsid w:val="0074529A"/>
    <w:rsid w:val="00750F0C"/>
    <w:rsid w:val="007F1290"/>
    <w:rsid w:val="00813FC4"/>
    <w:rsid w:val="008257D7"/>
    <w:rsid w:val="00827A93"/>
    <w:rsid w:val="00843A79"/>
    <w:rsid w:val="0086098A"/>
    <w:rsid w:val="00864FB1"/>
    <w:rsid w:val="008650F1"/>
    <w:rsid w:val="008824D6"/>
    <w:rsid w:val="008E6716"/>
    <w:rsid w:val="008F3EF8"/>
    <w:rsid w:val="00900D10"/>
    <w:rsid w:val="00923823"/>
    <w:rsid w:val="00957952"/>
    <w:rsid w:val="00975643"/>
    <w:rsid w:val="009E4E63"/>
    <w:rsid w:val="009F4E41"/>
    <w:rsid w:val="00A2435F"/>
    <w:rsid w:val="00A440AB"/>
    <w:rsid w:val="00A703E7"/>
    <w:rsid w:val="00A8546F"/>
    <w:rsid w:val="00A92407"/>
    <w:rsid w:val="00A9575B"/>
    <w:rsid w:val="00AB2132"/>
    <w:rsid w:val="00AC0850"/>
    <w:rsid w:val="00AC17A7"/>
    <w:rsid w:val="00B21AE9"/>
    <w:rsid w:val="00B33727"/>
    <w:rsid w:val="00B351E4"/>
    <w:rsid w:val="00BB283E"/>
    <w:rsid w:val="00C361D3"/>
    <w:rsid w:val="00CF10F8"/>
    <w:rsid w:val="00CF4025"/>
    <w:rsid w:val="00D025C2"/>
    <w:rsid w:val="00D350AB"/>
    <w:rsid w:val="00D90385"/>
    <w:rsid w:val="00E02865"/>
    <w:rsid w:val="00E22860"/>
    <w:rsid w:val="00E26570"/>
    <w:rsid w:val="00E81936"/>
    <w:rsid w:val="00E83707"/>
    <w:rsid w:val="00EA0DEB"/>
    <w:rsid w:val="00EA6427"/>
    <w:rsid w:val="00EB4AE1"/>
    <w:rsid w:val="00EC7E31"/>
    <w:rsid w:val="00EF1459"/>
    <w:rsid w:val="00F22125"/>
    <w:rsid w:val="00F61BD7"/>
    <w:rsid w:val="00FB0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0804B"/>
  <w15:chartTrackingRefBased/>
  <w15:docId w15:val="{048C5331-0355-4003-97A4-191753D6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5C2"/>
  </w:style>
  <w:style w:type="paragraph" w:styleId="Heading1">
    <w:name w:val="heading 1"/>
    <w:basedOn w:val="Normal"/>
    <w:next w:val="Normal"/>
    <w:link w:val="Heading1Char"/>
    <w:uiPriority w:val="9"/>
    <w:qFormat/>
    <w:rsid w:val="00D025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25C2"/>
    <w:pPr>
      <w:keepNext/>
      <w:keepLines/>
      <w:numPr>
        <w:ilvl w:val="1"/>
        <w:numId w:val="106"/>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25C2"/>
    <w:pPr>
      <w:keepNext/>
      <w:keepLines/>
      <w:numPr>
        <w:ilvl w:val="2"/>
        <w:numId w:val="106"/>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autoRedefine/>
    <w:uiPriority w:val="9"/>
    <w:unhideWhenUsed/>
    <w:qFormat/>
    <w:rsid w:val="004A1D41"/>
    <w:pPr>
      <w:keepNext/>
      <w:keepLines/>
      <w:numPr>
        <w:ilvl w:val="3"/>
        <w:numId w:val="106"/>
      </w:numPr>
      <w:ind w:left="108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D02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A1D41"/>
    <w:rPr>
      <w:rFonts w:eastAsiaTheme="majorEastAsia" w:cstheme="majorBidi"/>
      <w:iCs/>
    </w:rPr>
  </w:style>
  <w:style w:type="character" w:customStyle="1" w:styleId="Heading1Char">
    <w:name w:val="Heading 1 Char"/>
    <w:basedOn w:val="DefaultParagraphFont"/>
    <w:link w:val="Heading1"/>
    <w:uiPriority w:val="9"/>
    <w:rsid w:val="00D025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25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25C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D02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5C2"/>
    <w:rPr>
      <w:rFonts w:eastAsiaTheme="majorEastAsia" w:cstheme="majorBidi"/>
      <w:color w:val="272727" w:themeColor="text1" w:themeTint="D8"/>
    </w:rPr>
  </w:style>
  <w:style w:type="paragraph" w:styleId="Title">
    <w:name w:val="Title"/>
    <w:basedOn w:val="Normal"/>
    <w:next w:val="Normal"/>
    <w:link w:val="TitleChar"/>
    <w:uiPriority w:val="10"/>
    <w:qFormat/>
    <w:rsid w:val="00D02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5C2"/>
    <w:pPr>
      <w:spacing w:before="160"/>
      <w:jc w:val="center"/>
    </w:pPr>
    <w:rPr>
      <w:i/>
      <w:iCs/>
      <w:color w:val="404040" w:themeColor="text1" w:themeTint="BF"/>
    </w:rPr>
  </w:style>
  <w:style w:type="character" w:customStyle="1" w:styleId="QuoteChar">
    <w:name w:val="Quote Char"/>
    <w:basedOn w:val="DefaultParagraphFont"/>
    <w:link w:val="Quote"/>
    <w:uiPriority w:val="29"/>
    <w:rsid w:val="00D025C2"/>
    <w:rPr>
      <w:i/>
      <w:iCs/>
      <w:color w:val="404040" w:themeColor="text1" w:themeTint="BF"/>
    </w:rPr>
  </w:style>
  <w:style w:type="paragraph" w:styleId="ListParagraph">
    <w:name w:val="List Paragraph"/>
    <w:basedOn w:val="Normal"/>
    <w:uiPriority w:val="34"/>
    <w:qFormat/>
    <w:rsid w:val="00D025C2"/>
    <w:pPr>
      <w:ind w:left="720"/>
      <w:contextualSpacing/>
    </w:pPr>
  </w:style>
  <w:style w:type="character" w:styleId="IntenseEmphasis">
    <w:name w:val="Intense Emphasis"/>
    <w:basedOn w:val="DefaultParagraphFont"/>
    <w:uiPriority w:val="21"/>
    <w:qFormat/>
    <w:rsid w:val="00D025C2"/>
    <w:rPr>
      <w:i/>
      <w:iCs/>
      <w:color w:val="2F5496" w:themeColor="accent1" w:themeShade="BF"/>
    </w:rPr>
  </w:style>
  <w:style w:type="paragraph" w:styleId="IntenseQuote">
    <w:name w:val="Intense Quote"/>
    <w:basedOn w:val="Normal"/>
    <w:next w:val="Normal"/>
    <w:link w:val="IntenseQuoteChar"/>
    <w:uiPriority w:val="30"/>
    <w:qFormat/>
    <w:rsid w:val="00D02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5C2"/>
    <w:rPr>
      <w:i/>
      <w:iCs/>
      <w:color w:val="2F5496" w:themeColor="accent1" w:themeShade="BF"/>
    </w:rPr>
  </w:style>
  <w:style w:type="character" w:styleId="IntenseReference">
    <w:name w:val="Intense Reference"/>
    <w:basedOn w:val="DefaultParagraphFont"/>
    <w:uiPriority w:val="32"/>
    <w:qFormat/>
    <w:rsid w:val="00D025C2"/>
    <w:rPr>
      <w:b/>
      <w:bCs/>
      <w:smallCaps/>
      <w:color w:val="2F5496" w:themeColor="accent1" w:themeShade="BF"/>
      <w:spacing w:val="5"/>
    </w:rPr>
  </w:style>
  <w:style w:type="paragraph" w:styleId="Header">
    <w:name w:val="header"/>
    <w:basedOn w:val="Normal"/>
    <w:link w:val="HeaderChar"/>
    <w:uiPriority w:val="99"/>
    <w:unhideWhenUsed/>
    <w:rsid w:val="00D025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5C2"/>
  </w:style>
  <w:style w:type="paragraph" w:styleId="Footer">
    <w:name w:val="footer"/>
    <w:basedOn w:val="Normal"/>
    <w:link w:val="FooterChar"/>
    <w:uiPriority w:val="99"/>
    <w:unhideWhenUsed/>
    <w:rsid w:val="00D025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5C2"/>
  </w:style>
  <w:style w:type="table" w:styleId="TableGrid">
    <w:name w:val="Table Grid"/>
    <w:basedOn w:val="TableNormal"/>
    <w:uiPriority w:val="39"/>
    <w:rsid w:val="00D02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C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025C2"/>
    <w:pPr>
      <w:spacing w:after="100"/>
    </w:pPr>
  </w:style>
  <w:style w:type="paragraph" w:styleId="TOC3">
    <w:name w:val="toc 3"/>
    <w:basedOn w:val="Normal"/>
    <w:next w:val="Normal"/>
    <w:autoRedefine/>
    <w:uiPriority w:val="39"/>
    <w:unhideWhenUsed/>
    <w:rsid w:val="00004DA4"/>
    <w:pPr>
      <w:tabs>
        <w:tab w:val="right" w:leader="dot" w:pos="9350"/>
      </w:tabs>
      <w:spacing w:after="100"/>
      <w:ind w:left="480"/>
    </w:pPr>
    <w:rPr>
      <w:rFonts w:eastAsia="Times New Roman" w:cstheme="minorHAnsi"/>
      <w:b/>
      <w:bCs/>
      <w:noProof/>
      <w:kern w:val="0"/>
      <w14:ligatures w14:val="none"/>
    </w:rPr>
  </w:style>
  <w:style w:type="paragraph" w:styleId="TOC2">
    <w:name w:val="toc 2"/>
    <w:basedOn w:val="Normal"/>
    <w:next w:val="Normal"/>
    <w:autoRedefine/>
    <w:uiPriority w:val="39"/>
    <w:unhideWhenUsed/>
    <w:rsid w:val="00D025C2"/>
    <w:pPr>
      <w:spacing w:after="100"/>
      <w:ind w:left="240"/>
    </w:pPr>
  </w:style>
  <w:style w:type="paragraph" w:styleId="TOC4">
    <w:name w:val="toc 4"/>
    <w:basedOn w:val="Normal"/>
    <w:next w:val="Normal"/>
    <w:autoRedefine/>
    <w:uiPriority w:val="39"/>
    <w:unhideWhenUsed/>
    <w:rsid w:val="00D025C2"/>
    <w:pPr>
      <w:spacing w:after="100"/>
      <w:ind w:left="720"/>
    </w:pPr>
    <w:rPr>
      <w:rFonts w:eastAsiaTheme="minorEastAsia"/>
    </w:rPr>
  </w:style>
  <w:style w:type="paragraph" w:styleId="TOC5">
    <w:name w:val="toc 5"/>
    <w:basedOn w:val="Normal"/>
    <w:next w:val="Normal"/>
    <w:autoRedefine/>
    <w:uiPriority w:val="39"/>
    <w:unhideWhenUsed/>
    <w:rsid w:val="00D025C2"/>
    <w:pPr>
      <w:spacing w:after="100"/>
      <w:ind w:left="960"/>
    </w:pPr>
    <w:rPr>
      <w:rFonts w:eastAsiaTheme="minorEastAsia"/>
    </w:rPr>
  </w:style>
  <w:style w:type="paragraph" w:styleId="TOC6">
    <w:name w:val="toc 6"/>
    <w:basedOn w:val="Normal"/>
    <w:next w:val="Normal"/>
    <w:autoRedefine/>
    <w:uiPriority w:val="39"/>
    <w:unhideWhenUsed/>
    <w:rsid w:val="00D025C2"/>
    <w:pPr>
      <w:spacing w:after="100"/>
      <w:ind w:left="1200"/>
    </w:pPr>
    <w:rPr>
      <w:rFonts w:eastAsiaTheme="minorEastAsia"/>
    </w:rPr>
  </w:style>
  <w:style w:type="paragraph" w:styleId="TOC7">
    <w:name w:val="toc 7"/>
    <w:basedOn w:val="Normal"/>
    <w:next w:val="Normal"/>
    <w:autoRedefine/>
    <w:uiPriority w:val="39"/>
    <w:unhideWhenUsed/>
    <w:rsid w:val="00D025C2"/>
    <w:pPr>
      <w:spacing w:after="100"/>
      <w:ind w:left="1440"/>
    </w:pPr>
    <w:rPr>
      <w:rFonts w:eastAsiaTheme="minorEastAsia"/>
    </w:rPr>
  </w:style>
  <w:style w:type="paragraph" w:styleId="TOC8">
    <w:name w:val="toc 8"/>
    <w:basedOn w:val="Normal"/>
    <w:next w:val="Normal"/>
    <w:autoRedefine/>
    <w:uiPriority w:val="39"/>
    <w:unhideWhenUsed/>
    <w:rsid w:val="00D025C2"/>
    <w:pPr>
      <w:spacing w:after="100"/>
      <w:ind w:left="1680"/>
    </w:pPr>
    <w:rPr>
      <w:rFonts w:eastAsiaTheme="minorEastAsia"/>
    </w:rPr>
  </w:style>
  <w:style w:type="paragraph" w:styleId="TOC9">
    <w:name w:val="toc 9"/>
    <w:basedOn w:val="Normal"/>
    <w:next w:val="Normal"/>
    <w:autoRedefine/>
    <w:uiPriority w:val="39"/>
    <w:unhideWhenUsed/>
    <w:rsid w:val="00D025C2"/>
    <w:pPr>
      <w:spacing w:after="100"/>
      <w:ind w:left="1920"/>
    </w:pPr>
    <w:rPr>
      <w:rFonts w:eastAsiaTheme="minorEastAsia"/>
    </w:rPr>
  </w:style>
  <w:style w:type="character" w:styleId="Hyperlink">
    <w:name w:val="Hyperlink"/>
    <w:basedOn w:val="DefaultParagraphFont"/>
    <w:uiPriority w:val="99"/>
    <w:unhideWhenUsed/>
    <w:rsid w:val="00D025C2"/>
    <w:rPr>
      <w:color w:val="0563C1" w:themeColor="hyperlink"/>
      <w:u w:val="single"/>
    </w:rPr>
  </w:style>
  <w:style w:type="character" w:styleId="UnresolvedMention">
    <w:name w:val="Unresolved Mention"/>
    <w:basedOn w:val="DefaultParagraphFont"/>
    <w:uiPriority w:val="99"/>
    <w:semiHidden/>
    <w:unhideWhenUsed/>
    <w:rsid w:val="00D025C2"/>
    <w:rPr>
      <w:color w:val="605E5C"/>
      <w:shd w:val="clear" w:color="auto" w:fill="E1DFDD"/>
    </w:rPr>
  </w:style>
  <w:style w:type="character" w:styleId="Strong">
    <w:name w:val="Strong"/>
    <w:basedOn w:val="DefaultParagraphFont"/>
    <w:uiPriority w:val="22"/>
    <w:qFormat/>
    <w:rsid w:val="00D025C2"/>
    <w:rPr>
      <w:b/>
      <w:bCs/>
    </w:rPr>
  </w:style>
  <w:style w:type="paragraph" w:styleId="NormalWeb">
    <w:name w:val="Normal (Web)"/>
    <w:basedOn w:val="Normal"/>
    <w:uiPriority w:val="99"/>
    <w:semiHidden/>
    <w:unhideWhenUsed/>
    <w:rsid w:val="00D025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025C2"/>
    <w:rPr>
      <w:i/>
      <w:iCs/>
    </w:rPr>
  </w:style>
  <w:style w:type="character" w:styleId="FollowedHyperlink">
    <w:name w:val="FollowedHyperlink"/>
    <w:basedOn w:val="DefaultParagraphFont"/>
    <w:uiPriority w:val="99"/>
    <w:semiHidden/>
    <w:unhideWhenUsed/>
    <w:rsid w:val="00D025C2"/>
    <w:rPr>
      <w:color w:val="954F72" w:themeColor="followedHyperlink"/>
      <w:u w:val="single"/>
    </w:rPr>
  </w:style>
  <w:style w:type="numbering" w:customStyle="1" w:styleId="ANSOutlineNumbering">
    <w:name w:val="ANS Outline Numbering"/>
    <w:uiPriority w:val="99"/>
    <w:rsid w:val="006D1DBD"/>
    <w:pPr>
      <w:numPr>
        <w:numId w:val="10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B948E-F862-424E-A48C-2866FD545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110</Pages>
  <Words>18401</Words>
  <Characters>104888</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Rouse</dc:creator>
  <cp:keywords/>
  <dc:description/>
  <cp:lastModifiedBy>Steven Rouse</cp:lastModifiedBy>
  <cp:revision>63</cp:revision>
  <dcterms:created xsi:type="dcterms:W3CDTF">2026-01-06T07:57:00Z</dcterms:created>
  <dcterms:modified xsi:type="dcterms:W3CDTF">2026-01-06T09:13:00Z</dcterms:modified>
</cp:coreProperties>
</file>