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4482745"/>
        <w:docPartObj>
          <w:docPartGallery w:val="Cover Pages"/>
          <w:docPartUnique/>
        </w:docPartObj>
      </w:sdtPr>
      <w:sdtContent>
        <w:p w14:paraId="0567D5ED" w14:textId="0183C3F6" w:rsidR="00593EDE" w:rsidRDefault="00593EDE">
          <w:r>
            <w:rPr>
              <w:noProof/>
            </w:rPr>
            <mc:AlternateContent>
              <mc:Choice Requires="wpg">
                <w:drawing>
                  <wp:anchor distT="0" distB="0" distL="114300" distR="114300" simplePos="0" relativeHeight="251661312" behindDoc="0" locked="0" layoutInCell="1" allowOverlap="1" wp14:anchorId="7B8699FE" wp14:editId="03163B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5A351E0"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150DBB4B" wp14:editId="4AD6E2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0DBB4B"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B3497C" wp14:editId="6916DA6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B3497C"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v:textbox>
                    <w10:wrap type="square" anchorx="page" anchory="page"/>
                  </v:shape>
                </w:pict>
              </mc:Fallback>
            </mc:AlternateContent>
          </w:r>
          <w:r>
            <w:t>In</w:t>
          </w:r>
        </w:p>
        <w:p w14:paraId="16385C20" w14:textId="37016B97" w:rsidR="00593EDE" w:rsidRDefault="0044250F">
          <w:r>
            <w:rPr>
              <w:noProof/>
            </w:rPr>
            <mc:AlternateContent>
              <mc:Choice Requires="wps">
                <w:drawing>
                  <wp:anchor distT="45720" distB="45720" distL="114300" distR="114300" simplePos="0" relativeHeight="251663360" behindDoc="0" locked="0" layoutInCell="1" allowOverlap="1" wp14:anchorId="7A08AE7E" wp14:editId="261BEC7C">
                    <wp:simplePos x="0" y="0"/>
                    <wp:positionH relativeFrom="column">
                      <wp:posOffset>-800100</wp:posOffset>
                    </wp:positionH>
                    <wp:positionV relativeFrom="paragraph">
                      <wp:posOffset>4671695</wp:posOffset>
                    </wp:positionV>
                    <wp:extent cx="6467475" cy="1404620"/>
                    <wp:effectExtent l="19050" t="533400" r="28575" b="5391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8AE7E" id="Text Box 2" o:spid="_x0000_s1028" type="#_x0000_t202" style="position:absolute;margin-left:-63pt;margin-top:367.85pt;width:509.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">
                    <v:textbox style="mso-fit-shape-to-text:t">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v:textbox>
                    <w10:wrap type="square"/>
                  </v:shape>
                </w:pict>
              </mc:Fallback>
            </mc:AlternateContent>
          </w:r>
          <w:r>
            <w:rPr>
              <w:noProof/>
            </w:rPr>
            <mc:AlternateContent>
              <mc:Choice Requires="wps">
                <w:drawing>
                  <wp:anchor distT="0" distB="0" distL="114300" distR="114300" simplePos="0" relativeHeight="251653120" behindDoc="0" locked="0" layoutInCell="1" allowOverlap="1" wp14:anchorId="2CC5C91C" wp14:editId="38ABC67B">
                    <wp:simplePos x="0" y="0"/>
                    <wp:positionH relativeFrom="page">
                      <wp:posOffset>228600</wp:posOffset>
                    </wp:positionH>
                    <wp:positionV relativeFrom="page">
                      <wp:posOffset>4714875</wp:posOffset>
                    </wp:positionV>
                    <wp:extent cx="7315200" cy="19494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949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4B93A6A5" w:rsidR="00593EDE" w:rsidRDefault="00251BCE">
                                    <w:pPr>
                                      <w:jc w:val="right"/>
                                      <w:rPr>
                                        <w:smallCaps/>
                                        <w:color w:val="404040" w:themeColor="text1" w:themeTint="BF"/>
                                        <w:sz w:val="36"/>
                                        <w:szCs w:val="36"/>
                                      </w:rPr>
                                    </w:pPr>
                                    <w:r>
                                      <w:rPr>
                                        <w:color w:val="404040" w:themeColor="text1" w:themeTint="BF"/>
                                        <w:sz w:val="36"/>
                                        <w:szCs w:val="36"/>
                                      </w:rPr>
                                      <w:t>With Applicability to Healthcare</w:t>
                                    </w:r>
                                  </w:p>
                                </w:sdtContent>
                              </w:sdt>
                              <w:p w14:paraId="4A021178" w14:textId="77777777" w:rsidR="00593EDE" w:rsidRDefault="00593EDE"/>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CC5C91C" id="Text Box 163" o:spid="_x0000_s1029" type="#_x0000_t202" style="position:absolute;margin-left:18pt;margin-top:371.25pt;width:8in;height:153.5pt;z-index:25165312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" filled="f" stroked="f" strokeweight=".5pt">
                    <v:textbox inset="126pt,0,54pt,0">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4B93A6A5" w:rsidR="00593EDE" w:rsidRDefault="00251BCE">
                              <w:pPr>
                                <w:jc w:val="right"/>
                                <w:rPr>
                                  <w:smallCaps/>
                                  <w:color w:val="404040" w:themeColor="text1" w:themeTint="BF"/>
                                  <w:sz w:val="36"/>
                                  <w:szCs w:val="36"/>
                                </w:rPr>
                              </w:pPr>
                              <w:r>
                                <w:rPr>
                                  <w:color w:val="404040" w:themeColor="text1" w:themeTint="BF"/>
                                  <w:sz w:val="36"/>
                                  <w:szCs w:val="36"/>
                                </w:rPr>
                                <w:t>With Applicability to Healthcare</w:t>
                              </w:r>
                            </w:p>
                          </w:sdtContent>
                        </w:sdt>
                        <w:p w14:paraId="4A021178" w14:textId="77777777" w:rsidR="00593EDE" w:rsidRDefault="00593EDE"/>
                      </w:txbxContent>
                    </v:textbox>
                    <w10:wrap type="square" anchorx="page" anchory="page"/>
                  </v:shape>
                </w:pict>
              </mc:Fallback>
            </mc:AlternateContent>
          </w:r>
          <w:r w:rsidR="00593EDE">
            <w:br w:type="page"/>
          </w:r>
        </w:p>
      </w:sdtContent>
    </w:sdt>
    <w:p w14:paraId="78DF7FD8" w14:textId="77777777" w:rsidR="00230ED7" w:rsidRDefault="00FE53B7" w:rsidP="00FE53B7">
      <w:pPr>
        <w:jc w:val="center"/>
        <w:rPr>
          <w:b/>
          <w:bCs/>
          <w:sz w:val="28"/>
          <w:szCs w:val="28"/>
        </w:rPr>
      </w:pPr>
      <w:r w:rsidRPr="00230ED7">
        <w:rPr>
          <w:b/>
          <w:bCs/>
          <w:sz w:val="28"/>
          <w:szCs w:val="28"/>
        </w:rPr>
        <w:lastRenderedPageBreak/>
        <w:t>Table of Contents</w:t>
      </w:r>
    </w:p>
    <w:p w14:paraId="5DB14DCD" w14:textId="77777777" w:rsidR="00230ED7" w:rsidRDefault="00230ED7" w:rsidP="00FE53B7">
      <w:pPr>
        <w:jc w:val="center"/>
        <w:rPr>
          <w:b/>
          <w:bCs/>
          <w:sz w:val="28"/>
          <w:szCs w:val="28"/>
        </w:rPr>
      </w:pPr>
    </w:p>
    <w:sdt>
      <w:sdtPr>
        <w:rPr>
          <w:rFonts w:asciiTheme="minorHAnsi" w:eastAsiaTheme="minorEastAsia" w:hAnsiTheme="minorHAnsi" w:cstheme="minorBidi"/>
          <w:b w:val="0"/>
          <w:bCs w:val="0"/>
          <w:color w:val="auto"/>
          <w:sz w:val="22"/>
          <w:szCs w:val="22"/>
        </w:rPr>
        <w:id w:val="410428802"/>
        <w:docPartObj>
          <w:docPartGallery w:val="Table of Contents"/>
          <w:docPartUnique/>
        </w:docPartObj>
      </w:sdtPr>
      <w:sdtEndPr>
        <w:rPr>
          <w:noProof/>
        </w:rPr>
      </w:sdtEndPr>
      <w:sdtContent>
        <w:p w14:paraId="2C1EA141" w14:textId="6ED2134B" w:rsidR="00212080" w:rsidRDefault="00212080">
          <w:pPr>
            <w:pStyle w:val="TOCHeading"/>
          </w:pPr>
          <w:r>
            <w:t>Contents</w:t>
          </w:r>
        </w:p>
        <w:p w14:paraId="163024A7" w14:textId="0DC7155C" w:rsidR="00A73966" w:rsidRDefault="00212080">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3153090" w:history="1">
            <w:r w:rsidR="00A73966" w:rsidRPr="00D22B9E">
              <w:rPr>
                <w:rStyle w:val="Hyperlink"/>
                <w:noProof/>
              </w:rPr>
              <w:t>What Is AgentNet?</w:t>
            </w:r>
            <w:r w:rsidR="00A73966">
              <w:rPr>
                <w:noProof/>
                <w:webHidden/>
              </w:rPr>
              <w:tab/>
            </w:r>
            <w:r w:rsidR="00A73966">
              <w:rPr>
                <w:noProof/>
                <w:webHidden/>
              </w:rPr>
              <w:fldChar w:fldCharType="begin"/>
            </w:r>
            <w:r w:rsidR="00A73966">
              <w:rPr>
                <w:noProof/>
                <w:webHidden/>
              </w:rPr>
              <w:instrText xml:space="preserve"> PAGEREF _Toc213153090 \h </w:instrText>
            </w:r>
            <w:r w:rsidR="00A73966">
              <w:rPr>
                <w:noProof/>
                <w:webHidden/>
              </w:rPr>
            </w:r>
            <w:r w:rsidR="00A73966">
              <w:rPr>
                <w:noProof/>
                <w:webHidden/>
              </w:rPr>
              <w:fldChar w:fldCharType="separate"/>
            </w:r>
            <w:r w:rsidR="00A73966">
              <w:rPr>
                <w:noProof/>
                <w:webHidden/>
              </w:rPr>
              <w:t>4</w:t>
            </w:r>
            <w:r w:rsidR="00A73966">
              <w:rPr>
                <w:noProof/>
                <w:webHidden/>
              </w:rPr>
              <w:fldChar w:fldCharType="end"/>
            </w:r>
          </w:hyperlink>
        </w:p>
        <w:p w14:paraId="4FFAD377" w14:textId="58013DFE" w:rsidR="00A73966" w:rsidRDefault="00A73966">
          <w:pPr>
            <w:pStyle w:val="TOC2"/>
            <w:tabs>
              <w:tab w:val="right" w:leader="dot" w:pos="8630"/>
            </w:tabs>
            <w:rPr>
              <w:noProof/>
              <w:kern w:val="2"/>
              <w:sz w:val="24"/>
              <w:szCs w:val="24"/>
              <w14:ligatures w14:val="standardContextual"/>
            </w:rPr>
          </w:pPr>
          <w:hyperlink w:anchor="_Toc213153091" w:history="1">
            <w:r w:rsidRPr="00D22B9E">
              <w:rPr>
                <w:rStyle w:val="Hyperlink"/>
                <w:noProof/>
              </w:rPr>
              <w:t>Implications for Healthcare</w:t>
            </w:r>
            <w:r>
              <w:rPr>
                <w:noProof/>
                <w:webHidden/>
              </w:rPr>
              <w:tab/>
            </w:r>
            <w:r>
              <w:rPr>
                <w:noProof/>
                <w:webHidden/>
              </w:rPr>
              <w:fldChar w:fldCharType="begin"/>
            </w:r>
            <w:r>
              <w:rPr>
                <w:noProof/>
                <w:webHidden/>
              </w:rPr>
              <w:instrText xml:space="preserve"> PAGEREF _Toc213153091 \h </w:instrText>
            </w:r>
            <w:r>
              <w:rPr>
                <w:noProof/>
                <w:webHidden/>
              </w:rPr>
            </w:r>
            <w:r>
              <w:rPr>
                <w:noProof/>
                <w:webHidden/>
              </w:rPr>
              <w:fldChar w:fldCharType="separate"/>
            </w:r>
            <w:r>
              <w:rPr>
                <w:noProof/>
                <w:webHidden/>
              </w:rPr>
              <w:t>5</w:t>
            </w:r>
            <w:r>
              <w:rPr>
                <w:noProof/>
                <w:webHidden/>
              </w:rPr>
              <w:fldChar w:fldCharType="end"/>
            </w:r>
          </w:hyperlink>
        </w:p>
        <w:p w14:paraId="648F49EE" w14:textId="15B1FEA5" w:rsidR="00A73966" w:rsidRDefault="00A73966">
          <w:pPr>
            <w:pStyle w:val="TOC2"/>
            <w:tabs>
              <w:tab w:val="right" w:leader="dot" w:pos="8630"/>
            </w:tabs>
            <w:rPr>
              <w:noProof/>
              <w:kern w:val="2"/>
              <w:sz w:val="24"/>
              <w:szCs w:val="24"/>
              <w14:ligatures w14:val="standardContextual"/>
            </w:rPr>
          </w:pPr>
          <w:hyperlink w:anchor="_Toc213153092" w:history="1">
            <w:r w:rsidRPr="00D22B9E">
              <w:rPr>
                <w:rStyle w:val="Hyperlink"/>
                <w:noProof/>
              </w:rPr>
              <w:t>Linked Data and Retrieval-Augmented Generation (LD-RAG)</w:t>
            </w:r>
            <w:r>
              <w:rPr>
                <w:noProof/>
                <w:webHidden/>
              </w:rPr>
              <w:tab/>
            </w:r>
            <w:r>
              <w:rPr>
                <w:noProof/>
                <w:webHidden/>
              </w:rPr>
              <w:fldChar w:fldCharType="begin"/>
            </w:r>
            <w:r>
              <w:rPr>
                <w:noProof/>
                <w:webHidden/>
              </w:rPr>
              <w:instrText xml:space="preserve"> PAGEREF _Toc213153092 \h </w:instrText>
            </w:r>
            <w:r>
              <w:rPr>
                <w:noProof/>
                <w:webHidden/>
              </w:rPr>
            </w:r>
            <w:r>
              <w:rPr>
                <w:noProof/>
                <w:webHidden/>
              </w:rPr>
              <w:fldChar w:fldCharType="separate"/>
            </w:r>
            <w:r>
              <w:rPr>
                <w:noProof/>
                <w:webHidden/>
              </w:rPr>
              <w:t>5</w:t>
            </w:r>
            <w:r>
              <w:rPr>
                <w:noProof/>
                <w:webHidden/>
              </w:rPr>
              <w:fldChar w:fldCharType="end"/>
            </w:r>
          </w:hyperlink>
        </w:p>
        <w:p w14:paraId="68141729" w14:textId="7915C272" w:rsidR="00A73966" w:rsidRDefault="00A73966">
          <w:pPr>
            <w:pStyle w:val="TOC2"/>
            <w:tabs>
              <w:tab w:val="right" w:leader="dot" w:pos="8630"/>
            </w:tabs>
            <w:rPr>
              <w:noProof/>
              <w:kern w:val="2"/>
              <w:sz w:val="24"/>
              <w:szCs w:val="24"/>
              <w14:ligatures w14:val="standardContextual"/>
            </w:rPr>
          </w:pPr>
          <w:hyperlink w:anchor="_Toc213153093" w:history="1">
            <w:r w:rsidRPr="00D22B9E">
              <w:rPr>
                <w:rStyle w:val="Hyperlink"/>
                <w:noProof/>
              </w:rPr>
              <w:t>Provenance and Trust in Intelligent Systems</w:t>
            </w:r>
            <w:r>
              <w:rPr>
                <w:noProof/>
                <w:webHidden/>
              </w:rPr>
              <w:tab/>
            </w:r>
            <w:r>
              <w:rPr>
                <w:noProof/>
                <w:webHidden/>
              </w:rPr>
              <w:fldChar w:fldCharType="begin"/>
            </w:r>
            <w:r>
              <w:rPr>
                <w:noProof/>
                <w:webHidden/>
              </w:rPr>
              <w:instrText xml:space="preserve"> PAGEREF _Toc213153093 \h </w:instrText>
            </w:r>
            <w:r>
              <w:rPr>
                <w:noProof/>
                <w:webHidden/>
              </w:rPr>
            </w:r>
            <w:r>
              <w:rPr>
                <w:noProof/>
                <w:webHidden/>
              </w:rPr>
              <w:fldChar w:fldCharType="separate"/>
            </w:r>
            <w:r>
              <w:rPr>
                <w:noProof/>
                <w:webHidden/>
              </w:rPr>
              <w:t>6</w:t>
            </w:r>
            <w:r>
              <w:rPr>
                <w:noProof/>
                <w:webHidden/>
              </w:rPr>
              <w:fldChar w:fldCharType="end"/>
            </w:r>
          </w:hyperlink>
        </w:p>
        <w:p w14:paraId="65C968B8" w14:textId="4B01236C" w:rsidR="00A73966" w:rsidRDefault="00A73966">
          <w:pPr>
            <w:pStyle w:val="TOC2"/>
            <w:tabs>
              <w:tab w:val="right" w:leader="dot" w:pos="8630"/>
            </w:tabs>
            <w:rPr>
              <w:noProof/>
              <w:kern w:val="2"/>
              <w:sz w:val="24"/>
              <w:szCs w:val="24"/>
              <w14:ligatures w14:val="standardContextual"/>
            </w:rPr>
          </w:pPr>
          <w:hyperlink w:anchor="_Toc213153094" w:history="1">
            <w:r w:rsidRPr="00D22B9E">
              <w:rPr>
                <w:rStyle w:val="Hyperlink"/>
                <w:noProof/>
              </w:rPr>
              <w:t>The Role of Capsules</w:t>
            </w:r>
            <w:r>
              <w:rPr>
                <w:noProof/>
                <w:webHidden/>
              </w:rPr>
              <w:tab/>
            </w:r>
            <w:r>
              <w:rPr>
                <w:noProof/>
                <w:webHidden/>
              </w:rPr>
              <w:fldChar w:fldCharType="begin"/>
            </w:r>
            <w:r>
              <w:rPr>
                <w:noProof/>
                <w:webHidden/>
              </w:rPr>
              <w:instrText xml:space="preserve"> PAGEREF _Toc213153094 \h </w:instrText>
            </w:r>
            <w:r>
              <w:rPr>
                <w:noProof/>
                <w:webHidden/>
              </w:rPr>
            </w:r>
            <w:r>
              <w:rPr>
                <w:noProof/>
                <w:webHidden/>
              </w:rPr>
              <w:fldChar w:fldCharType="separate"/>
            </w:r>
            <w:r>
              <w:rPr>
                <w:noProof/>
                <w:webHidden/>
              </w:rPr>
              <w:t>6</w:t>
            </w:r>
            <w:r>
              <w:rPr>
                <w:noProof/>
                <w:webHidden/>
              </w:rPr>
              <w:fldChar w:fldCharType="end"/>
            </w:r>
          </w:hyperlink>
        </w:p>
        <w:p w14:paraId="7AC3391A" w14:textId="1999A281" w:rsidR="00A73966" w:rsidRDefault="00A73966">
          <w:pPr>
            <w:pStyle w:val="TOC2"/>
            <w:tabs>
              <w:tab w:val="right" w:leader="dot" w:pos="8630"/>
            </w:tabs>
            <w:rPr>
              <w:noProof/>
              <w:kern w:val="2"/>
              <w:sz w:val="24"/>
              <w:szCs w:val="24"/>
              <w14:ligatures w14:val="standardContextual"/>
            </w:rPr>
          </w:pPr>
          <w:hyperlink w:anchor="_Toc213153095" w:history="1">
            <w:r w:rsidRPr="00D22B9E">
              <w:rPr>
                <w:rStyle w:val="Hyperlink"/>
                <w:noProof/>
              </w:rPr>
              <w:t>Nodes and Relationships</w:t>
            </w:r>
            <w:r>
              <w:rPr>
                <w:noProof/>
                <w:webHidden/>
              </w:rPr>
              <w:tab/>
            </w:r>
            <w:r>
              <w:rPr>
                <w:noProof/>
                <w:webHidden/>
              </w:rPr>
              <w:fldChar w:fldCharType="begin"/>
            </w:r>
            <w:r>
              <w:rPr>
                <w:noProof/>
                <w:webHidden/>
              </w:rPr>
              <w:instrText xml:space="preserve"> PAGEREF _Toc213153095 \h </w:instrText>
            </w:r>
            <w:r>
              <w:rPr>
                <w:noProof/>
                <w:webHidden/>
              </w:rPr>
            </w:r>
            <w:r>
              <w:rPr>
                <w:noProof/>
                <w:webHidden/>
              </w:rPr>
              <w:fldChar w:fldCharType="separate"/>
            </w:r>
            <w:r>
              <w:rPr>
                <w:noProof/>
                <w:webHidden/>
              </w:rPr>
              <w:t>7</w:t>
            </w:r>
            <w:r>
              <w:rPr>
                <w:noProof/>
                <w:webHidden/>
              </w:rPr>
              <w:fldChar w:fldCharType="end"/>
            </w:r>
          </w:hyperlink>
        </w:p>
        <w:p w14:paraId="2E72879E" w14:textId="1A5ADE76" w:rsidR="00A73966" w:rsidRDefault="00A73966">
          <w:pPr>
            <w:pStyle w:val="TOC2"/>
            <w:tabs>
              <w:tab w:val="right" w:leader="dot" w:pos="8630"/>
            </w:tabs>
            <w:rPr>
              <w:noProof/>
              <w:kern w:val="2"/>
              <w:sz w:val="24"/>
              <w:szCs w:val="24"/>
              <w14:ligatures w14:val="standardContextual"/>
            </w:rPr>
          </w:pPr>
          <w:hyperlink w:anchor="_Toc213153096" w:history="1">
            <w:r w:rsidRPr="00D22B9E">
              <w:rPr>
                <w:rStyle w:val="Hyperlink"/>
                <w:noProof/>
              </w:rPr>
              <w:t>Resolvers and Federation</w:t>
            </w:r>
            <w:r>
              <w:rPr>
                <w:noProof/>
                <w:webHidden/>
              </w:rPr>
              <w:tab/>
            </w:r>
            <w:r>
              <w:rPr>
                <w:noProof/>
                <w:webHidden/>
              </w:rPr>
              <w:fldChar w:fldCharType="begin"/>
            </w:r>
            <w:r>
              <w:rPr>
                <w:noProof/>
                <w:webHidden/>
              </w:rPr>
              <w:instrText xml:space="preserve"> PAGEREF _Toc213153096 \h </w:instrText>
            </w:r>
            <w:r>
              <w:rPr>
                <w:noProof/>
                <w:webHidden/>
              </w:rPr>
            </w:r>
            <w:r>
              <w:rPr>
                <w:noProof/>
                <w:webHidden/>
              </w:rPr>
              <w:fldChar w:fldCharType="separate"/>
            </w:r>
            <w:r>
              <w:rPr>
                <w:noProof/>
                <w:webHidden/>
              </w:rPr>
              <w:t>8</w:t>
            </w:r>
            <w:r>
              <w:rPr>
                <w:noProof/>
                <w:webHidden/>
              </w:rPr>
              <w:fldChar w:fldCharType="end"/>
            </w:r>
          </w:hyperlink>
        </w:p>
        <w:p w14:paraId="7AC984E6" w14:textId="647760E7" w:rsidR="00A73966" w:rsidRDefault="00A73966">
          <w:pPr>
            <w:pStyle w:val="TOC2"/>
            <w:tabs>
              <w:tab w:val="right" w:leader="dot" w:pos="8630"/>
            </w:tabs>
            <w:rPr>
              <w:noProof/>
              <w:kern w:val="2"/>
              <w:sz w:val="24"/>
              <w:szCs w:val="24"/>
              <w14:ligatures w14:val="standardContextual"/>
            </w:rPr>
          </w:pPr>
          <w:hyperlink w:anchor="_Toc213153097" w:history="1">
            <w:r w:rsidRPr="00D22B9E">
              <w:rPr>
                <w:rStyle w:val="Hyperlink"/>
                <w:noProof/>
              </w:rPr>
              <w:t>Semantic Alignment and Ontologies</w:t>
            </w:r>
            <w:r>
              <w:rPr>
                <w:noProof/>
                <w:webHidden/>
              </w:rPr>
              <w:tab/>
            </w:r>
            <w:r>
              <w:rPr>
                <w:noProof/>
                <w:webHidden/>
              </w:rPr>
              <w:fldChar w:fldCharType="begin"/>
            </w:r>
            <w:r>
              <w:rPr>
                <w:noProof/>
                <w:webHidden/>
              </w:rPr>
              <w:instrText xml:space="preserve"> PAGEREF _Toc213153097 \h </w:instrText>
            </w:r>
            <w:r>
              <w:rPr>
                <w:noProof/>
                <w:webHidden/>
              </w:rPr>
            </w:r>
            <w:r>
              <w:rPr>
                <w:noProof/>
                <w:webHidden/>
              </w:rPr>
              <w:fldChar w:fldCharType="separate"/>
            </w:r>
            <w:r>
              <w:rPr>
                <w:noProof/>
                <w:webHidden/>
              </w:rPr>
              <w:t>8</w:t>
            </w:r>
            <w:r>
              <w:rPr>
                <w:noProof/>
                <w:webHidden/>
              </w:rPr>
              <w:fldChar w:fldCharType="end"/>
            </w:r>
          </w:hyperlink>
        </w:p>
        <w:p w14:paraId="1FFC56DB" w14:textId="2B89D531" w:rsidR="00A73966" w:rsidRDefault="00A73966">
          <w:pPr>
            <w:pStyle w:val="TOC2"/>
            <w:tabs>
              <w:tab w:val="right" w:leader="dot" w:pos="8630"/>
            </w:tabs>
            <w:rPr>
              <w:noProof/>
              <w:kern w:val="2"/>
              <w:sz w:val="24"/>
              <w:szCs w:val="24"/>
              <w14:ligatures w14:val="standardContextual"/>
            </w:rPr>
          </w:pPr>
          <w:hyperlink w:anchor="_Toc213153098" w:history="1">
            <w:r w:rsidRPr="00D22B9E">
              <w:rPr>
                <w:rStyle w:val="Hyperlink"/>
                <w:noProof/>
              </w:rPr>
              <w:t>Federated Learning and AI Optimization</w:t>
            </w:r>
            <w:r>
              <w:rPr>
                <w:noProof/>
                <w:webHidden/>
              </w:rPr>
              <w:tab/>
            </w:r>
            <w:r>
              <w:rPr>
                <w:noProof/>
                <w:webHidden/>
              </w:rPr>
              <w:fldChar w:fldCharType="begin"/>
            </w:r>
            <w:r>
              <w:rPr>
                <w:noProof/>
                <w:webHidden/>
              </w:rPr>
              <w:instrText xml:space="preserve"> PAGEREF _Toc213153098 \h </w:instrText>
            </w:r>
            <w:r>
              <w:rPr>
                <w:noProof/>
                <w:webHidden/>
              </w:rPr>
            </w:r>
            <w:r>
              <w:rPr>
                <w:noProof/>
                <w:webHidden/>
              </w:rPr>
              <w:fldChar w:fldCharType="separate"/>
            </w:r>
            <w:r>
              <w:rPr>
                <w:noProof/>
                <w:webHidden/>
              </w:rPr>
              <w:t>9</w:t>
            </w:r>
            <w:r>
              <w:rPr>
                <w:noProof/>
                <w:webHidden/>
              </w:rPr>
              <w:fldChar w:fldCharType="end"/>
            </w:r>
          </w:hyperlink>
        </w:p>
        <w:p w14:paraId="2E9CC73B" w14:textId="4B99A200" w:rsidR="00A73966" w:rsidRDefault="00A73966">
          <w:pPr>
            <w:pStyle w:val="TOC2"/>
            <w:tabs>
              <w:tab w:val="right" w:leader="dot" w:pos="8630"/>
            </w:tabs>
            <w:rPr>
              <w:noProof/>
              <w:kern w:val="2"/>
              <w:sz w:val="24"/>
              <w:szCs w:val="24"/>
              <w14:ligatures w14:val="standardContextual"/>
            </w:rPr>
          </w:pPr>
          <w:hyperlink w:anchor="_Toc213153099" w:history="1">
            <w:r w:rsidRPr="00D22B9E">
              <w:rPr>
                <w:rStyle w:val="Hyperlink"/>
                <w:noProof/>
              </w:rPr>
              <w:t>Knowledge Graph and Reasoning</w:t>
            </w:r>
            <w:r>
              <w:rPr>
                <w:noProof/>
                <w:webHidden/>
              </w:rPr>
              <w:tab/>
            </w:r>
            <w:r>
              <w:rPr>
                <w:noProof/>
                <w:webHidden/>
              </w:rPr>
              <w:fldChar w:fldCharType="begin"/>
            </w:r>
            <w:r>
              <w:rPr>
                <w:noProof/>
                <w:webHidden/>
              </w:rPr>
              <w:instrText xml:space="preserve"> PAGEREF _Toc213153099 \h </w:instrText>
            </w:r>
            <w:r>
              <w:rPr>
                <w:noProof/>
                <w:webHidden/>
              </w:rPr>
            </w:r>
            <w:r>
              <w:rPr>
                <w:noProof/>
                <w:webHidden/>
              </w:rPr>
              <w:fldChar w:fldCharType="separate"/>
            </w:r>
            <w:r>
              <w:rPr>
                <w:noProof/>
                <w:webHidden/>
              </w:rPr>
              <w:t>10</w:t>
            </w:r>
            <w:r>
              <w:rPr>
                <w:noProof/>
                <w:webHidden/>
              </w:rPr>
              <w:fldChar w:fldCharType="end"/>
            </w:r>
          </w:hyperlink>
        </w:p>
        <w:p w14:paraId="4F93FAB3" w14:textId="0086CB68" w:rsidR="00A73966" w:rsidRDefault="00A73966">
          <w:pPr>
            <w:pStyle w:val="TOC2"/>
            <w:tabs>
              <w:tab w:val="right" w:leader="dot" w:pos="8630"/>
            </w:tabs>
            <w:rPr>
              <w:noProof/>
              <w:kern w:val="2"/>
              <w:sz w:val="24"/>
              <w:szCs w:val="24"/>
              <w14:ligatures w14:val="standardContextual"/>
            </w:rPr>
          </w:pPr>
          <w:hyperlink w:anchor="_Toc213153100" w:history="1">
            <w:r w:rsidRPr="00D22B9E">
              <w:rPr>
                <w:rStyle w:val="Hyperlink"/>
                <w:noProof/>
              </w:rPr>
              <w:t>Explainability and Auditability</w:t>
            </w:r>
            <w:r>
              <w:rPr>
                <w:noProof/>
                <w:webHidden/>
              </w:rPr>
              <w:tab/>
            </w:r>
            <w:r>
              <w:rPr>
                <w:noProof/>
                <w:webHidden/>
              </w:rPr>
              <w:fldChar w:fldCharType="begin"/>
            </w:r>
            <w:r>
              <w:rPr>
                <w:noProof/>
                <w:webHidden/>
              </w:rPr>
              <w:instrText xml:space="preserve"> PAGEREF _Toc213153100 \h </w:instrText>
            </w:r>
            <w:r>
              <w:rPr>
                <w:noProof/>
                <w:webHidden/>
              </w:rPr>
            </w:r>
            <w:r>
              <w:rPr>
                <w:noProof/>
                <w:webHidden/>
              </w:rPr>
              <w:fldChar w:fldCharType="separate"/>
            </w:r>
            <w:r>
              <w:rPr>
                <w:noProof/>
                <w:webHidden/>
              </w:rPr>
              <w:t>11</w:t>
            </w:r>
            <w:r>
              <w:rPr>
                <w:noProof/>
                <w:webHidden/>
              </w:rPr>
              <w:fldChar w:fldCharType="end"/>
            </w:r>
          </w:hyperlink>
        </w:p>
        <w:p w14:paraId="7B057DD0" w14:textId="09944167" w:rsidR="00A73966" w:rsidRDefault="00A73966">
          <w:pPr>
            <w:pStyle w:val="TOC2"/>
            <w:tabs>
              <w:tab w:val="right" w:leader="dot" w:pos="8630"/>
            </w:tabs>
            <w:rPr>
              <w:noProof/>
              <w:kern w:val="2"/>
              <w:sz w:val="24"/>
              <w:szCs w:val="24"/>
              <w14:ligatures w14:val="standardContextual"/>
            </w:rPr>
          </w:pPr>
          <w:hyperlink w:anchor="_Toc213153101" w:history="1">
            <w:r w:rsidRPr="00D22B9E">
              <w:rPr>
                <w:rStyle w:val="Hyperlink"/>
                <w:noProof/>
              </w:rPr>
              <w:t>Governance and Compliance</w:t>
            </w:r>
            <w:r>
              <w:rPr>
                <w:noProof/>
                <w:webHidden/>
              </w:rPr>
              <w:tab/>
            </w:r>
            <w:r>
              <w:rPr>
                <w:noProof/>
                <w:webHidden/>
              </w:rPr>
              <w:fldChar w:fldCharType="begin"/>
            </w:r>
            <w:r>
              <w:rPr>
                <w:noProof/>
                <w:webHidden/>
              </w:rPr>
              <w:instrText xml:space="preserve"> PAGEREF _Toc213153101 \h </w:instrText>
            </w:r>
            <w:r>
              <w:rPr>
                <w:noProof/>
                <w:webHidden/>
              </w:rPr>
            </w:r>
            <w:r>
              <w:rPr>
                <w:noProof/>
                <w:webHidden/>
              </w:rPr>
              <w:fldChar w:fldCharType="separate"/>
            </w:r>
            <w:r>
              <w:rPr>
                <w:noProof/>
                <w:webHidden/>
              </w:rPr>
              <w:t>12</w:t>
            </w:r>
            <w:r>
              <w:rPr>
                <w:noProof/>
                <w:webHidden/>
              </w:rPr>
              <w:fldChar w:fldCharType="end"/>
            </w:r>
          </w:hyperlink>
        </w:p>
        <w:p w14:paraId="1CB89E22" w14:textId="1C27AB3A" w:rsidR="00A73966" w:rsidRDefault="00A73966">
          <w:pPr>
            <w:pStyle w:val="TOC2"/>
            <w:tabs>
              <w:tab w:val="right" w:leader="dot" w:pos="8630"/>
            </w:tabs>
            <w:rPr>
              <w:noProof/>
              <w:kern w:val="2"/>
              <w:sz w:val="24"/>
              <w:szCs w:val="24"/>
              <w14:ligatures w14:val="standardContextual"/>
            </w:rPr>
          </w:pPr>
          <w:hyperlink w:anchor="_Toc213153102" w:history="1">
            <w:r w:rsidRPr="00D22B9E">
              <w:rPr>
                <w:rStyle w:val="Hyperlink"/>
                <w:noProof/>
              </w:rPr>
              <w:t>Reasoning Pathways and Query Models</w:t>
            </w:r>
            <w:r>
              <w:rPr>
                <w:noProof/>
                <w:webHidden/>
              </w:rPr>
              <w:tab/>
            </w:r>
            <w:r>
              <w:rPr>
                <w:noProof/>
                <w:webHidden/>
              </w:rPr>
              <w:fldChar w:fldCharType="begin"/>
            </w:r>
            <w:r>
              <w:rPr>
                <w:noProof/>
                <w:webHidden/>
              </w:rPr>
              <w:instrText xml:space="preserve"> PAGEREF _Toc213153102 \h </w:instrText>
            </w:r>
            <w:r>
              <w:rPr>
                <w:noProof/>
                <w:webHidden/>
              </w:rPr>
            </w:r>
            <w:r>
              <w:rPr>
                <w:noProof/>
                <w:webHidden/>
              </w:rPr>
              <w:fldChar w:fldCharType="separate"/>
            </w:r>
            <w:r>
              <w:rPr>
                <w:noProof/>
                <w:webHidden/>
              </w:rPr>
              <w:t>12</w:t>
            </w:r>
            <w:r>
              <w:rPr>
                <w:noProof/>
                <w:webHidden/>
              </w:rPr>
              <w:fldChar w:fldCharType="end"/>
            </w:r>
          </w:hyperlink>
        </w:p>
        <w:p w14:paraId="719744B5" w14:textId="17546CD8" w:rsidR="00A73966" w:rsidRDefault="00A73966">
          <w:pPr>
            <w:pStyle w:val="TOC2"/>
            <w:tabs>
              <w:tab w:val="right" w:leader="dot" w:pos="8630"/>
            </w:tabs>
            <w:rPr>
              <w:noProof/>
              <w:kern w:val="2"/>
              <w:sz w:val="24"/>
              <w:szCs w:val="24"/>
              <w14:ligatures w14:val="standardContextual"/>
            </w:rPr>
          </w:pPr>
          <w:hyperlink w:anchor="_Toc213153103" w:history="1">
            <w:r w:rsidRPr="00D22B9E">
              <w:rPr>
                <w:rStyle w:val="Hyperlink"/>
                <w:noProof/>
              </w:rPr>
              <w:t>The Agent Ecology</w:t>
            </w:r>
            <w:r>
              <w:rPr>
                <w:noProof/>
                <w:webHidden/>
              </w:rPr>
              <w:tab/>
            </w:r>
            <w:r>
              <w:rPr>
                <w:noProof/>
                <w:webHidden/>
              </w:rPr>
              <w:fldChar w:fldCharType="begin"/>
            </w:r>
            <w:r>
              <w:rPr>
                <w:noProof/>
                <w:webHidden/>
              </w:rPr>
              <w:instrText xml:space="preserve"> PAGEREF _Toc213153103 \h </w:instrText>
            </w:r>
            <w:r>
              <w:rPr>
                <w:noProof/>
                <w:webHidden/>
              </w:rPr>
            </w:r>
            <w:r>
              <w:rPr>
                <w:noProof/>
                <w:webHidden/>
              </w:rPr>
              <w:fldChar w:fldCharType="separate"/>
            </w:r>
            <w:r>
              <w:rPr>
                <w:noProof/>
                <w:webHidden/>
              </w:rPr>
              <w:t>13</w:t>
            </w:r>
            <w:r>
              <w:rPr>
                <w:noProof/>
                <w:webHidden/>
              </w:rPr>
              <w:fldChar w:fldCharType="end"/>
            </w:r>
          </w:hyperlink>
        </w:p>
        <w:p w14:paraId="5333C319" w14:textId="68429EBC" w:rsidR="00A73966" w:rsidRDefault="00A73966">
          <w:pPr>
            <w:pStyle w:val="TOC3"/>
            <w:tabs>
              <w:tab w:val="right" w:leader="dot" w:pos="8630"/>
            </w:tabs>
            <w:rPr>
              <w:noProof/>
              <w:kern w:val="2"/>
              <w:sz w:val="24"/>
              <w:szCs w:val="24"/>
              <w14:ligatures w14:val="standardContextual"/>
            </w:rPr>
          </w:pPr>
          <w:hyperlink w:anchor="_Toc213153104" w:history="1">
            <w:r w:rsidRPr="00D22B9E">
              <w:rPr>
                <w:rStyle w:val="Hyperlink"/>
                <w:noProof/>
              </w:rPr>
              <w:t>Types of Agents</w:t>
            </w:r>
            <w:r>
              <w:rPr>
                <w:noProof/>
                <w:webHidden/>
              </w:rPr>
              <w:tab/>
            </w:r>
            <w:r>
              <w:rPr>
                <w:noProof/>
                <w:webHidden/>
              </w:rPr>
              <w:fldChar w:fldCharType="begin"/>
            </w:r>
            <w:r>
              <w:rPr>
                <w:noProof/>
                <w:webHidden/>
              </w:rPr>
              <w:instrText xml:space="preserve"> PAGEREF _Toc213153104 \h </w:instrText>
            </w:r>
            <w:r>
              <w:rPr>
                <w:noProof/>
                <w:webHidden/>
              </w:rPr>
            </w:r>
            <w:r>
              <w:rPr>
                <w:noProof/>
                <w:webHidden/>
              </w:rPr>
              <w:fldChar w:fldCharType="separate"/>
            </w:r>
            <w:r>
              <w:rPr>
                <w:noProof/>
                <w:webHidden/>
              </w:rPr>
              <w:t>14</w:t>
            </w:r>
            <w:r>
              <w:rPr>
                <w:noProof/>
                <w:webHidden/>
              </w:rPr>
              <w:fldChar w:fldCharType="end"/>
            </w:r>
          </w:hyperlink>
        </w:p>
        <w:p w14:paraId="03D06CEE" w14:textId="7E35BC59" w:rsidR="00A73966" w:rsidRDefault="00A73966">
          <w:pPr>
            <w:pStyle w:val="TOC2"/>
            <w:tabs>
              <w:tab w:val="right" w:leader="dot" w:pos="8630"/>
            </w:tabs>
            <w:rPr>
              <w:noProof/>
              <w:kern w:val="2"/>
              <w:sz w:val="24"/>
              <w:szCs w:val="24"/>
              <w14:ligatures w14:val="standardContextual"/>
            </w:rPr>
          </w:pPr>
          <w:hyperlink w:anchor="_Toc213153105" w:history="1">
            <w:r w:rsidRPr="00D22B9E">
              <w:rPr>
                <w:rStyle w:val="Hyperlink"/>
                <w:noProof/>
              </w:rPr>
              <w:t>Graph Traversal and Intelligent Querying</w:t>
            </w:r>
            <w:r>
              <w:rPr>
                <w:noProof/>
                <w:webHidden/>
              </w:rPr>
              <w:tab/>
            </w:r>
            <w:r>
              <w:rPr>
                <w:noProof/>
                <w:webHidden/>
              </w:rPr>
              <w:fldChar w:fldCharType="begin"/>
            </w:r>
            <w:r>
              <w:rPr>
                <w:noProof/>
                <w:webHidden/>
              </w:rPr>
              <w:instrText xml:space="preserve"> PAGEREF _Toc213153105 \h </w:instrText>
            </w:r>
            <w:r>
              <w:rPr>
                <w:noProof/>
                <w:webHidden/>
              </w:rPr>
            </w:r>
            <w:r>
              <w:rPr>
                <w:noProof/>
                <w:webHidden/>
              </w:rPr>
              <w:fldChar w:fldCharType="separate"/>
            </w:r>
            <w:r>
              <w:rPr>
                <w:noProof/>
                <w:webHidden/>
              </w:rPr>
              <w:t>14</w:t>
            </w:r>
            <w:r>
              <w:rPr>
                <w:noProof/>
                <w:webHidden/>
              </w:rPr>
              <w:fldChar w:fldCharType="end"/>
            </w:r>
          </w:hyperlink>
        </w:p>
        <w:p w14:paraId="6DEF8794" w14:textId="628A8980" w:rsidR="00A73966" w:rsidRDefault="00A73966">
          <w:pPr>
            <w:pStyle w:val="TOC2"/>
            <w:tabs>
              <w:tab w:val="right" w:leader="dot" w:pos="8630"/>
            </w:tabs>
            <w:rPr>
              <w:noProof/>
              <w:kern w:val="2"/>
              <w:sz w:val="24"/>
              <w:szCs w:val="24"/>
              <w14:ligatures w14:val="standardContextual"/>
            </w:rPr>
          </w:pPr>
          <w:hyperlink w:anchor="_Toc213153106" w:history="1">
            <w:r w:rsidRPr="00D22B9E">
              <w:rPr>
                <w:rStyle w:val="Hyperlink"/>
                <w:noProof/>
              </w:rPr>
              <w:t>Knowledge Integrity and Trust Scoring</w:t>
            </w:r>
            <w:r>
              <w:rPr>
                <w:noProof/>
                <w:webHidden/>
              </w:rPr>
              <w:tab/>
            </w:r>
            <w:r>
              <w:rPr>
                <w:noProof/>
                <w:webHidden/>
              </w:rPr>
              <w:fldChar w:fldCharType="begin"/>
            </w:r>
            <w:r>
              <w:rPr>
                <w:noProof/>
                <w:webHidden/>
              </w:rPr>
              <w:instrText xml:space="preserve"> PAGEREF _Toc213153106 \h </w:instrText>
            </w:r>
            <w:r>
              <w:rPr>
                <w:noProof/>
                <w:webHidden/>
              </w:rPr>
            </w:r>
            <w:r>
              <w:rPr>
                <w:noProof/>
                <w:webHidden/>
              </w:rPr>
              <w:fldChar w:fldCharType="separate"/>
            </w:r>
            <w:r>
              <w:rPr>
                <w:noProof/>
                <w:webHidden/>
              </w:rPr>
              <w:t>15</w:t>
            </w:r>
            <w:r>
              <w:rPr>
                <w:noProof/>
                <w:webHidden/>
              </w:rPr>
              <w:fldChar w:fldCharType="end"/>
            </w:r>
          </w:hyperlink>
        </w:p>
        <w:p w14:paraId="19311D8C" w14:textId="16557792" w:rsidR="00A73966" w:rsidRDefault="00A73966">
          <w:pPr>
            <w:pStyle w:val="TOC2"/>
            <w:tabs>
              <w:tab w:val="right" w:leader="dot" w:pos="8630"/>
            </w:tabs>
            <w:rPr>
              <w:noProof/>
              <w:kern w:val="2"/>
              <w:sz w:val="24"/>
              <w:szCs w:val="24"/>
              <w14:ligatures w14:val="standardContextual"/>
            </w:rPr>
          </w:pPr>
          <w:hyperlink w:anchor="_Toc213153107" w:history="1">
            <w:r w:rsidRPr="00D22B9E">
              <w:rPr>
                <w:rStyle w:val="Hyperlink"/>
                <w:noProof/>
              </w:rPr>
              <w:t>Scalability and Evolution</w:t>
            </w:r>
            <w:r>
              <w:rPr>
                <w:noProof/>
                <w:webHidden/>
              </w:rPr>
              <w:tab/>
            </w:r>
            <w:r>
              <w:rPr>
                <w:noProof/>
                <w:webHidden/>
              </w:rPr>
              <w:fldChar w:fldCharType="begin"/>
            </w:r>
            <w:r>
              <w:rPr>
                <w:noProof/>
                <w:webHidden/>
              </w:rPr>
              <w:instrText xml:space="preserve"> PAGEREF _Toc213153107 \h </w:instrText>
            </w:r>
            <w:r>
              <w:rPr>
                <w:noProof/>
                <w:webHidden/>
              </w:rPr>
            </w:r>
            <w:r>
              <w:rPr>
                <w:noProof/>
                <w:webHidden/>
              </w:rPr>
              <w:fldChar w:fldCharType="separate"/>
            </w:r>
            <w:r>
              <w:rPr>
                <w:noProof/>
                <w:webHidden/>
              </w:rPr>
              <w:t>16</w:t>
            </w:r>
            <w:r>
              <w:rPr>
                <w:noProof/>
                <w:webHidden/>
              </w:rPr>
              <w:fldChar w:fldCharType="end"/>
            </w:r>
          </w:hyperlink>
        </w:p>
        <w:p w14:paraId="0C47432D" w14:textId="046CC351" w:rsidR="00A73966" w:rsidRDefault="00A73966">
          <w:pPr>
            <w:pStyle w:val="TOC2"/>
            <w:tabs>
              <w:tab w:val="right" w:leader="dot" w:pos="8630"/>
            </w:tabs>
            <w:rPr>
              <w:noProof/>
              <w:kern w:val="2"/>
              <w:sz w:val="24"/>
              <w:szCs w:val="24"/>
              <w14:ligatures w14:val="standardContextual"/>
            </w:rPr>
          </w:pPr>
          <w:hyperlink w:anchor="_Toc213153108" w:history="1">
            <w:r w:rsidRPr="00D22B9E">
              <w:rPr>
                <w:rStyle w:val="Hyperlink"/>
                <w:noProof/>
              </w:rPr>
              <w:t>AgentNet Standards (ANS)</w:t>
            </w:r>
            <w:r>
              <w:rPr>
                <w:noProof/>
                <w:webHidden/>
              </w:rPr>
              <w:tab/>
            </w:r>
            <w:r>
              <w:rPr>
                <w:noProof/>
                <w:webHidden/>
              </w:rPr>
              <w:fldChar w:fldCharType="begin"/>
            </w:r>
            <w:r>
              <w:rPr>
                <w:noProof/>
                <w:webHidden/>
              </w:rPr>
              <w:instrText xml:space="preserve"> PAGEREF _Toc213153108 \h </w:instrText>
            </w:r>
            <w:r>
              <w:rPr>
                <w:noProof/>
                <w:webHidden/>
              </w:rPr>
            </w:r>
            <w:r>
              <w:rPr>
                <w:noProof/>
                <w:webHidden/>
              </w:rPr>
              <w:fldChar w:fldCharType="separate"/>
            </w:r>
            <w:r>
              <w:rPr>
                <w:noProof/>
                <w:webHidden/>
              </w:rPr>
              <w:t>17</w:t>
            </w:r>
            <w:r>
              <w:rPr>
                <w:noProof/>
                <w:webHidden/>
              </w:rPr>
              <w:fldChar w:fldCharType="end"/>
            </w:r>
          </w:hyperlink>
        </w:p>
        <w:p w14:paraId="24E8DB7C" w14:textId="66CAF7C7" w:rsidR="00A73966" w:rsidRDefault="00A73966">
          <w:pPr>
            <w:pStyle w:val="TOC3"/>
            <w:tabs>
              <w:tab w:val="right" w:leader="dot" w:pos="8630"/>
            </w:tabs>
            <w:rPr>
              <w:noProof/>
              <w:kern w:val="2"/>
              <w:sz w:val="24"/>
              <w:szCs w:val="24"/>
              <w14:ligatures w14:val="standardContextual"/>
            </w:rPr>
          </w:pPr>
          <w:hyperlink w:anchor="_Toc213153109" w:history="1">
            <w:r w:rsidRPr="00D22B9E">
              <w:rPr>
                <w:rStyle w:val="Hyperlink"/>
                <w:noProof/>
              </w:rPr>
              <w:t>Purpose and Scope</w:t>
            </w:r>
            <w:r>
              <w:rPr>
                <w:noProof/>
                <w:webHidden/>
              </w:rPr>
              <w:tab/>
            </w:r>
            <w:r>
              <w:rPr>
                <w:noProof/>
                <w:webHidden/>
              </w:rPr>
              <w:fldChar w:fldCharType="begin"/>
            </w:r>
            <w:r>
              <w:rPr>
                <w:noProof/>
                <w:webHidden/>
              </w:rPr>
              <w:instrText xml:space="preserve"> PAGEREF _Toc213153109 \h </w:instrText>
            </w:r>
            <w:r>
              <w:rPr>
                <w:noProof/>
                <w:webHidden/>
              </w:rPr>
            </w:r>
            <w:r>
              <w:rPr>
                <w:noProof/>
                <w:webHidden/>
              </w:rPr>
              <w:fldChar w:fldCharType="separate"/>
            </w:r>
            <w:r>
              <w:rPr>
                <w:noProof/>
                <w:webHidden/>
              </w:rPr>
              <w:t>17</w:t>
            </w:r>
            <w:r>
              <w:rPr>
                <w:noProof/>
                <w:webHidden/>
              </w:rPr>
              <w:fldChar w:fldCharType="end"/>
            </w:r>
          </w:hyperlink>
        </w:p>
        <w:p w14:paraId="1438D820" w14:textId="25F3D379" w:rsidR="00A73966" w:rsidRDefault="00A73966">
          <w:pPr>
            <w:pStyle w:val="TOC3"/>
            <w:tabs>
              <w:tab w:val="right" w:leader="dot" w:pos="8630"/>
            </w:tabs>
            <w:rPr>
              <w:noProof/>
              <w:kern w:val="2"/>
              <w:sz w:val="24"/>
              <w:szCs w:val="24"/>
              <w14:ligatures w14:val="standardContextual"/>
            </w:rPr>
          </w:pPr>
          <w:hyperlink w:anchor="_Toc213153110" w:history="1">
            <w:r w:rsidRPr="00D22B9E">
              <w:rPr>
                <w:rStyle w:val="Hyperlink"/>
                <w:noProof/>
              </w:rPr>
              <w:t>Principle of Neutrality</w:t>
            </w:r>
            <w:r>
              <w:rPr>
                <w:noProof/>
                <w:webHidden/>
              </w:rPr>
              <w:tab/>
            </w:r>
            <w:r>
              <w:rPr>
                <w:noProof/>
                <w:webHidden/>
              </w:rPr>
              <w:fldChar w:fldCharType="begin"/>
            </w:r>
            <w:r>
              <w:rPr>
                <w:noProof/>
                <w:webHidden/>
              </w:rPr>
              <w:instrText xml:space="preserve"> PAGEREF _Toc213153110 \h </w:instrText>
            </w:r>
            <w:r>
              <w:rPr>
                <w:noProof/>
                <w:webHidden/>
              </w:rPr>
            </w:r>
            <w:r>
              <w:rPr>
                <w:noProof/>
                <w:webHidden/>
              </w:rPr>
              <w:fldChar w:fldCharType="separate"/>
            </w:r>
            <w:r>
              <w:rPr>
                <w:noProof/>
                <w:webHidden/>
              </w:rPr>
              <w:t>18</w:t>
            </w:r>
            <w:r>
              <w:rPr>
                <w:noProof/>
                <w:webHidden/>
              </w:rPr>
              <w:fldChar w:fldCharType="end"/>
            </w:r>
          </w:hyperlink>
        </w:p>
        <w:p w14:paraId="63C80051" w14:textId="492B91B2" w:rsidR="00A73966" w:rsidRDefault="00A73966">
          <w:pPr>
            <w:pStyle w:val="TOC3"/>
            <w:tabs>
              <w:tab w:val="right" w:leader="dot" w:pos="8630"/>
            </w:tabs>
            <w:rPr>
              <w:noProof/>
              <w:kern w:val="2"/>
              <w:sz w:val="24"/>
              <w:szCs w:val="24"/>
              <w14:ligatures w14:val="standardContextual"/>
            </w:rPr>
          </w:pPr>
          <w:hyperlink w:anchor="_Toc213153111" w:history="1">
            <w:r w:rsidRPr="00D22B9E">
              <w:rPr>
                <w:rStyle w:val="Hyperlink"/>
                <w:noProof/>
              </w:rPr>
              <w:t>Governance and Evolution</w:t>
            </w:r>
            <w:r>
              <w:rPr>
                <w:noProof/>
                <w:webHidden/>
              </w:rPr>
              <w:tab/>
            </w:r>
            <w:r>
              <w:rPr>
                <w:noProof/>
                <w:webHidden/>
              </w:rPr>
              <w:fldChar w:fldCharType="begin"/>
            </w:r>
            <w:r>
              <w:rPr>
                <w:noProof/>
                <w:webHidden/>
              </w:rPr>
              <w:instrText xml:space="preserve"> PAGEREF _Toc213153111 \h </w:instrText>
            </w:r>
            <w:r>
              <w:rPr>
                <w:noProof/>
                <w:webHidden/>
              </w:rPr>
            </w:r>
            <w:r>
              <w:rPr>
                <w:noProof/>
                <w:webHidden/>
              </w:rPr>
              <w:fldChar w:fldCharType="separate"/>
            </w:r>
            <w:r>
              <w:rPr>
                <w:noProof/>
                <w:webHidden/>
              </w:rPr>
              <w:t>18</w:t>
            </w:r>
            <w:r>
              <w:rPr>
                <w:noProof/>
                <w:webHidden/>
              </w:rPr>
              <w:fldChar w:fldCharType="end"/>
            </w:r>
          </w:hyperlink>
        </w:p>
        <w:p w14:paraId="0AC10237" w14:textId="25AF8A5C" w:rsidR="00A73966" w:rsidRDefault="00A73966">
          <w:pPr>
            <w:pStyle w:val="TOC3"/>
            <w:tabs>
              <w:tab w:val="right" w:leader="dot" w:pos="8630"/>
            </w:tabs>
            <w:rPr>
              <w:noProof/>
              <w:kern w:val="2"/>
              <w:sz w:val="24"/>
              <w:szCs w:val="24"/>
              <w14:ligatures w14:val="standardContextual"/>
            </w:rPr>
          </w:pPr>
          <w:hyperlink w:anchor="_Toc213153112" w:history="1">
            <w:r w:rsidRPr="00D22B9E">
              <w:rPr>
                <w:rStyle w:val="Hyperlink"/>
                <w:noProof/>
              </w:rPr>
              <w:t>Operational Role</w:t>
            </w:r>
            <w:r>
              <w:rPr>
                <w:noProof/>
                <w:webHidden/>
              </w:rPr>
              <w:tab/>
            </w:r>
            <w:r>
              <w:rPr>
                <w:noProof/>
                <w:webHidden/>
              </w:rPr>
              <w:fldChar w:fldCharType="begin"/>
            </w:r>
            <w:r>
              <w:rPr>
                <w:noProof/>
                <w:webHidden/>
              </w:rPr>
              <w:instrText xml:space="preserve"> PAGEREF _Toc213153112 \h </w:instrText>
            </w:r>
            <w:r>
              <w:rPr>
                <w:noProof/>
                <w:webHidden/>
              </w:rPr>
            </w:r>
            <w:r>
              <w:rPr>
                <w:noProof/>
                <w:webHidden/>
              </w:rPr>
              <w:fldChar w:fldCharType="separate"/>
            </w:r>
            <w:r>
              <w:rPr>
                <w:noProof/>
                <w:webHidden/>
              </w:rPr>
              <w:t>18</w:t>
            </w:r>
            <w:r>
              <w:rPr>
                <w:noProof/>
                <w:webHidden/>
              </w:rPr>
              <w:fldChar w:fldCharType="end"/>
            </w:r>
          </w:hyperlink>
        </w:p>
        <w:p w14:paraId="297EA2D7" w14:textId="0C583C47" w:rsidR="00A73966" w:rsidRDefault="00A73966">
          <w:pPr>
            <w:pStyle w:val="TOC2"/>
            <w:tabs>
              <w:tab w:val="right" w:leader="dot" w:pos="8630"/>
            </w:tabs>
            <w:rPr>
              <w:noProof/>
              <w:kern w:val="2"/>
              <w:sz w:val="24"/>
              <w:szCs w:val="24"/>
              <w14:ligatures w14:val="standardContextual"/>
            </w:rPr>
          </w:pPr>
          <w:hyperlink w:anchor="_Toc213153113" w:history="1">
            <w:r w:rsidRPr="00D22B9E">
              <w:rPr>
                <w:rStyle w:val="Hyperlink"/>
                <w:noProof/>
              </w:rPr>
              <w:t>The Future of AgentNet</w:t>
            </w:r>
            <w:r>
              <w:rPr>
                <w:noProof/>
                <w:webHidden/>
              </w:rPr>
              <w:tab/>
            </w:r>
            <w:r>
              <w:rPr>
                <w:noProof/>
                <w:webHidden/>
              </w:rPr>
              <w:fldChar w:fldCharType="begin"/>
            </w:r>
            <w:r>
              <w:rPr>
                <w:noProof/>
                <w:webHidden/>
              </w:rPr>
              <w:instrText xml:space="preserve"> PAGEREF _Toc213153113 \h </w:instrText>
            </w:r>
            <w:r>
              <w:rPr>
                <w:noProof/>
                <w:webHidden/>
              </w:rPr>
            </w:r>
            <w:r>
              <w:rPr>
                <w:noProof/>
                <w:webHidden/>
              </w:rPr>
              <w:fldChar w:fldCharType="separate"/>
            </w:r>
            <w:r>
              <w:rPr>
                <w:noProof/>
                <w:webHidden/>
              </w:rPr>
              <w:t>19</w:t>
            </w:r>
            <w:r>
              <w:rPr>
                <w:noProof/>
                <w:webHidden/>
              </w:rPr>
              <w:fldChar w:fldCharType="end"/>
            </w:r>
          </w:hyperlink>
        </w:p>
        <w:p w14:paraId="7A39E80C" w14:textId="012075FD" w:rsidR="00A73966" w:rsidRDefault="00A73966">
          <w:pPr>
            <w:pStyle w:val="TOC1"/>
            <w:tabs>
              <w:tab w:val="right" w:leader="dot" w:pos="8630"/>
            </w:tabs>
            <w:rPr>
              <w:noProof/>
              <w:kern w:val="2"/>
              <w:sz w:val="24"/>
              <w:szCs w:val="24"/>
              <w14:ligatures w14:val="standardContextual"/>
            </w:rPr>
          </w:pPr>
          <w:hyperlink w:anchor="_Toc213153114" w:history="1">
            <w:r w:rsidRPr="00D22B9E">
              <w:rPr>
                <w:rStyle w:val="Hyperlink"/>
                <w:noProof/>
              </w:rPr>
              <w:t>Glossary</w:t>
            </w:r>
            <w:r>
              <w:rPr>
                <w:noProof/>
                <w:webHidden/>
              </w:rPr>
              <w:tab/>
            </w:r>
            <w:r>
              <w:rPr>
                <w:noProof/>
                <w:webHidden/>
              </w:rPr>
              <w:fldChar w:fldCharType="begin"/>
            </w:r>
            <w:r>
              <w:rPr>
                <w:noProof/>
                <w:webHidden/>
              </w:rPr>
              <w:instrText xml:space="preserve"> PAGEREF _Toc213153114 \h </w:instrText>
            </w:r>
            <w:r>
              <w:rPr>
                <w:noProof/>
                <w:webHidden/>
              </w:rPr>
            </w:r>
            <w:r>
              <w:rPr>
                <w:noProof/>
                <w:webHidden/>
              </w:rPr>
              <w:fldChar w:fldCharType="separate"/>
            </w:r>
            <w:r>
              <w:rPr>
                <w:noProof/>
                <w:webHidden/>
              </w:rPr>
              <w:t>20</w:t>
            </w:r>
            <w:r>
              <w:rPr>
                <w:noProof/>
                <w:webHidden/>
              </w:rPr>
              <w:fldChar w:fldCharType="end"/>
            </w:r>
          </w:hyperlink>
        </w:p>
        <w:p w14:paraId="1A87FB50" w14:textId="2095F113" w:rsidR="00A73966" w:rsidRDefault="00A73966">
          <w:pPr>
            <w:pStyle w:val="TOC1"/>
            <w:tabs>
              <w:tab w:val="right" w:leader="dot" w:pos="8630"/>
            </w:tabs>
            <w:rPr>
              <w:noProof/>
              <w:kern w:val="2"/>
              <w:sz w:val="24"/>
              <w:szCs w:val="24"/>
              <w14:ligatures w14:val="standardContextual"/>
            </w:rPr>
          </w:pPr>
          <w:hyperlink w:anchor="_Toc213153115" w:history="1">
            <w:r w:rsidRPr="00D22B9E">
              <w:rPr>
                <w:rStyle w:val="Hyperlink"/>
                <w:noProof/>
              </w:rPr>
              <w:t>Appendix A — Multi-Context Physician Capsule</w:t>
            </w:r>
            <w:r>
              <w:rPr>
                <w:noProof/>
                <w:webHidden/>
              </w:rPr>
              <w:tab/>
            </w:r>
            <w:r>
              <w:rPr>
                <w:noProof/>
                <w:webHidden/>
              </w:rPr>
              <w:fldChar w:fldCharType="begin"/>
            </w:r>
            <w:r>
              <w:rPr>
                <w:noProof/>
                <w:webHidden/>
              </w:rPr>
              <w:instrText xml:space="preserve"> PAGEREF _Toc213153115 \h </w:instrText>
            </w:r>
            <w:r>
              <w:rPr>
                <w:noProof/>
                <w:webHidden/>
              </w:rPr>
            </w:r>
            <w:r>
              <w:rPr>
                <w:noProof/>
                <w:webHidden/>
              </w:rPr>
              <w:fldChar w:fldCharType="separate"/>
            </w:r>
            <w:r>
              <w:rPr>
                <w:noProof/>
                <w:webHidden/>
              </w:rPr>
              <w:t>22</w:t>
            </w:r>
            <w:r>
              <w:rPr>
                <w:noProof/>
                <w:webHidden/>
              </w:rPr>
              <w:fldChar w:fldCharType="end"/>
            </w:r>
          </w:hyperlink>
        </w:p>
        <w:p w14:paraId="6DC0F5B7" w14:textId="5A552030" w:rsidR="00A73966" w:rsidRDefault="00A73966">
          <w:pPr>
            <w:pStyle w:val="TOC2"/>
            <w:tabs>
              <w:tab w:val="right" w:leader="dot" w:pos="8630"/>
            </w:tabs>
            <w:rPr>
              <w:noProof/>
              <w:kern w:val="2"/>
              <w:sz w:val="24"/>
              <w:szCs w:val="24"/>
              <w14:ligatures w14:val="standardContextual"/>
            </w:rPr>
          </w:pPr>
          <w:hyperlink w:anchor="_Toc213153116" w:history="1">
            <w:r w:rsidRPr="00D22B9E">
              <w:rPr>
                <w:rStyle w:val="Hyperlink"/>
                <w:noProof/>
              </w:rPr>
              <w:t>A1. JSON-LD Capsule</w:t>
            </w:r>
            <w:r>
              <w:rPr>
                <w:noProof/>
                <w:webHidden/>
              </w:rPr>
              <w:tab/>
            </w:r>
            <w:r>
              <w:rPr>
                <w:noProof/>
                <w:webHidden/>
              </w:rPr>
              <w:fldChar w:fldCharType="begin"/>
            </w:r>
            <w:r>
              <w:rPr>
                <w:noProof/>
                <w:webHidden/>
              </w:rPr>
              <w:instrText xml:space="preserve"> PAGEREF _Toc213153116 \h </w:instrText>
            </w:r>
            <w:r>
              <w:rPr>
                <w:noProof/>
                <w:webHidden/>
              </w:rPr>
            </w:r>
            <w:r>
              <w:rPr>
                <w:noProof/>
                <w:webHidden/>
              </w:rPr>
              <w:fldChar w:fldCharType="separate"/>
            </w:r>
            <w:r>
              <w:rPr>
                <w:noProof/>
                <w:webHidden/>
              </w:rPr>
              <w:t>22</w:t>
            </w:r>
            <w:r>
              <w:rPr>
                <w:noProof/>
                <w:webHidden/>
              </w:rPr>
              <w:fldChar w:fldCharType="end"/>
            </w:r>
          </w:hyperlink>
        </w:p>
        <w:p w14:paraId="1E9F5C87" w14:textId="127A1D52" w:rsidR="00A73966" w:rsidRDefault="00A73966">
          <w:pPr>
            <w:pStyle w:val="TOC2"/>
            <w:tabs>
              <w:tab w:val="right" w:leader="dot" w:pos="8630"/>
            </w:tabs>
            <w:rPr>
              <w:noProof/>
              <w:kern w:val="2"/>
              <w:sz w:val="24"/>
              <w:szCs w:val="24"/>
              <w14:ligatures w14:val="standardContextual"/>
            </w:rPr>
          </w:pPr>
          <w:hyperlink w:anchor="_Toc213153117" w:history="1">
            <w:r w:rsidRPr="00D22B9E">
              <w:rPr>
                <w:rStyle w:val="Hyperlink"/>
                <w:rFonts w:ascii="Consolas" w:hAnsi="Consolas"/>
                <w:noProof/>
              </w:rPr>
              <w:t>A</w:t>
            </w:r>
            <w:r w:rsidRPr="00D22B9E">
              <w:rPr>
                <w:rStyle w:val="Hyperlink"/>
                <w:noProof/>
              </w:rPr>
              <w:t>2. Annotation</w:t>
            </w:r>
            <w:r>
              <w:rPr>
                <w:noProof/>
                <w:webHidden/>
              </w:rPr>
              <w:tab/>
            </w:r>
            <w:r>
              <w:rPr>
                <w:noProof/>
                <w:webHidden/>
              </w:rPr>
              <w:fldChar w:fldCharType="begin"/>
            </w:r>
            <w:r>
              <w:rPr>
                <w:noProof/>
                <w:webHidden/>
              </w:rPr>
              <w:instrText xml:space="preserve"> PAGEREF _Toc213153117 \h </w:instrText>
            </w:r>
            <w:r>
              <w:rPr>
                <w:noProof/>
                <w:webHidden/>
              </w:rPr>
            </w:r>
            <w:r>
              <w:rPr>
                <w:noProof/>
                <w:webHidden/>
              </w:rPr>
              <w:fldChar w:fldCharType="separate"/>
            </w:r>
            <w:r>
              <w:rPr>
                <w:noProof/>
                <w:webHidden/>
              </w:rPr>
              <w:t>22</w:t>
            </w:r>
            <w:r>
              <w:rPr>
                <w:noProof/>
                <w:webHidden/>
              </w:rPr>
              <w:fldChar w:fldCharType="end"/>
            </w:r>
          </w:hyperlink>
        </w:p>
        <w:p w14:paraId="62AD6202" w14:textId="73A12047" w:rsidR="00A73966" w:rsidRDefault="00A73966">
          <w:pPr>
            <w:pStyle w:val="TOC1"/>
            <w:tabs>
              <w:tab w:val="right" w:leader="dot" w:pos="8630"/>
            </w:tabs>
            <w:rPr>
              <w:noProof/>
              <w:kern w:val="2"/>
              <w:sz w:val="24"/>
              <w:szCs w:val="24"/>
              <w14:ligatures w14:val="standardContextual"/>
            </w:rPr>
          </w:pPr>
          <w:hyperlink w:anchor="_Toc213153118" w:history="1">
            <w:r w:rsidRPr="00D22B9E">
              <w:rPr>
                <w:rStyle w:val="Hyperlink"/>
                <w:noProof/>
              </w:rPr>
              <w:t>Appendix B — Institutional Capsule</w:t>
            </w:r>
            <w:r>
              <w:rPr>
                <w:noProof/>
                <w:webHidden/>
              </w:rPr>
              <w:tab/>
            </w:r>
            <w:r>
              <w:rPr>
                <w:noProof/>
                <w:webHidden/>
              </w:rPr>
              <w:fldChar w:fldCharType="begin"/>
            </w:r>
            <w:r>
              <w:rPr>
                <w:noProof/>
                <w:webHidden/>
              </w:rPr>
              <w:instrText xml:space="preserve"> PAGEREF _Toc213153118 \h </w:instrText>
            </w:r>
            <w:r>
              <w:rPr>
                <w:noProof/>
                <w:webHidden/>
              </w:rPr>
            </w:r>
            <w:r>
              <w:rPr>
                <w:noProof/>
                <w:webHidden/>
              </w:rPr>
              <w:fldChar w:fldCharType="separate"/>
            </w:r>
            <w:r>
              <w:rPr>
                <w:noProof/>
                <w:webHidden/>
              </w:rPr>
              <w:t>23</w:t>
            </w:r>
            <w:r>
              <w:rPr>
                <w:noProof/>
                <w:webHidden/>
              </w:rPr>
              <w:fldChar w:fldCharType="end"/>
            </w:r>
          </w:hyperlink>
        </w:p>
        <w:p w14:paraId="3095E50F" w14:textId="144851F0" w:rsidR="00A73966" w:rsidRDefault="00A73966">
          <w:pPr>
            <w:pStyle w:val="TOC2"/>
            <w:tabs>
              <w:tab w:val="right" w:leader="dot" w:pos="8630"/>
            </w:tabs>
            <w:rPr>
              <w:noProof/>
              <w:kern w:val="2"/>
              <w:sz w:val="24"/>
              <w:szCs w:val="24"/>
              <w14:ligatures w14:val="standardContextual"/>
            </w:rPr>
          </w:pPr>
          <w:hyperlink w:anchor="_Toc213153119" w:history="1">
            <w:r w:rsidRPr="00D22B9E">
              <w:rPr>
                <w:rStyle w:val="Hyperlink"/>
                <w:noProof/>
              </w:rPr>
              <w:t>B1. JSON-LD Capsule (Boise NeuroCare Center)</w:t>
            </w:r>
            <w:r>
              <w:rPr>
                <w:noProof/>
                <w:webHidden/>
              </w:rPr>
              <w:tab/>
            </w:r>
            <w:r>
              <w:rPr>
                <w:noProof/>
                <w:webHidden/>
              </w:rPr>
              <w:fldChar w:fldCharType="begin"/>
            </w:r>
            <w:r>
              <w:rPr>
                <w:noProof/>
                <w:webHidden/>
              </w:rPr>
              <w:instrText xml:space="preserve"> PAGEREF _Toc213153119 \h </w:instrText>
            </w:r>
            <w:r>
              <w:rPr>
                <w:noProof/>
                <w:webHidden/>
              </w:rPr>
            </w:r>
            <w:r>
              <w:rPr>
                <w:noProof/>
                <w:webHidden/>
              </w:rPr>
              <w:fldChar w:fldCharType="separate"/>
            </w:r>
            <w:r>
              <w:rPr>
                <w:noProof/>
                <w:webHidden/>
              </w:rPr>
              <w:t>23</w:t>
            </w:r>
            <w:r>
              <w:rPr>
                <w:noProof/>
                <w:webHidden/>
              </w:rPr>
              <w:fldChar w:fldCharType="end"/>
            </w:r>
          </w:hyperlink>
        </w:p>
        <w:p w14:paraId="01812D5F" w14:textId="74A1C68E" w:rsidR="00A73966" w:rsidRDefault="00A73966">
          <w:pPr>
            <w:pStyle w:val="TOC2"/>
            <w:tabs>
              <w:tab w:val="right" w:leader="dot" w:pos="8630"/>
            </w:tabs>
            <w:rPr>
              <w:noProof/>
              <w:kern w:val="2"/>
              <w:sz w:val="24"/>
              <w:szCs w:val="24"/>
              <w14:ligatures w14:val="standardContextual"/>
            </w:rPr>
          </w:pPr>
          <w:hyperlink w:anchor="_Toc213153120" w:history="1">
            <w:r w:rsidRPr="00D22B9E">
              <w:rPr>
                <w:rStyle w:val="Hyperlink"/>
                <w:noProof/>
              </w:rPr>
              <w:t>B2. Annotation</w:t>
            </w:r>
            <w:r>
              <w:rPr>
                <w:noProof/>
                <w:webHidden/>
              </w:rPr>
              <w:tab/>
            </w:r>
            <w:r>
              <w:rPr>
                <w:noProof/>
                <w:webHidden/>
              </w:rPr>
              <w:fldChar w:fldCharType="begin"/>
            </w:r>
            <w:r>
              <w:rPr>
                <w:noProof/>
                <w:webHidden/>
              </w:rPr>
              <w:instrText xml:space="preserve"> PAGEREF _Toc213153120 \h </w:instrText>
            </w:r>
            <w:r>
              <w:rPr>
                <w:noProof/>
                <w:webHidden/>
              </w:rPr>
            </w:r>
            <w:r>
              <w:rPr>
                <w:noProof/>
                <w:webHidden/>
              </w:rPr>
              <w:fldChar w:fldCharType="separate"/>
            </w:r>
            <w:r>
              <w:rPr>
                <w:noProof/>
                <w:webHidden/>
              </w:rPr>
              <w:t>23</w:t>
            </w:r>
            <w:r>
              <w:rPr>
                <w:noProof/>
                <w:webHidden/>
              </w:rPr>
              <w:fldChar w:fldCharType="end"/>
            </w:r>
          </w:hyperlink>
        </w:p>
        <w:p w14:paraId="53B63C79" w14:textId="49E831B8" w:rsidR="00A73966" w:rsidRDefault="00A73966">
          <w:pPr>
            <w:pStyle w:val="TOC1"/>
            <w:tabs>
              <w:tab w:val="right" w:leader="dot" w:pos="8630"/>
            </w:tabs>
            <w:rPr>
              <w:noProof/>
              <w:kern w:val="2"/>
              <w:sz w:val="24"/>
              <w:szCs w:val="24"/>
              <w14:ligatures w14:val="standardContextual"/>
            </w:rPr>
          </w:pPr>
          <w:hyperlink w:anchor="_Toc213153121" w:history="1">
            <w:r w:rsidRPr="00D22B9E">
              <w:rPr>
                <w:rStyle w:val="Hyperlink"/>
                <w:noProof/>
              </w:rPr>
              <w:t>Appendix C — Resolver Query &amp; Response</w:t>
            </w:r>
            <w:r>
              <w:rPr>
                <w:noProof/>
                <w:webHidden/>
              </w:rPr>
              <w:tab/>
            </w:r>
            <w:r>
              <w:rPr>
                <w:noProof/>
                <w:webHidden/>
              </w:rPr>
              <w:fldChar w:fldCharType="begin"/>
            </w:r>
            <w:r>
              <w:rPr>
                <w:noProof/>
                <w:webHidden/>
              </w:rPr>
              <w:instrText xml:space="preserve"> PAGEREF _Toc213153121 \h </w:instrText>
            </w:r>
            <w:r>
              <w:rPr>
                <w:noProof/>
                <w:webHidden/>
              </w:rPr>
            </w:r>
            <w:r>
              <w:rPr>
                <w:noProof/>
                <w:webHidden/>
              </w:rPr>
              <w:fldChar w:fldCharType="separate"/>
            </w:r>
            <w:r>
              <w:rPr>
                <w:noProof/>
                <w:webHidden/>
              </w:rPr>
              <w:t>24</w:t>
            </w:r>
            <w:r>
              <w:rPr>
                <w:noProof/>
                <w:webHidden/>
              </w:rPr>
              <w:fldChar w:fldCharType="end"/>
            </w:r>
          </w:hyperlink>
        </w:p>
        <w:p w14:paraId="113AD92F" w14:textId="79C75259" w:rsidR="00A73966" w:rsidRDefault="00A73966">
          <w:pPr>
            <w:pStyle w:val="TOC2"/>
            <w:tabs>
              <w:tab w:val="right" w:leader="dot" w:pos="8630"/>
            </w:tabs>
            <w:rPr>
              <w:noProof/>
              <w:kern w:val="2"/>
              <w:sz w:val="24"/>
              <w:szCs w:val="24"/>
              <w14:ligatures w14:val="standardContextual"/>
            </w:rPr>
          </w:pPr>
          <w:hyperlink w:anchor="_Toc213153122" w:history="1">
            <w:r w:rsidRPr="00D22B9E">
              <w:rPr>
                <w:rStyle w:val="Hyperlink"/>
                <w:noProof/>
              </w:rPr>
              <w:t>C1. Example Query</w:t>
            </w:r>
            <w:r>
              <w:rPr>
                <w:noProof/>
                <w:webHidden/>
              </w:rPr>
              <w:tab/>
            </w:r>
            <w:r>
              <w:rPr>
                <w:noProof/>
                <w:webHidden/>
              </w:rPr>
              <w:fldChar w:fldCharType="begin"/>
            </w:r>
            <w:r>
              <w:rPr>
                <w:noProof/>
                <w:webHidden/>
              </w:rPr>
              <w:instrText xml:space="preserve"> PAGEREF _Toc213153122 \h </w:instrText>
            </w:r>
            <w:r>
              <w:rPr>
                <w:noProof/>
                <w:webHidden/>
              </w:rPr>
            </w:r>
            <w:r>
              <w:rPr>
                <w:noProof/>
                <w:webHidden/>
              </w:rPr>
              <w:fldChar w:fldCharType="separate"/>
            </w:r>
            <w:r>
              <w:rPr>
                <w:noProof/>
                <w:webHidden/>
              </w:rPr>
              <w:t>24</w:t>
            </w:r>
            <w:r>
              <w:rPr>
                <w:noProof/>
                <w:webHidden/>
              </w:rPr>
              <w:fldChar w:fldCharType="end"/>
            </w:r>
          </w:hyperlink>
        </w:p>
        <w:p w14:paraId="19AA9C3F" w14:textId="4FADF772" w:rsidR="00A73966" w:rsidRDefault="00A73966">
          <w:pPr>
            <w:pStyle w:val="TOC2"/>
            <w:tabs>
              <w:tab w:val="right" w:leader="dot" w:pos="8630"/>
            </w:tabs>
            <w:rPr>
              <w:noProof/>
              <w:kern w:val="2"/>
              <w:sz w:val="24"/>
              <w:szCs w:val="24"/>
              <w14:ligatures w14:val="standardContextual"/>
            </w:rPr>
          </w:pPr>
          <w:hyperlink w:anchor="_Toc213153123" w:history="1">
            <w:r w:rsidRPr="00D22B9E">
              <w:rPr>
                <w:rStyle w:val="Hyperlink"/>
                <w:noProof/>
              </w:rPr>
              <w:t>C2. Resolver Traversal Logic (Simplified)</w:t>
            </w:r>
            <w:r>
              <w:rPr>
                <w:noProof/>
                <w:webHidden/>
              </w:rPr>
              <w:tab/>
            </w:r>
            <w:r>
              <w:rPr>
                <w:noProof/>
                <w:webHidden/>
              </w:rPr>
              <w:fldChar w:fldCharType="begin"/>
            </w:r>
            <w:r>
              <w:rPr>
                <w:noProof/>
                <w:webHidden/>
              </w:rPr>
              <w:instrText xml:space="preserve"> PAGEREF _Toc213153123 \h </w:instrText>
            </w:r>
            <w:r>
              <w:rPr>
                <w:noProof/>
                <w:webHidden/>
              </w:rPr>
            </w:r>
            <w:r>
              <w:rPr>
                <w:noProof/>
                <w:webHidden/>
              </w:rPr>
              <w:fldChar w:fldCharType="separate"/>
            </w:r>
            <w:r>
              <w:rPr>
                <w:noProof/>
                <w:webHidden/>
              </w:rPr>
              <w:t>24</w:t>
            </w:r>
            <w:r>
              <w:rPr>
                <w:noProof/>
                <w:webHidden/>
              </w:rPr>
              <w:fldChar w:fldCharType="end"/>
            </w:r>
          </w:hyperlink>
        </w:p>
        <w:p w14:paraId="4138CAE5" w14:textId="30FD3348" w:rsidR="00A73966" w:rsidRDefault="00A73966">
          <w:pPr>
            <w:pStyle w:val="TOC2"/>
            <w:tabs>
              <w:tab w:val="right" w:leader="dot" w:pos="8630"/>
            </w:tabs>
            <w:rPr>
              <w:noProof/>
              <w:kern w:val="2"/>
              <w:sz w:val="24"/>
              <w:szCs w:val="24"/>
              <w14:ligatures w14:val="standardContextual"/>
            </w:rPr>
          </w:pPr>
          <w:hyperlink w:anchor="_Toc213153124" w:history="1">
            <w:r w:rsidRPr="00D22B9E">
              <w:rPr>
                <w:rStyle w:val="Hyperlink"/>
                <w:noProof/>
              </w:rPr>
              <w:t>C3. Resolver Response (JSON-LD)</w:t>
            </w:r>
            <w:r>
              <w:rPr>
                <w:noProof/>
                <w:webHidden/>
              </w:rPr>
              <w:tab/>
            </w:r>
            <w:r>
              <w:rPr>
                <w:noProof/>
                <w:webHidden/>
              </w:rPr>
              <w:fldChar w:fldCharType="begin"/>
            </w:r>
            <w:r>
              <w:rPr>
                <w:noProof/>
                <w:webHidden/>
              </w:rPr>
              <w:instrText xml:space="preserve"> PAGEREF _Toc213153124 \h </w:instrText>
            </w:r>
            <w:r>
              <w:rPr>
                <w:noProof/>
                <w:webHidden/>
              </w:rPr>
            </w:r>
            <w:r>
              <w:rPr>
                <w:noProof/>
                <w:webHidden/>
              </w:rPr>
              <w:fldChar w:fldCharType="separate"/>
            </w:r>
            <w:r>
              <w:rPr>
                <w:noProof/>
                <w:webHidden/>
              </w:rPr>
              <w:t>25</w:t>
            </w:r>
            <w:r>
              <w:rPr>
                <w:noProof/>
                <w:webHidden/>
              </w:rPr>
              <w:fldChar w:fldCharType="end"/>
            </w:r>
          </w:hyperlink>
        </w:p>
        <w:p w14:paraId="3ACC7AE6" w14:textId="67D105E9" w:rsidR="00A73966" w:rsidRDefault="00A73966">
          <w:pPr>
            <w:pStyle w:val="TOC2"/>
            <w:tabs>
              <w:tab w:val="right" w:leader="dot" w:pos="8630"/>
            </w:tabs>
            <w:rPr>
              <w:noProof/>
              <w:kern w:val="2"/>
              <w:sz w:val="24"/>
              <w:szCs w:val="24"/>
              <w14:ligatures w14:val="standardContextual"/>
            </w:rPr>
          </w:pPr>
          <w:hyperlink w:anchor="_Toc213153125" w:history="1">
            <w:r w:rsidRPr="00D22B9E">
              <w:rPr>
                <w:rStyle w:val="Hyperlink"/>
                <w:noProof/>
              </w:rPr>
              <w:t>C4. Annotation</w:t>
            </w:r>
            <w:r>
              <w:rPr>
                <w:noProof/>
                <w:webHidden/>
              </w:rPr>
              <w:tab/>
            </w:r>
            <w:r>
              <w:rPr>
                <w:noProof/>
                <w:webHidden/>
              </w:rPr>
              <w:fldChar w:fldCharType="begin"/>
            </w:r>
            <w:r>
              <w:rPr>
                <w:noProof/>
                <w:webHidden/>
              </w:rPr>
              <w:instrText xml:space="preserve"> PAGEREF _Toc213153125 \h </w:instrText>
            </w:r>
            <w:r>
              <w:rPr>
                <w:noProof/>
                <w:webHidden/>
              </w:rPr>
            </w:r>
            <w:r>
              <w:rPr>
                <w:noProof/>
                <w:webHidden/>
              </w:rPr>
              <w:fldChar w:fldCharType="separate"/>
            </w:r>
            <w:r>
              <w:rPr>
                <w:noProof/>
                <w:webHidden/>
              </w:rPr>
              <w:t>25</w:t>
            </w:r>
            <w:r>
              <w:rPr>
                <w:noProof/>
                <w:webHidden/>
              </w:rPr>
              <w:fldChar w:fldCharType="end"/>
            </w:r>
          </w:hyperlink>
        </w:p>
        <w:p w14:paraId="51939CE0" w14:textId="234DF17A" w:rsidR="00A73966" w:rsidRDefault="00A73966">
          <w:pPr>
            <w:pStyle w:val="TOC1"/>
            <w:tabs>
              <w:tab w:val="right" w:leader="dot" w:pos="8630"/>
            </w:tabs>
            <w:rPr>
              <w:noProof/>
              <w:kern w:val="2"/>
              <w:sz w:val="24"/>
              <w:szCs w:val="24"/>
              <w14:ligatures w14:val="standardContextual"/>
            </w:rPr>
          </w:pPr>
          <w:hyperlink w:anchor="_Toc213153126" w:history="1">
            <w:r w:rsidRPr="00D22B9E">
              <w:rPr>
                <w:rStyle w:val="Hyperlink"/>
                <w:noProof/>
              </w:rPr>
              <w:t>Appendix D — DCM Retrieval and Verification</w:t>
            </w:r>
            <w:r>
              <w:rPr>
                <w:noProof/>
                <w:webHidden/>
              </w:rPr>
              <w:tab/>
            </w:r>
            <w:r>
              <w:rPr>
                <w:noProof/>
                <w:webHidden/>
              </w:rPr>
              <w:fldChar w:fldCharType="begin"/>
            </w:r>
            <w:r>
              <w:rPr>
                <w:noProof/>
                <w:webHidden/>
              </w:rPr>
              <w:instrText xml:space="preserve"> PAGEREF _Toc213153126 \h </w:instrText>
            </w:r>
            <w:r>
              <w:rPr>
                <w:noProof/>
                <w:webHidden/>
              </w:rPr>
            </w:r>
            <w:r>
              <w:rPr>
                <w:noProof/>
                <w:webHidden/>
              </w:rPr>
              <w:fldChar w:fldCharType="separate"/>
            </w:r>
            <w:r>
              <w:rPr>
                <w:noProof/>
                <w:webHidden/>
              </w:rPr>
              <w:t>26</w:t>
            </w:r>
            <w:r>
              <w:rPr>
                <w:noProof/>
                <w:webHidden/>
              </w:rPr>
              <w:fldChar w:fldCharType="end"/>
            </w:r>
          </w:hyperlink>
        </w:p>
        <w:p w14:paraId="26F6169E" w14:textId="23BEE9E6" w:rsidR="00A73966" w:rsidRDefault="00A73966">
          <w:pPr>
            <w:pStyle w:val="TOC2"/>
            <w:tabs>
              <w:tab w:val="right" w:leader="dot" w:pos="8630"/>
            </w:tabs>
            <w:rPr>
              <w:noProof/>
              <w:kern w:val="2"/>
              <w:sz w:val="24"/>
              <w:szCs w:val="24"/>
              <w14:ligatures w14:val="standardContextual"/>
            </w:rPr>
          </w:pPr>
          <w:hyperlink w:anchor="_Toc213153127" w:history="1">
            <w:r w:rsidRPr="00D22B9E">
              <w:rPr>
                <w:rStyle w:val="Hyperlink"/>
                <w:noProof/>
              </w:rPr>
              <w:t>D1. Scenario</w:t>
            </w:r>
            <w:r>
              <w:rPr>
                <w:noProof/>
                <w:webHidden/>
              </w:rPr>
              <w:tab/>
            </w:r>
            <w:r>
              <w:rPr>
                <w:noProof/>
                <w:webHidden/>
              </w:rPr>
              <w:fldChar w:fldCharType="begin"/>
            </w:r>
            <w:r>
              <w:rPr>
                <w:noProof/>
                <w:webHidden/>
              </w:rPr>
              <w:instrText xml:space="preserve"> PAGEREF _Toc213153127 \h </w:instrText>
            </w:r>
            <w:r>
              <w:rPr>
                <w:noProof/>
                <w:webHidden/>
              </w:rPr>
            </w:r>
            <w:r>
              <w:rPr>
                <w:noProof/>
                <w:webHidden/>
              </w:rPr>
              <w:fldChar w:fldCharType="separate"/>
            </w:r>
            <w:r>
              <w:rPr>
                <w:noProof/>
                <w:webHidden/>
              </w:rPr>
              <w:t>26</w:t>
            </w:r>
            <w:r>
              <w:rPr>
                <w:noProof/>
                <w:webHidden/>
              </w:rPr>
              <w:fldChar w:fldCharType="end"/>
            </w:r>
          </w:hyperlink>
        </w:p>
        <w:p w14:paraId="49CE6BB0" w14:textId="5A566B18" w:rsidR="00A73966" w:rsidRDefault="00A73966">
          <w:pPr>
            <w:pStyle w:val="TOC2"/>
            <w:tabs>
              <w:tab w:val="right" w:leader="dot" w:pos="8630"/>
            </w:tabs>
            <w:rPr>
              <w:noProof/>
              <w:kern w:val="2"/>
              <w:sz w:val="24"/>
              <w:szCs w:val="24"/>
              <w14:ligatures w14:val="standardContextual"/>
            </w:rPr>
          </w:pPr>
          <w:hyperlink w:anchor="_Toc213153128" w:history="1">
            <w:r w:rsidRPr="00D22B9E">
              <w:rPr>
                <w:rStyle w:val="Hyperlink"/>
                <w:noProof/>
              </w:rPr>
              <w:t>D2. Special Agent Verification Process (Conceptual)</w:t>
            </w:r>
            <w:r>
              <w:rPr>
                <w:noProof/>
                <w:webHidden/>
              </w:rPr>
              <w:tab/>
            </w:r>
            <w:r>
              <w:rPr>
                <w:noProof/>
                <w:webHidden/>
              </w:rPr>
              <w:fldChar w:fldCharType="begin"/>
            </w:r>
            <w:r>
              <w:rPr>
                <w:noProof/>
                <w:webHidden/>
              </w:rPr>
              <w:instrText xml:space="preserve"> PAGEREF _Toc213153128 \h </w:instrText>
            </w:r>
            <w:r>
              <w:rPr>
                <w:noProof/>
                <w:webHidden/>
              </w:rPr>
            </w:r>
            <w:r>
              <w:rPr>
                <w:noProof/>
                <w:webHidden/>
              </w:rPr>
              <w:fldChar w:fldCharType="separate"/>
            </w:r>
            <w:r>
              <w:rPr>
                <w:noProof/>
                <w:webHidden/>
              </w:rPr>
              <w:t>26</w:t>
            </w:r>
            <w:r>
              <w:rPr>
                <w:noProof/>
                <w:webHidden/>
              </w:rPr>
              <w:fldChar w:fldCharType="end"/>
            </w:r>
          </w:hyperlink>
        </w:p>
        <w:p w14:paraId="0F0612EF" w14:textId="73870E19" w:rsidR="00A73966" w:rsidRDefault="00A73966">
          <w:pPr>
            <w:pStyle w:val="TOC2"/>
            <w:tabs>
              <w:tab w:val="right" w:leader="dot" w:pos="8630"/>
            </w:tabs>
            <w:rPr>
              <w:noProof/>
              <w:kern w:val="2"/>
              <w:sz w:val="24"/>
              <w:szCs w:val="24"/>
              <w14:ligatures w14:val="standardContextual"/>
            </w:rPr>
          </w:pPr>
          <w:hyperlink w:anchor="_Toc213153129" w:history="1">
            <w:r w:rsidRPr="00D22B9E">
              <w:rPr>
                <w:rStyle w:val="Hyperlink"/>
                <w:noProof/>
              </w:rPr>
              <w:t>D3. Example Metadata Extraction (JSON-LD Response)</w:t>
            </w:r>
            <w:r>
              <w:rPr>
                <w:noProof/>
                <w:webHidden/>
              </w:rPr>
              <w:tab/>
            </w:r>
            <w:r>
              <w:rPr>
                <w:noProof/>
                <w:webHidden/>
              </w:rPr>
              <w:fldChar w:fldCharType="begin"/>
            </w:r>
            <w:r>
              <w:rPr>
                <w:noProof/>
                <w:webHidden/>
              </w:rPr>
              <w:instrText xml:space="preserve"> PAGEREF _Toc213153129 \h </w:instrText>
            </w:r>
            <w:r>
              <w:rPr>
                <w:noProof/>
                <w:webHidden/>
              </w:rPr>
            </w:r>
            <w:r>
              <w:rPr>
                <w:noProof/>
                <w:webHidden/>
              </w:rPr>
              <w:fldChar w:fldCharType="separate"/>
            </w:r>
            <w:r>
              <w:rPr>
                <w:noProof/>
                <w:webHidden/>
              </w:rPr>
              <w:t>27</w:t>
            </w:r>
            <w:r>
              <w:rPr>
                <w:noProof/>
                <w:webHidden/>
              </w:rPr>
              <w:fldChar w:fldCharType="end"/>
            </w:r>
          </w:hyperlink>
        </w:p>
        <w:p w14:paraId="7711260D" w14:textId="46D07B52" w:rsidR="00A73966" w:rsidRDefault="00A73966">
          <w:pPr>
            <w:pStyle w:val="TOC2"/>
            <w:tabs>
              <w:tab w:val="right" w:leader="dot" w:pos="8630"/>
            </w:tabs>
            <w:rPr>
              <w:noProof/>
              <w:kern w:val="2"/>
              <w:sz w:val="24"/>
              <w:szCs w:val="24"/>
              <w14:ligatures w14:val="standardContextual"/>
            </w:rPr>
          </w:pPr>
          <w:hyperlink w:anchor="_Toc213153130" w:history="1">
            <w:r w:rsidRPr="00D22B9E">
              <w:rPr>
                <w:rStyle w:val="Hyperlink"/>
                <w:noProof/>
              </w:rPr>
              <w:t>D4. Annotation</w:t>
            </w:r>
            <w:r>
              <w:rPr>
                <w:noProof/>
                <w:webHidden/>
              </w:rPr>
              <w:tab/>
            </w:r>
            <w:r>
              <w:rPr>
                <w:noProof/>
                <w:webHidden/>
              </w:rPr>
              <w:fldChar w:fldCharType="begin"/>
            </w:r>
            <w:r>
              <w:rPr>
                <w:noProof/>
                <w:webHidden/>
              </w:rPr>
              <w:instrText xml:space="preserve"> PAGEREF _Toc213153130 \h </w:instrText>
            </w:r>
            <w:r>
              <w:rPr>
                <w:noProof/>
                <w:webHidden/>
              </w:rPr>
            </w:r>
            <w:r>
              <w:rPr>
                <w:noProof/>
                <w:webHidden/>
              </w:rPr>
              <w:fldChar w:fldCharType="separate"/>
            </w:r>
            <w:r>
              <w:rPr>
                <w:noProof/>
                <w:webHidden/>
              </w:rPr>
              <w:t>27</w:t>
            </w:r>
            <w:r>
              <w:rPr>
                <w:noProof/>
                <w:webHidden/>
              </w:rPr>
              <w:fldChar w:fldCharType="end"/>
            </w:r>
          </w:hyperlink>
        </w:p>
        <w:p w14:paraId="67EDA8A5" w14:textId="78D59233" w:rsidR="00A73966" w:rsidRDefault="00A73966">
          <w:pPr>
            <w:pStyle w:val="TOC2"/>
            <w:tabs>
              <w:tab w:val="right" w:leader="dot" w:pos="8630"/>
            </w:tabs>
            <w:rPr>
              <w:noProof/>
              <w:kern w:val="2"/>
              <w:sz w:val="24"/>
              <w:szCs w:val="24"/>
              <w14:ligatures w14:val="standardContextual"/>
            </w:rPr>
          </w:pPr>
          <w:hyperlink w:anchor="_Toc213153131" w:history="1">
            <w:r w:rsidRPr="00D22B9E">
              <w:rPr>
                <w:rStyle w:val="Hyperlink"/>
                <w:noProof/>
              </w:rPr>
              <w:t>Concluding Note</w:t>
            </w:r>
            <w:r>
              <w:rPr>
                <w:noProof/>
                <w:webHidden/>
              </w:rPr>
              <w:tab/>
            </w:r>
            <w:r>
              <w:rPr>
                <w:noProof/>
                <w:webHidden/>
              </w:rPr>
              <w:fldChar w:fldCharType="begin"/>
            </w:r>
            <w:r>
              <w:rPr>
                <w:noProof/>
                <w:webHidden/>
              </w:rPr>
              <w:instrText xml:space="preserve"> PAGEREF _Toc213153131 \h </w:instrText>
            </w:r>
            <w:r>
              <w:rPr>
                <w:noProof/>
                <w:webHidden/>
              </w:rPr>
            </w:r>
            <w:r>
              <w:rPr>
                <w:noProof/>
                <w:webHidden/>
              </w:rPr>
              <w:fldChar w:fldCharType="separate"/>
            </w:r>
            <w:r>
              <w:rPr>
                <w:noProof/>
                <w:webHidden/>
              </w:rPr>
              <w:t>27</w:t>
            </w:r>
            <w:r>
              <w:rPr>
                <w:noProof/>
                <w:webHidden/>
              </w:rPr>
              <w:fldChar w:fldCharType="end"/>
            </w:r>
          </w:hyperlink>
        </w:p>
        <w:p w14:paraId="236BBFC0" w14:textId="7AD94081" w:rsidR="00A73966" w:rsidRDefault="00A73966">
          <w:pPr>
            <w:pStyle w:val="TOC2"/>
            <w:tabs>
              <w:tab w:val="right" w:leader="dot" w:pos="8630"/>
            </w:tabs>
            <w:rPr>
              <w:noProof/>
              <w:kern w:val="2"/>
              <w:sz w:val="24"/>
              <w:szCs w:val="24"/>
              <w14:ligatures w14:val="standardContextual"/>
            </w:rPr>
          </w:pPr>
          <w:hyperlink w:anchor="_Toc213153132" w:history="1">
            <w:r w:rsidRPr="00D22B9E">
              <w:rPr>
                <w:rStyle w:val="Hyperlink"/>
                <w:noProof/>
              </w:rPr>
              <w:t>This Document’s Visible Capsule Metadata (DCM)</w:t>
            </w:r>
            <w:r>
              <w:rPr>
                <w:noProof/>
                <w:webHidden/>
              </w:rPr>
              <w:tab/>
            </w:r>
            <w:r>
              <w:rPr>
                <w:noProof/>
                <w:webHidden/>
              </w:rPr>
              <w:fldChar w:fldCharType="begin"/>
            </w:r>
            <w:r>
              <w:rPr>
                <w:noProof/>
                <w:webHidden/>
              </w:rPr>
              <w:instrText xml:space="preserve"> PAGEREF _Toc213153132 \h </w:instrText>
            </w:r>
            <w:r>
              <w:rPr>
                <w:noProof/>
                <w:webHidden/>
              </w:rPr>
            </w:r>
            <w:r>
              <w:rPr>
                <w:noProof/>
                <w:webHidden/>
              </w:rPr>
              <w:fldChar w:fldCharType="separate"/>
            </w:r>
            <w:r>
              <w:rPr>
                <w:noProof/>
                <w:webHidden/>
              </w:rPr>
              <w:t>28</w:t>
            </w:r>
            <w:r>
              <w:rPr>
                <w:noProof/>
                <w:webHidden/>
              </w:rPr>
              <w:fldChar w:fldCharType="end"/>
            </w:r>
          </w:hyperlink>
        </w:p>
        <w:p w14:paraId="2E1CF6EF" w14:textId="77A7DB40" w:rsidR="00212080" w:rsidRDefault="00212080">
          <w:r>
            <w:rPr>
              <w:b/>
              <w:bCs/>
              <w:noProof/>
            </w:rPr>
            <w:fldChar w:fldCharType="end"/>
          </w:r>
        </w:p>
      </w:sdtContent>
    </w:sdt>
    <w:p w14:paraId="528A1772" w14:textId="31387370" w:rsidR="005D7A9A" w:rsidRPr="00230ED7" w:rsidRDefault="005D7A9A" w:rsidP="00FE53B7">
      <w:pPr>
        <w:jc w:val="center"/>
        <w:rPr>
          <w:rFonts w:asciiTheme="majorHAnsi" w:eastAsiaTheme="majorEastAsia" w:hAnsiTheme="majorHAnsi" w:cstheme="majorBidi"/>
          <w:b/>
          <w:bCs/>
          <w:color w:val="4F81BD" w:themeColor="accent1"/>
          <w:sz w:val="28"/>
          <w:szCs w:val="28"/>
        </w:rPr>
      </w:pPr>
      <w:r w:rsidRPr="00230ED7">
        <w:rPr>
          <w:b/>
          <w:bCs/>
          <w:sz w:val="28"/>
          <w:szCs w:val="28"/>
        </w:rPr>
        <w:br w:type="page"/>
      </w:r>
    </w:p>
    <w:p w14:paraId="47075DD6" w14:textId="2908D2C2" w:rsidR="00F22FCE" w:rsidRPr="00F22FCE" w:rsidRDefault="00F22FCE" w:rsidP="00BF55D1">
      <w:pPr>
        <w:pStyle w:val="Heading2"/>
      </w:pPr>
      <w:bookmarkStart w:id="0" w:name="_Toc213153090"/>
      <w:r w:rsidRPr="00F22FCE">
        <w:lastRenderedPageBreak/>
        <w:t>What Is AgentNet?</w:t>
      </w:r>
      <w:bookmarkEnd w:id="0"/>
    </w:p>
    <w:p w14:paraId="00A7C585" w14:textId="1177219A" w:rsidR="00F22FCE" w:rsidRPr="00F22FCE" w:rsidRDefault="00F22FCE" w:rsidP="00F22FCE">
      <w:pPr>
        <w:rPr>
          <w:sz w:val="20"/>
          <w:szCs w:val="20"/>
        </w:rPr>
      </w:pPr>
      <w:r w:rsidRPr="00F22FCE">
        <w:rPr>
          <w:sz w:val="20"/>
          <w:szCs w:val="20"/>
        </w:rPr>
        <w:t>AgentNet is a next-generation digital infrastructure that does for machines what the Internet did for humans.</w:t>
      </w:r>
      <w:r w:rsidRPr="00564DE1">
        <w:rPr>
          <w:sz w:val="20"/>
          <w:szCs w:val="20"/>
        </w:rPr>
        <w:t xml:space="preserve"> </w:t>
      </w:r>
      <w:r w:rsidRPr="00F22FCE">
        <w:rPr>
          <w:sz w:val="20"/>
          <w:szCs w:val="20"/>
        </w:rPr>
        <w:t>Where the Internet connects people, pages, and organizations through documents, AgentNet connects machines, data, and reasoning systems through structured knowledge.</w:t>
      </w:r>
      <w:r w:rsidRPr="00564DE1">
        <w:rPr>
          <w:sz w:val="20"/>
          <w:szCs w:val="20"/>
        </w:rPr>
        <w:t xml:space="preserve"> </w:t>
      </w:r>
      <w:r w:rsidRPr="00F22FCE">
        <w:rPr>
          <w:sz w:val="20"/>
          <w:szCs w:val="20"/>
        </w:rPr>
        <w:t xml:space="preserve">It is, in essence, the </w:t>
      </w:r>
      <w:r w:rsidRPr="00F22FCE">
        <w:rPr>
          <w:i/>
          <w:iCs/>
          <w:sz w:val="20"/>
          <w:szCs w:val="20"/>
        </w:rPr>
        <w:t>machine-readable web</w:t>
      </w:r>
      <w:r w:rsidRPr="00F22FCE">
        <w:rPr>
          <w:sz w:val="20"/>
          <w:szCs w:val="20"/>
        </w:rPr>
        <w:t>—a network built not for browsing, but for understanding, verifying, and acting on information.</w:t>
      </w:r>
    </w:p>
    <w:p w14:paraId="48A94F74" w14:textId="77777777" w:rsidR="00F22FCE" w:rsidRPr="00564DE1" w:rsidRDefault="00F22FCE" w:rsidP="00F22FCE">
      <w:pPr>
        <w:rPr>
          <w:sz w:val="20"/>
          <w:szCs w:val="20"/>
        </w:rPr>
      </w:pPr>
      <w:r w:rsidRPr="00F22FCE">
        <w:rPr>
          <w:sz w:val="20"/>
          <w:szCs w:val="20"/>
        </w:rPr>
        <w:t>At its core, AgentNet introduces a universal language for intelligent systems to exchange verifiable facts. It uses linked data and provenance-aware metadata to ensure that every piece of information—whether it comes from a government archive, a university database, a medical institution, or a personal genealogy record—can be trusted, contextualized, and reused without translation loss.</w:t>
      </w:r>
      <w:r w:rsidRPr="00564DE1">
        <w:rPr>
          <w:sz w:val="20"/>
          <w:szCs w:val="20"/>
        </w:rPr>
        <w:t xml:space="preserve"> </w:t>
      </w:r>
      <w:r w:rsidRPr="00F22FCE">
        <w:rPr>
          <w:sz w:val="20"/>
          <w:szCs w:val="20"/>
        </w:rPr>
        <w:t>In this way, AgentNet transforms information from static data into dynamic, interoperable knowledge.</w:t>
      </w:r>
      <w:r w:rsidRPr="00564DE1">
        <w:rPr>
          <w:sz w:val="20"/>
          <w:szCs w:val="20"/>
        </w:rPr>
        <w:t xml:space="preserve"> </w:t>
      </w:r>
    </w:p>
    <w:p w14:paraId="2827D228" w14:textId="6A5E8F38" w:rsidR="00F22FCE" w:rsidRPr="00F22FCE" w:rsidRDefault="00F22FCE" w:rsidP="00F22FCE">
      <w:pPr>
        <w:rPr>
          <w:sz w:val="20"/>
          <w:szCs w:val="20"/>
        </w:rPr>
      </w:pPr>
      <w:r w:rsidRPr="00F22FCE">
        <w:rPr>
          <w:sz w:val="20"/>
          <w:szCs w:val="20"/>
        </w:rPr>
        <w:t>The relationship between the two systems is simple but profound:</w:t>
      </w:r>
    </w:p>
    <w:p w14:paraId="17AA9C69" w14:textId="1C8CBEB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p>
    <w:p w14:paraId="087B30BD" w14:textId="02FBCFF5"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 xml:space="preserve">“Internet”: </w:t>
      </w:r>
      <w:r>
        <w:rPr>
          <w:rFonts w:ascii="Consolas" w:hAnsi="Consolas"/>
          <w:sz w:val="20"/>
          <w:szCs w:val="20"/>
        </w:rPr>
        <w:t>“</w:t>
      </w:r>
      <w:r w:rsidRPr="00F22FCE">
        <w:rPr>
          <w:rFonts w:ascii="Consolas" w:hAnsi="Consolas"/>
          <w:sz w:val="20"/>
          <w:szCs w:val="20"/>
        </w:rPr>
        <w:t>Humans</w:t>
      </w:r>
      <w:r>
        <w:rPr>
          <w:rFonts w:ascii="Consolas" w:hAnsi="Consolas"/>
          <w:sz w:val="20"/>
          <w:szCs w:val="20"/>
        </w:rPr>
        <w:t>”</w:t>
      </w:r>
      <w:r w:rsidRPr="00F22FCE">
        <w:rPr>
          <w:rFonts w:ascii="Consolas" w:hAnsi="Consolas"/>
          <w:sz w:val="20"/>
          <w:szCs w:val="20"/>
        </w:rPr>
        <w:t>,</w:t>
      </w:r>
    </w:p>
    <w:p w14:paraId="45E7CD12" w14:textId="517B0486" w:rsid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 xml:space="preserve">“Agentnet”: </w:t>
      </w:r>
      <w:r>
        <w:rPr>
          <w:rFonts w:ascii="Consolas" w:hAnsi="Consolas"/>
          <w:sz w:val="20"/>
          <w:szCs w:val="20"/>
        </w:rPr>
        <w:t>“</w:t>
      </w:r>
      <w:r w:rsidRPr="00F22FCE">
        <w:rPr>
          <w:rFonts w:ascii="Consolas" w:hAnsi="Consolas"/>
          <w:sz w:val="20"/>
          <w:szCs w:val="20"/>
        </w:rPr>
        <w:t>Machines</w:t>
      </w:r>
      <w:r>
        <w:rPr>
          <w:rFonts w:ascii="Consolas" w:hAnsi="Consolas"/>
          <w:sz w:val="20"/>
          <w:szCs w:val="20"/>
        </w:rPr>
        <w:t>”</w:t>
      </w:r>
    </w:p>
    <w:p w14:paraId="202296C0" w14:textId="69FE0E27" w:rsidR="00F22FCE" w:rsidRPr="00F22FCE" w:rsidRDefault="00F22FCE" w:rsidP="00F22FCE">
      <w:pPr>
        <w:spacing w:after="0" w:line="240" w:lineRule="auto"/>
        <w:ind w:left="2880"/>
        <w:contextualSpacing/>
        <w:rPr>
          <w:rFonts w:ascii="Consolas" w:hAnsi="Consolas"/>
          <w:sz w:val="20"/>
          <w:szCs w:val="20"/>
        </w:rPr>
      </w:pPr>
      <w:r>
        <w:rPr>
          <w:rFonts w:ascii="Consolas" w:hAnsi="Consolas"/>
          <w:sz w:val="20"/>
          <w:szCs w:val="20"/>
        </w:rPr>
        <w:t>}</w:t>
      </w:r>
    </w:p>
    <w:p w14:paraId="1AB603CD" w14:textId="3905340D" w:rsidR="00F22FCE" w:rsidRPr="00F22FCE" w:rsidRDefault="00F22FCE" w:rsidP="00F22FCE">
      <w:pPr>
        <w:rPr>
          <w:sz w:val="20"/>
          <w:szCs w:val="20"/>
        </w:rPr>
      </w:pPr>
      <w:r w:rsidRPr="00F22FCE">
        <w:br/>
      </w:r>
      <w:r w:rsidRPr="00F22FCE">
        <w:rPr>
          <w:sz w:val="20"/>
          <w:szCs w:val="20"/>
        </w:rPr>
        <w:t>The Internet enables humans to read and interpret meaning. AgentNet enables machines to do the same—with the added ability to trace, validate, and optimize that meaning across vast, distributed ecosystems.</w:t>
      </w:r>
    </w:p>
    <w:p w14:paraId="53BC9CF3" w14:textId="2B4A7C58" w:rsidR="00F22FCE" w:rsidRPr="00F22FCE" w:rsidRDefault="00F22FCE" w:rsidP="00F22FCE">
      <w:pPr>
        <w:rPr>
          <w:sz w:val="20"/>
          <w:szCs w:val="20"/>
        </w:rPr>
      </w:pPr>
      <w:r w:rsidRPr="00F22FCE">
        <w:rPr>
          <w:sz w:val="20"/>
          <w:szCs w:val="20"/>
        </w:rPr>
        <w:t>In the age of AI, this distinction becomes critical. Traditional AI models depend on vast, unstructured datasets that are expensive to process and difficult to verify. AgentNet changes this equation by introducing Capsules—structured, semantically rich data units that carry their own context, schema alignment, and provenance record.</w:t>
      </w:r>
      <w:r w:rsidR="00EB2C7F">
        <w:rPr>
          <w:sz w:val="20"/>
          <w:szCs w:val="20"/>
        </w:rPr>
        <w:t xml:space="preserve"> </w:t>
      </w:r>
      <w:r w:rsidRPr="00F22FCE">
        <w:rPr>
          <w:sz w:val="20"/>
          <w:szCs w:val="20"/>
        </w:rPr>
        <w:t xml:space="preserve">Each Capsule tells an AI system not just </w:t>
      </w:r>
      <w:r w:rsidRPr="00F22FCE">
        <w:rPr>
          <w:i/>
          <w:iCs/>
          <w:sz w:val="20"/>
          <w:szCs w:val="20"/>
        </w:rPr>
        <w:t>what</w:t>
      </w:r>
      <w:r w:rsidRPr="00F22FCE">
        <w:rPr>
          <w:sz w:val="20"/>
          <w:szCs w:val="20"/>
        </w:rPr>
        <w:t xml:space="preserve"> something is, but </w:t>
      </w:r>
      <w:r w:rsidRPr="00F22FCE">
        <w:rPr>
          <w:i/>
          <w:iCs/>
          <w:sz w:val="20"/>
          <w:szCs w:val="20"/>
        </w:rPr>
        <w:t>how</w:t>
      </w:r>
      <w:r w:rsidRPr="00F22FCE">
        <w:rPr>
          <w:sz w:val="20"/>
          <w:szCs w:val="20"/>
        </w:rPr>
        <w:t xml:space="preserve"> it is known, </w:t>
      </w:r>
      <w:r w:rsidRPr="00F22FCE">
        <w:rPr>
          <w:i/>
          <w:iCs/>
          <w:sz w:val="20"/>
          <w:szCs w:val="20"/>
        </w:rPr>
        <w:t>where</w:t>
      </w:r>
      <w:r w:rsidRPr="00F22FCE">
        <w:rPr>
          <w:sz w:val="20"/>
          <w:szCs w:val="20"/>
        </w:rPr>
        <w:t xml:space="preserve"> it came from, and </w:t>
      </w:r>
      <w:r w:rsidRPr="00F22FCE">
        <w:rPr>
          <w:i/>
          <w:iCs/>
          <w:sz w:val="20"/>
          <w:szCs w:val="20"/>
        </w:rPr>
        <w:t>who</w:t>
      </w:r>
      <w:r w:rsidRPr="00F22FCE">
        <w:rPr>
          <w:sz w:val="20"/>
          <w:szCs w:val="20"/>
        </w:rPr>
        <w:t xml:space="preserve"> verified it.</w:t>
      </w:r>
    </w:p>
    <w:p w14:paraId="05DDE914" w14:textId="314168A9" w:rsidR="00F22FCE" w:rsidRPr="00F22FCE" w:rsidRDefault="00F22FCE" w:rsidP="00F22FCE">
      <w:pPr>
        <w:rPr>
          <w:sz w:val="20"/>
          <w:szCs w:val="20"/>
        </w:rPr>
      </w:pPr>
      <w:r w:rsidRPr="00F22FCE">
        <w:rPr>
          <w:sz w:val="20"/>
          <w:szCs w:val="20"/>
        </w:rPr>
        <w:t>This architecture dramatically improves AI optimization.</w:t>
      </w:r>
      <w:r w:rsidR="00564DE1">
        <w:rPr>
          <w:sz w:val="20"/>
          <w:szCs w:val="20"/>
        </w:rPr>
        <w:t xml:space="preserve"> </w:t>
      </w:r>
      <w:r w:rsidRPr="00F22FCE">
        <w:rPr>
          <w:sz w:val="20"/>
          <w:szCs w:val="20"/>
        </w:rPr>
        <w:t>By retrieving and reasoning over pre-structured Capsules, large language models and analytical agents no longer waste compute power reinterpreting the same text repeatedly. Instead, they access knowledge directly, with built-in trust and transparency.</w:t>
      </w:r>
      <w:r w:rsidR="00564DE1">
        <w:rPr>
          <w:sz w:val="20"/>
          <w:szCs w:val="20"/>
        </w:rPr>
        <w:t xml:space="preserve"> </w:t>
      </w:r>
      <w:r w:rsidRPr="00F22FCE">
        <w:rPr>
          <w:sz w:val="20"/>
          <w:szCs w:val="20"/>
        </w:rPr>
        <w:t>The result is faster, cheaper, and more accurate machine intelligence—grounded in verifiable, structured understanding rather than probabilistic guesswork.</w:t>
      </w:r>
    </w:p>
    <w:p w14:paraId="2D434CBA" w14:textId="030DD0BA" w:rsidR="00F22FCE" w:rsidRPr="00F22FCE" w:rsidRDefault="00F22FCE" w:rsidP="00F22FCE">
      <w:pPr>
        <w:rPr>
          <w:sz w:val="20"/>
          <w:szCs w:val="20"/>
        </w:rPr>
      </w:pPr>
      <w:r w:rsidRPr="00F22FCE">
        <w:rPr>
          <w:sz w:val="20"/>
          <w:szCs w:val="20"/>
        </w:rPr>
        <w:t>AgentNet is not a replacement for the Internet; it is its natural counterpart.</w:t>
      </w:r>
      <w:r w:rsidR="00564DE1">
        <w:rPr>
          <w:sz w:val="20"/>
          <w:szCs w:val="20"/>
        </w:rPr>
        <w:t xml:space="preserve"> </w:t>
      </w:r>
      <w:r w:rsidRPr="00F22FCE">
        <w:rPr>
          <w:sz w:val="20"/>
          <w:szCs w:val="20"/>
        </w:rPr>
        <w:t>Just as the early web standardized how humans share and search for information, AgentNet standardizes how intelligent systems find, verify, and reason over it.</w:t>
      </w:r>
      <w:r w:rsidR="00564DE1">
        <w:rPr>
          <w:sz w:val="20"/>
          <w:szCs w:val="20"/>
        </w:rPr>
        <w:t xml:space="preserve"> </w:t>
      </w:r>
      <w:r w:rsidRPr="00F22FCE">
        <w:rPr>
          <w:sz w:val="20"/>
          <w:szCs w:val="20"/>
        </w:rPr>
        <w:t>In the decades to come, the Internet will remain humanity’s knowledge commons—while AgentNet becomes the cognitive substrate through which machines cooperate, optimize, and evolve understanding.</w:t>
      </w:r>
    </w:p>
    <w:p w14:paraId="4B1C94AA" w14:textId="18059842" w:rsidR="00593EDE" w:rsidRDefault="00593EDE" w:rsidP="00AB549B"/>
    <w:p w14:paraId="4FBC5720" w14:textId="6C75FEA1" w:rsidR="00564DE1" w:rsidRDefault="00564DE1">
      <w:pPr>
        <w:rPr>
          <w:rFonts w:ascii="Times New Roman" w:eastAsia="Times New Roman" w:hAnsi="Times New Roman" w:cs="Times New Roman"/>
          <w:b/>
          <w:bCs/>
          <w:sz w:val="36"/>
          <w:szCs w:val="36"/>
        </w:rPr>
      </w:pPr>
    </w:p>
    <w:p w14:paraId="0205139C" w14:textId="04B5DBC2" w:rsidR="00564DE1" w:rsidRPr="00564DE1" w:rsidRDefault="00564DE1" w:rsidP="00BF55D1">
      <w:pPr>
        <w:pStyle w:val="Heading2"/>
      </w:pPr>
      <w:bookmarkStart w:id="1" w:name="_Toc213153091"/>
      <w:r w:rsidRPr="00564DE1">
        <w:lastRenderedPageBreak/>
        <w:t>Implications for Healthcare</w:t>
      </w:r>
      <w:bookmarkEnd w:id="1"/>
    </w:p>
    <w:p w14:paraId="17CDEBB7" w14:textId="37FC3B9A" w:rsidR="00564DE1" w:rsidRPr="00564DE1" w:rsidRDefault="00564DE1" w:rsidP="00564DE1">
      <w:p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The healthcare sector faces a unique paradox: it produces more digital information than any other field, yet most of that knowledge remains fragmented, inaccessible, or unverifiable.</w:t>
      </w:r>
      <w:r w:rsidRPr="00EB2C7F">
        <w:rPr>
          <w:rFonts w:eastAsia="Times New Roman" w:cs="Times New Roman"/>
          <w:sz w:val="20"/>
          <w:szCs w:val="20"/>
        </w:rPr>
        <w:t xml:space="preserve"> </w:t>
      </w:r>
      <w:r w:rsidRPr="00564DE1">
        <w:rPr>
          <w:rFonts w:eastAsia="Times New Roman" w:cs="Times New Roman"/>
          <w:sz w:val="20"/>
          <w:szCs w:val="20"/>
        </w:rPr>
        <w:t>Patient records, research results, and institutional data live across EHR systems, portals, PDFs, APIs, and registries, each using different schemas and vocabularies.</w:t>
      </w:r>
      <w:r w:rsidRPr="00EB2C7F">
        <w:rPr>
          <w:rFonts w:eastAsia="Times New Roman" w:cs="Times New Roman"/>
          <w:sz w:val="20"/>
          <w:szCs w:val="20"/>
        </w:rPr>
        <w:t xml:space="preserve"> </w:t>
      </w:r>
      <w:r w:rsidRPr="00564DE1">
        <w:rPr>
          <w:rFonts w:eastAsia="Times New Roman" w:cs="Times New Roman"/>
          <w:sz w:val="20"/>
          <w:szCs w:val="20"/>
        </w:rPr>
        <w:t>As a result, context must be continuously re-interpreted—by humans, by interfaces, and increasingly by AI systems—at enormous computational and operational cost.</w:t>
      </w:r>
    </w:p>
    <w:p w14:paraId="51D88D1F" w14:textId="52841A17" w:rsidR="00564DE1" w:rsidRPr="00564DE1" w:rsidRDefault="00564DE1" w:rsidP="00564DE1">
      <w:p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AgentNet addresses this fragmentation by applying Linked-Data Retrieval-Augmented Generation (LD-RAG) to the healthcare knowledge ecosystem.</w:t>
      </w:r>
      <w:r w:rsidRPr="00EB2C7F">
        <w:rPr>
          <w:rFonts w:eastAsia="Times New Roman" w:cs="Times New Roman"/>
          <w:sz w:val="20"/>
          <w:szCs w:val="20"/>
        </w:rPr>
        <w:t xml:space="preserve"> </w:t>
      </w:r>
      <w:r w:rsidRPr="00564DE1">
        <w:rPr>
          <w:rFonts w:eastAsia="Times New Roman" w:cs="Times New Roman"/>
          <w:sz w:val="20"/>
          <w:szCs w:val="20"/>
        </w:rPr>
        <w:t>Through structured, machine-readable Capsules, healthcare data can be expressed with shared meaning, preserved provenance, and consistent interoperability across systems and organizations.</w:t>
      </w:r>
      <w:r w:rsidRPr="00EB2C7F">
        <w:rPr>
          <w:rFonts w:eastAsia="Times New Roman" w:cs="Times New Roman"/>
          <w:sz w:val="20"/>
          <w:szCs w:val="20"/>
        </w:rPr>
        <w:t xml:space="preserve"> </w:t>
      </w:r>
      <w:r w:rsidRPr="00564DE1">
        <w:rPr>
          <w:rFonts w:eastAsia="Times New Roman" w:cs="Times New Roman"/>
          <w:sz w:val="20"/>
          <w:szCs w:val="20"/>
        </w:rPr>
        <w:t>This transforms static records into verifiable, contextual knowledge that AI can understand directly, eliminating the need for redundant inference or re-training.</w:t>
      </w:r>
    </w:p>
    <w:p w14:paraId="7BAAAD3C" w14:textId="77777777" w:rsidR="00564DE1" w:rsidRPr="00564DE1" w:rsidRDefault="00564DE1" w:rsidP="00564DE1">
      <w:p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Without such a framework, the healthcare data landscape continues to suffer from:</w:t>
      </w:r>
    </w:p>
    <w:p w14:paraId="5DC4C1DE" w14:textId="77777777" w:rsidR="00564DE1" w:rsidRPr="00564DE1" w:rsidRDefault="00564DE1" w:rsidP="00564DE1">
      <w:pPr>
        <w:numPr>
          <w:ilvl w:val="0"/>
          <w:numId w:val="12"/>
        </w:num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Semantic gaps: identical concepts labeled differently across systems.</w:t>
      </w:r>
    </w:p>
    <w:p w14:paraId="604E5137" w14:textId="77777777" w:rsidR="00564DE1" w:rsidRPr="00564DE1" w:rsidRDefault="00564DE1" w:rsidP="00564DE1">
      <w:pPr>
        <w:numPr>
          <w:ilvl w:val="0"/>
          <w:numId w:val="12"/>
        </w:num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Opaque lineage: downstream users unable to verify the source or capture time of data.</w:t>
      </w:r>
    </w:p>
    <w:p w14:paraId="378E9694" w14:textId="77777777" w:rsidR="00564DE1" w:rsidRPr="00564DE1" w:rsidRDefault="00564DE1" w:rsidP="00564DE1">
      <w:pPr>
        <w:numPr>
          <w:ilvl w:val="0"/>
          <w:numId w:val="12"/>
        </w:num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Excess compute: large language models forced to re-derive facts from massive unstructured corpora.</w:t>
      </w:r>
    </w:p>
    <w:p w14:paraId="74337F4F" w14:textId="77777777" w:rsidR="00564DE1" w:rsidRPr="00564DE1" w:rsidRDefault="00564DE1" w:rsidP="00564DE1">
      <w:pPr>
        <w:spacing w:before="100" w:beforeAutospacing="1" w:after="100" w:afterAutospacing="1" w:line="240" w:lineRule="auto"/>
        <w:rPr>
          <w:rFonts w:eastAsia="Times New Roman" w:cs="Times New Roman"/>
          <w:sz w:val="20"/>
          <w:szCs w:val="20"/>
        </w:rPr>
      </w:pPr>
      <w:r w:rsidRPr="00564DE1">
        <w:rPr>
          <w:rFonts w:eastAsia="Times New Roman" w:cs="Times New Roman"/>
          <w:sz w:val="20"/>
          <w:szCs w:val="20"/>
        </w:rPr>
        <w:t>By resolving these limitations, AgentNet’s LD-RAG model enables a new class of healthcare intelligence—one that is interoperable, explainable, and inherently trustworthy.</w:t>
      </w:r>
    </w:p>
    <w:p w14:paraId="3A93A17A" w14:textId="77777777" w:rsidR="006C340E" w:rsidRDefault="006C340E" w:rsidP="006C340E">
      <w:pPr>
        <w:spacing w:before="100" w:beforeAutospacing="1" w:after="100" w:afterAutospacing="1" w:line="240" w:lineRule="auto"/>
        <w:outlineLvl w:val="1"/>
        <w:rPr>
          <w:rFonts w:eastAsia="Times New Roman" w:cs="Times New Roman"/>
          <w:b/>
          <w:bCs/>
        </w:rPr>
      </w:pPr>
    </w:p>
    <w:p w14:paraId="080B7A1E" w14:textId="5B6130A2" w:rsidR="006C340E" w:rsidRPr="006C340E" w:rsidRDefault="006C340E" w:rsidP="00334107">
      <w:pPr>
        <w:pStyle w:val="Heading2"/>
      </w:pPr>
      <w:bookmarkStart w:id="2" w:name="_Toc213153092"/>
      <w:r w:rsidRPr="006C340E">
        <w:t>Linked Data and Retrieval-Augmented Generation (LD-RAG)</w:t>
      </w:r>
      <w:bookmarkEnd w:id="2"/>
    </w:p>
    <w:p w14:paraId="3B588BB8"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At the heart of AgentNet lies an architectural synthesis: Linked Data for structure, and Retrieval-Augmented Generation (RAG) for intelligence.</w:t>
      </w:r>
      <w:r w:rsidRPr="006C340E">
        <w:rPr>
          <w:rFonts w:eastAsia="Times New Roman" w:cs="Times New Roman"/>
          <w:sz w:val="20"/>
          <w:szCs w:val="20"/>
        </w:rPr>
        <w:br/>
        <w:t>Together, they form LD-RAG—a method that allows AI systems to reason with verifiable, contextually linked facts instead of relying on unverified textual inference.</w:t>
      </w:r>
    </w:p>
    <w:p w14:paraId="4EF4DBDF"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 xml:space="preserve">Linked Data gives information meaning. It defines how one piece of data relates to another—who authored it, when it was published, what type of entity it describes, and how it fits within a broader ontology. In healthcare, this allows an AI model to distinguish between a </w:t>
      </w:r>
      <w:r w:rsidRPr="006C340E">
        <w:rPr>
          <w:rFonts w:eastAsia="Times New Roman" w:cs="Times New Roman"/>
          <w:i/>
          <w:iCs/>
          <w:sz w:val="20"/>
          <w:szCs w:val="20"/>
        </w:rPr>
        <w:t>patient record</w:t>
      </w:r>
      <w:r w:rsidRPr="006C340E">
        <w:rPr>
          <w:rFonts w:eastAsia="Times New Roman" w:cs="Times New Roman"/>
          <w:sz w:val="20"/>
          <w:szCs w:val="20"/>
        </w:rPr>
        <w:t xml:space="preserve">, a </w:t>
      </w:r>
      <w:r w:rsidRPr="006C340E">
        <w:rPr>
          <w:rFonts w:eastAsia="Times New Roman" w:cs="Times New Roman"/>
          <w:i/>
          <w:iCs/>
          <w:sz w:val="20"/>
          <w:szCs w:val="20"/>
        </w:rPr>
        <w:t>clinical study</w:t>
      </w:r>
      <w:r w:rsidRPr="006C340E">
        <w:rPr>
          <w:rFonts w:eastAsia="Times New Roman" w:cs="Times New Roman"/>
          <w:sz w:val="20"/>
          <w:szCs w:val="20"/>
        </w:rPr>
        <w:t xml:space="preserve">, and a </w:t>
      </w:r>
      <w:r w:rsidRPr="006C340E">
        <w:rPr>
          <w:rFonts w:eastAsia="Times New Roman" w:cs="Times New Roman"/>
          <w:i/>
          <w:iCs/>
          <w:sz w:val="20"/>
          <w:szCs w:val="20"/>
        </w:rPr>
        <w:t>guideline recommendation</w:t>
      </w:r>
      <w:r w:rsidRPr="006C340E">
        <w:rPr>
          <w:rFonts w:eastAsia="Times New Roman" w:cs="Times New Roman"/>
          <w:sz w:val="20"/>
          <w:szCs w:val="20"/>
        </w:rPr>
        <w:t>, even when the same terms appear in all three.</w:t>
      </w:r>
    </w:p>
    <w:p w14:paraId="22A3E589"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Retrieval-Augmented Generation, meanwhile, provides the reasoning layer. Rather than forcing an AI model to memorize every possible fact, RAG enables it to retrieve relevant, trusted Capsules in real time and generate answers grounded in them. The result is knowledge that remains current, traceable, and explainable.</w:t>
      </w:r>
    </w:p>
    <w:p w14:paraId="04A9855A"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combining these two disciplines, AgentNet achieves a kind of cognitive equilibrium:</w:t>
      </w:r>
      <w:r w:rsidRPr="006C340E">
        <w:rPr>
          <w:rFonts w:eastAsia="Times New Roman" w:cs="Times New Roman"/>
          <w:sz w:val="20"/>
          <w:szCs w:val="20"/>
        </w:rPr>
        <w:br/>
        <w:t>Linked Data ensures structure and consistency; RAG ensures adaptability and understanding.</w:t>
      </w:r>
      <w:r w:rsidRPr="006C340E">
        <w:rPr>
          <w:rFonts w:eastAsia="Times New Roman" w:cs="Times New Roman"/>
          <w:sz w:val="20"/>
          <w:szCs w:val="20"/>
        </w:rPr>
        <w:br/>
        <w:t>This balance lets healthcare organizations, researchers, and technologists work with AI systems that are not only smarter, but also accountable—able to explain where their information originated and why a given conclusion was reached.</w:t>
      </w:r>
    </w:p>
    <w:p w14:paraId="2C2F7C5B" w14:textId="77777777" w:rsidR="006C340E" w:rsidRDefault="006C340E" w:rsidP="006C340E">
      <w:pPr>
        <w:spacing w:before="100" w:beforeAutospacing="1" w:after="100" w:afterAutospacing="1" w:line="240" w:lineRule="auto"/>
        <w:rPr>
          <w:rFonts w:eastAsia="Times New Roman" w:cs="Times New Roman"/>
          <w:sz w:val="20"/>
          <w:szCs w:val="20"/>
        </w:rPr>
      </w:pPr>
    </w:p>
    <w:p w14:paraId="7A76E993" w14:textId="77777777" w:rsidR="006C340E" w:rsidRPr="006C340E" w:rsidRDefault="006C340E" w:rsidP="00334107">
      <w:pPr>
        <w:pStyle w:val="Heading2"/>
      </w:pPr>
      <w:bookmarkStart w:id="3" w:name="_Toc213153093"/>
      <w:r w:rsidRPr="006C340E">
        <w:t>Provenance and Trust in Intelligent Systems</w:t>
      </w:r>
      <w:bookmarkEnd w:id="3"/>
    </w:p>
    <w:p w14:paraId="3EEBA2B7" w14:textId="608C4795"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As artificial intelligence becomes more capable, the question is no longer whether an AI can answer, but whether its answer can be trusted.</w:t>
      </w:r>
      <w:r>
        <w:rPr>
          <w:rFonts w:eastAsia="Times New Roman" w:cs="Times New Roman"/>
          <w:sz w:val="20"/>
          <w:szCs w:val="20"/>
        </w:rPr>
        <w:t xml:space="preserve"> </w:t>
      </w:r>
      <w:r w:rsidRPr="006C340E">
        <w:rPr>
          <w:rFonts w:eastAsia="Times New Roman" w:cs="Times New Roman"/>
          <w:sz w:val="20"/>
          <w:szCs w:val="20"/>
        </w:rPr>
        <w:t>In healthcare and other high-stakes domains, trust is inseparable from provenance—the documented origin and validation path of every piece of information used in reasoning or decision-making.</w:t>
      </w:r>
    </w:p>
    <w:p w14:paraId="70CE1920" w14:textId="4949C7A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AgentNet was designed to make provenance a first-class property of digital knowledge.</w:t>
      </w:r>
      <w:r>
        <w:rPr>
          <w:rFonts w:eastAsia="Times New Roman" w:cs="Times New Roman"/>
          <w:sz w:val="20"/>
          <w:szCs w:val="20"/>
        </w:rPr>
        <w:t xml:space="preserve"> </w:t>
      </w:r>
      <w:r w:rsidRPr="006C340E">
        <w:rPr>
          <w:rFonts w:eastAsia="Times New Roman" w:cs="Times New Roman"/>
          <w:sz w:val="20"/>
          <w:szCs w:val="20"/>
        </w:rPr>
        <w:t>Every Capsule, Node, and Document within the system carries its own provenance metadata: who authored or verified it, when it was captured, how it was derived, and under which context it remains valid.</w:t>
      </w:r>
      <w:r>
        <w:rPr>
          <w:rFonts w:eastAsia="Times New Roman" w:cs="Times New Roman"/>
          <w:sz w:val="20"/>
          <w:szCs w:val="20"/>
        </w:rPr>
        <w:t xml:space="preserve"> </w:t>
      </w:r>
      <w:r w:rsidRPr="006C340E">
        <w:rPr>
          <w:rFonts w:eastAsia="Times New Roman" w:cs="Times New Roman"/>
          <w:sz w:val="20"/>
          <w:szCs w:val="20"/>
        </w:rPr>
        <w:t xml:space="preserve">This allows downstream users—or even other AI systems—to confirm not only the </w:t>
      </w:r>
      <w:r w:rsidRPr="006C340E">
        <w:rPr>
          <w:rFonts w:eastAsia="Times New Roman" w:cs="Times New Roman"/>
          <w:i/>
          <w:iCs/>
          <w:sz w:val="20"/>
          <w:szCs w:val="20"/>
        </w:rPr>
        <w:t>content</w:t>
      </w:r>
      <w:r w:rsidRPr="006C340E">
        <w:rPr>
          <w:rFonts w:eastAsia="Times New Roman" w:cs="Times New Roman"/>
          <w:sz w:val="20"/>
          <w:szCs w:val="20"/>
        </w:rPr>
        <w:t xml:space="preserve"> of information, but also the </w:t>
      </w:r>
      <w:r w:rsidRPr="006C340E">
        <w:rPr>
          <w:rFonts w:eastAsia="Times New Roman" w:cs="Times New Roman"/>
          <w:i/>
          <w:iCs/>
          <w:sz w:val="20"/>
          <w:szCs w:val="20"/>
        </w:rPr>
        <w:t>conditions under which it can be relied upon</w:t>
      </w:r>
      <w:r w:rsidRPr="006C340E">
        <w:rPr>
          <w:rFonts w:eastAsia="Times New Roman" w:cs="Times New Roman"/>
          <w:sz w:val="20"/>
          <w:szCs w:val="20"/>
        </w:rPr>
        <w:t>.</w:t>
      </w:r>
    </w:p>
    <w:p w14:paraId="57AC0730"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In practice, this changes how AI systems learn and interact.</w:t>
      </w:r>
      <w:r>
        <w:rPr>
          <w:rFonts w:eastAsia="Times New Roman" w:cs="Times New Roman"/>
          <w:sz w:val="20"/>
          <w:szCs w:val="20"/>
        </w:rPr>
        <w:t xml:space="preserve"> </w:t>
      </w:r>
      <w:r w:rsidRPr="006C340E">
        <w:rPr>
          <w:rFonts w:eastAsia="Times New Roman" w:cs="Times New Roman"/>
          <w:sz w:val="20"/>
          <w:szCs w:val="20"/>
        </w:rPr>
        <w:t>Traditional models ingest vast, unstructured text and attempt to infer reliability statistically.</w:t>
      </w:r>
      <w:r>
        <w:rPr>
          <w:rFonts w:eastAsia="Times New Roman" w:cs="Times New Roman"/>
          <w:sz w:val="20"/>
          <w:szCs w:val="20"/>
        </w:rPr>
        <w:t xml:space="preserve"> </w:t>
      </w:r>
      <w:r w:rsidRPr="006C340E">
        <w:rPr>
          <w:rFonts w:eastAsia="Times New Roman" w:cs="Times New Roman"/>
          <w:sz w:val="20"/>
          <w:szCs w:val="20"/>
        </w:rPr>
        <w:t>AgentNet reverses this logic: it begins with verifiable sources, embeds provenance directly in the data, and lets AI build understanding from evidence outward rather than probability inward.</w:t>
      </w:r>
      <w:r>
        <w:rPr>
          <w:rFonts w:eastAsia="Times New Roman" w:cs="Times New Roman"/>
          <w:sz w:val="20"/>
          <w:szCs w:val="20"/>
        </w:rPr>
        <w:t xml:space="preserve"> </w:t>
      </w:r>
      <w:r w:rsidRPr="006C340E">
        <w:rPr>
          <w:rFonts w:eastAsia="Times New Roman" w:cs="Times New Roman"/>
          <w:sz w:val="20"/>
          <w:szCs w:val="20"/>
        </w:rPr>
        <w:t>This provenance-first approach offers several benefits.</w:t>
      </w:r>
    </w:p>
    <w:p w14:paraId="724EC1E6" w14:textId="02A038B4"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br/>
        <w:t>For healthcare institutions, it supports regulatory compliance and auditability, enabling systems to show exactly where medical facts, research data, or treatment guidelines originated.</w:t>
      </w:r>
      <w:r>
        <w:rPr>
          <w:rFonts w:eastAsia="Times New Roman" w:cs="Times New Roman"/>
          <w:sz w:val="20"/>
          <w:szCs w:val="20"/>
        </w:rPr>
        <w:t xml:space="preserve"> </w:t>
      </w:r>
      <w:r w:rsidRPr="006C340E">
        <w:rPr>
          <w:rFonts w:eastAsia="Times New Roman" w:cs="Times New Roman"/>
          <w:sz w:val="20"/>
          <w:szCs w:val="20"/>
        </w:rPr>
        <w:t>For AI developers, it creates a foundation for explainable reasoning, where every conclusion can be traced to a specific Capsule or Node.</w:t>
      </w:r>
      <w:r>
        <w:rPr>
          <w:rFonts w:eastAsia="Times New Roman" w:cs="Times New Roman"/>
          <w:sz w:val="20"/>
          <w:szCs w:val="20"/>
        </w:rPr>
        <w:t xml:space="preserve"> </w:t>
      </w:r>
      <w:r w:rsidRPr="006C340E">
        <w:rPr>
          <w:rFonts w:eastAsia="Times New Roman" w:cs="Times New Roman"/>
          <w:sz w:val="20"/>
          <w:szCs w:val="20"/>
        </w:rPr>
        <w:t>And for patients and practitioners alike, it builds a network of confidence—one in which the trustworthiness of an answer is measurable, not assumed.</w:t>
      </w:r>
    </w:p>
    <w:p w14:paraId="5271997A" w14:textId="1F6D82A3"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embedding provenance at the structural level, AgentNet does more than record data lineage; it elevates trust to the protocol layer of machine understanding.</w:t>
      </w:r>
      <w:r>
        <w:rPr>
          <w:rFonts w:eastAsia="Times New Roman" w:cs="Times New Roman"/>
          <w:sz w:val="20"/>
          <w:szCs w:val="20"/>
        </w:rPr>
        <w:t xml:space="preserve"> </w:t>
      </w:r>
      <w:r w:rsidRPr="006C340E">
        <w:rPr>
          <w:rFonts w:eastAsia="Times New Roman" w:cs="Times New Roman"/>
          <w:sz w:val="20"/>
          <w:szCs w:val="20"/>
        </w:rPr>
        <w:t>This is how the next generation of intelligent systems will earn credibility—not through opacity and scale, but through clarity, traceability, and verifiable knowledge.</w:t>
      </w:r>
    </w:p>
    <w:p w14:paraId="370AB745" w14:textId="77777777" w:rsidR="00FE78F1" w:rsidRPr="006C340E" w:rsidRDefault="00FE78F1" w:rsidP="006C340E">
      <w:pPr>
        <w:spacing w:before="100" w:beforeAutospacing="1" w:after="100" w:afterAutospacing="1" w:line="240" w:lineRule="auto"/>
        <w:rPr>
          <w:rFonts w:eastAsia="Times New Roman" w:cs="Times New Roman"/>
          <w:sz w:val="20"/>
          <w:szCs w:val="20"/>
        </w:rPr>
      </w:pPr>
    </w:p>
    <w:p w14:paraId="23B7D467" w14:textId="77777777" w:rsidR="00FE78F1" w:rsidRPr="00251BCE" w:rsidRDefault="00FE78F1" w:rsidP="00334107">
      <w:pPr>
        <w:pStyle w:val="Heading2"/>
      </w:pPr>
      <w:bookmarkStart w:id="4" w:name="_Toc213153094"/>
      <w:r w:rsidRPr="00251BCE">
        <w:t>The Role of Capsules</w:t>
      </w:r>
      <w:bookmarkEnd w:id="4"/>
    </w:p>
    <w:p w14:paraId="5E5C3F8B" w14:textId="11F3A9BE"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Within AgentNet, the Capsule is the atomic unit of machine understanding.</w:t>
      </w:r>
      <w:r w:rsidRPr="00FE78F1">
        <w:rPr>
          <w:rFonts w:eastAsia="Times New Roman" w:cs="Times New Roman"/>
          <w:sz w:val="20"/>
          <w:szCs w:val="20"/>
        </w:rPr>
        <w:br/>
        <w:t>It encapsulates a discrete fact or set of related facts, expressed in structured, semantically linked form, and wrapped in provenance metadata that establishes its trustworthiness.</w:t>
      </w:r>
      <w:r w:rsidR="00CF2618">
        <w:rPr>
          <w:rFonts w:eastAsia="Times New Roman" w:cs="Times New Roman"/>
          <w:sz w:val="20"/>
          <w:szCs w:val="20"/>
        </w:rPr>
        <w:t xml:space="preserve"> </w:t>
      </w:r>
      <w:r w:rsidRPr="00FE78F1">
        <w:rPr>
          <w:rFonts w:eastAsia="Times New Roman" w:cs="Times New Roman"/>
          <w:sz w:val="20"/>
          <w:szCs w:val="20"/>
        </w:rPr>
        <w:t>A Capsule is to AgentNet what a web page is to the Internet—an addressable container of information—but unlike a web page, a Capsule is machine-readable by design.</w:t>
      </w:r>
    </w:p>
    <w:p w14:paraId="13FEA651" w14:textId="5F7A1635"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Each Capsule carries its own context, identity, and proof of origin.</w:t>
      </w:r>
      <w:r w:rsidR="00CF2618">
        <w:rPr>
          <w:rFonts w:eastAsia="Times New Roman" w:cs="Times New Roman"/>
          <w:sz w:val="20"/>
          <w:szCs w:val="20"/>
        </w:rPr>
        <w:t xml:space="preserve"> </w:t>
      </w:r>
      <w:r w:rsidRPr="00FE78F1">
        <w:rPr>
          <w:rFonts w:eastAsia="Times New Roman" w:cs="Times New Roman"/>
          <w:sz w:val="20"/>
          <w:szCs w:val="20"/>
        </w:rPr>
        <w:t xml:space="preserve">It states </w:t>
      </w:r>
      <w:r w:rsidRPr="00FE78F1">
        <w:rPr>
          <w:rFonts w:eastAsia="Times New Roman" w:cs="Times New Roman"/>
          <w:i/>
          <w:iCs/>
          <w:sz w:val="20"/>
          <w:szCs w:val="20"/>
        </w:rPr>
        <w:t>what</w:t>
      </w:r>
      <w:r w:rsidRPr="00FE78F1">
        <w:rPr>
          <w:rFonts w:eastAsia="Times New Roman" w:cs="Times New Roman"/>
          <w:sz w:val="20"/>
          <w:szCs w:val="20"/>
        </w:rPr>
        <w:t xml:space="preserve"> the data describes, </w:t>
      </w:r>
      <w:r w:rsidRPr="00FE78F1">
        <w:rPr>
          <w:rFonts w:eastAsia="Times New Roman" w:cs="Times New Roman"/>
          <w:i/>
          <w:iCs/>
          <w:sz w:val="20"/>
          <w:szCs w:val="20"/>
        </w:rPr>
        <w:t>how</w:t>
      </w:r>
      <w:r w:rsidRPr="00FE78F1">
        <w:rPr>
          <w:rFonts w:eastAsia="Times New Roman" w:cs="Times New Roman"/>
          <w:sz w:val="20"/>
          <w:szCs w:val="20"/>
        </w:rPr>
        <w:t xml:space="preserve"> it should be interpreted, and </w:t>
      </w:r>
      <w:r w:rsidRPr="00FE78F1">
        <w:rPr>
          <w:rFonts w:eastAsia="Times New Roman" w:cs="Times New Roman"/>
          <w:i/>
          <w:iCs/>
          <w:sz w:val="20"/>
          <w:szCs w:val="20"/>
        </w:rPr>
        <w:t>why</w:t>
      </w:r>
      <w:r w:rsidRPr="00FE78F1">
        <w:rPr>
          <w:rFonts w:eastAsia="Times New Roman" w:cs="Times New Roman"/>
          <w:sz w:val="20"/>
          <w:szCs w:val="20"/>
        </w:rPr>
        <w:t xml:space="preserve"> it can be trusted.</w:t>
      </w:r>
      <w:r w:rsidR="00CF2618">
        <w:rPr>
          <w:rFonts w:eastAsia="Times New Roman" w:cs="Times New Roman"/>
          <w:sz w:val="20"/>
          <w:szCs w:val="20"/>
        </w:rPr>
        <w:t xml:space="preserve"> </w:t>
      </w:r>
      <w:r w:rsidRPr="00FE78F1">
        <w:rPr>
          <w:rFonts w:eastAsia="Times New Roman" w:cs="Times New Roman"/>
          <w:sz w:val="20"/>
          <w:szCs w:val="20"/>
        </w:rPr>
        <w:t>Rather than requiring an AI system to infer meaning from prose or tables, the Capsule provides meaning explicitly through Linked Data (JSON-LD) structures.</w:t>
      </w:r>
      <w:r w:rsidR="00CF2618">
        <w:rPr>
          <w:rFonts w:eastAsia="Times New Roman" w:cs="Times New Roman"/>
          <w:sz w:val="20"/>
          <w:szCs w:val="20"/>
        </w:rPr>
        <w:t xml:space="preserve"> </w:t>
      </w:r>
      <w:r w:rsidRPr="00FE78F1">
        <w:rPr>
          <w:rFonts w:eastAsia="Times New Roman" w:cs="Times New Roman"/>
          <w:sz w:val="20"/>
          <w:szCs w:val="20"/>
        </w:rPr>
        <w:t>This allows intelligent systems to process knowledge directly rather than reconstructing it from human language.</w:t>
      </w:r>
    </w:p>
    <w:p w14:paraId="2B3F3DB4" w14:textId="0C57BE32"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Capsules are also modular.</w:t>
      </w:r>
      <w:r w:rsidR="00CF2618">
        <w:rPr>
          <w:rFonts w:eastAsia="Times New Roman" w:cs="Times New Roman"/>
          <w:sz w:val="20"/>
          <w:szCs w:val="20"/>
        </w:rPr>
        <w:t xml:space="preserve"> </w:t>
      </w:r>
      <w:r w:rsidRPr="00FE78F1">
        <w:rPr>
          <w:rFonts w:eastAsia="Times New Roman" w:cs="Times New Roman"/>
          <w:sz w:val="20"/>
          <w:szCs w:val="20"/>
        </w:rPr>
        <w:t>A physician’s credential, a clinical study’s result, or a genomic observation can each exist as independent Capsules, linked together through shared identifiers and ontologies.</w:t>
      </w:r>
      <w:r w:rsidRPr="00FE78F1">
        <w:rPr>
          <w:rFonts w:eastAsia="Times New Roman" w:cs="Times New Roman"/>
          <w:sz w:val="20"/>
          <w:szCs w:val="20"/>
        </w:rPr>
        <w:br/>
      </w:r>
      <w:r w:rsidRPr="00FE78F1">
        <w:rPr>
          <w:rFonts w:eastAsia="Times New Roman" w:cs="Times New Roman"/>
          <w:sz w:val="20"/>
          <w:szCs w:val="20"/>
        </w:rPr>
        <w:lastRenderedPageBreak/>
        <w:t>This modularity enables knowledge to scale without redundancy: a single verified Capsule can serve countless downstream models, researchers, and institutions simultaneously.</w:t>
      </w:r>
    </w:p>
    <w:p w14:paraId="342EF8C9" w14:textId="10A814A1"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Equally important, Capsules are dynamic.</w:t>
      </w:r>
      <w:r>
        <w:rPr>
          <w:rFonts w:eastAsia="Times New Roman" w:cs="Times New Roman"/>
          <w:sz w:val="20"/>
          <w:szCs w:val="20"/>
        </w:rPr>
        <w:t xml:space="preserve"> </w:t>
      </w:r>
      <w:r w:rsidRPr="00FE78F1">
        <w:rPr>
          <w:rFonts w:eastAsia="Times New Roman" w:cs="Times New Roman"/>
          <w:sz w:val="20"/>
          <w:szCs w:val="20"/>
        </w:rPr>
        <w:t>When data changes—a new study is published, a guideline updated, a license renewed—the Capsule can be versioned, timestamped, and re-verified.</w:t>
      </w:r>
      <w:r>
        <w:rPr>
          <w:rFonts w:eastAsia="Times New Roman" w:cs="Times New Roman"/>
          <w:sz w:val="20"/>
          <w:szCs w:val="20"/>
        </w:rPr>
        <w:t xml:space="preserve"> </w:t>
      </w:r>
      <w:r w:rsidRPr="00FE78F1">
        <w:rPr>
          <w:rFonts w:eastAsia="Times New Roman" w:cs="Times New Roman"/>
          <w:sz w:val="20"/>
          <w:szCs w:val="20"/>
        </w:rPr>
        <w:t>AgentNet’s federated architecture allows Resolvers to synchronize these updates across the network, ensuring that every linked system has access to the most recent and validated information.</w:t>
      </w:r>
    </w:p>
    <w:p w14:paraId="090AFB0F" w14:textId="0424C17A"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In this way, Capsules transform knowledge from static records into living entities that evolve with their sources.</w:t>
      </w:r>
      <w:r>
        <w:rPr>
          <w:rFonts w:eastAsia="Times New Roman" w:cs="Times New Roman"/>
          <w:sz w:val="20"/>
          <w:szCs w:val="20"/>
        </w:rPr>
        <w:t xml:space="preserve"> </w:t>
      </w:r>
      <w:r w:rsidRPr="00FE78F1">
        <w:rPr>
          <w:rFonts w:eastAsia="Times New Roman" w:cs="Times New Roman"/>
          <w:sz w:val="20"/>
          <w:szCs w:val="20"/>
        </w:rPr>
        <w:t>They form the connective tissue of the machine-readable web, linking data from multiple institutions into a single, verifiable framework that both humans and AI can trust.</w:t>
      </w:r>
    </w:p>
    <w:p w14:paraId="054E1F3B" w14:textId="77777777" w:rsid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 xml:space="preserve">Ultimately, Capsules allow AI systems to reason not </w:t>
      </w:r>
      <w:r w:rsidRPr="00FE78F1">
        <w:rPr>
          <w:rFonts w:eastAsia="Times New Roman" w:cs="Times New Roman"/>
          <w:i/>
          <w:iCs/>
          <w:sz w:val="20"/>
          <w:szCs w:val="20"/>
        </w:rPr>
        <w:t>about data</w:t>
      </w:r>
      <w:r w:rsidRPr="00FE78F1">
        <w:rPr>
          <w:rFonts w:eastAsia="Times New Roman" w:cs="Times New Roman"/>
          <w:sz w:val="20"/>
          <w:szCs w:val="20"/>
        </w:rPr>
        <w:t xml:space="preserve">, but </w:t>
      </w:r>
      <w:r w:rsidRPr="00FE78F1">
        <w:rPr>
          <w:rFonts w:eastAsia="Times New Roman" w:cs="Times New Roman"/>
          <w:i/>
          <w:iCs/>
          <w:sz w:val="20"/>
          <w:szCs w:val="20"/>
        </w:rPr>
        <w:t>with data</w:t>
      </w:r>
      <w:r w:rsidRPr="00FE78F1">
        <w:rPr>
          <w:rFonts w:eastAsia="Times New Roman" w:cs="Times New Roman"/>
          <w:sz w:val="20"/>
          <w:szCs w:val="20"/>
        </w:rPr>
        <w:t>—treating knowledge as a structured, collaborative substrate rather than a noisy byproduct of human communication.</w:t>
      </w:r>
    </w:p>
    <w:p w14:paraId="7DCC7073" w14:textId="77777777" w:rsidR="00CB0790" w:rsidRDefault="00CB0790" w:rsidP="00CB0790">
      <w:pPr>
        <w:spacing w:before="100" w:beforeAutospacing="1" w:after="100" w:afterAutospacing="1" w:line="240" w:lineRule="auto"/>
        <w:rPr>
          <w:rFonts w:eastAsia="Times New Roman" w:cs="Times New Roman"/>
          <w:b/>
          <w:bCs/>
        </w:rPr>
      </w:pPr>
    </w:p>
    <w:p w14:paraId="09527E98" w14:textId="77777777" w:rsidR="007622CE" w:rsidRPr="007622CE" w:rsidRDefault="007622CE" w:rsidP="00334107">
      <w:pPr>
        <w:pStyle w:val="Heading2"/>
      </w:pPr>
      <w:bookmarkStart w:id="5" w:name="_Toc213153095"/>
      <w:r w:rsidRPr="007622CE">
        <w:t>Nodes and Relationships</w:t>
      </w:r>
      <w:bookmarkEnd w:id="5"/>
    </w:p>
    <w:p w14:paraId="3CCF4F02" w14:textId="32B2274E"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In AgentNet, a Node represents a persistent, addressable entity within the machine-readable web.</w:t>
      </w:r>
      <w:r w:rsidR="0063546F">
        <w:rPr>
          <w:rFonts w:eastAsia="Times New Roman" w:cs="Times New Roman"/>
          <w:sz w:val="20"/>
          <w:szCs w:val="20"/>
        </w:rPr>
        <w:t xml:space="preserve"> </w:t>
      </w:r>
      <w:r w:rsidRPr="007622CE">
        <w:rPr>
          <w:rFonts w:eastAsia="Times New Roman" w:cs="Times New Roman"/>
          <w:sz w:val="20"/>
          <w:szCs w:val="20"/>
        </w:rPr>
        <w:t xml:space="preserve">Where a Capsule describes facts </w:t>
      </w:r>
      <w:r w:rsidRPr="007622CE">
        <w:rPr>
          <w:rFonts w:eastAsia="Times New Roman" w:cs="Times New Roman"/>
          <w:i/>
          <w:iCs/>
          <w:sz w:val="20"/>
          <w:szCs w:val="20"/>
        </w:rPr>
        <w:t>about</w:t>
      </w:r>
      <w:r w:rsidRPr="007622CE">
        <w:rPr>
          <w:rFonts w:eastAsia="Times New Roman" w:cs="Times New Roman"/>
          <w:sz w:val="20"/>
          <w:szCs w:val="20"/>
        </w:rPr>
        <w:t xml:space="preserve"> something, the Node defines </w:t>
      </w:r>
      <w:r w:rsidRPr="007622CE">
        <w:rPr>
          <w:rFonts w:eastAsia="Times New Roman" w:cs="Times New Roman"/>
          <w:i/>
          <w:iCs/>
          <w:sz w:val="20"/>
          <w:szCs w:val="20"/>
        </w:rPr>
        <w:t>what that something is</w:t>
      </w:r>
      <w:r w:rsidRPr="007622CE">
        <w:rPr>
          <w:rFonts w:eastAsia="Times New Roman" w:cs="Times New Roman"/>
          <w:sz w:val="20"/>
          <w:szCs w:val="20"/>
        </w:rPr>
        <w:t>—the stable identity around which knowledge accumulates.</w:t>
      </w:r>
      <w:r w:rsidR="00841B80">
        <w:rPr>
          <w:rFonts w:eastAsia="Times New Roman" w:cs="Times New Roman"/>
          <w:sz w:val="20"/>
          <w:szCs w:val="20"/>
        </w:rPr>
        <w:t xml:space="preserve"> </w:t>
      </w:r>
      <w:r w:rsidRPr="007622CE">
        <w:rPr>
          <w:rFonts w:eastAsia="Times New Roman" w:cs="Times New Roman"/>
          <w:sz w:val="20"/>
          <w:szCs w:val="20"/>
        </w:rPr>
        <w:t>Every person, organization, document, event, or concept that can be described or reasoned about exists in AgentNet as a Node.</w:t>
      </w:r>
    </w:p>
    <w:p w14:paraId="7816C5A2" w14:textId="4E3D5BFA"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A Node functions as a durable anchor point for meaning.</w:t>
      </w:r>
      <w:r w:rsidR="00841B80">
        <w:rPr>
          <w:rFonts w:eastAsia="Times New Roman" w:cs="Times New Roman"/>
          <w:sz w:val="20"/>
          <w:szCs w:val="20"/>
        </w:rPr>
        <w:t xml:space="preserve"> </w:t>
      </w:r>
      <w:r w:rsidRPr="007622CE">
        <w:rPr>
          <w:rFonts w:eastAsia="Times New Roman" w:cs="Times New Roman"/>
          <w:sz w:val="20"/>
          <w:szCs w:val="20"/>
        </w:rPr>
        <w:t>It holds a globally unique identifier (for example, agentnet:node:healthcare/physician:alicia-morgan) and serves as the reference target for all Capsules that describe or update information about it.</w:t>
      </w:r>
      <w:r w:rsidR="00841B80">
        <w:rPr>
          <w:rFonts w:eastAsia="Times New Roman" w:cs="Times New Roman"/>
          <w:sz w:val="20"/>
          <w:szCs w:val="20"/>
        </w:rPr>
        <w:t xml:space="preserve"> </w:t>
      </w:r>
      <w:r w:rsidRPr="007622CE">
        <w:rPr>
          <w:rFonts w:eastAsia="Times New Roman" w:cs="Times New Roman"/>
          <w:sz w:val="20"/>
          <w:szCs w:val="20"/>
        </w:rPr>
        <w:t>Over time, as new Capsules are published—credentials verified, affiliations changed, research added—the Node remains constant, ensuring that knowledge evolves without fragmenting identity.</w:t>
      </w:r>
      <w:r w:rsidR="00841B80">
        <w:rPr>
          <w:rFonts w:eastAsia="Times New Roman" w:cs="Times New Roman"/>
          <w:sz w:val="20"/>
          <w:szCs w:val="20"/>
        </w:rPr>
        <w:t xml:space="preserve"> </w:t>
      </w:r>
      <w:r w:rsidRPr="007622CE">
        <w:rPr>
          <w:rFonts w:eastAsia="Times New Roman" w:cs="Times New Roman"/>
          <w:sz w:val="20"/>
          <w:szCs w:val="20"/>
        </w:rPr>
        <w:t>This persistence allows AgentNet to treat knowledge as a continuum rather than a series of isolated snapshots.</w:t>
      </w:r>
    </w:p>
    <w:p w14:paraId="1CA8C3C0" w14:textId="6BD65075"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Each Node can link to many Capsules, and each Capsule may reference multiple Nodes.</w:t>
      </w:r>
      <w:r w:rsidR="001A2890">
        <w:rPr>
          <w:rFonts w:eastAsia="Times New Roman" w:cs="Times New Roman"/>
          <w:sz w:val="20"/>
          <w:szCs w:val="20"/>
        </w:rPr>
        <w:t xml:space="preserve"> </w:t>
      </w:r>
      <w:r w:rsidRPr="007622CE">
        <w:rPr>
          <w:rFonts w:eastAsia="Times New Roman" w:cs="Times New Roman"/>
          <w:sz w:val="20"/>
          <w:szCs w:val="20"/>
        </w:rPr>
        <w:t>A clinical study Capsule, for example, might link to Nodes representing its investigators, sponsor organizations, and referenced trials.</w:t>
      </w:r>
      <w:r w:rsidR="001A2890">
        <w:rPr>
          <w:rFonts w:eastAsia="Times New Roman" w:cs="Times New Roman"/>
          <w:sz w:val="20"/>
          <w:szCs w:val="20"/>
        </w:rPr>
        <w:t xml:space="preserve"> </w:t>
      </w:r>
      <w:r w:rsidRPr="007622CE">
        <w:rPr>
          <w:rFonts w:eastAsia="Times New Roman" w:cs="Times New Roman"/>
          <w:sz w:val="20"/>
          <w:szCs w:val="20"/>
        </w:rPr>
        <w:t>These links create a graph of relationships—a structured web of entities and their verified connections—that machines can traverse as naturally as humans navigate hyperlinks.</w:t>
      </w:r>
      <w:r w:rsidRPr="007622CE">
        <w:rPr>
          <w:rFonts w:eastAsia="Times New Roman" w:cs="Times New Roman"/>
          <w:sz w:val="20"/>
          <w:szCs w:val="20"/>
        </w:rPr>
        <w:br/>
        <w:t>But unlike human-readable links, these relationships are semantic and directional: “authoredBy,” “validatedBy,” “fundedBy,” “affiliatedWith.”</w:t>
      </w:r>
      <w:r w:rsidR="00FD7F0B">
        <w:rPr>
          <w:rFonts w:eastAsia="Times New Roman" w:cs="Times New Roman"/>
          <w:sz w:val="20"/>
          <w:szCs w:val="20"/>
        </w:rPr>
        <w:t xml:space="preserve"> </w:t>
      </w:r>
      <w:r w:rsidRPr="007622CE">
        <w:rPr>
          <w:rFonts w:eastAsia="Times New Roman" w:cs="Times New Roman"/>
          <w:sz w:val="20"/>
          <w:szCs w:val="20"/>
        </w:rPr>
        <w:t>Together they form the knowledge graph layer of AgentNet.</w:t>
      </w:r>
    </w:p>
    <w:p w14:paraId="116A65CF" w14:textId="5975DC12"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This graph is not centralized.</w:t>
      </w:r>
      <w:r w:rsidR="00FD7F0B">
        <w:rPr>
          <w:rFonts w:eastAsia="Times New Roman" w:cs="Times New Roman"/>
          <w:sz w:val="20"/>
          <w:szCs w:val="20"/>
        </w:rPr>
        <w:t xml:space="preserve"> </w:t>
      </w:r>
      <w:r w:rsidRPr="007622CE">
        <w:rPr>
          <w:rFonts w:eastAsia="Times New Roman" w:cs="Times New Roman"/>
          <w:sz w:val="20"/>
          <w:szCs w:val="20"/>
        </w:rPr>
        <w:t>Nodes can exist in different Resolver domains, each maintaining local authority and provenance over its own identities.</w:t>
      </w:r>
      <w:r w:rsidR="00FD7F0B">
        <w:rPr>
          <w:rFonts w:eastAsia="Times New Roman" w:cs="Times New Roman"/>
          <w:sz w:val="20"/>
          <w:szCs w:val="20"/>
        </w:rPr>
        <w:t xml:space="preserve"> </w:t>
      </w:r>
      <w:r w:rsidRPr="007622CE">
        <w:rPr>
          <w:rFonts w:eastAsia="Times New Roman" w:cs="Times New Roman"/>
          <w:sz w:val="20"/>
          <w:szCs w:val="20"/>
        </w:rPr>
        <w:t>When Resolvers synchronize, they can recognize equivalent Nodes through shared identifiers or semantic alignment of context, merging knowledge without duplication.</w:t>
      </w:r>
      <w:r w:rsidR="00FD7F0B">
        <w:rPr>
          <w:rFonts w:eastAsia="Times New Roman" w:cs="Times New Roman"/>
          <w:sz w:val="20"/>
          <w:szCs w:val="20"/>
        </w:rPr>
        <w:t xml:space="preserve"> </w:t>
      </w:r>
      <w:r w:rsidRPr="007622CE">
        <w:rPr>
          <w:rFonts w:eastAsia="Times New Roman" w:cs="Times New Roman"/>
          <w:sz w:val="20"/>
          <w:szCs w:val="20"/>
        </w:rPr>
        <w:t>In this way, AgentNet builds a federated identity network—a distributed system of entities bound by verifiable relationships rather than shared databases.</w:t>
      </w:r>
    </w:p>
    <w:p w14:paraId="39D06D7F" w14:textId="1B56BC1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 xml:space="preserve">The Node–Capsule model mirrors the relationship between </w:t>
      </w:r>
      <w:r w:rsidRPr="007622CE">
        <w:rPr>
          <w:rFonts w:eastAsia="Times New Roman" w:cs="Times New Roman"/>
          <w:i/>
          <w:iCs/>
          <w:sz w:val="20"/>
          <w:szCs w:val="20"/>
        </w:rPr>
        <w:t>subjects</w:t>
      </w:r>
      <w:r w:rsidRPr="007622CE">
        <w:rPr>
          <w:rFonts w:eastAsia="Times New Roman" w:cs="Times New Roman"/>
          <w:sz w:val="20"/>
          <w:szCs w:val="20"/>
        </w:rPr>
        <w:t xml:space="preserve"> and </w:t>
      </w:r>
      <w:r w:rsidRPr="007622CE">
        <w:rPr>
          <w:rFonts w:eastAsia="Times New Roman" w:cs="Times New Roman"/>
          <w:i/>
          <w:iCs/>
          <w:sz w:val="20"/>
          <w:szCs w:val="20"/>
        </w:rPr>
        <w:t>statements</w:t>
      </w:r>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Capsules assert facts; Nodes give those facts a stable home.</w:t>
      </w:r>
      <w:r w:rsidR="00A52DDF">
        <w:rPr>
          <w:rFonts w:eastAsia="Times New Roman" w:cs="Times New Roman"/>
          <w:sz w:val="20"/>
          <w:szCs w:val="20"/>
        </w:rPr>
        <w:t xml:space="preserve"> </w:t>
      </w:r>
      <w:r w:rsidRPr="007622CE">
        <w:rPr>
          <w:rFonts w:eastAsia="Times New Roman" w:cs="Times New Roman"/>
          <w:sz w:val="20"/>
          <w:szCs w:val="20"/>
        </w:rPr>
        <w:t>Resolvers interpret and rank these relationships to build coherent understanding across the network.</w:t>
      </w:r>
      <w:r w:rsidR="00A52DDF">
        <w:rPr>
          <w:rFonts w:eastAsia="Times New Roman" w:cs="Times New Roman"/>
          <w:sz w:val="20"/>
          <w:szCs w:val="20"/>
        </w:rPr>
        <w:t xml:space="preserve"> </w:t>
      </w:r>
      <w:r w:rsidRPr="007622CE">
        <w:rPr>
          <w:rFonts w:eastAsia="Times New Roman" w:cs="Times New Roman"/>
          <w:sz w:val="20"/>
          <w:szCs w:val="20"/>
        </w:rPr>
        <w:t>This triad—Nodes, Capsules, and Resolvers—forms the structural heart of AgentNet’s architecture: persistence, description, and discovery operating in concert.</w:t>
      </w:r>
    </w:p>
    <w:p w14:paraId="0C057CED" w14:textId="4B374C9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lastRenderedPageBreak/>
        <w:t>By grounding all knowledge in persistent Nodes, AgentNet ensures that meaning, provenance, and context remain aligned through time.</w:t>
      </w:r>
      <w:r w:rsidR="00A52DDF">
        <w:rPr>
          <w:rFonts w:eastAsia="Times New Roman" w:cs="Times New Roman"/>
          <w:sz w:val="20"/>
          <w:szCs w:val="20"/>
        </w:rPr>
        <w:t xml:space="preserve"> </w:t>
      </w:r>
      <w:r w:rsidRPr="007622CE">
        <w:rPr>
          <w:rFonts w:eastAsia="Times New Roman" w:cs="Times New Roman"/>
          <w:sz w:val="20"/>
          <w:szCs w:val="20"/>
        </w:rPr>
        <w:t>It allows AI systems not merely to retrieve information, but to reason across connected entities—to see how ideas, people, and evidence interrelate within a verifiable semantic framework.</w:t>
      </w:r>
    </w:p>
    <w:p w14:paraId="0334911F" w14:textId="77777777" w:rsidR="00251BCE" w:rsidRDefault="00251BCE" w:rsidP="00CB0790">
      <w:pPr>
        <w:spacing w:before="100" w:beforeAutospacing="1" w:after="100" w:afterAutospacing="1" w:line="240" w:lineRule="auto"/>
        <w:rPr>
          <w:rFonts w:eastAsia="Times New Roman" w:cs="Times New Roman"/>
          <w:b/>
          <w:bCs/>
        </w:rPr>
      </w:pPr>
    </w:p>
    <w:p w14:paraId="42D7E960" w14:textId="6CBBDAF9" w:rsidR="00CB0790" w:rsidRPr="00CB0790" w:rsidRDefault="00CB0790" w:rsidP="00334107">
      <w:pPr>
        <w:pStyle w:val="Heading2"/>
      </w:pPr>
      <w:bookmarkStart w:id="6" w:name="_Toc213153096"/>
      <w:r w:rsidRPr="00CB0790">
        <w:t>Resolvers and Federation</w:t>
      </w:r>
      <w:bookmarkEnd w:id="6"/>
    </w:p>
    <w:p w14:paraId="7020D174" w14:textId="4216F4E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If Capsules are the fundamental units of AgentNet, Resolvers are the mechanisms that make them discoverable.</w:t>
      </w:r>
      <w:r>
        <w:rPr>
          <w:rFonts w:eastAsia="Times New Roman" w:cs="Times New Roman"/>
          <w:sz w:val="20"/>
          <w:szCs w:val="20"/>
        </w:rPr>
        <w:t xml:space="preserve"> </w:t>
      </w:r>
      <w:r w:rsidRPr="00CB0790">
        <w:rPr>
          <w:rFonts w:eastAsia="Times New Roman" w:cs="Times New Roman"/>
          <w:sz w:val="20"/>
          <w:szCs w:val="20"/>
        </w:rPr>
        <w:t>A Resolver acts much like a search engine for the machine-readable web—but instead of indexing pages for humans, it indexes Capsules for intelligent systems.</w:t>
      </w:r>
      <w:r>
        <w:rPr>
          <w:rFonts w:eastAsia="Times New Roman" w:cs="Times New Roman"/>
          <w:sz w:val="20"/>
          <w:szCs w:val="20"/>
        </w:rPr>
        <w:t xml:space="preserve"> </w:t>
      </w:r>
      <w:r w:rsidRPr="00CB0790">
        <w:rPr>
          <w:rFonts w:eastAsia="Times New Roman" w:cs="Times New Roman"/>
          <w:sz w:val="20"/>
          <w:szCs w:val="20"/>
        </w:rPr>
        <w:t>Each Resolver maintains its own registry of verified Capsules, exposing them through a standard interface that allows agents and AI models to query, retrieve, and reason over trusted data.</w:t>
      </w:r>
    </w:p>
    <w:p w14:paraId="36103738" w14:textId="5B82B67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Unlike traditional databases or centralized APIs, Resolvers operate within a federated network.</w:t>
      </w:r>
      <w:r>
        <w:rPr>
          <w:rFonts w:eastAsia="Times New Roman" w:cs="Times New Roman"/>
          <w:sz w:val="20"/>
          <w:szCs w:val="20"/>
        </w:rPr>
        <w:t xml:space="preserve"> </w:t>
      </w:r>
      <w:r w:rsidRPr="00CB0790">
        <w:rPr>
          <w:rFonts w:eastAsia="Times New Roman" w:cs="Times New Roman"/>
          <w:sz w:val="20"/>
          <w:szCs w:val="20"/>
        </w:rPr>
        <w:t>There is no single point of control, ownership, or authority.</w:t>
      </w:r>
      <w:r>
        <w:rPr>
          <w:rFonts w:eastAsia="Times New Roman" w:cs="Times New Roman"/>
          <w:sz w:val="20"/>
          <w:szCs w:val="20"/>
        </w:rPr>
        <w:t xml:space="preserve"> </w:t>
      </w:r>
      <w:r w:rsidRPr="00CB0790">
        <w:rPr>
          <w:rFonts w:eastAsia="Times New Roman" w:cs="Times New Roman"/>
          <w:sz w:val="20"/>
          <w:szCs w:val="20"/>
        </w:rPr>
        <w:t>Every institution—whether a hospital, research lab, university, or government agency—can host its own Resolver, determining which Capsules it contributes publicly, which it shares privately, and how they are updated or verified.</w:t>
      </w:r>
      <w:r>
        <w:rPr>
          <w:rFonts w:eastAsia="Times New Roman" w:cs="Times New Roman"/>
          <w:sz w:val="20"/>
          <w:szCs w:val="20"/>
        </w:rPr>
        <w:t xml:space="preserve"> </w:t>
      </w:r>
      <w:r w:rsidRPr="00CB0790">
        <w:rPr>
          <w:rFonts w:eastAsia="Times New Roman" w:cs="Times New Roman"/>
          <w:sz w:val="20"/>
          <w:szCs w:val="20"/>
        </w:rPr>
        <w:t>This model preserves data sovereignty while enabling global interoperability: institutions remain stewards of their own information, yet benefit from the collective intelligence of the federation.</w:t>
      </w:r>
    </w:p>
    <w:p w14:paraId="27231E5C" w14:textId="0A0C0FFF"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When one Resolver requests knowledge from another, it does so through standardized metadata and trust protocols.</w:t>
      </w:r>
      <w:r>
        <w:rPr>
          <w:rFonts w:eastAsia="Times New Roman" w:cs="Times New Roman"/>
          <w:sz w:val="20"/>
          <w:szCs w:val="20"/>
        </w:rPr>
        <w:t xml:space="preserve"> </w:t>
      </w:r>
      <w:r w:rsidRPr="00CB0790">
        <w:rPr>
          <w:rFonts w:eastAsia="Times New Roman" w:cs="Times New Roman"/>
          <w:sz w:val="20"/>
          <w:szCs w:val="20"/>
        </w:rPr>
        <w:t>A Capsule retrieved from a peer carries not only its facts, but also its provenance trail and version information.</w:t>
      </w:r>
      <w:r>
        <w:rPr>
          <w:rFonts w:eastAsia="Times New Roman" w:cs="Times New Roman"/>
          <w:sz w:val="20"/>
          <w:szCs w:val="20"/>
        </w:rPr>
        <w:t xml:space="preserve"> </w:t>
      </w:r>
      <w:r w:rsidRPr="00CB0790">
        <w:rPr>
          <w:rFonts w:eastAsia="Times New Roman" w:cs="Times New Roman"/>
          <w:sz w:val="20"/>
          <w:szCs w:val="20"/>
        </w:rPr>
        <w:t>This allows Resolvers to merge, rank, and reconcile data from multiple sources—favoring those with higher trust scores or fresher timestamps—without human supervision.</w:t>
      </w:r>
    </w:p>
    <w:p w14:paraId="0950800C" w14:textId="78045E79"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In practice, federation turns AgentNet into a living knowledge mesh, rather than a static data warehouse.</w:t>
      </w:r>
      <w:r>
        <w:rPr>
          <w:rFonts w:eastAsia="Times New Roman" w:cs="Times New Roman"/>
          <w:sz w:val="20"/>
          <w:szCs w:val="20"/>
        </w:rPr>
        <w:t xml:space="preserve"> </w:t>
      </w:r>
      <w:r w:rsidRPr="00CB0790">
        <w:rPr>
          <w:rFonts w:eastAsia="Times New Roman" w:cs="Times New Roman"/>
          <w:sz w:val="20"/>
          <w:szCs w:val="20"/>
        </w:rPr>
        <w:t>Each participating Resolver strengthens the network by contributing verified Capsules and adopting the shared standards that govern their exchange.</w:t>
      </w:r>
      <w:r>
        <w:rPr>
          <w:rFonts w:eastAsia="Times New Roman" w:cs="Times New Roman"/>
          <w:sz w:val="20"/>
          <w:szCs w:val="20"/>
        </w:rPr>
        <w:t xml:space="preserve"> </w:t>
      </w:r>
      <w:r w:rsidRPr="00CB0790">
        <w:rPr>
          <w:rFonts w:eastAsia="Times New Roman" w:cs="Times New Roman"/>
          <w:sz w:val="20"/>
          <w:szCs w:val="20"/>
        </w:rPr>
        <w:t>As the mesh grows, AI systems gain access to a continuously expanding corpus of structured, trustworthy information—without requiring the consolidation of sensitive or proprietary data.</w:t>
      </w:r>
    </w:p>
    <w:p w14:paraId="704D10EB" w14:textId="63A14D1A" w:rsid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For healthcare, this architecture offers profound benefits.</w:t>
      </w:r>
      <w:r>
        <w:rPr>
          <w:rFonts w:eastAsia="Times New Roman" w:cs="Times New Roman"/>
          <w:sz w:val="20"/>
          <w:szCs w:val="20"/>
        </w:rPr>
        <w:t xml:space="preserve"> </w:t>
      </w:r>
      <w:r w:rsidRPr="00CB0790">
        <w:rPr>
          <w:rFonts w:eastAsia="Times New Roman" w:cs="Times New Roman"/>
          <w:sz w:val="20"/>
          <w:szCs w:val="20"/>
        </w:rPr>
        <w:t>Hospitals and research institutions can collaborate through shared Resolvers, allowing distributed analytics, regulatory validation, or AI model training on verified metadata rather than raw patient records.</w:t>
      </w:r>
      <w:r>
        <w:rPr>
          <w:rFonts w:eastAsia="Times New Roman" w:cs="Times New Roman"/>
          <w:sz w:val="20"/>
          <w:szCs w:val="20"/>
        </w:rPr>
        <w:t xml:space="preserve"> </w:t>
      </w:r>
      <w:r w:rsidRPr="00CB0790">
        <w:rPr>
          <w:rFonts w:eastAsia="Times New Roman" w:cs="Times New Roman"/>
          <w:sz w:val="20"/>
          <w:szCs w:val="20"/>
        </w:rPr>
        <w:t>It creates an ecosystem where privacy, compliance, and discovery coexist—where collaboration no longer depends on moving the data itself, only on agreeing how to describe and trust it.</w:t>
      </w:r>
    </w:p>
    <w:p w14:paraId="0BFB2677" w14:textId="77777777" w:rsidR="00475A03" w:rsidRDefault="00475A03" w:rsidP="00C67AE8">
      <w:pPr>
        <w:spacing w:before="100" w:beforeAutospacing="1" w:after="100" w:afterAutospacing="1" w:line="240" w:lineRule="auto"/>
        <w:rPr>
          <w:rFonts w:eastAsia="Times New Roman" w:cs="Times New Roman"/>
          <w:b/>
          <w:bCs/>
          <w:sz w:val="20"/>
          <w:szCs w:val="20"/>
        </w:rPr>
      </w:pPr>
    </w:p>
    <w:p w14:paraId="5A766EF6" w14:textId="350495FF" w:rsidR="00C67AE8" w:rsidRPr="00C67AE8" w:rsidRDefault="00C67AE8" w:rsidP="00334107">
      <w:pPr>
        <w:pStyle w:val="Heading2"/>
      </w:pPr>
      <w:bookmarkStart w:id="7" w:name="_Toc213153097"/>
      <w:r w:rsidRPr="00C67AE8">
        <w:t>Semantic Alignment and Ontologies</w:t>
      </w:r>
      <w:bookmarkEnd w:id="7"/>
    </w:p>
    <w:p w14:paraId="0C8BAC76" w14:textId="3749236E"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Every meaningful exchange—whether between people, systems, or machines—depends on a shared understanding of language and context.</w:t>
      </w:r>
      <w:r>
        <w:rPr>
          <w:rFonts w:eastAsia="Times New Roman" w:cs="Times New Roman"/>
          <w:sz w:val="20"/>
          <w:szCs w:val="20"/>
        </w:rPr>
        <w:t xml:space="preserve"> </w:t>
      </w:r>
      <w:r w:rsidRPr="00C67AE8">
        <w:rPr>
          <w:rFonts w:eastAsia="Times New Roman" w:cs="Times New Roman"/>
          <w:sz w:val="20"/>
          <w:szCs w:val="20"/>
        </w:rPr>
        <w:t xml:space="preserve">In AgentNet, this shared understanding is expressed through ontologies—structured vocabularies that define </w:t>
      </w:r>
      <w:r w:rsidRPr="00C67AE8">
        <w:rPr>
          <w:rFonts w:eastAsia="Times New Roman" w:cs="Times New Roman"/>
          <w:i/>
          <w:iCs/>
          <w:sz w:val="20"/>
          <w:szCs w:val="20"/>
        </w:rPr>
        <w:t>what things are</w:t>
      </w:r>
      <w:r w:rsidRPr="00C67AE8">
        <w:rPr>
          <w:rFonts w:eastAsia="Times New Roman" w:cs="Times New Roman"/>
          <w:sz w:val="20"/>
          <w:szCs w:val="20"/>
        </w:rPr>
        <w:t xml:space="preserve">, </w:t>
      </w:r>
      <w:r w:rsidRPr="00C67AE8">
        <w:rPr>
          <w:rFonts w:eastAsia="Times New Roman" w:cs="Times New Roman"/>
          <w:i/>
          <w:iCs/>
          <w:sz w:val="20"/>
          <w:szCs w:val="20"/>
        </w:rPr>
        <w:t>how they relate</w:t>
      </w:r>
      <w:r w:rsidRPr="00C67AE8">
        <w:rPr>
          <w:rFonts w:eastAsia="Times New Roman" w:cs="Times New Roman"/>
          <w:sz w:val="20"/>
          <w:szCs w:val="20"/>
        </w:rPr>
        <w:t xml:space="preserve">, and </w:t>
      </w:r>
      <w:r w:rsidRPr="00C67AE8">
        <w:rPr>
          <w:rFonts w:eastAsia="Times New Roman" w:cs="Times New Roman"/>
          <w:i/>
          <w:iCs/>
          <w:sz w:val="20"/>
          <w:szCs w:val="20"/>
        </w:rPr>
        <w:t>how they can be interpreted consistently</w:t>
      </w:r>
      <w:r w:rsidRPr="00C67AE8">
        <w:rPr>
          <w:rFonts w:eastAsia="Times New Roman" w:cs="Times New Roman"/>
          <w:sz w:val="20"/>
          <w:szCs w:val="20"/>
        </w:rPr>
        <w:t xml:space="preserve"> across domains.</w:t>
      </w:r>
    </w:p>
    <w:p w14:paraId="68A2F80E" w14:textId="77777777"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An ontology gives structure to meaning.</w:t>
      </w:r>
      <w:r>
        <w:rPr>
          <w:rFonts w:eastAsia="Times New Roman" w:cs="Times New Roman"/>
          <w:sz w:val="20"/>
          <w:szCs w:val="20"/>
        </w:rPr>
        <w:t xml:space="preserve"> </w:t>
      </w:r>
      <w:r w:rsidRPr="00C67AE8">
        <w:rPr>
          <w:rFonts w:eastAsia="Times New Roman" w:cs="Times New Roman"/>
          <w:sz w:val="20"/>
          <w:szCs w:val="20"/>
        </w:rPr>
        <w:t xml:space="preserve">It defines that a “Physician” is a type of “MedicalProfessional,” that “worksFor” connects a person to an organization, and that both terms </w:t>
      </w:r>
      <w:r w:rsidRPr="00C67AE8">
        <w:rPr>
          <w:rFonts w:eastAsia="Times New Roman" w:cs="Times New Roman"/>
          <w:sz w:val="20"/>
          <w:szCs w:val="20"/>
        </w:rPr>
        <w:lastRenderedPageBreak/>
        <w:t>carry specific definitions and provenance.</w:t>
      </w:r>
      <w:r>
        <w:rPr>
          <w:rFonts w:eastAsia="Times New Roman" w:cs="Times New Roman"/>
          <w:sz w:val="20"/>
          <w:szCs w:val="20"/>
        </w:rPr>
        <w:t xml:space="preserve"> </w:t>
      </w:r>
      <w:r w:rsidRPr="00C67AE8">
        <w:rPr>
          <w:rFonts w:eastAsia="Times New Roman" w:cs="Times New Roman"/>
          <w:sz w:val="20"/>
          <w:szCs w:val="20"/>
        </w:rPr>
        <w:t>These relationships allow machines to reason semantically—recognizing not just strings of text, but concepts linked by logic.</w:t>
      </w:r>
      <w:r>
        <w:rPr>
          <w:rFonts w:eastAsia="Times New Roman" w:cs="Times New Roman"/>
          <w:sz w:val="20"/>
          <w:szCs w:val="20"/>
        </w:rPr>
        <w:t xml:space="preserve"> </w:t>
      </w:r>
      <w:r w:rsidRPr="00C67AE8">
        <w:rPr>
          <w:rFonts w:eastAsia="Times New Roman" w:cs="Times New Roman"/>
          <w:sz w:val="20"/>
          <w:szCs w:val="20"/>
        </w:rPr>
        <w:t>This transforms raw data into knowledge that AI can trust, traverse, and reuse.</w:t>
      </w:r>
    </w:p>
    <w:p w14:paraId="432A8995" w14:textId="2910B5D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AgentNet does not impose a single universal ontology; rather, it aligns existing ones semantically.</w:t>
      </w:r>
      <w:r>
        <w:rPr>
          <w:rFonts w:eastAsia="Times New Roman" w:cs="Times New Roman"/>
          <w:sz w:val="20"/>
          <w:szCs w:val="20"/>
        </w:rPr>
        <w:t xml:space="preserve"> </w:t>
      </w:r>
      <w:r w:rsidRPr="00C67AE8">
        <w:rPr>
          <w:rFonts w:eastAsia="Times New Roman" w:cs="Times New Roman"/>
          <w:sz w:val="20"/>
          <w:szCs w:val="20"/>
        </w:rPr>
        <w:t>It can incorporate domain standards such as HL7 FHIR in healthcare, Schema.org for web semantics, Dublin Core for academic metadata, or institutional taxonomies developed in-house.</w:t>
      </w:r>
      <w:r>
        <w:rPr>
          <w:rFonts w:eastAsia="Times New Roman" w:cs="Times New Roman"/>
          <w:sz w:val="20"/>
          <w:szCs w:val="20"/>
        </w:rPr>
        <w:t xml:space="preserve"> </w:t>
      </w:r>
      <w:r w:rsidRPr="00C67AE8">
        <w:rPr>
          <w:rFonts w:eastAsia="Times New Roman" w:cs="Times New Roman"/>
          <w:sz w:val="20"/>
          <w:szCs w:val="20"/>
        </w:rPr>
        <w:t>By mapping each Capsule’s @context to these ontologies, AgentNet ensures that meaning travels intact from one organization to another, even when internal data structures differ.</w:t>
      </w:r>
    </w:p>
    <w:p w14:paraId="51ECE39B" w14:textId="49BBC956"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semantic web literature, semantic alignment refers to the reconciliation of meaning across ontologies.</w:t>
      </w:r>
      <w:r>
        <w:rPr>
          <w:rFonts w:eastAsia="Times New Roman" w:cs="Times New Roman"/>
          <w:sz w:val="20"/>
          <w:szCs w:val="20"/>
        </w:rPr>
        <w:t xml:space="preserve"> </w:t>
      </w:r>
      <w:r w:rsidRPr="00C67AE8">
        <w:rPr>
          <w:rFonts w:eastAsia="Times New Roman" w:cs="Times New Roman"/>
          <w:sz w:val="20"/>
          <w:szCs w:val="20"/>
        </w:rPr>
        <w:t>AgentNet extends this principle operationally—linking data, intent, and provenance so that meaning remains consistent even when vocabularies differ.</w:t>
      </w:r>
      <w:r>
        <w:rPr>
          <w:rFonts w:eastAsia="Times New Roman" w:cs="Times New Roman"/>
          <w:sz w:val="20"/>
          <w:szCs w:val="20"/>
        </w:rPr>
        <w:t xml:space="preserve"> </w:t>
      </w:r>
      <w:r w:rsidRPr="00C67AE8">
        <w:rPr>
          <w:rFonts w:eastAsia="Times New Roman" w:cs="Times New Roman"/>
          <w:sz w:val="20"/>
          <w:szCs w:val="20"/>
        </w:rPr>
        <w:t>This is achieved not by enforcing a single schema, but by nesting multiple compatible @contexts—each representing the vocabulary of a participating domain or discipline.</w:t>
      </w:r>
      <w:r>
        <w:rPr>
          <w:rFonts w:eastAsia="Times New Roman" w:cs="Times New Roman"/>
          <w:sz w:val="20"/>
          <w:szCs w:val="20"/>
        </w:rPr>
        <w:t xml:space="preserve"> </w:t>
      </w:r>
      <w:r w:rsidRPr="00C67AE8">
        <w:rPr>
          <w:rFonts w:eastAsia="Times New Roman" w:cs="Times New Roman"/>
          <w:sz w:val="20"/>
          <w:szCs w:val="20"/>
        </w:rPr>
        <w:t>A single Capsule may reference two, five, or even dozens of contexts simultaneously, uniting terms from clinical medicine, research, billing, regulatory policy, and public health into one coherent, machine-readable construct.</w:t>
      </w:r>
      <w:r>
        <w:rPr>
          <w:rFonts w:eastAsia="Times New Roman" w:cs="Times New Roman"/>
          <w:sz w:val="20"/>
          <w:szCs w:val="20"/>
        </w:rPr>
        <w:t xml:space="preserve"> </w:t>
      </w:r>
      <w:r w:rsidRPr="00C67AE8">
        <w:rPr>
          <w:rFonts w:eastAsia="Times New Roman" w:cs="Times New Roman"/>
          <w:sz w:val="20"/>
          <w:szCs w:val="20"/>
        </w:rPr>
        <w:t>Resolvers interpret these layered contexts dynamically, allowing AI systems to reason across all of them without loss of meaning or fidelity.</w:t>
      </w:r>
    </w:p>
    <w:p w14:paraId="07E4A048" w14:textId="5C84D01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This approach aligns meaning rather than syntax, enabling multiple ontologies to coexist and collaborate within a shared semantic framework.</w:t>
      </w:r>
      <w:r>
        <w:rPr>
          <w:rFonts w:eastAsia="Times New Roman" w:cs="Times New Roman"/>
          <w:sz w:val="20"/>
          <w:szCs w:val="20"/>
        </w:rPr>
        <w:t xml:space="preserve"> </w:t>
      </w:r>
      <w:r w:rsidRPr="00C67AE8">
        <w:rPr>
          <w:rFonts w:eastAsia="Times New Roman" w:cs="Times New Roman"/>
          <w:sz w:val="20"/>
          <w:szCs w:val="20"/>
        </w:rPr>
        <w:t>A healthcare Capsule, for example, might declare https://schema.org, https://hl7.org/fhir, and https://who.int/icd contexts, along with institutional ones for billing or compliance.</w:t>
      </w:r>
      <w:r>
        <w:rPr>
          <w:rFonts w:eastAsia="Times New Roman" w:cs="Times New Roman"/>
          <w:sz w:val="20"/>
          <w:szCs w:val="20"/>
        </w:rPr>
        <w:t xml:space="preserve"> </w:t>
      </w:r>
      <w:r w:rsidRPr="00C67AE8">
        <w:rPr>
          <w:rFonts w:eastAsia="Times New Roman" w:cs="Times New Roman"/>
          <w:sz w:val="20"/>
          <w:szCs w:val="20"/>
        </w:rPr>
        <w:t>Together, these contexts form a composite meaning space—a single truth graph spanning multiple disciplines.</w:t>
      </w:r>
    </w:p>
    <w:p w14:paraId="68E59E01" w14:textId="034797A9"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Ontologies also serve a deeper purpose: they encode human intention in a form machines can use without ambiguity.</w:t>
      </w:r>
      <w:r>
        <w:rPr>
          <w:rFonts w:eastAsia="Times New Roman" w:cs="Times New Roman"/>
          <w:sz w:val="20"/>
          <w:szCs w:val="20"/>
        </w:rPr>
        <w:t xml:space="preserve"> </w:t>
      </w:r>
      <w:r w:rsidRPr="00C67AE8">
        <w:rPr>
          <w:rFonts w:eastAsia="Times New Roman" w:cs="Times New Roman"/>
          <w:sz w:val="20"/>
          <w:szCs w:val="20"/>
        </w:rPr>
        <w:t xml:space="preserve">They define not only relationships between facts but also the </w:t>
      </w:r>
      <w:r w:rsidRPr="00C67AE8">
        <w:rPr>
          <w:rFonts w:eastAsia="Times New Roman" w:cs="Times New Roman"/>
          <w:i/>
          <w:iCs/>
          <w:sz w:val="20"/>
          <w:szCs w:val="20"/>
        </w:rPr>
        <w:t>boundaries of interpretation</w:t>
      </w:r>
      <w:r w:rsidRPr="00C67AE8">
        <w:rPr>
          <w:rFonts w:eastAsia="Times New Roman" w:cs="Times New Roman"/>
          <w:sz w:val="20"/>
          <w:szCs w:val="20"/>
        </w:rPr>
        <w:t>—what a statement can and cannot mean.</w:t>
      </w:r>
      <w:r>
        <w:rPr>
          <w:rFonts w:eastAsia="Times New Roman" w:cs="Times New Roman"/>
          <w:sz w:val="20"/>
          <w:szCs w:val="20"/>
        </w:rPr>
        <w:t xml:space="preserve"> </w:t>
      </w:r>
      <w:r w:rsidRPr="00C67AE8">
        <w:rPr>
          <w:rFonts w:eastAsia="Times New Roman" w:cs="Times New Roman"/>
          <w:sz w:val="20"/>
          <w:szCs w:val="20"/>
        </w:rPr>
        <w:t>This embedded intentionality gives AI systems the ability to reason responsibly, avoiding the drift and distortion that often accompany unstructured data.</w:t>
      </w:r>
    </w:p>
    <w:p w14:paraId="4BEB80E0" w14:textId="03745D31"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Semantic alignment is what makes the AgentNet ecosystem self-consistent.</w:t>
      </w:r>
      <w:r w:rsidR="003917B3">
        <w:rPr>
          <w:rFonts w:eastAsia="Times New Roman" w:cs="Times New Roman"/>
          <w:sz w:val="20"/>
          <w:szCs w:val="20"/>
        </w:rPr>
        <w:t xml:space="preserve"> </w:t>
      </w:r>
      <w:r w:rsidRPr="00C67AE8">
        <w:rPr>
          <w:rFonts w:eastAsia="Times New Roman" w:cs="Times New Roman"/>
          <w:sz w:val="20"/>
          <w:szCs w:val="20"/>
        </w:rPr>
        <w:t>It ensures that the same Capsule, when retrieved by different Resolvers or read by different models, conveys the same semantic truth.</w:t>
      </w:r>
      <w:r>
        <w:rPr>
          <w:rFonts w:eastAsia="Times New Roman" w:cs="Times New Roman"/>
          <w:sz w:val="20"/>
          <w:szCs w:val="20"/>
        </w:rPr>
        <w:t xml:space="preserve"> </w:t>
      </w:r>
      <w:r w:rsidRPr="00C67AE8">
        <w:rPr>
          <w:rFonts w:eastAsia="Times New Roman" w:cs="Times New Roman"/>
          <w:sz w:val="20"/>
          <w:szCs w:val="20"/>
        </w:rPr>
        <w:t>This consistency is the foundation of machine trust—linking knowledge across disciplines and institutions while preserving each one’s unique context, vocabulary, and authority.</w:t>
      </w:r>
    </w:p>
    <w:p w14:paraId="47051800" w14:textId="77777777" w:rsidR="00C67AE8" w:rsidRDefault="00C67AE8" w:rsidP="00C67AE8">
      <w:pPr>
        <w:spacing w:before="100" w:beforeAutospacing="1" w:after="100" w:afterAutospacing="1" w:line="240" w:lineRule="auto"/>
        <w:rPr>
          <w:rFonts w:eastAsia="Times New Roman" w:cs="Times New Roman"/>
          <w:sz w:val="20"/>
          <w:szCs w:val="20"/>
        </w:rPr>
      </w:pPr>
    </w:p>
    <w:p w14:paraId="79CD7990" w14:textId="77777777" w:rsidR="00C67AE8" w:rsidRPr="00C67AE8" w:rsidRDefault="00C67AE8" w:rsidP="00334107">
      <w:pPr>
        <w:pStyle w:val="Heading2"/>
      </w:pPr>
      <w:bookmarkStart w:id="8" w:name="_Toc213153098"/>
      <w:r w:rsidRPr="00C67AE8">
        <w:t>Federated Learning and AI Optimization</w:t>
      </w:r>
      <w:bookmarkEnd w:id="8"/>
    </w:p>
    <w:p w14:paraId="3DFAA79B" w14:textId="2767E712"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Traditional artificial intelligence systems learn by consuming vast, unstructured datasets.</w:t>
      </w:r>
      <w:r w:rsidR="00E81842">
        <w:rPr>
          <w:rFonts w:eastAsia="Times New Roman" w:cs="Times New Roman"/>
          <w:sz w:val="20"/>
          <w:szCs w:val="20"/>
        </w:rPr>
        <w:t xml:space="preserve"> </w:t>
      </w:r>
      <w:r w:rsidRPr="00C67AE8">
        <w:rPr>
          <w:rFonts w:eastAsia="Times New Roman" w:cs="Times New Roman"/>
          <w:sz w:val="20"/>
          <w:szCs w:val="20"/>
        </w:rPr>
        <w:t>They must extract patterns, infer meaning, and approximate truth statistically—an expensive and uncertain process.</w:t>
      </w:r>
      <w:r>
        <w:rPr>
          <w:rFonts w:eastAsia="Times New Roman" w:cs="Times New Roman"/>
          <w:sz w:val="20"/>
          <w:szCs w:val="20"/>
        </w:rPr>
        <w:t xml:space="preserve"> </w:t>
      </w:r>
      <w:r w:rsidRPr="00C67AE8">
        <w:rPr>
          <w:rFonts w:eastAsia="Times New Roman" w:cs="Times New Roman"/>
          <w:sz w:val="20"/>
          <w:szCs w:val="20"/>
        </w:rPr>
        <w:t>AgentNet changes this paradigm by providing AI with direct access to structured, provenance-rich Capsules distributed across a federated network of Resolvers.</w:t>
      </w:r>
      <w:r>
        <w:rPr>
          <w:rFonts w:eastAsia="Times New Roman" w:cs="Times New Roman"/>
          <w:sz w:val="20"/>
          <w:szCs w:val="20"/>
        </w:rPr>
        <w:t xml:space="preserve"> </w:t>
      </w:r>
      <w:r w:rsidRPr="00C67AE8">
        <w:rPr>
          <w:rFonts w:eastAsia="Times New Roman" w:cs="Times New Roman"/>
          <w:sz w:val="20"/>
          <w:szCs w:val="20"/>
        </w:rPr>
        <w:t>Instead of rediscovering facts, AI systems can reason over knowledge that is already verified, contextualized, and interoperable.</w:t>
      </w:r>
      <w:r>
        <w:rPr>
          <w:rFonts w:eastAsia="Times New Roman" w:cs="Times New Roman"/>
          <w:sz w:val="20"/>
          <w:szCs w:val="20"/>
        </w:rPr>
        <w:t xml:space="preserve"> </w:t>
      </w:r>
    </w:p>
    <w:p w14:paraId="322C5754" w14:textId="7D1659ED"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this model, the value of AgentNet is not only the data itself, but its semantic infrastructure.</w:t>
      </w:r>
      <w:r w:rsidR="00F66F63">
        <w:rPr>
          <w:rFonts w:eastAsia="Times New Roman" w:cs="Times New Roman"/>
          <w:sz w:val="20"/>
          <w:szCs w:val="20"/>
        </w:rPr>
        <w:t xml:space="preserve"> </w:t>
      </w:r>
      <w:r w:rsidRPr="00C67AE8">
        <w:rPr>
          <w:rFonts w:eastAsia="Times New Roman" w:cs="Times New Roman"/>
          <w:sz w:val="20"/>
          <w:szCs w:val="20"/>
        </w:rPr>
        <w:t>Because each Capsule declares one or more @contexts—often several at once—AI systems can interpret data from multiple domains without retraining for each one.</w:t>
      </w:r>
      <w:r>
        <w:rPr>
          <w:rFonts w:eastAsia="Times New Roman" w:cs="Times New Roman"/>
          <w:sz w:val="20"/>
          <w:szCs w:val="20"/>
        </w:rPr>
        <w:t xml:space="preserve"> </w:t>
      </w:r>
      <w:r w:rsidRPr="00C67AE8">
        <w:rPr>
          <w:rFonts w:eastAsia="Times New Roman" w:cs="Times New Roman"/>
          <w:sz w:val="20"/>
          <w:szCs w:val="20"/>
        </w:rPr>
        <w:t xml:space="preserve">A model trained on Capsules aligned to schema.org, hl7.org/fhir, and who.int/icd can operate fluently across clinical, research, and </w:t>
      </w:r>
      <w:r w:rsidRPr="00C67AE8">
        <w:rPr>
          <w:rFonts w:eastAsia="Times New Roman" w:cs="Times New Roman"/>
          <w:sz w:val="20"/>
          <w:szCs w:val="20"/>
        </w:rPr>
        <w:lastRenderedPageBreak/>
        <w:t>regulatory datasets in the same reasoning cycle.</w:t>
      </w:r>
      <w:r>
        <w:rPr>
          <w:rFonts w:eastAsia="Times New Roman" w:cs="Times New Roman"/>
          <w:sz w:val="20"/>
          <w:szCs w:val="20"/>
        </w:rPr>
        <w:t xml:space="preserve"> </w:t>
      </w:r>
      <w:r w:rsidRPr="00C67AE8">
        <w:rPr>
          <w:rFonts w:eastAsia="Times New Roman" w:cs="Times New Roman"/>
          <w:sz w:val="20"/>
          <w:szCs w:val="20"/>
        </w:rPr>
        <w:t>This ability to navigate multi-context knowledge eliminates much of the costly fine-tuning and cross-domain adaptation typical of conventional AI pipelines.</w:t>
      </w:r>
    </w:p>
    <w:p w14:paraId="6A1EF865" w14:textId="231DB6C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Federation amplifies these efficiencies.</w:t>
      </w:r>
      <w:r>
        <w:rPr>
          <w:rFonts w:eastAsia="Times New Roman" w:cs="Times New Roman"/>
          <w:sz w:val="20"/>
          <w:szCs w:val="20"/>
        </w:rPr>
        <w:t xml:space="preserve"> </w:t>
      </w:r>
      <w:r w:rsidRPr="00C67AE8">
        <w:rPr>
          <w:rFonts w:eastAsia="Times New Roman" w:cs="Times New Roman"/>
          <w:sz w:val="20"/>
          <w:szCs w:val="20"/>
        </w:rPr>
        <w:t>Each Resolver contributes its verified Capsules to the network, allowing AI models to retrieve knowledge from multiple sources while maintaining provenance and consistency.</w:t>
      </w:r>
      <w:r>
        <w:rPr>
          <w:rFonts w:eastAsia="Times New Roman" w:cs="Times New Roman"/>
          <w:sz w:val="20"/>
          <w:szCs w:val="20"/>
        </w:rPr>
        <w:t xml:space="preserve"> </w:t>
      </w:r>
      <w:r w:rsidRPr="00C67AE8">
        <w:rPr>
          <w:rFonts w:eastAsia="Times New Roman" w:cs="Times New Roman"/>
          <w:sz w:val="20"/>
          <w:szCs w:val="20"/>
        </w:rPr>
        <w:t>The model no longer needs centralized data lakes; it queries the federation dynamically, grounding its reasoning in Capsules that are both current and trusted.</w:t>
      </w:r>
    </w:p>
    <w:p w14:paraId="412C3473" w14:textId="08BD72E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The result is a new kind of AI optimization—one based not on more computation, but on better comprehension.</w:t>
      </w:r>
      <w:r>
        <w:rPr>
          <w:rFonts w:eastAsia="Times New Roman" w:cs="Times New Roman"/>
          <w:sz w:val="20"/>
          <w:szCs w:val="20"/>
        </w:rPr>
        <w:t xml:space="preserve"> </w:t>
      </w:r>
      <w:r w:rsidRPr="00C67AE8">
        <w:rPr>
          <w:rFonts w:eastAsia="Times New Roman" w:cs="Times New Roman"/>
          <w:sz w:val="20"/>
          <w:szCs w:val="20"/>
        </w:rPr>
        <w:t>When meaning and provenance are already encoded in the data, models spend less time decoding and more time reasoning.</w:t>
      </w:r>
      <w:r w:rsidR="008C4638">
        <w:rPr>
          <w:rFonts w:eastAsia="Times New Roman" w:cs="Times New Roman"/>
          <w:sz w:val="20"/>
          <w:szCs w:val="20"/>
        </w:rPr>
        <w:t xml:space="preserve"> </w:t>
      </w:r>
      <w:r w:rsidRPr="00C67AE8">
        <w:rPr>
          <w:rFonts w:eastAsia="Times New Roman" w:cs="Times New Roman"/>
          <w:sz w:val="20"/>
          <w:szCs w:val="20"/>
        </w:rPr>
        <w:t>This yields faster inference, smaller context windows, and explainable outputs backed by verifiable sources.</w:t>
      </w:r>
    </w:p>
    <w:p w14:paraId="57E4FFFC" w14:textId="250F6D5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healthcare, this approach enables precision without exposure.</w:t>
      </w:r>
      <w:r w:rsidR="008C4638">
        <w:rPr>
          <w:rFonts w:eastAsia="Times New Roman" w:cs="Times New Roman"/>
          <w:sz w:val="20"/>
          <w:szCs w:val="20"/>
        </w:rPr>
        <w:t xml:space="preserve"> </w:t>
      </w:r>
      <w:r w:rsidRPr="00C67AE8">
        <w:rPr>
          <w:rFonts w:eastAsia="Times New Roman" w:cs="Times New Roman"/>
          <w:sz w:val="20"/>
          <w:szCs w:val="20"/>
        </w:rPr>
        <w:t>AI systems can analyze patterns across distributed knowledge—such as treatment outcomes or population studies—without ever accessing individual patient records.</w:t>
      </w:r>
      <w:r w:rsidR="008C4638">
        <w:rPr>
          <w:rFonts w:eastAsia="Times New Roman" w:cs="Times New Roman"/>
          <w:sz w:val="20"/>
          <w:szCs w:val="20"/>
        </w:rPr>
        <w:t xml:space="preserve"> </w:t>
      </w:r>
      <w:r w:rsidRPr="00C67AE8">
        <w:rPr>
          <w:rFonts w:eastAsia="Times New Roman" w:cs="Times New Roman"/>
          <w:sz w:val="20"/>
          <w:szCs w:val="20"/>
        </w:rPr>
        <w:t>Learning occurs at the semantic layer, not the data layer, preserving privacy while improving accuracy.</w:t>
      </w:r>
    </w:p>
    <w:p w14:paraId="073D4915" w14:textId="77777777"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Through federated learning and semantic alignment, AgentNet transforms AI from a consumer of unstructured text into a participant in a global reasoning network—an environment where models learn from meaning itself, not just from words.</w:t>
      </w:r>
    </w:p>
    <w:p w14:paraId="436146D0" w14:textId="77777777" w:rsidR="00C67AE8" w:rsidRDefault="00C67AE8" w:rsidP="00C67AE8">
      <w:pPr>
        <w:spacing w:before="100" w:beforeAutospacing="1" w:after="100" w:afterAutospacing="1" w:line="240" w:lineRule="auto"/>
        <w:rPr>
          <w:rFonts w:eastAsia="Times New Roman" w:cs="Times New Roman"/>
          <w:sz w:val="20"/>
          <w:szCs w:val="20"/>
        </w:rPr>
      </w:pPr>
    </w:p>
    <w:p w14:paraId="6EE7D05E" w14:textId="77777777" w:rsidR="00417A5C" w:rsidRPr="00417A5C" w:rsidRDefault="00417A5C" w:rsidP="00334107">
      <w:pPr>
        <w:pStyle w:val="Heading2"/>
      </w:pPr>
      <w:bookmarkStart w:id="9" w:name="_Toc213153099"/>
      <w:r w:rsidRPr="00417A5C">
        <w:t>Knowledge Graph and Reasoning</w:t>
      </w:r>
      <w:bookmarkEnd w:id="9"/>
    </w:p>
    <w:p w14:paraId="4E31A7C6" w14:textId="743B8D0E"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At the core of AgentNet lies a continuously expanding knowledge graph—a structured web of Nodes and Capsules connected by verifiable relationships.</w:t>
      </w:r>
      <w:r w:rsidR="008161F4">
        <w:rPr>
          <w:rFonts w:eastAsia="Times New Roman" w:cs="Times New Roman"/>
          <w:sz w:val="20"/>
          <w:szCs w:val="20"/>
        </w:rPr>
        <w:t xml:space="preserve"> </w:t>
      </w:r>
      <w:r w:rsidRPr="00417A5C">
        <w:rPr>
          <w:rFonts w:eastAsia="Times New Roman" w:cs="Times New Roman"/>
          <w:sz w:val="20"/>
          <w:szCs w:val="20"/>
        </w:rPr>
        <w:t>This graph represents not just data, but understanding: every edge between entities encodes meaning that machines can interpret, verify, and reason across.</w:t>
      </w:r>
    </w:p>
    <w:p w14:paraId="61FE3A0F" w14:textId="3BE762D9"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Where the Internet links documents, AgentNet links facts.</w:t>
      </w:r>
      <w:r w:rsidR="00DF48F9">
        <w:rPr>
          <w:rFonts w:eastAsia="Times New Roman" w:cs="Times New Roman"/>
          <w:sz w:val="20"/>
          <w:szCs w:val="20"/>
        </w:rPr>
        <w:t xml:space="preserve"> </w:t>
      </w:r>
      <w:r w:rsidRPr="00417A5C">
        <w:rPr>
          <w:rFonts w:eastAsia="Times New Roman" w:cs="Times New Roman"/>
          <w:sz w:val="20"/>
          <w:szCs w:val="20"/>
        </w:rPr>
        <w:t>Each Node represents an identifiable entity, and each Capsule asserts facts about it, referencing other Nodes through defined semantic relationships such as “authoredBy,” “treatsCondition,” or “derivedFrom.”</w:t>
      </w:r>
      <w:r w:rsidR="00DF48F9">
        <w:rPr>
          <w:rFonts w:eastAsia="Times New Roman" w:cs="Times New Roman"/>
          <w:sz w:val="20"/>
          <w:szCs w:val="20"/>
        </w:rPr>
        <w:t xml:space="preserve"> </w:t>
      </w:r>
      <w:r w:rsidRPr="00417A5C">
        <w:rPr>
          <w:rFonts w:eastAsia="Times New Roman" w:cs="Times New Roman"/>
          <w:sz w:val="20"/>
          <w:szCs w:val="20"/>
        </w:rPr>
        <w:t>Resolvers maintain and update these relationships dynamically, allowing the network to grow in both density and fidelity as new Capsules are published.</w:t>
      </w:r>
      <w:r w:rsidR="0060679C">
        <w:rPr>
          <w:rFonts w:eastAsia="Times New Roman" w:cs="Times New Roman"/>
          <w:sz w:val="20"/>
          <w:szCs w:val="20"/>
        </w:rPr>
        <w:t xml:space="preserve"> </w:t>
      </w:r>
      <w:r w:rsidRPr="00417A5C">
        <w:rPr>
          <w:rFonts w:eastAsia="Times New Roman" w:cs="Times New Roman"/>
          <w:sz w:val="20"/>
          <w:szCs w:val="20"/>
        </w:rPr>
        <w:t>Over time, this creates a living graph of machine knowledge—coherent, versioned, and explainable.</w:t>
      </w:r>
    </w:p>
    <w:p w14:paraId="71063733" w14:textId="4AEEF71A"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architecture invites comparison to Google’s Knowledge Graph, yet the distinction is profound.</w:t>
      </w:r>
      <w:r w:rsidR="0060679C">
        <w:rPr>
          <w:rFonts w:eastAsia="Times New Roman" w:cs="Times New Roman"/>
          <w:sz w:val="20"/>
          <w:szCs w:val="20"/>
        </w:rPr>
        <w:t xml:space="preserve"> </w:t>
      </w:r>
      <w:r w:rsidRPr="00417A5C">
        <w:rPr>
          <w:rFonts w:eastAsia="Times New Roman" w:cs="Times New Roman"/>
          <w:sz w:val="20"/>
          <w:szCs w:val="20"/>
        </w:rPr>
        <w:t xml:space="preserve">Google’s graph is derived from unstructured data on the human web—it </w:t>
      </w:r>
      <w:r w:rsidRPr="00417A5C">
        <w:rPr>
          <w:rFonts w:eastAsia="Times New Roman" w:cs="Times New Roman"/>
          <w:i/>
          <w:iCs/>
          <w:sz w:val="20"/>
          <w:szCs w:val="20"/>
        </w:rPr>
        <w:t>infers</w:t>
      </w:r>
      <w:r w:rsidRPr="00417A5C">
        <w:rPr>
          <w:rFonts w:eastAsia="Times New Roman" w:cs="Times New Roman"/>
          <w:sz w:val="20"/>
          <w:szCs w:val="20"/>
        </w:rPr>
        <w:t xml:space="preserve"> relationships by crawling and indexing pages written for people.</w:t>
      </w:r>
      <w:r w:rsidR="0060679C">
        <w:rPr>
          <w:rFonts w:eastAsia="Times New Roman" w:cs="Times New Roman"/>
          <w:sz w:val="20"/>
          <w:szCs w:val="20"/>
        </w:rPr>
        <w:t xml:space="preserve"> </w:t>
      </w:r>
      <w:r w:rsidRPr="00417A5C">
        <w:rPr>
          <w:rFonts w:eastAsia="Times New Roman" w:cs="Times New Roman"/>
          <w:sz w:val="20"/>
          <w:szCs w:val="20"/>
        </w:rPr>
        <w:t>AgentNet, by contrast, is native to the machine web: it does not infer relationships, it defines them explicitly through structured, provenance-aware Capsules.</w:t>
      </w:r>
      <w:r w:rsidR="0060679C">
        <w:rPr>
          <w:rFonts w:eastAsia="Times New Roman" w:cs="Times New Roman"/>
          <w:sz w:val="20"/>
          <w:szCs w:val="20"/>
        </w:rPr>
        <w:t xml:space="preserve"> </w:t>
      </w:r>
      <w:r w:rsidRPr="00417A5C">
        <w:rPr>
          <w:rFonts w:eastAsia="Times New Roman" w:cs="Times New Roman"/>
          <w:sz w:val="20"/>
          <w:szCs w:val="20"/>
        </w:rPr>
        <w:t>Where Google’s graph observes patterns, AgentNet’s graph encodes ground truth.</w:t>
      </w:r>
      <w:r w:rsidR="00C97FF9">
        <w:rPr>
          <w:rFonts w:eastAsia="Times New Roman" w:cs="Times New Roman"/>
          <w:sz w:val="20"/>
          <w:szCs w:val="20"/>
        </w:rPr>
        <w:t xml:space="preserve"> </w:t>
      </w:r>
      <w:r w:rsidRPr="00417A5C">
        <w:rPr>
          <w:rFonts w:eastAsia="Times New Roman" w:cs="Times New Roman"/>
          <w:sz w:val="20"/>
          <w:szCs w:val="20"/>
        </w:rPr>
        <w:t>Where Google ranks relevance, AgentNet ranks trust.</w:t>
      </w:r>
      <w:r w:rsidR="00C97FF9">
        <w:rPr>
          <w:rFonts w:eastAsia="Times New Roman" w:cs="Times New Roman"/>
          <w:sz w:val="20"/>
          <w:szCs w:val="20"/>
        </w:rPr>
        <w:t xml:space="preserve"> </w:t>
      </w:r>
      <w:r w:rsidRPr="00417A5C">
        <w:rPr>
          <w:rFonts w:eastAsia="Times New Roman" w:cs="Times New Roman"/>
          <w:sz w:val="20"/>
          <w:szCs w:val="20"/>
        </w:rPr>
        <w:t>And while Google’s index is centralized, AgentNet’s graph is federated—constructed collectively by the Resolvers and institutions that host its knowledge.</w:t>
      </w:r>
    </w:p>
    <w:p w14:paraId="168092FF" w14:textId="2033257B"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Because of this explicit structure, AgentNet’s knowledge graph enables forms of reasoning impossible on today’s web.</w:t>
      </w:r>
      <w:r w:rsidR="00C97FF9">
        <w:rPr>
          <w:rFonts w:eastAsia="Times New Roman" w:cs="Times New Roman"/>
          <w:sz w:val="20"/>
          <w:szCs w:val="20"/>
        </w:rPr>
        <w:t xml:space="preserve"> </w:t>
      </w:r>
      <w:r w:rsidRPr="00417A5C">
        <w:rPr>
          <w:rFonts w:eastAsia="Times New Roman" w:cs="Times New Roman"/>
          <w:sz w:val="20"/>
          <w:szCs w:val="20"/>
        </w:rPr>
        <w:t xml:space="preserve">AI systems can traverse linked Capsules to answer complex, multi-domain questions—such as correlating clinical outcomes with demographic patterns or tracing the </w:t>
      </w:r>
      <w:r w:rsidRPr="00417A5C">
        <w:rPr>
          <w:rFonts w:eastAsia="Times New Roman" w:cs="Times New Roman"/>
          <w:sz w:val="20"/>
          <w:szCs w:val="20"/>
        </w:rPr>
        <w:lastRenderedPageBreak/>
        <w:t>provenance chain of a scientific claim—without reprocessing raw data.</w:t>
      </w:r>
      <w:r w:rsidR="00C97FF9">
        <w:rPr>
          <w:rFonts w:eastAsia="Times New Roman" w:cs="Times New Roman"/>
          <w:sz w:val="20"/>
          <w:szCs w:val="20"/>
        </w:rPr>
        <w:t xml:space="preserve"> </w:t>
      </w:r>
      <w:r w:rsidRPr="00417A5C">
        <w:rPr>
          <w:rFonts w:eastAsia="Times New Roman" w:cs="Times New Roman"/>
          <w:sz w:val="20"/>
          <w:szCs w:val="20"/>
        </w:rPr>
        <w:t>Reasoning becomes graph traversal with semantics, not text search with probabilities.</w:t>
      </w:r>
    </w:p>
    <w:p w14:paraId="5D93F0AA" w14:textId="1FD5CECF"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design also enables emergent intelligence.</w:t>
      </w:r>
      <w:r w:rsidR="00C97FF9">
        <w:rPr>
          <w:rFonts w:eastAsia="Times New Roman" w:cs="Times New Roman"/>
          <w:sz w:val="20"/>
          <w:szCs w:val="20"/>
        </w:rPr>
        <w:t xml:space="preserve"> </w:t>
      </w:r>
      <w:r w:rsidRPr="00417A5C">
        <w:rPr>
          <w:rFonts w:eastAsia="Times New Roman" w:cs="Times New Roman"/>
          <w:sz w:val="20"/>
          <w:szCs w:val="20"/>
        </w:rPr>
        <w:t>When new Nodes or Capsules are added, they immediately participate in the larger semantic network through their contexts and relationships.</w:t>
      </w:r>
      <w:r w:rsidR="00D55117">
        <w:rPr>
          <w:rFonts w:eastAsia="Times New Roman" w:cs="Times New Roman"/>
          <w:sz w:val="20"/>
          <w:szCs w:val="20"/>
        </w:rPr>
        <w:t xml:space="preserve"> </w:t>
      </w:r>
      <w:r w:rsidRPr="00417A5C">
        <w:rPr>
          <w:rFonts w:eastAsia="Times New Roman" w:cs="Times New Roman"/>
          <w:sz w:val="20"/>
          <w:szCs w:val="20"/>
        </w:rPr>
        <w:t>No central retraining or re-indexing is required; the graph grows by alignment, not ingestion.</w:t>
      </w:r>
      <w:r w:rsidR="00D55117">
        <w:rPr>
          <w:rFonts w:eastAsia="Times New Roman" w:cs="Times New Roman"/>
          <w:sz w:val="20"/>
          <w:szCs w:val="20"/>
        </w:rPr>
        <w:t xml:space="preserve"> </w:t>
      </w:r>
      <w:r w:rsidRPr="00417A5C">
        <w:rPr>
          <w:rFonts w:eastAsia="Times New Roman" w:cs="Times New Roman"/>
          <w:sz w:val="20"/>
          <w:szCs w:val="20"/>
        </w:rPr>
        <w:t>Each addition strengthens the collective ability of AI systems to reason accurately, transparently, and efficiently.</w:t>
      </w:r>
    </w:p>
    <w:p w14:paraId="0F849429" w14:textId="555EBFC2"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In this way, the AgentNet knowledge graph is not a catalog of human knowledge—it is a framework of machine cognition.</w:t>
      </w:r>
      <w:r w:rsidR="00D55117">
        <w:rPr>
          <w:rFonts w:eastAsia="Times New Roman" w:cs="Times New Roman"/>
          <w:sz w:val="20"/>
          <w:szCs w:val="20"/>
        </w:rPr>
        <w:t xml:space="preserve"> </w:t>
      </w:r>
      <w:r w:rsidRPr="00417A5C">
        <w:rPr>
          <w:rFonts w:eastAsia="Times New Roman" w:cs="Times New Roman"/>
          <w:sz w:val="20"/>
          <w:szCs w:val="20"/>
        </w:rPr>
        <w:t>It gives AI systems a stable substrate of verified meaning to reason upon, transforming isolated datasets into a unified, evolving fabric of understanding.</w:t>
      </w:r>
      <w:r w:rsidR="00573610">
        <w:rPr>
          <w:rFonts w:eastAsia="Times New Roman" w:cs="Times New Roman"/>
          <w:sz w:val="20"/>
          <w:szCs w:val="20"/>
        </w:rPr>
        <w:t xml:space="preserve"> </w:t>
      </w:r>
      <w:r w:rsidRPr="00417A5C">
        <w:rPr>
          <w:rFonts w:eastAsia="Times New Roman" w:cs="Times New Roman"/>
          <w:sz w:val="20"/>
          <w:szCs w:val="20"/>
        </w:rPr>
        <w:t>Just as the early Internet organized information for human navigation, AgentNet organizes knowledge for machine reasoning—a foundation on which the next generation of intelligent systems will think, explain, and collaborate.</w:t>
      </w:r>
    </w:p>
    <w:p w14:paraId="1A439186" w14:textId="77777777" w:rsidR="00BB1FC9" w:rsidRDefault="00BB1FC9" w:rsidP="00C67AE8">
      <w:pPr>
        <w:spacing w:before="100" w:beforeAutospacing="1" w:after="100" w:afterAutospacing="1" w:line="240" w:lineRule="auto"/>
        <w:rPr>
          <w:rFonts w:eastAsia="Times New Roman" w:cs="Times New Roman"/>
          <w:sz w:val="20"/>
          <w:szCs w:val="20"/>
        </w:rPr>
      </w:pPr>
    </w:p>
    <w:p w14:paraId="7889AD63" w14:textId="77777777" w:rsidR="008C4638" w:rsidRPr="008C4638" w:rsidRDefault="008C4638" w:rsidP="00334107">
      <w:pPr>
        <w:pStyle w:val="Heading2"/>
      </w:pPr>
      <w:bookmarkStart w:id="10" w:name="_Toc213153100"/>
      <w:r w:rsidRPr="008C4638">
        <w:t>Explainability and Auditability</w:t>
      </w:r>
      <w:bookmarkEnd w:id="10"/>
    </w:p>
    <w:p w14:paraId="54CDB037" w14:textId="2D867EE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As artificial intelligence becomes integral to decision-making in healthcare, government, and research, the question is no longer only </w:t>
      </w:r>
      <w:r w:rsidRPr="008C4638">
        <w:rPr>
          <w:rFonts w:eastAsia="Times New Roman" w:cs="Times New Roman"/>
          <w:i/>
          <w:iCs/>
          <w:sz w:val="20"/>
          <w:szCs w:val="20"/>
        </w:rPr>
        <w:t>what</w:t>
      </w:r>
      <w:r w:rsidRPr="008C4638">
        <w:rPr>
          <w:rFonts w:eastAsia="Times New Roman" w:cs="Times New Roman"/>
          <w:sz w:val="20"/>
          <w:szCs w:val="20"/>
        </w:rPr>
        <w:t xml:space="preserve"> an AI concludes, but </w:t>
      </w:r>
      <w:r w:rsidRPr="008C4638">
        <w:rPr>
          <w:rFonts w:eastAsia="Times New Roman" w:cs="Times New Roman"/>
          <w:i/>
          <w:iCs/>
          <w:sz w:val="20"/>
          <w:szCs w:val="20"/>
        </w:rPr>
        <w:t>how</w:t>
      </w:r>
      <w:r w:rsidRPr="008C4638">
        <w:rPr>
          <w:rFonts w:eastAsia="Times New Roman" w:cs="Times New Roman"/>
          <w:sz w:val="20"/>
          <w:szCs w:val="20"/>
        </w:rPr>
        <w:t xml:space="preserve"> and </w:t>
      </w:r>
      <w:r w:rsidRPr="008C4638">
        <w:rPr>
          <w:rFonts w:eastAsia="Times New Roman" w:cs="Times New Roman"/>
          <w:i/>
          <w:iCs/>
          <w:sz w:val="20"/>
          <w:szCs w:val="20"/>
        </w:rPr>
        <w:t>why</w:t>
      </w:r>
      <w:r w:rsidRPr="008C4638">
        <w:rPr>
          <w:rFonts w:eastAsia="Times New Roman" w:cs="Times New Roman"/>
          <w:sz w:val="20"/>
          <w:szCs w:val="20"/>
        </w:rPr>
        <w:t xml:space="preserve"> it reached that conclusion. Modern language models, though powerful, are opaque by nature—producing answers without exposing the reasoning chain behind them. AgentNet was designed to resolve this opacity by embedding explainability and auditability directly into the knowledge layer itself.</w:t>
      </w:r>
    </w:p>
    <w:p w14:paraId="71EE148E" w14:textId="40D0EFB9"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Because every Capsule in AgentNet carries its own provenance record, context map, and version history, the reasoning process can be reconstructed after the fact. When an AI draws upon Capsules to generate an answer, the contributing sources, their verification timestamps, and the ontologies that framed their meaning are all known and traceable. This enables a level of interpretability that conventional AI architectures cannot achieve without external logging or model introspection.</w:t>
      </w:r>
    </w:p>
    <w:p w14:paraId="55977EF9" w14:textId="15F7C017"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In practice, this means that every step of an AI’s reasoning chain is auditable at the data level. A clinical decision-support model, for instance, could show not only which Capsules informed its recommendation, but also the provenance and validation chain of each. Regulators, researchers, or auditors could replay that reasoning path to confirm that the model’s conclusions were grounded in verifiable evidence rather than stochastic inference.</w:t>
      </w:r>
    </w:p>
    <w:p w14:paraId="2FEF0C2C" w14:textId="35EDDFF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AgentNet’s structure makes this traceability native rather than additive. It does not rely on separate explainability frameworks; instead, explainability emerges naturally from the integrity of the Capsule architecture itself. Each Capsule contains enough metadata for a Resolver—or even another AI—to evaluate trustworthiness, check for bias, or verify the freshness of its content.</w:t>
      </w:r>
    </w:p>
    <w:p w14:paraId="00B2B52D" w14:textId="04012631"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This has deep implications for governance and compliance. In regulated industries like healthcare, financial services, and public policy, organizations must increasingly demonstrate not just the accuracy of AI decisions, but their derivation. AgentNet’s provenance-aware design satisfies that requirement, providing a verifiable audit trail that can survive model updates, retraining, and distribution across federated systems.</w:t>
      </w:r>
    </w:p>
    <w:p w14:paraId="62DD33DF" w14:textId="453DD036" w:rsid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Explainability and auditability therefore serve as both a technical capability and a social contract within the AgentNet ecosystem. They allow humans to trust machine reasoning not because it is </w:t>
      </w:r>
      <w:r w:rsidRPr="008C4638">
        <w:rPr>
          <w:rFonts w:eastAsia="Times New Roman" w:cs="Times New Roman"/>
          <w:sz w:val="20"/>
          <w:szCs w:val="20"/>
        </w:rPr>
        <w:lastRenderedPageBreak/>
        <w:t>inscrutable but because it is accountable—every conclusion supported by evidence, every inference retraceable to its source.</w:t>
      </w:r>
    </w:p>
    <w:p w14:paraId="6B389185" w14:textId="77777777" w:rsidR="00376DA5" w:rsidRDefault="00376DA5" w:rsidP="008C4638">
      <w:pPr>
        <w:spacing w:before="100" w:beforeAutospacing="1" w:after="100" w:afterAutospacing="1" w:line="240" w:lineRule="auto"/>
        <w:rPr>
          <w:rFonts w:eastAsia="Times New Roman" w:cs="Times New Roman"/>
          <w:sz w:val="20"/>
          <w:szCs w:val="20"/>
        </w:rPr>
      </w:pPr>
    </w:p>
    <w:p w14:paraId="5FA45757" w14:textId="77777777" w:rsidR="00376DA5" w:rsidRPr="00376DA5" w:rsidRDefault="00376DA5" w:rsidP="00334107">
      <w:pPr>
        <w:pStyle w:val="Heading2"/>
      </w:pPr>
      <w:bookmarkStart w:id="11" w:name="_Toc213153101"/>
      <w:r w:rsidRPr="00376DA5">
        <w:t>Governance and Compliance</w:t>
      </w:r>
      <w:bookmarkEnd w:id="11"/>
    </w:p>
    <w:p w14:paraId="3EB79DFD" w14:textId="22C6A772"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Modern governance frameworks increasingly demand that artificial intelligence be not only accurate, but transparent, accountable, and compliant with both ethical and regulatory standards.</w:t>
      </w:r>
      <w:r w:rsidR="00C72CEB">
        <w:rPr>
          <w:rFonts w:eastAsia="Times New Roman" w:cs="Times New Roman"/>
          <w:sz w:val="20"/>
          <w:szCs w:val="20"/>
        </w:rPr>
        <w:t xml:space="preserve"> </w:t>
      </w:r>
      <w:r w:rsidRPr="00376DA5">
        <w:rPr>
          <w:rFonts w:eastAsia="Times New Roman" w:cs="Times New Roman"/>
          <w:sz w:val="20"/>
          <w:szCs w:val="20"/>
        </w:rPr>
        <w:t>In healthcare and other regulated domains, these expectations include demonstrable control over data lineage, privacy, consent, and model behavior.</w:t>
      </w:r>
      <w:r w:rsidR="003142C1">
        <w:rPr>
          <w:rFonts w:eastAsia="Times New Roman" w:cs="Times New Roman"/>
          <w:sz w:val="20"/>
          <w:szCs w:val="20"/>
        </w:rPr>
        <w:t xml:space="preserve"> </w:t>
      </w:r>
      <w:r w:rsidRPr="00376DA5">
        <w:rPr>
          <w:rFonts w:eastAsia="Times New Roman" w:cs="Times New Roman"/>
          <w:sz w:val="20"/>
          <w:szCs w:val="20"/>
        </w:rPr>
        <w:t>AgentNet addresses these requirements not through external monitoring or legal abstraction, but by embedding governance into the data fabric itself.</w:t>
      </w:r>
    </w:p>
    <w:p w14:paraId="2534D6A4" w14:textId="4DD9D986"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Every Capsule in AgentNet functions as a self-governing data object.</w:t>
      </w:r>
      <w:r w:rsidR="00C72CEB">
        <w:rPr>
          <w:rFonts w:eastAsia="Times New Roman" w:cs="Times New Roman"/>
          <w:sz w:val="20"/>
          <w:szCs w:val="20"/>
        </w:rPr>
        <w:t xml:space="preserve"> </w:t>
      </w:r>
      <w:r w:rsidRPr="00376DA5">
        <w:rPr>
          <w:rFonts w:eastAsia="Times New Roman" w:cs="Times New Roman"/>
          <w:sz w:val="20"/>
          <w:szCs w:val="20"/>
        </w:rPr>
        <w:t>It carries the information necessary to validate its origin, determine its ownership, confirm its verification status, and record the context in which it is authorized for use.</w:t>
      </w:r>
      <w:r w:rsidR="00C72CEB">
        <w:rPr>
          <w:rFonts w:eastAsia="Times New Roman" w:cs="Times New Roman"/>
          <w:sz w:val="20"/>
          <w:szCs w:val="20"/>
        </w:rPr>
        <w:t xml:space="preserve"> </w:t>
      </w:r>
      <w:r w:rsidRPr="00376DA5">
        <w:rPr>
          <w:rFonts w:eastAsia="Times New Roman" w:cs="Times New Roman"/>
          <w:sz w:val="20"/>
          <w:szCs w:val="20"/>
        </w:rPr>
        <w:t xml:space="preserve">This means compliance can be </w:t>
      </w:r>
      <w:r w:rsidRPr="00376DA5">
        <w:rPr>
          <w:rFonts w:eastAsia="Times New Roman" w:cs="Times New Roman"/>
          <w:i/>
          <w:iCs/>
          <w:sz w:val="20"/>
          <w:szCs w:val="20"/>
        </w:rPr>
        <w:t>evaluated automatically</w:t>
      </w:r>
      <w:r w:rsidRPr="00376DA5">
        <w:rPr>
          <w:rFonts w:eastAsia="Times New Roman" w:cs="Times New Roman"/>
          <w:sz w:val="20"/>
          <w:szCs w:val="20"/>
        </w:rPr>
        <w:t>—at the level of each Capsule—rather than retrofitted onto aggregated datasets or opaque model outputs.</w:t>
      </w:r>
    </w:p>
    <w:p w14:paraId="771B2259" w14:textId="6356ACC4"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healthcare, this directly supports HIPAA, FDA, and ISO/IEC 42001 (AI management) alignment.</w:t>
      </w:r>
      <w:r w:rsidR="00DD33B5">
        <w:rPr>
          <w:rFonts w:eastAsia="Times New Roman" w:cs="Times New Roman"/>
          <w:sz w:val="20"/>
          <w:szCs w:val="20"/>
        </w:rPr>
        <w:t xml:space="preserve"> </w:t>
      </w:r>
      <w:r w:rsidRPr="00376DA5">
        <w:rPr>
          <w:rFonts w:eastAsia="Times New Roman" w:cs="Times New Roman"/>
          <w:sz w:val="20"/>
          <w:szCs w:val="20"/>
        </w:rPr>
        <w:t>Capsules can specify which elements constitute Protected Health Information (PHI), identify permitted uses or jurisdictions, and include cryptographic provenance ensuring that data cannot be altered without invalidating its signature.</w:t>
      </w:r>
      <w:r w:rsidR="00DD33B5">
        <w:rPr>
          <w:rFonts w:eastAsia="Times New Roman" w:cs="Times New Roman"/>
          <w:sz w:val="20"/>
          <w:szCs w:val="20"/>
        </w:rPr>
        <w:t xml:space="preserve"> </w:t>
      </w:r>
      <w:r w:rsidRPr="00376DA5">
        <w:rPr>
          <w:rFonts w:eastAsia="Times New Roman" w:cs="Times New Roman"/>
          <w:sz w:val="20"/>
          <w:szCs w:val="20"/>
        </w:rPr>
        <w:t>Resolvers enforce these policies by recognizing which Capsules can be shared publicly, which must remain within a private trust domain, and which require explicit validation before reuse.</w:t>
      </w:r>
    </w:p>
    <w:p w14:paraId="6701A930" w14:textId="5FE5834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This built-in compliance architecture reduces both operational and ethical risk.</w:t>
      </w:r>
      <w:r w:rsidR="003B382F">
        <w:rPr>
          <w:rFonts w:eastAsia="Times New Roman" w:cs="Times New Roman"/>
          <w:sz w:val="20"/>
          <w:szCs w:val="20"/>
        </w:rPr>
        <w:t xml:space="preserve"> </w:t>
      </w:r>
      <w:r w:rsidRPr="00376DA5">
        <w:rPr>
          <w:rFonts w:eastAsia="Times New Roman" w:cs="Times New Roman"/>
          <w:sz w:val="20"/>
          <w:szCs w:val="20"/>
        </w:rPr>
        <w:t>Because provenance, authorship, and consent metadata are part of each Capsule’s schema, audits become programmatic rather than forensic: a Resolver can demonstrate compliance by producing its Capsule ledger, showing how data was validated, accessed, or transformed.</w:t>
      </w:r>
      <w:r w:rsidR="0094430E">
        <w:rPr>
          <w:rFonts w:eastAsia="Times New Roman" w:cs="Times New Roman"/>
          <w:sz w:val="20"/>
          <w:szCs w:val="20"/>
        </w:rPr>
        <w:t xml:space="preserve"> </w:t>
      </w:r>
      <w:r w:rsidRPr="00376DA5">
        <w:rPr>
          <w:rFonts w:eastAsia="Times New Roman" w:cs="Times New Roman"/>
          <w:sz w:val="20"/>
          <w:szCs w:val="20"/>
        </w:rPr>
        <w:t>In federated networks, participating organizations maintain sovereignty over their data while still enabling cross-institutional collaboration—meeting both privacy mandates and research imperatives.</w:t>
      </w:r>
    </w:p>
    <w:p w14:paraId="45C49631" w14:textId="6864AB0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Beyond regulation, AgentNet also advances ethical governance.</w:t>
      </w:r>
      <w:r w:rsidR="0094430E">
        <w:rPr>
          <w:rFonts w:eastAsia="Times New Roman" w:cs="Times New Roman"/>
          <w:sz w:val="20"/>
          <w:szCs w:val="20"/>
        </w:rPr>
        <w:t xml:space="preserve"> </w:t>
      </w:r>
      <w:r w:rsidRPr="00376DA5">
        <w:rPr>
          <w:rFonts w:eastAsia="Times New Roman" w:cs="Times New Roman"/>
          <w:sz w:val="20"/>
          <w:szCs w:val="20"/>
        </w:rPr>
        <w:t>By preserving attribution, preventing data obfuscation, and maintaining transparent reasoning trails, the system establishes a framework for responsible AI conduct.</w:t>
      </w:r>
      <w:r w:rsidR="004E505B">
        <w:rPr>
          <w:rFonts w:eastAsia="Times New Roman" w:cs="Times New Roman"/>
          <w:sz w:val="20"/>
          <w:szCs w:val="20"/>
        </w:rPr>
        <w:t xml:space="preserve"> </w:t>
      </w:r>
      <w:r w:rsidRPr="00376DA5">
        <w:rPr>
          <w:rFonts w:eastAsia="Times New Roman" w:cs="Times New Roman"/>
          <w:sz w:val="20"/>
          <w:szCs w:val="20"/>
        </w:rPr>
        <w:t>It aligns machine reasoning with human accountability, ensuring that authority and authorship remain visible, even as automation increases.</w:t>
      </w:r>
    </w:p>
    <w:p w14:paraId="21C2A407" w14:textId="63CB262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effect, governance in AgentNet is not imposed—it is inherent.</w:t>
      </w:r>
      <w:r w:rsidR="004E505B">
        <w:rPr>
          <w:rFonts w:eastAsia="Times New Roman" w:cs="Times New Roman"/>
          <w:sz w:val="20"/>
          <w:szCs w:val="20"/>
        </w:rPr>
        <w:t xml:space="preserve"> </w:t>
      </w:r>
      <w:r w:rsidRPr="00376DA5">
        <w:rPr>
          <w:rFonts w:eastAsia="Times New Roman" w:cs="Times New Roman"/>
          <w:sz w:val="20"/>
          <w:szCs w:val="20"/>
        </w:rPr>
        <w:t>Where the Internet required external policy to regulate human behavior, AgentNet encodes those safeguards directly into the machine-readable substrate.</w:t>
      </w:r>
      <w:r w:rsidR="004E505B">
        <w:rPr>
          <w:rFonts w:eastAsia="Times New Roman" w:cs="Times New Roman"/>
          <w:sz w:val="20"/>
          <w:szCs w:val="20"/>
        </w:rPr>
        <w:t xml:space="preserve"> </w:t>
      </w:r>
      <w:r w:rsidRPr="00376DA5">
        <w:rPr>
          <w:rFonts w:eastAsia="Times New Roman" w:cs="Times New Roman"/>
          <w:sz w:val="20"/>
          <w:szCs w:val="20"/>
        </w:rPr>
        <w:t>Every Capsule carries not only knowledge, but the rules of engagement under which that knowledge may be used.</w:t>
      </w:r>
      <w:r w:rsidR="00613318">
        <w:rPr>
          <w:rFonts w:eastAsia="Times New Roman" w:cs="Times New Roman"/>
          <w:sz w:val="20"/>
          <w:szCs w:val="20"/>
        </w:rPr>
        <w:t xml:space="preserve"> </w:t>
      </w:r>
      <w:r w:rsidRPr="00376DA5">
        <w:rPr>
          <w:rFonts w:eastAsia="Times New Roman" w:cs="Times New Roman"/>
          <w:sz w:val="20"/>
          <w:szCs w:val="20"/>
        </w:rPr>
        <w:t>This transforms compliance from a constraint into a capability—one that allows AI to operate confidently within the bounds of law, ethics, and institutional trust.</w:t>
      </w:r>
    </w:p>
    <w:p w14:paraId="77C5D2F5" w14:textId="77777777" w:rsidR="00376DA5" w:rsidRPr="003142C1" w:rsidRDefault="00376DA5" w:rsidP="008C4638">
      <w:pPr>
        <w:spacing w:before="100" w:beforeAutospacing="1" w:after="100" w:afterAutospacing="1" w:line="240" w:lineRule="auto"/>
        <w:rPr>
          <w:rFonts w:eastAsia="Times New Roman" w:cs="Times New Roman"/>
          <w:sz w:val="20"/>
          <w:szCs w:val="20"/>
        </w:rPr>
      </w:pPr>
    </w:p>
    <w:p w14:paraId="546CFD6D" w14:textId="77777777" w:rsidR="00B676BF" w:rsidRPr="00B676BF" w:rsidRDefault="00B676BF" w:rsidP="00334107">
      <w:pPr>
        <w:pStyle w:val="Heading2"/>
      </w:pPr>
      <w:bookmarkStart w:id="12" w:name="_Toc213153102"/>
      <w:r w:rsidRPr="00B676BF">
        <w:t>Reasoning Pathways and Query Models</w:t>
      </w:r>
      <w:bookmarkEnd w:id="12"/>
    </w:p>
    <w:p w14:paraId="7443143D" w14:textId="1826F008"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Reasoning in AgentNet begins not with data mining, but with discovery.</w:t>
      </w:r>
      <w:r>
        <w:rPr>
          <w:rFonts w:eastAsia="Times New Roman" w:cs="Times New Roman"/>
          <w:sz w:val="20"/>
          <w:szCs w:val="20"/>
        </w:rPr>
        <w:t xml:space="preserve"> </w:t>
      </w:r>
      <w:r w:rsidRPr="00B676BF">
        <w:rPr>
          <w:rFonts w:eastAsia="Times New Roman" w:cs="Times New Roman"/>
          <w:sz w:val="20"/>
          <w:szCs w:val="20"/>
        </w:rPr>
        <w:t xml:space="preserve">When an intelligent system or agent poses a question—such as </w:t>
      </w:r>
      <w:r w:rsidRPr="00B676BF">
        <w:rPr>
          <w:rFonts w:eastAsia="Times New Roman" w:cs="Times New Roman"/>
          <w:i/>
          <w:iCs/>
          <w:sz w:val="20"/>
          <w:szCs w:val="20"/>
        </w:rPr>
        <w:t xml:space="preserve">“Which physicians in Idaho specialize in neurodegenerative </w:t>
      </w:r>
      <w:r w:rsidRPr="00B676BF">
        <w:rPr>
          <w:rFonts w:eastAsia="Times New Roman" w:cs="Times New Roman"/>
          <w:i/>
          <w:iCs/>
          <w:sz w:val="20"/>
          <w:szCs w:val="20"/>
        </w:rPr>
        <w:lastRenderedPageBreak/>
        <w:t>disorders and have published peer-reviewed studies?”</w:t>
      </w:r>
      <w:r w:rsidRPr="00B676BF">
        <w:rPr>
          <w:rFonts w:eastAsia="Times New Roman" w:cs="Times New Roman"/>
          <w:sz w:val="20"/>
          <w:szCs w:val="20"/>
        </w:rPr>
        <w:t>—the request enters a structured query pathway coordinated by the federation of Resolvers.</w:t>
      </w:r>
    </w:p>
    <w:p w14:paraId="4C6C599A" w14:textId="230A9742"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Each Resolver serves as both a gateway and a guide.</w:t>
      </w:r>
      <w:r>
        <w:rPr>
          <w:rFonts w:eastAsia="Times New Roman" w:cs="Times New Roman"/>
          <w:sz w:val="20"/>
          <w:szCs w:val="20"/>
        </w:rPr>
        <w:t xml:space="preserve"> </w:t>
      </w:r>
      <w:r w:rsidRPr="00B676BF">
        <w:rPr>
          <w:rFonts w:eastAsia="Times New Roman" w:cs="Times New Roman"/>
          <w:sz w:val="20"/>
          <w:szCs w:val="20"/>
        </w:rPr>
        <w:t>It interprets the query’s semantic intent, identifies relevant Nodes, and retrieves associated Capsules containing verified facts.</w:t>
      </w:r>
      <w:r>
        <w:rPr>
          <w:rFonts w:eastAsia="Times New Roman" w:cs="Times New Roman"/>
          <w:sz w:val="20"/>
          <w:szCs w:val="20"/>
        </w:rPr>
        <w:t xml:space="preserve"> </w:t>
      </w:r>
      <w:r w:rsidRPr="00B676BF">
        <w:rPr>
          <w:rFonts w:eastAsia="Times New Roman" w:cs="Times New Roman"/>
          <w:sz w:val="20"/>
          <w:szCs w:val="20"/>
        </w:rPr>
        <w:t>Unlike conventional databases, Resolvers do not execute keyword searches or text scans; they perform semantic traversal, navigating the relationships that link entities through their contexts and provenance chains.</w:t>
      </w:r>
      <w:r>
        <w:rPr>
          <w:rFonts w:eastAsia="Times New Roman" w:cs="Times New Roman"/>
          <w:sz w:val="20"/>
          <w:szCs w:val="20"/>
        </w:rPr>
        <w:t xml:space="preserve"> </w:t>
      </w:r>
      <w:r w:rsidRPr="00B676BF">
        <w:rPr>
          <w:rFonts w:eastAsia="Times New Roman" w:cs="Times New Roman"/>
          <w:sz w:val="20"/>
          <w:szCs w:val="20"/>
        </w:rPr>
        <w:t>Because Capsules describe facts explicitly—</w:t>
      </w:r>
      <w:r w:rsidRPr="00B676BF">
        <w:rPr>
          <w:rFonts w:eastAsia="Times New Roman" w:cs="Times New Roman"/>
          <w:i/>
          <w:iCs/>
          <w:sz w:val="20"/>
          <w:szCs w:val="20"/>
        </w:rPr>
        <w:t>not inferred through language</w:t>
      </w:r>
      <w:r w:rsidRPr="00B676BF">
        <w:rPr>
          <w:rFonts w:eastAsia="Times New Roman" w:cs="Times New Roman"/>
          <w:sz w:val="20"/>
          <w:szCs w:val="20"/>
        </w:rPr>
        <w:t>—a Resolver can reason directly across them, filtering, ranking, and assembling responses with explainable precision.</w:t>
      </w:r>
    </w:p>
    <w:p w14:paraId="73B64315" w14:textId="3C01E1B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AgentNet’s federated Resolver architecture ensures that these queries can span multiple domains and jurisdictions.</w:t>
      </w:r>
      <w:r>
        <w:rPr>
          <w:rFonts w:eastAsia="Times New Roman" w:cs="Times New Roman"/>
          <w:sz w:val="20"/>
          <w:szCs w:val="20"/>
        </w:rPr>
        <w:t xml:space="preserve"> </w:t>
      </w:r>
      <w:r w:rsidRPr="00B676BF">
        <w:rPr>
          <w:rFonts w:eastAsia="Times New Roman" w:cs="Times New Roman"/>
          <w:sz w:val="20"/>
          <w:szCs w:val="20"/>
        </w:rPr>
        <w:t>Healthcare institutions, research organizations, and regulators may each operate their own Resolvers, maintaining control over local data while participating in the global knowledge graph.</w:t>
      </w:r>
      <w:r>
        <w:rPr>
          <w:rFonts w:eastAsia="Times New Roman" w:cs="Times New Roman"/>
          <w:sz w:val="20"/>
          <w:szCs w:val="20"/>
        </w:rPr>
        <w:t xml:space="preserve"> </w:t>
      </w:r>
      <w:r w:rsidRPr="00B676BF">
        <w:rPr>
          <w:rFonts w:eastAsia="Times New Roman" w:cs="Times New Roman"/>
          <w:sz w:val="20"/>
          <w:szCs w:val="20"/>
        </w:rPr>
        <w:t>Federation allows them to cooperate through shared trust protocols without exposing sensitive content or centralizing control.</w:t>
      </w:r>
    </w:p>
    <w:p w14:paraId="32386A2D" w14:textId="6119CDCB"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At the foundation of this ecosystem, AgentNet maintains a set of core Root Resolvers—neutral, globally available services that provide baseline synchronization, redundancy, and regulatory compliance.</w:t>
      </w:r>
      <w:r>
        <w:rPr>
          <w:rFonts w:eastAsia="Times New Roman" w:cs="Times New Roman"/>
          <w:sz w:val="20"/>
          <w:szCs w:val="20"/>
        </w:rPr>
        <w:t xml:space="preserve"> </w:t>
      </w:r>
      <w:r w:rsidRPr="00B676BF">
        <w:rPr>
          <w:rFonts w:eastAsia="Times New Roman" w:cs="Times New Roman"/>
          <w:sz w:val="20"/>
          <w:szCs w:val="20"/>
        </w:rPr>
        <w:t>These Root Resolvers do not control the federation; they stabilize it.</w:t>
      </w:r>
      <w:r>
        <w:rPr>
          <w:rFonts w:eastAsia="Times New Roman" w:cs="Times New Roman"/>
          <w:sz w:val="20"/>
          <w:szCs w:val="20"/>
        </w:rPr>
        <w:t xml:space="preserve"> </w:t>
      </w:r>
      <w:r w:rsidRPr="00B676BF">
        <w:rPr>
          <w:rFonts w:eastAsia="Times New Roman" w:cs="Times New Roman"/>
          <w:sz w:val="20"/>
          <w:szCs w:val="20"/>
        </w:rPr>
        <w:t>They maintain canonical namespaces, timestamp authorities, schema registries, and fallback caching layers to ensure that queries remain consistent and responsive across borders and network partitions.</w:t>
      </w:r>
      <w:r>
        <w:rPr>
          <w:rFonts w:eastAsia="Times New Roman" w:cs="Times New Roman"/>
          <w:sz w:val="20"/>
          <w:szCs w:val="20"/>
        </w:rPr>
        <w:t xml:space="preserve"> </w:t>
      </w:r>
      <w:r w:rsidRPr="00B676BF">
        <w:rPr>
          <w:rFonts w:eastAsia="Times New Roman" w:cs="Times New Roman"/>
          <w:sz w:val="20"/>
          <w:szCs w:val="20"/>
        </w:rPr>
        <w:t>Not all Resolvers belong to organizations: some are community-operated or managed directly by AgentNet to optimize response times and provide jurisdictional redundancy for compliance with international data standards.</w:t>
      </w:r>
    </w:p>
    <w:p w14:paraId="394E0967" w14:textId="761F9E13"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When a query propagates through the network, Resolvers collaborate recursively.</w:t>
      </w:r>
      <w:r>
        <w:rPr>
          <w:rFonts w:eastAsia="Times New Roman" w:cs="Times New Roman"/>
          <w:sz w:val="20"/>
          <w:szCs w:val="20"/>
        </w:rPr>
        <w:t xml:space="preserve"> </w:t>
      </w:r>
      <w:r w:rsidRPr="00B676BF">
        <w:rPr>
          <w:rFonts w:eastAsia="Times New Roman" w:cs="Times New Roman"/>
          <w:sz w:val="20"/>
          <w:szCs w:val="20"/>
        </w:rPr>
        <w:t>A local Resolver may answer part of a question using its own Capsule index, while delegating specialized sub-queries to peers or to a Root Resolver for normalization or trust verification.</w:t>
      </w:r>
      <w:r>
        <w:rPr>
          <w:rFonts w:eastAsia="Times New Roman" w:cs="Times New Roman"/>
          <w:sz w:val="20"/>
          <w:szCs w:val="20"/>
        </w:rPr>
        <w:t xml:space="preserve"> </w:t>
      </w:r>
      <w:r w:rsidRPr="00B676BF">
        <w:rPr>
          <w:rFonts w:eastAsia="Times New Roman" w:cs="Times New Roman"/>
          <w:sz w:val="20"/>
          <w:szCs w:val="20"/>
        </w:rPr>
        <w:t>The response is then assembled as a reasoning pathway—a traceable graph of which Resolvers contributed what knowledge, when, and under which provenance conditions.</w:t>
      </w:r>
    </w:p>
    <w:p w14:paraId="01CB9215" w14:textId="3B259FEA"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This process turns question-answering into machine-level reasoning, not search.</w:t>
      </w:r>
      <w:r>
        <w:rPr>
          <w:rFonts w:eastAsia="Times New Roman" w:cs="Times New Roman"/>
          <w:sz w:val="20"/>
          <w:szCs w:val="20"/>
        </w:rPr>
        <w:t xml:space="preserve"> </w:t>
      </w:r>
      <w:r w:rsidRPr="00B676BF">
        <w:rPr>
          <w:rFonts w:eastAsia="Times New Roman" w:cs="Times New Roman"/>
          <w:sz w:val="20"/>
          <w:szCs w:val="20"/>
        </w:rPr>
        <w:t>Each answer is supported by a verifiable chain of data lineage and trust, allowing both humans and AI systems to inspect not only the conclusion, but the reasoning path that produced it.</w:t>
      </w:r>
      <w:r>
        <w:rPr>
          <w:rFonts w:eastAsia="Times New Roman" w:cs="Times New Roman"/>
          <w:sz w:val="20"/>
          <w:szCs w:val="20"/>
        </w:rPr>
        <w:t xml:space="preserve"> </w:t>
      </w:r>
      <w:r w:rsidRPr="00B676BF">
        <w:rPr>
          <w:rFonts w:eastAsia="Times New Roman" w:cs="Times New Roman"/>
          <w:sz w:val="20"/>
          <w:szCs w:val="20"/>
        </w:rPr>
        <w:t>Over time, these reasoning pathways themselves become data—stored, auditable, and reusable—so that each question strengthens the network’s collective intelligence.</w:t>
      </w:r>
    </w:p>
    <w:p w14:paraId="79AFE50D" w14:textId="77777777" w:rsid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In effect, AgentNet’s reasoning model transforms information retrieval into knowledge orchestration.</w:t>
      </w:r>
      <w:r w:rsidRPr="00B676BF">
        <w:rPr>
          <w:rFonts w:eastAsia="Times New Roman" w:cs="Times New Roman"/>
          <w:sz w:val="20"/>
          <w:szCs w:val="20"/>
        </w:rPr>
        <w:br/>
        <w:t>It replaces the opacity of black-box AI with a transparent, federated system in which every inference is a path through meaning, not a guess from noise.</w:t>
      </w:r>
    </w:p>
    <w:p w14:paraId="070D4FB9" w14:textId="77777777" w:rsidR="00022B9B" w:rsidRDefault="00022B9B" w:rsidP="00B676BF">
      <w:pPr>
        <w:spacing w:before="100" w:beforeAutospacing="1" w:after="100" w:afterAutospacing="1" w:line="240" w:lineRule="auto"/>
        <w:rPr>
          <w:rFonts w:eastAsia="Times New Roman" w:cs="Times New Roman"/>
          <w:sz w:val="20"/>
          <w:szCs w:val="20"/>
        </w:rPr>
      </w:pPr>
    </w:p>
    <w:p w14:paraId="1E6AC065" w14:textId="77777777" w:rsidR="007775AF" w:rsidRPr="007775AF" w:rsidRDefault="007775AF" w:rsidP="00334107">
      <w:pPr>
        <w:pStyle w:val="Heading2"/>
      </w:pPr>
      <w:bookmarkStart w:id="13" w:name="_Toc213153103"/>
      <w:r w:rsidRPr="007775AF">
        <w:t>The Agent Ecology</w:t>
      </w:r>
      <w:bookmarkEnd w:id="13"/>
    </w:p>
    <w:p w14:paraId="0063B6EA" w14:textId="5ACA946E"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While Resolvers coordinate knowledge and Capsules carry it, it is the agents themselves that give AgentNet life.</w:t>
      </w:r>
      <w:r w:rsidR="00022B9B">
        <w:rPr>
          <w:rFonts w:eastAsia="Times New Roman" w:cs="Times New Roman"/>
          <w:sz w:val="20"/>
          <w:szCs w:val="20"/>
        </w:rPr>
        <w:t xml:space="preserve"> </w:t>
      </w:r>
      <w:r w:rsidRPr="007775AF">
        <w:rPr>
          <w:rFonts w:eastAsia="Times New Roman" w:cs="Times New Roman"/>
          <w:sz w:val="20"/>
          <w:szCs w:val="20"/>
        </w:rPr>
        <w:t>An agent is any autonomous process—human-directed or machine-based—that interacts with the network through published standards.</w:t>
      </w:r>
      <w:r w:rsidR="00022B9B">
        <w:rPr>
          <w:rFonts w:eastAsia="Times New Roman" w:cs="Times New Roman"/>
          <w:sz w:val="20"/>
          <w:szCs w:val="20"/>
        </w:rPr>
        <w:t xml:space="preserve"> </w:t>
      </w:r>
      <w:r w:rsidRPr="007775AF">
        <w:rPr>
          <w:rFonts w:eastAsia="Times New Roman" w:cs="Times New Roman"/>
          <w:sz w:val="20"/>
          <w:szCs w:val="20"/>
        </w:rPr>
        <w:t>Agents create, verify, request, or interpret Capsules, maintaining the flow of structured knowledge that makes the system intelligent and adaptive.</w:t>
      </w:r>
    </w:p>
    <w:p w14:paraId="0C6CE8C8" w14:textId="77777777" w:rsidR="007775AF" w:rsidRPr="007775AF" w:rsidRDefault="007775AF" w:rsidP="00A077F2">
      <w:pPr>
        <w:pStyle w:val="Heading3"/>
      </w:pPr>
      <w:bookmarkStart w:id="14" w:name="_Toc213153104"/>
      <w:r w:rsidRPr="007775AF">
        <w:lastRenderedPageBreak/>
        <w:t>Types of Agents</w:t>
      </w:r>
      <w:bookmarkEnd w:id="14"/>
    </w:p>
    <w:p w14:paraId="492AF5DB" w14:textId="0E837DA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Organizational Agents</w:t>
      </w:r>
      <w:r w:rsidRPr="007775AF">
        <w:rPr>
          <w:rFonts w:eastAsia="Times New Roman" w:cs="Times New Roman"/>
          <w:sz w:val="20"/>
          <w:szCs w:val="20"/>
        </w:rPr>
        <w:br/>
        <w:t>Institutions such as hospitals, universities, or research consortia often deploy their own agents to manage Capsule lifecycles within defined domains.</w:t>
      </w:r>
      <w:r w:rsidR="006C0C77">
        <w:rPr>
          <w:rFonts w:eastAsia="Times New Roman" w:cs="Times New Roman"/>
          <w:sz w:val="20"/>
          <w:szCs w:val="20"/>
        </w:rPr>
        <w:t xml:space="preserve"> </w:t>
      </w:r>
      <w:r w:rsidRPr="007775AF">
        <w:rPr>
          <w:rFonts w:eastAsia="Times New Roman" w:cs="Times New Roman"/>
          <w:sz w:val="20"/>
          <w:szCs w:val="20"/>
        </w:rPr>
        <w:t>An organizational agent might monitor internal databases for new publications, issue validation signatures on behalf of accredited entities, or maintain local Resolvers that synchronize with the broader federation.</w:t>
      </w:r>
      <w:r w:rsidR="006C0C77">
        <w:rPr>
          <w:rFonts w:eastAsia="Times New Roman" w:cs="Times New Roman"/>
          <w:sz w:val="20"/>
          <w:szCs w:val="20"/>
        </w:rPr>
        <w:t xml:space="preserve"> </w:t>
      </w:r>
      <w:r w:rsidRPr="007775AF">
        <w:rPr>
          <w:rFonts w:eastAsia="Times New Roman" w:cs="Times New Roman"/>
          <w:sz w:val="20"/>
          <w:szCs w:val="20"/>
        </w:rPr>
        <w:t>These agents act as the institutional voice of their organizations, providing continuity, compliance, and governance.</w:t>
      </w:r>
    </w:p>
    <w:p w14:paraId="1026B96E" w14:textId="0D9A0EE4"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Personal or Operational Agents</w:t>
      </w:r>
      <w:r w:rsidRPr="007775AF">
        <w:rPr>
          <w:rFonts w:eastAsia="Times New Roman" w:cs="Times New Roman"/>
          <w:sz w:val="20"/>
          <w:szCs w:val="20"/>
        </w:rPr>
        <w:br/>
        <w:t>Individual users—clinicians, researchers, or knowledge workers—may also operate personal agents that manage their digital identities and professional contributions.</w:t>
      </w:r>
      <w:r w:rsidR="00635AD6">
        <w:rPr>
          <w:rFonts w:eastAsia="Times New Roman" w:cs="Times New Roman"/>
          <w:sz w:val="20"/>
          <w:szCs w:val="20"/>
        </w:rPr>
        <w:t xml:space="preserve"> </w:t>
      </w:r>
      <w:r w:rsidRPr="007775AF">
        <w:rPr>
          <w:rFonts w:eastAsia="Times New Roman" w:cs="Times New Roman"/>
          <w:sz w:val="20"/>
          <w:szCs w:val="20"/>
        </w:rPr>
        <w:t>A personal agent can generate Capsules describing one’s credentials, authored papers, or project affiliations, automatically maintaining provenance and version control.</w:t>
      </w:r>
      <w:r w:rsidR="00635AD6">
        <w:rPr>
          <w:rFonts w:eastAsia="Times New Roman" w:cs="Times New Roman"/>
          <w:sz w:val="20"/>
          <w:szCs w:val="20"/>
        </w:rPr>
        <w:t xml:space="preserve"> </w:t>
      </w:r>
      <w:r w:rsidRPr="007775AF">
        <w:rPr>
          <w:rFonts w:eastAsia="Times New Roman" w:cs="Times New Roman"/>
          <w:sz w:val="20"/>
          <w:szCs w:val="20"/>
        </w:rPr>
        <w:t>In this way, individuals participate directly in the machine web, ensuring their knowledge remains discoverable, current, and verifiable without manual curation.</w:t>
      </w:r>
    </w:p>
    <w:p w14:paraId="38A46436" w14:textId="1832C7C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Special Agents</w:t>
      </w:r>
      <w:r w:rsidRPr="007775AF">
        <w:rPr>
          <w:rFonts w:eastAsia="Times New Roman" w:cs="Times New Roman"/>
          <w:sz w:val="20"/>
          <w:szCs w:val="20"/>
        </w:rPr>
        <w:br/>
        <w:t>Distinct from general-purpose participants, Special Agents are purpose-built entities—developed by organizations or authorized third parties—to perform specialized tasks within the AgentNet ecosystem.</w:t>
      </w:r>
      <w:r w:rsidR="00635AD6" w:rsidRPr="006A5A03">
        <w:rPr>
          <w:rFonts w:eastAsia="Times New Roman" w:cs="Times New Roman"/>
          <w:sz w:val="20"/>
          <w:szCs w:val="20"/>
        </w:rPr>
        <w:t xml:space="preserve"> </w:t>
      </w:r>
      <w:r w:rsidRPr="007775AF">
        <w:rPr>
          <w:rFonts w:eastAsia="Times New Roman" w:cs="Times New Roman"/>
          <w:sz w:val="20"/>
          <w:szCs w:val="20"/>
        </w:rPr>
        <w:t>A Special Agent might encapsulate a research library, ingest public datasets, or normalize archival material into structured Capsules at scale.</w:t>
      </w:r>
      <w:r w:rsidR="00635AD6" w:rsidRPr="006A5A03">
        <w:rPr>
          <w:rFonts w:eastAsia="Times New Roman" w:cs="Times New Roman"/>
          <w:sz w:val="20"/>
          <w:szCs w:val="20"/>
        </w:rPr>
        <w:t xml:space="preserve"> </w:t>
      </w:r>
      <w:r w:rsidRPr="007775AF">
        <w:rPr>
          <w:rFonts w:eastAsia="Times New Roman" w:cs="Times New Roman"/>
          <w:sz w:val="20"/>
          <w:szCs w:val="20"/>
        </w:rPr>
        <w:t>Some are domain-specific (e.g., medical ontologies, patent corpora, genealogical archives); others perform infrastructure functions such as trust validation, cross-context semantic alignment, or Document Capsule Metadata (DCM) generation.</w:t>
      </w:r>
    </w:p>
    <w:p w14:paraId="15A54EC0" w14:textId="4AFB63BF"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In large institutions, Special Agents can operate across entire knowledge repositories, ensuring that legacy materials become machine-readable without disrupting existing workflows.</w:t>
      </w:r>
      <w:r w:rsidR="00D37148" w:rsidRPr="006A5A03">
        <w:rPr>
          <w:rFonts w:eastAsia="Times New Roman" w:cs="Times New Roman"/>
          <w:sz w:val="20"/>
          <w:szCs w:val="20"/>
        </w:rPr>
        <w:t xml:space="preserve"> </w:t>
      </w:r>
      <w:r w:rsidRPr="007775AF">
        <w:rPr>
          <w:rFonts w:eastAsia="Times New Roman" w:cs="Times New Roman"/>
          <w:sz w:val="20"/>
          <w:szCs w:val="20"/>
        </w:rPr>
        <w:t>They can infer or generate DCM blocks where none exist, perform automated provenance checks, or propagate schema updates across thousands of Capsules.</w:t>
      </w:r>
      <w:r w:rsidR="00D37148" w:rsidRPr="006A5A03">
        <w:rPr>
          <w:rFonts w:eastAsia="Times New Roman" w:cs="Times New Roman"/>
          <w:sz w:val="20"/>
          <w:szCs w:val="20"/>
        </w:rPr>
        <w:t xml:space="preserve"> </w:t>
      </w:r>
      <w:r w:rsidRPr="007775AF">
        <w:rPr>
          <w:rFonts w:eastAsia="Times New Roman" w:cs="Times New Roman"/>
          <w:sz w:val="20"/>
          <w:szCs w:val="20"/>
        </w:rPr>
        <w:t>Through controlled permissions and cryptographic provenance, their actions remain verifiable and reversible.</w:t>
      </w:r>
    </w:p>
    <w:p w14:paraId="01CADB25" w14:textId="21DA5066"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Collectively, these agent types form an ecological system of intelligence.</w:t>
      </w:r>
      <w:r w:rsidR="001E4A44">
        <w:rPr>
          <w:rFonts w:eastAsia="Times New Roman" w:cs="Times New Roman"/>
          <w:sz w:val="20"/>
          <w:szCs w:val="20"/>
        </w:rPr>
        <w:t xml:space="preserve"> </w:t>
      </w:r>
      <w:r w:rsidRPr="007775AF">
        <w:rPr>
          <w:rFonts w:eastAsia="Times New Roman" w:cs="Times New Roman"/>
          <w:sz w:val="20"/>
          <w:szCs w:val="20"/>
        </w:rPr>
        <w:t>Agents publish knowledge; Resolvers discover and rank it; other agents consume, reason over, or extend it.</w:t>
      </w:r>
      <w:r w:rsidR="001E4A44">
        <w:rPr>
          <w:rFonts w:eastAsia="Times New Roman" w:cs="Times New Roman"/>
          <w:sz w:val="20"/>
          <w:szCs w:val="20"/>
        </w:rPr>
        <w:t xml:space="preserve"> </w:t>
      </w:r>
      <w:r w:rsidRPr="007775AF">
        <w:rPr>
          <w:rFonts w:eastAsia="Times New Roman" w:cs="Times New Roman"/>
          <w:sz w:val="20"/>
          <w:szCs w:val="20"/>
        </w:rPr>
        <w:t>This interplay allows AgentNet to scale cognition as well as computation—each participant contributing both data and discernment to the evolving machine web.</w:t>
      </w:r>
    </w:p>
    <w:p w14:paraId="289433B5" w14:textId="0BF6D2E5" w:rsidR="007775AF" w:rsidRDefault="007775AF" w:rsidP="00B676B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Because AgentNet is built on open standards, any organization or developer can create new agents, provided they respect provenance and validation protocols defined by AgentNet Standards (ANS).</w:t>
      </w:r>
      <w:r w:rsidRPr="007775AF">
        <w:rPr>
          <w:rFonts w:eastAsia="Times New Roman" w:cs="Times New Roman"/>
          <w:sz w:val="20"/>
          <w:szCs w:val="20"/>
        </w:rPr>
        <w:br/>
        <w:t>This ensures diversity of function without fragmentation of trust.</w:t>
      </w:r>
      <w:r w:rsidR="001E4A44">
        <w:rPr>
          <w:rFonts w:eastAsia="Times New Roman" w:cs="Times New Roman"/>
          <w:sz w:val="20"/>
          <w:szCs w:val="20"/>
        </w:rPr>
        <w:t xml:space="preserve"> </w:t>
      </w:r>
      <w:r w:rsidRPr="007775AF">
        <w:rPr>
          <w:rFonts w:eastAsia="Times New Roman" w:cs="Times New Roman"/>
          <w:sz w:val="20"/>
          <w:szCs w:val="20"/>
        </w:rPr>
        <w:t>The result is a self-sustaining, self-governing ecosystem—an environment in which intelligent systems collaborate rather than compete, expanding the collective reasoning capacity of the network as a whole.</w:t>
      </w:r>
      <w:r w:rsidR="001E4A44">
        <w:rPr>
          <w:rFonts w:eastAsia="Times New Roman" w:cs="Times New Roman"/>
          <w:sz w:val="20"/>
          <w:szCs w:val="20"/>
        </w:rPr>
        <w:t xml:space="preserve"> </w:t>
      </w:r>
    </w:p>
    <w:p w14:paraId="37E1D894" w14:textId="77777777" w:rsidR="007775AF" w:rsidRDefault="007775AF" w:rsidP="00B676BF">
      <w:pPr>
        <w:spacing w:before="100" w:beforeAutospacing="1" w:after="100" w:afterAutospacing="1" w:line="240" w:lineRule="auto"/>
        <w:rPr>
          <w:rFonts w:eastAsia="Times New Roman" w:cs="Times New Roman"/>
          <w:sz w:val="20"/>
          <w:szCs w:val="20"/>
        </w:rPr>
      </w:pPr>
    </w:p>
    <w:p w14:paraId="264DAD79" w14:textId="77777777" w:rsidR="00C62BAB" w:rsidRPr="00C62BAB" w:rsidRDefault="00C62BAB" w:rsidP="00A077F2">
      <w:pPr>
        <w:pStyle w:val="Heading2"/>
      </w:pPr>
      <w:bookmarkStart w:id="15" w:name="_Toc213153105"/>
      <w:r w:rsidRPr="00C62BAB">
        <w:t>Graph Traversal and Intelligent Querying</w:t>
      </w:r>
      <w:bookmarkEnd w:id="15"/>
    </w:p>
    <w:p w14:paraId="0D04B7CD" w14:textId="5AC6569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In AgentNet, reasoning begins with a question—but not always with a model.</w:t>
      </w:r>
      <w:r>
        <w:rPr>
          <w:rFonts w:eastAsia="Times New Roman" w:cs="Times New Roman"/>
          <w:sz w:val="20"/>
          <w:szCs w:val="20"/>
        </w:rPr>
        <w:t xml:space="preserve"> </w:t>
      </w:r>
      <w:r w:rsidRPr="00C62BAB">
        <w:rPr>
          <w:rFonts w:eastAsia="Times New Roman" w:cs="Times New Roman"/>
          <w:sz w:val="20"/>
          <w:szCs w:val="20"/>
        </w:rPr>
        <w:t>When an intelligent system, LLM, or external service such as Bing or a private research assistant seeks knowledge, it engages the network through a Resolver interface.</w:t>
      </w:r>
      <w:r>
        <w:rPr>
          <w:rFonts w:eastAsia="Times New Roman" w:cs="Times New Roman"/>
          <w:sz w:val="20"/>
          <w:szCs w:val="20"/>
        </w:rPr>
        <w:t xml:space="preserve"> </w:t>
      </w:r>
      <w:r w:rsidRPr="00C62BAB">
        <w:rPr>
          <w:rFonts w:eastAsia="Times New Roman" w:cs="Times New Roman"/>
          <w:sz w:val="20"/>
          <w:szCs w:val="20"/>
        </w:rPr>
        <w:t>That Resolver interprets the question’s semantic intent, identifies relevant Nodes, and traverses the knowledge graph to retrieve Capsules that contain verified, contextualized answers.</w:t>
      </w:r>
    </w:p>
    <w:p w14:paraId="090BF9D6"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lastRenderedPageBreak/>
        <w:t>This traversal can be initiated by any actor capable of forming a compliant query:</w:t>
      </w:r>
    </w:p>
    <w:p w14:paraId="2B7C295C"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large language model (LLM) seeking verified data to ground its output,</w:t>
      </w:r>
    </w:p>
    <w:p w14:paraId="554B851D"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Special Agent performing domain research or cross-validation, or</w:t>
      </w:r>
    </w:p>
    <w:p w14:paraId="4D3E8971"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an application integrating real-time facts into decision-making workflows.</w:t>
      </w:r>
    </w:p>
    <w:p w14:paraId="732BA112" w14:textId="7104E72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 key innovation is that many of these reasoning tasks no longer require full-scale generative computation.</w:t>
      </w:r>
      <w:r>
        <w:rPr>
          <w:rFonts w:eastAsia="Times New Roman" w:cs="Times New Roman"/>
          <w:sz w:val="20"/>
          <w:szCs w:val="20"/>
        </w:rPr>
        <w:t xml:space="preserve"> </w:t>
      </w:r>
      <w:r w:rsidRPr="00C62BAB">
        <w:rPr>
          <w:rFonts w:eastAsia="Times New Roman" w:cs="Times New Roman"/>
          <w:sz w:val="20"/>
          <w:szCs w:val="20"/>
        </w:rPr>
        <w:t>Because AgentNet’s Capsules already contain structured, machine-readable knowledge with explicit provenance and context, the Resolver can satisfy many queries without invoking a base model’s token spend.</w:t>
      </w:r>
      <w:r>
        <w:rPr>
          <w:rFonts w:eastAsia="Times New Roman" w:cs="Times New Roman"/>
          <w:sz w:val="20"/>
          <w:szCs w:val="20"/>
        </w:rPr>
        <w:t xml:space="preserve"> </w:t>
      </w:r>
      <w:r w:rsidRPr="00C62BAB">
        <w:rPr>
          <w:rFonts w:eastAsia="Times New Roman" w:cs="Times New Roman"/>
          <w:sz w:val="20"/>
          <w:szCs w:val="20"/>
        </w:rPr>
        <w:t>It retrieves authoritative answers rather than generating probabilistic approximations.</w:t>
      </w:r>
      <w:r>
        <w:rPr>
          <w:rFonts w:eastAsia="Times New Roman" w:cs="Times New Roman"/>
          <w:sz w:val="20"/>
          <w:szCs w:val="20"/>
        </w:rPr>
        <w:t xml:space="preserve"> </w:t>
      </w:r>
      <w:r w:rsidRPr="00C62BAB">
        <w:rPr>
          <w:rFonts w:eastAsia="Times New Roman" w:cs="Times New Roman"/>
          <w:sz w:val="20"/>
          <w:szCs w:val="20"/>
        </w:rPr>
        <w:t xml:space="preserve">In these cases, a model may simply </w:t>
      </w:r>
      <w:r w:rsidRPr="00C62BAB">
        <w:rPr>
          <w:rFonts w:eastAsia="Times New Roman" w:cs="Times New Roman"/>
          <w:i/>
          <w:iCs/>
          <w:sz w:val="20"/>
          <w:szCs w:val="20"/>
        </w:rPr>
        <w:t>format</w:t>
      </w:r>
      <w:r w:rsidRPr="00C62BAB">
        <w:rPr>
          <w:rFonts w:eastAsia="Times New Roman" w:cs="Times New Roman"/>
          <w:sz w:val="20"/>
          <w:szCs w:val="20"/>
        </w:rPr>
        <w:t xml:space="preserve"> the retrieved knowledge into human-readable form rather than </w:t>
      </w:r>
      <w:r w:rsidRPr="00C62BAB">
        <w:rPr>
          <w:rFonts w:eastAsia="Times New Roman" w:cs="Times New Roman"/>
          <w:i/>
          <w:iCs/>
          <w:sz w:val="20"/>
          <w:szCs w:val="20"/>
        </w:rPr>
        <w:t>inventing</w:t>
      </w:r>
      <w:r w:rsidRPr="00C62BAB">
        <w:rPr>
          <w:rFonts w:eastAsia="Times New Roman" w:cs="Times New Roman"/>
          <w:sz w:val="20"/>
          <w:szCs w:val="20"/>
        </w:rPr>
        <w:t xml:space="preserve"> it from scratch.</w:t>
      </w:r>
    </w:p>
    <w:p w14:paraId="6BCF1464" w14:textId="68D0429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 xml:space="preserve">When a base model </w:t>
      </w:r>
      <w:r w:rsidRPr="00C62BAB">
        <w:rPr>
          <w:rFonts w:eastAsia="Times New Roman" w:cs="Times New Roman"/>
          <w:i/>
          <w:iCs/>
          <w:sz w:val="20"/>
          <w:szCs w:val="20"/>
        </w:rPr>
        <w:t>is</w:t>
      </w:r>
      <w:r w:rsidRPr="00C62BAB">
        <w:rPr>
          <w:rFonts w:eastAsia="Times New Roman" w:cs="Times New Roman"/>
          <w:sz w:val="20"/>
          <w:szCs w:val="20"/>
        </w:rPr>
        <w:t xml:space="preserve"> invoked, its role shifts from search to synthesis.</w:t>
      </w:r>
      <w:r>
        <w:rPr>
          <w:rFonts w:eastAsia="Times New Roman" w:cs="Times New Roman"/>
          <w:sz w:val="20"/>
          <w:szCs w:val="20"/>
        </w:rPr>
        <w:t xml:space="preserve"> </w:t>
      </w:r>
      <w:r w:rsidRPr="00C62BAB">
        <w:rPr>
          <w:rFonts w:eastAsia="Times New Roman" w:cs="Times New Roman"/>
          <w:sz w:val="20"/>
          <w:szCs w:val="20"/>
        </w:rPr>
        <w:t>It doesn’t reconstruct truth—it assembles meaning from verified Capsules, guided by provenance and context.</w:t>
      </w:r>
      <w:r>
        <w:rPr>
          <w:rFonts w:eastAsia="Times New Roman" w:cs="Times New Roman"/>
          <w:sz w:val="20"/>
          <w:szCs w:val="20"/>
        </w:rPr>
        <w:t xml:space="preserve"> </w:t>
      </w:r>
      <w:r w:rsidRPr="00C62BAB">
        <w:rPr>
          <w:rFonts w:eastAsia="Times New Roman" w:cs="Times New Roman"/>
          <w:sz w:val="20"/>
          <w:szCs w:val="20"/>
        </w:rPr>
        <w:t>This reduces compute costs, decreases latency, and dramatically improves reliability and explainability.</w:t>
      </w:r>
    </w:p>
    <w:p w14:paraId="024E2D0E" w14:textId="48FCE6E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developers and cloud providers, the implications are profound.</w:t>
      </w:r>
      <w:r>
        <w:rPr>
          <w:rFonts w:eastAsia="Times New Roman" w:cs="Times New Roman"/>
          <w:sz w:val="20"/>
          <w:szCs w:val="20"/>
        </w:rPr>
        <w:t xml:space="preserve"> </w:t>
      </w:r>
      <w:r w:rsidRPr="00C62BAB">
        <w:rPr>
          <w:rFonts w:eastAsia="Times New Roman" w:cs="Times New Roman"/>
          <w:sz w:val="20"/>
          <w:szCs w:val="20"/>
        </w:rPr>
        <w:t>AgentNet effectively externalizes part of a model’s “knowledge substrate” into a shared, federated layer of verified facts.</w:t>
      </w:r>
      <w:r>
        <w:rPr>
          <w:rFonts w:eastAsia="Times New Roman" w:cs="Times New Roman"/>
          <w:sz w:val="20"/>
          <w:szCs w:val="20"/>
        </w:rPr>
        <w:t xml:space="preserve"> </w:t>
      </w:r>
      <w:r w:rsidRPr="00C62BAB">
        <w:rPr>
          <w:rFonts w:eastAsia="Times New Roman" w:cs="Times New Roman"/>
          <w:sz w:val="20"/>
          <w:szCs w:val="20"/>
        </w:rPr>
        <w:t>This allows base models to remain leaner, retrain less frequently, and still access current, trusted information.</w:t>
      </w:r>
      <w:r>
        <w:rPr>
          <w:rFonts w:eastAsia="Times New Roman" w:cs="Times New Roman"/>
          <w:sz w:val="20"/>
          <w:szCs w:val="20"/>
        </w:rPr>
        <w:t xml:space="preserve"> </w:t>
      </w:r>
      <w:r w:rsidRPr="00C62BAB">
        <w:rPr>
          <w:rFonts w:eastAsia="Times New Roman" w:cs="Times New Roman"/>
          <w:sz w:val="20"/>
          <w:szCs w:val="20"/>
        </w:rPr>
        <w:t>In this architecture, large-scale models become reasoning participants rather than omnivorous indexers—they query AgentNet when needed, rather than trying to memorize the world.</w:t>
      </w:r>
    </w:p>
    <w:p w14:paraId="0C2314C8" w14:textId="756BDE5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Traversal within AgentNet is optimized for both precision and provenance.</w:t>
      </w:r>
      <w:r>
        <w:rPr>
          <w:rFonts w:eastAsia="Times New Roman" w:cs="Times New Roman"/>
          <w:sz w:val="20"/>
          <w:szCs w:val="20"/>
        </w:rPr>
        <w:t xml:space="preserve"> </w:t>
      </w:r>
      <w:r w:rsidRPr="00C62BAB">
        <w:rPr>
          <w:rFonts w:eastAsia="Times New Roman" w:cs="Times New Roman"/>
          <w:sz w:val="20"/>
          <w:szCs w:val="20"/>
        </w:rPr>
        <w:t>Resolvers follow relationships among Nodes and Capsules—“authoredBy,” “derivedFrom,” “validatedBy”—to build a reasoning path that can be audited after the fact.</w:t>
      </w:r>
      <w:r>
        <w:rPr>
          <w:rFonts w:eastAsia="Times New Roman" w:cs="Times New Roman"/>
          <w:sz w:val="20"/>
          <w:szCs w:val="20"/>
        </w:rPr>
        <w:t xml:space="preserve"> </w:t>
      </w:r>
      <w:r w:rsidRPr="00C62BAB">
        <w:rPr>
          <w:rFonts w:eastAsia="Times New Roman" w:cs="Times New Roman"/>
          <w:sz w:val="20"/>
          <w:szCs w:val="20"/>
        </w:rPr>
        <w:t>Each traversal step strengthens trust: every edge crossed carries verifiable metadata.</w:t>
      </w:r>
      <w:r>
        <w:rPr>
          <w:rFonts w:eastAsia="Times New Roman" w:cs="Times New Roman"/>
          <w:sz w:val="20"/>
          <w:szCs w:val="20"/>
        </w:rPr>
        <w:t xml:space="preserve"> </w:t>
      </w:r>
      <w:r w:rsidRPr="00C62BAB">
        <w:rPr>
          <w:rFonts w:eastAsia="Times New Roman" w:cs="Times New Roman"/>
          <w:sz w:val="20"/>
          <w:szCs w:val="20"/>
        </w:rPr>
        <w:t>This means an LLM, a domain-specific agent, or even a search engine can present not only an answer but its lineage of evidence, complete with validation timestamps and authority signatures.</w:t>
      </w:r>
    </w:p>
    <w:p w14:paraId="38E0F3F5" w14:textId="3064894C"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Over time, this behavior will shift the economics of AI itself.</w:t>
      </w:r>
      <w:r>
        <w:rPr>
          <w:rFonts w:eastAsia="Times New Roman" w:cs="Times New Roman"/>
          <w:sz w:val="20"/>
          <w:szCs w:val="20"/>
        </w:rPr>
        <w:t xml:space="preserve"> </w:t>
      </w:r>
      <w:r w:rsidRPr="00C62BAB">
        <w:rPr>
          <w:rFonts w:eastAsia="Times New Roman" w:cs="Times New Roman"/>
          <w:sz w:val="20"/>
          <w:szCs w:val="20"/>
        </w:rPr>
        <w:t>By moving reasoning closer to the data and away from the model, AgentNet reduces redundant token usage, lowers operational cost, and improves confidence in machine-generated output.</w:t>
      </w:r>
      <w:r>
        <w:rPr>
          <w:rFonts w:eastAsia="Times New Roman" w:cs="Times New Roman"/>
          <w:sz w:val="20"/>
          <w:szCs w:val="20"/>
        </w:rPr>
        <w:t xml:space="preserve"> </w:t>
      </w:r>
      <w:r w:rsidRPr="00C62BAB">
        <w:rPr>
          <w:rFonts w:eastAsia="Times New Roman" w:cs="Times New Roman"/>
          <w:sz w:val="20"/>
          <w:szCs w:val="20"/>
        </w:rPr>
        <w:t>In a mature federation, many routine information requests—whether from LLMs, institutional APIs, or user-facing assistants—may never touch a generative model at all.</w:t>
      </w:r>
      <w:r>
        <w:rPr>
          <w:rFonts w:eastAsia="Times New Roman" w:cs="Times New Roman"/>
          <w:sz w:val="20"/>
          <w:szCs w:val="20"/>
        </w:rPr>
        <w:t xml:space="preserve"> </w:t>
      </w:r>
      <w:r w:rsidRPr="00C62BAB">
        <w:rPr>
          <w:rFonts w:eastAsia="Times New Roman" w:cs="Times New Roman"/>
          <w:sz w:val="20"/>
          <w:szCs w:val="20"/>
        </w:rPr>
        <w:t>They will simply traverse the graph, retrieve verified knowledge, and return it with provenance intact.</w:t>
      </w:r>
    </w:p>
    <w:p w14:paraId="28FBCA6C"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AgentNet thus becomes both the substrate of understanding and the throttle of efficiency—a place where machines can reason before they generate, and where trust replaces tokens as the measure of intelligence.</w:t>
      </w:r>
    </w:p>
    <w:p w14:paraId="63FE36FC" w14:textId="77777777" w:rsidR="00C62BAB" w:rsidRPr="00B676BF" w:rsidRDefault="00C62BAB" w:rsidP="00B676BF">
      <w:pPr>
        <w:spacing w:before="100" w:beforeAutospacing="1" w:after="100" w:afterAutospacing="1" w:line="240" w:lineRule="auto"/>
        <w:rPr>
          <w:rFonts w:eastAsia="Times New Roman" w:cs="Times New Roman"/>
          <w:sz w:val="20"/>
          <w:szCs w:val="20"/>
        </w:rPr>
      </w:pPr>
    </w:p>
    <w:p w14:paraId="402B38C4" w14:textId="77777777" w:rsidR="00C62BAB" w:rsidRPr="00C62BAB" w:rsidRDefault="00C62BAB" w:rsidP="00F01AD9">
      <w:pPr>
        <w:pStyle w:val="Heading2"/>
      </w:pPr>
      <w:bookmarkStart w:id="16" w:name="_Toc213153106"/>
      <w:r w:rsidRPr="00C62BAB">
        <w:t>Knowledge Integrity and Trust Scoring</w:t>
      </w:r>
      <w:bookmarkEnd w:id="16"/>
    </w:p>
    <w:p w14:paraId="552D7CA9" w14:textId="211F5CA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is the currency of the machine web.</w:t>
      </w:r>
      <w:r w:rsidRPr="004F6164">
        <w:rPr>
          <w:rFonts w:eastAsia="Times New Roman" w:cs="Times New Roman"/>
          <w:sz w:val="20"/>
          <w:szCs w:val="20"/>
        </w:rPr>
        <w:t xml:space="preserve"> </w:t>
      </w:r>
      <w:r w:rsidRPr="00C62BAB">
        <w:rPr>
          <w:rFonts w:eastAsia="Times New Roman" w:cs="Times New Roman"/>
          <w:sz w:val="20"/>
          <w:szCs w:val="20"/>
        </w:rPr>
        <w:t>In a world where artificial intelligence can generate plausible but unverifiable text, AgentNet restores confidence by attaching verifiable integrity to every fact it transmits.</w:t>
      </w:r>
      <w:r w:rsidRPr="004F6164">
        <w:rPr>
          <w:rFonts w:eastAsia="Times New Roman" w:cs="Times New Roman"/>
          <w:sz w:val="20"/>
          <w:szCs w:val="20"/>
        </w:rPr>
        <w:t xml:space="preserve"> </w:t>
      </w:r>
      <w:r w:rsidRPr="00C62BAB">
        <w:rPr>
          <w:rFonts w:eastAsia="Times New Roman" w:cs="Times New Roman"/>
          <w:sz w:val="20"/>
          <w:szCs w:val="20"/>
        </w:rPr>
        <w:t>This integrity is not a single property—it is the result of multiple measurable signals that together determine how much a given Capsule, Node, or Resolver should be trusted.</w:t>
      </w:r>
    </w:p>
    <w:p w14:paraId="4D1447D8" w14:textId="24993D76"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Each Capsule in AgentNet carries its own provenance record, which includes authorship, timestamp, validator identity, and version history.</w:t>
      </w:r>
      <w:r w:rsidRPr="004F6164">
        <w:rPr>
          <w:rFonts w:eastAsia="Times New Roman" w:cs="Times New Roman"/>
          <w:sz w:val="20"/>
          <w:szCs w:val="20"/>
        </w:rPr>
        <w:t xml:space="preserve"> </w:t>
      </w:r>
      <w:r w:rsidRPr="00C62BAB">
        <w:rPr>
          <w:rFonts w:eastAsia="Times New Roman" w:cs="Times New Roman"/>
          <w:sz w:val="20"/>
          <w:szCs w:val="20"/>
        </w:rPr>
        <w:t xml:space="preserve">Resolvers use these attributes to calculate a trust score, a </w:t>
      </w:r>
      <w:r w:rsidRPr="00C62BAB">
        <w:rPr>
          <w:rFonts w:eastAsia="Times New Roman" w:cs="Times New Roman"/>
          <w:sz w:val="20"/>
          <w:szCs w:val="20"/>
        </w:rPr>
        <w:lastRenderedPageBreak/>
        <w:t>dynamic metric representing the reliability and freshness of the information contained.</w:t>
      </w:r>
      <w:r w:rsidRPr="004F6164">
        <w:rPr>
          <w:rFonts w:eastAsia="Times New Roman" w:cs="Times New Roman"/>
          <w:sz w:val="20"/>
          <w:szCs w:val="20"/>
        </w:rPr>
        <w:t xml:space="preserve"> </w:t>
      </w:r>
      <w:r w:rsidRPr="00C62BAB">
        <w:rPr>
          <w:rFonts w:eastAsia="Times New Roman" w:cs="Times New Roman"/>
          <w:sz w:val="20"/>
          <w:szCs w:val="20"/>
        </w:rPr>
        <w:t>This score is not imposed by a central authority; it emerges through consensus among federated Resolvers, each applying shared trust-weighting rules defined by AgentNet Standards (ANS).</w:t>
      </w:r>
    </w:p>
    <w:p w14:paraId="1E150B41"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operates on several dimensions:</w:t>
      </w:r>
    </w:p>
    <w:p w14:paraId="285D71AA"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Provenance Quality: Capsules verified by reputable validators or institutions are weighted higher than those with unverified origins.</w:t>
      </w:r>
    </w:p>
    <w:p w14:paraId="23DE5150"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Recency: Newer Capsules or Nodes with recent validation events receive higher freshness weighting.</w:t>
      </w:r>
    </w:p>
    <w:p w14:paraId="22E239A3"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Consensus: When multiple independent Resolvers return consistent facts or relationships, collective agreement amplifies confidence.</w:t>
      </w:r>
    </w:p>
    <w:p w14:paraId="5BC9F84E"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Lineage Depth: Capsules that reference long, uninterrupted provenance chains—clear custody histories—carry additional trust.</w:t>
      </w:r>
    </w:p>
    <w:p w14:paraId="6E47BD39"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Context Integrity: Capsules that correctly align with their declared ontologies and contexts score higher for semantic validity.</w:t>
      </w:r>
    </w:p>
    <w:p w14:paraId="51331B55" w14:textId="52CB39F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These factors combine into a trust vector that Resolvers use to rank Capsules during reasoning or query response.</w:t>
      </w:r>
      <w:r w:rsidRPr="004F6164">
        <w:rPr>
          <w:rFonts w:eastAsia="Times New Roman" w:cs="Times New Roman"/>
          <w:sz w:val="20"/>
          <w:szCs w:val="20"/>
        </w:rPr>
        <w:t xml:space="preserve"> </w:t>
      </w:r>
      <w:r w:rsidRPr="00C62BAB">
        <w:rPr>
          <w:rFonts w:eastAsia="Times New Roman" w:cs="Times New Roman"/>
          <w:sz w:val="20"/>
          <w:szCs w:val="20"/>
        </w:rPr>
        <w:t>In this way, relevance in AgentNet is derived not from frequency or popularity, but from provenance and verification strength.</w:t>
      </w:r>
      <w:r w:rsidR="004F6164" w:rsidRPr="004F6164">
        <w:rPr>
          <w:rFonts w:eastAsia="Times New Roman" w:cs="Times New Roman"/>
          <w:sz w:val="20"/>
          <w:szCs w:val="20"/>
        </w:rPr>
        <w:t xml:space="preserve"> </w:t>
      </w:r>
      <w:r w:rsidRPr="00C62BAB">
        <w:rPr>
          <w:rFonts w:eastAsia="Times New Roman" w:cs="Times New Roman"/>
          <w:sz w:val="20"/>
          <w:szCs w:val="20"/>
        </w:rPr>
        <w:t>It’s a deliberate inversion of the web’s traditional ranking logic—shifting authority from link counts to trust proofs.</w:t>
      </w:r>
    </w:p>
    <w:p w14:paraId="30AC6DD0" w14:textId="1C6D65E4"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scores are fluid, not static.</w:t>
      </w:r>
      <w:r w:rsidR="004F6164" w:rsidRPr="004F6164">
        <w:rPr>
          <w:rFonts w:eastAsia="Times New Roman" w:cs="Times New Roman"/>
          <w:sz w:val="20"/>
          <w:szCs w:val="20"/>
        </w:rPr>
        <w:t xml:space="preserve"> </w:t>
      </w:r>
      <w:r w:rsidRPr="00C62BAB">
        <w:rPr>
          <w:rFonts w:eastAsia="Times New Roman" w:cs="Times New Roman"/>
          <w:sz w:val="20"/>
          <w:szCs w:val="20"/>
        </w:rPr>
        <w:t>They decay over time as Capsules age or as underlying contexts evolve.</w:t>
      </w:r>
      <w:r w:rsidR="004F6164" w:rsidRPr="004F6164">
        <w:rPr>
          <w:rFonts w:eastAsia="Times New Roman" w:cs="Times New Roman"/>
          <w:sz w:val="20"/>
          <w:szCs w:val="20"/>
        </w:rPr>
        <w:t xml:space="preserve"> </w:t>
      </w:r>
      <w:r w:rsidRPr="00C62BAB">
        <w:rPr>
          <w:rFonts w:eastAsia="Times New Roman" w:cs="Times New Roman"/>
          <w:sz w:val="20"/>
          <w:szCs w:val="20"/>
        </w:rPr>
        <w:t>Resolvers can revalidate or refresh Capsules periodically, and federated trust networks can “vote” through repeated validation events, reinforcing consensus and surfacing inconsistencies.</w:t>
      </w:r>
      <w:r w:rsidR="004F6164" w:rsidRPr="004F6164">
        <w:rPr>
          <w:rFonts w:eastAsia="Times New Roman" w:cs="Times New Roman"/>
          <w:sz w:val="20"/>
          <w:szCs w:val="20"/>
        </w:rPr>
        <w:t xml:space="preserve"> </w:t>
      </w:r>
      <w:r w:rsidRPr="00C62BAB">
        <w:rPr>
          <w:rFonts w:eastAsia="Times New Roman" w:cs="Times New Roman"/>
          <w:sz w:val="20"/>
          <w:szCs w:val="20"/>
        </w:rPr>
        <w:t>This dynamic scoring creates a self-healing knowledge fabric—one that improves its integrity through use rather than eroding over time.</w:t>
      </w:r>
    </w:p>
    <w:p w14:paraId="61FD878C" w14:textId="5DBDC50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systems, trust scoring is a new form of grounding.</w:t>
      </w:r>
      <w:r w:rsidR="004F6164" w:rsidRPr="004F6164">
        <w:rPr>
          <w:rFonts w:eastAsia="Times New Roman" w:cs="Times New Roman"/>
          <w:sz w:val="20"/>
          <w:szCs w:val="20"/>
        </w:rPr>
        <w:t xml:space="preserve"> </w:t>
      </w:r>
      <w:r w:rsidRPr="00C62BAB">
        <w:rPr>
          <w:rFonts w:eastAsia="Times New Roman" w:cs="Times New Roman"/>
          <w:sz w:val="20"/>
          <w:szCs w:val="20"/>
        </w:rPr>
        <w:t>When an LLM or reasoning agent queries the graph, it can weight sources by trust rather than proximity or lexical similarity.</w:t>
      </w:r>
      <w:r w:rsidR="004F6164" w:rsidRPr="004F6164">
        <w:rPr>
          <w:rFonts w:eastAsia="Times New Roman" w:cs="Times New Roman"/>
          <w:sz w:val="20"/>
          <w:szCs w:val="20"/>
        </w:rPr>
        <w:t xml:space="preserve"> </w:t>
      </w:r>
      <w:r w:rsidRPr="00C62BAB">
        <w:rPr>
          <w:rFonts w:eastAsia="Times New Roman" w:cs="Times New Roman"/>
          <w:sz w:val="20"/>
          <w:szCs w:val="20"/>
        </w:rPr>
        <w:t>This ensures that generated outputs reflect not only relevant data but credible knowledge.</w:t>
      </w:r>
      <w:r w:rsidR="004F6164" w:rsidRPr="004F6164">
        <w:rPr>
          <w:rFonts w:eastAsia="Times New Roman" w:cs="Times New Roman"/>
          <w:sz w:val="20"/>
          <w:szCs w:val="20"/>
        </w:rPr>
        <w:t xml:space="preserve"> </w:t>
      </w:r>
      <w:r w:rsidRPr="00C62BAB">
        <w:rPr>
          <w:rFonts w:eastAsia="Times New Roman" w:cs="Times New Roman"/>
          <w:sz w:val="20"/>
          <w:szCs w:val="20"/>
        </w:rPr>
        <w:t>Models trained or fine-tuned on AgentNet-derived Capsules inherit a built-in bias toward verifiable information—a bias that strengthens explainability and reduces hallucination.</w:t>
      </w:r>
    </w:p>
    <w:p w14:paraId="5645EE88" w14:textId="48CBCB92"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also provides an auditable trail for compliance.</w:t>
      </w:r>
      <w:r w:rsidR="004F6164" w:rsidRPr="004F6164">
        <w:rPr>
          <w:rFonts w:eastAsia="Times New Roman" w:cs="Times New Roman"/>
          <w:sz w:val="20"/>
          <w:szCs w:val="20"/>
        </w:rPr>
        <w:t xml:space="preserve"> </w:t>
      </w:r>
      <w:r w:rsidRPr="00C62BAB">
        <w:rPr>
          <w:rFonts w:eastAsia="Times New Roman" w:cs="Times New Roman"/>
          <w:sz w:val="20"/>
          <w:szCs w:val="20"/>
        </w:rPr>
        <w:t>Each decision—human or machine—can cite not only its sources but their corresponding trust vectors, offering regulators, auditors, and users quantitative evidence of information integrity.</w:t>
      </w:r>
      <w:r w:rsidR="004F6164" w:rsidRPr="004F6164">
        <w:rPr>
          <w:rFonts w:eastAsia="Times New Roman" w:cs="Times New Roman"/>
          <w:sz w:val="20"/>
          <w:szCs w:val="20"/>
        </w:rPr>
        <w:t xml:space="preserve"> </w:t>
      </w:r>
      <w:r w:rsidRPr="00C62BAB">
        <w:rPr>
          <w:rFonts w:eastAsia="Times New Roman" w:cs="Times New Roman"/>
          <w:sz w:val="20"/>
          <w:szCs w:val="20"/>
        </w:rPr>
        <w:t>In effect, trust becomes a computable property—not inferred, but embedded.</w:t>
      </w:r>
    </w:p>
    <w:p w14:paraId="53DCCE17" w14:textId="1A7898D5" w:rsid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Through this model, AgentNet transforms the act of validation from a gatekeeping exercise into an active signal of health.</w:t>
      </w:r>
      <w:r w:rsidR="004F6164" w:rsidRPr="004F6164">
        <w:rPr>
          <w:rFonts w:eastAsia="Times New Roman" w:cs="Times New Roman"/>
          <w:sz w:val="20"/>
          <w:szCs w:val="20"/>
        </w:rPr>
        <w:t xml:space="preserve"> </w:t>
      </w:r>
      <w:r w:rsidRPr="00C62BAB">
        <w:rPr>
          <w:rFonts w:eastAsia="Times New Roman" w:cs="Times New Roman"/>
          <w:sz w:val="20"/>
          <w:szCs w:val="20"/>
        </w:rPr>
        <w:t>Every new validation event—whether by an institution, a Resolver, or a Special Agent—contributes to the network’s overall confidence index.</w:t>
      </w:r>
      <w:r w:rsidR="004F6164" w:rsidRPr="004F6164">
        <w:rPr>
          <w:rFonts w:eastAsia="Times New Roman" w:cs="Times New Roman"/>
          <w:sz w:val="20"/>
          <w:szCs w:val="20"/>
        </w:rPr>
        <w:t xml:space="preserve"> </w:t>
      </w:r>
      <w:r w:rsidRPr="00C62BAB">
        <w:rPr>
          <w:rFonts w:eastAsia="Times New Roman" w:cs="Times New Roman"/>
          <w:sz w:val="20"/>
          <w:szCs w:val="20"/>
        </w:rPr>
        <w:t>As this collective trust graph matures, it becomes a measurable indicator of the world’s verified knowledge, continuously refined by participation and proven by provenance.</w:t>
      </w:r>
    </w:p>
    <w:p w14:paraId="0D82EDA6" w14:textId="77777777" w:rsidR="00671993" w:rsidRDefault="00671993" w:rsidP="00C62BAB">
      <w:pPr>
        <w:spacing w:before="100" w:beforeAutospacing="1" w:after="100" w:afterAutospacing="1" w:line="240" w:lineRule="auto"/>
        <w:rPr>
          <w:rFonts w:eastAsia="Times New Roman" w:cs="Times New Roman"/>
          <w:sz w:val="20"/>
          <w:szCs w:val="20"/>
        </w:rPr>
      </w:pPr>
    </w:p>
    <w:p w14:paraId="273AEB3B" w14:textId="77777777" w:rsidR="00671993" w:rsidRPr="00671993" w:rsidRDefault="00671993" w:rsidP="00F01AD9">
      <w:pPr>
        <w:pStyle w:val="Heading2"/>
      </w:pPr>
      <w:bookmarkStart w:id="17" w:name="_Toc213153107"/>
      <w:r w:rsidRPr="00671993">
        <w:t>Scalability and Evolution</w:t>
      </w:r>
      <w:bookmarkEnd w:id="17"/>
    </w:p>
    <w:p w14:paraId="1A5EF514" w14:textId="2F3DAC22"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 was designed not as a closed platform, but as a living infrastructure capable of growing alongside the data ecosystems it connects.</w:t>
      </w:r>
      <w:r w:rsidR="003F559F">
        <w:rPr>
          <w:rFonts w:eastAsia="Times New Roman" w:cs="Times New Roman"/>
          <w:sz w:val="20"/>
          <w:szCs w:val="20"/>
        </w:rPr>
        <w:t xml:space="preserve"> </w:t>
      </w:r>
      <w:r w:rsidRPr="00671993">
        <w:rPr>
          <w:rFonts w:eastAsia="Times New Roman" w:cs="Times New Roman"/>
          <w:sz w:val="20"/>
          <w:szCs w:val="20"/>
        </w:rPr>
        <w:t xml:space="preserve">Its architecture is intentionally modular, allowing new ontologies, institutions, and intelligent agents to join the federation without disrupting existing </w:t>
      </w:r>
      <w:r w:rsidRPr="00671993">
        <w:rPr>
          <w:rFonts w:eastAsia="Times New Roman" w:cs="Times New Roman"/>
          <w:sz w:val="20"/>
          <w:szCs w:val="20"/>
        </w:rPr>
        <w:lastRenderedPageBreak/>
        <w:t>operations or schemas.</w:t>
      </w:r>
      <w:r w:rsidR="003F559F">
        <w:rPr>
          <w:rFonts w:eastAsia="Times New Roman" w:cs="Times New Roman"/>
          <w:sz w:val="20"/>
          <w:szCs w:val="20"/>
        </w:rPr>
        <w:t xml:space="preserve"> </w:t>
      </w:r>
      <w:r w:rsidRPr="00671993">
        <w:rPr>
          <w:rFonts w:eastAsia="Times New Roman" w:cs="Times New Roman"/>
          <w:sz w:val="20"/>
          <w:szCs w:val="20"/>
        </w:rPr>
        <w:t>Where legacy systems often collapse under the weight of their own integrations, AgentNet expands through semantic addition—each new participant strengthens the network by contributing more verified meaning.</w:t>
      </w:r>
    </w:p>
    <w:p w14:paraId="47ECAE0C" w14:textId="0CFC68ED"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This scalability is both horizontal and temporal.</w:t>
      </w:r>
      <w:r w:rsidR="003F559F">
        <w:rPr>
          <w:rFonts w:eastAsia="Times New Roman" w:cs="Times New Roman"/>
          <w:sz w:val="20"/>
          <w:szCs w:val="20"/>
        </w:rPr>
        <w:t xml:space="preserve"> </w:t>
      </w:r>
      <w:r w:rsidRPr="00671993">
        <w:rPr>
          <w:rFonts w:eastAsia="Times New Roman" w:cs="Times New Roman"/>
          <w:sz w:val="20"/>
          <w:szCs w:val="20"/>
        </w:rPr>
        <w:t>Horizontally, AgentNet accommodates diverse domains—healthcare, research, education, commerce—each adding their own @contexts and Capsule types.</w:t>
      </w:r>
      <w:r w:rsidR="001C2E72">
        <w:rPr>
          <w:rFonts w:eastAsia="Times New Roman" w:cs="Times New Roman"/>
          <w:sz w:val="20"/>
          <w:szCs w:val="20"/>
        </w:rPr>
        <w:t xml:space="preserve"> </w:t>
      </w:r>
      <w:r w:rsidRPr="00671993">
        <w:rPr>
          <w:rFonts w:eastAsia="Times New Roman" w:cs="Times New Roman"/>
          <w:sz w:val="20"/>
          <w:szCs w:val="20"/>
        </w:rPr>
        <w:t>Because all contexts are semantically aligned, the addition of new domains does not require schema rewriting or model retraining; it simply extends the web of meaning.</w:t>
      </w:r>
      <w:r w:rsidR="002F7158">
        <w:rPr>
          <w:rFonts w:eastAsia="Times New Roman" w:cs="Times New Roman"/>
          <w:sz w:val="20"/>
          <w:szCs w:val="20"/>
        </w:rPr>
        <w:t xml:space="preserve"> </w:t>
      </w:r>
      <w:r w:rsidRPr="00671993">
        <w:rPr>
          <w:rFonts w:eastAsia="Times New Roman" w:cs="Times New Roman"/>
          <w:sz w:val="20"/>
          <w:szCs w:val="20"/>
        </w:rPr>
        <w:t>Temporally, the system evolves through versioned ontologies and Capsules.</w:t>
      </w:r>
      <w:r w:rsidR="002F7158">
        <w:rPr>
          <w:rFonts w:eastAsia="Times New Roman" w:cs="Times New Roman"/>
          <w:sz w:val="20"/>
          <w:szCs w:val="20"/>
        </w:rPr>
        <w:t xml:space="preserve"> </w:t>
      </w:r>
      <w:r w:rsidRPr="00671993">
        <w:rPr>
          <w:rFonts w:eastAsia="Times New Roman" w:cs="Times New Roman"/>
          <w:sz w:val="20"/>
          <w:szCs w:val="20"/>
        </w:rPr>
        <w:t>Resolvers can manage historical versions, deprecate outdated entities, or revalidate new ones, maintaining a continuous record of the network’s semantic evolution.</w:t>
      </w:r>
    </w:p>
    <w:p w14:paraId="5DDDDB86" w14:textId="09B810F0"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AgentNet’s federated design also enables organic scalability.</w:t>
      </w:r>
      <w:r w:rsidR="001C2E72">
        <w:rPr>
          <w:rFonts w:eastAsia="Times New Roman" w:cs="Times New Roman"/>
          <w:sz w:val="20"/>
          <w:szCs w:val="20"/>
        </w:rPr>
        <w:t xml:space="preserve"> </w:t>
      </w:r>
      <w:r w:rsidRPr="00671993">
        <w:rPr>
          <w:rFonts w:eastAsia="Times New Roman" w:cs="Times New Roman"/>
          <w:sz w:val="20"/>
          <w:szCs w:val="20"/>
        </w:rPr>
        <w:t>Each organization can deploy its own Resolver, maintain local trust policies, and synchronize selectively with peers.</w:t>
      </w:r>
      <w:r w:rsidR="001C2E72">
        <w:rPr>
          <w:rFonts w:eastAsia="Times New Roman" w:cs="Times New Roman"/>
          <w:sz w:val="20"/>
          <w:szCs w:val="20"/>
        </w:rPr>
        <w:t xml:space="preserve"> </w:t>
      </w:r>
      <w:r w:rsidRPr="00671993">
        <w:rPr>
          <w:rFonts w:eastAsia="Times New Roman" w:cs="Times New Roman"/>
          <w:sz w:val="20"/>
          <w:szCs w:val="20"/>
        </w:rPr>
        <w:t>No central authority dictates participation, yet all participants benefit from a shared technical grammar governed by AgentNet Standards (ANS).</w:t>
      </w:r>
      <w:r w:rsidR="001C2E72">
        <w:rPr>
          <w:rFonts w:eastAsia="Times New Roman" w:cs="Times New Roman"/>
          <w:sz w:val="20"/>
          <w:szCs w:val="20"/>
        </w:rPr>
        <w:t xml:space="preserve"> </w:t>
      </w:r>
      <w:r w:rsidRPr="00671993">
        <w:rPr>
          <w:rFonts w:eastAsia="Times New Roman" w:cs="Times New Roman"/>
          <w:sz w:val="20"/>
          <w:szCs w:val="20"/>
        </w:rPr>
        <w:t>This creates a network that scales by agreement rather than enforcement—a cooperative model that mirrors the early Internet’s growth, but at the machine level.</w:t>
      </w:r>
    </w:p>
    <w:p w14:paraId="233B835D" w14:textId="200CD894"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As the federation expands, machine intelligence benefits exponentially.</w:t>
      </w:r>
      <w:r w:rsidR="0049164F">
        <w:rPr>
          <w:rFonts w:eastAsia="Times New Roman" w:cs="Times New Roman"/>
          <w:sz w:val="20"/>
          <w:szCs w:val="20"/>
        </w:rPr>
        <w:t xml:space="preserve"> </w:t>
      </w:r>
      <w:r w:rsidRPr="00671993">
        <w:rPr>
          <w:rFonts w:eastAsia="Times New Roman" w:cs="Times New Roman"/>
          <w:sz w:val="20"/>
          <w:szCs w:val="20"/>
        </w:rPr>
        <w:t>Each new Capsule, ontology, or domain increases the network’s reasoning potential, allowing AI systems to connect concepts that were previously siloed.</w:t>
      </w:r>
      <w:r w:rsidR="0049164F">
        <w:rPr>
          <w:rFonts w:eastAsia="Times New Roman" w:cs="Times New Roman"/>
          <w:sz w:val="20"/>
          <w:szCs w:val="20"/>
        </w:rPr>
        <w:t xml:space="preserve"> </w:t>
      </w:r>
      <w:r w:rsidRPr="00671993">
        <w:rPr>
          <w:rFonts w:eastAsia="Times New Roman" w:cs="Times New Roman"/>
          <w:sz w:val="20"/>
          <w:szCs w:val="20"/>
        </w:rPr>
        <w:t>This collective intelligence is not built through centralization, but through distributed coherence—the ability of many actors to align on meaning while maintaining control over their data.</w:t>
      </w:r>
    </w:p>
    <w:p w14:paraId="3D2B5EE7" w14:textId="34ABC4A7"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Scalability in AgentNet is therefore not a byproduct of technology; it is a property of design.</w:t>
      </w:r>
      <w:r w:rsidR="0049164F">
        <w:rPr>
          <w:rFonts w:eastAsia="Times New Roman" w:cs="Times New Roman"/>
          <w:sz w:val="20"/>
          <w:szCs w:val="20"/>
        </w:rPr>
        <w:t xml:space="preserve"> </w:t>
      </w:r>
      <w:r w:rsidRPr="00671993">
        <w:rPr>
          <w:rFonts w:eastAsia="Times New Roman" w:cs="Times New Roman"/>
          <w:sz w:val="20"/>
          <w:szCs w:val="20"/>
        </w:rPr>
        <w:t>It reflects the principle that knowledge itself is scalable when expressed semantically and governed by provenance.</w:t>
      </w:r>
      <w:r w:rsidR="0049164F">
        <w:rPr>
          <w:rFonts w:eastAsia="Times New Roman" w:cs="Times New Roman"/>
          <w:sz w:val="20"/>
          <w:szCs w:val="20"/>
        </w:rPr>
        <w:t xml:space="preserve"> </w:t>
      </w:r>
      <w:r w:rsidRPr="00671993">
        <w:rPr>
          <w:rFonts w:eastAsia="Times New Roman" w:cs="Times New Roman"/>
          <w:sz w:val="20"/>
          <w:szCs w:val="20"/>
        </w:rPr>
        <w:t>Through continuous alignment, versioning, and federation, AgentNet evolves with the world it describes—ensuring that as knowledge grows, the infrastructure of understanding grows with it.</w:t>
      </w:r>
    </w:p>
    <w:p w14:paraId="0A172F69" w14:textId="77777777" w:rsidR="009C4030" w:rsidRDefault="009C4030" w:rsidP="004F6164">
      <w:pPr>
        <w:spacing w:before="100" w:beforeAutospacing="1" w:after="100" w:afterAutospacing="1" w:line="240" w:lineRule="auto"/>
        <w:rPr>
          <w:rFonts w:eastAsia="Times New Roman" w:cs="Times New Roman"/>
          <w:sz w:val="20"/>
          <w:szCs w:val="20"/>
        </w:rPr>
      </w:pPr>
    </w:p>
    <w:p w14:paraId="04593F67" w14:textId="77777777" w:rsidR="00FB5C32" w:rsidRPr="00FB5C32" w:rsidRDefault="00FB5C32" w:rsidP="00F01AD9">
      <w:pPr>
        <w:pStyle w:val="Heading2"/>
      </w:pPr>
      <w:bookmarkStart w:id="18" w:name="_Toc213153108"/>
      <w:r w:rsidRPr="00FB5C32">
        <w:t>AgentNet Standards (ANS)</w:t>
      </w:r>
      <w:bookmarkEnd w:id="18"/>
    </w:p>
    <w:p w14:paraId="6EE20956" w14:textId="5F0E5173"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Beneath every Capsule, Resolver, and provenance chain described in this document lies a shared technical framework known as AgentNet Standards (ANS).</w:t>
      </w:r>
      <w:r w:rsidR="002F7158">
        <w:rPr>
          <w:rFonts w:eastAsia="Times New Roman" w:cs="Times New Roman"/>
          <w:sz w:val="20"/>
          <w:szCs w:val="20"/>
        </w:rPr>
        <w:t xml:space="preserve"> </w:t>
      </w:r>
      <w:r w:rsidRPr="00FB5C32">
        <w:rPr>
          <w:rFonts w:eastAsia="Times New Roman" w:cs="Times New Roman"/>
          <w:sz w:val="20"/>
          <w:szCs w:val="20"/>
        </w:rPr>
        <w:t>ANS is the foundation that guarantees interoperability, verifiability, and continuity across the entire AgentNet ecosystem.</w:t>
      </w:r>
      <w:r w:rsidR="002F7158">
        <w:rPr>
          <w:rFonts w:eastAsia="Times New Roman" w:cs="Times New Roman"/>
          <w:sz w:val="20"/>
          <w:szCs w:val="20"/>
        </w:rPr>
        <w:t xml:space="preserve"> </w:t>
      </w:r>
      <w:r w:rsidRPr="00FB5C32">
        <w:rPr>
          <w:rFonts w:eastAsia="Times New Roman" w:cs="Times New Roman"/>
          <w:sz w:val="20"/>
          <w:szCs w:val="20"/>
        </w:rPr>
        <w:t>It defines the structure and behavior of the machine web—doing for intelligent systems what internet protocols once did for human communication.</w:t>
      </w:r>
    </w:p>
    <w:p w14:paraId="708D2DE9" w14:textId="77777777" w:rsidR="00FB5C32" w:rsidRPr="00FB5C32" w:rsidRDefault="00FB5C32" w:rsidP="00AA07EA">
      <w:pPr>
        <w:pStyle w:val="Heading3"/>
      </w:pPr>
      <w:bookmarkStart w:id="19" w:name="_Toc213153109"/>
      <w:r w:rsidRPr="00FB5C32">
        <w:t>Purpose and Scope</w:t>
      </w:r>
      <w:bookmarkEnd w:id="19"/>
    </w:p>
    <w:p w14:paraId="732745A4" w14:textId="2EA8AA14"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specifies how information is structured, validated, and exchanged across federated Resolvers and Agents.</w:t>
      </w:r>
      <w:r w:rsidR="009749D2">
        <w:rPr>
          <w:rFonts w:eastAsia="Times New Roman" w:cs="Times New Roman"/>
          <w:sz w:val="20"/>
          <w:szCs w:val="20"/>
        </w:rPr>
        <w:t xml:space="preserve"> </w:t>
      </w:r>
      <w:r w:rsidRPr="00FB5C32">
        <w:rPr>
          <w:rFonts w:eastAsia="Times New Roman" w:cs="Times New Roman"/>
          <w:sz w:val="20"/>
          <w:szCs w:val="20"/>
        </w:rPr>
        <w:t>It defines the common grammar for Capsules, Nodes, and provenance metadata, ensuring that independent organizations, AI systems, and Special Agents can participate predictably and securely.</w:t>
      </w:r>
      <w:r w:rsidR="009749D2">
        <w:rPr>
          <w:rFonts w:eastAsia="Times New Roman" w:cs="Times New Roman"/>
          <w:sz w:val="20"/>
          <w:szCs w:val="20"/>
        </w:rPr>
        <w:t xml:space="preserve"> </w:t>
      </w:r>
      <w:r w:rsidRPr="00FB5C32">
        <w:rPr>
          <w:rFonts w:eastAsia="Times New Roman" w:cs="Times New Roman"/>
          <w:sz w:val="20"/>
          <w:szCs w:val="20"/>
        </w:rPr>
        <w:t xml:space="preserve">Where AgentNet provides the </w:t>
      </w:r>
      <w:r w:rsidRPr="00FB5C32">
        <w:rPr>
          <w:rFonts w:eastAsia="Times New Roman" w:cs="Times New Roman"/>
          <w:i/>
          <w:iCs/>
          <w:sz w:val="20"/>
          <w:szCs w:val="20"/>
        </w:rPr>
        <w:t>architecture</w:t>
      </w:r>
      <w:r w:rsidRPr="00FB5C32">
        <w:rPr>
          <w:rFonts w:eastAsia="Times New Roman" w:cs="Times New Roman"/>
          <w:sz w:val="20"/>
          <w:szCs w:val="20"/>
        </w:rPr>
        <w:t xml:space="preserve">, ANS provides the </w:t>
      </w:r>
      <w:r w:rsidRPr="00FB5C32">
        <w:rPr>
          <w:rFonts w:eastAsia="Times New Roman" w:cs="Times New Roman"/>
          <w:i/>
          <w:iCs/>
          <w:sz w:val="20"/>
          <w:szCs w:val="20"/>
        </w:rPr>
        <w:t>constitution</w:t>
      </w:r>
      <w:r w:rsidRPr="00FB5C32">
        <w:rPr>
          <w:rFonts w:eastAsia="Times New Roman" w:cs="Times New Roman"/>
          <w:sz w:val="20"/>
          <w:szCs w:val="20"/>
        </w:rPr>
        <w:t>.</w:t>
      </w:r>
    </w:p>
    <w:p w14:paraId="762C321E" w14:textId="77777777" w:rsidR="009858E3" w:rsidRPr="00FB5C32" w:rsidRDefault="009858E3" w:rsidP="00FB5C32">
      <w:pPr>
        <w:spacing w:before="100" w:beforeAutospacing="1" w:after="100" w:afterAutospacing="1" w:line="240" w:lineRule="auto"/>
        <w:rPr>
          <w:rFonts w:eastAsia="Times New Roman" w:cs="Times New Roman"/>
          <w:sz w:val="20"/>
          <w:szCs w:val="20"/>
        </w:rPr>
      </w:pPr>
    </w:p>
    <w:p w14:paraId="44A7AA7A" w14:textId="77777777" w:rsidR="00FB5C32" w:rsidRPr="00AA07EA" w:rsidRDefault="00FB5C32" w:rsidP="00AA07EA">
      <w:pPr>
        <w:pStyle w:val="Heading3"/>
      </w:pPr>
      <w:bookmarkStart w:id="20" w:name="_Toc213153110"/>
      <w:r w:rsidRPr="00AA07EA">
        <w:lastRenderedPageBreak/>
        <w:t>Principle of Neutrality</w:t>
      </w:r>
      <w:bookmarkEnd w:id="20"/>
    </w:p>
    <w:p w14:paraId="6F43D492" w14:textId="3F1C21BD"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AgentNet—and by extension, ANS—operates as a neutral standards framework, not a data broker, content host, or commercial intermediary.</w:t>
      </w:r>
      <w:r w:rsidR="001404B0">
        <w:rPr>
          <w:rFonts w:eastAsia="Times New Roman" w:cs="Times New Roman"/>
          <w:sz w:val="20"/>
          <w:szCs w:val="20"/>
        </w:rPr>
        <w:t xml:space="preserve"> </w:t>
      </w:r>
      <w:r w:rsidRPr="00FB5C32">
        <w:rPr>
          <w:rFonts w:eastAsia="Times New Roman" w:cs="Times New Roman"/>
          <w:sz w:val="20"/>
          <w:szCs w:val="20"/>
        </w:rPr>
        <w:t>It does not endorse or prioritize specific institutions, ontologies, or AI models.</w:t>
      </w:r>
      <w:r w:rsidR="001404B0">
        <w:rPr>
          <w:rFonts w:eastAsia="Times New Roman" w:cs="Times New Roman"/>
          <w:sz w:val="20"/>
          <w:szCs w:val="20"/>
        </w:rPr>
        <w:t xml:space="preserve"> </w:t>
      </w:r>
      <w:r w:rsidRPr="00FB5C32">
        <w:rPr>
          <w:rFonts w:eastAsia="Times New Roman" w:cs="Times New Roman"/>
          <w:sz w:val="20"/>
          <w:szCs w:val="20"/>
        </w:rPr>
        <w:t>No participant—including AgentNet itself—owns or controls the network’s knowledge.</w:t>
      </w:r>
      <w:r w:rsidR="001404B0">
        <w:rPr>
          <w:rFonts w:eastAsia="Times New Roman" w:cs="Times New Roman"/>
          <w:sz w:val="20"/>
          <w:szCs w:val="20"/>
        </w:rPr>
        <w:t xml:space="preserve"> </w:t>
      </w:r>
      <w:r w:rsidRPr="00FB5C32">
        <w:rPr>
          <w:rFonts w:eastAsia="Times New Roman" w:cs="Times New Roman"/>
          <w:sz w:val="20"/>
          <w:szCs w:val="20"/>
        </w:rPr>
        <w:t>All Resolvers and Agents operate under equal technical footing, governed only by transparent standards of provenance, validation, and trust.</w:t>
      </w:r>
      <w:r w:rsidR="001404B0">
        <w:rPr>
          <w:rFonts w:eastAsia="Times New Roman" w:cs="Times New Roman"/>
          <w:sz w:val="20"/>
          <w:szCs w:val="20"/>
        </w:rPr>
        <w:t xml:space="preserve"> </w:t>
      </w:r>
      <w:r w:rsidRPr="00FB5C32">
        <w:rPr>
          <w:rFonts w:eastAsia="Times New Roman" w:cs="Times New Roman"/>
          <w:sz w:val="20"/>
          <w:szCs w:val="20"/>
        </w:rPr>
        <w:t>This neutrality is essential to AgentNet’s credibility: it ensures that trust arises from proof, not privilege.</w:t>
      </w:r>
    </w:p>
    <w:p w14:paraId="183EE578" w14:textId="77777777" w:rsidR="00FB5C32" w:rsidRPr="00FB5C32" w:rsidRDefault="00FB5C32" w:rsidP="00D1765B">
      <w:pPr>
        <w:pStyle w:val="Heading4"/>
      </w:pPr>
      <w:r w:rsidRPr="00FB5C32">
        <w:t>Key Principles</w:t>
      </w:r>
    </w:p>
    <w:p w14:paraId="3FF5ECF5"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Interoperability: All compliant Capsules, Nodes, Resolvers, and Agents can communicate seamlessly, regardless of origin or domain.</w:t>
      </w:r>
    </w:p>
    <w:p w14:paraId="58904DF7"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Verifiability: Every fact must carry provenance, authorship, and validation metadata traceable to its source.</w:t>
      </w:r>
    </w:p>
    <w:p w14:paraId="330BEA34"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Extensibility: The framework supports the introduction of new ontologies, schema types, and validation methods without breaking compatibility.</w:t>
      </w:r>
    </w:p>
    <w:p w14:paraId="6B248ED3"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Federation: Participation is distributed. Governance occurs through open standards rather than centralized control.</w:t>
      </w:r>
    </w:p>
    <w:p w14:paraId="74882EDC"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 xml:space="preserve">Neutrality: AgentNet enforces consistency of protocol, not content. It standardizes </w:t>
      </w:r>
      <w:r w:rsidRPr="00FB5C32">
        <w:rPr>
          <w:rFonts w:eastAsia="Times New Roman" w:cs="Times New Roman"/>
          <w:i/>
          <w:iCs/>
          <w:sz w:val="20"/>
          <w:szCs w:val="20"/>
        </w:rPr>
        <w:t>how</w:t>
      </w:r>
      <w:r w:rsidRPr="00FB5C32">
        <w:rPr>
          <w:rFonts w:eastAsia="Times New Roman" w:cs="Times New Roman"/>
          <w:sz w:val="20"/>
          <w:szCs w:val="20"/>
        </w:rPr>
        <w:t xml:space="preserve"> knowledge is represented, not </w:t>
      </w:r>
      <w:r w:rsidRPr="00FB5C32">
        <w:rPr>
          <w:rFonts w:eastAsia="Times New Roman" w:cs="Times New Roman"/>
          <w:i/>
          <w:iCs/>
          <w:sz w:val="20"/>
          <w:szCs w:val="20"/>
        </w:rPr>
        <w:t>what</w:t>
      </w:r>
      <w:r w:rsidRPr="00FB5C32">
        <w:rPr>
          <w:rFonts w:eastAsia="Times New Roman" w:cs="Times New Roman"/>
          <w:sz w:val="20"/>
          <w:szCs w:val="20"/>
        </w:rPr>
        <w:t xml:space="preserve"> is believed.</w:t>
      </w:r>
    </w:p>
    <w:p w14:paraId="251A8A7B"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277A91A7" w14:textId="409EBF37" w:rsidR="00FB5C32" w:rsidRPr="00FB5C32" w:rsidRDefault="00FB5C32" w:rsidP="00D1765B">
      <w:pPr>
        <w:pStyle w:val="Heading3"/>
      </w:pPr>
      <w:bookmarkStart w:id="21" w:name="_Toc213153111"/>
      <w:r w:rsidRPr="00FB5C32">
        <w:t>Governance and Evolution</w:t>
      </w:r>
      <w:bookmarkEnd w:id="21"/>
    </w:p>
    <w:p w14:paraId="24328485" w14:textId="633F7995"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is maintained by the AgentNet Standards Council (ASC)—a neutral body responsible for reviewing, versioning, and publishing specifications.</w:t>
      </w:r>
      <w:r w:rsidR="001404B0">
        <w:rPr>
          <w:rFonts w:eastAsia="Times New Roman" w:cs="Times New Roman"/>
          <w:sz w:val="20"/>
          <w:szCs w:val="20"/>
        </w:rPr>
        <w:t xml:space="preserve"> </w:t>
      </w:r>
      <w:r w:rsidRPr="00FB5C32">
        <w:rPr>
          <w:rFonts w:eastAsia="Times New Roman" w:cs="Times New Roman"/>
          <w:sz w:val="20"/>
          <w:szCs w:val="20"/>
        </w:rPr>
        <w:t>Contributors include participating institutions, Special Agents, and independent experts operating through open, auditable proposals.</w:t>
      </w:r>
      <w:r w:rsidR="001404B0">
        <w:rPr>
          <w:rFonts w:eastAsia="Times New Roman" w:cs="Times New Roman"/>
          <w:sz w:val="20"/>
          <w:szCs w:val="20"/>
        </w:rPr>
        <w:t xml:space="preserve"> </w:t>
      </w:r>
      <w:r w:rsidRPr="00FB5C32">
        <w:rPr>
          <w:rFonts w:eastAsia="Times New Roman" w:cs="Times New Roman"/>
          <w:sz w:val="20"/>
          <w:szCs w:val="20"/>
        </w:rPr>
        <w:t xml:space="preserve">Each standard or revision is published with a version identifier (e.g., ANS v1.0.0) and a canonical URI (e.g., </w:t>
      </w:r>
      <w:hyperlink r:id="rId11" w:history="1">
        <w:r w:rsidR="00336353" w:rsidRPr="00B62AA8">
          <w:rPr>
            <w:rStyle w:val="Hyperlink"/>
            <w:rFonts w:eastAsia="Times New Roman" w:cs="Times New Roman"/>
            <w:sz w:val="20"/>
            <w:szCs w:val="20"/>
          </w:rPr>
          <w:t>https://ans.agentnet.org/core</w:t>
        </w:r>
      </w:hyperlink>
      <w:r w:rsidRPr="00FB5C32">
        <w:rPr>
          <w:rFonts w:eastAsia="Times New Roman" w:cs="Times New Roman"/>
          <w:sz w:val="20"/>
          <w:szCs w:val="20"/>
        </w:rPr>
        <w:t>).</w:t>
      </w:r>
      <w:r w:rsidR="00336353">
        <w:rPr>
          <w:rFonts w:eastAsia="Times New Roman" w:cs="Times New Roman"/>
          <w:sz w:val="20"/>
          <w:szCs w:val="20"/>
        </w:rPr>
        <w:t xml:space="preserve"> </w:t>
      </w:r>
      <w:r w:rsidRPr="00FB5C32">
        <w:rPr>
          <w:rFonts w:eastAsia="Times New Roman" w:cs="Times New Roman"/>
          <w:sz w:val="20"/>
          <w:szCs w:val="20"/>
        </w:rPr>
        <w:t>This ensures transparency, continuity, and long-term stability as the federation evolves.</w:t>
      </w:r>
    </w:p>
    <w:p w14:paraId="487678E8"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4112956B" w14:textId="063F60F0" w:rsidR="00FB5C32" w:rsidRPr="00FB5C32" w:rsidRDefault="00FB5C32" w:rsidP="00D1765B">
      <w:pPr>
        <w:pStyle w:val="Heading3"/>
      </w:pPr>
      <w:bookmarkStart w:id="22" w:name="_Toc213153112"/>
      <w:r w:rsidRPr="00FB5C32">
        <w:t>Operational Role</w:t>
      </w:r>
      <w:bookmarkEnd w:id="22"/>
    </w:p>
    <w:p w14:paraId="00FAFF12" w14:textId="779A77F4"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For developers, researchers, and AI architects, ANS serves as the contract layer between innovation and trust.</w:t>
      </w:r>
      <w:r w:rsidR="00336353">
        <w:rPr>
          <w:rFonts w:eastAsia="Times New Roman" w:cs="Times New Roman"/>
          <w:sz w:val="20"/>
          <w:szCs w:val="20"/>
        </w:rPr>
        <w:t xml:space="preserve"> </w:t>
      </w:r>
      <w:r w:rsidRPr="00FB5C32">
        <w:rPr>
          <w:rFonts w:eastAsia="Times New Roman" w:cs="Times New Roman"/>
          <w:sz w:val="20"/>
          <w:szCs w:val="20"/>
        </w:rPr>
        <w:t>It guarantees that any new Capsule, ontology, or Agent can interoperate with the global network while preserving provenance and semantic integrity.</w:t>
      </w:r>
      <w:r w:rsidR="00336353">
        <w:rPr>
          <w:rFonts w:eastAsia="Times New Roman" w:cs="Times New Roman"/>
          <w:sz w:val="20"/>
          <w:szCs w:val="20"/>
        </w:rPr>
        <w:t xml:space="preserve"> </w:t>
      </w:r>
      <w:r w:rsidRPr="00FB5C32">
        <w:rPr>
          <w:rFonts w:eastAsia="Times New Roman" w:cs="Times New Roman"/>
          <w:sz w:val="20"/>
          <w:szCs w:val="20"/>
        </w:rPr>
        <w:t>By adhering to ANS, organizations gain the freedom to innovate within a framework that remains neutral, verifiable, and globally consistent.</w:t>
      </w:r>
    </w:p>
    <w:p w14:paraId="3817F6CF" w14:textId="77777777"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In essence, ANS transforms AgentNet from an idea into a functioning, trustworthy infrastructure—a network governed not by ownership or central control, but by a shared commitment to neutral, provable truth.</w:t>
      </w:r>
    </w:p>
    <w:p w14:paraId="350E5C58" w14:textId="77777777" w:rsidR="009B5403" w:rsidRDefault="009B5403" w:rsidP="00FB5C32">
      <w:pPr>
        <w:spacing w:before="100" w:beforeAutospacing="1" w:after="100" w:afterAutospacing="1" w:line="240" w:lineRule="auto"/>
        <w:rPr>
          <w:rFonts w:eastAsia="Times New Roman" w:cs="Times New Roman"/>
          <w:sz w:val="20"/>
          <w:szCs w:val="20"/>
        </w:rPr>
      </w:pPr>
    </w:p>
    <w:p w14:paraId="272C28C9" w14:textId="77777777" w:rsidR="009B5403" w:rsidRPr="004F6164" w:rsidRDefault="009B5403" w:rsidP="0016735B">
      <w:pPr>
        <w:pStyle w:val="Heading2"/>
      </w:pPr>
      <w:bookmarkStart w:id="23" w:name="_Toc213153113"/>
      <w:r w:rsidRPr="004F6164">
        <w:lastRenderedPageBreak/>
        <w:t>The Future of AgentNet</w:t>
      </w:r>
      <w:bookmarkEnd w:id="23"/>
    </w:p>
    <w:p w14:paraId="64256D73"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Internet organized human knowledge; AgentNet will organize machine understanding.</w:t>
      </w:r>
      <w:r>
        <w:rPr>
          <w:rFonts w:eastAsia="Times New Roman" w:cs="Times New Roman"/>
          <w:sz w:val="20"/>
          <w:szCs w:val="20"/>
        </w:rPr>
        <w:t xml:space="preserve"> </w:t>
      </w:r>
      <w:r w:rsidRPr="004F6164">
        <w:rPr>
          <w:rFonts w:eastAsia="Times New Roman" w:cs="Times New Roman"/>
          <w:sz w:val="20"/>
          <w:szCs w:val="20"/>
        </w:rPr>
        <w:t>Where the web gave people access to information, AgentNet gives intelligent systems access to meaning—structured, verifiable, and ready to reason with.</w:t>
      </w:r>
    </w:p>
    <w:p w14:paraId="0AE4CB1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trajectory of artificial intelligence has made one truth unavoidable: knowledge without provenance cannot be trusted, and computation without structure cannot scale.</w:t>
      </w:r>
      <w:r>
        <w:rPr>
          <w:rFonts w:eastAsia="Times New Roman" w:cs="Times New Roman"/>
          <w:sz w:val="20"/>
          <w:szCs w:val="20"/>
        </w:rPr>
        <w:t xml:space="preserve"> </w:t>
      </w:r>
      <w:r w:rsidRPr="004F6164">
        <w:rPr>
          <w:rFonts w:eastAsia="Times New Roman" w:cs="Times New Roman"/>
          <w:sz w:val="20"/>
          <w:szCs w:val="20"/>
        </w:rPr>
        <w:t>AgentNet addresses both by merging the stability of linked data with the dynamism of federated reasoning.</w:t>
      </w:r>
      <w:r>
        <w:rPr>
          <w:rFonts w:eastAsia="Times New Roman" w:cs="Times New Roman"/>
          <w:sz w:val="20"/>
          <w:szCs w:val="20"/>
        </w:rPr>
        <w:t xml:space="preserve"> </w:t>
      </w:r>
      <w:r w:rsidRPr="004F6164">
        <w:rPr>
          <w:rFonts w:eastAsia="Times New Roman" w:cs="Times New Roman"/>
          <w:sz w:val="20"/>
          <w:szCs w:val="20"/>
        </w:rPr>
        <w:t>It transforms the machine world from a collection of opaque models into a transparent ecosystem where every fact, relationship, and inference carries its own proof of origin.</w:t>
      </w:r>
    </w:p>
    <w:p w14:paraId="065003EE"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As the federation expands, Resolvers, Nodes, and Agents will collaborate across domains and borders, forming a planetary network of verified context.</w:t>
      </w:r>
      <w:r>
        <w:rPr>
          <w:rFonts w:eastAsia="Times New Roman" w:cs="Times New Roman"/>
          <w:sz w:val="20"/>
          <w:szCs w:val="20"/>
        </w:rPr>
        <w:t xml:space="preserve"> </w:t>
      </w:r>
      <w:r w:rsidRPr="004F6164">
        <w:rPr>
          <w:rFonts w:eastAsia="Times New Roman" w:cs="Times New Roman"/>
          <w:sz w:val="20"/>
          <w:szCs w:val="20"/>
        </w:rPr>
        <w:t>Capsules will continue to evolve—becoming more expressive, portable, and self-validating.</w:t>
      </w:r>
      <w:r>
        <w:rPr>
          <w:rFonts w:eastAsia="Times New Roman" w:cs="Times New Roman"/>
          <w:sz w:val="20"/>
          <w:szCs w:val="20"/>
        </w:rPr>
        <w:t xml:space="preserve"> </w:t>
      </w:r>
      <w:r w:rsidRPr="004F6164">
        <w:rPr>
          <w:rFonts w:eastAsia="Times New Roman" w:cs="Times New Roman"/>
          <w:sz w:val="20"/>
          <w:szCs w:val="20"/>
        </w:rPr>
        <w:t>Organizations will deploy Special Agents to manage archives, align ontologies, and maintain semantic continuity across disciplines.</w:t>
      </w:r>
      <w:r>
        <w:rPr>
          <w:rFonts w:eastAsia="Times New Roman" w:cs="Times New Roman"/>
          <w:sz w:val="20"/>
          <w:szCs w:val="20"/>
        </w:rPr>
        <w:t xml:space="preserve"> </w:t>
      </w:r>
      <w:r w:rsidRPr="004F6164">
        <w:rPr>
          <w:rFonts w:eastAsia="Times New Roman" w:cs="Times New Roman"/>
          <w:sz w:val="20"/>
          <w:szCs w:val="20"/>
        </w:rPr>
        <w:t>AI systems will shift from memorization to cooperation, learning not from static corpora but from live, federated knowledge that updates as the world does.</w:t>
      </w:r>
    </w:p>
    <w:p w14:paraId="46B37B61" w14:textId="77777777" w:rsidR="009B5403"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In this future, reasoning and discovery become collective rather than isolated.</w:t>
      </w:r>
      <w:r>
        <w:rPr>
          <w:rFonts w:eastAsia="Times New Roman" w:cs="Times New Roman"/>
          <w:sz w:val="20"/>
          <w:szCs w:val="20"/>
        </w:rPr>
        <w:t xml:space="preserve"> </w:t>
      </w:r>
      <w:r w:rsidRPr="004F6164">
        <w:rPr>
          <w:rFonts w:eastAsia="Times New Roman" w:cs="Times New Roman"/>
          <w:sz w:val="20"/>
          <w:szCs w:val="20"/>
        </w:rPr>
        <w:t>Healthcare, education, research, and governance will all operate on a common substrate of machine-verifiable truth—each institution preserving control over its data while contributing to a shared web of understanding.</w:t>
      </w:r>
      <w:r>
        <w:rPr>
          <w:rFonts w:eastAsia="Times New Roman" w:cs="Times New Roman"/>
          <w:sz w:val="20"/>
          <w:szCs w:val="20"/>
        </w:rPr>
        <w:t xml:space="preserve"> </w:t>
      </w:r>
      <w:r w:rsidRPr="004F6164">
        <w:rPr>
          <w:rFonts w:eastAsia="Times New Roman" w:cs="Times New Roman"/>
          <w:sz w:val="20"/>
          <w:szCs w:val="20"/>
        </w:rPr>
        <w:t>Generative models will use AgentNet not as a source to scrape, but as an environment to converse with—asking questions, retrieving verified facts, and contributing new ones with provenance intact.</w:t>
      </w:r>
    </w:p>
    <w:p w14:paraId="6E9121BC"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AgentNet’s role is not to replace the Internet, but to complete it.</w:t>
      </w:r>
      <w:r>
        <w:rPr>
          <w:rFonts w:eastAsia="Times New Roman" w:cs="Times New Roman"/>
          <w:sz w:val="20"/>
          <w:szCs w:val="20"/>
        </w:rPr>
        <w:t xml:space="preserve"> </w:t>
      </w:r>
      <w:r w:rsidRPr="004F6164">
        <w:rPr>
          <w:rFonts w:eastAsia="Times New Roman" w:cs="Times New Roman"/>
          <w:sz w:val="20"/>
          <w:szCs w:val="20"/>
        </w:rPr>
        <w:t>The human web will remain our interface to meaning; the machine web will become its interpreter and steward.</w:t>
      </w:r>
      <w:r>
        <w:rPr>
          <w:rFonts w:eastAsia="Times New Roman" w:cs="Times New Roman"/>
          <w:sz w:val="20"/>
          <w:szCs w:val="20"/>
        </w:rPr>
        <w:t xml:space="preserve"> </w:t>
      </w:r>
      <w:r w:rsidRPr="004F6164">
        <w:rPr>
          <w:rFonts w:eastAsia="Times New Roman" w:cs="Times New Roman"/>
          <w:sz w:val="20"/>
          <w:szCs w:val="20"/>
        </w:rPr>
        <w:t>Together they will form a dual architecture for civilization’s knowledge: one that speaks to humans in language, and to machines in logic.</w:t>
      </w:r>
    </w:p>
    <w:p w14:paraId="50C81FE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This convergence—of structure, trust, and intelligence—marks the beginning of a new epistemic infrastructure:</w:t>
      </w:r>
      <w:r>
        <w:rPr>
          <w:rFonts w:eastAsia="Times New Roman" w:cs="Times New Roman"/>
          <w:sz w:val="20"/>
          <w:szCs w:val="20"/>
        </w:rPr>
        <w:t xml:space="preserve"> </w:t>
      </w:r>
      <w:r w:rsidRPr="004F6164">
        <w:rPr>
          <w:rFonts w:eastAsia="Times New Roman" w:cs="Times New Roman"/>
          <w:sz w:val="20"/>
          <w:szCs w:val="20"/>
        </w:rPr>
        <w:t>a world where truth is traceable, reasoning is explainable, and knowledge itself is alive.</w:t>
      </w:r>
    </w:p>
    <w:p w14:paraId="33F05CFD" w14:textId="47E85000" w:rsidR="004010EF" w:rsidRDefault="004010EF">
      <w:pPr>
        <w:rPr>
          <w:rFonts w:eastAsia="Times New Roman" w:cs="Times New Roman"/>
          <w:sz w:val="20"/>
          <w:szCs w:val="20"/>
        </w:rPr>
      </w:pPr>
      <w:r>
        <w:rPr>
          <w:rFonts w:eastAsia="Times New Roman" w:cs="Times New Roman"/>
          <w:sz w:val="20"/>
          <w:szCs w:val="20"/>
        </w:rPr>
        <w:br w:type="page"/>
      </w:r>
    </w:p>
    <w:p w14:paraId="0CF72C20" w14:textId="77777777" w:rsidR="004F2C9A" w:rsidRPr="004F2C9A" w:rsidRDefault="004F2C9A" w:rsidP="00C1003E">
      <w:pPr>
        <w:pStyle w:val="Heading1"/>
      </w:pPr>
      <w:bookmarkStart w:id="24" w:name="_Toc213153114"/>
      <w:r w:rsidRPr="004F2C9A">
        <w:lastRenderedPageBreak/>
        <w:t>Glossary</w:t>
      </w:r>
      <w:bookmarkEnd w:id="24"/>
    </w:p>
    <w:p w14:paraId="01648A64" w14:textId="07B87469"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w:t>
      </w:r>
      <w:r w:rsidRPr="001C26D2">
        <w:rPr>
          <w:rFonts w:asciiTheme="majorHAnsi" w:eastAsia="Times New Roman" w:hAnsiTheme="majorHAnsi" w:cstheme="majorHAnsi"/>
          <w:sz w:val="20"/>
          <w:szCs w:val="20"/>
        </w:rPr>
        <w:br/>
        <w:t>A federated, machine-centric web that enables intelligent systems to exchange verifiable knowledge.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Where the Internet connects people through documents, AgentNet connects machines through structured Capsules linked by provenance and context.</w:t>
      </w:r>
    </w:p>
    <w:p w14:paraId="091DCBBD" w14:textId="762DAF25"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 Standards (ANS)</w:t>
      </w:r>
      <w:r w:rsidRPr="001C26D2">
        <w:rPr>
          <w:rFonts w:asciiTheme="majorHAnsi" w:eastAsia="Times New Roman" w:hAnsiTheme="majorHAnsi" w:cstheme="majorHAnsi"/>
          <w:sz w:val="20"/>
          <w:szCs w:val="20"/>
        </w:rPr>
        <w:br/>
        <w:t>The formal specification that governs how all Nodes, Capsules, and Resolvers interoperate.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 xml:space="preserve">ANS defines schemas, provenance formats, and trust protocols while maintaining strict neutrality—it enforces </w:t>
      </w:r>
      <w:r w:rsidRPr="001C26D2">
        <w:rPr>
          <w:rFonts w:asciiTheme="majorHAnsi" w:eastAsia="Times New Roman" w:hAnsiTheme="majorHAnsi" w:cstheme="majorHAnsi"/>
          <w:i/>
          <w:iCs/>
          <w:sz w:val="20"/>
          <w:szCs w:val="20"/>
        </w:rPr>
        <w:t>how</w:t>
      </w:r>
      <w:r w:rsidRPr="001C26D2">
        <w:rPr>
          <w:rFonts w:asciiTheme="majorHAnsi" w:eastAsia="Times New Roman" w:hAnsiTheme="majorHAnsi" w:cstheme="majorHAnsi"/>
          <w:sz w:val="20"/>
          <w:szCs w:val="20"/>
        </w:rPr>
        <w:t xml:space="preserve"> knowledge is represented, not </w:t>
      </w:r>
      <w:r w:rsidRPr="001C26D2">
        <w:rPr>
          <w:rFonts w:asciiTheme="majorHAnsi" w:eastAsia="Times New Roman" w:hAnsiTheme="majorHAnsi" w:cstheme="majorHAnsi"/>
          <w:i/>
          <w:iCs/>
          <w:sz w:val="20"/>
          <w:szCs w:val="20"/>
        </w:rPr>
        <w:t>what</w:t>
      </w:r>
      <w:r w:rsidRPr="001C26D2">
        <w:rPr>
          <w:rFonts w:asciiTheme="majorHAnsi" w:eastAsia="Times New Roman" w:hAnsiTheme="majorHAnsi" w:cstheme="majorHAnsi"/>
          <w:sz w:val="20"/>
          <w:szCs w:val="20"/>
        </w:rPr>
        <w:t xml:space="preserve"> it means.</w:t>
      </w:r>
    </w:p>
    <w:p w14:paraId="571DC7FC" w14:textId="47FCC173"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Capsule</w:t>
      </w:r>
      <w:r w:rsidRPr="001C26D2">
        <w:rPr>
          <w:rFonts w:asciiTheme="majorHAnsi" w:eastAsia="Times New Roman" w:hAnsiTheme="majorHAnsi" w:cstheme="majorHAnsi"/>
          <w:sz w:val="20"/>
          <w:szCs w:val="20"/>
        </w:rPr>
        <w:br/>
        <w:t>A structured JSON-LD document containing verifiable facts, context references, and provenance metadata.</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Capsules are the atomic units of AgentNet knowledge, allowing AI systems to retrieve meaning rather than infer it.</w:t>
      </w:r>
    </w:p>
    <w:p w14:paraId="36BA9E9D" w14:textId="0899E62C" w:rsidR="006832EA" w:rsidRPr="001C26D2" w:rsidRDefault="006832EA" w:rsidP="006832E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@context</w:t>
      </w:r>
      <w:r w:rsidRPr="001C26D2">
        <w:rPr>
          <w:rFonts w:asciiTheme="majorHAnsi" w:eastAsia="Times New Roman" w:hAnsiTheme="majorHAnsi" w:cstheme="majorHAnsi"/>
          <w:sz w:val="20"/>
          <w:szCs w:val="20"/>
        </w:rPr>
        <w:br/>
        <w:t>A JSON-LD construct that specifies the vocabulary and semantic schema used to interpret a Capsule.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AgentNet supports multiple nested contexts to enable cross-domain alignment.</w:t>
      </w:r>
    </w:p>
    <w:p w14:paraId="2C8DE7FA" w14:textId="48CF2B1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Document Capsule Metadata (DCM)</w:t>
      </w:r>
      <w:r w:rsidRPr="001C26D2">
        <w:rPr>
          <w:rFonts w:asciiTheme="majorHAnsi" w:eastAsia="Times New Roman" w:hAnsiTheme="majorHAnsi" w:cstheme="majorHAnsi"/>
          <w:sz w:val="20"/>
          <w:szCs w:val="20"/>
        </w:rPr>
        <w:br/>
        <w:t>A JSON-LD metadata block that defines the identity, provenance, and standards linkage of a publication or document within AgentNet.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If DCM is not explicitly provided, AgentNet can infer it automatically during the initial crawl.</w:t>
      </w:r>
    </w:p>
    <w:p w14:paraId="5B09204F" w14:textId="67180B54"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Federation</w:t>
      </w:r>
      <w:r w:rsidRPr="001C26D2">
        <w:rPr>
          <w:rFonts w:asciiTheme="majorHAnsi" w:eastAsia="Times New Roman" w:hAnsiTheme="majorHAnsi" w:cstheme="majorHAnsi"/>
          <w:sz w:val="20"/>
          <w:szCs w:val="20"/>
        </w:rPr>
        <w:br/>
        <w:t>The distributed model of participation in which independent Resolvers and organizations collaborate under shared ANS protocols.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Federation allows global interoperability without central control.</w:t>
      </w:r>
    </w:p>
    <w:p w14:paraId="08296346" w14:textId="221A1AA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Knowledge Graph</w:t>
      </w:r>
      <w:r w:rsidRPr="001C26D2">
        <w:rPr>
          <w:rFonts w:asciiTheme="majorHAnsi" w:eastAsia="Times New Roman" w:hAnsiTheme="majorHAnsi" w:cstheme="majorHAnsi"/>
          <w:sz w:val="20"/>
          <w:szCs w:val="20"/>
        </w:rPr>
        <w:br/>
        <w:t>The structured web of Nodes and Capsules linked by semantic relationships such as “authoredBy” or “derivedFrom.”</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Unlike traditional indexes, the AgentNet Knowledge Graph defines relationships explicitly rather than inferring them.</w:t>
      </w:r>
    </w:p>
    <w:p w14:paraId="36D22F79" w14:textId="209E24D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LD-RAG (Linked-Data Retrieval-Augmented Generation)</w:t>
      </w:r>
      <w:r w:rsidRPr="001C26D2">
        <w:rPr>
          <w:rFonts w:asciiTheme="majorHAnsi" w:eastAsia="Times New Roman" w:hAnsiTheme="majorHAnsi" w:cstheme="majorHAnsi"/>
          <w:sz w:val="20"/>
          <w:szCs w:val="20"/>
        </w:rPr>
        <w:br/>
        <w:t xml:space="preserve">An architecture that separates </w:t>
      </w:r>
      <w:r w:rsidRPr="001C26D2">
        <w:rPr>
          <w:rFonts w:asciiTheme="majorHAnsi" w:eastAsia="Times New Roman" w:hAnsiTheme="majorHAnsi" w:cstheme="majorHAnsi"/>
          <w:i/>
          <w:iCs/>
          <w:sz w:val="20"/>
          <w:szCs w:val="20"/>
        </w:rPr>
        <w:t>retrieval</w:t>
      </w:r>
      <w:r w:rsidRPr="001C26D2">
        <w:rPr>
          <w:rFonts w:asciiTheme="majorHAnsi" w:eastAsia="Times New Roman" w:hAnsiTheme="majorHAnsi" w:cstheme="majorHAnsi"/>
          <w:sz w:val="20"/>
          <w:szCs w:val="20"/>
        </w:rPr>
        <w:t xml:space="preserve"> of structured, verified Capsules from </w:t>
      </w:r>
      <w:r w:rsidRPr="001C26D2">
        <w:rPr>
          <w:rFonts w:asciiTheme="majorHAnsi" w:eastAsia="Times New Roman" w:hAnsiTheme="majorHAnsi" w:cstheme="majorHAnsi"/>
          <w:i/>
          <w:iCs/>
          <w:sz w:val="20"/>
          <w:szCs w:val="20"/>
        </w:rPr>
        <w:t>generation</w:t>
      </w:r>
      <w:r w:rsidRPr="001C26D2">
        <w:rPr>
          <w:rFonts w:asciiTheme="majorHAnsi" w:eastAsia="Times New Roman" w:hAnsiTheme="majorHAnsi" w:cstheme="majorHAnsi"/>
          <w:sz w:val="20"/>
          <w:szCs w:val="20"/>
        </w:rPr>
        <w:t xml:space="preserve"> of language-model responses.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This reduces compute cost, increases accuracy, and allows reasoning over trusted data rather than raw text.</w:t>
      </w:r>
    </w:p>
    <w:p w14:paraId="387413E4" w14:textId="7CE745C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Node</w:t>
      </w:r>
      <w:r w:rsidRPr="001C26D2">
        <w:rPr>
          <w:rFonts w:asciiTheme="majorHAnsi" w:eastAsia="Times New Roman" w:hAnsiTheme="majorHAnsi" w:cstheme="majorHAnsi"/>
          <w:sz w:val="20"/>
          <w:szCs w:val="20"/>
        </w:rPr>
        <w:br/>
        <w:t>A persistent, addressable entity within AgentNet—such as a person, organization, event, or concept—around which multiple Capsules accumulate over time.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Nodes provide durable identity and serve as anchors for linked relationships.</w:t>
      </w:r>
    </w:p>
    <w:p w14:paraId="28C8E79D" w14:textId="46B113E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Provenance</w:t>
      </w:r>
      <w:r w:rsidRPr="001C26D2">
        <w:rPr>
          <w:rFonts w:asciiTheme="majorHAnsi" w:eastAsia="Times New Roman" w:hAnsiTheme="majorHAnsi" w:cstheme="majorHAnsi"/>
          <w:sz w:val="20"/>
          <w:szCs w:val="20"/>
        </w:rPr>
        <w:br/>
        <w:t>The verifiable history of a fact—who created it, when, how, and under what authority.</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Provenance forms the basis of trust scoring and enables explainable reasoning and auditability within AgentNet.</w:t>
      </w:r>
    </w:p>
    <w:p w14:paraId="3E6A3360" w14:textId="13C66FC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lastRenderedPageBreak/>
        <w:t>Resolver</w:t>
      </w:r>
      <w:r w:rsidRPr="001C26D2">
        <w:rPr>
          <w:rFonts w:asciiTheme="majorHAnsi" w:eastAsia="Times New Roman" w:hAnsiTheme="majorHAnsi" w:cstheme="majorHAnsi"/>
          <w:sz w:val="20"/>
          <w:szCs w:val="20"/>
        </w:rPr>
        <w:br/>
        <w:t>A federated service that discovers, validates, and ranks Capsules associated with specific Nodes or queries.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Resolvers perform semantic traversal instead of keyword search, returning knowledge grounded in provenance and trust.</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Root Resolvers, operated by AgentNet, provide baseline synchronization, namespace stability, and redundancy across the global network.</w:t>
      </w:r>
    </w:p>
    <w:p w14:paraId="0B41AC57" w14:textId="7B0A45A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Semantic Alignment</w:t>
      </w:r>
      <w:r w:rsidRPr="001C26D2">
        <w:rPr>
          <w:rFonts w:asciiTheme="majorHAnsi" w:eastAsia="Times New Roman" w:hAnsiTheme="majorHAnsi" w:cstheme="majorHAnsi"/>
          <w:sz w:val="20"/>
          <w:szCs w:val="20"/>
        </w:rPr>
        <w:br/>
        <w:t>The process by which AgentNet harmonizes meaning across different ontologies or vocabularies.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It is achieved through nested or multi-context declarations that preserve intent and interoperability across systems.</w:t>
      </w:r>
    </w:p>
    <w:p w14:paraId="717D3D80" w14:textId="77777777"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Special Agent</w:t>
      </w:r>
      <w:r w:rsidRPr="001C26D2">
        <w:rPr>
          <w:rFonts w:asciiTheme="majorHAnsi" w:eastAsia="Times New Roman" w:hAnsiTheme="majorHAnsi" w:cstheme="majorHAnsi"/>
          <w:sz w:val="20"/>
          <w:szCs w:val="20"/>
        </w:rPr>
        <w:br/>
        <w:t>A purpose-built software agent—developed by an organization or approved third party—to perform specialized functions such as large-scale data encapsulation, ontology alignment, or Document Capsule Metadata (DCM) creation.</w:t>
      </w:r>
    </w:p>
    <w:p w14:paraId="6CAD44AB" w14:textId="77777777" w:rsidR="004F2C9A" w:rsidRPr="001C26D2" w:rsidRDefault="004F2C9A" w:rsidP="004F2C9A">
      <w:pPr>
        <w:spacing w:before="100" w:beforeAutospacing="1" w:after="100" w:afterAutospacing="1" w:line="240" w:lineRule="auto"/>
        <w:rPr>
          <w:rFonts w:ascii="Times New Roman" w:eastAsia="Times New Roman" w:hAnsi="Times New Roman" w:cs="Times New Roman"/>
          <w:sz w:val="20"/>
          <w:szCs w:val="20"/>
        </w:rPr>
      </w:pPr>
      <w:r w:rsidRPr="001C26D2">
        <w:rPr>
          <w:rFonts w:asciiTheme="majorHAnsi" w:eastAsia="Times New Roman" w:hAnsiTheme="majorHAnsi" w:cstheme="majorHAnsi"/>
          <w:b/>
          <w:bCs/>
          <w:sz w:val="20"/>
          <w:szCs w:val="20"/>
        </w:rPr>
        <w:t>Trust Score</w:t>
      </w:r>
      <w:r w:rsidRPr="001C26D2">
        <w:rPr>
          <w:rFonts w:asciiTheme="majorHAnsi" w:eastAsia="Times New Roman" w:hAnsiTheme="majorHAnsi" w:cstheme="majorHAnsi"/>
          <w:sz w:val="20"/>
          <w:szCs w:val="20"/>
        </w:rPr>
        <w:br/>
        <w:t>A quantitative measure of knowledge reliability computed by Resolvers based on provenance quality, recency, consensus, lineage depth, and context integrity.</w:t>
      </w:r>
    </w:p>
    <w:p w14:paraId="56F4F5DC" w14:textId="77777777" w:rsidR="007427F8" w:rsidRPr="001C26D2" w:rsidRDefault="007427F8">
      <w:pPr>
        <w:rPr>
          <w:sz w:val="20"/>
          <w:szCs w:val="20"/>
        </w:rPr>
      </w:pPr>
      <w:r w:rsidRPr="001C26D2">
        <w:rPr>
          <w:sz w:val="20"/>
          <w:szCs w:val="20"/>
        </w:rPr>
        <w:br w:type="page"/>
      </w:r>
    </w:p>
    <w:p w14:paraId="2AA57492" w14:textId="77777777" w:rsidR="00C63E3F" w:rsidRDefault="00126B7A" w:rsidP="005D2C45">
      <w:pPr>
        <w:pStyle w:val="Heading1"/>
      </w:pPr>
      <w:bookmarkStart w:id="25" w:name="_Toc213153115"/>
      <w:r w:rsidRPr="00126B7A">
        <w:lastRenderedPageBreak/>
        <w:t>Appendix A — Multi-Context Physician Capsule</w:t>
      </w:r>
      <w:bookmarkEnd w:id="25"/>
    </w:p>
    <w:p w14:paraId="1F09B210" w14:textId="77777777" w:rsidR="005D2C45" w:rsidRDefault="005D2C45" w:rsidP="005D2C45"/>
    <w:p w14:paraId="3A98E5C9" w14:textId="44BD6CA9" w:rsidR="00146450" w:rsidRPr="005D2C45" w:rsidRDefault="00146450" w:rsidP="00146450">
      <w:pPr>
        <w:pStyle w:val="Heading2"/>
      </w:pPr>
      <w:bookmarkStart w:id="26" w:name="_Toc213153116"/>
      <w:r w:rsidRPr="00146450">
        <w:t>A1. JSON-LD Capsule</w:t>
      </w:r>
      <w:bookmarkEnd w:id="26"/>
    </w:p>
    <w:tbl>
      <w:tblPr>
        <w:tblStyle w:val="TableGrid"/>
        <w:tblW w:w="0" w:type="auto"/>
        <w:tblLook w:val="04A0" w:firstRow="1" w:lastRow="0" w:firstColumn="1" w:lastColumn="0" w:noHBand="0" w:noVBand="1"/>
      </w:tblPr>
      <w:tblGrid>
        <w:gridCol w:w="8630"/>
      </w:tblGrid>
      <w:tr w:rsidR="007B7BC3" w:rsidRPr="00B61E0C" w14:paraId="236D7940" w14:textId="77777777" w:rsidTr="007C5893">
        <w:tc>
          <w:tcPr>
            <w:tcW w:w="8630" w:type="dxa"/>
            <w:tcBorders>
              <w:top w:val="nil"/>
              <w:left w:val="nil"/>
              <w:bottom w:val="nil"/>
              <w:right w:val="nil"/>
            </w:tcBorders>
            <w:shd w:val="clear" w:color="auto" w:fill="F2F2F2" w:themeFill="background1" w:themeFillShade="F2"/>
          </w:tcPr>
          <w:p w14:paraId="1BF29DC7"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w:t>
            </w:r>
          </w:p>
          <w:p w14:paraId="459B942A"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"@context": [</w:t>
            </w:r>
          </w:p>
          <w:p w14:paraId="7C8FE3EC"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"https://schema.org",</w:t>
            </w:r>
          </w:p>
          <w:p w14:paraId="3727DEAE"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"https://hl7.org/fhir",</w:t>
            </w:r>
          </w:p>
          <w:p w14:paraId="0F967C20"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"https://ans.agentnet.org/core"</w:t>
            </w:r>
          </w:p>
          <w:p w14:paraId="1B2492F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6527088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"@type": "Physician",</w:t>
            </w:r>
          </w:p>
          <w:p w14:paraId="257F64CF"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"@id": "agentnet:node:healthcare/physician:alicia-morgan",</w:t>
            </w:r>
          </w:p>
          <w:p w14:paraId="234B2867"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"name": "Dr. Alicia Morgan, MD",</w:t>
            </w:r>
          </w:p>
          <w:p w14:paraId="1559AAAC"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"worksFor": {</w:t>
            </w:r>
          </w:p>
          <w:p w14:paraId="2BF54541"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"@type": "MedicalOrganization",</w:t>
            </w:r>
          </w:p>
          <w:p w14:paraId="7B6E8E00"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"name": "Boise NeuroCare Center",</w:t>
            </w:r>
          </w:p>
          <w:p w14:paraId="5B4A8977"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"identifier": {</w:t>
            </w:r>
          </w:p>
          <w:p w14:paraId="5588709F"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"@type": "FHIR:Organization",</w:t>
            </w:r>
          </w:p>
          <w:p w14:paraId="6E556E28"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"id": "BNCC-2048",</w:t>
            </w:r>
          </w:p>
          <w:p w14:paraId="5E6FF20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"meta": {</w:t>
            </w:r>
          </w:p>
          <w:p w14:paraId="07A526B4"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"versionId": "3",</w:t>
            </w:r>
          </w:p>
          <w:p w14:paraId="65CA7C4A"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"lastUpdated": "2025-07-12T17:23:00Z"</w:t>
            </w:r>
          </w:p>
          <w:p w14:paraId="240F05DD"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6F60C71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6EC305C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4AC1EC07"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"medicalSpecialty": [</w:t>
            </w:r>
          </w:p>
          <w:p w14:paraId="0C8893B3"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"Epilepsy",</w:t>
            </w:r>
          </w:p>
          <w:p w14:paraId="6E96F49E"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"Neurodegenerative Disorders"</w:t>
            </w:r>
          </w:p>
          <w:p w14:paraId="30335340"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3C0D8FD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"alumniOf": {</w:t>
            </w:r>
          </w:p>
          <w:p w14:paraId="6F544A40"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"@type": "CollegeOrUniversity",</w:t>
            </w:r>
          </w:p>
          <w:p w14:paraId="0FB171F6"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"name": "Stanford University",</w:t>
            </w:r>
          </w:p>
          <w:p w14:paraId="256DB5D2"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"sameAs": "https://www.stanford.edu/"</w:t>
            </w:r>
          </w:p>
          <w:p w14:paraId="7CE50FC1"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7A9A507A"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"identifier": {</w:t>
            </w:r>
          </w:p>
          <w:p w14:paraId="0D0E51C8"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"@type": "FHIR:Practitioner",</w:t>
            </w:r>
          </w:p>
          <w:p w14:paraId="79642A10"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"id": "NPI-1829362048",</w:t>
            </w:r>
          </w:p>
          <w:p w14:paraId="12AEA1CD"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"qualification": [</w:t>
            </w:r>
          </w:p>
          <w:p w14:paraId="5081DDDC"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21291717"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"identifier": "Board-Certified Neurologist",</w:t>
            </w:r>
          </w:p>
          <w:p w14:paraId="4067A2D9"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"period": {</w:t>
            </w:r>
          </w:p>
          <w:p w14:paraId="62DF4256"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"start": "2010-06-01"</w:t>
            </w:r>
          </w:p>
          <w:p w14:paraId="2A00BF7A"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79BE63D0"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1808211F"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0AEB4DCC"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0014530B"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"provenance": {</w:t>
            </w:r>
          </w:p>
          <w:p w14:paraId="26C28EDC"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"@type": "ProvenanceRecord",</w:t>
            </w:r>
          </w:p>
          <w:p w14:paraId="10EF5ACE"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"source": "Boise NeuroCare Center Provider Directory",</w:t>
            </w:r>
          </w:p>
          <w:p w14:paraId="497B3986"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"validatedBy": "agentnet:resolver:us/healthcare",</w:t>
            </w:r>
          </w:p>
          <w:p w14:paraId="175A955C"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"dateVerified": "2025-11-01T16:00:00Z"</w:t>
            </w:r>
          </w:p>
          <w:p w14:paraId="0920AF6F"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w:t>
            </w:r>
          </w:p>
          <w:p w14:paraId="45F6F3F7" w14:textId="77777777" w:rsidR="007C5893" w:rsidRPr="00D34990" w:rsidRDefault="007C5893" w:rsidP="007C5893">
            <w:pPr>
              <w:rPr>
                <w:rFonts w:ascii="Consolas" w:hAnsi="Consolas"/>
                <w:b/>
                <w:bCs/>
                <w:color w:val="365F91" w:themeColor="accent1" w:themeShade="BF"/>
                <w:sz w:val="16"/>
                <w:szCs w:val="16"/>
              </w:rPr>
            </w:pPr>
            <w:r w:rsidRPr="00D34990">
              <w:rPr>
                <w:rFonts w:ascii="Consolas" w:hAnsi="Consolas"/>
                <w:b/>
                <w:bCs/>
                <w:color w:val="365F91" w:themeColor="accent1" w:themeShade="BF"/>
                <w:sz w:val="16"/>
                <w:szCs w:val="16"/>
              </w:rPr>
              <w:t xml:space="preserve">    "trustScore": 0.98</w:t>
            </w:r>
          </w:p>
          <w:p w14:paraId="46FE436D" w14:textId="2DFA1EE0" w:rsidR="007B7BC3" w:rsidRPr="00B61E0C" w:rsidRDefault="007C5893" w:rsidP="007C5893">
            <w:pPr>
              <w:rPr>
                <w:rFonts w:ascii="Consolas" w:hAnsi="Consolas"/>
                <w:b/>
                <w:bCs/>
                <w:sz w:val="16"/>
                <w:szCs w:val="16"/>
              </w:rPr>
            </w:pPr>
            <w:r w:rsidRPr="00B61E0C">
              <w:rPr>
                <w:rFonts w:ascii="Consolas" w:hAnsi="Consolas"/>
                <w:b/>
                <w:bCs/>
                <w:color w:val="548DD4" w:themeColor="text2" w:themeTint="99"/>
                <w:sz w:val="16"/>
                <w:szCs w:val="16"/>
              </w:rPr>
              <w:t>}</w:t>
            </w:r>
          </w:p>
        </w:tc>
      </w:tr>
    </w:tbl>
    <w:p w14:paraId="18E7853B" w14:textId="77777777" w:rsidR="009B6F41" w:rsidRPr="009B6F41" w:rsidRDefault="009B6F41" w:rsidP="008168B4">
      <w:pPr>
        <w:pStyle w:val="Heading2"/>
      </w:pPr>
      <w:bookmarkStart w:id="27" w:name="_Toc213153117"/>
      <w:r w:rsidRPr="00B61E0C">
        <w:rPr>
          <w:rFonts w:ascii="Consolas" w:hAnsi="Consolas"/>
        </w:rPr>
        <w:t>A</w:t>
      </w:r>
      <w:r w:rsidRPr="009B6F41">
        <w:t>2. Annotation</w:t>
      </w:r>
      <w:bookmarkEnd w:id="27"/>
    </w:p>
    <w:p w14:paraId="04EEE7C0" w14:textId="77777777" w:rsidR="009B6F41" w:rsidRPr="009B6F41" w:rsidRDefault="009B6F41" w:rsidP="009B6F41">
      <w:pPr>
        <w:rPr>
          <w:i/>
          <w:iCs/>
          <w:sz w:val="18"/>
          <w:szCs w:val="18"/>
        </w:rPr>
      </w:pPr>
      <w:r w:rsidRPr="009B6F41">
        <w:rPr>
          <w:i/>
          <w:iCs/>
          <w:sz w:val="18"/>
          <w:szCs w:val="18"/>
        </w:rPr>
        <w:t>This Capsule demonstrates semantic alignment across multiple ontologies—Schema.org for general web semantics, HL7 FHIR for clinical precision, and ANS for provenance and resolver compliance.</w:t>
      </w:r>
      <w:r w:rsidRPr="009B6F41">
        <w:rPr>
          <w:i/>
          <w:iCs/>
          <w:sz w:val="18"/>
          <w:szCs w:val="18"/>
        </w:rPr>
        <w:br/>
        <w:t>Resolvers can interpret all three simultaneously, enabling AI systems to traverse, verify, and reason over healthcare knowledge without schema loss or ambiguity.</w:t>
      </w:r>
    </w:p>
    <w:p w14:paraId="7ED96C4C" w14:textId="77777777" w:rsidR="007B7BC3" w:rsidRDefault="007B7BC3">
      <w:pPr>
        <w:rPr>
          <w:b/>
          <w:bCs/>
        </w:rPr>
      </w:pPr>
    </w:p>
    <w:p w14:paraId="03D3404B" w14:textId="77777777" w:rsidR="00384AC3" w:rsidRPr="00384AC3" w:rsidRDefault="00384AC3" w:rsidP="00384AC3">
      <w:pPr>
        <w:pStyle w:val="Heading1"/>
      </w:pPr>
      <w:bookmarkStart w:id="28" w:name="_Toc213153118"/>
      <w:r w:rsidRPr="00384AC3">
        <w:lastRenderedPageBreak/>
        <w:t>Appendix B — Institutional Capsule</w:t>
      </w:r>
      <w:bookmarkEnd w:id="28"/>
    </w:p>
    <w:p w14:paraId="5A5640C1" w14:textId="77777777" w:rsidR="00384AC3" w:rsidRDefault="00384AC3" w:rsidP="00384AC3">
      <w:pPr>
        <w:pStyle w:val="Heading2"/>
      </w:pPr>
      <w:bookmarkStart w:id="29" w:name="_Toc213153119"/>
      <w:r w:rsidRPr="00384AC3">
        <w:t>B1. JSON-LD Capsule (Boise NeuroCare Center)</w:t>
      </w:r>
      <w:bookmarkEnd w:id="29"/>
    </w:p>
    <w:tbl>
      <w:tblPr>
        <w:tblStyle w:val="TableGrid"/>
        <w:tblW w:w="0" w:type="auto"/>
        <w:tblLook w:val="04A0" w:firstRow="1" w:lastRow="0" w:firstColumn="1" w:lastColumn="0" w:noHBand="0" w:noVBand="1"/>
      </w:tblPr>
      <w:tblGrid>
        <w:gridCol w:w="8630"/>
      </w:tblGrid>
      <w:tr w:rsidR="00AA5D8A" w14:paraId="003A9EB5" w14:textId="77777777" w:rsidTr="00AA5D8A">
        <w:tc>
          <w:tcPr>
            <w:tcW w:w="8630" w:type="dxa"/>
            <w:tcBorders>
              <w:top w:val="nil"/>
              <w:left w:val="nil"/>
              <w:bottom w:val="nil"/>
              <w:right w:val="nil"/>
            </w:tcBorders>
            <w:shd w:val="clear" w:color="auto" w:fill="F2F2F2" w:themeFill="background1" w:themeFillShade="F2"/>
          </w:tcPr>
          <w:p w14:paraId="5B37326F"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w:t>
            </w:r>
          </w:p>
          <w:p w14:paraId="6F96AC74"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"@context": [</w:t>
            </w:r>
          </w:p>
          <w:p w14:paraId="0262E012"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"https://schema.org",</w:t>
            </w:r>
          </w:p>
          <w:p w14:paraId="263AC4D1"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"https://ans.agentnet.org/core"</w:t>
            </w:r>
          </w:p>
          <w:p w14:paraId="379D5B33"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2AC072C5"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"MedicalOrganization",</w:t>
            </w:r>
          </w:p>
          <w:p w14:paraId="33FFAEBB"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"@id": "agentnet:node:healthcare/org:boise-neurocare-center",</w:t>
            </w:r>
          </w:p>
          <w:p w14:paraId="72DF1A7E"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"name": "Boise NeuroCare Center",</w:t>
            </w:r>
          </w:p>
          <w:p w14:paraId="74083673"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"address": {</w:t>
            </w:r>
          </w:p>
          <w:p w14:paraId="7A1DE285"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"PostalAddress",</w:t>
            </w:r>
          </w:p>
          <w:p w14:paraId="6787F52F"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"streetAddress": "1550 ParkCenter Blvd",</w:t>
            </w:r>
          </w:p>
          <w:p w14:paraId="65D6096D"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"addressLocality": "Boise",</w:t>
            </w:r>
          </w:p>
          <w:p w14:paraId="5F349661"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"addressRegion": "ID",</w:t>
            </w:r>
          </w:p>
          <w:p w14:paraId="7F79E3C5"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"postalCode": "83706",</w:t>
            </w:r>
          </w:p>
          <w:p w14:paraId="02240949"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"addressCountry": "US"</w:t>
            </w:r>
          </w:p>
          <w:p w14:paraId="3B84EDCB"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75A34808"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"department": [</w:t>
            </w:r>
          </w:p>
          <w:p w14:paraId="140F5019"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2A8085DB"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"MedicalDepartment",</w:t>
            </w:r>
          </w:p>
          <w:p w14:paraId="1F9BF3EF"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"name": "Neurology"</w:t>
            </w:r>
          </w:p>
          <w:p w14:paraId="3CE9D557"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71AA4950"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2CCB72AE"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"MedicalDepartment",</w:t>
            </w:r>
          </w:p>
          <w:p w14:paraId="13FB575A"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"name": "Clinical Research"</w:t>
            </w:r>
          </w:p>
          <w:p w14:paraId="2C52DEE1"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023D26A6"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7F0057A9"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"employee": {</w:t>
            </w:r>
          </w:p>
          <w:p w14:paraId="4B2FF8CA"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"@id": "agentnet:node:healthcare/physician:alicia-morgan",</w:t>
            </w:r>
          </w:p>
          <w:p w14:paraId="0A683AAC"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"Physician"</w:t>
            </w:r>
          </w:p>
          <w:p w14:paraId="5B9F916E"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139B049A"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"affiliation": {</w:t>
            </w:r>
          </w:p>
          <w:p w14:paraId="3D0C410B"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"ResearchProject",</w:t>
            </w:r>
          </w:p>
          <w:p w14:paraId="1A280636"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"name": "NeuroGen Study 2048",</w:t>
            </w:r>
          </w:p>
          <w:p w14:paraId="0C82F679"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"sponsor": "National Institute of Neurological Disorders"</w:t>
            </w:r>
          </w:p>
          <w:p w14:paraId="173643EB"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17D85E8C"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"provenance": {</w:t>
            </w:r>
          </w:p>
          <w:p w14:paraId="62AFE1F8"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"@type": "ProvenanceRecord",</w:t>
            </w:r>
          </w:p>
          <w:p w14:paraId="107CE161"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"source": "https://boiseneurocare.org/staff-directory",</w:t>
            </w:r>
          </w:p>
          <w:p w14:paraId="21DF0A80"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"validatedBy": "agentnet:resolver:us/healthcare",</w:t>
            </w:r>
          </w:p>
          <w:p w14:paraId="04A29630"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"dateVerified": "2025-11-01T16:00:00Z"</w:t>
            </w:r>
          </w:p>
          <w:p w14:paraId="6C686010"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w:t>
            </w:r>
          </w:p>
          <w:p w14:paraId="7B3A4197" w14:textId="77777777" w:rsidR="00D07035" w:rsidRPr="00D34990" w:rsidRDefault="00D07035" w:rsidP="00D07035">
            <w:pPr>
              <w:rPr>
                <w:rFonts w:ascii="Consolas" w:hAnsi="Consolas"/>
                <w:color w:val="365F91" w:themeColor="accent1" w:themeShade="BF"/>
                <w:sz w:val="16"/>
                <w:szCs w:val="16"/>
              </w:rPr>
            </w:pPr>
            <w:r w:rsidRPr="00D34990">
              <w:rPr>
                <w:rFonts w:ascii="Consolas" w:hAnsi="Consolas"/>
                <w:color w:val="365F91" w:themeColor="accent1" w:themeShade="BF"/>
                <w:sz w:val="16"/>
                <w:szCs w:val="16"/>
              </w:rPr>
              <w:t xml:space="preserve">    "trustScore": 0.96</w:t>
            </w:r>
          </w:p>
          <w:p w14:paraId="0FEC886E" w14:textId="04F340C2" w:rsidR="00AA5D8A" w:rsidRDefault="00D07035" w:rsidP="00D07035">
            <w:r w:rsidRPr="00D34990">
              <w:rPr>
                <w:rFonts w:ascii="Consolas" w:hAnsi="Consolas"/>
                <w:color w:val="365F91" w:themeColor="accent1" w:themeShade="BF"/>
                <w:sz w:val="16"/>
                <w:szCs w:val="16"/>
              </w:rPr>
              <w:t>}</w:t>
            </w:r>
          </w:p>
        </w:tc>
      </w:tr>
    </w:tbl>
    <w:p w14:paraId="44CD0A7A" w14:textId="77777777" w:rsidR="0073574C" w:rsidRDefault="0073574C" w:rsidP="0073574C">
      <w:pPr>
        <w:pStyle w:val="Heading2"/>
        <w:spacing w:before="0" w:line="240" w:lineRule="auto"/>
      </w:pPr>
    </w:p>
    <w:p w14:paraId="3BA0112F" w14:textId="7F9651CC" w:rsidR="0073574C" w:rsidRDefault="00AB4229" w:rsidP="0073574C">
      <w:pPr>
        <w:pStyle w:val="Heading2"/>
        <w:spacing w:before="0" w:line="240" w:lineRule="auto"/>
      </w:pPr>
      <w:bookmarkStart w:id="30" w:name="_Toc213153120"/>
      <w:r w:rsidRPr="00AB4229">
        <w:t>B2. Annotation</w:t>
      </w:r>
      <w:bookmarkEnd w:id="30"/>
    </w:p>
    <w:p w14:paraId="382237C8" w14:textId="37C92BBF" w:rsidR="006E334F" w:rsidRPr="00137D99" w:rsidRDefault="006E334F" w:rsidP="00137D99">
      <w:pPr>
        <w:rPr>
          <w:rFonts w:cstheme="majorBidi"/>
          <w:i/>
          <w:iCs/>
          <w:color w:val="4F81BD" w:themeColor="accent1"/>
          <w:sz w:val="26"/>
          <w:szCs w:val="26"/>
        </w:rPr>
      </w:pPr>
      <w:r w:rsidRPr="00137D99">
        <w:rPr>
          <w:i/>
          <w:iCs/>
        </w:rPr>
        <w:t xml:space="preserve">This Institutional Capsule links directly to Dr. Alicia Morgan’s Physician Capsule through the shared Node reference in </w:t>
      </w:r>
      <w:hyperlink r:id="rId12" w:history="1">
        <w:r w:rsidR="006F0792" w:rsidRPr="00137D99">
          <w:rPr>
            <w:rStyle w:val="Hyperlink"/>
            <w:rFonts w:asciiTheme="majorHAnsi" w:hAnsiTheme="majorHAnsi" w:cstheme="majorHAnsi"/>
            <w:b/>
            <w:bCs/>
            <w:i/>
            <w:iCs/>
            <w:color w:val="auto"/>
            <w:sz w:val="18"/>
            <w:szCs w:val="18"/>
          </w:rPr>
          <w:t>employee.@id</w:t>
        </w:r>
      </w:hyperlink>
      <w:r w:rsidRPr="00137D99">
        <w:rPr>
          <w:i/>
          <w:iCs/>
        </w:rPr>
        <w:t>.</w:t>
      </w:r>
      <w:r w:rsidR="006F0792" w:rsidRPr="00137D99">
        <w:rPr>
          <w:i/>
          <w:iCs/>
        </w:rPr>
        <w:t xml:space="preserve"> </w:t>
      </w:r>
      <w:r w:rsidRPr="00137D99">
        <w:rPr>
          <w:i/>
          <w:iCs/>
        </w:rPr>
        <w:t xml:space="preserve">Resolvers use these links to construct the </w:t>
      </w:r>
      <w:r w:rsidRPr="00137D99">
        <w:rPr>
          <w:rStyle w:val="Strong"/>
          <w:rFonts w:asciiTheme="majorHAnsi" w:hAnsiTheme="majorHAnsi" w:cstheme="majorHAnsi"/>
          <w:b w:val="0"/>
          <w:bCs w:val="0"/>
          <w:i/>
          <w:iCs/>
          <w:sz w:val="18"/>
          <w:szCs w:val="18"/>
        </w:rPr>
        <w:t>local subgraph</w:t>
      </w:r>
      <w:r w:rsidRPr="00137D99">
        <w:rPr>
          <w:i/>
          <w:iCs/>
        </w:rPr>
        <w:t xml:space="preserve"> for Boise NeuroCare Center, allowing AI systems to reason about organizations, people, and relationships contextually.</w:t>
      </w:r>
      <w:r w:rsidR="006F0792" w:rsidRPr="00137D99">
        <w:rPr>
          <w:i/>
          <w:iCs/>
        </w:rPr>
        <w:t xml:space="preserve"> </w:t>
      </w:r>
      <w:r w:rsidRPr="00137D99">
        <w:rPr>
          <w:i/>
          <w:iCs/>
        </w:rPr>
        <w:t>Because both Capsules share provenance under the same validating Resolver, cross-document trust is inherited automatically.</w:t>
      </w:r>
    </w:p>
    <w:p w14:paraId="03D9C22C" w14:textId="77777777" w:rsidR="00502FB6" w:rsidRDefault="00502FB6">
      <w:pPr>
        <w:rPr>
          <w:rFonts w:asciiTheme="majorHAnsi" w:eastAsiaTheme="majorEastAsia" w:hAnsiTheme="majorHAnsi" w:cstheme="majorBidi"/>
          <w:b/>
          <w:bCs/>
          <w:color w:val="4F81BD" w:themeColor="accent1"/>
          <w:sz w:val="26"/>
          <w:szCs w:val="26"/>
        </w:rPr>
      </w:pPr>
      <w:r>
        <w:br w:type="page"/>
      </w:r>
    </w:p>
    <w:p w14:paraId="521D0A13" w14:textId="77777777" w:rsidR="00941B7C" w:rsidRPr="00941B7C" w:rsidRDefault="00941B7C" w:rsidP="00941B7C">
      <w:pPr>
        <w:pStyle w:val="Heading1"/>
      </w:pPr>
      <w:bookmarkStart w:id="31" w:name="_Toc213153121"/>
      <w:r w:rsidRPr="00941B7C">
        <w:lastRenderedPageBreak/>
        <w:t>Appendix C — Resolver Query &amp; Response</w:t>
      </w:r>
      <w:bookmarkEnd w:id="31"/>
    </w:p>
    <w:p w14:paraId="3F184EC0" w14:textId="77777777" w:rsidR="00941B7C" w:rsidRPr="00941B7C" w:rsidRDefault="00941B7C" w:rsidP="00941B7C">
      <w:pPr>
        <w:pStyle w:val="Heading2"/>
      </w:pPr>
      <w:bookmarkStart w:id="32" w:name="_Toc213153122"/>
      <w:r w:rsidRPr="00941B7C">
        <w:t>C1. Example Query</w:t>
      </w:r>
      <w:bookmarkEnd w:id="32"/>
    </w:p>
    <w:p w14:paraId="2291E482" w14:textId="77777777" w:rsidR="00941B7C" w:rsidRP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b/>
          <w:bCs/>
        </w:rPr>
        <w:t>Human-readable query:</w:t>
      </w:r>
    </w:p>
    <w:p w14:paraId="51F81103" w14:textId="77777777" w:rsid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rPr>
        <w:t>“Which physicians in Boise specialize in neurodegenerative disorders?”</w:t>
      </w:r>
    </w:p>
    <w:p w14:paraId="61563C04" w14:textId="77777777" w:rsidR="0073291E" w:rsidRPr="00941B7C" w:rsidRDefault="0073291E" w:rsidP="00593830">
      <w:pPr>
        <w:spacing w:after="0" w:line="288" w:lineRule="auto"/>
        <w:rPr>
          <w:rFonts w:asciiTheme="majorHAnsi" w:eastAsia="Times New Roman" w:hAnsiTheme="majorHAnsi" w:cstheme="majorHAnsi"/>
        </w:rPr>
      </w:pPr>
    </w:p>
    <w:p w14:paraId="54EF585E" w14:textId="77777777" w:rsidR="00A3204A" w:rsidRPr="0073291E" w:rsidRDefault="00A3204A" w:rsidP="0081591D">
      <w:pPr>
        <w:spacing w:after="0" w:line="240" w:lineRule="auto"/>
        <w:rPr>
          <w:b/>
          <w:bCs/>
          <w:sz w:val="24"/>
          <w:szCs w:val="24"/>
        </w:rPr>
      </w:pPr>
      <w:r w:rsidRPr="0073291E">
        <w:rPr>
          <w:b/>
          <w:bCs/>
          <w:sz w:val="24"/>
          <w:szCs w:val="24"/>
        </w:rPr>
        <w:t>Machine-level equivalent (Resolver request):</w:t>
      </w:r>
    </w:p>
    <w:tbl>
      <w:tblPr>
        <w:tblStyle w:val="TableGrid"/>
        <w:tblW w:w="0" w:type="auto"/>
        <w:tblLook w:val="04A0" w:firstRow="1" w:lastRow="0" w:firstColumn="1" w:lastColumn="0" w:noHBand="0" w:noVBand="1"/>
      </w:tblPr>
      <w:tblGrid>
        <w:gridCol w:w="8630"/>
      </w:tblGrid>
      <w:tr w:rsidR="008C1AAD" w14:paraId="19F07816" w14:textId="77777777" w:rsidTr="008C1AAD">
        <w:tc>
          <w:tcPr>
            <w:tcW w:w="8630" w:type="dxa"/>
            <w:tcBorders>
              <w:top w:val="nil"/>
              <w:left w:val="nil"/>
              <w:bottom w:val="nil"/>
              <w:right w:val="nil"/>
            </w:tcBorders>
            <w:shd w:val="clear" w:color="auto" w:fill="F2F2F2" w:themeFill="background1" w:themeFillShade="F2"/>
          </w:tcPr>
          <w:p w14:paraId="7BC8EE7E"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w:t>
            </w:r>
          </w:p>
          <w:p w14:paraId="66724DB5"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"@context": [</w:t>
            </w:r>
          </w:p>
          <w:p w14:paraId="4A1C155C"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"https://ans.agentnet.org/core",</w:t>
            </w:r>
          </w:p>
          <w:p w14:paraId="326C46E2"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"https://schema.org"</w:t>
            </w:r>
          </w:p>
          <w:p w14:paraId="7EE82B7B"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2BD916A7"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"@type": "ResolverQuery",</w:t>
            </w:r>
          </w:p>
          <w:p w14:paraId="4246E001"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"query": {</w:t>
            </w:r>
          </w:p>
          <w:p w14:paraId="340C7050"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"entityType": "Physician",</w:t>
            </w:r>
          </w:p>
          <w:p w14:paraId="5C3D80C2"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"filter": {</w:t>
            </w:r>
          </w:p>
          <w:p w14:paraId="3E816832"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"location.addressLocality": "Boise",</w:t>
            </w:r>
          </w:p>
          <w:p w14:paraId="05871837"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"medicalSpecialty": "Neurodegenerative Disorders"</w:t>
            </w:r>
          </w:p>
          <w:p w14:paraId="2AB8A57D"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08B16609"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18A40E89"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"requestedFields": [</w:t>
            </w:r>
          </w:p>
          <w:p w14:paraId="68CE5823"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"name",</w:t>
            </w:r>
          </w:p>
          <w:p w14:paraId="4F1823A9"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"worksFor.name",</w:t>
            </w:r>
          </w:p>
          <w:p w14:paraId="6C1CE847"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"medicalSpecialty",</w:t>
            </w:r>
          </w:p>
          <w:p w14:paraId="2C07DC7D"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"trustScore",</w:t>
            </w:r>
          </w:p>
          <w:p w14:paraId="44A26214"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"provenance"</w:t>
            </w:r>
          </w:p>
          <w:p w14:paraId="24997BB9"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2F2C359C"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"resolver": "agentnet:resolver:us/healthcare",</w:t>
            </w:r>
          </w:p>
          <w:p w14:paraId="4E116D80" w14:textId="77777777" w:rsidR="008C1AAD" w:rsidRPr="00D34990" w:rsidRDefault="008C1AAD" w:rsidP="008C1AAD">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"dateRequested": "2025-11-03T14:00:00Z"</w:t>
            </w:r>
          </w:p>
          <w:p w14:paraId="20A5F68E" w14:textId="0DA29A73" w:rsidR="008C1AAD" w:rsidRDefault="008C1AAD" w:rsidP="008C1AAD">
            <w:r w:rsidRPr="00D34990">
              <w:rPr>
                <w:rFonts w:ascii="Consolas" w:hAnsi="Consolas"/>
                <w:color w:val="365F91" w:themeColor="accent1" w:themeShade="BF"/>
                <w:sz w:val="18"/>
                <w:szCs w:val="18"/>
              </w:rPr>
              <w:t>}</w:t>
            </w:r>
          </w:p>
        </w:tc>
      </w:tr>
    </w:tbl>
    <w:p w14:paraId="571A92CE" w14:textId="77777777" w:rsidR="008C1AAD" w:rsidRDefault="008C1AAD" w:rsidP="008C1AAD"/>
    <w:p w14:paraId="47F72B68" w14:textId="77777777" w:rsidR="000E20A3" w:rsidRPr="000E20A3" w:rsidRDefault="000E20A3" w:rsidP="000E20A3">
      <w:pPr>
        <w:pStyle w:val="Heading2"/>
      </w:pPr>
      <w:bookmarkStart w:id="33" w:name="_Toc213153123"/>
      <w:r w:rsidRPr="000E20A3">
        <w:t>C2. Resolver Traversal Logic (Simplified)</w:t>
      </w:r>
      <w:bookmarkEnd w:id="33"/>
    </w:p>
    <w:p w14:paraId="704909AC" w14:textId="77777777" w:rsidR="000E20A3" w:rsidRPr="000E20A3" w:rsidRDefault="000E20A3" w:rsidP="000E20A3">
      <w:r w:rsidRPr="000E20A3">
        <w:t>When the Resolver receives this JSON-LD query, it:</w:t>
      </w:r>
    </w:p>
    <w:p w14:paraId="3D0503F8" w14:textId="77777777" w:rsidR="000E20A3" w:rsidRPr="000E20A3" w:rsidRDefault="000E20A3" w:rsidP="00E75247">
      <w:pPr>
        <w:numPr>
          <w:ilvl w:val="0"/>
          <w:numId w:val="16"/>
        </w:numPr>
        <w:spacing w:after="120" w:line="240" w:lineRule="auto"/>
      </w:pPr>
      <w:r w:rsidRPr="000E20A3">
        <w:t>Interprets semantic intent using the contexts (@context).</w:t>
      </w:r>
    </w:p>
    <w:p w14:paraId="04761DEF" w14:textId="77777777" w:rsidR="000E20A3" w:rsidRPr="000E20A3" w:rsidRDefault="000E20A3" w:rsidP="00E75247">
      <w:pPr>
        <w:numPr>
          <w:ilvl w:val="0"/>
          <w:numId w:val="16"/>
        </w:numPr>
        <w:spacing w:after="120" w:line="240" w:lineRule="auto"/>
      </w:pPr>
      <w:r w:rsidRPr="000E20A3">
        <w:t>Traverses the knowledge graph for Nodes of type Physician linked to MedicalOrganization in Boise.</w:t>
      </w:r>
    </w:p>
    <w:p w14:paraId="42670F53" w14:textId="77777777" w:rsidR="000E20A3" w:rsidRPr="000E20A3" w:rsidRDefault="000E20A3" w:rsidP="00E75247">
      <w:pPr>
        <w:numPr>
          <w:ilvl w:val="0"/>
          <w:numId w:val="16"/>
        </w:numPr>
        <w:spacing w:after="120" w:line="240" w:lineRule="auto"/>
      </w:pPr>
      <w:r w:rsidRPr="000E20A3">
        <w:t xml:space="preserve">Filters Capsules where "medicalSpecialty" includes </w:t>
      </w:r>
      <w:r w:rsidRPr="000E20A3">
        <w:rPr>
          <w:i/>
          <w:iCs/>
        </w:rPr>
        <w:t>Neurodegenerative Disorders</w:t>
      </w:r>
      <w:r w:rsidRPr="000E20A3">
        <w:t>.</w:t>
      </w:r>
    </w:p>
    <w:p w14:paraId="06C3B128" w14:textId="77777777" w:rsidR="000E20A3" w:rsidRPr="000E20A3" w:rsidRDefault="000E20A3" w:rsidP="00E75247">
      <w:pPr>
        <w:numPr>
          <w:ilvl w:val="0"/>
          <w:numId w:val="16"/>
        </w:numPr>
        <w:spacing w:after="120" w:line="240" w:lineRule="auto"/>
      </w:pPr>
      <w:r w:rsidRPr="000E20A3">
        <w:t>Ranks results by trust vector: provenance quality → recency → consensus → lineage depth.</w:t>
      </w:r>
    </w:p>
    <w:p w14:paraId="1C700262" w14:textId="77777777" w:rsidR="000E20A3" w:rsidRDefault="000E20A3" w:rsidP="00E75247">
      <w:pPr>
        <w:numPr>
          <w:ilvl w:val="0"/>
          <w:numId w:val="16"/>
        </w:numPr>
        <w:spacing w:after="120" w:line="240" w:lineRule="auto"/>
      </w:pPr>
      <w:r w:rsidRPr="000E20A3">
        <w:t>Assembles response Capsules into a verified result set.</w:t>
      </w:r>
    </w:p>
    <w:p w14:paraId="008EE1BB" w14:textId="1E04EBFB" w:rsidR="00436171" w:rsidRDefault="00436171">
      <w:r>
        <w:br w:type="page"/>
      </w:r>
    </w:p>
    <w:p w14:paraId="3DDDB37B" w14:textId="77777777" w:rsidR="00B4602A" w:rsidRDefault="00B4602A" w:rsidP="00B4602A">
      <w:pPr>
        <w:spacing w:after="120" w:line="240" w:lineRule="auto"/>
      </w:pPr>
    </w:p>
    <w:p w14:paraId="4FFFA7F0" w14:textId="06A7CC46" w:rsidR="00B4602A" w:rsidRDefault="00436171" w:rsidP="00436171">
      <w:pPr>
        <w:pStyle w:val="Heading2"/>
      </w:pPr>
      <w:bookmarkStart w:id="34" w:name="_Toc213153124"/>
      <w:r w:rsidRPr="00436171">
        <w:t>C3. Resolver Response (JSON-LD)</w:t>
      </w:r>
      <w:bookmarkEnd w:id="34"/>
    </w:p>
    <w:tbl>
      <w:tblPr>
        <w:tblStyle w:val="TableGrid"/>
        <w:tblW w:w="0" w:type="auto"/>
        <w:tblLook w:val="04A0" w:firstRow="1" w:lastRow="0" w:firstColumn="1" w:lastColumn="0" w:noHBand="0" w:noVBand="1"/>
      </w:tblPr>
      <w:tblGrid>
        <w:gridCol w:w="8630"/>
      </w:tblGrid>
      <w:tr w:rsidR="0035682A" w14:paraId="1AC09C1F" w14:textId="77777777" w:rsidTr="0035682A">
        <w:tc>
          <w:tcPr>
            <w:tcW w:w="8630" w:type="dxa"/>
            <w:tcBorders>
              <w:top w:val="nil"/>
              <w:left w:val="nil"/>
              <w:bottom w:val="nil"/>
              <w:right w:val="nil"/>
            </w:tcBorders>
            <w:shd w:val="clear" w:color="auto" w:fill="F2F2F2" w:themeFill="background1" w:themeFillShade="F2"/>
          </w:tcPr>
          <w:p w14:paraId="128F3F16"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w:t>
            </w:r>
          </w:p>
          <w:p w14:paraId="1C73E3AB"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"@context": [</w:t>
            </w:r>
          </w:p>
          <w:p w14:paraId="24F1E533"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"https://schema.org",</w:t>
            </w:r>
          </w:p>
          <w:p w14:paraId="6EF29357"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"https://ans.agentnet.org/core"</w:t>
            </w:r>
          </w:p>
          <w:p w14:paraId="6B0B6B30"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301BF092"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"@type": "ResolverResponse",</w:t>
            </w:r>
          </w:p>
          <w:p w14:paraId="3AE8ECAD"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"resolver": "agentnet:resolver:us/healthcare",</w:t>
            </w:r>
          </w:p>
          <w:p w14:paraId="14CC884F"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"queryRef": "agentnet:query:2025-11-03T14:00:00Z",</w:t>
            </w:r>
          </w:p>
          <w:p w14:paraId="059601EA"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"resultCount": 1,</w:t>
            </w:r>
          </w:p>
          <w:p w14:paraId="66D41EDC"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"results": [</w:t>
            </w:r>
          </w:p>
          <w:p w14:paraId="72B0C83E"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02FEE910"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"@id": "agentnet:node:healthcare/physician:alicia-morgan",</w:t>
            </w:r>
          </w:p>
          <w:p w14:paraId="083FCC14"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"@type": "Physician",</w:t>
            </w:r>
          </w:p>
          <w:p w14:paraId="1284D6C4"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"name": "Dr. Alicia Morgan, MD",</w:t>
            </w:r>
          </w:p>
          <w:p w14:paraId="0D2FC9DB"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"worksFor": {</w:t>
            </w:r>
          </w:p>
          <w:p w14:paraId="7D5F84AC"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"@id": "agentnet:node:healthcare/org:boise-neurocare-center",</w:t>
            </w:r>
          </w:p>
          <w:p w14:paraId="5471C630"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"name": "Boise NeuroCare Center"</w:t>
            </w:r>
          </w:p>
          <w:p w14:paraId="2BCCFFDF"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7280DF15"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"medicalSpecialty": [</w:t>
            </w:r>
          </w:p>
          <w:p w14:paraId="54FB16FF"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"Epilepsy",</w:t>
            </w:r>
          </w:p>
          <w:p w14:paraId="3FAE23E8"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"Neurodegenerative Disorders"</w:t>
            </w:r>
          </w:p>
          <w:p w14:paraId="16A44B02"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37DE4965"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"trustScore": 0.98,</w:t>
            </w:r>
          </w:p>
          <w:p w14:paraId="65B26DF9"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"provenance": {</w:t>
            </w:r>
          </w:p>
          <w:p w14:paraId="0931D1D6"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"@type": "ProvenanceRecord",</w:t>
            </w:r>
          </w:p>
          <w:p w14:paraId="574BB331"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"validatedBy": "agentnet:resolver:us/healthcare",</w:t>
            </w:r>
          </w:p>
          <w:p w14:paraId="0E263E56"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"dateVerified": "2025-11-01T16:00:00Z"</w:t>
            </w:r>
          </w:p>
          <w:p w14:paraId="6C32336B"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5CEB8954"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5300464A"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4C955881"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"meta": {</w:t>
            </w:r>
          </w:p>
          <w:p w14:paraId="18711B9E"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"responseTimeMs": 184,</w:t>
            </w:r>
          </w:p>
          <w:p w14:paraId="463D2C34"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"confidence": 0.97,</w:t>
            </w:r>
          </w:p>
          <w:p w14:paraId="33D59C63"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"generatedAt": "2025-11-03T14:00:00Z"</w:t>
            </w:r>
          </w:p>
          <w:p w14:paraId="24DD3F1C" w14:textId="77777777" w:rsidR="0035682A" w:rsidRPr="00D34990" w:rsidRDefault="0035682A" w:rsidP="0035682A">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472CBFA3" w14:textId="56CAD10A" w:rsidR="0035682A" w:rsidRPr="00554C8A" w:rsidRDefault="0035682A" w:rsidP="0035682A">
            <w:pPr>
              <w:rPr>
                <w:rFonts w:ascii="Consolas" w:hAnsi="Consolas"/>
                <w:color w:val="548DD4" w:themeColor="text2" w:themeTint="99"/>
                <w:sz w:val="18"/>
                <w:szCs w:val="18"/>
              </w:rPr>
            </w:pPr>
            <w:r w:rsidRPr="00D34990">
              <w:rPr>
                <w:rFonts w:ascii="Consolas" w:hAnsi="Consolas"/>
                <w:color w:val="365F91" w:themeColor="accent1" w:themeShade="BF"/>
                <w:sz w:val="18"/>
                <w:szCs w:val="18"/>
              </w:rPr>
              <w:t>}</w:t>
            </w:r>
          </w:p>
        </w:tc>
      </w:tr>
    </w:tbl>
    <w:p w14:paraId="240EE0D8" w14:textId="77777777" w:rsidR="0035682A" w:rsidRPr="00436171" w:rsidRDefault="0035682A" w:rsidP="00436171"/>
    <w:p w14:paraId="198CD844" w14:textId="77777777" w:rsidR="001416D6" w:rsidRPr="001416D6" w:rsidRDefault="001416D6" w:rsidP="001416D6">
      <w:pPr>
        <w:pStyle w:val="Heading2"/>
      </w:pPr>
      <w:bookmarkStart w:id="35" w:name="_Toc213153125"/>
      <w:r w:rsidRPr="001416D6">
        <w:t>C4. Annotation</w:t>
      </w:r>
      <w:bookmarkEnd w:id="35"/>
    </w:p>
    <w:p w14:paraId="4B516399" w14:textId="77777777" w:rsidR="001416D6" w:rsidRPr="001416D6" w:rsidRDefault="001416D6" w:rsidP="00A0131C">
      <w:pPr>
        <w:spacing w:after="0" w:line="240" w:lineRule="auto"/>
        <w:rPr>
          <w:i/>
          <w:iCs/>
          <w:sz w:val="18"/>
          <w:szCs w:val="18"/>
        </w:rPr>
      </w:pPr>
      <w:r w:rsidRPr="001416D6">
        <w:rPr>
          <w:i/>
          <w:iCs/>
          <w:sz w:val="18"/>
          <w:szCs w:val="18"/>
        </w:rPr>
        <w:t>This Resolver Response shows the end-to-end flow of a knowledge-based query:</w:t>
      </w:r>
    </w:p>
    <w:p w14:paraId="0C66B595"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Discovery</w:t>
      </w:r>
      <w:r w:rsidRPr="001416D6">
        <w:rPr>
          <w:i/>
          <w:iCs/>
          <w:sz w:val="18"/>
          <w:szCs w:val="18"/>
        </w:rPr>
        <w:t>: The Resolver uses semantic filters rather than keyword matches.</w:t>
      </w:r>
    </w:p>
    <w:p w14:paraId="5B50D62A"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Verification</w:t>
      </w:r>
      <w:r w:rsidRPr="001416D6">
        <w:rPr>
          <w:i/>
          <w:iCs/>
          <w:sz w:val="18"/>
          <w:szCs w:val="18"/>
        </w:rPr>
        <w:t>: Each returned Capsule carries provenance and trust metadata.</w:t>
      </w:r>
    </w:p>
    <w:p w14:paraId="4734FC93"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Interoperability</w:t>
      </w:r>
      <w:r w:rsidRPr="001416D6">
        <w:rPr>
          <w:i/>
          <w:iCs/>
          <w:sz w:val="18"/>
          <w:szCs w:val="18"/>
        </w:rPr>
        <w:t>: Because both the Physician and Organization Capsules share a common context (schema.org + ans.agentnet.org/core), the results are immediately machine-consumable.</w:t>
      </w:r>
    </w:p>
    <w:p w14:paraId="56CA5BC8"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Explainability</w:t>
      </w:r>
      <w:r w:rsidRPr="001416D6">
        <w:rPr>
          <w:i/>
          <w:iCs/>
          <w:sz w:val="18"/>
          <w:szCs w:val="18"/>
        </w:rPr>
        <w:t>: Downstream AI systems can cite not only the answer but the validation chain that produced it.</w:t>
      </w:r>
    </w:p>
    <w:p w14:paraId="2C2FF354" w14:textId="77777777" w:rsidR="001416D6" w:rsidRDefault="001416D6" w:rsidP="00A0131C">
      <w:pPr>
        <w:spacing w:after="0" w:line="240" w:lineRule="auto"/>
        <w:rPr>
          <w:i/>
          <w:iCs/>
          <w:sz w:val="18"/>
          <w:szCs w:val="18"/>
        </w:rPr>
      </w:pPr>
      <w:r w:rsidRPr="001416D6">
        <w:rPr>
          <w:i/>
          <w:iCs/>
          <w:sz w:val="18"/>
          <w:szCs w:val="18"/>
        </w:rPr>
        <w:t>Resolvers may return multiple Capsules, each weighted by trustScore and freshness, allowing models or agents to perform secondary reasoning without re-querying raw data.</w:t>
      </w:r>
    </w:p>
    <w:p w14:paraId="315BD07D" w14:textId="77777777" w:rsidR="00174551" w:rsidRDefault="00174551" w:rsidP="00A0131C">
      <w:pPr>
        <w:spacing w:after="0" w:line="240" w:lineRule="auto"/>
        <w:rPr>
          <w:sz w:val="18"/>
          <w:szCs w:val="18"/>
        </w:rPr>
      </w:pPr>
    </w:p>
    <w:p w14:paraId="45A3103B" w14:textId="77777777" w:rsidR="007843DE" w:rsidRDefault="007843DE">
      <w:pPr>
        <w:rPr>
          <w:b/>
          <w:bCs/>
          <w:sz w:val="18"/>
          <w:szCs w:val="18"/>
        </w:rPr>
      </w:pPr>
      <w:r>
        <w:rPr>
          <w:b/>
          <w:bCs/>
          <w:sz w:val="18"/>
          <w:szCs w:val="18"/>
        </w:rPr>
        <w:br w:type="page"/>
      </w:r>
    </w:p>
    <w:p w14:paraId="519333AB" w14:textId="48998C2A" w:rsidR="007843DE" w:rsidRPr="007843DE" w:rsidRDefault="007843DE" w:rsidP="007843DE">
      <w:pPr>
        <w:pStyle w:val="Heading1"/>
      </w:pPr>
      <w:bookmarkStart w:id="36" w:name="_Toc213153126"/>
      <w:r w:rsidRPr="007843DE">
        <w:lastRenderedPageBreak/>
        <w:t>Appendix D — DCM Retrieval and Verification</w:t>
      </w:r>
      <w:bookmarkEnd w:id="36"/>
    </w:p>
    <w:p w14:paraId="11A085F9" w14:textId="77777777" w:rsidR="00436502" w:rsidRDefault="00436502" w:rsidP="007843DE">
      <w:pPr>
        <w:pStyle w:val="Heading2"/>
      </w:pPr>
    </w:p>
    <w:p w14:paraId="1731F978" w14:textId="052FB0DB" w:rsidR="007843DE" w:rsidRPr="007843DE" w:rsidRDefault="007843DE" w:rsidP="007843DE">
      <w:pPr>
        <w:pStyle w:val="Heading2"/>
      </w:pPr>
      <w:bookmarkStart w:id="37" w:name="_Toc213153127"/>
      <w:r w:rsidRPr="007843DE">
        <w:t>D1. Scenario</w:t>
      </w:r>
      <w:bookmarkEnd w:id="37"/>
    </w:p>
    <w:p w14:paraId="733C3BF8" w14:textId="40D3D970" w:rsidR="007843DE" w:rsidRDefault="007843DE" w:rsidP="007843DE">
      <w:pPr>
        <w:spacing w:after="0" w:line="240" w:lineRule="auto"/>
      </w:pPr>
      <w:r w:rsidRPr="007843DE">
        <w:t xml:space="preserve">A healthcare Resolver wants to verify that the white paper </w:t>
      </w:r>
      <w:r w:rsidRPr="007843DE">
        <w:rPr>
          <w:i/>
          <w:iCs/>
        </w:rPr>
        <w:t>Introduction to AgentNet: With Applicability to Healthcare</w:t>
      </w:r>
      <w:r w:rsidRPr="007843DE">
        <w:t xml:space="preserve"> is authentic, current, and issued by an approved publisher.</w:t>
      </w:r>
      <w:r w:rsidR="00955D88" w:rsidRPr="00A44CB3">
        <w:t xml:space="preserve"> </w:t>
      </w:r>
      <w:r w:rsidRPr="007843DE">
        <w:t>Rather than scanning body text, it simply inspects the document’s embedded Document Capsule Metadata (DCM).</w:t>
      </w:r>
    </w:p>
    <w:p w14:paraId="1D7AA599" w14:textId="77777777" w:rsidR="00436502" w:rsidRPr="007843DE" w:rsidRDefault="00436502" w:rsidP="007843DE">
      <w:pPr>
        <w:spacing w:after="0" w:line="240" w:lineRule="auto"/>
      </w:pPr>
    </w:p>
    <w:p w14:paraId="5CDE6D3F" w14:textId="77777777" w:rsidR="00174551" w:rsidRPr="001416D6" w:rsidRDefault="00174551" w:rsidP="00A0131C">
      <w:pPr>
        <w:spacing w:after="0" w:line="240" w:lineRule="auto"/>
        <w:rPr>
          <w:sz w:val="18"/>
          <w:szCs w:val="18"/>
        </w:rPr>
      </w:pPr>
    </w:p>
    <w:p w14:paraId="5603B387" w14:textId="77777777" w:rsidR="00A44CB3" w:rsidRPr="00A44CB3" w:rsidRDefault="00A44CB3" w:rsidP="00A44CB3">
      <w:pPr>
        <w:pStyle w:val="Heading2"/>
      </w:pPr>
      <w:bookmarkStart w:id="38" w:name="_Toc213153128"/>
      <w:r w:rsidRPr="00A44CB3">
        <w:t>D2. Special Agent Verification Process (Conceptual)</w:t>
      </w:r>
      <w:bookmarkEnd w:id="38"/>
    </w:p>
    <w:p w14:paraId="670B2D43" w14:textId="77777777" w:rsidR="00A44CB3" w:rsidRPr="00A44CB3" w:rsidRDefault="00A44CB3" w:rsidP="00A44CB3">
      <w:pPr>
        <w:numPr>
          <w:ilvl w:val="0"/>
          <w:numId w:val="18"/>
        </w:numPr>
      </w:pPr>
      <w:r w:rsidRPr="00A44CB3">
        <w:t>Open file header:</w:t>
      </w:r>
      <w:r w:rsidRPr="00A44CB3">
        <w:br/>
        <w:t>The Agent reads the document’s Advanced Properties or XMP metadata layer.</w:t>
      </w:r>
    </w:p>
    <w:p w14:paraId="32D460C5" w14:textId="77777777" w:rsidR="00A44CB3" w:rsidRPr="00A44CB3" w:rsidRDefault="00A44CB3" w:rsidP="00A44CB3">
      <w:pPr>
        <w:numPr>
          <w:ilvl w:val="0"/>
          <w:numId w:val="18"/>
        </w:numPr>
      </w:pPr>
      <w:r w:rsidRPr="00A44CB3">
        <w:t>Extract field DocumentCapsuleMetadata:</w:t>
      </w:r>
      <w:r w:rsidRPr="00A44CB3">
        <w:br/>
        <w:t>This field contains the full minified JSON-LD DCM that mirrors the visible block at the end of the paper.</w:t>
      </w:r>
    </w:p>
    <w:p w14:paraId="189141F5" w14:textId="77777777" w:rsidR="00A44CB3" w:rsidRPr="00A44CB3" w:rsidRDefault="00A44CB3" w:rsidP="00A44CB3">
      <w:pPr>
        <w:numPr>
          <w:ilvl w:val="0"/>
          <w:numId w:val="18"/>
        </w:numPr>
      </w:pPr>
      <w:r w:rsidRPr="00A44CB3">
        <w:t>Parse JSON structure:</w:t>
      </w:r>
      <w:r w:rsidRPr="00A44CB3">
        <w:br/>
        <w:t>The Agent validates that the DCM conforms to @context https://ans.agentnet.org/core.</w:t>
      </w:r>
    </w:p>
    <w:p w14:paraId="179C060F" w14:textId="77777777" w:rsidR="00A44CB3" w:rsidRPr="00A44CB3" w:rsidRDefault="00A44CB3" w:rsidP="00B10D5D">
      <w:pPr>
        <w:numPr>
          <w:ilvl w:val="0"/>
          <w:numId w:val="18"/>
        </w:numPr>
        <w:spacing w:after="120"/>
      </w:pPr>
      <w:r w:rsidRPr="00A44CB3">
        <w:t>Cross-check signatures and links:</w:t>
      </w:r>
    </w:p>
    <w:p w14:paraId="57A12DD0" w14:textId="77777777" w:rsidR="00A44CB3" w:rsidRPr="00A44CB3" w:rsidRDefault="00A44CB3" w:rsidP="006A58B7">
      <w:pPr>
        <w:numPr>
          <w:ilvl w:val="1"/>
          <w:numId w:val="18"/>
        </w:numPr>
        <w:spacing w:after="120" w:line="240" w:lineRule="auto"/>
      </w:pPr>
      <w:r w:rsidRPr="00A44CB3">
        <w:t>Verify @id, version, and linkedStandards.</w:t>
      </w:r>
    </w:p>
    <w:p w14:paraId="5D675F86" w14:textId="77777777" w:rsidR="00A44CB3" w:rsidRPr="00A44CB3" w:rsidRDefault="00A44CB3" w:rsidP="006A58B7">
      <w:pPr>
        <w:numPr>
          <w:ilvl w:val="1"/>
          <w:numId w:val="18"/>
        </w:numPr>
        <w:spacing w:after="120" w:line="240" w:lineRule="auto"/>
      </w:pPr>
      <w:r w:rsidRPr="00A44CB3">
        <w:t>Confirm verifiedBy = ans.publisher.</w:t>
      </w:r>
    </w:p>
    <w:p w14:paraId="61C88526" w14:textId="77777777" w:rsidR="00A44CB3" w:rsidRPr="00A44CB3" w:rsidRDefault="00A44CB3" w:rsidP="00AC7FE9">
      <w:pPr>
        <w:numPr>
          <w:ilvl w:val="1"/>
          <w:numId w:val="18"/>
        </w:numPr>
        <w:spacing w:line="240" w:lineRule="auto"/>
      </w:pPr>
      <w:r w:rsidRPr="00A44CB3">
        <w:t>Compare retrievedFrom URI against registered Resolver endpoints.</w:t>
      </w:r>
    </w:p>
    <w:p w14:paraId="64A8EB1A" w14:textId="77777777" w:rsidR="00A44CB3" w:rsidRDefault="00A44CB3" w:rsidP="00A44CB3">
      <w:pPr>
        <w:numPr>
          <w:ilvl w:val="0"/>
          <w:numId w:val="18"/>
        </w:numPr>
      </w:pPr>
      <w:r w:rsidRPr="00A44CB3">
        <w:t>Return validation report to the requesting system.</w:t>
      </w:r>
    </w:p>
    <w:p w14:paraId="73161261" w14:textId="77777777" w:rsidR="00436502" w:rsidRDefault="00436502">
      <w:pPr>
        <w:rPr>
          <w:rFonts w:asciiTheme="majorHAnsi" w:eastAsiaTheme="majorEastAsia" w:hAnsiTheme="majorHAnsi" w:cstheme="majorBidi"/>
          <w:b/>
          <w:bCs/>
          <w:color w:val="4F81BD" w:themeColor="accent1"/>
          <w:sz w:val="26"/>
          <w:szCs w:val="26"/>
        </w:rPr>
      </w:pPr>
      <w:r>
        <w:br w:type="page"/>
      </w:r>
    </w:p>
    <w:p w14:paraId="4ACA2C9F" w14:textId="37D14A24" w:rsidR="00D82BA2" w:rsidRPr="00A44CB3" w:rsidRDefault="00D82BA2" w:rsidP="00D82BA2">
      <w:pPr>
        <w:pStyle w:val="Heading2"/>
      </w:pPr>
      <w:bookmarkStart w:id="39" w:name="_Toc213153129"/>
      <w:r w:rsidRPr="00D82BA2">
        <w:lastRenderedPageBreak/>
        <w:t>D3. Example Metadata Extraction (JSON-LD Response)</w:t>
      </w:r>
      <w:bookmarkEnd w:id="39"/>
    </w:p>
    <w:tbl>
      <w:tblPr>
        <w:tblStyle w:val="TableGrid"/>
        <w:tblW w:w="0" w:type="auto"/>
        <w:tblLook w:val="04A0" w:firstRow="1" w:lastRow="0" w:firstColumn="1" w:lastColumn="0" w:noHBand="0" w:noVBand="1"/>
      </w:tblPr>
      <w:tblGrid>
        <w:gridCol w:w="8630"/>
      </w:tblGrid>
      <w:tr w:rsidR="00436502" w:rsidRPr="00436502" w14:paraId="2385FD50" w14:textId="77777777" w:rsidTr="00436502">
        <w:tc>
          <w:tcPr>
            <w:tcW w:w="8630" w:type="dxa"/>
            <w:tcBorders>
              <w:top w:val="nil"/>
              <w:left w:val="nil"/>
              <w:bottom w:val="nil"/>
              <w:right w:val="nil"/>
            </w:tcBorders>
            <w:shd w:val="clear" w:color="auto" w:fill="F2F2F2" w:themeFill="background1" w:themeFillShade="F2"/>
          </w:tcPr>
          <w:p w14:paraId="75955144"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w:t>
            </w:r>
          </w:p>
          <w:p w14:paraId="7C5BA219"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"@context": "https://ans.agentnet.org/core",</w:t>
            </w:r>
          </w:p>
          <w:p w14:paraId="626697C9"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"@type": "ResolverValidationReport",</w:t>
            </w:r>
          </w:p>
          <w:p w14:paraId="14D9D9DB"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"@id": "agentnet:validation:ld_rag_healthcare_2025-11-03T18:00:00Z",</w:t>
            </w:r>
          </w:p>
          <w:p w14:paraId="04876640"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"targetDocument": "agentnet:doc:ld_rag_healthcare",</w:t>
            </w:r>
          </w:p>
          <w:p w14:paraId="596A67DC"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"extractedFrom": {</w:t>
            </w:r>
          </w:p>
          <w:p w14:paraId="621F4F1E"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"@type": "DigitalDocument",</w:t>
            </w:r>
          </w:p>
          <w:p w14:paraId="662B16D3"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"fileFormat": "application/vnd.openxmlformats-officedocument.wordprocessingml.document",</w:t>
            </w:r>
          </w:p>
          <w:p w14:paraId="1E179032"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"sourceField": "DocumentCapsuleMetadata"</w:t>
            </w:r>
          </w:p>
          <w:p w14:paraId="09038517"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67157C4D"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"verifiedProperties": {</w:t>
            </w:r>
          </w:p>
          <w:p w14:paraId="3E4E719C"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"title": "Introduction to AgentNet: With Applicability to Healthcare",</w:t>
            </w:r>
          </w:p>
          <w:p w14:paraId="62694D21"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"version": "1.0.0",</w:t>
            </w:r>
          </w:p>
          <w:p w14:paraId="7CC0D48F"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"linkedStandards": ["https://ans.agentnet.org/core"],</w:t>
            </w:r>
          </w:p>
          <w:p w14:paraId="0CA76F88"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"author": "Steve Rouse",</w:t>
            </w:r>
          </w:p>
          <w:p w14:paraId="0E6E785F"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"verifiedBy": "ans.publisher",</w:t>
            </w:r>
          </w:p>
          <w:p w14:paraId="3F0C7E52"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"retrievedFrom": "agentnet:resolver:core/root"</w:t>
            </w:r>
          </w:p>
          <w:p w14:paraId="5D56F743"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6C58BF9F"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"trustScore": 1.00,</w:t>
            </w:r>
          </w:p>
          <w:p w14:paraId="23BC2163"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"status": "Validated",</w:t>
            </w:r>
          </w:p>
          <w:p w14:paraId="035998BA"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"dateVerified": "2025-11-03T18:00:00Z",</w:t>
            </w:r>
          </w:p>
          <w:p w14:paraId="1F44CF2B"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"provenance": {</w:t>
            </w:r>
          </w:p>
          <w:p w14:paraId="2DCC75EB"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"issuedBy": "AgentNet",</w:t>
            </w:r>
          </w:p>
          <w:p w14:paraId="17D49549"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"verifiedBy": "ans.publisher"</w:t>
            </w:r>
          </w:p>
          <w:p w14:paraId="516FCDFC" w14:textId="77777777" w:rsidR="00436502" w:rsidRPr="00D34990" w:rsidRDefault="00436502" w:rsidP="00436502">
            <w:pPr>
              <w:rPr>
                <w:rFonts w:ascii="Consolas" w:hAnsi="Consolas"/>
                <w:color w:val="365F91" w:themeColor="accent1" w:themeShade="BF"/>
                <w:sz w:val="18"/>
                <w:szCs w:val="18"/>
              </w:rPr>
            </w:pPr>
            <w:r w:rsidRPr="00D34990">
              <w:rPr>
                <w:rFonts w:ascii="Consolas" w:hAnsi="Consolas"/>
                <w:color w:val="365F91" w:themeColor="accent1" w:themeShade="BF"/>
                <w:sz w:val="18"/>
                <w:szCs w:val="18"/>
              </w:rPr>
              <w:t xml:space="preserve">    }</w:t>
            </w:r>
          </w:p>
          <w:p w14:paraId="727C3EE6" w14:textId="493E2CCA" w:rsidR="00D82BA2" w:rsidRPr="00436502" w:rsidRDefault="00436502" w:rsidP="00436502">
            <w:pPr>
              <w:rPr>
                <w:rFonts w:ascii="Consolas" w:hAnsi="Consolas"/>
                <w:color w:val="548DD4" w:themeColor="text2" w:themeTint="99"/>
                <w:sz w:val="18"/>
                <w:szCs w:val="18"/>
              </w:rPr>
            </w:pPr>
            <w:r w:rsidRPr="00D34990">
              <w:rPr>
                <w:rFonts w:ascii="Consolas" w:hAnsi="Consolas"/>
                <w:color w:val="365F91" w:themeColor="accent1" w:themeShade="BF"/>
                <w:sz w:val="18"/>
                <w:szCs w:val="18"/>
              </w:rPr>
              <w:t>}</w:t>
            </w:r>
          </w:p>
        </w:tc>
      </w:tr>
    </w:tbl>
    <w:p w14:paraId="394BE909" w14:textId="77777777" w:rsidR="00D243A5" w:rsidRDefault="00D243A5">
      <w:pPr>
        <w:rPr>
          <w:rFonts w:ascii="Consolas" w:hAnsi="Consolas"/>
          <w:color w:val="548DD4" w:themeColor="text2" w:themeTint="99"/>
          <w:sz w:val="18"/>
          <w:szCs w:val="18"/>
        </w:rPr>
      </w:pPr>
    </w:p>
    <w:p w14:paraId="4A451561" w14:textId="77777777" w:rsidR="00D243A5" w:rsidRPr="00D243A5" w:rsidRDefault="00D243A5" w:rsidP="00D243A5">
      <w:pPr>
        <w:pStyle w:val="Heading2"/>
      </w:pPr>
      <w:bookmarkStart w:id="40" w:name="_Toc213153130"/>
      <w:r w:rsidRPr="00D243A5">
        <w:t>D4. Annotation</w:t>
      </w:r>
      <w:bookmarkEnd w:id="40"/>
    </w:p>
    <w:p w14:paraId="5751F7B7" w14:textId="77777777" w:rsidR="00D243A5" w:rsidRPr="00D243A5" w:rsidRDefault="00D243A5" w:rsidP="001B22D7">
      <w:pPr>
        <w:spacing w:after="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This example demonstrates AgentNet’s dual-layer verification model:</w:t>
      </w:r>
    </w:p>
    <w:p w14:paraId="7E98FA46"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visible DCM at the end of the document provides human-readable provenance.</w:t>
      </w:r>
    </w:p>
    <w:p w14:paraId="4DC6449E"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embedded DCM in the Advanced Properties or PDF XMP layer provides machine-readable provenance.</w:t>
      </w:r>
    </w:p>
    <w:p w14:paraId="4A433E89"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A Resolver or Special Agent can confirm authenticity, authorship, and version without consuming body content.</w:t>
      </w:r>
    </w:p>
    <w:p w14:paraId="10C2DF25" w14:textId="1E9835D7" w:rsidR="00D243A5" w:rsidRDefault="00D243A5" w:rsidP="001B22D7">
      <w:pPr>
        <w:spacing w:after="0" w:line="240" w:lineRule="auto"/>
        <w:rPr>
          <w:rFonts w:asciiTheme="majorHAnsi" w:eastAsia="Times New Roman" w:hAnsiTheme="majorHAnsi" w:cstheme="majorHAnsi"/>
          <w:sz w:val="18"/>
          <w:szCs w:val="18"/>
        </w:rPr>
      </w:pPr>
      <w:r w:rsidRPr="00D243A5">
        <w:rPr>
          <w:rFonts w:asciiTheme="majorHAnsi" w:eastAsia="Times New Roman" w:hAnsiTheme="majorHAnsi" w:cstheme="majorHAnsi"/>
          <w:i/>
          <w:iCs/>
          <w:sz w:val="18"/>
          <w:szCs w:val="18"/>
        </w:rPr>
        <w:t>This approach ensures that even when a document is archived, translated, or republished, its identity and lineage remain cryptographically traceable.</w:t>
      </w:r>
      <w:r w:rsidR="00836646">
        <w:rPr>
          <w:rFonts w:asciiTheme="majorHAnsi" w:eastAsia="Times New Roman" w:hAnsiTheme="majorHAnsi" w:cstheme="majorHAnsi"/>
          <w:i/>
          <w:iCs/>
          <w:sz w:val="18"/>
          <w:szCs w:val="18"/>
        </w:rPr>
        <w:t xml:space="preserve"> </w:t>
      </w:r>
      <w:r w:rsidRPr="00D243A5">
        <w:rPr>
          <w:rFonts w:asciiTheme="majorHAnsi" w:eastAsia="Times New Roman" w:hAnsiTheme="majorHAnsi" w:cstheme="majorHAnsi"/>
          <w:i/>
          <w:iCs/>
          <w:sz w:val="18"/>
          <w:szCs w:val="18"/>
        </w:rPr>
        <w:t>It fulfills AgentNet’s design goal of linking trust and truth across time and format—the cornerstone of a self-verifying, federated knowledge web.</w:t>
      </w:r>
    </w:p>
    <w:p w14:paraId="16A4C59D" w14:textId="77777777" w:rsidR="00057BC0" w:rsidRDefault="00057BC0" w:rsidP="001B22D7">
      <w:pPr>
        <w:spacing w:after="0" w:line="240" w:lineRule="auto"/>
        <w:rPr>
          <w:rFonts w:asciiTheme="majorHAnsi" w:eastAsia="Times New Roman" w:hAnsiTheme="majorHAnsi" w:cstheme="majorHAnsi"/>
          <w:sz w:val="18"/>
          <w:szCs w:val="18"/>
        </w:rPr>
      </w:pPr>
    </w:p>
    <w:p w14:paraId="41B1FB5F" w14:textId="77777777" w:rsidR="00057BC0" w:rsidRPr="00D243A5" w:rsidRDefault="00057BC0" w:rsidP="001B22D7">
      <w:pPr>
        <w:spacing w:after="0" w:line="240" w:lineRule="auto"/>
        <w:rPr>
          <w:rFonts w:asciiTheme="majorHAnsi" w:eastAsia="Times New Roman" w:hAnsiTheme="majorHAnsi" w:cstheme="majorHAnsi"/>
        </w:rPr>
      </w:pPr>
    </w:p>
    <w:p w14:paraId="0107B9C2" w14:textId="77777777" w:rsidR="00057BC0" w:rsidRPr="00057BC0" w:rsidRDefault="00057BC0" w:rsidP="00BB2ADF">
      <w:pPr>
        <w:pStyle w:val="Heading2"/>
      </w:pPr>
      <w:bookmarkStart w:id="41" w:name="_Toc213153131"/>
      <w:r w:rsidRPr="00057BC0">
        <w:t>Concluding Note</w:t>
      </w:r>
      <w:bookmarkEnd w:id="41"/>
    </w:p>
    <w:p w14:paraId="206DE753" w14:textId="4725AE65" w:rsidR="00057BC0" w:rsidRPr="00057BC0" w:rsidRDefault="00057BC0" w:rsidP="00DD430B">
      <w:pPr>
        <w:spacing w:after="0" w:line="240" w:lineRule="auto"/>
        <w:rPr>
          <w:rFonts w:asciiTheme="majorHAnsi" w:hAnsiTheme="majorHAnsi" w:cstheme="majorHAnsi"/>
        </w:rPr>
      </w:pPr>
      <w:r w:rsidRPr="00057BC0">
        <w:rPr>
          <w:rFonts w:asciiTheme="majorHAnsi" w:hAnsiTheme="majorHAnsi" w:cstheme="majorHAnsi"/>
        </w:rPr>
        <w:t>The technical appendices collectively demonstrate the operational logic of the AgentNet ecosystem—from the creation of structured Capsules to the discovery, traversal, and verification of knowledge across the federated network.</w:t>
      </w:r>
      <w:r w:rsidR="00AA4104">
        <w:rPr>
          <w:rFonts w:asciiTheme="majorHAnsi" w:hAnsiTheme="majorHAnsi" w:cstheme="majorHAnsi"/>
        </w:rPr>
        <w:t xml:space="preserve"> </w:t>
      </w:r>
      <w:r w:rsidRPr="00057BC0">
        <w:rPr>
          <w:rFonts w:asciiTheme="majorHAnsi" w:hAnsiTheme="majorHAnsi" w:cstheme="majorHAnsi"/>
        </w:rPr>
        <w:t>Appendix A and B show how linked, multi-context Capsules encode meaning and relationships; Appendix C illustrates Resolver reasoning and ranked trust-based responses; and Appendix D completes the loop by proving that a document itself can function as a verifiable Capsule through embedded metadata.</w:t>
      </w:r>
      <w:r w:rsidR="00AA4104">
        <w:rPr>
          <w:rFonts w:asciiTheme="majorHAnsi" w:hAnsiTheme="majorHAnsi" w:cstheme="majorHAnsi"/>
        </w:rPr>
        <w:t xml:space="preserve"> </w:t>
      </w:r>
      <w:r w:rsidRPr="00057BC0">
        <w:rPr>
          <w:rFonts w:asciiTheme="majorHAnsi" w:hAnsiTheme="majorHAnsi" w:cstheme="majorHAnsi"/>
        </w:rPr>
        <w:t>Together they reveal a unified, standards-driven architecture in which provenance is intrinsic, reasoning is explainable, and every object—from a physician profile to this very white paper—participates as a first-class citizen in the machine-readable web.</w:t>
      </w:r>
    </w:p>
    <w:p w14:paraId="3EFAFAE9" w14:textId="516C0D6D" w:rsidR="005D7792" w:rsidRPr="00642B35" w:rsidRDefault="005D7792" w:rsidP="00DD430B">
      <w:pPr>
        <w:spacing w:after="0" w:line="240" w:lineRule="auto"/>
        <w:rPr>
          <w:rFonts w:asciiTheme="majorHAnsi" w:hAnsiTheme="majorHAnsi" w:cstheme="majorHAnsi"/>
          <w:color w:val="548DD4" w:themeColor="text2" w:themeTint="99"/>
        </w:rPr>
      </w:pPr>
      <w:r w:rsidRPr="00642B35">
        <w:rPr>
          <w:rFonts w:asciiTheme="majorHAnsi" w:hAnsiTheme="majorHAnsi" w:cstheme="majorHAnsi"/>
          <w:color w:val="548DD4" w:themeColor="text2" w:themeTint="99"/>
        </w:rPr>
        <w:br w:type="page"/>
      </w:r>
    </w:p>
    <w:p w14:paraId="36AC204D" w14:textId="77777777" w:rsidR="00FA1548" w:rsidRPr="006E5309" w:rsidRDefault="00FA1548" w:rsidP="00FC27FF">
      <w:pPr>
        <w:pStyle w:val="Heading2"/>
      </w:pPr>
      <w:bookmarkStart w:id="42" w:name="_Toc213153132"/>
      <w:r>
        <w:lastRenderedPageBreak/>
        <w:t xml:space="preserve">This </w:t>
      </w:r>
      <w:r w:rsidRPr="006E5309">
        <w:t>Document</w:t>
      </w:r>
      <w:r>
        <w:t>’s Visible</w:t>
      </w:r>
      <w:r w:rsidRPr="006E5309">
        <w:t xml:space="preserve"> Capsule Metadata (DCM</w:t>
      </w:r>
      <w:r>
        <w:t>)</w:t>
      </w:r>
      <w:bookmarkEnd w:id="42"/>
    </w:p>
    <w:p w14:paraId="5A0844E7" w14:textId="178D7D1D" w:rsidR="00062F90" w:rsidRDefault="00062F90"/>
    <w:tbl>
      <w:tblPr>
        <w:tblStyle w:val="TableGrid"/>
        <w:tblpPr w:leftFromText="180" w:rightFromText="180" w:horzAnchor="margin" w:tblpY="660"/>
        <w:tblW w:w="0" w:type="auto"/>
        <w:tblLook w:val="04A0" w:firstRow="1" w:lastRow="0" w:firstColumn="1" w:lastColumn="0" w:noHBand="0" w:noVBand="1"/>
      </w:tblPr>
      <w:tblGrid>
        <w:gridCol w:w="8630"/>
      </w:tblGrid>
      <w:tr w:rsidR="00062F90" w14:paraId="04B3863C" w14:textId="77777777" w:rsidTr="006E5309">
        <w:tc>
          <w:tcPr>
            <w:tcW w:w="8630" w:type="dxa"/>
            <w:tcBorders>
              <w:top w:val="nil"/>
              <w:left w:val="nil"/>
              <w:bottom w:val="nil"/>
              <w:right w:val="nil"/>
            </w:tcBorders>
            <w:shd w:val="clear" w:color="auto" w:fill="F2F2F2" w:themeFill="background1" w:themeFillShade="F2"/>
          </w:tcPr>
          <w:p w14:paraId="17943093"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w:t>
            </w:r>
          </w:p>
          <w:p w14:paraId="2B1843AE"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"@context": [</w:t>
            </w:r>
          </w:p>
          <w:p w14:paraId="5CE9409A"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"https://schema.org",</w:t>
            </w:r>
          </w:p>
          <w:p w14:paraId="7B603E57"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"https://ans.agentnet.org/core"</w:t>
            </w:r>
          </w:p>
          <w:p w14:paraId="36448D1C"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7EE64E99"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"@type": "LD-RAG_WhitePaper",</w:t>
            </w:r>
          </w:p>
          <w:p w14:paraId="64624535"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"@id": "agentnet:doc:ld_rag_healthcare",</w:t>
            </w:r>
          </w:p>
          <w:p w14:paraId="2905E563"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"title": "Introduction to AgentNet: With Applicability to Healthcare",</w:t>
            </w:r>
          </w:p>
          <w:p w14:paraId="623DC65A"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"description": "A conceptual and architectural overview of the AgentNet ecosystem, demonstrating how Linked-Data Retrieval-Augmented Generation (LD-RAG) enables interoperable, provenance-aware AI knowledge flows within healthcare and other regulated domains.",</w:t>
            </w:r>
          </w:p>
          <w:p w14:paraId="76EF5E28"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"author": {</w:t>
            </w:r>
          </w:p>
          <w:p w14:paraId="57FC2136"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"@type": "Person",</w:t>
            </w:r>
          </w:p>
          <w:p w14:paraId="7E92F80B"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"name": "Steve Rouse",</w:t>
            </w:r>
          </w:p>
          <w:p w14:paraId="6742BF9F"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"affiliation": "AgentNet",</w:t>
            </w:r>
          </w:p>
          <w:p w14:paraId="06BE19E5"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"title": "Founder / Chief Architect"</w:t>
            </w:r>
          </w:p>
          <w:p w14:paraId="45F42595"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4252923B"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"publisher": {</w:t>
            </w:r>
          </w:p>
          <w:p w14:paraId="74C0B7C0"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"@type": "Organization",</w:t>
            </w:r>
          </w:p>
          <w:p w14:paraId="2056242F"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"name": "AgentNet",</w:t>
            </w:r>
          </w:p>
          <w:p w14:paraId="23B6D40D"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"role": "Custodian of the AgentNet Standards (ANS) and federated knowledge framework."</w:t>
            </w:r>
          </w:p>
          <w:p w14:paraId="37F1BA4F"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4F853C65"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"datePublished": "2025-11-03",</w:t>
            </w:r>
          </w:p>
          <w:p w14:paraId="456AC469"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"version": "1.0.0",</w:t>
            </w:r>
          </w:p>
          <w:p w14:paraId="2BFDC231"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"linkedStandards": [</w:t>
            </w:r>
          </w:p>
          <w:p w14:paraId="410FA7AB"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"https://ans.agentnet.org/core"</w:t>
            </w:r>
          </w:p>
          <w:p w14:paraId="10A02B1C"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6BA2786F"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"provenance": {</w:t>
            </w:r>
          </w:p>
          <w:p w14:paraId="52F31B0E"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"@type": "ProvenanceRecord",</w:t>
            </w:r>
          </w:p>
          <w:p w14:paraId="5361D51B"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"issuedBy": "AgentNet",</w:t>
            </w:r>
          </w:p>
          <w:p w14:paraId="6B3951A9"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"verifiedBy": "ans.publisher",</w:t>
            </w:r>
          </w:p>
          <w:p w14:paraId="10FEACF8"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"retrievedFrom": "agentnet:resolver:core/root",</w:t>
            </w:r>
          </w:p>
          <w:p w14:paraId="153E6137"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"revisionHistory": [</w:t>
            </w:r>
          </w:p>
          <w:p w14:paraId="15243A86"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29E5DB5B"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"version": "1.0.0",</w:t>
            </w:r>
          </w:p>
          <w:p w14:paraId="721D0022"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"status": "Active",</w:t>
            </w:r>
          </w:p>
          <w:p w14:paraId="5D9AFC87"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"releaseNotes": "Initial release of the AgentNet LD-RAG white paper focused on healthcare applicability."</w:t>
            </w:r>
          </w:p>
          <w:p w14:paraId="1DD6C1B4"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52D1D721"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5736E46E"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6FE628D3"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"keywords": [</w:t>
            </w:r>
          </w:p>
          <w:p w14:paraId="6BB910D3"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"AgentNet",</w:t>
            </w:r>
          </w:p>
          <w:p w14:paraId="35C75754"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"LD-RAG",</w:t>
            </w:r>
          </w:p>
          <w:p w14:paraId="3B6E01EA"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"Linked Data",</w:t>
            </w:r>
          </w:p>
          <w:p w14:paraId="064C4408"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"Healthcare",</w:t>
            </w:r>
          </w:p>
          <w:p w14:paraId="36DA881A"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"Ontology",</w:t>
            </w:r>
          </w:p>
          <w:p w14:paraId="78A412D3"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"Provenance",</w:t>
            </w:r>
          </w:p>
          <w:p w14:paraId="4973307F"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"Federation",</w:t>
            </w:r>
          </w:p>
          <w:p w14:paraId="63185E1D"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"ANS",</w:t>
            </w:r>
          </w:p>
          <w:p w14:paraId="38DF608B"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"AI Optimization"</w:t>
            </w:r>
          </w:p>
          <w:p w14:paraId="6C877E73" w14:textId="77777777" w:rsidR="001D01D6" w:rsidRPr="0005151B" w:rsidRDefault="001D01D6" w:rsidP="006E5309">
            <w:pPr>
              <w:rPr>
                <w:rFonts w:ascii="Consolas" w:hAnsi="Consolas"/>
                <w:color w:val="365F91" w:themeColor="accent1" w:themeShade="BF"/>
                <w:sz w:val="16"/>
                <w:szCs w:val="16"/>
              </w:rPr>
            </w:pPr>
            <w:r w:rsidRPr="0005151B">
              <w:rPr>
                <w:rFonts w:ascii="Consolas" w:hAnsi="Consolas"/>
                <w:color w:val="365F91" w:themeColor="accent1" w:themeShade="BF"/>
                <w:sz w:val="16"/>
                <w:szCs w:val="16"/>
              </w:rPr>
              <w:t xml:space="preserve">    ]</w:t>
            </w:r>
          </w:p>
          <w:p w14:paraId="0F673045" w14:textId="250AE655" w:rsidR="00062F90" w:rsidRDefault="001D01D6" w:rsidP="006E5309">
            <w:r w:rsidRPr="0005151B">
              <w:rPr>
                <w:rFonts w:ascii="Consolas" w:hAnsi="Consolas"/>
                <w:color w:val="365F91" w:themeColor="accent1" w:themeShade="BF"/>
                <w:sz w:val="16"/>
                <w:szCs w:val="16"/>
              </w:rPr>
              <w:t>}</w:t>
            </w:r>
          </w:p>
        </w:tc>
      </w:tr>
    </w:tbl>
    <w:p w14:paraId="0A93B3F5" w14:textId="277E497A" w:rsidR="00A76A09" w:rsidRPr="00651A31" w:rsidRDefault="0028101A" w:rsidP="006E7473">
      <w:pPr>
        <w:spacing w:before="120" w:after="0"/>
        <w:rPr>
          <w:i/>
          <w:iCs/>
          <w:sz w:val="18"/>
          <w:szCs w:val="18"/>
        </w:rPr>
      </w:pPr>
      <w:r w:rsidRPr="00651A31">
        <w:rPr>
          <w:b/>
          <w:bCs/>
          <w:i/>
          <w:iCs/>
          <w:sz w:val="18"/>
          <w:szCs w:val="18"/>
        </w:rPr>
        <w:t>Annotation</w:t>
      </w:r>
      <w:r w:rsidRPr="00651A31">
        <w:rPr>
          <w:i/>
          <w:iCs/>
          <w:sz w:val="18"/>
          <w:szCs w:val="18"/>
        </w:rPr>
        <w:br/>
        <w:t>This Document Capsule Metadata (DCM) defines the verifiable identity, provenance, and standards linkage of this publication within the AgentNet ecosystem.</w:t>
      </w:r>
      <w:r w:rsidR="00702394" w:rsidRPr="00651A31">
        <w:rPr>
          <w:i/>
          <w:iCs/>
          <w:sz w:val="18"/>
          <w:szCs w:val="18"/>
        </w:rPr>
        <w:t xml:space="preserve"> </w:t>
      </w:r>
      <w:r w:rsidRPr="00651A31">
        <w:rPr>
          <w:i/>
          <w:iCs/>
          <w:sz w:val="18"/>
          <w:szCs w:val="18"/>
        </w:rPr>
        <w:t>Resolvers use this metadata to recognize version, authorship, and ANS compliance, allowing the document to be treated as a first-class Capsule within the machine web.</w:t>
      </w:r>
      <w:r w:rsidR="00702394" w:rsidRPr="00651A31">
        <w:rPr>
          <w:i/>
          <w:iCs/>
          <w:sz w:val="18"/>
          <w:szCs w:val="18"/>
        </w:rPr>
        <w:t xml:space="preserve"> </w:t>
      </w:r>
      <w:r w:rsidR="0000398B" w:rsidRPr="00651A31">
        <w:rPr>
          <w:i/>
          <w:iCs/>
          <w:sz w:val="18"/>
          <w:szCs w:val="18"/>
        </w:rPr>
        <w:t>This</w:t>
      </w:r>
      <w:r w:rsidRPr="00651A31">
        <w:rPr>
          <w:i/>
          <w:iCs/>
          <w:sz w:val="18"/>
          <w:szCs w:val="18"/>
        </w:rPr>
        <w:t xml:space="preserve"> DCM may also be </w:t>
      </w:r>
      <w:r w:rsidRPr="00651A31">
        <w:rPr>
          <w:b/>
          <w:bCs/>
          <w:i/>
          <w:iCs/>
          <w:sz w:val="18"/>
          <w:szCs w:val="18"/>
        </w:rPr>
        <w:t>embedded within the document’s Advanced Properties</w:t>
      </w:r>
      <w:r w:rsidRPr="00651A31">
        <w:rPr>
          <w:i/>
          <w:iCs/>
          <w:sz w:val="18"/>
          <w:szCs w:val="18"/>
        </w:rPr>
        <w:t xml:space="preserve"> as machine-readable metadata.</w:t>
      </w:r>
      <w:r w:rsidR="00702394" w:rsidRPr="00651A31">
        <w:rPr>
          <w:i/>
          <w:iCs/>
          <w:sz w:val="18"/>
          <w:szCs w:val="18"/>
        </w:rPr>
        <w:t xml:space="preserve"> </w:t>
      </w:r>
      <w:r w:rsidRPr="00651A31">
        <w:rPr>
          <w:i/>
          <w:iCs/>
          <w:sz w:val="18"/>
          <w:szCs w:val="18"/>
        </w:rPr>
        <w:t xml:space="preserve">Storing the DCM internally allows Resolvers, Special Agents, and archival systems to validate provenance </w:t>
      </w:r>
      <w:r w:rsidRPr="00651A31">
        <w:rPr>
          <w:b/>
          <w:bCs/>
          <w:i/>
          <w:iCs/>
          <w:sz w:val="18"/>
          <w:szCs w:val="18"/>
        </w:rPr>
        <w:t>without accessing the visible content</w:t>
      </w:r>
      <w:r w:rsidRPr="00651A31">
        <w:rPr>
          <w:i/>
          <w:iCs/>
          <w:sz w:val="18"/>
          <w:szCs w:val="18"/>
        </w:rPr>
        <w:t>, ensuring authenticity, persistence, and version traceability even when the document is distributed or republished.</w:t>
      </w:r>
      <w:r w:rsidR="00702394" w:rsidRPr="00651A31">
        <w:rPr>
          <w:i/>
          <w:iCs/>
          <w:sz w:val="18"/>
          <w:szCs w:val="18"/>
        </w:rPr>
        <w:t xml:space="preserve"> </w:t>
      </w:r>
      <w:r w:rsidRPr="00651A31">
        <w:rPr>
          <w:i/>
          <w:iCs/>
          <w:sz w:val="18"/>
          <w:szCs w:val="18"/>
        </w:rPr>
        <w:t>This dual-layer design—visible for humans, embedded for machines—aligns with the core AgentNet principle of linked, verifiable knowledge that remains consistent across time, format, and platform.</w:t>
      </w:r>
    </w:p>
    <w:sectPr w:rsidR="00A76A09" w:rsidRPr="00651A31" w:rsidSect="003F631A">
      <w:headerReference w:type="default" r:id="rId13"/>
      <w:footerReference w:type="default" r:id="rId14"/>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807D" w14:textId="77777777" w:rsidR="00562ED8" w:rsidRDefault="00562ED8" w:rsidP="00523E64">
      <w:pPr>
        <w:spacing w:after="0" w:line="240" w:lineRule="auto"/>
      </w:pPr>
      <w:r>
        <w:separator/>
      </w:r>
    </w:p>
  </w:endnote>
  <w:endnote w:type="continuationSeparator" w:id="0">
    <w:p w14:paraId="5A50C46F" w14:textId="77777777" w:rsidR="00562ED8" w:rsidRDefault="00562ED8" w:rsidP="0052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C32FC" w:rsidRPr="00B60C28" w14:paraId="2C2D67D3" w14:textId="77777777" w:rsidTr="00C4274F">
      <w:tc>
        <w:tcPr>
          <w:tcW w:w="4315" w:type="dxa"/>
        </w:tcPr>
        <w:p w14:paraId="4A5A6AFA" w14:textId="48544EE4" w:rsidR="008C32FC" w:rsidRPr="00C4274F" w:rsidRDefault="001978E0" w:rsidP="00C4274F">
          <w:pPr>
            <w:pStyle w:val="Footer"/>
            <w:rPr>
              <w:sz w:val="16"/>
              <w:szCs w:val="16"/>
            </w:rPr>
          </w:pPr>
          <w:r w:rsidRPr="00C4274F">
            <w:rPr>
              <w:color w:val="BFBFBF" w:themeColor="background1" w:themeShade="BF"/>
              <w:sz w:val="16"/>
              <w:szCs w:val="16"/>
            </w:rPr>
            <w:t>© 2025 AgentNet | agentnet.</w:t>
          </w:r>
          <w:r w:rsidR="00D63EC5">
            <w:rPr>
              <w:color w:val="BFBFBF" w:themeColor="background1" w:themeShade="BF"/>
              <w:sz w:val="16"/>
              <w:szCs w:val="16"/>
            </w:rPr>
            <w:t>ai</w:t>
          </w:r>
          <w:r w:rsidRPr="00C4274F">
            <w:rPr>
              <w:color w:val="BFBFBF" w:themeColor="background1" w:themeShade="BF"/>
              <w:sz w:val="16"/>
              <w:szCs w:val="16"/>
            </w:rPr>
            <w:t xml:space="preserve"> | Version 1.0.0</w:t>
          </w:r>
        </w:p>
      </w:tc>
      <w:tc>
        <w:tcPr>
          <w:tcW w:w="4315" w:type="dxa"/>
        </w:tcPr>
        <w:p w14:paraId="09C6D6DC" w14:textId="66E15F61" w:rsidR="008C32FC" w:rsidRPr="00B60C28" w:rsidRDefault="00A06479" w:rsidP="00B60C28">
          <w:pPr>
            <w:pStyle w:val="Footer"/>
            <w:jc w:val="right"/>
            <w:rPr>
              <w:sz w:val="18"/>
              <w:szCs w:val="18"/>
            </w:rPr>
          </w:pPr>
          <w:r w:rsidRPr="00C4274F">
            <w:rPr>
              <w:color w:val="BFBFBF" w:themeColor="background1" w:themeShade="BF"/>
              <w:sz w:val="18"/>
              <w:szCs w:val="18"/>
            </w:rPr>
            <w:t xml:space="preserve">Page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PAGE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w:t>
          </w:r>
          <w:r w:rsidRPr="00C4274F">
            <w:rPr>
              <w:color w:val="BFBFBF" w:themeColor="background1" w:themeShade="BF"/>
              <w:sz w:val="18"/>
              <w:szCs w:val="18"/>
            </w:rPr>
            <w:fldChar w:fldCharType="end"/>
          </w:r>
          <w:r w:rsidRPr="00C4274F">
            <w:rPr>
              <w:color w:val="BFBFBF" w:themeColor="background1" w:themeShade="BF"/>
              <w:sz w:val="18"/>
              <w:szCs w:val="18"/>
            </w:rPr>
            <w:t xml:space="preserve"> of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NUMPAGES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20</w:t>
          </w:r>
          <w:r w:rsidRPr="00C4274F">
            <w:rPr>
              <w:color w:val="BFBFBF" w:themeColor="background1" w:themeShade="BF"/>
              <w:sz w:val="18"/>
              <w:szCs w:val="18"/>
            </w:rPr>
            <w:fldChar w:fldCharType="end"/>
          </w:r>
        </w:p>
      </w:tc>
    </w:tr>
  </w:tbl>
  <w:p w14:paraId="3A94399B" w14:textId="5C9FD9B2" w:rsidR="00A631F2" w:rsidRDefault="00A631F2" w:rsidP="006C20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507E" w14:textId="77777777" w:rsidR="00562ED8" w:rsidRDefault="00562ED8" w:rsidP="00523E64">
      <w:pPr>
        <w:spacing w:after="0" w:line="240" w:lineRule="auto"/>
      </w:pPr>
      <w:r>
        <w:separator/>
      </w:r>
    </w:p>
  </w:footnote>
  <w:footnote w:type="continuationSeparator" w:id="0">
    <w:p w14:paraId="1F27401E" w14:textId="77777777" w:rsidR="00562ED8" w:rsidRDefault="00562ED8" w:rsidP="0052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453E" w14:textId="44A88135" w:rsidR="00FD6218" w:rsidRPr="00B35BD5" w:rsidRDefault="00FD6218" w:rsidP="000F71B8">
    <w:pPr>
      <w:pStyle w:val="Header"/>
      <w:rPr>
        <w:i/>
        <w:iCs/>
        <w:color w:val="A6A6A6" w:themeColor="background1" w:themeShade="A6"/>
        <w:sz w:val="18"/>
        <w:szCs w:val="18"/>
      </w:rPr>
    </w:pPr>
    <w:r w:rsidRPr="00B35BD5">
      <w:rPr>
        <w:i/>
        <w:iCs/>
        <w:color w:val="A6A6A6" w:themeColor="background1" w:themeShade="A6"/>
        <w:sz w:val="18"/>
        <w:szCs w:val="18"/>
      </w:rPr>
      <w:t>AgentNet • LD-RAG  • Healthcare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A432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7CDF"/>
    <w:multiLevelType w:val="multilevel"/>
    <w:tmpl w:val="89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1234"/>
    <w:multiLevelType w:val="multilevel"/>
    <w:tmpl w:val="F68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02C"/>
    <w:multiLevelType w:val="multilevel"/>
    <w:tmpl w:val="78A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51AE9"/>
    <w:multiLevelType w:val="multilevel"/>
    <w:tmpl w:val="21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90B50"/>
    <w:multiLevelType w:val="multilevel"/>
    <w:tmpl w:val="5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A0BDC"/>
    <w:multiLevelType w:val="multilevel"/>
    <w:tmpl w:val="2F2A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1C2FA9"/>
    <w:multiLevelType w:val="multilevel"/>
    <w:tmpl w:val="59D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B1C9A"/>
    <w:multiLevelType w:val="multilevel"/>
    <w:tmpl w:val="113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310526">
    <w:abstractNumId w:val="8"/>
  </w:num>
  <w:num w:numId="2" w16cid:durableId="1215505520">
    <w:abstractNumId w:val="6"/>
  </w:num>
  <w:num w:numId="3" w16cid:durableId="54546131">
    <w:abstractNumId w:val="5"/>
  </w:num>
  <w:num w:numId="4" w16cid:durableId="298657682">
    <w:abstractNumId w:val="4"/>
  </w:num>
  <w:num w:numId="5" w16cid:durableId="1431075893">
    <w:abstractNumId w:val="7"/>
  </w:num>
  <w:num w:numId="6" w16cid:durableId="1795755624">
    <w:abstractNumId w:val="3"/>
  </w:num>
  <w:num w:numId="7" w16cid:durableId="383871636">
    <w:abstractNumId w:val="2"/>
  </w:num>
  <w:num w:numId="8" w16cid:durableId="1186551736">
    <w:abstractNumId w:val="1"/>
  </w:num>
  <w:num w:numId="9" w16cid:durableId="270014728">
    <w:abstractNumId w:val="0"/>
  </w:num>
  <w:num w:numId="10" w16cid:durableId="166334322">
    <w:abstractNumId w:val="7"/>
    <w:lvlOverride w:ilvl="0">
      <w:startOverride w:val="1"/>
    </w:lvlOverride>
  </w:num>
  <w:num w:numId="11" w16cid:durableId="732968175">
    <w:abstractNumId w:val="7"/>
    <w:lvlOverride w:ilvl="0">
      <w:startOverride w:val="1"/>
    </w:lvlOverride>
  </w:num>
  <w:num w:numId="12" w16cid:durableId="1040782544">
    <w:abstractNumId w:val="16"/>
  </w:num>
  <w:num w:numId="13" w16cid:durableId="1693729088">
    <w:abstractNumId w:val="11"/>
  </w:num>
  <w:num w:numId="14" w16cid:durableId="1305811957">
    <w:abstractNumId w:val="12"/>
  </w:num>
  <w:num w:numId="15" w16cid:durableId="1714690487">
    <w:abstractNumId w:val="10"/>
  </w:num>
  <w:num w:numId="16" w16cid:durableId="152139749">
    <w:abstractNumId w:val="9"/>
  </w:num>
  <w:num w:numId="17" w16cid:durableId="505176451">
    <w:abstractNumId w:val="13"/>
  </w:num>
  <w:num w:numId="18" w16cid:durableId="1494759913">
    <w:abstractNumId w:val="14"/>
  </w:num>
  <w:num w:numId="19" w16cid:durableId="19199013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8B"/>
    <w:rsid w:val="00022B9B"/>
    <w:rsid w:val="00034616"/>
    <w:rsid w:val="00034C5E"/>
    <w:rsid w:val="00036BB3"/>
    <w:rsid w:val="000475CC"/>
    <w:rsid w:val="0005151B"/>
    <w:rsid w:val="00057BC0"/>
    <w:rsid w:val="0006063C"/>
    <w:rsid w:val="00062F90"/>
    <w:rsid w:val="000C7548"/>
    <w:rsid w:val="000E20A3"/>
    <w:rsid w:val="000F22CE"/>
    <w:rsid w:val="000F6F99"/>
    <w:rsid w:val="000F71B8"/>
    <w:rsid w:val="00116997"/>
    <w:rsid w:val="00126B7A"/>
    <w:rsid w:val="00137D99"/>
    <w:rsid w:val="001404B0"/>
    <w:rsid w:val="001416D6"/>
    <w:rsid w:val="0014252A"/>
    <w:rsid w:val="00144132"/>
    <w:rsid w:val="00146450"/>
    <w:rsid w:val="0015074B"/>
    <w:rsid w:val="00153743"/>
    <w:rsid w:val="0016735B"/>
    <w:rsid w:val="00174551"/>
    <w:rsid w:val="001978E0"/>
    <w:rsid w:val="001A2890"/>
    <w:rsid w:val="001A496D"/>
    <w:rsid w:val="001B22D7"/>
    <w:rsid w:val="001B6BBF"/>
    <w:rsid w:val="001C26D2"/>
    <w:rsid w:val="001C2E72"/>
    <w:rsid w:val="001D01D6"/>
    <w:rsid w:val="001E4A44"/>
    <w:rsid w:val="001E709B"/>
    <w:rsid w:val="002059AF"/>
    <w:rsid w:val="00212080"/>
    <w:rsid w:val="002229B8"/>
    <w:rsid w:val="00230ED7"/>
    <w:rsid w:val="00251BCE"/>
    <w:rsid w:val="0028101A"/>
    <w:rsid w:val="00287613"/>
    <w:rsid w:val="0029639D"/>
    <w:rsid w:val="002A6AEF"/>
    <w:rsid w:val="002B1C6F"/>
    <w:rsid w:val="002B4449"/>
    <w:rsid w:val="002E05C2"/>
    <w:rsid w:val="002F7158"/>
    <w:rsid w:val="003142C1"/>
    <w:rsid w:val="00326F90"/>
    <w:rsid w:val="00334107"/>
    <w:rsid w:val="00336353"/>
    <w:rsid w:val="003524FB"/>
    <w:rsid w:val="0035682A"/>
    <w:rsid w:val="00376DA5"/>
    <w:rsid w:val="00384AC3"/>
    <w:rsid w:val="003917B3"/>
    <w:rsid w:val="00394820"/>
    <w:rsid w:val="003B382F"/>
    <w:rsid w:val="003F559F"/>
    <w:rsid w:val="003F631A"/>
    <w:rsid w:val="004010EF"/>
    <w:rsid w:val="00402362"/>
    <w:rsid w:val="00415840"/>
    <w:rsid w:val="00417A5C"/>
    <w:rsid w:val="00436171"/>
    <w:rsid w:val="00436502"/>
    <w:rsid w:val="0044250F"/>
    <w:rsid w:val="00475A03"/>
    <w:rsid w:val="00484C11"/>
    <w:rsid w:val="00486B54"/>
    <w:rsid w:val="0049164F"/>
    <w:rsid w:val="00494724"/>
    <w:rsid w:val="004B35B0"/>
    <w:rsid w:val="004E505B"/>
    <w:rsid w:val="004F2C9A"/>
    <w:rsid w:val="004F2E05"/>
    <w:rsid w:val="004F6164"/>
    <w:rsid w:val="00502FB6"/>
    <w:rsid w:val="00503CE8"/>
    <w:rsid w:val="005178A4"/>
    <w:rsid w:val="00522B39"/>
    <w:rsid w:val="00523E64"/>
    <w:rsid w:val="00554C8A"/>
    <w:rsid w:val="00562ED8"/>
    <w:rsid w:val="00564DE1"/>
    <w:rsid w:val="00573610"/>
    <w:rsid w:val="00593830"/>
    <w:rsid w:val="00593EDE"/>
    <w:rsid w:val="005D2C45"/>
    <w:rsid w:val="005D7792"/>
    <w:rsid w:val="005D7A9A"/>
    <w:rsid w:val="0060679C"/>
    <w:rsid w:val="00612989"/>
    <w:rsid w:val="00613318"/>
    <w:rsid w:val="00622404"/>
    <w:rsid w:val="0063546F"/>
    <w:rsid w:val="00635AD6"/>
    <w:rsid w:val="00642B35"/>
    <w:rsid w:val="00650B91"/>
    <w:rsid w:val="00651A31"/>
    <w:rsid w:val="00663130"/>
    <w:rsid w:val="00671993"/>
    <w:rsid w:val="006832EA"/>
    <w:rsid w:val="006A58B7"/>
    <w:rsid w:val="006A5A03"/>
    <w:rsid w:val="006C0C77"/>
    <w:rsid w:val="006C20D2"/>
    <w:rsid w:val="006C340E"/>
    <w:rsid w:val="006D5516"/>
    <w:rsid w:val="006E334F"/>
    <w:rsid w:val="006E5309"/>
    <w:rsid w:val="006E7473"/>
    <w:rsid w:val="006F0792"/>
    <w:rsid w:val="00702394"/>
    <w:rsid w:val="0073291E"/>
    <w:rsid w:val="0073574C"/>
    <w:rsid w:val="007375A3"/>
    <w:rsid w:val="007427F8"/>
    <w:rsid w:val="00757799"/>
    <w:rsid w:val="00760011"/>
    <w:rsid w:val="007622CE"/>
    <w:rsid w:val="007775AF"/>
    <w:rsid w:val="007843DE"/>
    <w:rsid w:val="00794152"/>
    <w:rsid w:val="007B7BC3"/>
    <w:rsid w:val="007C5893"/>
    <w:rsid w:val="007D0392"/>
    <w:rsid w:val="007D083B"/>
    <w:rsid w:val="007F2FB1"/>
    <w:rsid w:val="0080159D"/>
    <w:rsid w:val="0081591D"/>
    <w:rsid w:val="008161F4"/>
    <w:rsid w:val="008168B4"/>
    <w:rsid w:val="00836646"/>
    <w:rsid w:val="00841B80"/>
    <w:rsid w:val="00875F30"/>
    <w:rsid w:val="00895CC8"/>
    <w:rsid w:val="008C1AAD"/>
    <w:rsid w:val="008C32FC"/>
    <w:rsid w:val="008C4638"/>
    <w:rsid w:val="008F3451"/>
    <w:rsid w:val="00907E65"/>
    <w:rsid w:val="00915755"/>
    <w:rsid w:val="00941B7C"/>
    <w:rsid w:val="0094430E"/>
    <w:rsid w:val="00955D88"/>
    <w:rsid w:val="009749D2"/>
    <w:rsid w:val="009858E3"/>
    <w:rsid w:val="009B5403"/>
    <w:rsid w:val="009B6F41"/>
    <w:rsid w:val="009C4030"/>
    <w:rsid w:val="009E2E15"/>
    <w:rsid w:val="00A0131C"/>
    <w:rsid w:val="00A06479"/>
    <w:rsid w:val="00A077F2"/>
    <w:rsid w:val="00A13DA3"/>
    <w:rsid w:val="00A212FD"/>
    <w:rsid w:val="00A3204A"/>
    <w:rsid w:val="00A42F70"/>
    <w:rsid w:val="00A44CB3"/>
    <w:rsid w:val="00A52DDF"/>
    <w:rsid w:val="00A631F2"/>
    <w:rsid w:val="00A650FC"/>
    <w:rsid w:val="00A73966"/>
    <w:rsid w:val="00A74D61"/>
    <w:rsid w:val="00A76A09"/>
    <w:rsid w:val="00AA07EA"/>
    <w:rsid w:val="00AA1D8D"/>
    <w:rsid w:val="00AA4104"/>
    <w:rsid w:val="00AA5D8A"/>
    <w:rsid w:val="00AB4229"/>
    <w:rsid w:val="00AB549B"/>
    <w:rsid w:val="00AC7FE9"/>
    <w:rsid w:val="00AD0ED0"/>
    <w:rsid w:val="00AE24D8"/>
    <w:rsid w:val="00AE38E8"/>
    <w:rsid w:val="00B0621A"/>
    <w:rsid w:val="00B10D5D"/>
    <w:rsid w:val="00B20E03"/>
    <w:rsid w:val="00B35BD5"/>
    <w:rsid w:val="00B4602A"/>
    <w:rsid w:val="00B47730"/>
    <w:rsid w:val="00B60C28"/>
    <w:rsid w:val="00B61E0C"/>
    <w:rsid w:val="00B676BF"/>
    <w:rsid w:val="00B907D8"/>
    <w:rsid w:val="00BB1FC9"/>
    <w:rsid w:val="00BB2ADF"/>
    <w:rsid w:val="00BF55D1"/>
    <w:rsid w:val="00C1003E"/>
    <w:rsid w:val="00C4274F"/>
    <w:rsid w:val="00C57032"/>
    <w:rsid w:val="00C57F18"/>
    <w:rsid w:val="00C61106"/>
    <w:rsid w:val="00C62BAB"/>
    <w:rsid w:val="00C63E3F"/>
    <w:rsid w:val="00C67AE8"/>
    <w:rsid w:val="00C7240D"/>
    <w:rsid w:val="00C72CEB"/>
    <w:rsid w:val="00C97FF9"/>
    <w:rsid w:val="00CB0664"/>
    <w:rsid w:val="00CB0790"/>
    <w:rsid w:val="00CF2618"/>
    <w:rsid w:val="00CF54F4"/>
    <w:rsid w:val="00D07035"/>
    <w:rsid w:val="00D07B93"/>
    <w:rsid w:val="00D1765B"/>
    <w:rsid w:val="00D243A5"/>
    <w:rsid w:val="00D2729C"/>
    <w:rsid w:val="00D34990"/>
    <w:rsid w:val="00D37148"/>
    <w:rsid w:val="00D55117"/>
    <w:rsid w:val="00D63EC5"/>
    <w:rsid w:val="00D6468B"/>
    <w:rsid w:val="00D82894"/>
    <w:rsid w:val="00D82BA2"/>
    <w:rsid w:val="00D84DC3"/>
    <w:rsid w:val="00DD33B5"/>
    <w:rsid w:val="00DD430B"/>
    <w:rsid w:val="00DD43C6"/>
    <w:rsid w:val="00DF48F9"/>
    <w:rsid w:val="00E75247"/>
    <w:rsid w:val="00E81842"/>
    <w:rsid w:val="00E9403F"/>
    <w:rsid w:val="00EB2C7F"/>
    <w:rsid w:val="00ED684F"/>
    <w:rsid w:val="00EF5CE0"/>
    <w:rsid w:val="00F01AD9"/>
    <w:rsid w:val="00F03632"/>
    <w:rsid w:val="00F22FCE"/>
    <w:rsid w:val="00F42624"/>
    <w:rsid w:val="00F57A54"/>
    <w:rsid w:val="00F66F63"/>
    <w:rsid w:val="00FA1548"/>
    <w:rsid w:val="00FB5C32"/>
    <w:rsid w:val="00FC27FF"/>
    <w:rsid w:val="00FC693F"/>
    <w:rsid w:val="00FD6218"/>
    <w:rsid w:val="00FD7EAB"/>
    <w:rsid w:val="00FD7F0B"/>
    <w:rsid w:val="00FE53B7"/>
    <w:rsid w:val="00FE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527ED"/>
  <w14:defaultImageDpi w14:val="330"/>
  <w15:docId w15:val="{A78A4A4F-EC5F-4B82-83B7-332E54FB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A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09"/>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593EDE"/>
  </w:style>
  <w:style w:type="character" w:styleId="Hyperlink">
    <w:name w:val="Hyperlink"/>
    <w:basedOn w:val="DefaultParagraphFont"/>
    <w:uiPriority w:val="99"/>
    <w:unhideWhenUsed/>
    <w:rsid w:val="006F0792"/>
    <w:rPr>
      <w:color w:val="0000FF" w:themeColor="hyperlink"/>
      <w:u w:val="single"/>
    </w:rPr>
  </w:style>
  <w:style w:type="character" w:styleId="UnresolvedMention">
    <w:name w:val="Unresolved Mention"/>
    <w:basedOn w:val="DefaultParagraphFont"/>
    <w:uiPriority w:val="99"/>
    <w:semiHidden/>
    <w:unhideWhenUsed/>
    <w:rsid w:val="006F0792"/>
    <w:rPr>
      <w:color w:val="605E5C"/>
      <w:shd w:val="clear" w:color="auto" w:fill="E1DFDD"/>
    </w:rPr>
  </w:style>
  <w:style w:type="paragraph" w:styleId="TOC2">
    <w:name w:val="toc 2"/>
    <w:basedOn w:val="Normal"/>
    <w:next w:val="Normal"/>
    <w:autoRedefine/>
    <w:uiPriority w:val="39"/>
    <w:unhideWhenUsed/>
    <w:rsid w:val="00212080"/>
    <w:pPr>
      <w:spacing w:after="100"/>
      <w:ind w:left="220"/>
    </w:pPr>
  </w:style>
  <w:style w:type="paragraph" w:styleId="TOC3">
    <w:name w:val="toc 3"/>
    <w:basedOn w:val="Normal"/>
    <w:next w:val="Normal"/>
    <w:autoRedefine/>
    <w:uiPriority w:val="39"/>
    <w:unhideWhenUsed/>
    <w:rsid w:val="00212080"/>
    <w:pPr>
      <w:spacing w:after="100"/>
      <w:ind w:left="440"/>
    </w:pPr>
  </w:style>
  <w:style w:type="paragraph" w:styleId="TOC1">
    <w:name w:val="toc 1"/>
    <w:basedOn w:val="Normal"/>
    <w:next w:val="Normal"/>
    <w:autoRedefine/>
    <w:uiPriority w:val="39"/>
    <w:unhideWhenUsed/>
    <w:rsid w:val="002120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employee.@i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ns.agentnet.org/cor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AgentNet is an emerging infrastructure that extends the Internet into the machine domain—where data becomes understandable, verifiable, and interoperable for AI.
AgentNet gives intelligent systems access to structured Capsules containing trusted facts rather than unverified text.
AgentNet bridges human knowledge and machine reasoning, forming the foundation of a federated, provenance-aware web optimized for artificial intelligence.</Abstract>
  <CompanyAddress/>
  <CompanyPhone/>
  <CompanyFax/>
  <CompanyEmail>steve@agentnet.ai</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28</Pages>
  <Words>10528</Words>
  <Characters>60016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Introduction to AgentNet</vt:lpstr>
    </vt:vector>
  </TitlesOfParts>
  <Manager/>
  <Company/>
  <LinksUpToDate>false</LinksUpToDate>
  <CharactersWithSpaces>70404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AgentNet</dc:title>
  <dc:subject>With Applicability to Healthcare</dc:subject>
  <dc:creator>Steve Rouse – Founder/Chief Architect</dc:creator>
  <cp:keywords/>
  <dc:description>generated by python-docx</dc:description>
  <cp:lastModifiedBy>Steven Rouse</cp:lastModifiedBy>
  <cp:revision>211</cp:revision>
  <dcterms:created xsi:type="dcterms:W3CDTF">2025-11-03T22:19:00Z</dcterms:created>
  <dcterms:modified xsi:type="dcterms:W3CDTF">2025-11-04T19:52:00Z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apsuleMetadata">
    <vt:lpwstr>{"@context":["https://schema.org","https://ans.agentnet.org/core"],"@type":"LD-RAG_WhitePaper","@id":"agentnet:doc:ld_rag_healthcare","title":"Introduction to AgentNet: With Applicability to Healthcare","description":"A conceptual and architectural overvi</vt:lpwstr>
  </property>
</Properties>
</file>