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264F4" w14:textId="77777777" w:rsidR="00EA20F1" w:rsidRPr="00EA20F1" w:rsidRDefault="00EA20F1" w:rsidP="00EA20F1">
      <w:pPr>
        <w:rPr>
          <w:b/>
          <w:bCs/>
        </w:rPr>
      </w:pPr>
      <w:r w:rsidRPr="00EA20F1">
        <w:rPr>
          <w:b/>
          <w:bCs/>
        </w:rPr>
        <w:t>Orthopedic Procedures Feature: QA Feedback &amp; Test Plan</w:t>
      </w:r>
    </w:p>
    <w:p w14:paraId="7C37B6AF" w14:textId="77777777" w:rsidR="00EA20F1" w:rsidRPr="00EA20F1" w:rsidRDefault="00EA20F1" w:rsidP="00EA20F1">
      <w:r w:rsidRPr="00EA20F1">
        <w:rPr>
          <w:b/>
          <w:bCs/>
        </w:rPr>
        <w:t>Subject:</w:t>
      </w:r>
      <w:r w:rsidRPr="00EA20F1">
        <w:t xml:space="preserve"> Initial QA Feedback &amp; Test Plan for Orthopedic Procedures Feature (US-ORTHO-001)</w:t>
      </w:r>
      <w:r w:rsidRPr="00EA20F1">
        <w:br/>
      </w:r>
      <w:r w:rsidRPr="00EA20F1">
        <w:rPr>
          <w:b/>
          <w:bCs/>
        </w:rPr>
        <w:t>Date:</w:t>
      </w:r>
      <w:r w:rsidRPr="00EA20F1">
        <w:t xml:space="preserve"> January 14, 2026</w:t>
      </w:r>
      <w:r w:rsidRPr="00EA20F1">
        <w:br/>
      </w:r>
      <w:r w:rsidRPr="00EA20F1">
        <w:rPr>
          <w:b/>
          <w:bCs/>
        </w:rPr>
        <w:t>To:</w:t>
      </w:r>
      <w:r w:rsidRPr="00EA20F1">
        <w:t xml:space="preserve"> Development Team</w:t>
      </w:r>
      <w:r w:rsidRPr="00EA20F1">
        <w:br/>
      </w:r>
      <w:r w:rsidRPr="00EA20F1">
        <w:rPr>
          <w:b/>
          <w:bCs/>
        </w:rPr>
        <w:t>From:</w:t>
      </w:r>
      <w:r w:rsidRPr="00EA20F1">
        <w:t xml:space="preserve"> QA Team</w:t>
      </w:r>
    </w:p>
    <w:p w14:paraId="006853CF" w14:textId="77777777" w:rsidR="00EA20F1" w:rsidRPr="00EA20F1" w:rsidRDefault="00EA20F1" w:rsidP="00EA20F1">
      <w:pPr>
        <w:rPr>
          <w:b/>
          <w:bCs/>
        </w:rPr>
      </w:pPr>
      <w:r w:rsidRPr="00EA20F1">
        <w:rPr>
          <w:b/>
          <w:bCs/>
        </w:rPr>
        <w:t>Overview</w:t>
      </w:r>
    </w:p>
    <w:p w14:paraId="3D63E5F8" w14:textId="77777777" w:rsidR="00EA20F1" w:rsidRPr="00EA20F1" w:rsidRDefault="00EA20F1" w:rsidP="00EA20F1">
      <w:r w:rsidRPr="00EA20F1">
        <w:t>This document outlines the initial findings from exploratory testing of the new Orthopedic Procedures functionality on the dev server. The goal is to validate all required functionality, provide early feedback on what is working correctly, identify issues, and capture any unexpected differences from the legacy application. "Dirty tracking," date validation, and parity checks are critical at this stage. Given the dynamic state of the feature, all items will require re-testing as development progresses.</w:t>
      </w:r>
    </w:p>
    <w:p w14:paraId="3C7A36A8" w14:textId="77777777" w:rsidR="00EA20F1" w:rsidRPr="00EA20F1" w:rsidRDefault="00922016" w:rsidP="00EA20F1">
      <w:r>
        <w:pict w14:anchorId="146FF006">
          <v:rect id="_x0000_i1025" style="width:0;height:1.5pt" o:hralign="center" o:hrstd="t" o:hr="t" fillcolor="#a0a0a0" stroked="f"/>
        </w:pict>
      </w:r>
    </w:p>
    <w:p w14:paraId="378FB1E9" w14:textId="77777777" w:rsidR="00EA20F1" w:rsidRPr="00EA20F1" w:rsidRDefault="00EA20F1" w:rsidP="00EA20F1">
      <w:pPr>
        <w:rPr>
          <w:b/>
          <w:bCs/>
        </w:rPr>
      </w:pPr>
      <w:r w:rsidRPr="00EA20F1">
        <w:rPr>
          <w:b/>
          <w:bCs/>
        </w:rPr>
        <w:t>1. Initial Findings: What's Working Correctly</w:t>
      </w:r>
    </w:p>
    <w:p w14:paraId="1EA8FA2F" w14:textId="77777777" w:rsidR="00EA20F1" w:rsidRPr="00EA20F1" w:rsidRDefault="00EA20F1" w:rsidP="00EA20F1">
      <w:r w:rsidRPr="00EA20F1">
        <w:t>This section lists core functionalities that appear to be implemented and functioning as expected based on a preliminary review.</w:t>
      </w:r>
    </w:p>
    <w:p w14:paraId="53929BF0" w14:textId="77777777" w:rsidR="00EA20F1" w:rsidRPr="00EA20F1" w:rsidRDefault="00EA20F1" w:rsidP="00EA20F1">
      <w:pPr>
        <w:numPr>
          <w:ilvl w:val="0"/>
          <w:numId w:val="1"/>
        </w:numPr>
      </w:pPr>
      <w:r w:rsidRPr="00EA20F1">
        <w:rPr>
          <w:b/>
          <w:bCs/>
        </w:rPr>
        <w:t>[PASS] Core UI Elements Rendered:</w:t>
      </w:r>
      <w:r w:rsidRPr="00EA20F1">
        <w:t xml:space="preserve"> The primary interface for adding an Ortho Procedure is visible on the screen. The "Add Procedure" button is present and clickable.</w:t>
      </w:r>
    </w:p>
    <w:p w14:paraId="3A752F3D" w14:textId="0EC9B535" w:rsidR="00EA20F1" w:rsidRPr="00EA20F1" w:rsidRDefault="00EA20F1" w:rsidP="00EA20F1">
      <w:pPr>
        <w:numPr>
          <w:ilvl w:val="0"/>
          <w:numId w:val="1"/>
        </w:numPr>
      </w:pPr>
      <w:r w:rsidRPr="00EA20F1">
        <w:rPr>
          <w:b/>
          <w:bCs/>
        </w:rPr>
        <w:t>[PASS] Procedure Form Display:</w:t>
      </w:r>
      <w:r w:rsidRPr="00EA20F1">
        <w:t xml:space="preserve"> Clicking "Add Procedure" successfully opens a new </w:t>
      </w:r>
      <w:r w:rsidR="005B5149">
        <w:t>window</w:t>
      </w:r>
      <w:r w:rsidRPr="00EA20F1">
        <w:t xml:space="preserve"> for </w:t>
      </w:r>
      <w:r w:rsidR="0069521E">
        <w:t>procedure</w:t>
      </w:r>
      <w:r w:rsidRPr="00EA20F1">
        <w:t xml:space="preserve"> </w:t>
      </w:r>
      <w:r w:rsidR="005B5149">
        <w:t>selection</w:t>
      </w:r>
      <w:r w:rsidRPr="00EA20F1">
        <w:t>.</w:t>
      </w:r>
    </w:p>
    <w:p w14:paraId="3CA203F6" w14:textId="11CEA3CC" w:rsidR="00EA20F1" w:rsidRPr="00EA20F1" w:rsidRDefault="00EA20F1" w:rsidP="00EA20F1">
      <w:pPr>
        <w:numPr>
          <w:ilvl w:val="0"/>
          <w:numId w:val="1"/>
        </w:numPr>
      </w:pPr>
      <w:r w:rsidRPr="00EA20F1">
        <w:rPr>
          <w:b/>
          <w:bCs/>
        </w:rPr>
        <w:t>[PASS] Body Area Selection:</w:t>
      </w:r>
      <w:r w:rsidRPr="00EA20F1">
        <w:t xml:space="preserve"> The "</w:t>
      </w:r>
      <w:r w:rsidR="00922016">
        <w:t>Select a Procedure</w:t>
      </w:r>
      <w:r w:rsidRPr="00EA20F1">
        <w:t xml:space="preserve">" </w:t>
      </w:r>
      <w:r w:rsidR="00922016">
        <w:t>window</w:t>
      </w:r>
      <w:r w:rsidRPr="00EA20F1">
        <w:t xml:space="preserve"> is populated with a list of options and is selectable by the user.</w:t>
      </w:r>
    </w:p>
    <w:p w14:paraId="2E7ED52D" w14:textId="77777777" w:rsidR="00EA20F1" w:rsidRPr="00EA20F1" w:rsidRDefault="00EA20F1" w:rsidP="00EA20F1">
      <w:pPr>
        <w:numPr>
          <w:ilvl w:val="0"/>
          <w:numId w:val="1"/>
        </w:numPr>
      </w:pPr>
      <w:r w:rsidRPr="00EA20F1">
        <w:rPr>
          <w:b/>
          <w:bCs/>
        </w:rPr>
        <w:t>[PASS] Basic Cascading Logic:</w:t>
      </w:r>
      <w:r w:rsidRPr="00EA20F1">
        <w:t xml:space="preserve"> Selecting a "Body Area" correctly enables the subsequent dropdowns (Injury Type, Bone/Structure, etc.), indicating the basic filtering mechanism is in place.</w:t>
      </w:r>
    </w:p>
    <w:p w14:paraId="52C4ECE6" w14:textId="77777777" w:rsidR="00EA20F1" w:rsidRPr="00EA20F1" w:rsidRDefault="00EA20F1" w:rsidP="00EA20F1">
      <w:pPr>
        <w:numPr>
          <w:ilvl w:val="0"/>
          <w:numId w:val="1"/>
        </w:numPr>
      </w:pPr>
      <w:r w:rsidRPr="00EA20F1">
        <w:rPr>
          <w:b/>
          <w:bCs/>
        </w:rPr>
        <w:t>[PASS] Data Entry:</w:t>
      </w:r>
      <w:r w:rsidRPr="00EA20F1">
        <w:t xml:space="preserve"> The dropdowns for Injury Type, Bone/Structure, Location, and Treatment Method are functional and allow for selections to be made.</w:t>
      </w:r>
    </w:p>
    <w:p w14:paraId="67C10D51" w14:textId="77777777" w:rsidR="00EA20F1" w:rsidRPr="00EA20F1" w:rsidRDefault="00922016" w:rsidP="00EA20F1">
      <w:r>
        <w:pict w14:anchorId="2557D678">
          <v:rect id="_x0000_i1026" style="width:0;height:1.5pt" o:hralign="center" o:hrstd="t" o:hr="t" fillcolor="#a0a0a0" stroked="f"/>
        </w:pict>
      </w:r>
    </w:p>
    <w:p w14:paraId="7428CD7D" w14:textId="77777777" w:rsidR="00EA20F1" w:rsidRPr="00EA20F1" w:rsidRDefault="00EA20F1" w:rsidP="00EA20F1">
      <w:pPr>
        <w:rPr>
          <w:b/>
          <w:bCs/>
        </w:rPr>
      </w:pPr>
      <w:r w:rsidRPr="00EA20F1">
        <w:rPr>
          <w:b/>
          <w:bCs/>
        </w:rPr>
        <w:t>2. Issues Found &amp; Areas for Improvement/Clarification</w:t>
      </w:r>
    </w:p>
    <w:p w14:paraId="5C603848" w14:textId="77777777" w:rsidR="00EA20F1" w:rsidRPr="00EA20F1" w:rsidRDefault="00EA20F1" w:rsidP="00EA20F1">
      <w:r w:rsidRPr="00EA20F1">
        <w:lastRenderedPageBreak/>
        <w:t>This section details observed issues, unexpected behaviors, and questions that arose during initial testing.</w:t>
      </w:r>
    </w:p>
    <w:tbl>
      <w:tblPr>
        <w:tblW w:w="5000" w:type="pct"/>
        <w:tblCellMar>
          <w:top w:w="15" w:type="dxa"/>
          <w:left w:w="15" w:type="dxa"/>
          <w:bottom w:w="15" w:type="dxa"/>
          <w:right w:w="15" w:type="dxa"/>
        </w:tblCellMar>
        <w:tblLook w:val="04A0" w:firstRow="1" w:lastRow="0" w:firstColumn="1" w:lastColumn="0" w:noHBand="0" w:noVBand="1"/>
      </w:tblPr>
      <w:tblGrid>
        <w:gridCol w:w="1363"/>
        <w:gridCol w:w="1586"/>
        <w:gridCol w:w="1898"/>
        <w:gridCol w:w="4497"/>
      </w:tblGrid>
      <w:tr w:rsidR="00EA20F1" w:rsidRPr="00EA20F1" w14:paraId="60E5988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5C165E" w14:textId="77777777" w:rsidR="00EA20F1" w:rsidRPr="00EA20F1" w:rsidRDefault="00EA20F1" w:rsidP="00EA20F1">
            <w:pPr>
              <w:rPr>
                <w:b/>
                <w:bCs/>
              </w:rPr>
            </w:pPr>
            <w:r w:rsidRPr="00EA20F1">
              <w:rPr>
                <w:b/>
                <w:bCs/>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D309C9" w14:textId="77777777" w:rsidR="00EA20F1" w:rsidRPr="00EA20F1" w:rsidRDefault="00EA20F1" w:rsidP="00EA20F1">
            <w:pPr>
              <w:rPr>
                <w:b/>
                <w:bCs/>
              </w:rPr>
            </w:pPr>
            <w:r w:rsidRPr="00EA20F1">
              <w:rPr>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2B44C1" w14:textId="77777777" w:rsidR="00EA20F1" w:rsidRPr="00EA20F1" w:rsidRDefault="00EA20F1" w:rsidP="00EA20F1">
            <w:pPr>
              <w:rPr>
                <w:b/>
                <w:bCs/>
              </w:rPr>
            </w:pPr>
            <w:r w:rsidRPr="00EA20F1">
              <w:rPr>
                <w:b/>
                <w:bCs/>
              </w:rPr>
              <w:t>Title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F966B3" w14:textId="77777777" w:rsidR="00EA20F1" w:rsidRPr="00EA20F1" w:rsidRDefault="00EA20F1" w:rsidP="00EA20F1">
            <w:pPr>
              <w:rPr>
                <w:b/>
                <w:bCs/>
              </w:rPr>
            </w:pPr>
            <w:r w:rsidRPr="00EA20F1">
              <w:rPr>
                <w:b/>
                <w:bCs/>
              </w:rPr>
              <w:t>Description</w:t>
            </w:r>
          </w:p>
        </w:tc>
      </w:tr>
      <w:tr w:rsidR="00EA20F1" w:rsidRPr="00EA20F1" w14:paraId="213B09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A238D" w14:textId="77777777" w:rsidR="00EA20F1" w:rsidRPr="00EA20F1" w:rsidRDefault="00EA20F1" w:rsidP="00EA20F1">
            <w:r w:rsidRPr="00EA20F1">
              <w:rPr>
                <w:b/>
                <w:bCs/>
              </w:rPr>
              <w:t>ISSUE-01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2B940" w14:textId="77777777" w:rsidR="00EA20F1" w:rsidRPr="00EA20F1" w:rsidRDefault="00EA20F1" w:rsidP="00EA20F1">
            <w:r w:rsidRPr="00EA20F1">
              <w:t>Bug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9D512" w14:textId="77777777" w:rsidR="00EA20F1" w:rsidRPr="00EA20F1" w:rsidRDefault="00EA20F1" w:rsidP="00EA20F1">
            <w:r w:rsidRPr="00EA20F1">
              <w:rPr>
                <w:b/>
                <w:bCs/>
              </w:rPr>
              <w:t>Dirty Tracking - Save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FE116" w14:textId="77777777" w:rsidR="00EA20F1" w:rsidRPr="00EA20F1" w:rsidRDefault="00EA20F1" w:rsidP="00EA20F1">
            <w:r w:rsidRPr="00EA20F1">
              <w:rPr>
                <w:b/>
                <w:bCs/>
              </w:rPr>
              <w:t>Steps:</w:t>
            </w:r>
            <w:r w:rsidRPr="00EA20F1">
              <w:t xml:space="preserve"> 1. Open a chart. 2. Add a new, complete ortho procedure. </w:t>
            </w:r>
            <w:r w:rsidRPr="00EA20F1">
              <w:rPr>
                <w:b/>
                <w:bCs/>
              </w:rPr>
              <w:t>Actual:</w:t>
            </w:r>
            <w:r w:rsidRPr="00EA20F1">
              <w:t xml:space="preserve"> The main "Save" button remains disabled. </w:t>
            </w:r>
            <w:r w:rsidRPr="00EA20F1">
              <w:rPr>
                <w:b/>
                <w:bCs/>
              </w:rPr>
              <w:t>Expected:</w:t>
            </w:r>
            <w:r w:rsidRPr="00EA20F1">
              <w:t xml:space="preserve"> The "Save" button should become enabled as soon as a change is made.</w:t>
            </w:r>
          </w:p>
        </w:tc>
      </w:tr>
      <w:tr w:rsidR="00EA20F1" w:rsidRPr="00EA20F1" w14:paraId="255CCD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9B4F6" w14:textId="77777777" w:rsidR="00EA20F1" w:rsidRPr="00EA20F1" w:rsidRDefault="00EA20F1" w:rsidP="00EA20F1">
            <w:r w:rsidRPr="00EA20F1">
              <w:rPr>
                <w:b/>
                <w:bCs/>
              </w:rPr>
              <w:t>ISSUE-02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00453D" w14:textId="77777777" w:rsidR="00EA20F1" w:rsidRPr="00EA20F1" w:rsidRDefault="00EA20F1" w:rsidP="00EA20F1">
            <w:r w:rsidRPr="00EA20F1">
              <w:t>Bug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D2961" w14:textId="77777777" w:rsidR="00EA20F1" w:rsidRPr="00EA20F1" w:rsidRDefault="00EA20F1" w:rsidP="00EA20F1">
            <w:r w:rsidRPr="00EA20F1">
              <w:rPr>
                <w:b/>
                <w:bCs/>
              </w:rPr>
              <w:t>Dirty Tracking - Tab Indicator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91739" w14:textId="77777777" w:rsidR="00EA20F1" w:rsidRPr="00EA20F1" w:rsidRDefault="00EA20F1" w:rsidP="00EA20F1">
            <w:r w:rsidRPr="00EA20F1">
              <w:rPr>
                <w:b/>
                <w:bCs/>
              </w:rPr>
              <w:t>Steps:</w:t>
            </w:r>
            <w:r w:rsidRPr="00EA20F1">
              <w:t xml:space="preserve"> 1. Open a chart. 2. Add a new ortho procedure. </w:t>
            </w:r>
            <w:r w:rsidRPr="00EA20F1">
              <w:rPr>
                <w:b/>
                <w:bCs/>
              </w:rPr>
              <w:t>Actual:</w:t>
            </w:r>
            <w:r w:rsidRPr="00EA20F1">
              <w:t xml:space="preserve"> No visual indicator appears on the tab. </w:t>
            </w:r>
            <w:r w:rsidRPr="00EA20F1">
              <w:rPr>
                <w:b/>
                <w:bCs/>
              </w:rPr>
              <w:t>Expected:</w:t>
            </w:r>
            <w:r w:rsidRPr="00EA20F1">
              <w:t xml:space="preserve"> A red circle (or similar indicator) should appear on the tab to show unsaved changes.</w:t>
            </w:r>
          </w:p>
        </w:tc>
      </w:tr>
      <w:tr w:rsidR="00EA20F1" w:rsidRPr="00EA20F1" w14:paraId="78F470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B3803" w14:textId="77777777" w:rsidR="00EA20F1" w:rsidRPr="00EA20F1" w:rsidRDefault="00EA20F1" w:rsidP="00EA20F1">
            <w:r w:rsidRPr="00EA20F1">
              <w:rPr>
                <w:b/>
                <w:bCs/>
              </w:rPr>
              <w:t>ISSUE-03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0BF88" w14:textId="77777777" w:rsidR="00EA20F1" w:rsidRPr="00EA20F1" w:rsidRDefault="00EA20F1" w:rsidP="00EA20F1">
            <w:r w:rsidRPr="00EA20F1">
              <w:t>Bug / Parity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08260" w14:textId="77777777" w:rsidR="00EA20F1" w:rsidRPr="00EA20F1" w:rsidRDefault="00EA20F1" w:rsidP="00EA20F1">
            <w:r w:rsidRPr="00EA20F1">
              <w:rPr>
                <w:b/>
                <w:bCs/>
              </w:rPr>
              <w:t xml:space="preserve">Behavioral Parity - 'Sprain' </w:t>
            </w:r>
            <w:proofErr w:type="gramStart"/>
            <w:r w:rsidRPr="00EA20F1">
              <w:rPr>
                <w:b/>
                <w:bCs/>
              </w:rPr>
              <w:t>Auto-fill</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658AC" w14:textId="77777777" w:rsidR="00EA20F1" w:rsidRPr="00EA20F1" w:rsidRDefault="00EA20F1" w:rsidP="00EA20F1">
            <w:r w:rsidRPr="00EA20F1">
              <w:t xml:space="preserve">Selecting "Sprain" as the Injury Type does not auto-fill "NA" in the Treatment Method field. This is a key behavior in the legacy application that streamlines workflow. </w:t>
            </w:r>
            <w:r w:rsidRPr="00EA20F1">
              <w:rPr>
                <w:b/>
                <w:bCs/>
              </w:rPr>
              <w:t>Expected:</w:t>
            </w:r>
            <w:r w:rsidRPr="00EA20F1">
              <w:t xml:space="preserve"> When Injury Type "Sprain" is selected, the Treatment Method field should be automatically populated with "NA" and potentially disabled.</w:t>
            </w:r>
          </w:p>
        </w:tc>
      </w:tr>
      <w:tr w:rsidR="00EA20F1" w:rsidRPr="00EA20F1" w14:paraId="6C2B52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9FF67" w14:textId="77777777" w:rsidR="00EA20F1" w:rsidRPr="00EA20F1" w:rsidRDefault="00EA20F1" w:rsidP="00EA20F1">
            <w:r w:rsidRPr="00EA20F1">
              <w:rPr>
                <w:b/>
                <w:bCs/>
              </w:rPr>
              <w:t>IMPROVE-01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7E3DD" w14:textId="77777777" w:rsidR="00EA20F1" w:rsidRPr="00EA20F1" w:rsidRDefault="00EA20F1" w:rsidP="00EA20F1">
            <w:r w:rsidRPr="00EA20F1">
              <w:t>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D8022" w14:textId="77777777" w:rsidR="00EA20F1" w:rsidRPr="00EA20F1" w:rsidRDefault="00EA20F1" w:rsidP="00EA20F1">
            <w:r w:rsidRPr="00EA20F1">
              <w:rPr>
                <w:b/>
                <w:bCs/>
              </w:rPr>
              <w:t>Performance Lag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972F0" w14:textId="77777777" w:rsidR="00EA20F1" w:rsidRPr="00EA20F1" w:rsidRDefault="00EA20F1" w:rsidP="00EA20F1">
            <w:r w:rsidRPr="00EA20F1">
              <w:t xml:space="preserve">There is a noticeable 1-2 second delay when populating the "Bone/Structure" dropdown after selecting a complex body area (e.g., "Spine," "Hand"). While functional, this lag could impact user experience, especially for power users. </w:t>
            </w:r>
            <w:r w:rsidRPr="00EA20F1">
              <w:rPr>
                <w:b/>
                <w:bCs/>
              </w:rPr>
              <w:lastRenderedPageBreak/>
              <w:t>Expected:</w:t>
            </w:r>
            <w:r w:rsidRPr="00EA20F1">
              <w:t xml:space="preserve"> Dropdown population should feel </w:t>
            </w:r>
            <w:proofErr w:type="gramStart"/>
            <w:r w:rsidRPr="00EA20F1">
              <w:t>near-instantaneous</w:t>
            </w:r>
            <w:proofErr w:type="gramEnd"/>
            <w:r w:rsidRPr="00EA20F1">
              <w:t xml:space="preserve"> (&lt;500ms).</w:t>
            </w:r>
          </w:p>
        </w:tc>
      </w:tr>
      <w:tr w:rsidR="00EA20F1" w:rsidRPr="00EA20F1" w14:paraId="0D3D90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C8541" w14:textId="77777777" w:rsidR="00EA20F1" w:rsidRPr="00EA20F1" w:rsidRDefault="00EA20F1" w:rsidP="00EA20F1">
            <w:r w:rsidRPr="00EA20F1">
              <w:rPr>
                <w:b/>
                <w:bCs/>
              </w:rPr>
              <w:lastRenderedPageBreak/>
              <w:t>CLARIFY-01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0E0A8" w14:textId="77777777" w:rsidR="00EA20F1" w:rsidRPr="00EA20F1" w:rsidRDefault="00EA20F1" w:rsidP="00EA20F1">
            <w:r w:rsidRPr="00EA20F1">
              <w:t>Requirement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78944" w14:textId="77777777" w:rsidR="00EA20F1" w:rsidRPr="00EA20F1" w:rsidRDefault="00EA20F1" w:rsidP="00EA20F1">
            <w:r w:rsidRPr="00EA20F1">
              <w:rPr>
                <w:b/>
                <w:bCs/>
              </w:rPr>
              <w:t>Med Therapy vs. Ortho Procedure 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9AF79" w14:textId="77777777" w:rsidR="00EA20F1" w:rsidRPr="00EA20F1" w:rsidRDefault="00EA20F1" w:rsidP="00EA20F1">
            <w:r w:rsidRPr="00EA20F1">
              <w:t xml:space="preserve">The provided notes </w:t>
            </w:r>
            <w:proofErr w:type="gramStart"/>
            <w:r w:rsidRPr="00EA20F1">
              <w:t>mention</w:t>
            </w:r>
            <w:proofErr w:type="gramEnd"/>
            <w:r w:rsidRPr="00EA20F1">
              <w:t xml:space="preserve"> "Med Therapy date validation" (Start &lt; End, etc.). However, the Ortho Procedure user story does not include date/time fields. </w:t>
            </w:r>
            <w:r w:rsidRPr="00EA20F1">
              <w:rPr>
                <w:b/>
                <w:bCs/>
              </w:rPr>
              <w:t>Question:</w:t>
            </w:r>
            <w:r w:rsidRPr="00EA20F1">
              <w:t xml:space="preserve"> Are there date/time fields planned for Ortho Procedures? If so, we need the requirements for them. If not, we can disregard the date validation notes for this feature.</w:t>
            </w:r>
          </w:p>
        </w:tc>
      </w:tr>
      <w:tr w:rsidR="00EA20F1" w:rsidRPr="00EA20F1" w14:paraId="300EFA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E16CF" w14:textId="77777777" w:rsidR="00EA20F1" w:rsidRPr="00EA20F1" w:rsidRDefault="00EA20F1" w:rsidP="00EA20F1">
            <w:r w:rsidRPr="00EA20F1">
              <w:rPr>
                <w:b/>
                <w:bCs/>
              </w:rPr>
              <w:t>CLARIFY-02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DCA89" w14:textId="77777777" w:rsidR="00EA20F1" w:rsidRPr="00EA20F1" w:rsidRDefault="00EA20F1" w:rsidP="00EA20F1">
            <w:r w:rsidRPr="00EA20F1">
              <w:t>Requirement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F9A40" w14:textId="77777777" w:rsidR="00EA20F1" w:rsidRPr="00EA20F1" w:rsidRDefault="00EA20F1" w:rsidP="00EA20F1">
            <w:r w:rsidRPr="00EA20F1">
              <w:rPr>
                <w:b/>
                <w:bCs/>
              </w:rPr>
              <w:t>Date/Time Format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D50BC" w14:textId="77777777" w:rsidR="00EA20F1" w:rsidRPr="00EA20F1" w:rsidRDefault="00EA20F1" w:rsidP="00EA20F1">
            <w:r w:rsidRPr="00EA20F1">
              <w:t xml:space="preserve">The notes specify a 24-hour format for all times. </w:t>
            </w:r>
            <w:r w:rsidRPr="00EA20F1">
              <w:rPr>
                <w:b/>
                <w:bCs/>
              </w:rPr>
              <w:t>Question:</w:t>
            </w:r>
            <w:r w:rsidRPr="00EA20F1">
              <w:t xml:space="preserve"> Assuming date/time fields are added (see CLARIFY-01), please confirm that </w:t>
            </w:r>
            <w:proofErr w:type="spellStart"/>
            <w:r w:rsidRPr="00EA20F1">
              <w:t>HH:mm</w:t>
            </w:r>
            <w:proofErr w:type="spellEnd"/>
            <w:r w:rsidRPr="00EA20F1">
              <w:t xml:space="preserve"> is the desired format.</w:t>
            </w:r>
          </w:p>
        </w:tc>
      </w:tr>
      <w:tr w:rsidR="00EA20F1" w:rsidRPr="00EA20F1" w14:paraId="5C2B7F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4FDB8" w14:textId="77777777" w:rsidR="00EA20F1" w:rsidRPr="00EA20F1" w:rsidRDefault="00EA20F1" w:rsidP="00EA20F1">
            <w:r w:rsidRPr="00EA20F1">
              <w:rPr>
                <w:b/>
                <w:bCs/>
              </w:rPr>
              <w:t>CLARIFY-03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6615F" w14:textId="77777777" w:rsidR="00EA20F1" w:rsidRPr="00EA20F1" w:rsidRDefault="00EA20F1" w:rsidP="00EA20F1">
            <w:r w:rsidRPr="00EA20F1">
              <w:t>Data Integrity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25812" w14:textId="77777777" w:rsidR="00EA20F1" w:rsidRPr="00EA20F1" w:rsidRDefault="00EA20F1" w:rsidP="00EA20F1">
            <w:r w:rsidRPr="00EA20F1">
              <w:rPr>
                <w:b/>
                <w:bCs/>
              </w:rPr>
              <w:t>Dropdown Option Counts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98D39" w14:textId="77777777" w:rsidR="00EA20F1" w:rsidRPr="00EA20F1" w:rsidRDefault="00EA20F1" w:rsidP="00EA20F1">
            <w:r w:rsidRPr="00EA20F1">
              <w:t xml:space="preserve">A </w:t>
            </w:r>
            <w:proofErr w:type="gramStart"/>
            <w:r w:rsidRPr="00EA20F1">
              <w:t>quick spot</w:t>
            </w:r>
            <w:proofErr w:type="gramEnd"/>
            <w:r w:rsidRPr="00EA20F1">
              <w:t xml:space="preserve">-check suggests the number of options in the "Bone/Structure" dropdown for "Knee" may be different from the legacy app. </w:t>
            </w:r>
            <w:r w:rsidRPr="00EA20F1">
              <w:rPr>
                <w:b/>
                <w:bCs/>
              </w:rPr>
              <w:t>Question:</w:t>
            </w:r>
            <w:r w:rsidRPr="00EA20F1">
              <w:t xml:space="preserve"> Can you confirm if the option lists for all dropdowns are intended to be identical to the legacy system at this stage? A full data integrity audit is required.</w:t>
            </w:r>
          </w:p>
        </w:tc>
      </w:tr>
    </w:tbl>
    <w:p w14:paraId="0BCCE923" w14:textId="77777777" w:rsidR="00EA20F1" w:rsidRPr="00EA20F1" w:rsidRDefault="00922016" w:rsidP="00EA20F1">
      <w:r>
        <w:pict w14:anchorId="35CB8D97">
          <v:rect id="_x0000_i1027" style="width:0;height:1.5pt" o:hralign="center" o:hrstd="t" o:hr="t" fillcolor="#a0a0a0" stroked="f"/>
        </w:pict>
      </w:r>
    </w:p>
    <w:p w14:paraId="4F18916C" w14:textId="77777777" w:rsidR="00EA20F1" w:rsidRPr="00EA20F1" w:rsidRDefault="00EA20F1" w:rsidP="00EA20F1">
      <w:pPr>
        <w:rPr>
          <w:b/>
          <w:bCs/>
        </w:rPr>
      </w:pPr>
      <w:r w:rsidRPr="00EA20F1">
        <w:rPr>
          <w:b/>
          <w:bCs/>
        </w:rPr>
        <w:t>3. Proposed Test Plan &amp; Checklist</w:t>
      </w:r>
    </w:p>
    <w:p w14:paraId="7C8FAE6D" w14:textId="77777777" w:rsidR="00EA20F1" w:rsidRPr="00EA20F1" w:rsidRDefault="00EA20F1" w:rsidP="00EA20F1">
      <w:r w:rsidRPr="00EA20F1">
        <w:t xml:space="preserve">This plan formalizes the testing approach for </w:t>
      </w:r>
      <w:r w:rsidRPr="00EA20F1">
        <w:rPr>
          <w:b/>
          <w:bCs/>
        </w:rPr>
        <w:t>US-ORTHO-001</w:t>
      </w:r>
      <w:r w:rsidRPr="00EA20F1">
        <w:t xml:space="preserve"> by incorporating the Acceptance Criteria and the Migration Validation Checklist.</w:t>
      </w:r>
    </w:p>
    <w:p w14:paraId="2F2395C4" w14:textId="77777777" w:rsidR="00EA20F1" w:rsidRPr="00EA20F1" w:rsidRDefault="00EA20F1" w:rsidP="00EA20F1">
      <w:r w:rsidRPr="00EA20F1">
        <w:rPr>
          <w:b/>
          <w:bCs/>
        </w:rPr>
        <w:lastRenderedPageBreak/>
        <w:t>Objective:</w:t>
      </w:r>
      <w:r w:rsidRPr="00EA20F1">
        <w:t xml:space="preserve"> To verify that the new Orthopedic Procedures functionality meets all specified requirements, achieves behavioral parity with the legacy system, and ensures data integrity is maintained.</w:t>
      </w:r>
    </w:p>
    <w:p w14:paraId="033557F3" w14:textId="77777777" w:rsidR="00EA20F1" w:rsidRPr="00EA20F1" w:rsidRDefault="00EA20F1" w:rsidP="00EA20F1">
      <w:pPr>
        <w:rPr>
          <w:b/>
          <w:bCs/>
        </w:rPr>
      </w:pPr>
      <w:r w:rsidRPr="00EA20F1">
        <w:rPr>
          <w:b/>
          <w:bCs/>
        </w:rPr>
        <w:t>A. Functional Verification (Based on Acceptance Criteria)</w:t>
      </w:r>
    </w:p>
    <w:p w14:paraId="307BAD4A" w14:textId="77777777" w:rsidR="00EA20F1" w:rsidRPr="00EA20F1" w:rsidRDefault="00EA20F1" w:rsidP="00EA20F1">
      <w:pPr>
        <w:numPr>
          <w:ilvl w:val="0"/>
          <w:numId w:val="2"/>
        </w:numPr>
      </w:pPr>
      <w:r w:rsidRPr="00EA20F1">
        <w:rPr>
          <w:b/>
          <w:bCs/>
        </w:rPr>
        <w:t>[ ] AC1 - Multiple Procedures:</w:t>
      </w:r>
    </w:p>
    <w:p w14:paraId="13B3C994" w14:textId="77777777" w:rsidR="00EA20F1" w:rsidRPr="00EA20F1" w:rsidRDefault="00EA20F1" w:rsidP="00EA20F1">
      <w:pPr>
        <w:numPr>
          <w:ilvl w:val="1"/>
          <w:numId w:val="2"/>
        </w:numPr>
      </w:pPr>
      <w:r w:rsidRPr="00EA20F1">
        <w:t>Test adding 1, 5, and 9 procedures.</w:t>
      </w:r>
    </w:p>
    <w:p w14:paraId="7348E723" w14:textId="77777777" w:rsidR="00EA20F1" w:rsidRPr="00EA20F1" w:rsidRDefault="00EA20F1" w:rsidP="00EA20F1">
      <w:pPr>
        <w:numPr>
          <w:ilvl w:val="1"/>
          <w:numId w:val="2"/>
        </w:numPr>
      </w:pPr>
      <w:r w:rsidRPr="00EA20F1">
        <w:t>Test adding more than 9 procedures (e.g., 10) to confirm behavior.</w:t>
      </w:r>
    </w:p>
    <w:p w14:paraId="4ED828A5" w14:textId="77777777" w:rsidR="00EA20F1" w:rsidRPr="00EA20F1" w:rsidRDefault="00EA20F1" w:rsidP="00EA20F1">
      <w:pPr>
        <w:numPr>
          <w:ilvl w:val="1"/>
          <w:numId w:val="2"/>
        </w:numPr>
      </w:pPr>
      <w:r w:rsidRPr="00EA20F1">
        <w:t>Test saving the chart with multiple procedures.</w:t>
      </w:r>
    </w:p>
    <w:p w14:paraId="559C1064" w14:textId="77777777" w:rsidR="00EA20F1" w:rsidRPr="00EA20F1" w:rsidRDefault="00EA20F1" w:rsidP="00EA20F1">
      <w:pPr>
        <w:numPr>
          <w:ilvl w:val="0"/>
          <w:numId w:val="2"/>
        </w:numPr>
      </w:pPr>
      <w:r w:rsidRPr="00EA20F1">
        <w:rPr>
          <w:b/>
          <w:bCs/>
        </w:rPr>
        <w:t>[ ] AC2 &amp; AC4 - Cascading Logic:</w:t>
      </w:r>
    </w:p>
    <w:p w14:paraId="5F2DACFC" w14:textId="77777777" w:rsidR="00EA20F1" w:rsidRPr="00EA20F1" w:rsidRDefault="00EA20F1" w:rsidP="00EA20F1">
      <w:pPr>
        <w:numPr>
          <w:ilvl w:val="1"/>
          <w:numId w:val="2"/>
        </w:numPr>
      </w:pPr>
      <w:r w:rsidRPr="00EA20F1">
        <w:t xml:space="preserve">For </w:t>
      </w:r>
      <w:r w:rsidRPr="00EA20F1">
        <w:rPr>
          <w:b/>
          <w:bCs/>
        </w:rPr>
        <w:t>each of the 17 body areas</w:t>
      </w:r>
      <w:r w:rsidRPr="00EA20F1">
        <w:t>, verify that the options presented for Injury Type, Bone/Structure, Location, and Method are clinically correct and properly filtered.</w:t>
      </w:r>
    </w:p>
    <w:p w14:paraId="76522585" w14:textId="77777777" w:rsidR="00EA20F1" w:rsidRPr="00EA20F1" w:rsidRDefault="00EA20F1" w:rsidP="00EA20F1">
      <w:pPr>
        <w:numPr>
          <w:ilvl w:val="0"/>
          <w:numId w:val="2"/>
        </w:numPr>
      </w:pPr>
      <w:r w:rsidRPr="00EA20F1">
        <w:rPr>
          <w:b/>
          <w:bCs/>
        </w:rPr>
        <w:t>[ ] AC3 - Mandatory Field Validation:</w:t>
      </w:r>
    </w:p>
    <w:p w14:paraId="487667B0" w14:textId="77777777" w:rsidR="00EA20F1" w:rsidRPr="00EA20F1" w:rsidRDefault="00EA20F1" w:rsidP="00EA20F1">
      <w:pPr>
        <w:numPr>
          <w:ilvl w:val="1"/>
          <w:numId w:val="2"/>
        </w:numPr>
      </w:pPr>
      <w:r w:rsidRPr="00EA20F1">
        <w:t xml:space="preserve">Test saving a procedure with each of the four required fields left blank, one at a time. </w:t>
      </w:r>
      <w:proofErr w:type="gramStart"/>
      <w:r w:rsidRPr="00EA20F1">
        <w:t>Verify</w:t>
      </w:r>
      <w:proofErr w:type="gramEnd"/>
      <w:r w:rsidRPr="00EA20F1">
        <w:t xml:space="preserve"> a clear error message is shown and save is prevented.</w:t>
      </w:r>
    </w:p>
    <w:p w14:paraId="017494E5" w14:textId="77777777" w:rsidR="00EA20F1" w:rsidRPr="00EA20F1" w:rsidRDefault="00EA20F1" w:rsidP="00EA20F1">
      <w:pPr>
        <w:numPr>
          <w:ilvl w:val="0"/>
          <w:numId w:val="2"/>
        </w:numPr>
      </w:pPr>
      <w:r w:rsidRPr="00EA20F1">
        <w:rPr>
          <w:b/>
          <w:bCs/>
        </w:rPr>
        <w:t>[ ] AC5 - Body Area List:</w:t>
      </w:r>
    </w:p>
    <w:p w14:paraId="7080D361" w14:textId="77777777" w:rsidR="00EA20F1" w:rsidRPr="00EA20F1" w:rsidRDefault="00EA20F1" w:rsidP="00EA20F1">
      <w:pPr>
        <w:numPr>
          <w:ilvl w:val="1"/>
          <w:numId w:val="2"/>
        </w:numPr>
      </w:pPr>
      <w:r w:rsidRPr="00EA20F1">
        <w:t>Verify all 17 body areas are present in the main dropdown and are selectable.</w:t>
      </w:r>
    </w:p>
    <w:p w14:paraId="193A274E" w14:textId="77777777" w:rsidR="00EA20F1" w:rsidRPr="00EA20F1" w:rsidRDefault="00EA20F1" w:rsidP="00EA20F1">
      <w:pPr>
        <w:numPr>
          <w:ilvl w:val="0"/>
          <w:numId w:val="2"/>
        </w:numPr>
      </w:pPr>
      <w:r w:rsidRPr="00EA20F1">
        <w:rPr>
          <w:b/>
          <w:bCs/>
        </w:rPr>
        <w:t>[ ] AC6 - Edit/Delete Functionality:</w:t>
      </w:r>
    </w:p>
    <w:p w14:paraId="67028C1D" w14:textId="77777777" w:rsidR="00EA20F1" w:rsidRPr="00EA20F1" w:rsidRDefault="00EA20F1" w:rsidP="00EA20F1">
      <w:pPr>
        <w:numPr>
          <w:ilvl w:val="1"/>
          <w:numId w:val="2"/>
        </w:numPr>
      </w:pPr>
      <w:r w:rsidRPr="00EA20F1">
        <w:t>Test editing a single field in a procedure and saving.</w:t>
      </w:r>
    </w:p>
    <w:p w14:paraId="67C617E3" w14:textId="77777777" w:rsidR="00EA20F1" w:rsidRPr="00EA20F1" w:rsidRDefault="00EA20F1" w:rsidP="00EA20F1">
      <w:pPr>
        <w:numPr>
          <w:ilvl w:val="1"/>
          <w:numId w:val="2"/>
        </w:numPr>
      </w:pPr>
      <w:r w:rsidRPr="00EA20F1">
        <w:t>Test deleting a procedure and saving.</w:t>
      </w:r>
    </w:p>
    <w:p w14:paraId="358F5A20" w14:textId="77777777" w:rsidR="00EA20F1" w:rsidRPr="00EA20F1" w:rsidRDefault="00EA20F1" w:rsidP="00EA20F1">
      <w:pPr>
        <w:numPr>
          <w:ilvl w:val="1"/>
          <w:numId w:val="2"/>
        </w:numPr>
      </w:pPr>
      <w:r w:rsidRPr="00EA20F1">
        <w:t>Test that canceling an "Edit" or "Delete" action correctly reverts the change.</w:t>
      </w:r>
    </w:p>
    <w:p w14:paraId="57813E5D" w14:textId="77777777" w:rsidR="00EA20F1" w:rsidRPr="00EA20F1" w:rsidRDefault="00EA20F1" w:rsidP="00EA20F1">
      <w:pPr>
        <w:numPr>
          <w:ilvl w:val="0"/>
          <w:numId w:val="2"/>
        </w:numPr>
      </w:pPr>
      <w:r w:rsidRPr="00EA20F1">
        <w:rPr>
          <w:b/>
          <w:bCs/>
        </w:rPr>
        <w:t>[ ] AC7 - Data Persistence:</w:t>
      </w:r>
    </w:p>
    <w:p w14:paraId="14424D3B" w14:textId="77777777" w:rsidR="00EA20F1" w:rsidRPr="00EA20F1" w:rsidRDefault="00EA20F1" w:rsidP="00EA20F1">
      <w:pPr>
        <w:numPr>
          <w:ilvl w:val="1"/>
          <w:numId w:val="2"/>
        </w:numPr>
      </w:pPr>
      <w:r w:rsidRPr="00EA20F1">
        <w:t>Add/Edit/Delete procedures, save the chart, close, and reopen. Verify all changes persisted correctly.</w:t>
      </w:r>
    </w:p>
    <w:p w14:paraId="4E9982EF" w14:textId="77777777" w:rsidR="00EA20F1" w:rsidRPr="00EA20F1" w:rsidRDefault="00EA20F1" w:rsidP="00EA20F1">
      <w:pPr>
        <w:numPr>
          <w:ilvl w:val="0"/>
          <w:numId w:val="2"/>
        </w:numPr>
      </w:pPr>
      <w:r w:rsidRPr="00EA20F1">
        <w:rPr>
          <w:b/>
          <w:bCs/>
        </w:rPr>
        <w:t>[ ] AC8 - Auto-selection:</w:t>
      </w:r>
    </w:p>
    <w:p w14:paraId="7240F4FF" w14:textId="77777777" w:rsidR="00EA20F1" w:rsidRPr="00EA20F1" w:rsidRDefault="00EA20F1" w:rsidP="00EA20F1">
      <w:pPr>
        <w:numPr>
          <w:ilvl w:val="1"/>
          <w:numId w:val="2"/>
        </w:numPr>
      </w:pPr>
      <w:r w:rsidRPr="00EA20F1">
        <w:t>Identify all Body Areas that result in a single-option field and verify that the field is auto-selected as specified.</w:t>
      </w:r>
    </w:p>
    <w:p w14:paraId="4103C33D" w14:textId="77777777" w:rsidR="00EA20F1" w:rsidRPr="00EA20F1" w:rsidRDefault="00EA20F1" w:rsidP="00EA20F1">
      <w:pPr>
        <w:rPr>
          <w:b/>
          <w:bCs/>
        </w:rPr>
      </w:pPr>
      <w:r w:rsidRPr="00EA20F1">
        <w:rPr>
          <w:b/>
          <w:bCs/>
        </w:rPr>
        <w:t>B. Migration &amp; Parity Validation (Based on QA Checklist)</w:t>
      </w:r>
    </w:p>
    <w:p w14:paraId="4865C484" w14:textId="77777777" w:rsidR="00EA20F1" w:rsidRPr="00EA20F1" w:rsidRDefault="00EA20F1" w:rsidP="00EA20F1">
      <w:pPr>
        <w:numPr>
          <w:ilvl w:val="0"/>
          <w:numId w:val="3"/>
        </w:numPr>
      </w:pPr>
      <w:r w:rsidRPr="00EA20F1">
        <w:rPr>
          <w:b/>
          <w:bCs/>
        </w:rPr>
        <w:lastRenderedPageBreak/>
        <w:t>[ ] Data Integrity:</w:t>
      </w:r>
    </w:p>
    <w:p w14:paraId="0330CF21" w14:textId="77777777" w:rsidR="00EA20F1" w:rsidRPr="00EA20F1" w:rsidRDefault="00EA20F1" w:rsidP="00EA20F1">
      <w:pPr>
        <w:numPr>
          <w:ilvl w:val="1"/>
          <w:numId w:val="3"/>
        </w:numPr>
      </w:pPr>
      <w:r w:rsidRPr="00EA20F1">
        <w:t>Perform a full count of dropdown options for every field, comparing React vs. Legacy.</w:t>
      </w:r>
    </w:p>
    <w:p w14:paraId="0286C9EF" w14:textId="77777777" w:rsidR="00EA20F1" w:rsidRPr="00EA20F1" w:rsidRDefault="00EA20F1" w:rsidP="00EA20F1">
      <w:pPr>
        <w:numPr>
          <w:ilvl w:val="1"/>
          <w:numId w:val="3"/>
        </w:numPr>
      </w:pPr>
      <w:r w:rsidRPr="00EA20F1">
        <w:t>For 5-7 key body areas, manually verify that the exact same options appear in the cascading dropdowns as in the legacy app.</w:t>
      </w:r>
    </w:p>
    <w:p w14:paraId="07FD77FF" w14:textId="77777777" w:rsidR="00EA20F1" w:rsidRPr="00EA20F1" w:rsidRDefault="00EA20F1" w:rsidP="00EA20F1">
      <w:pPr>
        <w:numPr>
          <w:ilvl w:val="0"/>
          <w:numId w:val="3"/>
        </w:numPr>
      </w:pPr>
      <w:r w:rsidRPr="00EA20F1">
        <w:rPr>
          <w:b/>
          <w:bCs/>
        </w:rPr>
        <w:t>[ ] Behavioral Parity:</w:t>
      </w:r>
    </w:p>
    <w:p w14:paraId="21F13585" w14:textId="77777777" w:rsidR="00EA20F1" w:rsidRPr="00EA20F1" w:rsidRDefault="00EA20F1" w:rsidP="00EA20F1">
      <w:pPr>
        <w:numPr>
          <w:ilvl w:val="1"/>
          <w:numId w:val="3"/>
        </w:numPr>
      </w:pPr>
      <w:r w:rsidRPr="00EA20F1">
        <w:t xml:space="preserve">Verify "Sprain → NA" </w:t>
      </w:r>
      <w:proofErr w:type="gramStart"/>
      <w:r w:rsidRPr="00EA20F1">
        <w:t>auto-fill</w:t>
      </w:r>
      <w:proofErr w:type="gramEnd"/>
      <w:r w:rsidRPr="00EA20F1">
        <w:t xml:space="preserve"> works identically.</w:t>
      </w:r>
    </w:p>
    <w:p w14:paraId="3D9EF0E6" w14:textId="77777777" w:rsidR="00EA20F1" w:rsidRPr="00EA20F1" w:rsidRDefault="00EA20F1" w:rsidP="00EA20F1">
      <w:pPr>
        <w:numPr>
          <w:ilvl w:val="1"/>
          <w:numId w:val="3"/>
        </w:numPr>
      </w:pPr>
      <w:r w:rsidRPr="00EA20F1">
        <w:t>Verify "all-or-nothing" validation (AC3) triggers at the same point (on field change, on save attempt, etc.) as legacy.</w:t>
      </w:r>
    </w:p>
    <w:p w14:paraId="158C770E" w14:textId="77777777" w:rsidR="00EA20F1" w:rsidRPr="00EA20F1" w:rsidRDefault="00EA20F1" w:rsidP="00EA20F1">
      <w:pPr>
        <w:numPr>
          <w:ilvl w:val="1"/>
          <w:numId w:val="3"/>
        </w:numPr>
      </w:pPr>
      <w:proofErr w:type="gramStart"/>
      <w:r w:rsidRPr="00EA20F1">
        <w:t>Verify</w:t>
      </w:r>
      <w:proofErr w:type="gramEnd"/>
      <w:r w:rsidRPr="00EA20F1">
        <w:t xml:space="preserve"> dirty tracking behavior (Save button, tab indicator) matches legacy logic.</w:t>
      </w:r>
    </w:p>
    <w:p w14:paraId="48C02336" w14:textId="77777777" w:rsidR="00EA20F1" w:rsidRPr="00EA20F1" w:rsidRDefault="00EA20F1" w:rsidP="00EA20F1">
      <w:pPr>
        <w:numPr>
          <w:ilvl w:val="0"/>
          <w:numId w:val="3"/>
        </w:numPr>
      </w:pPr>
      <w:r w:rsidRPr="00EA20F1">
        <w:rPr>
          <w:b/>
          <w:bCs/>
        </w:rPr>
        <w:t>[ ] Data Round-Trip:</w:t>
      </w:r>
    </w:p>
    <w:p w14:paraId="0E13A144" w14:textId="77777777" w:rsidR="00EA20F1" w:rsidRPr="00EA20F1" w:rsidRDefault="00EA20F1" w:rsidP="00EA20F1">
      <w:pPr>
        <w:numPr>
          <w:ilvl w:val="1"/>
          <w:numId w:val="3"/>
        </w:numPr>
      </w:pPr>
      <w:r w:rsidRPr="00EA20F1">
        <w:t>(If supported) Create and save a chart with ortho procedures in the new React app. Load it in the legacy app and verify it displays correctly.</w:t>
      </w:r>
    </w:p>
    <w:p w14:paraId="221E6E98" w14:textId="77777777" w:rsidR="00EA20F1" w:rsidRPr="00EA20F1" w:rsidRDefault="00EA20F1" w:rsidP="00EA20F1">
      <w:pPr>
        <w:numPr>
          <w:ilvl w:val="1"/>
          <w:numId w:val="3"/>
        </w:numPr>
      </w:pPr>
      <w:r w:rsidRPr="00EA20F1">
        <w:t>Take a chart with existing ortho procedures from the legacy app. Load it in the new React app and verify it displays correctly and can be edited.</w:t>
      </w:r>
    </w:p>
    <w:p w14:paraId="04857C3D" w14:textId="77777777" w:rsidR="00EA20F1" w:rsidRPr="00EA20F1" w:rsidRDefault="00EA20F1" w:rsidP="00EA20F1">
      <w:pPr>
        <w:rPr>
          <w:b/>
          <w:bCs/>
        </w:rPr>
      </w:pPr>
      <w:r w:rsidRPr="00EA20F1">
        <w:rPr>
          <w:b/>
          <w:bCs/>
        </w:rPr>
        <w:t>C. Edge Case Testing</w:t>
      </w:r>
    </w:p>
    <w:p w14:paraId="0FFBDA6C" w14:textId="77777777" w:rsidR="00EA20F1" w:rsidRPr="00EA20F1" w:rsidRDefault="00EA20F1" w:rsidP="00EA20F1">
      <w:pPr>
        <w:numPr>
          <w:ilvl w:val="0"/>
          <w:numId w:val="4"/>
        </w:numPr>
      </w:pPr>
      <w:r w:rsidRPr="00EA20F1">
        <w:t xml:space="preserve">Populate all 9 rows with procedures using </w:t>
      </w:r>
      <w:r w:rsidRPr="00EA20F1">
        <w:rPr>
          <w:b/>
          <w:bCs/>
        </w:rPr>
        <w:t>different</w:t>
      </w:r>
      <w:r w:rsidRPr="00EA20F1">
        <w:t xml:space="preserve"> body areas.</w:t>
      </w:r>
    </w:p>
    <w:p w14:paraId="4BF725CB" w14:textId="77777777" w:rsidR="00EA20F1" w:rsidRPr="00EA20F1" w:rsidRDefault="00EA20F1" w:rsidP="00EA20F1">
      <w:pPr>
        <w:numPr>
          <w:ilvl w:val="0"/>
          <w:numId w:val="4"/>
        </w:numPr>
      </w:pPr>
      <w:r w:rsidRPr="00EA20F1">
        <w:t xml:space="preserve">Populate multiple rows using the </w:t>
      </w:r>
      <w:r w:rsidRPr="00EA20F1">
        <w:rPr>
          <w:b/>
          <w:bCs/>
        </w:rPr>
        <w:t>same</w:t>
      </w:r>
      <w:r w:rsidRPr="00EA20F1">
        <w:t xml:space="preserve"> body area.</w:t>
      </w:r>
    </w:p>
    <w:p w14:paraId="6371BE4D" w14:textId="77777777" w:rsidR="00EA20F1" w:rsidRPr="00EA20F1" w:rsidRDefault="00EA20F1" w:rsidP="00EA20F1">
      <w:pPr>
        <w:numPr>
          <w:ilvl w:val="0"/>
          <w:numId w:val="4"/>
        </w:numPr>
      </w:pPr>
      <w:r w:rsidRPr="00EA20F1">
        <w:t>Start filling out a procedure, then clear the "Body Area" selection mid-session. Verify dependent fields are cleared/disabled.</w:t>
      </w:r>
    </w:p>
    <w:p w14:paraId="1D9E7CD9" w14:textId="77777777" w:rsidR="00EA20F1" w:rsidRPr="00EA20F1" w:rsidRDefault="00EA20F1" w:rsidP="00EA20F1">
      <w:pPr>
        <w:numPr>
          <w:ilvl w:val="0"/>
          <w:numId w:val="4"/>
        </w:numPr>
      </w:pPr>
      <w:r w:rsidRPr="00EA20F1">
        <w:t>Rapidly switch between different body areas to check for race conditions or performance degradation.</w:t>
      </w:r>
    </w:p>
    <w:p w14:paraId="64284162" w14:textId="77777777" w:rsidR="00EA20F1" w:rsidRPr="00EA20F1" w:rsidRDefault="00EA20F1" w:rsidP="00EA20F1">
      <w:pPr>
        <w:rPr>
          <w:b/>
          <w:bCs/>
        </w:rPr>
      </w:pPr>
      <w:r w:rsidRPr="00EA20F1">
        <w:rPr>
          <w:b/>
          <w:bCs/>
        </w:rPr>
        <w:t>D. Current Functional Gaps / Needed Improvements</w:t>
      </w:r>
    </w:p>
    <w:p w14:paraId="77614169" w14:textId="77777777" w:rsidR="00EA20F1" w:rsidRPr="00EA20F1" w:rsidRDefault="00EA20F1" w:rsidP="00EA20F1">
      <w:r w:rsidRPr="00EA20F1">
        <w:rPr>
          <w:i/>
          <w:iCs/>
        </w:rPr>
        <w:t>(To be filled out during the QA process)</w:t>
      </w:r>
    </w:p>
    <w:p w14:paraId="6917602A" w14:textId="77777777" w:rsidR="00EA20F1" w:rsidRPr="00EA20F1" w:rsidRDefault="00EA20F1" w:rsidP="00EA20F1">
      <w:pPr>
        <w:numPr>
          <w:ilvl w:val="0"/>
          <w:numId w:val="5"/>
        </w:numPr>
      </w:pPr>
      <w:r w:rsidRPr="00EA20F1">
        <w:t>List any field or process where filtering/options/validation is missing or incorrect.</w:t>
      </w:r>
    </w:p>
    <w:p w14:paraId="40D11163" w14:textId="77777777" w:rsidR="00EA20F1" w:rsidRPr="00EA20F1" w:rsidRDefault="00EA20F1" w:rsidP="00EA20F1">
      <w:pPr>
        <w:numPr>
          <w:ilvl w:val="0"/>
          <w:numId w:val="5"/>
        </w:numPr>
      </w:pPr>
      <w:r w:rsidRPr="00EA20F1">
        <w:t>Record performance bottlenecks (&gt;1s delays).</w:t>
      </w:r>
    </w:p>
    <w:p w14:paraId="2F94CC8C" w14:textId="77777777" w:rsidR="00EA20F1" w:rsidRPr="00EA20F1" w:rsidRDefault="00EA20F1" w:rsidP="00EA20F1">
      <w:pPr>
        <w:numPr>
          <w:ilvl w:val="0"/>
          <w:numId w:val="5"/>
        </w:numPr>
      </w:pPr>
      <w:r w:rsidRPr="00EA20F1">
        <w:t>Note missing error messages or ambiguity in date validation UI.</w:t>
      </w:r>
    </w:p>
    <w:p w14:paraId="7A77D891" w14:textId="77777777" w:rsidR="00EA20F1" w:rsidRPr="00EA20F1" w:rsidRDefault="00EA20F1" w:rsidP="00EA20F1">
      <w:pPr>
        <w:numPr>
          <w:ilvl w:val="0"/>
          <w:numId w:val="5"/>
        </w:numPr>
      </w:pPr>
      <w:r w:rsidRPr="00EA20F1">
        <w:lastRenderedPageBreak/>
        <w:t>Describe any unexpected difference compared to legacy.</w:t>
      </w:r>
    </w:p>
    <w:p w14:paraId="62BC3E57" w14:textId="77777777" w:rsidR="00EA20F1" w:rsidRPr="00EA20F1" w:rsidRDefault="00EA20F1" w:rsidP="00EA20F1">
      <w:pPr>
        <w:numPr>
          <w:ilvl w:val="0"/>
          <w:numId w:val="5"/>
        </w:numPr>
      </w:pPr>
      <w:r w:rsidRPr="00EA20F1">
        <w:t>List any "dirty” state bugs (save button not enabled, tab indicator not showing).</w:t>
      </w:r>
    </w:p>
    <w:p w14:paraId="6AB07F9F" w14:textId="77777777" w:rsidR="00EA20F1" w:rsidRPr="00EA20F1" w:rsidRDefault="00EA20F1" w:rsidP="00EA20F1">
      <w:pPr>
        <w:numPr>
          <w:ilvl w:val="0"/>
          <w:numId w:val="5"/>
        </w:numPr>
      </w:pPr>
      <w:r w:rsidRPr="00EA20F1">
        <w:t xml:space="preserve">Identify any </w:t>
      </w:r>
      <w:proofErr w:type="spellStart"/>
      <w:r w:rsidRPr="00EA20F1">
        <w:t>timezone</w:t>
      </w:r>
      <w:proofErr w:type="spellEnd"/>
      <w:r w:rsidRPr="00EA20F1">
        <w:t>/date-format bugs.</w:t>
      </w:r>
    </w:p>
    <w:p w14:paraId="101CE5CF" w14:textId="77777777" w:rsidR="00EA20F1" w:rsidRPr="00EA20F1" w:rsidRDefault="00922016" w:rsidP="00EA20F1">
      <w:r>
        <w:pict w14:anchorId="5D03A515">
          <v:rect id="_x0000_i1028" style="width:0;height:1.5pt" o:hralign="center" o:hrstd="t" o:hr="t" fillcolor="#a0a0a0" stroked="f"/>
        </w:pict>
      </w:r>
    </w:p>
    <w:p w14:paraId="3FA8F105" w14:textId="77777777" w:rsidR="00EA20F1" w:rsidRPr="00EA20F1" w:rsidRDefault="00EA20F1" w:rsidP="00EA20F1">
      <w:pPr>
        <w:rPr>
          <w:b/>
          <w:bCs/>
        </w:rPr>
      </w:pPr>
      <w:r w:rsidRPr="00EA20F1">
        <w:rPr>
          <w:b/>
          <w:bCs/>
        </w:rPr>
        <w:t>Appendix A: Body Areas</w:t>
      </w:r>
    </w:p>
    <w:p w14:paraId="4F3316D8" w14:textId="77777777" w:rsidR="00EA20F1" w:rsidRDefault="00EA20F1" w:rsidP="00EA20F1">
      <w:pPr>
        <w:rPr>
          <w:i/>
          <w:iCs/>
        </w:rPr>
      </w:pPr>
      <w:r w:rsidRPr="00EA20F1">
        <w:rPr>
          <w:i/>
          <w:iCs/>
        </w:rPr>
        <w:t>(Paste list of 17 required body areas here)</w:t>
      </w:r>
    </w:p>
    <w:p w14:paraId="093A1E9D" w14:textId="77777777" w:rsidR="002B16A6" w:rsidRDefault="002B16A6" w:rsidP="002B16A6">
      <w:r>
        <w:t># Appendix A: Body Area List (</w:t>
      </w:r>
      <w:proofErr w:type="spellStart"/>
      <w:r>
        <w:t>OrthoBodyAreaList</w:t>
      </w:r>
      <w:proofErr w:type="spellEnd"/>
      <w:r>
        <w:t>)</w:t>
      </w:r>
    </w:p>
    <w:p w14:paraId="15B51008" w14:textId="77777777" w:rsidR="002B16A6" w:rsidRDefault="002B16A6" w:rsidP="002B16A6"/>
    <w:p w14:paraId="5E34AFB6" w14:textId="77777777" w:rsidR="002B16A6" w:rsidRDefault="002B16A6" w:rsidP="002B16A6">
      <w:r>
        <w:t>The following body areas are supported:</w:t>
      </w:r>
    </w:p>
    <w:p w14:paraId="2645CAC9" w14:textId="77777777" w:rsidR="002B16A6" w:rsidRDefault="002B16A6" w:rsidP="002B16A6"/>
    <w:p w14:paraId="5E81498C" w14:textId="77777777" w:rsidR="002B16A6" w:rsidRDefault="002B16A6" w:rsidP="002B16A6">
      <w:r>
        <w:t>| # | Body Area | Location List Type | Notes |</w:t>
      </w:r>
    </w:p>
    <w:p w14:paraId="20EF7978" w14:textId="77777777" w:rsidR="002B16A6" w:rsidRDefault="002B16A6" w:rsidP="002B16A6">
      <w:r>
        <w:t>| --- | --- | --- | --- |</w:t>
      </w:r>
    </w:p>
    <w:p w14:paraId="1E13C2DE" w14:textId="77777777" w:rsidR="002B16A6" w:rsidRDefault="002B16A6" w:rsidP="002B16A6">
      <w:r>
        <w:t>| 1 | Nose | NA only | Facial bone |</w:t>
      </w:r>
    </w:p>
    <w:p w14:paraId="7727830E" w14:textId="77777777" w:rsidR="002B16A6" w:rsidRDefault="002B16A6" w:rsidP="002B16A6">
      <w:r>
        <w:t>| 2 | Orbit | Left/Right | Facial bone |</w:t>
      </w:r>
    </w:p>
    <w:p w14:paraId="41DBAA12" w14:textId="77777777" w:rsidR="002B16A6" w:rsidRDefault="002B16A6" w:rsidP="002B16A6">
      <w:r>
        <w:t>| 3 | Mandible | NA only | Facial bone |</w:t>
      </w:r>
    </w:p>
    <w:p w14:paraId="2318434A" w14:textId="77777777" w:rsidR="002B16A6" w:rsidRDefault="002B16A6" w:rsidP="002B16A6">
      <w:r>
        <w:t>| 4 | Clavicle/Scapula | Left/Right | Upper extremity |</w:t>
      </w:r>
    </w:p>
    <w:p w14:paraId="74DA440C" w14:textId="77777777" w:rsidR="002B16A6" w:rsidRDefault="002B16A6" w:rsidP="002B16A6">
      <w:r>
        <w:t>| 5 | Humerus | Left/Right | Upper extremity |</w:t>
      </w:r>
    </w:p>
    <w:p w14:paraId="74717C37" w14:textId="77777777" w:rsidR="002B16A6" w:rsidRDefault="002B16A6" w:rsidP="002B16A6">
      <w:r>
        <w:t>| 6 | Shoulder | Left/Right | Upper extremity |</w:t>
      </w:r>
    </w:p>
    <w:p w14:paraId="40B72D8F" w14:textId="77777777" w:rsidR="002B16A6" w:rsidRDefault="002B16A6" w:rsidP="002B16A6">
      <w:r>
        <w:t>| 7 | Elbow | Left/Right | Upper extremity |</w:t>
      </w:r>
    </w:p>
    <w:p w14:paraId="4E5BB039" w14:textId="77777777" w:rsidR="002B16A6" w:rsidRDefault="002B16A6" w:rsidP="002B16A6">
      <w:r>
        <w:t>| 8 | Forearm/wrist | Left/Right | Upper extremity |</w:t>
      </w:r>
    </w:p>
    <w:p w14:paraId="2E845C6A" w14:textId="77777777" w:rsidR="002B16A6" w:rsidRDefault="002B16A6" w:rsidP="002B16A6">
      <w:r>
        <w:t>| 9 | Hand | Left/Right | Upper extremity |</w:t>
      </w:r>
    </w:p>
    <w:p w14:paraId="26DA22F4" w14:textId="77777777" w:rsidR="002B16A6" w:rsidRDefault="002B16A6" w:rsidP="002B16A6">
      <w:r>
        <w:t>| 10 | Fingers | Detailed (1-5) | Upper extremity |</w:t>
      </w:r>
    </w:p>
    <w:p w14:paraId="197BB951" w14:textId="77777777" w:rsidR="002B16A6" w:rsidRDefault="002B16A6" w:rsidP="002B16A6">
      <w:r>
        <w:t>| 11 | Hip/Pelvis | Left/Right | Lower extremity |</w:t>
      </w:r>
    </w:p>
    <w:p w14:paraId="3A8127A0" w14:textId="77777777" w:rsidR="002B16A6" w:rsidRDefault="002B16A6" w:rsidP="002B16A6">
      <w:r>
        <w:t>| 12 | Coccyx/Tailbone | NA only | Spine |</w:t>
      </w:r>
    </w:p>
    <w:p w14:paraId="07D9FEBE" w14:textId="77777777" w:rsidR="002B16A6" w:rsidRDefault="002B16A6" w:rsidP="002B16A6">
      <w:r>
        <w:t>| 13 | Femur | Left/Right | Lower extremity |</w:t>
      </w:r>
    </w:p>
    <w:p w14:paraId="510E7BCA" w14:textId="77777777" w:rsidR="002B16A6" w:rsidRDefault="002B16A6" w:rsidP="002B16A6">
      <w:r>
        <w:t>| 14 | Knee | Left/Right | Lower extremity |</w:t>
      </w:r>
    </w:p>
    <w:p w14:paraId="33AFDA23" w14:textId="77777777" w:rsidR="002B16A6" w:rsidRDefault="002B16A6" w:rsidP="002B16A6">
      <w:r>
        <w:lastRenderedPageBreak/>
        <w:t>| 15 | Tib/Fib/Ankle | Left/Right | Lower extremity |</w:t>
      </w:r>
    </w:p>
    <w:p w14:paraId="7C503DD0" w14:textId="77777777" w:rsidR="002B16A6" w:rsidRDefault="002B16A6" w:rsidP="002B16A6">
      <w:r>
        <w:t>| 16 | Foot | Left/Right | Lower extremity |</w:t>
      </w:r>
    </w:p>
    <w:p w14:paraId="2D60513F" w14:textId="77777777" w:rsidR="002B16A6" w:rsidRDefault="002B16A6" w:rsidP="002B16A6">
      <w:r>
        <w:t>| 17 | Toes | Detailed (1-5) | Lower extremity |</w:t>
      </w:r>
    </w:p>
    <w:p w14:paraId="63199AF4" w14:textId="77777777" w:rsidR="002B16A6" w:rsidRDefault="002B16A6" w:rsidP="002B16A6"/>
    <w:p w14:paraId="71BDB105" w14:textId="685A5DE7" w:rsidR="00EA20F1" w:rsidRPr="00EA20F1" w:rsidRDefault="002B16A6" w:rsidP="002B16A6">
      <w:r>
        <w:t>---</w:t>
      </w:r>
    </w:p>
    <w:p w14:paraId="760047FD" w14:textId="77777777" w:rsidR="00EA20F1" w:rsidRPr="00EA20F1" w:rsidRDefault="00922016" w:rsidP="00EA20F1">
      <w:r>
        <w:pict w14:anchorId="6FE0FE8D">
          <v:rect id="_x0000_i1029" style="width:0;height:1.5pt" o:hralign="center" o:hrstd="t" o:hr="t" fillcolor="#a0a0a0" stroked="f"/>
        </w:pict>
      </w:r>
    </w:p>
    <w:p w14:paraId="03D6A7DB" w14:textId="77777777" w:rsidR="00EA20F1" w:rsidRPr="00EA20F1" w:rsidRDefault="00EA20F1" w:rsidP="00EA20F1">
      <w:pPr>
        <w:rPr>
          <w:b/>
          <w:bCs/>
        </w:rPr>
      </w:pPr>
      <w:r w:rsidRPr="00EA20F1">
        <w:rPr>
          <w:b/>
          <w:bCs/>
        </w:rPr>
        <w:t>Notes &amp; Guidance</w:t>
      </w:r>
    </w:p>
    <w:p w14:paraId="5CF2223F" w14:textId="77777777" w:rsidR="00EA20F1" w:rsidRPr="00EA20F1" w:rsidRDefault="00EA20F1" w:rsidP="00EA20F1">
      <w:pPr>
        <w:numPr>
          <w:ilvl w:val="0"/>
          <w:numId w:val="6"/>
        </w:numPr>
      </w:pPr>
      <w:r w:rsidRPr="00EA20F1">
        <w:rPr>
          <w:b/>
          <w:bCs/>
        </w:rPr>
        <w:t>Dynamic state:</w:t>
      </w:r>
      <w:r w:rsidRPr="00EA20F1">
        <w:t xml:space="preserve"> Retest after each change, especially for dirty tracking, validation logic, and complex cascading dropdown behavior.</w:t>
      </w:r>
    </w:p>
    <w:p w14:paraId="5018B2BD" w14:textId="77777777" w:rsidR="00EA20F1" w:rsidRPr="00EA20F1" w:rsidRDefault="00EA20F1" w:rsidP="00EA20F1">
      <w:pPr>
        <w:numPr>
          <w:ilvl w:val="0"/>
          <w:numId w:val="6"/>
        </w:numPr>
      </w:pPr>
      <w:r w:rsidRPr="00EA20F1">
        <w:t>Please call out any UX differences from legacy, even intentional ones, so the functional team can review.</w:t>
      </w:r>
    </w:p>
    <w:p w14:paraId="5E8DCD0F" w14:textId="77777777" w:rsidR="00EA20F1" w:rsidRPr="00EA20F1" w:rsidRDefault="00EA20F1" w:rsidP="00EA20F1">
      <w:pPr>
        <w:numPr>
          <w:ilvl w:val="0"/>
          <w:numId w:val="6"/>
        </w:numPr>
      </w:pPr>
      <w:r w:rsidRPr="00EA20F1">
        <w:t>Save any comparison screenshots or test cases for future regression.</w:t>
      </w:r>
    </w:p>
    <w:p w14:paraId="09EFA4B5" w14:textId="77777777" w:rsidR="00097D07" w:rsidRDefault="00097D07"/>
    <w:sectPr w:rsidR="00097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02A07"/>
    <w:multiLevelType w:val="multilevel"/>
    <w:tmpl w:val="F8A45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3037F"/>
    <w:multiLevelType w:val="multilevel"/>
    <w:tmpl w:val="79BC8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D7020"/>
    <w:multiLevelType w:val="multilevel"/>
    <w:tmpl w:val="AF7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551AE"/>
    <w:multiLevelType w:val="multilevel"/>
    <w:tmpl w:val="974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5253E"/>
    <w:multiLevelType w:val="multilevel"/>
    <w:tmpl w:val="CD4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B39B2"/>
    <w:multiLevelType w:val="multilevel"/>
    <w:tmpl w:val="65D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432414">
    <w:abstractNumId w:val="3"/>
  </w:num>
  <w:num w:numId="2" w16cid:durableId="147867363">
    <w:abstractNumId w:val="0"/>
  </w:num>
  <w:num w:numId="3" w16cid:durableId="1362318881">
    <w:abstractNumId w:val="1"/>
  </w:num>
  <w:num w:numId="4" w16cid:durableId="31081268">
    <w:abstractNumId w:val="5"/>
  </w:num>
  <w:num w:numId="5" w16cid:durableId="737171439">
    <w:abstractNumId w:val="4"/>
  </w:num>
  <w:num w:numId="6" w16cid:durableId="1893420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73"/>
    <w:rsid w:val="00097D07"/>
    <w:rsid w:val="002B16A6"/>
    <w:rsid w:val="005B5149"/>
    <w:rsid w:val="006567EA"/>
    <w:rsid w:val="0069521E"/>
    <w:rsid w:val="008D7673"/>
    <w:rsid w:val="009101F8"/>
    <w:rsid w:val="00922016"/>
    <w:rsid w:val="00BC6701"/>
    <w:rsid w:val="00E659B8"/>
    <w:rsid w:val="00EA2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5916757"/>
  <w15:chartTrackingRefBased/>
  <w15:docId w15:val="{79BEA833-A845-4D58-943A-17C04A293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673"/>
    <w:rPr>
      <w:rFonts w:eastAsiaTheme="majorEastAsia" w:cstheme="majorBidi"/>
      <w:color w:val="272727" w:themeColor="text1" w:themeTint="D8"/>
    </w:rPr>
  </w:style>
  <w:style w:type="paragraph" w:styleId="Title">
    <w:name w:val="Title"/>
    <w:basedOn w:val="Normal"/>
    <w:next w:val="Normal"/>
    <w:link w:val="TitleChar"/>
    <w:uiPriority w:val="10"/>
    <w:qFormat/>
    <w:rsid w:val="008D7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673"/>
    <w:pPr>
      <w:spacing w:before="160"/>
      <w:jc w:val="center"/>
    </w:pPr>
    <w:rPr>
      <w:i/>
      <w:iCs/>
      <w:color w:val="404040" w:themeColor="text1" w:themeTint="BF"/>
    </w:rPr>
  </w:style>
  <w:style w:type="character" w:customStyle="1" w:styleId="QuoteChar">
    <w:name w:val="Quote Char"/>
    <w:basedOn w:val="DefaultParagraphFont"/>
    <w:link w:val="Quote"/>
    <w:uiPriority w:val="29"/>
    <w:rsid w:val="008D7673"/>
    <w:rPr>
      <w:i/>
      <w:iCs/>
      <w:color w:val="404040" w:themeColor="text1" w:themeTint="BF"/>
    </w:rPr>
  </w:style>
  <w:style w:type="paragraph" w:styleId="ListParagraph">
    <w:name w:val="List Paragraph"/>
    <w:basedOn w:val="Normal"/>
    <w:uiPriority w:val="34"/>
    <w:qFormat/>
    <w:rsid w:val="008D7673"/>
    <w:pPr>
      <w:ind w:left="720"/>
      <w:contextualSpacing/>
    </w:pPr>
  </w:style>
  <w:style w:type="character" w:styleId="IntenseEmphasis">
    <w:name w:val="Intense Emphasis"/>
    <w:basedOn w:val="DefaultParagraphFont"/>
    <w:uiPriority w:val="21"/>
    <w:qFormat/>
    <w:rsid w:val="008D7673"/>
    <w:rPr>
      <w:i/>
      <w:iCs/>
      <w:color w:val="0F4761" w:themeColor="accent1" w:themeShade="BF"/>
    </w:rPr>
  </w:style>
  <w:style w:type="paragraph" w:styleId="IntenseQuote">
    <w:name w:val="Intense Quote"/>
    <w:basedOn w:val="Normal"/>
    <w:next w:val="Normal"/>
    <w:link w:val="IntenseQuoteChar"/>
    <w:uiPriority w:val="30"/>
    <w:qFormat/>
    <w:rsid w:val="008D7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673"/>
    <w:rPr>
      <w:i/>
      <w:iCs/>
      <w:color w:val="0F4761" w:themeColor="accent1" w:themeShade="BF"/>
    </w:rPr>
  </w:style>
  <w:style w:type="character" w:styleId="IntenseReference">
    <w:name w:val="Intense Reference"/>
    <w:basedOn w:val="DefaultParagraphFont"/>
    <w:uiPriority w:val="32"/>
    <w:qFormat/>
    <w:rsid w:val="008D7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1392</Words>
  <Characters>7228</Characters>
  <Application>Microsoft Office Word</Application>
  <DocSecurity>0</DocSecurity>
  <Lines>225</Lines>
  <Paragraphs>141</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Rozentsvit</dc:creator>
  <cp:keywords/>
  <dc:description/>
  <cp:lastModifiedBy>Steve Rozentsvit</cp:lastModifiedBy>
  <cp:revision>8</cp:revision>
  <dcterms:created xsi:type="dcterms:W3CDTF">2026-01-14T21:45:00Z</dcterms:created>
  <dcterms:modified xsi:type="dcterms:W3CDTF">2026-01-15T01:03:00Z</dcterms:modified>
</cp:coreProperties>
</file>