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1B669A" w14:textId="77777777" w:rsidR="00BC419A" w:rsidRPr="007655B0" w:rsidRDefault="00BC419A" w:rsidP="00E948F9">
      <w:pPr>
        <w:outlineLvl w:val="0"/>
        <w:rPr>
          <w:rFonts w:ascii="Times New Roman" w:hAnsi="Times New Roman" w:cs="Times New Roman"/>
          <w:b/>
          <w:i/>
          <w:sz w:val="24"/>
          <w:szCs w:val="24"/>
        </w:rPr>
      </w:pPr>
      <w:r w:rsidRPr="007655B0">
        <w:rPr>
          <w:rFonts w:ascii="Times New Roman" w:hAnsi="Times New Roman" w:cs="Times New Roman"/>
          <w:b/>
          <w:i/>
          <w:sz w:val="24"/>
          <w:szCs w:val="24"/>
        </w:rPr>
        <w:t>Otolith independent growth estimates for Pristipomoides filamentosus in the Main Hawaiian Islands obtained from mark-recapture data</w:t>
      </w:r>
    </w:p>
    <w:p w14:paraId="60CF424E" w14:textId="480E3950" w:rsidR="00A76357" w:rsidRDefault="00BC419A" w:rsidP="00E948F9">
      <w:pPr>
        <w:rPr>
          <w:rFonts w:ascii="Times New Roman" w:hAnsi="Times New Roman" w:cs="Times New Roman"/>
          <w:sz w:val="24"/>
          <w:szCs w:val="24"/>
        </w:rPr>
      </w:pPr>
      <w:r w:rsidRPr="007655B0">
        <w:rPr>
          <w:rFonts w:ascii="Times New Roman" w:hAnsi="Times New Roman" w:cs="Times New Roman"/>
          <w:sz w:val="24"/>
          <w:szCs w:val="24"/>
        </w:rPr>
        <w:t>Scherrer, Stephen R.</w:t>
      </w:r>
      <w:r w:rsidR="00B90C63">
        <w:rPr>
          <w:rFonts w:ascii="Times New Roman" w:hAnsi="Times New Roman" w:cs="Times New Roman"/>
          <w:sz w:val="24"/>
          <w:szCs w:val="24"/>
          <w:vertAlign w:val="superscript"/>
        </w:rPr>
        <w:t>1</w:t>
      </w:r>
      <w:r w:rsidR="00A76357">
        <w:rPr>
          <w:rFonts w:ascii="Times New Roman" w:hAnsi="Times New Roman" w:cs="Times New Roman"/>
          <w:sz w:val="24"/>
          <w:szCs w:val="24"/>
        </w:rPr>
        <w:t>*</w:t>
      </w:r>
    </w:p>
    <w:p w14:paraId="358E52CF" w14:textId="77777777" w:rsidR="00A76357" w:rsidRDefault="00BC419A" w:rsidP="00E948F9">
      <w:pPr>
        <w:rPr>
          <w:rFonts w:ascii="Times New Roman" w:hAnsi="Times New Roman" w:cs="Times New Roman"/>
          <w:sz w:val="24"/>
          <w:szCs w:val="24"/>
        </w:rPr>
      </w:pPr>
      <w:r w:rsidRPr="007655B0">
        <w:rPr>
          <w:rFonts w:ascii="Times New Roman" w:hAnsi="Times New Roman" w:cs="Times New Roman"/>
          <w:sz w:val="24"/>
          <w:szCs w:val="24"/>
        </w:rPr>
        <w:t>Kobayashi, Donald R.</w:t>
      </w:r>
      <w:r w:rsidR="00B90C63">
        <w:rPr>
          <w:rFonts w:ascii="Times New Roman" w:hAnsi="Times New Roman" w:cs="Times New Roman"/>
          <w:sz w:val="24"/>
          <w:szCs w:val="24"/>
          <w:vertAlign w:val="superscript"/>
        </w:rPr>
        <w:t>2</w:t>
      </w:r>
    </w:p>
    <w:p w14:paraId="4F685DD4" w14:textId="5E65F86B" w:rsidR="00A76357" w:rsidRDefault="00B90C63" w:rsidP="00E948F9">
      <w:pPr>
        <w:rPr>
          <w:rFonts w:ascii="Times New Roman" w:hAnsi="Times New Roman" w:cs="Times New Roman"/>
          <w:sz w:val="24"/>
          <w:szCs w:val="24"/>
        </w:rPr>
      </w:pPr>
      <w:r>
        <w:rPr>
          <w:rFonts w:ascii="Times New Roman" w:hAnsi="Times New Roman" w:cs="Times New Roman"/>
          <w:sz w:val="24"/>
          <w:szCs w:val="24"/>
        </w:rPr>
        <w:t>Weng, Kevin C.</w:t>
      </w:r>
      <w:r w:rsidR="00E948F9">
        <w:rPr>
          <w:rFonts w:ascii="Times New Roman" w:hAnsi="Times New Roman" w:cs="Times New Roman"/>
          <w:sz w:val="24"/>
          <w:szCs w:val="24"/>
          <w:vertAlign w:val="superscript"/>
        </w:rPr>
        <w:t>3</w:t>
      </w:r>
    </w:p>
    <w:p w14:paraId="69446282" w14:textId="0B0B4C38" w:rsidR="00A76357" w:rsidRDefault="00BC419A" w:rsidP="00E948F9">
      <w:pPr>
        <w:rPr>
          <w:rFonts w:ascii="Times New Roman" w:hAnsi="Times New Roman" w:cs="Times New Roman"/>
          <w:sz w:val="24"/>
          <w:szCs w:val="24"/>
        </w:rPr>
      </w:pPr>
      <w:r w:rsidRPr="007655B0">
        <w:rPr>
          <w:rFonts w:ascii="Times New Roman" w:hAnsi="Times New Roman" w:cs="Times New Roman"/>
          <w:sz w:val="24"/>
          <w:szCs w:val="24"/>
        </w:rPr>
        <w:t>Okamoto, Henry Y.</w:t>
      </w:r>
      <w:r w:rsidR="00E948F9">
        <w:rPr>
          <w:rFonts w:ascii="Times New Roman" w:hAnsi="Times New Roman" w:cs="Times New Roman"/>
          <w:sz w:val="24"/>
          <w:szCs w:val="24"/>
          <w:vertAlign w:val="superscript"/>
        </w:rPr>
        <w:t>4</w:t>
      </w:r>
    </w:p>
    <w:p w14:paraId="173BF2DF" w14:textId="2642F544" w:rsidR="00BC419A" w:rsidRDefault="00BC419A" w:rsidP="00E948F9">
      <w:pPr>
        <w:rPr>
          <w:rFonts w:ascii="Times New Roman" w:hAnsi="Times New Roman" w:cs="Times New Roman"/>
          <w:sz w:val="24"/>
          <w:szCs w:val="24"/>
          <w:vertAlign w:val="superscript"/>
        </w:rPr>
      </w:pPr>
      <w:proofErr w:type="spellStart"/>
      <w:r w:rsidRPr="007655B0">
        <w:rPr>
          <w:rFonts w:ascii="Times New Roman" w:hAnsi="Times New Roman" w:cs="Times New Roman"/>
          <w:sz w:val="24"/>
          <w:szCs w:val="24"/>
        </w:rPr>
        <w:t>Oishi</w:t>
      </w:r>
      <w:proofErr w:type="spellEnd"/>
      <w:r w:rsidRPr="007655B0">
        <w:rPr>
          <w:rFonts w:ascii="Times New Roman" w:hAnsi="Times New Roman" w:cs="Times New Roman"/>
          <w:sz w:val="24"/>
          <w:szCs w:val="24"/>
        </w:rPr>
        <w:t>, Francis G.</w:t>
      </w:r>
      <w:r w:rsidR="00E948F9">
        <w:rPr>
          <w:rFonts w:ascii="Times New Roman" w:hAnsi="Times New Roman" w:cs="Times New Roman"/>
          <w:sz w:val="24"/>
          <w:szCs w:val="24"/>
          <w:vertAlign w:val="superscript"/>
        </w:rPr>
        <w:t>4</w:t>
      </w:r>
    </w:p>
    <w:p w14:paraId="71E10F14" w14:textId="1A3363D4" w:rsidR="00BC419A" w:rsidRDefault="00D7066C" w:rsidP="00E948F9">
      <w:pPr>
        <w:rPr>
          <w:rFonts w:ascii="Times New Roman" w:hAnsi="Times New Roman" w:cs="Times New Roman"/>
          <w:sz w:val="24"/>
          <w:szCs w:val="24"/>
          <w:vertAlign w:val="superscript"/>
        </w:rPr>
      </w:pPr>
      <w:r w:rsidRPr="007655B0">
        <w:rPr>
          <w:rFonts w:ascii="Times New Roman" w:hAnsi="Times New Roman" w:cs="Times New Roman"/>
          <w:sz w:val="24"/>
          <w:szCs w:val="24"/>
        </w:rPr>
        <w:t>Franklin, Erik C.</w:t>
      </w:r>
      <w:r w:rsidR="00E948F9">
        <w:rPr>
          <w:rFonts w:ascii="Times New Roman" w:hAnsi="Times New Roman" w:cs="Times New Roman"/>
          <w:sz w:val="24"/>
          <w:szCs w:val="24"/>
          <w:vertAlign w:val="superscript"/>
        </w:rPr>
        <w:t>5</w:t>
      </w:r>
    </w:p>
    <w:p w14:paraId="40898E23" w14:textId="781EB18C" w:rsidR="00E948F9" w:rsidRDefault="00E948F9" w:rsidP="00E948F9">
      <w:pPr>
        <w:rPr>
          <w:rFonts w:ascii="Times New Roman" w:hAnsi="Times New Roman" w:cs="Times New Roman"/>
          <w:sz w:val="24"/>
          <w:szCs w:val="24"/>
          <w:vertAlign w:val="superscript"/>
        </w:rPr>
      </w:pPr>
    </w:p>
    <w:p w14:paraId="4C8E4A16" w14:textId="77777777" w:rsidR="00E948F9" w:rsidRDefault="00E948F9" w:rsidP="00E948F9">
      <w:pPr>
        <w:rPr>
          <w:rFonts w:ascii="Times New Roman" w:hAnsi="Times New Roman" w:cs="Times New Roman"/>
          <w:sz w:val="24"/>
          <w:szCs w:val="24"/>
        </w:rPr>
      </w:pPr>
    </w:p>
    <w:p w14:paraId="0159E07F" w14:textId="60CF18EC" w:rsidR="00B90C63" w:rsidRDefault="00A76357" w:rsidP="00A76357">
      <w:pPr>
        <w:rPr>
          <w:rFonts w:ascii="Times New Roman" w:hAnsi="Times New Roman" w:cs="Times New Roman"/>
          <w:sz w:val="24"/>
          <w:szCs w:val="24"/>
        </w:rPr>
      </w:pPr>
      <w:r>
        <w:rPr>
          <w:rFonts w:ascii="Times New Roman" w:hAnsi="Times New Roman" w:cs="Times New Roman"/>
          <w:sz w:val="24"/>
          <w:szCs w:val="24"/>
          <w:vertAlign w:val="superscript"/>
        </w:rPr>
        <w:t>1</w:t>
      </w:r>
      <w:r w:rsidR="00B90C63">
        <w:rPr>
          <w:rFonts w:ascii="Times New Roman" w:hAnsi="Times New Roman" w:cs="Times New Roman"/>
          <w:sz w:val="24"/>
          <w:szCs w:val="24"/>
        </w:rPr>
        <w:t>University of Hawaii</w:t>
      </w:r>
    </w:p>
    <w:p w14:paraId="725F76E7" w14:textId="48903C8C" w:rsidR="00B90C63" w:rsidRDefault="00B90C63" w:rsidP="00A76357">
      <w:pPr>
        <w:rPr>
          <w:rFonts w:ascii="Times New Roman" w:hAnsi="Times New Roman" w:cs="Times New Roman"/>
          <w:sz w:val="24"/>
          <w:szCs w:val="24"/>
        </w:rPr>
      </w:pPr>
      <w:r>
        <w:rPr>
          <w:rFonts w:ascii="Times New Roman" w:hAnsi="Times New Roman" w:cs="Times New Roman"/>
          <w:sz w:val="24"/>
          <w:szCs w:val="24"/>
        </w:rPr>
        <w:t>Oceanography Department</w:t>
      </w:r>
    </w:p>
    <w:p w14:paraId="606FB23B" w14:textId="3C758125" w:rsidR="00B90C63" w:rsidRDefault="00B90C63" w:rsidP="00A76357">
      <w:pPr>
        <w:rPr>
          <w:rFonts w:ascii="Times New Roman" w:hAnsi="Times New Roman" w:cs="Times New Roman"/>
          <w:sz w:val="24"/>
          <w:szCs w:val="24"/>
        </w:rPr>
      </w:pPr>
      <w:r>
        <w:rPr>
          <w:rFonts w:ascii="Times New Roman" w:hAnsi="Times New Roman" w:cs="Times New Roman"/>
          <w:sz w:val="24"/>
          <w:szCs w:val="24"/>
        </w:rPr>
        <w:t>1000 Pope Rd</w:t>
      </w:r>
    </w:p>
    <w:p w14:paraId="02E84F3F" w14:textId="64B98648" w:rsidR="00A76357" w:rsidRDefault="00A76357" w:rsidP="00A76357">
      <w:pPr>
        <w:rPr>
          <w:rFonts w:ascii="Times New Roman" w:hAnsi="Times New Roman" w:cs="Times New Roman"/>
          <w:sz w:val="24"/>
          <w:szCs w:val="24"/>
        </w:rPr>
      </w:pPr>
      <w:r>
        <w:rPr>
          <w:rFonts w:ascii="Times New Roman" w:hAnsi="Times New Roman" w:cs="Times New Roman"/>
          <w:sz w:val="24"/>
          <w:szCs w:val="24"/>
        </w:rPr>
        <w:t>Honolulu, Hawaii 96822</w:t>
      </w:r>
    </w:p>
    <w:p w14:paraId="3C61584A" w14:textId="77C8D831" w:rsidR="00A76357" w:rsidRDefault="00A76357" w:rsidP="00A76357">
      <w:pPr>
        <w:rPr>
          <w:rFonts w:ascii="Times New Roman" w:hAnsi="Times New Roman" w:cs="Times New Roman"/>
          <w:sz w:val="24"/>
          <w:szCs w:val="24"/>
        </w:rPr>
      </w:pPr>
      <w:r>
        <w:rPr>
          <w:rFonts w:ascii="Times New Roman" w:hAnsi="Times New Roman" w:cs="Times New Roman"/>
          <w:sz w:val="24"/>
          <w:szCs w:val="24"/>
        </w:rPr>
        <w:t>scherrer@hawaii.edu</w:t>
      </w:r>
    </w:p>
    <w:p w14:paraId="6BC67274" w14:textId="3721C72C" w:rsidR="00A76357" w:rsidRDefault="00A76357" w:rsidP="00A76357">
      <w:pPr>
        <w:rPr>
          <w:rFonts w:ascii="Times New Roman" w:hAnsi="Times New Roman" w:cs="Times New Roman"/>
          <w:sz w:val="24"/>
          <w:szCs w:val="24"/>
        </w:rPr>
      </w:pPr>
    </w:p>
    <w:p w14:paraId="25E2C6B7" w14:textId="03FC048F" w:rsidR="00A76357" w:rsidRDefault="00A76357" w:rsidP="00A76357">
      <w:pPr>
        <w:rPr>
          <w:rFonts w:ascii="Times New Roman" w:hAnsi="Times New Roman" w:cs="Times New Roman"/>
          <w:sz w:val="24"/>
          <w:szCs w:val="24"/>
        </w:rPr>
      </w:pPr>
      <w:r>
        <w:rPr>
          <w:rFonts w:ascii="Times New Roman" w:hAnsi="Times New Roman" w:cs="Times New Roman"/>
          <w:sz w:val="24"/>
          <w:szCs w:val="24"/>
          <w:vertAlign w:val="superscript"/>
        </w:rPr>
        <w:t>2</w:t>
      </w:r>
      <w:r>
        <w:rPr>
          <w:rFonts w:ascii="Times New Roman" w:hAnsi="Times New Roman" w:cs="Times New Roman"/>
          <w:sz w:val="24"/>
          <w:szCs w:val="24"/>
        </w:rPr>
        <w:t>National Marine Fisheries Service</w:t>
      </w:r>
    </w:p>
    <w:p w14:paraId="4A91C535" w14:textId="33DD5072" w:rsidR="00A76357" w:rsidRDefault="00A76357" w:rsidP="00A76357">
      <w:pPr>
        <w:rPr>
          <w:rFonts w:ascii="Times New Roman" w:hAnsi="Times New Roman" w:cs="Times New Roman"/>
          <w:sz w:val="24"/>
          <w:szCs w:val="24"/>
        </w:rPr>
      </w:pPr>
      <w:r>
        <w:rPr>
          <w:rFonts w:ascii="Times New Roman" w:hAnsi="Times New Roman" w:cs="Times New Roman"/>
          <w:sz w:val="24"/>
          <w:szCs w:val="24"/>
        </w:rPr>
        <w:t>Pacific Islands Fisheries Science Center</w:t>
      </w:r>
    </w:p>
    <w:p w14:paraId="4C63F00B" w14:textId="5D9578C9" w:rsidR="00A76357" w:rsidRDefault="00A76357" w:rsidP="00A76357">
      <w:pPr>
        <w:rPr>
          <w:rFonts w:ascii="Times New Roman" w:hAnsi="Times New Roman" w:cs="Times New Roman"/>
          <w:sz w:val="24"/>
          <w:szCs w:val="24"/>
        </w:rPr>
      </w:pPr>
      <w:r>
        <w:rPr>
          <w:rFonts w:ascii="Times New Roman" w:hAnsi="Times New Roman" w:cs="Times New Roman"/>
          <w:sz w:val="24"/>
          <w:szCs w:val="24"/>
        </w:rPr>
        <w:t>1845 Wasp Blvd</w:t>
      </w:r>
    </w:p>
    <w:p w14:paraId="4A47914F" w14:textId="620D110C" w:rsidR="00A76357" w:rsidRDefault="00A76357" w:rsidP="00A76357">
      <w:pPr>
        <w:rPr>
          <w:rFonts w:ascii="Times New Roman" w:hAnsi="Times New Roman" w:cs="Times New Roman"/>
          <w:sz w:val="24"/>
          <w:szCs w:val="24"/>
        </w:rPr>
      </w:pPr>
      <w:r>
        <w:rPr>
          <w:rFonts w:ascii="Times New Roman" w:hAnsi="Times New Roman" w:cs="Times New Roman"/>
          <w:sz w:val="24"/>
          <w:szCs w:val="24"/>
        </w:rPr>
        <w:t>Honolulu, Hawaii 96818</w:t>
      </w:r>
    </w:p>
    <w:p w14:paraId="45658982" w14:textId="10795028" w:rsidR="00A76357" w:rsidRDefault="00A76357" w:rsidP="00A76357">
      <w:pPr>
        <w:rPr>
          <w:rFonts w:ascii="Times New Roman" w:hAnsi="Times New Roman" w:cs="Times New Roman"/>
          <w:sz w:val="24"/>
          <w:szCs w:val="24"/>
        </w:rPr>
      </w:pPr>
    </w:p>
    <w:p w14:paraId="2D5FAF72" w14:textId="5ED335FC" w:rsidR="00A76357" w:rsidRDefault="00E948F9" w:rsidP="00A76357">
      <w:pPr>
        <w:rPr>
          <w:rFonts w:ascii="Times New Roman" w:hAnsi="Times New Roman" w:cs="Times New Roman"/>
          <w:sz w:val="24"/>
          <w:szCs w:val="24"/>
        </w:rPr>
      </w:pPr>
      <w:r>
        <w:rPr>
          <w:rFonts w:ascii="Times New Roman" w:hAnsi="Times New Roman" w:cs="Times New Roman"/>
          <w:sz w:val="24"/>
          <w:szCs w:val="24"/>
          <w:vertAlign w:val="superscript"/>
        </w:rPr>
        <w:t>3</w:t>
      </w:r>
      <w:r w:rsidR="00A76357">
        <w:rPr>
          <w:rFonts w:ascii="Times New Roman" w:hAnsi="Times New Roman" w:cs="Times New Roman"/>
          <w:sz w:val="24"/>
          <w:szCs w:val="24"/>
        </w:rPr>
        <w:t>Virginia Institute of Marine Science</w:t>
      </w:r>
    </w:p>
    <w:p w14:paraId="5CDDF5DE" w14:textId="7DB0B810" w:rsidR="00A76357" w:rsidRDefault="00A76357" w:rsidP="00A76357">
      <w:pPr>
        <w:rPr>
          <w:rFonts w:ascii="Times New Roman" w:hAnsi="Times New Roman" w:cs="Times New Roman"/>
          <w:sz w:val="24"/>
          <w:szCs w:val="24"/>
        </w:rPr>
      </w:pPr>
      <w:r>
        <w:rPr>
          <w:rFonts w:ascii="Times New Roman" w:hAnsi="Times New Roman" w:cs="Times New Roman"/>
          <w:sz w:val="24"/>
          <w:szCs w:val="24"/>
        </w:rPr>
        <w:t>College of William and Marry</w:t>
      </w:r>
    </w:p>
    <w:p w14:paraId="7F922CA1" w14:textId="1083ADE9" w:rsidR="00A76357" w:rsidRDefault="00A76357" w:rsidP="00A76357">
      <w:pPr>
        <w:rPr>
          <w:rFonts w:ascii="Times New Roman" w:hAnsi="Times New Roman" w:cs="Times New Roman"/>
          <w:sz w:val="24"/>
          <w:szCs w:val="24"/>
        </w:rPr>
      </w:pPr>
      <w:r w:rsidRPr="00A76357">
        <w:rPr>
          <w:rFonts w:ascii="Times New Roman" w:hAnsi="Times New Roman" w:cs="Times New Roman"/>
          <w:i/>
          <w:iCs/>
          <w:sz w:val="24"/>
          <w:szCs w:val="24"/>
        </w:rPr>
        <w:t xml:space="preserve">1375 </w:t>
      </w:r>
      <w:proofErr w:type="spellStart"/>
      <w:r w:rsidRPr="00A76357">
        <w:rPr>
          <w:rFonts w:ascii="Times New Roman" w:hAnsi="Times New Roman" w:cs="Times New Roman"/>
          <w:i/>
          <w:iCs/>
          <w:sz w:val="24"/>
          <w:szCs w:val="24"/>
        </w:rPr>
        <w:t>Greate</w:t>
      </w:r>
      <w:proofErr w:type="spellEnd"/>
      <w:r w:rsidRPr="00A76357">
        <w:rPr>
          <w:rFonts w:ascii="Times New Roman" w:hAnsi="Times New Roman" w:cs="Times New Roman"/>
          <w:i/>
          <w:iCs/>
          <w:sz w:val="24"/>
          <w:szCs w:val="24"/>
        </w:rPr>
        <w:t xml:space="preserve"> Road</w:t>
      </w:r>
    </w:p>
    <w:p w14:paraId="79511060" w14:textId="682671A5" w:rsidR="00A76357" w:rsidRDefault="00A76357" w:rsidP="00A76357">
      <w:pPr>
        <w:rPr>
          <w:rFonts w:ascii="Times New Roman" w:hAnsi="Times New Roman" w:cs="Times New Roman"/>
          <w:sz w:val="24"/>
          <w:szCs w:val="24"/>
        </w:rPr>
      </w:pPr>
      <w:r>
        <w:rPr>
          <w:rFonts w:ascii="Times New Roman" w:hAnsi="Times New Roman" w:cs="Times New Roman"/>
          <w:sz w:val="24"/>
          <w:szCs w:val="24"/>
        </w:rPr>
        <w:t>Gloucester Point, Virginia 23062</w:t>
      </w:r>
    </w:p>
    <w:p w14:paraId="25E2B816" w14:textId="05BCE21D" w:rsidR="00A76357" w:rsidRDefault="00A76357" w:rsidP="00A76357">
      <w:pPr>
        <w:rPr>
          <w:rFonts w:ascii="Times New Roman" w:hAnsi="Times New Roman" w:cs="Times New Roman"/>
          <w:sz w:val="24"/>
          <w:szCs w:val="24"/>
        </w:rPr>
      </w:pPr>
    </w:p>
    <w:p w14:paraId="3A3B15E7" w14:textId="043C7325" w:rsidR="00A76357" w:rsidRDefault="00E948F9" w:rsidP="00A76357">
      <w:pPr>
        <w:rPr>
          <w:rFonts w:ascii="Times New Roman" w:hAnsi="Times New Roman" w:cs="Times New Roman"/>
          <w:sz w:val="24"/>
          <w:szCs w:val="24"/>
        </w:rPr>
      </w:pPr>
      <w:r>
        <w:rPr>
          <w:rFonts w:ascii="Times New Roman" w:hAnsi="Times New Roman" w:cs="Times New Roman"/>
          <w:sz w:val="24"/>
          <w:szCs w:val="24"/>
          <w:vertAlign w:val="superscript"/>
        </w:rPr>
        <w:t>4</w:t>
      </w:r>
      <w:r w:rsidR="00A76357">
        <w:rPr>
          <w:rFonts w:ascii="Times New Roman" w:hAnsi="Times New Roman" w:cs="Times New Roman"/>
          <w:sz w:val="24"/>
          <w:szCs w:val="24"/>
        </w:rPr>
        <w:t>Division of Aquatic Resources</w:t>
      </w:r>
    </w:p>
    <w:p w14:paraId="590F943D" w14:textId="0E18B14B" w:rsidR="00A76357" w:rsidRDefault="00A76357" w:rsidP="00A76357">
      <w:pPr>
        <w:rPr>
          <w:rFonts w:ascii="Times New Roman" w:hAnsi="Times New Roman" w:cs="Times New Roman"/>
          <w:sz w:val="24"/>
          <w:szCs w:val="24"/>
        </w:rPr>
      </w:pPr>
      <w:r>
        <w:rPr>
          <w:rFonts w:ascii="Times New Roman" w:hAnsi="Times New Roman" w:cs="Times New Roman"/>
          <w:sz w:val="24"/>
          <w:szCs w:val="24"/>
        </w:rPr>
        <w:t>State of Hawaii Department of Land and Natural Resources</w:t>
      </w:r>
    </w:p>
    <w:p w14:paraId="64563002" w14:textId="78B9B3F9" w:rsidR="00A76357" w:rsidRDefault="00A76357" w:rsidP="00A76357">
      <w:pPr>
        <w:rPr>
          <w:rFonts w:ascii="Times New Roman" w:hAnsi="Times New Roman" w:cs="Times New Roman"/>
          <w:sz w:val="24"/>
          <w:szCs w:val="24"/>
        </w:rPr>
      </w:pPr>
      <w:r>
        <w:rPr>
          <w:rFonts w:ascii="Times New Roman" w:hAnsi="Times New Roman" w:cs="Times New Roman"/>
          <w:sz w:val="24"/>
          <w:szCs w:val="24"/>
        </w:rPr>
        <w:t>1151 Punchbowl Street, Room 330</w:t>
      </w:r>
    </w:p>
    <w:p w14:paraId="073A5856" w14:textId="03A4D2B3" w:rsidR="00A76357" w:rsidRDefault="00A76357" w:rsidP="00A76357">
      <w:pPr>
        <w:rPr>
          <w:rFonts w:ascii="Times New Roman" w:hAnsi="Times New Roman" w:cs="Times New Roman"/>
          <w:sz w:val="24"/>
          <w:szCs w:val="24"/>
        </w:rPr>
      </w:pPr>
      <w:r>
        <w:rPr>
          <w:rFonts w:ascii="Times New Roman" w:hAnsi="Times New Roman" w:cs="Times New Roman"/>
          <w:sz w:val="24"/>
          <w:szCs w:val="24"/>
        </w:rPr>
        <w:t>Honolulu, Hawaii 96813</w:t>
      </w:r>
    </w:p>
    <w:p w14:paraId="6533C184" w14:textId="77777777" w:rsidR="00E948F9" w:rsidRDefault="00E948F9" w:rsidP="00A76357">
      <w:pPr>
        <w:rPr>
          <w:rFonts w:ascii="Times New Roman" w:hAnsi="Times New Roman" w:cs="Times New Roman"/>
          <w:sz w:val="24"/>
          <w:szCs w:val="24"/>
        </w:rPr>
      </w:pPr>
    </w:p>
    <w:p w14:paraId="7014DB88" w14:textId="0E01F18B" w:rsidR="00E948F9" w:rsidRDefault="00E948F9" w:rsidP="00E948F9">
      <w:pPr>
        <w:rPr>
          <w:rFonts w:ascii="Times New Roman" w:hAnsi="Times New Roman" w:cs="Times New Roman"/>
          <w:sz w:val="24"/>
          <w:szCs w:val="24"/>
        </w:rPr>
      </w:pPr>
      <w:r>
        <w:rPr>
          <w:rFonts w:ascii="Times New Roman" w:hAnsi="Times New Roman" w:cs="Times New Roman"/>
          <w:sz w:val="24"/>
          <w:szCs w:val="24"/>
          <w:vertAlign w:val="superscript"/>
        </w:rPr>
        <w:t>5</w:t>
      </w:r>
      <w:r>
        <w:rPr>
          <w:rFonts w:ascii="Times New Roman" w:hAnsi="Times New Roman" w:cs="Times New Roman"/>
          <w:sz w:val="24"/>
          <w:szCs w:val="24"/>
        </w:rPr>
        <w:t>University of Hawaii</w:t>
      </w:r>
    </w:p>
    <w:p w14:paraId="6B36E2AB" w14:textId="77777777" w:rsidR="00E948F9" w:rsidRDefault="00E948F9" w:rsidP="00E948F9">
      <w:pPr>
        <w:rPr>
          <w:rFonts w:ascii="Times New Roman" w:hAnsi="Times New Roman" w:cs="Times New Roman"/>
          <w:sz w:val="24"/>
          <w:szCs w:val="24"/>
        </w:rPr>
      </w:pPr>
      <w:r>
        <w:rPr>
          <w:rFonts w:ascii="Times New Roman" w:hAnsi="Times New Roman" w:cs="Times New Roman"/>
          <w:sz w:val="24"/>
          <w:szCs w:val="24"/>
        </w:rPr>
        <w:t>Hawaii Institute of Marine Biology</w:t>
      </w:r>
    </w:p>
    <w:p w14:paraId="33A2BA79" w14:textId="77777777" w:rsidR="00E948F9" w:rsidRDefault="00E948F9" w:rsidP="00E948F9">
      <w:pPr>
        <w:rPr>
          <w:rFonts w:ascii="Times New Roman" w:hAnsi="Times New Roman" w:cs="Times New Roman"/>
          <w:sz w:val="24"/>
          <w:szCs w:val="24"/>
        </w:rPr>
      </w:pPr>
      <w:r>
        <w:rPr>
          <w:rFonts w:ascii="Times New Roman" w:hAnsi="Times New Roman" w:cs="Times New Roman"/>
          <w:sz w:val="24"/>
          <w:szCs w:val="24"/>
        </w:rPr>
        <w:t xml:space="preserve">40-007 </w:t>
      </w:r>
      <w:proofErr w:type="spellStart"/>
      <w:r>
        <w:rPr>
          <w:rFonts w:ascii="Times New Roman" w:hAnsi="Times New Roman" w:cs="Times New Roman"/>
          <w:sz w:val="24"/>
          <w:szCs w:val="24"/>
        </w:rPr>
        <w:t>Lilipuna</w:t>
      </w:r>
      <w:proofErr w:type="spellEnd"/>
      <w:r>
        <w:rPr>
          <w:rFonts w:ascii="Times New Roman" w:hAnsi="Times New Roman" w:cs="Times New Roman"/>
          <w:sz w:val="24"/>
          <w:szCs w:val="24"/>
        </w:rPr>
        <w:t xml:space="preserve"> Rd</w:t>
      </w:r>
    </w:p>
    <w:p w14:paraId="04D893A5" w14:textId="77777777" w:rsidR="00E948F9" w:rsidRDefault="00E948F9" w:rsidP="00E948F9">
      <w:pPr>
        <w:rPr>
          <w:rFonts w:ascii="Times New Roman" w:hAnsi="Times New Roman" w:cs="Times New Roman"/>
          <w:sz w:val="24"/>
          <w:szCs w:val="24"/>
        </w:rPr>
      </w:pPr>
      <w:r>
        <w:rPr>
          <w:rFonts w:ascii="Times New Roman" w:hAnsi="Times New Roman" w:cs="Times New Roman"/>
          <w:sz w:val="24"/>
          <w:szCs w:val="24"/>
        </w:rPr>
        <w:t>Kaneohe, Hawaii 96744</w:t>
      </w:r>
    </w:p>
    <w:p w14:paraId="69F4D178" w14:textId="77777777" w:rsidR="00E948F9" w:rsidRDefault="00E948F9" w:rsidP="00A76357">
      <w:pPr>
        <w:rPr>
          <w:rFonts w:ascii="Times New Roman" w:hAnsi="Times New Roman" w:cs="Times New Roman"/>
          <w:sz w:val="24"/>
          <w:szCs w:val="24"/>
        </w:rPr>
      </w:pPr>
    </w:p>
    <w:p w14:paraId="011F24D3" w14:textId="6F1AD53F" w:rsidR="00A76357" w:rsidRDefault="00A76357" w:rsidP="000D5103">
      <w:pPr>
        <w:spacing w:line="480" w:lineRule="auto"/>
        <w:rPr>
          <w:rFonts w:ascii="Times New Roman" w:hAnsi="Times New Roman" w:cs="Times New Roman"/>
          <w:sz w:val="24"/>
          <w:szCs w:val="24"/>
        </w:rPr>
      </w:pPr>
    </w:p>
    <w:p w14:paraId="340A099F" w14:textId="580A6D2B" w:rsidR="00E948F9" w:rsidRDefault="00A76357" w:rsidP="00A76357">
      <w:pPr>
        <w:spacing w:line="480" w:lineRule="auto"/>
        <w:rPr>
          <w:rFonts w:ascii="Times New Roman" w:hAnsi="Times New Roman" w:cs="Times New Roman"/>
          <w:sz w:val="24"/>
          <w:szCs w:val="24"/>
        </w:rPr>
      </w:pPr>
      <w:r w:rsidRPr="00A76357">
        <w:rPr>
          <w:rFonts w:ascii="Times New Roman" w:hAnsi="Times New Roman" w:cs="Times New Roman"/>
          <w:sz w:val="24"/>
          <w:szCs w:val="24"/>
        </w:rPr>
        <w:t>*</w:t>
      </w:r>
      <w:r>
        <w:rPr>
          <w:rFonts w:ascii="Times New Roman" w:hAnsi="Times New Roman" w:cs="Times New Roman"/>
          <w:sz w:val="24"/>
          <w:szCs w:val="24"/>
        </w:rPr>
        <w:t xml:space="preserve"> </w:t>
      </w:r>
      <w:r w:rsidRPr="00A76357">
        <w:rPr>
          <w:rFonts w:ascii="Times New Roman" w:hAnsi="Times New Roman" w:cs="Times New Roman"/>
          <w:sz w:val="24"/>
          <w:szCs w:val="24"/>
        </w:rPr>
        <w:t>C</w:t>
      </w:r>
      <w:r>
        <w:rPr>
          <w:rFonts w:ascii="Times New Roman" w:hAnsi="Times New Roman" w:cs="Times New Roman"/>
          <w:sz w:val="24"/>
          <w:szCs w:val="24"/>
        </w:rPr>
        <w:t>orresponding Author</w:t>
      </w:r>
    </w:p>
    <w:p w14:paraId="230AEB21" w14:textId="77777777" w:rsidR="00E948F9" w:rsidRDefault="00E948F9">
      <w:pPr>
        <w:rPr>
          <w:rFonts w:ascii="Times New Roman" w:hAnsi="Times New Roman" w:cs="Times New Roman"/>
          <w:sz w:val="24"/>
          <w:szCs w:val="24"/>
        </w:rPr>
      </w:pPr>
      <w:r>
        <w:rPr>
          <w:rFonts w:ascii="Times New Roman" w:hAnsi="Times New Roman" w:cs="Times New Roman"/>
          <w:sz w:val="24"/>
          <w:szCs w:val="24"/>
        </w:rPr>
        <w:br w:type="page"/>
      </w:r>
    </w:p>
    <w:p w14:paraId="620C69B3" w14:textId="74EB2907" w:rsidR="00BC419A" w:rsidRPr="00A76357" w:rsidRDefault="00BC419A" w:rsidP="00A76357">
      <w:pPr>
        <w:spacing w:line="480" w:lineRule="auto"/>
        <w:rPr>
          <w:rFonts w:ascii="Times New Roman" w:hAnsi="Times New Roman" w:cs="Times New Roman"/>
          <w:sz w:val="24"/>
          <w:szCs w:val="24"/>
        </w:rPr>
      </w:pPr>
      <w:r w:rsidRPr="007655B0">
        <w:rPr>
          <w:rFonts w:ascii="Times New Roman" w:hAnsi="Times New Roman" w:cs="Times New Roman"/>
          <w:b/>
          <w:i/>
          <w:sz w:val="24"/>
          <w:szCs w:val="24"/>
        </w:rPr>
        <w:lastRenderedPageBreak/>
        <w:t>Abstract</w:t>
      </w:r>
    </w:p>
    <w:p w14:paraId="113FE68D" w14:textId="678DD837" w:rsidR="00BC419A" w:rsidRPr="007655B0" w:rsidRDefault="00BC419A" w:rsidP="000D5103">
      <w:pPr>
        <w:spacing w:line="480" w:lineRule="auto"/>
        <w:rPr>
          <w:rFonts w:ascii="Times New Roman" w:hAnsi="Times New Roman" w:cs="Times New Roman"/>
          <w:sz w:val="24"/>
          <w:szCs w:val="24"/>
        </w:rPr>
      </w:pPr>
      <w:r w:rsidRPr="007655B0">
        <w:rPr>
          <w:rFonts w:ascii="Times New Roman" w:hAnsi="Times New Roman" w:cs="Times New Roman"/>
          <w:i/>
          <w:sz w:val="24"/>
          <w:szCs w:val="24"/>
        </w:rPr>
        <w:t>Pristipomoides filamentosus</w:t>
      </w:r>
      <w:r w:rsidRPr="007655B0">
        <w:rPr>
          <w:rFonts w:ascii="Times New Roman" w:hAnsi="Times New Roman" w:cs="Times New Roman"/>
          <w:sz w:val="24"/>
          <w:szCs w:val="24"/>
        </w:rPr>
        <w:t xml:space="preserve"> is an important species in the Hawaiian archipelago, accounting for </w:t>
      </w:r>
      <w:r w:rsidR="00A76357">
        <w:rPr>
          <w:rFonts w:ascii="Times New Roman" w:hAnsi="Times New Roman" w:cs="Times New Roman"/>
          <w:sz w:val="24"/>
          <w:szCs w:val="24"/>
        </w:rPr>
        <w:t>much</w:t>
      </w:r>
      <w:r w:rsidRPr="007655B0">
        <w:rPr>
          <w:rFonts w:ascii="Times New Roman" w:hAnsi="Times New Roman" w:cs="Times New Roman"/>
          <w:sz w:val="24"/>
          <w:szCs w:val="24"/>
        </w:rPr>
        <w:t xml:space="preserve"> of the catch for the commercial </w:t>
      </w:r>
      <w:r w:rsidR="00A76357">
        <w:rPr>
          <w:rFonts w:ascii="Times New Roman" w:hAnsi="Times New Roman" w:cs="Times New Roman"/>
          <w:sz w:val="24"/>
          <w:szCs w:val="24"/>
        </w:rPr>
        <w:t xml:space="preserve">bottomfish </w:t>
      </w:r>
      <w:r w:rsidRPr="007655B0">
        <w:rPr>
          <w:rFonts w:ascii="Times New Roman" w:hAnsi="Times New Roman" w:cs="Times New Roman"/>
          <w:sz w:val="24"/>
          <w:szCs w:val="24"/>
        </w:rPr>
        <w:t>fishery.</w:t>
      </w:r>
      <w:r w:rsidR="003154E5">
        <w:rPr>
          <w:rFonts w:ascii="Times New Roman" w:hAnsi="Times New Roman" w:cs="Times New Roman"/>
          <w:sz w:val="24"/>
          <w:szCs w:val="24"/>
        </w:rPr>
        <w:t xml:space="preserve"> </w:t>
      </w:r>
      <w:r w:rsidRPr="007655B0">
        <w:rPr>
          <w:rFonts w:ascii="Times New Roman" w:hAnsi="Times New Roman" w:cs="Times New Roman"/>
          <w:sz w:val="24"/>
          <w:szCs w:val="24"/>
        </w:rPr>
        <w:t xml:space="preserve">In the late 1980s, </w:t>
      </w:r>
      <w:r w:rsidR="00A76357" w:rsidRPr="007655B0">
        <w:rPr>
          <w:rFonts w:ascii="Times New Roman" w:hAnsi="Times New Roman" w:cs="Times New Roman"/>
          <w:sz w:val="24"/>
          <w:szCs w:val="24"/>
        </w:rPr>
        <w:t xml:space="preserve">a mark recapture study </w:t>
      </w:r>
      <w:r w:rsidR="00A76357">
        <w:rPr>
          <w:rFonts w:ascii="Times New Roman" w:hAnsi="Times New Roman" w:cs="Times New Roman"/>
          <w:sz w:val="24"/>
          <w:szCs w:val="24"/>
        </w:rPr>
        <w:t xml:space="preserve">by the </w:t>
      </w:r>
      <w:r w:rsidRPr="007655B0">
        <w:rPr>
          <w:rFonts w:ascii="Times New Roman" w:hAnsi="Times New Roman" w:cs="Times New Roman"/>
          <w:sz w:val="24"/>
          <w:szCs w:val="24"/>
        </w:rPr>
        <w:t xml:space="preserve">State of Hawaii’s Division of Aquatic Resources </w:t>
      </w:r>
      <w:r w:rsidR="00A76357">
        <w:rPr>
          <w:rFonts w:ascii="Times New Roman" w:hAnsi="Times New Roman" w:cs="Times New Roman"/>
          <w:sz w:val="24"/>
          <w:szCs w:val="24"/>
        </w:rPr>
        <w:t>tagged</w:t>
      </w:r>
      <w:r w:rsidRPr="007655B0">
        <w:rPr>
          <w:rFonts w:ascii="Times New Roman" w:hAnsi="Times New Roman" w:cs="Times New Roman"/>
          <w:sz w:val="24"/>
          <w:szCs w:val="24"/>
        </w:rPr>
        <w:t xml:space="preserve"> 4,172 fish. O</w:t>
      </w:r>
      <w:r w:rsidR="003C0C0A">
        <w:rPr>
          <w:rFonts w:ascii="Times New Roman" w:hAnsi="Times New Roman" w:cs="Times New Roman"/>
          <w:sz w:val="24"/>
          <w:szCs w:val="24"/>
        </w:rPr>
        <w:t>ver the next decade 431</w:t>
      </w:r>
      <w:r w:rsidRPr="007655B0">
        <w:rPr>
          <w:rFonts w:ascii="Times New Roman" w:hAnsi="Times New Roman" w:cs="Times New Roman"/>
          <w:sz w:val="24"/>
          <w:szCs w:val="24"/>
        </w:rPr>
        <w:t xml:space="preserve"> marked fish were recaptured by project personnel and fishermen</w:t>
      </w:r>
      <w:r w:rsidR="003154E5">
        <w:rPr>
          <w:rFonts w:ascii="Times New Roman" w:hAnsi="Times New Roman" w:cs="Times New Roman"/>
          <w:sz w:val="24"/>
          <w:szCs w:val="24"/>
        </w:rPr>
        <w:t xml:space="preserve">. </w:t>
      </w:r>
      <w:r w:rsidR="00AE2104">
        <w:rPr>
          <w:rFonts w:ascii="Times New Roman" w:hAnsi="Times New Roman" w:cs="Times New Roman"/>
          <w:sz w:val="24"/>
          <w:szCs w:val="24"/>
        </w:rPr>
        <w:t xml:space="preserve">Using Bayesian and maximum likelihood approaches, growth parameters </w:t>
      </w:r>
      <w:r w:rsidR="008B0AE4">
        <w:rPr>
          <w:rFonts w:ascii="Times New Roman" w:hAnsi="Times New Roman" w:cs="Times New Roman"/>
          <w:sz w:val="24"/>
          <w:szCs w:val="24"/>
        </w:rPr>
        <w:t xml:space="preserve">were estimated </w:t>
      </w:r>
      <w:r w:rsidR="00AE2104">
        <w:rPr>
          <w:rFonts w:ascii="Times New Roman" w:hAnsi="Times New Roman" w:cs="Times New Roman"/>
          <w:sz w:val="24"/>
          <w:szCs w:val="24"/>
        </w:rPr>
        <w:t xml:space="preserve">from </w:t>
      </w:r>
      <w:r w:rsidR="008B0AE4">
        <w:rPr>
          <w:rFonts w:ascii="Times New Roman" w:hAnsi="Times New Roman" w:cs="Times New Roman"/>
          <w:sz w:val="24"/>
          <w:szCs w:val="24"/>
        </w:rPr>
        <w:t>the tagging</w:t>
      </w:r>
      <w:r w:rsidR="00AE2104">
        <w:rPr>
          <w:rFonts w:ascii="Times New Roman" w:hAnsi="Times New Roman" w:cs="Times New Roman"/>
          <w:sz w:val="24"/>
          <w:szCs w:val="24"/>
        </w:rPr>
        <w:t xml:space="preserve"> data. </w:t>
      </w:r>
      <w:r w:rsidR="008B0AE4">
        <w:rPr>
          <w:rFonts w:ascii="Times New Roman" w:hAnsi="Times New Roman" w:cs="Times New Roman"/>
          <w:sz w:val="24"/>
          <w:szCs w:val="24"/>
        </w:rPr>
        <w:t xml:space="preserve">Direct aging and length frequency data from previous growth studies were </w:t>
      </w:r>
      <w:r w:rsidR="00AE2104">
        <w:rPr>
          <w:rFonts w:ascii="Times New Roman" w:hAnsi="Times New Roman" w:cs="Times New Roman"/>
          <w:sz w:val="24"/>
          <w:szCs w:val="24"/>
        </w:rPr>
        <w:t>incorporate</w:t>
      </w:r>
      <w:r w:rsidR="008B0AE4">
        <w:rPr>
          <w:rFonts w:ascii="Times New Roman" w:hAnsi="Times New Roman" w:cs="Times New Roman"/>
          <w:sz w:val="24"/>
          <w:szCs w:val="24"/>
        </w:rPr>
        <w:t>d</w:t>
      </w:r>
      <w:r w:rsidR="00AE2104">
        <w:rPr>
          <w:rFonts w:ascii="Times New Roman" w:hAnsi="Times New Roman" w:cs="Times New Roman"/>
          <w:sz w:val="24"/>
          <w:szCs w:val="24"/>
        </w:rPr>
        <w:t xml:space="preserve"> </w:t>
      </w:r>
      <w:r w:rsidR="00A76357">
        <w:rPr>
          <w:rFonts w:ascii="Times New Roman" w:hAnsi="Times New Roman" w:cs="Times New Roman"/>
          <w:sz w:val="24"/>
          <w:szCs w:val="24"/>
        </w:rPr>
        <w:t>alongside tagging data to produce</w:t>
      </w:r>
      <w:r w:rsidR="008B0AE4">
        <w:rPr>
          <w:rFonts w:ascii="Times New Roman" w:hAnsi="Times New Roman" w:cs="Times New Roman"/>
          <w:sz w:val="24"/>
          <w:szCs w:val="24"/>
        </w:rPr>
        <w:t xml:space="preserve"> composite estimate</w:t>
      </w:r>
      <w:r w:rsidR="00A76357">
        <w:rPr>
          <w:rFonts w:ascii="Times New Roman" w:hAnsi="Times New Roman" w:cs="Times New Roman"/>
          <w:sz w:val="24"/>
          <w:szCs w:val="24"/>
        </w:rPr>
        <w:t>s</w:t>
      </w:r>
      <w:r w:rsidR="008B0AE4">
        <w:rPr>
          <w:rFonts w:ascii="Times New Roman" w:hAnsi="Times New Roman" w:cs="Times New Roman"/>
          <w:sz w:val="24"/>
          <w:szCs w:val="24"/>
        </w:rPr>
        <w:t xml:space="preserve"> of growth </w:t>
      </w:r>
      <w:r w:rsidR="00A76357">
        <w:rPr>
          <w:rFonts w:ascii="Times New Roman" w:hAnsi="Times New Roman" w:cs="Times New Roman"/>
          <w:sz w:val="24"/>
          <w:szCs w:val="24"/>
        </w:rPr>
        <w:t xml:space="preserve">fit </w:t>
      </w:r>
      <w:r w:rsidR="008B0AE4">
        <w:rPr>
          <w:rFonts w:ascii="Times New Roman" w:hAnsi="Times New Roman" w:cs="Times New Roman"/>
          <w:sz w:val="24"/>
          <w:szCs w:val="24"/>
        </w:rPr>
        <w:t>using maximum likelihood</w:t>
      </w:r>
      <w:r w:rsidR="00AE2104">
        <w:rPr>
          <w:rFonts w:ascii="Times New Roman" w:hAnsi="Times New Roman" w:cs="Times New Roman"/>
          <w:sz w:val="24"/>
          <w:szCs w:val="24"/>
        </w:rPr>
        <w:t xml:space="preserve">. </w:t>
      </w:r>
      <w:r w:rsidR="00A76357">
        <w:rPr>
          <w:rFonts w:ascii="Times New Roman" w:hAnsi="Times New Roman" w:cs="Times New Roman"/>
          <w:sz w:val="24"/>
          <w:szCs w:val="24"/>
        </w:rPr>
        <w:t xml:space="preserve">Parameters estimated </w:t>
      </w:r>
      <w:r w:rsidR="008B0AE4">
        <w:rPr>
          <w:rFonts w:ascii="Times New Roman" w:hAnsi="Times New Roman" w:cs="Times New Roman"/>
          <w:sz w:val="24"/>
          <w:szCs w:val="24"/>
        </w:rPr>
        <w:t xml:space="preserve">from tagging and composite </w:t>
      </w:r>
      <w:r w:rsidR="00A76357">
        <w:rPr>
          <w:rFonts w:ascii="Times New Roman" w:hAnsi="Times New Roman" w:cs="Times New Roman"/>
          <w:sz w:val="24"/>
          <w:szCs w:val="24"/>
        </w:rPr>
        <w:t>data</w:t>
      </w:r>
      <w:r w:rsidR="008B0AE4">
        <w:rPr>
          <w:rFonts w:ascii="Times New Roman" w:hAnsi="Times New Roman" w:cs="Times New Roman"/>
          <w:sz w:val="24"/>
          <w:szCs w:val="24"/>
        </w:rPr>
        <w:t xml:space="preserve"> were compared to </w:t>
      </w:r>
      <w:r w:rsidR="00A76357">
        <w:rPr>
          <w:rFonts w:ascii="Times New Roman" w:hAnsi="Times New Roman" w:cs="Times New Roman"/>
          <w:sz w:val="24"/>
          <w:szCs w:val="24"/>
        </w:rPr>
        <w:t xml:space="preserve">results of </w:t>
      </w:r>
      <w:r w:rsidR="008B0AE4">
        <w:rPr>
          <w:rFonts w:ascii="Times New Roman" w:hAnsi="Times New Roman" w:cs="Times New Roman"/>
          <w:sz w:val="24"/>
          <w:szCs w:val="24"/>
        </w:rPr>
        <w:t xml:space="preserve">prior growth </w:t>
      </w:r>
      <w:r w:rsidR="00A76357">
        <w:rPr>
          <w:rFonts w:ascii="Times New Roman" w:hAnsi="Times New Roman" w:cs="Times New Roman"/>
          <w:sz w:val="24"/>
          <w:szCs w:val="24"/>
        </w:rPr>
        <w:t>studies</w:t>
      </w:r>
      <w:r w:rsidR="008B0AE4">
        <w:rPr>
          <w:rFonts w:ascii="Times New Roman" w:hAnsi="Times New Roman" w:cs="Times New Roman"/>
          <w:sz w:val="24"/>
          <w:szCs w:val="24"/>
        </w:rPr>
        <w:t xml:space="preserve">. </w:t>
      </w:r>
      <w:r w:rsidR="00AE2104">
        <w:rPr>
          <w:rFonts w:ascii="Times New Roman" w:hAnsi="Times New Roman" w:cs="Times New Roman"/>
          <w:sz w:val="24"/>
          <w:szCs w:val="24"/>
        </w:rPr>
        <w:t xml:space="preserve">Results </w:t>
      </w:r>
      <w:r w:rsidR="00A76357">
        <w:rPr>
          <w:rFonts w:ascii="Times New Roman" w:hAnsi="Times New Roman" w:cs="Times New Roman"/>
          <w:sz w:val="24"/>
          <w:szCs w:val="24"/>
        </w:rPr>
        <w:t>highlight</w:t>
      </w:r>
      <w:r w:rsidR="00AE2104">
        <w:rPr>
          <w:rFonts w:ascii="Times New Roman" w:hAnsi="Times New Roman" w:cs="Times New Roman"/>
          <w:sz w:val="24"/>
          <w:szCs w:val="24"/>
        </w:rPr>
        <w:t xml:space="preserve"> the presence of individual variability in in </w:t>
      </w:r>
      <w:r w:rsidR="003F766A">
        <w:rPr>
          <w:rFonts w:ascii="Times New Roman" w:hAnsi="Times New Roman" w:cs="Times New Roman"/>
          <w:i/>
          <w:sz w:val="24"/>
          <w:szCs w:val="24"/>
        </w:rPr>
        <w:t xml:space="preserve">P. filamentosus </w:t>
      </w:r>
      <w:r w:rsidR="00A76357">
        <w:rPr>
          <w:rFonts w:ascii="Times New Roman" w:hAnsi="Times New Roman" w:cs="Times New Roman"/>
          <w:sz w:val="24"/>
          <w:szCs w:val="24"/>
        </w:rPr>
        <w:t xml:space="preserve">due </w:t>
      </w:r>
      <w:r w:rsidR="00AE2104">
        <w:rPr>
          <w:rFonts w:ascii="Times New Roman" w:hAnsi="Times New Roman" w:cs="Times New Roman"/>
          <w:sz w:val="24"/>
          <w:szCs w:val="24"/>
        </w:rPr>
        <w:t xml:space="preserve">primarily to </w:t>
      </w:r>
      <w:r w:rsidR="008B0AE4">
        <w:rPr>
          <w:rFonts w:ascii="Times New Roman" w:hAnsi="Times New Roman" w:cs="Times New Roman"/>
          <w:sz w:val="24"/>
          <w:szCs w:val="24"/>
        </w:rPr>
        <w:t xml:space="preserve">individual </w:t>
      </w:r>
      <w:r w:rsidR="00AE2104">
        <w:rPr>
          <w:rFonts w:ascii="Times New Roman" w:hAnsi="Times New Roman" w:cs="Times New Roman"/>
          <w:sz w:val="24"/>
          <w:szCs w:val="24"/>
        </w:rPr>
        <w:t xml:space="preserve">variability in the parameter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00AE2104">
        <w:rPr>
          <w:rFonts w:ascii="Times New Roman" w:hAnsi="Times New Roman" w:cs="Times New Roman"/>
          <w:sz w:val="24"/>
          <w:szCs w:val="24"/>
        </w:rPr>
        <w:t xml:space="preserve">. </w:t>
      </w:r>
      <w:r w:rsidR="00AE2104" w:rsidRPr="00AE2104">
        <w:rPr>
          <w:rFonts w:ascii="Times New Roman" w:hAnsi="Times New Roman" w:cs="Times New Roman"/>
          <w:sz w:val="24"/>
          <w:szCs w:val="24"/>
        </w:rPr>
        <w:t xml:space="preserve">It is quite likely that previous </w:t>
      </w:r>
      <w:r w:rsidR="003F766A">
        <w:rPr>
          <w:rFonts w:ascii="Times New Roman" w:hAnsi="Times New Roman" w:cs="Times New Roman"/>
          <w:sz w:val="24"/>
          <w:szCs w:val="24"/>
        </w:rPr>
        <w:t xml:space="preserve">reports of growth for the species </w:t>
      </w:r>
      <w:r w:rsidR="00AE2104" w:rsidRPr="00AE2104">
        <w:rPr>
          <w:rFonts w:ascii="Times New Roman" w:hAnsi="Times New Roman" w:cs="Times New Roman"/>
          <w:sz w:val="24"/>
          <w:szCs w:val="24"/>
        </w:rPr>
        <w:t xml:space="preserve">in Hawaii, which have </w:t>
      </w:r>
      <w:r w:rsidR="003F766A">
        <w:rPr>
          <w:rFonts w:ascii="Times New Roman" w:hAnsi="Times New Roman" w:cs="Times New Roman"/>
          <w:sz w:val="24"/>
          <w:szCs w:val="24"/>
        </w:rPr>
        <w:t xml:space="preserve">almost </w:t>
      </w:r>
      <w:r w:rsidR="00AE2104" w:rsidRPr="00AE2104">
        <w:rPr>
          <w:rFonts w:ascii="Times New Roman" w:hAnsi="Times New Roman" w:cs="Times New Roman"/>
          <w:sz w:val="24"/>
          <w:szCs w:val="24"/>
        </w:rPr>
        <w:t xml:space="preserve">universally neglected this source of variability, have underestimated the </w:t>
      </w:r>
      <m:oMath>
        <m:r>
          <w:rPr>
            <w:rFonts w:ascii="Cambria Math" w:hAnsi="Cambria Math" w:cs="Times New Roman"/>
            <w:sz w:val="24"/>
            <w:szCs w:val="24"/>
          </w:rPr>
          <m:t>K</m:t>
        </m:r>
      </m:oMath>
      <w:r w:rsidR="00AE2104" w:rsidRPr="00AE2104">
        <w:rPr>
          <w:rFonts w:ascii="Times New Roman" w:hAnsi="Times New Roman" w:cs="Times New Roman"/>
          <w:sz w:val="24"/>
          <w:szCs w:val="24"/>
        </w:rPr>
        <w:t xml:space="preserve"> and overestimated the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008B0AE4">
        <w:rPr>
          <w:rFonts w:ascii="Times New Roman" w:hAnsi="Times New Roman" w:cs="Times New Roman"/>
          <w:sz w:val="24"/>
          <w:szCs w:val="24"/>
        </w:rPr>
        <w:t xml:space="preserve"> parameter</w:t>
      </w:r>
      <w:r w:rsidR="004407B9">
        <w:rPr>
          <w:rFonts w:ascii="Times New Roman" w:hAnsi="Times New Roman" w:cs="Times New Roman"/>
          <w:sz w:val="24"/>
          <w:szCs w:val="24"/>
        </w:rPr>
        <w:t>s</w:t>
      </w:r>
      <w:r w:rsidR="008B0AE4">
        <w:rPr>
          <w:rFonts w:ascii="Times New Roman" w:hAnsi="Times New Roman" w:cs="Times New Roman"/>
          <w:sz w:val="24"/>
          <w:szCs w:val="24"/>
        </w:rPr>
        <w:t>.</w:t>
      </w:r>
      <w:r w:rsidR="00AE2104" w:rsidRPr="00AE2104">
        <w:rPr>
          <w:rFonts w:ascii="Times New Roman" w:hAnsi="Times New Roman" w:cs="Times New Roman"/>
          <w:sz w:val="24"/>
          <w:szCs w:val="24"/>
        </w:rPr>
        <w:t xml:space="preserve"> </w:t>
      </w:r>
      <w:r w:rsidR="008B0AE4">
        <w:rPr>
          <w:rFonts w:ascii="Times New Roman" w:hAnsi="Times New Roman" w:cs="Times New Roman"/>
          <w:sz w:val="24"/>
          <w:szCs w:val="24"/>
        </w:rPr>
        <w:t>These results have implications for fisheries management as growth is often an input for stock assessment models and used as a proxy for other life history traits.</w:t>
      </w:r>
    </w:p>
    <w:p w14:paraId="5B7C5FA0" w14:textId="77777777" w:rsidR="00BC419A" w:rsidRPr="007655B0" w:rsidRDefault="00BC419A" w:rsidP="000D5103">
      <w:pPr>
        <w:spacing w:line="480" w:lineRule="auto"/>
        <w:rPr>
          <w:rFonts w:ascii="Times New Roman" w:hAnsi="Times New Roman" w:cs="Times New Roman"/>
          <w:sz w:val="24"/>
          <w:szCs w:val="24"/>
        </w:rPr>
      </w:pPr>
    </w:p>
    <w:p w14:paraId="4D6D6400" w14:textId="77777777" w:rsidR="00BC419A" w:rsidRPr="007655B0" w:rsidRDefault="00BC419A" w:rsidP="000D5103">
      <w:pPr>
        <w:spacing w:line="480" w:lineRule="auto"/>
        <w:outlineLvl w:val="0"/>
        <w:rPr>
          <w:rFonts w:ascii="Times New Roman" w:hAnsi="Times New Roman" w:cs="Times New Roman"/>
          <w:b/>
          <w:i/>
          <w:sz w:val="24"/>
          <w:szCs w:val="24"/>
        </w:rPr>
      </w:pPr>
      <w:r w:rsidRPr="007655B0">
        <w:rPr>
          <w:rFonts w:ascii="Times New Roman" w:hAnsi="Times New Roman" w:cs="Times New Roman"/>
          <w:b/>
          <w:i/>
          <w:sz w:val="24"/>
          <w:szCs w:val="24"/>
        </w:rPr>
        <w:t>Introduction</w:t>
      </w:r>
    </w:p>
    <w:p w14:paraId="78A23CE5" w14:textId="77777777" w:rsidR="00BC419A" w:rsidRPr="007655B0" w:rsidRDefault="00BC419A" w:rsidP="000D5103">
      <w:pPr>
        <w:spacing w:line="480" w:lineRule="auto"/>
        <w:outlineLvl w:val="0"/>
        <w:rPr>
          <w:rFonts w:ascii="Times New Roman" w:hAnsi="Times New Roman" w:cs="Times New Roman"/>
          <w:i/>
          <w:sz w:val="24"/>
          <w:szCs w:val="24"/>
        </w:rPr>
      </w:pPr>
      <w:r w:rsidRPr="007655B0">
        <w:rPr>
          <w:rFonts w:ascii="Times New Roman" w:hAnsi="Times New Roman" w:cs="Times New Roman"/>
          <w:i/>
          <w:sz w:val="24"/>
          <w:szCs w:val="24"/>
        </w:rPr>
        <w:t xml:space="preserve">Importance of Growth as a Life History Parameter </w:t>
      </w:r>
    </w:p>
    <w:p w14:paraId="030728C9" w14:textId="7B404DD8" w:rsidR="00BC419A" w:rsidRPr="007655B0" w:rsidRDefault="00BC419A" w:rsidP="000D5103">
      <w:pPr>
        <w:spacing w:line="480" w:lineRule="auto"/>
        <w:ind w:firstLine="720"/>
        <w:rPr>
          <w:rFonts w:ascii="Times New Roman" w:hAnsi="Times New Roman" w:cs="Times New Roman"/>
          <w:sz w:val="24"/>
          <w:szCs w:val="24"/>
        </w:rPr>
      </w:pPr>
      <w:r w:rsidRPr="007655B0">
        <w:rPr>
          <w:rFonts w:ascii="Times New Roman" w:hAnsi="Times New Roman" w:cs="Times New Roman"/>
          <w:sz w:val="24"/>
          <w:szCs w:val="24"/>
        </w:rPr>
        <w:t xml:space="preserve">An accurate picture of a species life history is fundamental to fisheries resource management.  Growth is a key life history parameter and correlated with a number of other life history parameters including maturation length, maturation age, natural mortality rate, and maximum age </w:t>
      </w:r>
      <w:r w:rsidRPr="007655B0">
        <w:rPr>
          <w:rFonts w:ascii="Times New Roman" w:hAnsi="Times New Roman" w:cs="Times New Roman"/>
          <w:i/>
          <w:sz w:val="24"/>
          <w:szCs w:val="24"/>
        </w:rPr>
        <w:fldChar w:fldCharType="begin" w:fldLock="1"/>
      </w:r>
      <w:r w:rsidRPr="007655B0">
        <w:rPr>
          <w:rFonts w:ascii="Times New Roman" w:hAnsi="Times New Roman" w:cs="Times New Roman"/>
          <w:i/>
          <w:sz w:val="24"/>
          <w:szCs w:val="24"/>
        </w:rPr>
        <w:instrText>ADDIN CSL_CITATION { "citationItems" : [ { "id" : "ITEM-1", "itemData" : { "DOI" : "10.1002/eap.1606", "ISBN" : "4955139574", "ISSN" : "19395582", "PMID" : "28199780", "abstract" : "Introduction: D-dimer assay, generally evaluated according to cutoff points calibrated for VTE exclusion, is used to estimate the individual risk of recurrence after a first idiopathic event of venous thromboembolism (VTE). Methods: Commercial D-dimer assays, evaluated according to predetermined cutoff levels for each assay, specific for age (lower in subjects &lt;70 years) and gender (lower in males), were used in the recent DULCIS study. The present analysis compared the results obtained in the DULCIS with those that might have been had using the following different cutoff criteria: traditional cutoff for VTE exclusion, higher levels in subjects aged \u226560 years, or age multiplied by 10. Results: In young subjects, the DULCIS low cutoff levels resulted in half the recurrent events that would have occurred using the other criteria. In elderly patients, the DULCIS results were similar to those calculated for the two age-adjusted criteria. The adoption of traditional VTE exclusion criteria would have led to positive results in the large majority of elderly subjects, without a significant reduction in the rate of recurrent event. Conclusion: The results confirm the usefulness of the cutoff levels used in DULCIS.", "author" : [ { "dropping-particle" : "", "family" : "Thorson", "given" : "James T.", "non-dropping-particle" : "", "parse-names" : false, "suffix" : "" }, { "dropping-particle" : "", "family" : "Munch", "given" : "Stephan B.", "non-dropping-particle" : "", "parse-names" : false, "suffix" : "" }, { "dropping-particle" : "", "family" : "Cope", "given" : "Jason M.", "non-dropping-particle" : "", "parse-names" : false, "suffix" : "" }, { "dropping-particle" : "", "family" : "Gao", "given" : "Jin", "non-dropping-particle" : "", "parse-names" : false, "suffix" : "" } ], "container-title" : "Ecological Applications", "id" : "ITEM-1", "issue" : "8", "issued" : { "date-parts" : [ [ "2017" ] ] }, "page" : "2262-2276", "title" : "Predicting life history parameters for all fishes worldwide", "type" : "article-journal", "volume" : "27" }, "uris" : [ "http://www.mendeley.com/documents/?uuid=845885c7-5234-4192-bc32-b7d1e006fd3a" ] } ], "mendeley" : { "formattedCitation" : "(Thorson et al., 2017)", "plainTextFormattedCitation" : "(Thorson et al., 2017)", "previouslyFormattedCitation" : "(Thorson et al., 2017)" }, "properties" : {  }, "schema" : "https://github.com/citation-style-language/schema/raw/master/csl-citation.json" }</w:instrText>
      </w:r>
      <w:r w:rsidRPr="007655B0">
        <w:rPr>
          <w:rFonts w:ascii="Times New Roman" w:hAnsi="Times New Roman" w:cs="Times New Roman"/>
          <w:i/>
          <w:sz w:val="24"/>
          <w:szCs w:val="24"/>
        </w:rPr>
        <w:fldChar w:fldCharType="separate"/>
      </w:r>
      <w:r w:rsidRPr="007655B0">
        <w:rPr>
          <w:rFonts w:ascii="Times New Roman" w:hAnsi="Times New Roman" w:cs="Times New Roman"/>
          <w:noProof/>
          <w:sz w:val="24"/>
          <w:szCs w:val="24"/>
        </w:rPr>
        <w:t>(Thorson et al., 2017)</w:t>
      </w:r>
      <w:r w:rsidRPr="007655B0">
        <w:rPr>
          <w:rFonts w:ascii="Times New Roman" w:hAnsi="Times New Roman" w:cs="Times New Roman"/>
          <w:i/>
          <w:sz w:val="24"/>
          <w:szCs w:val="24"/>
        </w:rPr>
        <w:fldChar w:fldCharType="end"/>
      </w:r>
      <w:r w:rsidRPr="007655B0">
        <w:rPr>
          <w:rFonts w:ascii="Times New Roman" w:hAnsi="Times New Roman" w:cs="Times New Roman"/>
          <w:i/>
          <w:sz w:val="24"/>
          <w:szCs w:val="24"/>
        </w:rPr>
        <w:t xml:space="preserve">. </w:t>
      </w:r>
      <w:r w:rsidRPr="007655B0">
        <w:rPr>
          <w:rFonts w:ascii="Times New Roman" w:hAnsi="Times New Roman" w:cs="Times New Roman"/>
          <w:sz w:val="24"/>
          <w:szCs w:val="24"/>
        </w:rPr>
        <w:t xml:space="preserve">A comprehensive understanding of growth enables managers to predict future biomass and informing sustainable harvest goals. The von Bertalanffy </w:t>
      </w:r>
      <w:r w:rsidRPr="007655B0">
        <w:rPr>
          <w:rFonts w:ascii="Times New Roman" w:hAnsi="Times New Roman" w:cs="Times New Roman"/>
          <w:sz w:val="24"/>
          <w:szCs w:val="24"/>
        </w:rPr>
        <w:lastRenderedPageBreak/>
        <w:t xml:space="preserve">growth function (VBGF) is a popular and widely used for characterizing the growth </w:t>
      </w:r>
      <w:r w:rsidRPr="007655B0">
        <w:rPr>
          <w:rFonts w:ascii="Times New Roman" w:hAnsi="Times New Roman" w:cs="Times New Roman"/>
          <w:sz w:val="24"/>
          <w:szCs w:val="24"/>
        </w:rPr>
        <w:fldChar w:fldCharType="begin" w:fldLock="1"/>
      </w:r>
      <w:r w:rsidRPr="007655B0">
        <w:rPr>
          <w:rFonts w:ascii="Times New Roman" w:hAnsi="Times New Roman" w:cs="Times New Roman"/>
          <w:sz w:val="24"/>
          <w:szCs w:val="24"/>
        </w:rPr>
        <w:instrText>ADDIN CSL_CITATION { "citationItems" : [ { "id" : "ITEM-1", "itemData" : { "DOI" : "10.1139/f92-138", "ISBN" : "0706-652X", "ISSN" : "0706-652X", "PMID" : "2741494", "abstract" : "We compared the von Bertalanffy growth function (VBGF) and five polynomial functions (PF) in modelling fish growth for 16 populations comprising six species of freshwater fishes. Ranked results of the variance explained by each growth function indicated that VBGF described growth data better than three- and four-parameter polynomial functions. Log-transforming length and age greatly improved the goodness-of-fit of the three-parameter polynomial function. Statistical comparison of growth between populations or sexes was done using a general linear model for polynomial functions. An analysis of residual sum of squares was proposed to compare the resultant VBGFs because the nonlinear formulation of the VBGF prevented traditional analysis of covariance procedures. Fitting of different growth functions to the same growth data set yielded the same result in the intra-species growth comparisons for three species (eight populations) but different results for two species (seven populations). Where ages of the fish...", "author" : [ { "dropping-particle" : "", "family" : "Chen", "given" : "Y.", "non-dropping-particle" : "", "parse-names" : false, "suffix" : "" }, { "dropping-particle" : "", "family" : "Jackson", "given" : "D. A.", "non-dropping-particle" : "", "parse-names" : false, "suffix" : "" }, { "dropping-particle" : "", "family" : "Harvey", "given" : "H. H.", "non-dropping-particle" : "", "parse-names" : false, "suffix" : "" } ], "container-title" : "Canadian Journal of Fisheries and Aquatic Sciences", "id" : "ITEM-1", "issue" : "6", "issued" : { "date-parts" : [ [ "1992" ] ] }, "page" : "1228-1235", "title" : "A Comparison of von Bertalanffy and Polynomial Functions in Modelling Fish Growth Data", "type" : "article-journal", "volume" : "49" }, "uris" : [ "http://www.mendeley.com/documents/?uuid=1b97a439-be42-4a8b-96b0-9560d421f17f" ] } ], "mendeley" : { "formattedCitation" : "(Chen, Jackson &amp; Harvey, 1992)", "plainTextFormattedCitation" : "(Chen, Jackson &amp; Harvey, 1992)", "previouslyFormattedCitation" : "(Chen, Jackson &amp; Harvey, 1992)" }, "properties" : {  }, "schema" : "https://github.com/citation-style-language/schema/raw/master/csl-citation.json" }</w:instrText>
      </w:r>
      <w:r w:rsidRPr="007655B0">
        <w:rPr>
          <w:rFonts w:ascii="Times New Roman" w:hAnsi="Times New Roman" w:cs="Times New Roman"/>
          <w:sz w:val="24"/>
          <w:szCs w:val="24"/>
        </w:rPr>
        <w:fldChar w:fldCharType="separate"/>
      </w:r>
      <w:r w:rsidRPr="007655B0">
        <w:rPr>
          <w:rFonts w:ascii="Times New Roman" w:hAnsi="Times New Roman" w:cs="Times New Roman"/>
          <w:noProof/>
          <w:sz w:val="24"/>
          <w:szCs w:val="24"/>
        </w:rPr>
        <w:t>(Chen, Jackson &amp; Harvey, 1992)</w:t>
      </w:r>
      <w:r w:rsidRPr="007655B0">
        <w:rPr>
          <w:rFonts w:ascii="Times New Roman" w:hAnsi="Times New Roman" w:cs="Times New Roman"/>
          <w:sz w:val="24"/>
          <w:szCs w:val="24"/>
        </w:rPr>
        <w:fldChar w:fldCharType="end"/>
      </w:r>
      <w:r w:rsidRPr="007655B0">
        <w:rPr>
          <w:rFonts w:ascii="Times New Roman" w:hAnsi="Times New Roman" w:cs="Times New Roman"/>
          <w:sz w:val="24"/>
          <w:szCs w:val="24"/>
        </w:rPr>
        <w:t xml:space="preserve">. In its standard form VBGF fits an asymptotic curve using the parameters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7655B0">
        <w:rPr>
          <w:rFonts w:ascii="Times New Roman" w:hAnsi="Times New Roman" w:cs="Times New Roman"/>
          <w:sz w:val="24"/>
          <w:szCs w:val="24"/>
        </w:rPr>
        <w:t>and K to describe growth using the following equation (equation 1):</w:t>
      </w:r>
    </w:p>
    <w:p w14:paraId="44B469C8" w14:textId="2CB30731" w:rsidR="00BC419A" w:rsidRPr="007655B0" w:rsidRDefault="00E519BA" w:rsidP="000D5103">
      <w:pPr>
        <w:spacing w:line="480" w:lineRule="auto"/>
        <w:outlineLvl w:val="0"/>
        <w:rPr>
          <w:rFonts w:ascii="Times New Roman" w:hAnsi="Times New Roman" w:cs="Times New Roman"/>
          <w:sz w:val="24"/>
          <w:szCs w:val="24"/>
        </w:rPr>
      </w:pPr>
      <m:oMathPara>
        <m:oMath>
          <m:r>
            <w:rPr>
              <w:rFonts w:ascii="Cambria Math" w:hAnsi="Cambria Math" w:cs="Times New Roman"/>
              <w:sz w:val="24"/>
              <w:szCs w:val="24"/>
            </w:rPr>
            <m:t xml:space="preserve"> (E1)   </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t</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-K</m:t>
              </m:r>
              <m:d>
                <m:dPr>
                  <m:ctrlPr>
                    <w:rPr>
                      <w:rFonts w:ascii="Cambria Math" w:hAnsi="Cambria Math" w:cs="Times New Roman"/>
                      <w:i/>
                      <w:sz w:val="24"/>
                      <w:szCs w:val="24"/>
                    </w:rPr>
                  </m:ctrlPr>
                </m:dPr>
                <m:e>
                  <m:r>
                    <w:rPr>
                      <w:rFonts w:ascii="Cambria Math" w:hAnsi="Cambria Math" w:cs="Times New Roman"/>
                      <w:sz w:val="24"/>
                      <w:szCs w:val="24"/>
                    </w:rPr>
                    <m:t>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o</m:t>
                      </m:r>
                    </m:sub>
                  </m:sSub>
                </m:e>
              </m:d>
            </m:sup>
          </m:sSup>
          <m:r>
            <w:rPr>
              <w:rFonts w:ascii="Cambria Math" w:hAnsi="Cambria Math" w:cs="Times New Roman"/>
              <w:sz w:val="24"/>
              <w:szCs w:val="24"/>
            </w:rPr>
            <m:t>)</m:t>
          </m:r>
        </m:oMath>
      </m:oMathPara>
    </w:p>
    <w:p w14:paraId="584AF16D" w14:textId="0351DBB7" w:rsidR="00BC419A" w:rsidRPr="007655B0" w:rsidRDefault="00BC419A" w:rsidP="000D5103">
      <w:pPr>
        <w:spacing w:line="480" w:lineRule="auto"/>
        <w:rPr>
          <w:rFonts w:ascii="Times New Roman" w:hAnsi="Times New Roman" w:cs="Times New Roman"/>
          <w:sz w:val="24"/>
          <w:szCs w:val="24"/>
        </w:rPr>
      </w:pPr>
      <w:r w:rsidRPr="007655B0">
        <w:rPr>
          <w:rFonts w:ascii="Times New Roman" w:hAnsi="Times New Roman" w:cs="Times New Roman"/>
          <w:sz w:val="24"/>
          <w:szCs w:val="24"/>
        </w:rPr>
        <w:t xml:space="preserve">Where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t</m:t>
            </m:r>
          </m:sub>
        </m:sSub>
      </m:oMath>
      <w:r w:rsidRPr="007655B0">
        <w:rPr>
          <w:rFonts w:ascii="Times New Roman" w:hAnsi="Times New Roman" w:cs="Times New Roman"/>
          <w:sz w:val="24"/>
          <w:szCs w:val="24"/>
        </w:rPr>
        <w:t xml:space="preserve">is the length of an individual at the time of sampling, </w:t>
      </w:r>
      <w:r w:rsidRPr="007655B0">
        <w:rPr>
          <w:rFonts w:ascii="Times New Roman" w:hAnsi="Times New Roman" w:cs="Times New Roman"/>
          <w:i/>
          <w:sz w:val="24"/>
          <w:szCs w:val="24"/>
        </w:rPr>
        <w:t>t,</w:t>
      </w:r>
      <w:r w:rsidRPr="007655B0">
        <w:rPr>
          <w:rFonts w:ascii="Times New Roman" w:hAnsi="Times New Roman" w:cs="Times New Roman"/>
          <w:sz w:val="24"/>
          <w:szCs w:val="24"/>
        </w:rPr>
        <w:t xml:space="preserve"> and is a function of the Brody growth rate </w:t>
      </w:r>
      <m:oMath>
        <m:r>
          <w:rPr>
            <w:rFonts w:ascii="Cambria Math" w:hAnsi="Cambria Math" w:cs="Times New Roman"/>
            <w:sz w:val="24"/>
            <w:szCs w:val="24"/>
          </w:rPr>
          <m:t>K</m:t>
        </m:r>
      </m:oMath>
      <w:r w:rsidRPr="007655B0">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7655B0">
        <w:rPr>
          <w:rFonts w:ascii="Times New Roman" w:hAnsi="Times New Roman" w:cs="Times New Roman"/>
          <w:sz w:val="24"/>
          <w:szCs w:val="24"/>
        </w:rPr>
        <w:t xml:space="preserve"> the mean asymptotic length at which growth is zero. </w:t>
      </w:r>
      <w:r w:rsidR="00E112BD" w:rsidRPr="007655B0">
        <w:rPr>
          <w:rFonts w:ascii="Times New Roman" w:hAnsi="Times New Roman" w:cs="Times New Roman"/>
          <w:sz w:val="24"/>
          <w:szCs w:val="24"/>
        </w:rPr>
        <w:t>Quantifi</w:t>
      </w:r>
      <w:r w:rsidR="00E112BD">
        <w:rPr>
          <w:rFonts w:ascii="Times New Roman" w:hAnsi="Times New Roman" w:cs="Times New Roman"/>
          <w:sz w:val="24"/>
          <w:szCs w:val="24"/>
        </w:rPr>
        <w:t xml:space="preserve">ed </w:t>
      </w:r>
      <w:r w:rsidRPr="007655B0">
        <w:rPr>
          <w:rFonts w:ascii="Times New Roman" w:hAnsi="Times New Roman" w:cs="Times New Roman"/>
          <w:sz w:val="24"/>
          <w:szCs w:val="24"/>
        </w:rPr>
        <w:t xml:space="preserve">this way, </w:t>
      </w:r>
      <w:r w:rsidRPr="007655B0">
        <w:rPr>
          <w:rFonts w:ascii="Times New Roman" w:hAnsi="Times New Roman" w:cs="Times New Roman"/>
          <w:i/>
          <w:sz w:val="24"/>
          <w:szCs w:val="24"/>
        </w:rPr>
        <w:t xml:space="preserve">t, </w:t>
      </w:r>
      <w:r w:rsidRPr="007655B0">
        <w:rPr>
          <w:rFonts w:ascii="Times New Roman" w:hAnsi="Times New Roman" w:cs="Times New Roman"/>
          <w:sz w:val="24"/>
          <w:szCs w:val="24"/>
        </w:rPr>
        <w:t>is the individual’s age at the time of sampling</w:t>
      </w:r>
      <w:r w:rsidR="00E112BD">
        <w:rPr>
          <w:rFonts w:ascii="Times New Roman" w:hAnsi="Times New Roman" w:cs="Times New Roman"/>
          <w:sz w:val="24"/>
          <w:szCs w:val="24"/>
        </w:rPr>
        <w:t xml:space="preserve"> while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o</m:t>
            </m:r>
          </m:sub>
        </m:sSub>
      </m:oMath>
      <w:r w:rsidR="00E112BD" w:rsidRPr="007655B0">
        <w:rPr>
          <w:rFonts w:ascii="Times New Roman" w:hAnsi="Times New Roman" w:cs="Times New Roman"/>
          <w:sz w:val="24"/>
          <w:szCs w:val="24"/>
        </w:rPr>
        <w:t xml:space="preserve"> parameter </w:t>
      </w:r>
      <w:r w:rsidR="00E112BD">
        <w:rPr>
          <w:rFonts w:ascii="Times New Roman" w:hAnsi="Times New Roman" w:cs="Times New Roman"/>
          <w:sz w:val="24"/>
          <w:szCs w:val="24"/>
        </w:rPr>
        <w:t>represents the theoretical age at which fork length is zero if the growth curve were extrapolated to the x-intercept</w:t>
      </w:r>
      <w:r w:rsidR="00E112BD" w:rsidRPr="007655B0">
        <w:rPr>
          <w:rFonts w:ascii="Times New Roman" w:hAnsi="Times New Roman" w:cs="Times New Roman"/>
          <w:sz w:val="24"/>
          <w:szCs w:val="24"/>
        </w:rPr>
        <w:t>.</w:t>
      </w:r>
      <w:r w:rsidRPr="007655B0">
        <w:rPr>
          <w:rFonts w:ascii="Times New Roman" w:hAnsi="Times New Roman" w:cs="Times New Roman"/>
          <w:sz w:val="24"/>
          <w:szCs w:val="24"/>
        </w:rPr>
        <w:t xml:space="preserve"> </w:t>
      </w:r>
      <w:r w:rsidRPr="007655B0">
        <w:rPr>
          <w:rFonts w:ascii="Times New Roman" w:hAnsi="Times New Roman" w:cs="Times New Roman"/>
          <w:sz w:val="24"/>
          <w:szCs w:val="24"/>
        </w:rPr>
        <w:fldChar w:fldCharType="begin" w:fldLock="1"/>
      </w:r>
      <w:r w:rsidRPr="007655B0">
        <w:rPr>
          <w:rFonts w:ascii="Times New Roman" w:hAnsi="Times New Roman" w:cs="Times New Roman"/>
          <w:sz w:val="24"/>
          <w:szCs w:val="24"/>
        </w:rPr>
        <w:instrText>ADDIN CSL_CITATION { "citationItems" : [ { "id" : "ITEM-1", "itemData" : { "ISBN" : "0090-0656", "ISSN" : "00900656", "abstract" : "Age and growth were examined of red snapper, Lutjanus campechanus, captured in an extensive (3100 km(2)) artificial reef area off Alabama in the northern Gulf of Mexico. Sagittal otoliths were removed from individuals (n=1755) sampled from recreational catches and tournament landings. Marginal increment analysis of sectioned otoliths revealed that a single opaque zone formed annually in sagittae from January through May. Fish ages were estimated from the number of opaque zones in otoliths, timing of opaque zone formation, sampling date, and a presumed birthdate of 1 July. Estimated growth of recaptured red snapper (n=288) from a tagging experiment was similar to growth estimated from otolith-aged fish and corroborated otolith aging methods. The von Bertalanffy growth function fitted to length-at-age data was TL = 969 mm (1-e(-0.192(t-0.020))) (P&lt;0.001; r(2)=0.99), which was similar to reported growth functions for western Gulf of Mexico and Atlantic red snapper. Results of our study are consistent with the single stock hypothesis for Gulf of Mexico red snapper.", "author" : [ { "dropping-particle" : "", "family" : "Patterson", "given" : "William F", "non-dropping-particle" : "", "parse-names" : false, "suffix" : "" }, { "dropping-particle" : "", "family" : "Cowan", "given" : "James H.", "non-dropping-particle" : "", "parse-names" : false, "suffix" : "" }, { "dropping-particle" : "", "family" : "Wilson", "given" : "C a", "non-dropping-particle" : "", "parse-names" : false, "suffix" : "" }, { "dropping-particle" : "", "family" : "Shipp", "given" : "R L", "non-dropping-particle" : "", "parse-names" : false, "suffix" : "" } ], "container-title" : "Fishery Bulletin", "id" : "ITEM-1", "issue" : "4", "issued" : { "date-parts" : [ [ "2001" ] ] }, "page" : "617-627", "title" : "Age and growth of red snapper, &lt;i&gt;Lutjanus campechanus&lt;/i&gt;, from an artificial reef area off Alabama in the northern Gulf of Mexico", "type" : "article-journal", "volume" : "99" }, "uris" : [ "http://www.mendeley.com/documents/?uuid=d425788c-c5f8-434e-9f1b-1821ac0f8abd" ] } ], "mendeley" : { "formattedCitation" : "(Patterson et al., 2001)", "plainTextFormattedCitation" : "(Patterson et al., 2001)", "previouslyFormattedCitation" : "(Patterson et al., 2001)" }, "properties" : {  }, "schema" : "https://github.com/citation-style-language/schema/raw/master/csl-citation.json" }</w:instrText>
      </w:r>
      <w:r w:rsidRPr="007655B0">
        <w:rPr>
          <w:rFonts w:ascii="Times New Roman" w:hAnsi="Times New Roman" w:cs="Times New Roman"/>
          <w:sz w:val="24"/>
          <w:szCs w:val="24"/>
        </w:rPr>
        <w:fldChar w:fldCharType="separate"/>
      </w:r>
      <w:r w:rsidRPr="007655B0">
        <w:rPr>
          <w:rFonts w:ascii="Times New Roman" w:hAnsi="Times New Roman" w:cs="Times New Roman"/>
          <w:noProof/>
          <w:sz w:val="24"/>
          <w:szCs w:val="24"/>
        </w:rPr>
        <w:t>(Patterson et al., 2001)</w:t>
      </w:r>
      <w:r w:rsidRPr="007655B0">
        <w:rPr>
          <w:rFonts w:ascii="Times New Roman" w:hAnsi="Times New Roman" w:cs="Times New Roman"/>
          <w:sz w:val="24"/>
          <w:szCs w:val="24"/>
        </w:rPr>
        <w:fldChar w:fldCharType="end"/>
      </w:r>
      <w:r w:rsidRPr="007655B0">
        <w:rPr>
          <w:rFonts w:ascii="Times New Roman" w:hAnsi="Times New Roman" w:cs="Times New Roman"/>
          <w:sz w:val="24"/>
          <w:szCs w:val="24"/>
        </w:rPr>
        <w:t xml:space="preserve">. </w:t>
      </w:r>
    </w:p>
    <w:p w14:paraId="4E1CD649" w14:textId="26761B3D" w:rsidR="00BC419A" w:rsidRPr="007655B0" w:rsidRDefault="00E112BD" w:rsidP="00E112BD">
      <w:pPr>
        <w:spacing w:line="480" w:lineRule="auto"/>
        <w:ind w:firstLine="720"/>
        <w:rPr>
          <w:rFonts w:ascii="Times New Roman" w:hAnsi="Times New Roman" w:cs="Times New Roman"/>
          <w:i/>
          <w:sz w:val="24"/>
          <w:szCs w:val="24"/>
        </w:rPr>
      </w:pPr>
      <w:r>
        <w:rPr>
          <w:rFonts w:ascii="Times New Roman" w:hAnsi="Times New Roman" w:cs="Times New Roman"/>
          <w:sz w:val="24"/>
          <w:szCs w:val="24"/>
        </w:rPr>
        <w:t xml:space="preserve">Direct aging, length frequency, and </w:t>
      </w:r>
      <w:r w:rsidR="002D42C4">
        <w:rPr>
          <w:rFonts w:ascii="Times New Roman" w:hAnsi="Times New Roman" w:cs="Times New Roman"/>
          <w:sz w:val="24"/>
          <w:szCs w:val="24"/>
        </w:rPr>
        <w:t>growth increment</w:t>
      </w:r>
      <w:r>
        <w:rPr>
          <w:rFonts w:ascii="Times New Roman" w:hAnsi="Times New Roman" w:cs="Times New Roman"/>
          <w:sz w:val="24"/>
          <w:szCs w:val="24"/>
        </w:rPr>
        <w:t xml:space="preserve"> are three common </w:t>
      </w:r>
      <w:r w:rsidR="00720D20">
        <w:rPr>
          <w:rFonts w:ascii="Times New Roman" w:hAnsi="Times New Roman" w:cs="Times New Roman"/>
          <w:sz w:val="24"/>
          <w:szCs w:val="24"/>
        </w:rPr>
        <w:t>approaches</w:t>
      </w:r>
      <w:r w:rsidR="002D42C4">
        <w:rPr>
          <w:rFonts w:ascii="Times New Roman" w:hAnsi="Times New Roman" w:cs="Times New Roman"/>
          <w:sz w:val="24"/>
          <w:szCs w:val="24"/>
        </w:rPr>
        <w:t xml:space="preserve"> </w:t>
      </w:r>
      <w:r w:rsidR="00720D20">
        <w:rPr>
          <w:rFonts w:ascii="Times New Roman" w:hAnsi="Times New Roman" w:cs="Times New Roman"/>
          <w:sz w:val="24"/>
          <w:szCs w:val="24"/>
        </w:rPr>
        <w:t>to estimating</w:t>
      </w:r>
      <w:r>
        <w:rPr>
          <w:rFonts w:ascii="Times New Roman" w:hAnsi="Times New Roman" w:cs="Times New Roman"/>
          <w:sz w:val="24"/>
          <w:szCs w:val="24"/>
        </w:rPr>
        <w:t xml:space="preserve"> gro</w:t>
      </w:r>
      <w:r w:rsidR="002D42C4">
        <w:rPr>
          <w:rFonts w:ascii="Times New Roman" w:hAnsi="Times New Roman" w:cs="Times New Roman"/>
          <w:sz w:val="24"/>
          <w:szCs w:val="24"/>
        </w:rPr>
        <w:t xml:space="preserve">wth parameters. </w:t>
      </w:r>
      <w:r w:rsidR="00720D20">
        <w:rPr>
          <w:rFonts w:ascii="Times New Roman" w:hAnsi="Times New Roman" w:cs="Times New Roman"/>
          <w:sz w:val="24"/>
          <w:szCs w:val="24"/>
        </w:rPr>
        <w:t>Length at age data is</w:t>
      </w:r>
      <w:r w:rsidR="002D42C4">
        <w:rPr>
          <w:rFonts w:ascii="Times New Roman" w:hAnsi="Times New Roman" w:cs="Times New Roman"/>
          <w:sz w:val="24"/>
          <w:szCs w:val="24"/>
        </w:rPr>
        <w:t xml:space="preserve"> frequent</w:t>
      </w:r>
      <w:r w:rsidR="00720D20">
        <w:rPr>
          <w:rFonts w:ascii="Times New Roman" w:hAnsi="Times New Roman" w:cs="Times New Roman"/>
          <w:sz w:val="24"/>
          <w:szCs w:val="24"/>
        </w:rPr>
        <w:t>ly</w:t>
      </w:r>
      <w:r w:rsidR="002D42C4">
        <w:rPr>
          <w:rFonts w:ascii="Times New Roman" w:hAnsi="Times New Roman" w:cs="Times New Roman"/>
          <w:sz w:val="24"/>
          <w:szCs w:val="24"/>
        </w:rPr>
        <w:t xml:space="preserve"> used with </w:t>
      </w:r>
      <w:r w:rsidR="00720D20">
        <w:rPr>
          <w:rFonts w:ascii="Times New Roman" w:hAnsi="Times New Roman" w:cs="Times New Roman"/>
          <w:sz w:val="24"/>
          <w:szCs w:val="24"/>
        </w:rPr>
        <w:t xml:space="preserve">the </w:t>
      </w:r>
      <w:r w:rsidR="002D42C4">
        <w:rPr>
          <w:rFonts w:ascii="Times New Roman" w:hAnsi="Times New Roman" w:cs="Times New Roman"/>
          <w:sz w:val="24"/>
          <w:szCs w:val="24"/>
        </w:rPr>
        <w:t>d</w:t>
      </w:r>
      <w:r w:rsidR="00BC419A" w:rsidRPr="007655B0">
        <w:rPr>
          <w:rFonts w:ascii="Times New Roman" w:hAnsi="Times New Roman" w:cs="Times New Roman"/>
          <w:sz w:val="24"/>
          <w:szCs w:val="24"/>
        </w:rPr>
        <w:t xml:space="preserve">irect aging </w:t>
      </w:r>
      <w:r w:rsidR="00720D20">
        <w:rPr>
          <w:rFonts w:ascii="Times New Roman" w:hAnsi="Times New Roman" w:cs="Times New Roman"/>
          <w:sz w:val="24"/>
          <w:szCs w:val="24"/>
        </w:rPr>
        <w:t xml:space="preserve">approach and </w:t>
      </w:r>
      <w:r w:rsidR="002D42C4">
        <w:rPr>
          <w:rFonts w:ascii="Times New Roman" w:hAnsi="Times New Roman" w:cs="Times New Roman"/>
          <w:sz w:val="24"/>
          <w:szCs w:val="24"/>
        </w:rPr>
        <w:t xml:space="preserve">include </w:t>
      </w:r>
      <w:r>
        <w:rPr>
          <w:rFonts w:ascii="Times New Roman" w:hAnsi="Times New Roman" w:cs="Times New Roman"/>
          <w:sz w:val="24"/>
          <w:szCs w:val="24"/>
        </w:rPr>
        <w:t xml:space="preserve">individual </w:t>
      </w:r>
      <w:r w:rsidR="00BC419A" w:rsidRPr="007655B0">
        <w:rPr>
          <w:rFonts w:ascii="Times New Roman" w:hAnsi="Times New Roman" w:cs="Times New Roman"/>
          <w:sz w:val="24"/>
          <w:szCs w:val="24"/>
        </w:rPr>
        <w:t xml:space="preserve">length </w:t>
      </w:r>
      <w:r w:rsidR="002D42C4">
        <w:rPr>
          <w:rFonts w:ascii="Times New Roman" w:hAnsi="Times New Roman" w:cs="Times New Roman"/>
          <w:sz w:val="24"/>
          <w:szCs w:val="24"/>
        </w:rPr>
        <w:t xml:space="preserve">measurements </w:t>
      </w:r>
      <w:r w:rsidR="00BC419A" w:rsidRPr="007655B0">
        <w:rPr>
          <w:rFonts w:ascii="Times New Roman" w:hAnsi="Times New Roman" w:cs="Times New Roman"/>
          <w:sz w:val="24"/>
          <w:szCs w:val="24"/>
        </w:rPr>
        <w:t xml:space="preserve">and age </w:t>
      </w:r>
      <w:r w:rsidR="00720D20">
        <w:rPr>
          <w:rFonts w:ascii="Times New Roman" w:hAnsi="Times New Roman" w:cs="Times New Roman"/>
          <w:sz w:val="24"/>
          <w:szCs w:val="24"/>
        </w:rPr>
        <w:t>estimates, often</w:t>
      </w:r>
      <w:r w:rsidR="00BC419A" w:rsidRPr="007655B0">
        <w:rPr>
          <w:rFonts w:ascii="Times New Roman" w:hAnsi="Times New Roman" w:cs="Times New Roman"/>
          <w:sz w:val="24"/>
          <w:szCs w:val="24"/>
        </w:rPr>
        <w:t xml:space="preserve"> derived from</w:t>
      </w:r>
      <w:r>
        <w:rPr>
          <w:rFonts w:ascii="Times New Roman" w:hAnsi="Times New Roman" w:cs="Times New Roman"/>
          <w:sz w:val="24"/>
          <w:szCs w:val="24"/>
        </w:rPr>
        <w:t xml:space="preserve"> a morphological proxy</w:t>
      </w:r>
      <w:r w:rsidR="004407B9">
        <w:rPr>
          <w:rFonts w:ascii="Times New Roman" w:hAnsi="Times New Roman" w:cs="Times New Roman"/>
          <w:sz w:val="24"/>
          <w:szCs w:val="24"/>
        </w:rPr>
        <w:t xml:space="preserve"> (otoliths, scales, bones, spines)</w:t>
      </w:r>
      <w:r>
        <w:rPr>
          <w:rFonts w:ascii="Times New Roman" w:hAnsi="Times New Roman" w:cs="Times New Roman"/>
          <w:sz w:val="24"/>
          <w:szCs w:val="24"/>
        </w:rPr>
        <w:t xml:space="preserve">. Accurately </w:t>
      </w:r>
      <w:r w:rsidR="00720D20">
        <w:rPr>
          <w:rFonts w:ascii="Times New Roman" w:hAnsi="Times New Roman" w:cs="Times New Roman"/>
          <w:sz w:val="24"/>
          <w:szCs w:val="24"/>
        </w:rPr>
        <w:t>estimating individual ages</w:t>
      </w:r>
      <w:r w:rsidR="004407B9">
        <w:rPr>
          <w:rFonts w:ascii="Times New Roman" w:hAnsi="Times New Roman" w:cs="Times New Roman"/>
          <w:sz w:val="24"/>
          <w:szCs w:val="24"/>
        </w:rPr>
        <w:t xml:space="preserve"> are</w:t>
      </w:r>
      <w:r w:rsidR="00BC419A" w:rsidRPr="007655B0">
        <w:rPr>
          <w:rFonts w:ascii="Times New Roman" w:hAnsi="Times New Roman" w:cs="Times New Roman"/>
          <w:sz w:val="24"/>
          <w:szCs w:val="24"/>
        </w:rPr>
        <w:t xml:space="preserve"> important to avoid </w:t>
      </w:r>
      <w:r w:rsidR="004407B9">
        <w:rPr>
          <w:rFonts w:ascii="Times New Roman" w:hAnsi="Times New Roman" w:cs="Times New Roman"/>
          <w:sz w:val="24"/>
          <w:szCs w:val="24"/>
        </w:rPr>
        <w:t>biasing estimates of</w:t>
      </w:r>
      <w:r w:rsidR="00BC419A" w:rsidRPr="007655B0">
        <w:rPr>
          <w:rFonts w:ascii="Times New Roman" w:hAnsi="Times New Roman" w:cs="Times New Roman"/>
          <w:sz w:val="24"/>
          <w:szCs w:val="24"/>
        </w:rPr>
        <w:t xml:space="preserve"> growth. In many tropical fishes, </w:t>
      </w:r>
      <w:r w:rsidR="00720D20">
        <w:rPr>
          <w:rFonts w:ascii="Times New Roman" w:hAnsi="Times New Roman" w:cs="Times New Roman"/>
          <w:sz w:val="24"/>
          <w:szCs w:val="24"/>
        </w:rPr>
        <w:t>direct aging</w:t>
      </w:r>
      <w:r w:rsidR="004407B9">
        <w:rPr>
          <w:rFonts w:ascii="Times New Roman" w:hAnsi="Times New Roman" w:cs="Times New Roman"/>
          <w:sz w:val="24"/>
          <w:szCs w:val="24"/>
        </w:rPr>
        <w:t xml:space="preserve"> methods </w:t>
      </w:r>
      <w:r>
        <w:rPr>
          <w:rFonts w:ascii="Times New Roman" w:hAnsi="Times New Roman" w:cs="Times New Roman"/>
          <w:sz w:val="24"/>
          <w:szCs w:val="24"/>
        </w:rPr>
        <w:t>may</w:t>
      </w:r>
      <w:r w:rsidR="00BC419A" w:rsidRPr="007655B0">
        <w:rPr>
          <w:rFonts w:ascii="Times New Roman" w:hAnsi="Times New Roman" w:cs="Times New Roman"/>
          <w:sz w:val="24"/>
          <w:szCs w:val="24"/>
        </w:rPr>
        <w:t xml:space="preserve"> not perform well due to weak environmental seasonality, poorly-defined growth phase, or when incremental gr</w:t>
      </w:r>
      <w:r>
        <w:rPr>
          <w:rFonts w:ascii="Times New Roman" w:hAnsi="Times New Roman" w:cs="Times New Roman"/>
          <w:sz w:val="24"/>
          <w:szCs w:val="24"/>
        </w:rPr>
        <w:t>owth of the proxy is episodic. Such e</w:t>
      </w:r>
      <w:r w:rsidR="00BC419A" w:rsidRPr="007655B0">
        <w:rPr>
          <w:rFonts w:ascii="Times New Roman" w:hAnsi="Times New Roman" w:cs="Times New Roman"/>
          <w:sz w:val="24"/>
          <w:szCs w:val="24"/>
        </w:rPr>
        <w:t xml:space="preserve">rrors tend to underestimate individual age leading to overestimation of </w:t>
      </w:r>
      <m:oMath>
        <m:r>
          <w:rPr>
            <w:rFonts w:ascii="Cambria Math" w:hAnsi="Cambria Math" w:cs="Times New Roman"/>
            <w:sz w:val="24"/>
            <w:szCs w:val="24"/>
          </w:rPr>
          <m:t>K</m:t>
        </m:r>
      </m:oMath>
      <w:r w:rsidR="004407B9">
        <w:rPr>
          <w:rFonts w:ascii="Times New Roman" w:hAnsi="Times New Roman" w:cs="Times New Roman"/>
          <w:sz w:val="24"/>
          <w:szCs w:val="24"/>
        </w:rPr>
        <w:t xml:space="preserve">, </w:t>
      </w:r>
      <w:r w:rsidR="00BC419A" w:rsidRPr="007655B0">
        <w:rPr>
          <w:rFonts w:ascii="Times New Roman" w:hAnsi="Times New Roman" w:cs="Times New Roman"/>
          <w:sz w:val="24"/>
          <w:szCs w:val="24"/>
        </w:rPr>
        <w:t xml:space="preserve"> and can result in overexploitation of fishery resources </w:t>
      </w:r>
      <w:r w:rsidR="00BC419A" w:rsidRPr="007655B0">
        <w:rPr>
          <w:rFonts w:ascii="Times New Roman" w:hAnsi="Times New Roman" w:cs="Times New Roman"/>
          <w:sz w:val="24"/>
          <w:szCs w:val="24"/>
        </w:rPr>
        <w:fldChar w:fldCharType="begin" w:fldLock="1"/>
      </w:r>
      <w:r w:rsidR="00BC419A" w:rsidRPr="007655B0">
        <w:rPr>
          <w:rFonts w:ascii="Times New Roman" w:hAnsi="Times New Roman" w:cs="Times New Roman"/>
          <w:sz w:val="24"/>
          <w:szCs w:val="24"/>
        </w:rPr>
        <w:instrText>ADDIN CSL_CITATION { "citationItems" : [ { "id" : "ITEM-1", "itemData" : { "DOI" : "10.1006/jfbi.2001.1668", "ISBN" : "1095-8649", "ISSN" : "00221112", "PMID" : "436", "abstract" : "Many calcified structures produce periodic growth increments useful for age determination at the annual or daily scale. However, age determination is invariably accompanied by various sources of error, some of which can have a serious effect on age-structured calculations. This review highlights the best available methods for insuring ageing accuracy and quantifying ageing precision, whether in support of large-scale production ageing or a small-scale research project. Included in this review is a critical overview of methods used to initiate and pursue an accurate and controlled ageing program, including (but not limited to) validation of an ageing method. The distinction between validation of absolute age and increment periodicity is emphasized, as is the importance of determining the age of first increment formation. Based on an analysis of 372 papers reporting age validation since 1983, considerable progress has been made in age validation efforts in recent years. Nevertheless, several of the age validation methods which have been used routinely are of dubious value, particularly marginal increment analysis. The two major measures of precision, average percent error and coefficient of variation, are shown to be functionally equivalent, and a conversion factor relating the two is presented. Through use of quality control monitoring, ageing errors are readily detected and quantified; reference collections are the key to both quality control and reduction of costs. Although some level of random ageing error is unavoidable, such error can often be corrected after the fact using statistical (' digital sharpening ') methods.", "author" : [ { "dropping-particle" : "", "family" : "Campana", "given" : "S. E.", "non-dropping-particle" : "", "parse-names" : false, "suffix" : "" } ], "container-title" : "Journal of Fish Biology", "id" : "ITEM-1", "issue" : "2", "issued" : { "date-parts" : [ [ "2001" ] ] }, "page" : "197-242", "title" : "Accuracy, precision and quality control in age determination, including a review of the use and abuse of age validation methods", "type" : "article-journal", "volume" : "59" }, "uris" : [ "http://www.mendeley.com/documents/?uuid=22ac94d3-4124-4788-83c9-9bb680df273d" ] } ], "mendeley" : { "formattedCitation" : "(Campana, 2001)", "plainTextFormattedCitation" : "(Campana, 2001)", "previouslyFormattedCitation" : "(Campana, 2001)" }, "properties" : {  }, "schema" : "https://github.com/citation-style-language/schema/raw/master/csl-citation.json" }</w:instrText>
      </w:r>
      <w:r w:rsidR="00BC419A" w:rsidRPr="007655B0">
        <w:rPr>
          <w:rFonts w:ascii="Times New Roman" w:hAnsi="Times New Roman" w:cs="Times New Roman"/>
          <w:sz w:val="24"/>
          <w:szCs w:val="24"/>
        </w:rPr>
        <w:fldChar w:fldCharType="separate"/>
      </w:r>
      <w:r w:rsidR="00BC419A" w:rsidRPr="007655B0">
        <w:rPr>
          <w:rFonts w:ascii="Times New Roman" w:hAnsi="Times New Roman" w:cs="Times New Roman"/>
          <w:noProof/>
          <w:sz w:val="24"/>
          <w:szCs w:val="24"/>
        </w:rPr>
        <w:t>(Campana, 2001)</w:t>
      </w:r>
      <w:r w:rsidR="00BC419A" w:rsidRPr="007655B0">
        <w:rPr>
          <w:rFonts w:ascii="Times New Roman" w:hAnsi="Times New Roman" w:cs="Times New Roman"/>
          <w:sz w:val="24"/>
          <w:szCs w:val="24"/>
        </w:rPr>
        <w:fldChar w:fldCharType="end"/>
      </w:r>
      <w:r w:rsidR="00BC419A" w:rsidRPr="007655B0">
        <w:rPr>
          <w:rFonts w:ascii="Times New Roman" w:hAnsi="Times New Roman" w:cs="Times New Roman"/>
          <w:sz w:val="24"/>
          <w:szCs w:val="24"/>
        </w:rPr>
        <w:t xml:space="preserve">. </w:t>
      </w:r>
      <w:r w:rsidR="004407B9">
        <w:rPr>
          <w:rFonts w:ascii="Times New Roman" w:hAnsi="Times New Roman" w:cs="Times New Roman"/>
          <w:sz w:val="24"/>
          <w:szCs w:val="24"/>
        </w:rPr>
        <w:t xml:space="preserve">Radiometric methods </w:t>
      </w:r>
      <w:r w:rsidR="00166DEB">
        <w:rPr>
          <w:rFonts w:ascii="Times New Roman" w:hAnsi="Times New Roman" w:cs="Times New Roman"/>
          <w:sz w:val="24"/>
          <w:szCs w:val="24"/>
        </w:rPr>
        <w:t>can be also</w:t>
      </w:r>
      <w:r w:rsidR="00BC419A" w:rsidRPr="00166DEB">
        <w:rPr>
          <w:rFonts w:ascii="Times New Roman" w:hAnsi="Times New Roman" w:cs="Times New Roman"/>
          <w:sz w:val="24"/>
          <w:szCs w:val="24"/>
        </w:rPr>
        <w:t xml:space="preserve"> used to estimate </w:t>
      </w:r>
      <w:r>
        <w:rPr>
          <w:rFonts w:ascii="Times New Roman" w:hAnsi="Times New Roman" w:cs="Times New Roman"/>
          <w:sz w:val="24"/>
          <w:szCs w:val="24"/>
        </w:rPr>
        <w:t xml:space="preserve">or validate </w:t>
      </w:r>
      <w:r w:rsidR="00BC419A" w:rsidRPr="00166DEB">
        <w:rPr>
          <w:rFonts w:ascii="Times New Roman" w:hAnsi="Times New Roman" w:cs="Times New Roman"/>
          <w:sz w:val="24"/>
          <w:szCs w:val="24"/>
        </w:rPr>
        <w:t>individual age</w:t>
      </w:r>
      <w:r w:rsidR="004407B9">
        <w:rPr>
          <w:rFonts w:ascii="Times New Roman" w:hAnsi="Times New Roman" w:cs="Times New Roman"/>
          <w:sz w:val="24"/>
          <w:szCs w:val="24"/>
        </w:rPr>
        <w:t xml:space="preserve"> from the composition ratios of morphometric proxies but</w:t>
      </w:r>
      <w:r w:rsidR="00BC419A" w:rsidRPr="00166DEB">
        <w:rPr>
          <w:rFonts w:ascii="Times New Roman" w:hAnsi="Times New Roman" w:cs="Times New Roman"/>
          <w:sz w:val="24"/>
          <w:szCs w:val="24"/>
        </w:rPr>
        <w:t xml:space="preserve"> use of these methods are relatively recent </w:t>
      </w:r>
      <w:r w:rsidR="00BC419A" w:rsidRPr="007655B0">
        <w:rPr>
          <w:rFonts w:ascii="Times New Roman" w:hAnsi="Times New Roman" w:cs="Times New Roman"/>
          <w:i/>
          <w:sz w:val="24"/>
          <w:szCs w:val="24"/>
        </w:rPr>
        <w:fldChar w:fldCharType="begin" w:fldLock="1"/>
      </w:r>
      <w:r w:rsidR="00BC419A" w:rsidRPr="007655B0">
        <w:rPr>
          <w:rFonts w:ascii="Times New Roman" w:hAnsi="Times New Roman" w:cs="Times New Roman"/>
          <w:i/>
          <w:sz w:val="24"/>
          <w:szCs w:val="24"/>
        </w:rPr>
        <w:instrText>ADDIN CSL_CITATION { "citationItems" : [ { "id" : "ITEM-1", "itemData" : { "DOI" : "10.1007/BF00394632", "ISSN" : "00253162", "abstract" : "Fish ages are often estimated by assuming an annual frequency of the band-like, growth-zones recorded in the largest of their otoliths, the sagittae. The total number of growth-zones are normally determined either by counting external growth-zones (whole otolith technique) or by examining otolith cross-sections (otolith section technique). The two techniques do not always yield the same age, however, particularly in older specimens of certain fishes. To resolve this problem, otoliths of the splitnose rockfish Sebastes diploproa were examined morphologically and were assayed for their natural radionuclide concentrations. Four age groups of otoliths were identified based on growth-zone counting; in the first three, whole otolith and otolith section age estimates agreed, while in the fourth, the otolith section age substantially exceeded the whole otolith age. Radiometric analysis demonstrated that all otoliths were deficient in 210Pb activity relative to 226Ra activity with the deficiency decreasing with increasing number of growth-zones. The magnitude of the 210Pb/226Ra radioactive disequilibrium in each otolith group, when compared to the number of growth-zones and the otolith weight histories derived with the two techniques, identifies the growth-zones revealed by otolith sections as annual features. Thus when otolith section age exceeds whole otolith age (usually occurring after 20 to 25 yr of age for this species), the otolith section technique is the correct method of age determination. Estimates of longevity in the genus Sebastes near 80 yr are therefore confirmed.", "author" : [ { "dropping-particle" : "", "family" : "Bennett", "given" : "J. T.", "non-dropping-particle" : "", "parse-names" : false, "suffix" : "" }, { "dropping-particle" : "", "family" : "Boehlert", "given" : "G. W.", "non-dropping-particle" : "", "parse-names" : false, "suffix" : "" }, { "dropping-particle" : "", "family" : "Turekian", "given" : "K. K.", "non-dropping-particle" : "", "parse-names" : false, "suffix" : "" } ], "container-title" : "Marine Biology", "id" : "ITEM-1", "issue" : "2", "issued" : { "date-parts" : [ [ "1982" ] ] }, "page" : "209-215", "title" : "Confirmation of longevity in Sebastes diploproa (Pisces: Scorpaenidae) from 210Pb/226Ra measurements in otoliths", "type" : "article-journal", "volume" : "71" }, "uris" : [ "http://www.mendeley.com/documents/?uuid=3cd8bc8b-2c72-4357-b918-c9ca54f67a8e" ] }, { "id" : "ITEM-2", "itemData" : { "DOI" : "10.1139/f2012-109", "ISBN" : "0706-652X", "ISSN" : "0706652X", "abstract" : "Growth characteristics of Pristipomoides filamentosus, a deepwater eteline snapper of major economic importance, are incomplete and inconsistent across its geographical range. Early growth rates have been validated using daily increment and length-frequency analyses, but historical estimates of adult growth rates are variable and longevity is unknown. Studies of P. filamentosus in the Hawaiian Islands have cautioned against unjustified estimates of longevity, but 18 years has at times been uncritically assumed as the maximum age. The present study addresses these age, growth, and longevity issues using lead-radium and bomb radiocarbon dating by providing valid age estimates for adult P. filamentosus. Valid length-at-age estimates ranged from approximately 10 years to more than 40 years. These data, together with robust daily increment data, were used to model a fully validated, long-lived life history for P. filamentosus. This study adds to the few existing studies supporting a view that many tropical fishes, particularly deepwater species, can be longer lived than previously surmised.", "author" : [ { "dropping-particle" : "", "family" : "Andrews", "given" : "a H", "non-dropping-particle" : "", "parse-names" : false, "suffix" : "" }, { "dropping-particle" : "", "family" : "DeMartini", "given" : "E E", "non-dropping-particle" : "", "parse-names" : false, "suffix" : "" }, { "dropping-particle" : "", "family" : "Brodziak", "given" : "J", "non-dropping-particle" : "", "parse-names" : false, "suffix" : "" }, { "dropping-particle" : "", "family" : "Nichols", "given" : "R S", "non-dropping-particle" : "", "parse-names" : false, "suffix" : "" }, { "dropping-particle" : "", "family" : "Humphreys", "given" : "R L", "non-dropping-particle" : "", "parse-names" : false, "suffix" : "" } ], "container-title" : "Canadian Journal of Fisheries and Aquatic Sciences", "id" : "ITEM-2", "issued" : { "date-parts" : [ [ "2012" ] ] }, "page" : "1850-1869", "title" : "A long-lived life history for a tropical, deepwater snapper (Pristipomoides filamentosus): bomb radiocarbon and lead-radium dating as extensions of daily increment analyses in otoliths", "type" : "article-journal", "volume" : "69" }, "uris" : [ "http://www.mendeley.com/documents/?uuid=e7876c98-c8eb-4a2e-9660-799b305a673f" ] } ], "mendeley" : { "formattedCitation" : "(Bennett, Boehlert &amp; Turekian, 1982; Andrews et al., 2012)", "plainTextFormattedCitation" : "(Bennett, Boehlert &amp; Turekian, 1982; Andrews et al., 2012)", "previouslyFormattedCitation" : "(Bennett, Boehlert &amp; Turekian, 1982; Andrews et al., 2012)" }, "properties" : {  }, "schema" : "https://github.com/citation-style-language/schema/raw/master/csl-citation.json" }</w:instrText>
      </w:r>
      <w:r w:rsidR="00BC419A" w:rsidRPr="007655B0">
        <w:rPr>
          <w:rFonts w:ascii="Times New Roman" w:hAnsi="Times New Roman" w:cs="Times New Roman"/>
          <w:i/>
          <w:sz w:val="24"/>
          <w:szCs w:val="24"/>
        </w:rPr>
        <w:fldChar w:fldCharType="separate"/>
      </w:r>
      <w:r w:rsidR="00BC419A" w:rsidRPr="007655B0">
        <w:rPr>
          <w:rFonts w:ascii="Times New Roman" w:hAnsi="Times New Roman" w:cs="Times New Roman"/>
          <w:noProof/>
          <w:sz w:val="24"/>
          <w:szCs w:val="24"/>
        </w:rPr>
        <w:t>(Bennett, Boehlert &amp; Turekian, 1982; Andrews et al., 2012)</w:t>
      </w:r>
      <w:r w:rsidR="00BC419A" w:rsidRPr="007655B0">
        <w:rPr>
          <w:rFonts w:ascii="Times New Roman" w:hAnsi="Times New Roman" w:cs="Times New Roman"/>
          <w:i/>
          <w:sz w:val="24"/>
          <w:szCs w:val="24"/>
        </w:rPr>
        <w:fldChar w:fldCharType="end"/>
      </w:r>
      <w:r w:rsidR="00166DEB">
        <w:rPr>
          <w:rFonts w:ascii="Times New Roman" w:hAnsi="Times New Roman" w:cs="Times New Roman"/>
          <w:i/>
          <w:sz w:val="24"/>
          <w:szCs w:val="24"/>
        </w:rPr>
        <w:t>.</w:t>
      </w:r>
    </w:p>
    <w:p w14:paraId="595ADDE6" w14:textId="5463CC77" w:rsidR="0020248E" w:rsidRDefault="00720D20" w:rsidP="000D5103">
      <w:pPr>
        <w:spacing w:line="480" w:lineRule="auto"/>
        <w:ind w:firstLine="720"/>
        <w:rPr>
          <w:rFonts w:ascii="Times New Roman" w:hAnsi="Times New Roman" w:cs="Times New Roman"/>
          <w:sz w:val="24"/>
          <w:szCs w:val="24"/>
        </w:rPr>
      </w:pPr>
      <w:r>
        <w:rPr>
          <w:rFonts w:ascii="Times New Roman" w:hAnsi="Times New Roman" w:cs="Times New Roman"/>
          <w:sz w:val="24"/>
          <w:szCs w:val="24"/>
        </w:rPr>
        <w:t>L</w:t>
      </w:r>
      <w:r w:rsidR="00E112BD">
        <w:rPr>
          <w:rFonts w:ascii="Times New Roman" w:hAnsi="Times New Roman" w:cs="Times New Roman"/>
          <w:sz w:val="24"/>
          <w:szCs w:val="24"/>
        </w:rPr>
        <w:t xml:space="preserve">ength </w:t>
      </w:r>
      <w:r w:rsidR="00BC419A" w:rsidRPr="007655B0">
        <w:rPr>
          <w:rFonts w:ascii="Times New Roman" w:hAnsi="Times New Roman" w:cs="Times New Roman"/>
          <w:sz w:val="24"/>
          <w:szCs w:val="24"/>
        </w:rPr>
        <w:t>frequency</w:t>
      </w:r>
      <w:r w:rsidR="00E112BD">
        <w:rPr>
          <w:rFonts w:ascii="Times New Roman" w:hAnsi="Times New Roman" w:cs="Times New Roman"/>
          <w:sz w:val="24"/>
          <w:szCs w:val="24"/>
        </w:rPr>
        <w:t xml:space="preserve"> approach</w:t>
      </w:r>
      <w:r>
        <w:rPr>
          <w:rFonts w:ascii="Times New Roman" w:hAnsi="Times New Roman" w:cs="Times New Roman"/>
          <w:sz w:val="24"/>
          <w:szCs w:val="24"/>
        </w:rPr>
        <w:t>es</w:t>
      </w:r>
      <w:r w:rsidR="00BC419A" w:rsidRPr="007655B0">
        <w:rPr>
          <w:rFonts w:ascii="Times New Roman" w:hAnsi="Times New Roman" w:cs="Times New Roman"/>
          <w:sz w:val="24"/>
          <w:szCs w:val="24"/>
        </w:rPr>
        <w:t xml:space="preserve"> </w:t>
      </w:r>
      <w:r>
        <w:rPr>
          <w:rFonts w:ascii="Times New Roman" w:hAnsi="Times New Roman" w:cs="Times New Roman"/>
          <w:sz w:val="24"/>
          <w:szCs w:val="24"/>
        </w:rPr>
        <w:t>sample</w:t>
      </w:r>
      <w:r w:rsidR="00E112BD">
        <w:rPr>
          <w:rFonts w:ascii="Times New Roman" w:hAnsi="Times New Roman" w:cs="Times New Roman"/>
          <w:sz w:val="24"/>
          <w:szCs w:val="24"/>
        </w:rPr>
        <w:t xml:space="preserve"> a cohort</w:t>
      </w:r>
      <w:r w:rsidR="00BC419A" w:rsidRPr="007655B0">
        <w:rPr>
          <w:rFonts w:ascii="Times New Roman" w:hAnsi="Times New Roman" w:cs="Times New Roman"/>
          <w:sz w:val="24"/>
          <w:szCs w:val="24"/>
        </w:rPr>
        <w:t xml:space="preserve"> over time </w:t>
      </w:r>
      <w:r w:rsidR="00E112BD">
        <w:rPr>
          <w:rFonts w:ascii="Times New Roman" w:hAnsi="Times New Roman" w:cs="Times New Roman"/>
          <w:sz w:val="24"/>
          <w:szCs w:val="24"/>
        </w:rPr>
        <w:t xml:space="preserve">to estimate growth </w:t>
      </w:r>
      <w:r w:rsidR="00B67D86">
        <w:rPr>
          <w:rFonts w:ascii="Times New Roman" w:hAnsi="Times New Roman" w:cs="Times New Roman"/>
          <w:sz w:val="24"/>
          <w:szCs w:val="24"/>
        </w:rPr>
        <w:t>parameters</w:t>
      </w:r>
      <w:r>
        <w:rPr>
          <w:rFonts w:ascii="Times New Roman" w:hAnsi="Times New Roman" w:cs="Times New Roman"/>
          <w:sz w:val="24"/>
          <w:szCs w:val="24"/>
        </w:rPr>
        <w:t>.</w:t>
      </w:r>
      <w:r w:rsidR="00B67D86">
        <w:rPr>
          <w:rFonts w:ascii="Times New Roman" w:hAnsi="Times New Roman" w:cs="Times New Roman"/>
          <w:sz w:val="24"/>
          <w:szCs w:val="24"/>
        </w:rPr>
        <w:t xml:space="preserve"> </w:t>
      </w:r>
      <w:r w:rsidR="00677A14">
        <w:rPr>
          <w:rFonts w:ascii="Times New Roman" w:hAnsi="Times New Roman" w:cs="Times New Roman"/>
          <w:sz w:val="24"/>
          <w:szCs w:val="24"/>
        </w:rPr>
        <w:t xml:space="preserve">Using modal progression, growth is estimated by identifying unique cohorts from size frequency data and tracking the </w:t>
      </w:r>
      <w:r w:rsidR="00110BB9">
        <w:rPr>
          <w:rFonts w:ascii="Times New Roman" w:hAnsi="Times New Roman" w:cs="Times New Roman"/>
          <w:sz w:val="24"/>
          <w:szCs w:val="24"/>
        </w:rPr>
        <w:t xml:space="preserve">change in size </w:t>
      </w:r>
      <w:r w:rsidR="00677A14">
        <w:rPr>
          <w:rFonts w:ascii="Times New Roman" w:hAnsi="Times New Roman" w:cs="Times New Roman"/>
          <w:sz w:val="24"/>
          <w:szCs w:val="24"/>
        </w:rPr>
        <w:t>over</w:t>
      </w:r>
      <w:r w:rsidR="00110BB9">
        <w:rPr>
          <w:rFonts w:ascii="Times New Roman" w:hAnsi="Times New Roman" w:cs="Times New Roman"/>
          <w:sz w:val="24"/>
          <w:szCs w:val="24"/>
        </w:rPr>
        <w:t xml:space="preserve"> time</w:t>
      </w:r>
      <w:r w:rsidR="00B67D86">
        <w:rPr>
          <w:rFonts w:ascii="Times New Roman" w:hAnsi="Times New Roman" w:cs="Times New Roman"/>
          <w:sz w:val="24"/>
          <w:szCs w:val="24"/>
        </w:rPr>
        <w:t xml:space="preserve">. </w:t>
      </w:r>
      <w:r w:rsidR="00110BB9">
        <w:rPr>
          <w:rFonts w:ascii="Times New Roman" w:hAnsi="Times New Roman" w:cs="Times New Roman"/>
          <w:sz w:val="24"/>
          <w:szCs w:val="24"/>
        </w:rPr>
        <w:t>Length frequency approaches are</w:t>
      </w:r>
      <w:r w:rsidR="00B67D86">
        <w:rPr>
          <w:rFonts w:ascii="Times New Roman" w:hAnsi="Times New Roman" w:cs="Times New Roman"/>
          <w:sz w:val="24"/>
          <w:szCs w:val="24"/>
        </w:rPr>
        <w:t xml:space="preserve"> useful for </w:t>
      </w:r>
      <w:r w:rsidR="00B67D86">
        <w:rPr>
          <w:rFonts w:ascii="Times New Roman" w:hAnsi="Times New Roman" w:cs="Times New Roman"/>
          <w:sz w:val="24"/>
          <w:szCs w:val="24"/>
        </w:rPr>
        <w:lastRenderedPageBreak/>
        <w:t xml:space="preserve">estimating growth in juvenile fish where relatively fast growth rates </w:t>
      </w:r>
      <w:r w:rsidR="00110BB9">
        <w:rPr>
          <w:rFonts w:ascii="Times New Roman" w:hAnsi="Times New Roman" w:cs="Times New Roman"/>
          <w:sz w:val="24"/>
          <w:szCs w:val="24"/>
        </w:rPr>
        <w:t xml:space="preserve">clearly </w:t>
      </w:r>
      <w:r w:rsidR="00B67D86">
        <w:rPr>
          <w:rFonts w:ascii="Times New Roman" w:hAnsi="Times New Roman" w:cs="Times New Roman"/>
          <w:sz w:val="24"/>
          <w:szCs w:val="24"/>
        </w:rPr>
        <w:t xml:space="preserve">segregate cohorts by length class </w:t>
      </w:r>
      <w:r w:rsidR="0020248E">
        <w:rPr>
          <w:rFonts w:ascii="Times New Roman" w:hAnsi="Times New Roman" w:cs="Times New Roman"/>
          <w:sz w:val="24"/>
          <w:szCs w:val="24"/>
        </w:rPr>
        <w:t xml:space="preserve">but may not perform </w:t>
      </w:r>
      <w:r w:rsidR="00110BB9">
        <w:rPr>
          <w:rFonts w:ascii="Times New Roman" w:hAnsi="Times New Roman" w:cs="Times New Roman"/>
          <w:sz w:val="24"/>
          <w:szCs w:val="24"/>
        </w:rPr>
        <w:t xml:space="preserve">as well </w:t>
      </w:r>
      <w:r w:rsidR="0020248E">
        <w:rPr>
          <w:rFonts w:ascii="Times New Roman" w:hAnsi="Times New Roman" w:cs="Times New Roman"/>
          <w:sz w:val="24"/>
          <w:szCs w:val="24"/>
        </w:rPr>
        <w:t xml:space="preserve">for older age groups where </w:t>
      </w:r>
      <w:r w:rsidR="00110BB9">
        <w:rPr>
          <w:rFonts w:ascii="Times New Roman" w:hAnsi="Times New Roman" w:cs="Times New Roman"/>
          <w:sz w:val="24"/>
          <w:szCs w:val="24"/>
        </w:rPr>
        <w:t>there is less variability in fork-length between cohorts</w:t>
      </w:r>
      <w:r w:rsidR="00B67D86">
        <w:rPr>
          <w:rFonts w:ascii="Times New Roman" w:hAnsi="Times New Roman" w:cs="Times New Roman"/>
          <w:sz w:val="24"/>
          <w:szCs w:val="24"/>
        </w:rPr>
        <w:t xml:space="preserve">. Parameter estimates </w:t>
      </w:r>
      <w:r w:rsidR="00E112BD">
        <w:rPr>
          <w:rFonts w:ascii="Times New Roman" w:hAnsi="Times New Roman" w:cs="Times New Roman"/>
          <w:sz w:val="24"/>
          <w:szCs w:val="24"/>
        </w:rPr>
        <w:t>may</w:t>
      </w:r>
      <w:r w:rsidR="00BC419A" w:rsidRPr="007655B0">
        <w:rPr>
          <w:rFonts w:ascii="Times New Roman" w:hAnsi="Times New Roman" w:cs="Times New Roman"/>
          <w:sz w:val="24"/>
          <w:szCs w:val="24"/>
        </w:rPr>
        <w:t xml:space="preserve"> be </w:t>
      </w:r>
      <w:r w:rsidR="00B67D86">
        <w:rPr>
          <w:rFonts w:ascii="Times New Roman" w:hAnsi="Times New Roman" w:cs="Times New Roman"/>
          <w:sz w:val="24"/>
          <w:szCs w:val="24"/>
        </w:rPr>
        <w:t xml:space="preserve">further </w:t>
      </w:r>
      <w:r w:rsidR="00BC419A" w:rsidRPr="007655B0">
        <w:rPr>
          <w:rFonts w:ascii="Times New Roman" w:hAnsi="Times New Roman" w:cs="Times New Roman"/>
          <w:sz w:val="24"/>
          <w:szCs w:val="24"/>
        </w:rPr>
        <w:t>confounded by protracted spawning</w:t>
      </w:r>
      <w:r w:rsidR="00110BB9">
        <w:rPr>
          <w:rFonts w:ascii="Times New Roman" w:hAnsi="Times New Roman" w:cs="Times New Roman"/>
          <w:sz w:val="24"/>
          <w:szCs w:val="24"/>
        </w:rPr>
        <w:t xml:space="preserve">, </w:t>
      </w:r>
      <w:r w:rsidR="00BC419A" w:rsidRPr="007655B0">
        <w:rPr>
          <w:rFonts w:ascii="Times New Roman" w:hAnsi="Times New Roman" w:cs="Times New Roman"/>
          <w:sz w:val="24"/>
          <w:szCs w:val="24"/>
        </w:rPr>
        <w:t>inter-annual variability in spawning and recruitment</w:t>
      </w:r>
      <w:r w:rsidR="00110BB9">
        <w:rPr>
          <w:rFonts w:ascii="Times New Roman" w:hAnsi="Times New Roman" w:cs="Times New Roman"/>
          <w:sz w:val="24"/>
          <w:szCs w:val="24"/>
        </w:rPr>
        <w:t>, or</w:t>
      </w:r>
      <w:r w:rsidR="00B67D86">
        <w:rPr>
          <w:rFonts w:ascii="Times New Roman" w:hAnsi="Times New Roman" w:cs="Times New Roman"/>
          <w:sz w:val="24"/>
          <w:szCs w:val="24"/>
        </w:rPr>
        <w:t xml:space="preserve"> </w:t>
      </w:r>
      <w:r w:rsidR="00110BB9">
        <w:rPr>
          <w:rFonts w:ascii="Times New Roman" w:hAnsi="Times New Roman" w:cs="Times New Roman"/>
          <w:sz w:val="24"/>
          <w:szCs w:val="24"/>
        </w:rPr>
        <w:t>d</w:t>
      </w:r>
      <w:r w:rsidR="00B67D86">
        <w:rPr>
          <w:rFonts w:ascii="Times New Roman" w:hAnsi="Times New Roman" w:cs="Times New Roman"/>
          <w:sz w:val="24"/>
          <w:szCs w:val="24"/>
        </w:rPr>
        <w:t xml:space="preserve">ifferential selectivity </w:t>
      </w:r>
      <w:r w:rsidR="0020248E">
        <w:rPr>
          <w:rFonts w:ascii="Times New Roman" w:hAnsi="Times New Roman" w:cs="Times New Roman"/>
          <w:sz w:val="24"/>
          <w:szCs w:val="24"/>
        </w:rPr>
        <w:t>of sampling gear</w:t>
      </w:r>
      <w:r w:rsidR="00F41A70">
        <w:rPr>
          <w:rFonts w:ascii="Times New Roman" w:hAnsi="Times New Roman" w:cs="Times New Roman"/>
          <w:sz w:val="24"/>
          <w:szCs w:val="24"/>
        </w:rPr>
        <w:t xml:space="preserve"> </w:t>
      </w:r>
      <w:r w:rsidR="00F41A70">
        <w:rPr>
          <w:rFonts w:ascii="Times New Roman" w:hAnsi="Times New Roman" w:cs="Times New Roman"/>
          <w:sz w:val="24"/>
          <w:szCs w:val="24"/>
        </w:rPr>
        <w:fldChar w:fldCharType="begin" w:fldLock="1"/>
      </w:r>
      <w:r w:rsidR="00F41A70">
        <w:rPr>
          <w:rFonts w:ascii="Times New Roman" w:hAnsi="Times New Roman" w:cs="Times New Roman"/>
          <w:sz w:val="24"/>
          <w:szCs w:val="24"/>
        </w:rPr>
        <w:instrText>ADDIN CSL_CITATION { "citationItems" : [ { "id" : "ITEM-1", "itemData" : { "ISBN" : "9711022281", "abstract" : "NO", "author" : [ { "dropping-particle" : "", "family" : "Pauly", "given" : "D", "non-dropping-particle" : "", "parse-names" : false, "suffix" : "" }, { "dropping-particle" : "", "family" : "Morgan", "given" : "G R", "non-dropping-particle" : "", "parse-names" : false, "suffix" : "" } ], "id" : "ITEM-1", "issued" : { "date-parts" : [ [ "1987" ] ] }, "number-of-pages" : "1-459", "title" : "Length-Based Methods in Fisheries Research", "type" : "book" }, "uris" : [ "http://www.mendeley.com/documents/?uuid=d03a5904-b3d3-428c-a4d3-a3bb0436d077" ] } ], "mendeley" : { "formattedCitation" : "(Pauly &amp; Morgan, 1987)", "plainTextFormattedCitation" : "(Pauly &amp; Morgan, 1987)", "previouslyFormattedCitation" : "(Pauly &amp; Morgan, 1987)" }, "properties" : {  }, "schema" : "https://github.com/citation-style-language/schema/raw/master/csl-citation.json" }</w:instrText>
      </w:r>
      <w:r w:rsidR="00F41A70">
        <w:rPr>
          <w:rFonts w:ascii="Times New Roman" w:hAnsi="Times New Roman" w:cs="Times New Roman"/>
          <w:sz w:val="24"/>
          <w:szCs w:val="24"/>
        </w:rPr>
        <w:fldChar w:fldCharType="separate"/>
      </w:r>
      <w:r w:rsidR="00F41A70" w:rsidRPr="00F41A70">
        <w:rPr>
          <w:rFonts w:ascii="Times New Roman" w:hAnsi="Times New Roman" w:cs="Times New Roman"/>
          <w:noProof/>
          <w:sz w:val="24"/>
          <w:szCs w:val="24"/>
        </w:rPr>
        <w:t>(Pauly &amp; Morgan, 1987)</w:t>
      </w:r>
      <w:r w:rsidR="00F41A70">
        <w:rPr>
          <w:rFonts w:ascii="Times New Roman" w:hAnsi="Times New Roman" w:cs="Times New Roman"/>
          <w:sz w:val="24"/>
          <w:szCs w:val="24"/>
        </w:rPr>
        <w:fldChar w:fldCharType="end"/>
      </w:r>
      <w:r w:rsidR="00110BB9">
        <w:rPr>
          <w:rFonts w:ascii="Times New Roman" w:hAnsi="Times New Roman" w:cs="Times New Roman"/>
          <w:sz w:val="24"/>
          <w:szCs w:val="24"/>
        </w:rPr>
        <w:t xml:space="preserve">. </w:t>
      </w:r>
      <w:r w:rsidR="00B67D86" w:rsidRPr="00F41A70">
        <w:rPr>
          <w:rFonts w:ascii="Times New Roman" w:hAnsi="Times New Roman" w:cs="Times New Roman"/>
          <w:sz w:val="24"/>
          <w:szCs w:val="24"/>
          <w:highlight w:val="yellow"/>
        </w:rPr>
        <w:t>(</w:t>
      </w:r>
      <w:proofErr w:type="spellStart"/>
      <w:r w:rsidR="0020248E" w:rsidRPr="00F41A70">
        <w:rPr>
          <w:rFonts w:ascii="Times New Roman" w:hAnsi="Times New Roman" w:cs="Times New Roman"/>
          <w:sz w:val="24"/>
          <w:szCs w:val="24"/>
          <w:highlight w:val="yellow"/>
        </w:rPr>
        <w:t>Csirke</w:t>
      </w:r>
      <w:proofErr w:type="spellEnd"/>
      <w:r w:rsidR="0020248E" w:rsidRPr="00F41A70">
        <w:rPr>
          <w:rFonts w:ascii="Times New Roman" w:hAnsi="Times New Roman" w:cs="Times New Roman"/>
          <w:sz w:val="24"/>
          <w:szCs w:val="24"/>
          <w:highlight w:val="yellow"/>
        </w:rPr>
        <w:t xml:space="preserve">, Caddy &amp; Garcia in </w:t>
      </w:r>
      <w:proofErr w:type="spellStart"/>
      <w:r w:rsidR="0020248E" w:rsidRPr="00F41A70">
        <w:rPr>
          <w:rFonts w:ascii="Times New Roman" w:hAnsi="Times New Roman" w:cs="Times New Roman"/>
          <w:sz w:val="24"/>
          <w:szCs w:val="24"/>
          <w:highlight w:val="yellow"/>
        </w:rPr>
        <w:t>Pauly</w:t>
      </w:r>
      <w:proofErr w:type="spellEnd"/>
      <w:r w:rsidR="0020248E" w:rsidRPr="00F41A70">
        <w:rPr>
          <w:rFonts w:ascii="Times New Roman" w:hAnsi="Times New Roman" w:cs="Times New Roman"/>
          <w:sz w:val="24"/>
          <w:szCs w:val="24"/>
          <w:highlight w:val="yellow"/>
        </w:rPr>
        <w:t>, and Morgan 1987)</w:t>
      </w:r>
      <w:r w:rsidR="00BC419A" w:rsidRPr="00F41A70">
        <w:rPr>
          <w:rFonts w:ascii="Times New Roman" w:hAnsi="Times New Roman" w:cs="Times New Roman"/>
          <w:sz w:val="24"/>
          <w:szCs w:val="24"/>
          <w:highlight w:val="yellow"/>
        </w:rPr>
        <w:t>.</w:t>
      </w:r>
      <w:r w:rsidR="00BC419A" w:rsidRPr="007655B0">
        <w:rPr>
          <w:rFonts w:ascii="Times New Roman" w:hAnsi="Times New Roman" w:cs="Times New Roman"/>
          <w:sz w:val="24"/>
          <w:szCs w:val="24"/>
        </w:rPr>
        <w:t xml:space="preserve"> </w:t>
      </w:r>
    </w:p>
    <w:p w14:paraId="45F7E517" w14:textId="1C3058C0" w:rsidR="00BC419A" w:rsidRPr="007655B0" w:rsidRDefault="00677A14" w:rsidP="0020248E">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Growth increment approaches </w:t>
      </w:r>
      <w:r w:rsidR="00110BB9">
        <w:rPr>
          <w:rFonts w:ascii="Times New Roman" w:hAnsi="Times New Roman" w:cs="Times New Roman"/>
          <w:sz w:val="24"/>
          <w:szCs w:val="24"/>
        </w:rPr>
        <w:t>where</w:t>
      </w:r>
      <w:r w:rsidR="00BC419A" w:rsidRPr="007655B0">
        <w:rPr>
          <w:rFonts w:ascii="Times New Roman" w:hAnsi="Times New Roman" w:cs="Times New Roman"/>
          <w:sz w:val="24"/>
          <w:szCs w:val="24"/>
        </w:rPr>
        <w:t xml:space="preserve"> fish are captured, </w:t>
      </w:r>
      <w:r w:rsidR="00110BB9">
        <w:rPr>
          <w:rFonts w:ascii="Times New Roman" w:hAnsi="Times New Roman" w:cs="Times New Roman"/>
          <w:sz w:val="24"/>
          <w:szCs w:val="24"/>
        </w:rPr>
        <w:t xml:space="preserve">measured and </w:t>
      </w:r>
      <w:r>
        <w:rPr>
          <w:rFonts w:ascii="Times New Roman" w:hAnsi="Times New Roman" w:cs="Times New Roman"/>
          <w:sz w:val="24"/>
          <w:szCs w:val="24"/>
        </w:rPr>
        <w:t>tagged or marked</w:t>
      </w:r>
      <w:r w:rsidR="00BC419A" w:rsidRPr="007655B0">
        <w:rPr>
          <w:rFonts w:ascii="Times New Roman" w:hAnsi="Times New Roman" w:cs="Times New Roman"/>
          <w:sz w:val="24"/>
          <w:szCs w:val="24"/>
        </w:rPr>
        <w:t xml:space="preserve"> with a</w:t>
      </w:r>
      <w:r>
        <w:rPr>
          <w:rFonts w:ascii="Times New Roman" w:hAnsi="Times New Roman" w:cs="Times New Roman"/>
          <w:sz w:val="24"/>
          <w:szCs w:val="24"/>
        </w:rPr>
        <w:t>n</w:t>
      </w:r>
      <w:r w:rsidR="00BC419A" w:rsidRPr="007655B0">
        <w:rPr>
          <w:rFonts w:ascii="Times New Roman" w:hAnsi="Times New Roman" w:cs="Times New Roman"/>
          <w:sz w:val="24"/>
          <w:szCs w:val="24"/>
        </w:rPr>
        <w:t xml:space="preserve"> unique identifier, and released for later recapture, remain one of the most reliable methods for determining growth in the field </w:t>
      </w:r>
      <w:r w:rsidR="00BC419A" w:rsidRPr="007655B0">
        <w:rPr>
          <w:rFonts w:ascii="Times New Roman" w:hAnsi="Times New Roman" w:cs="Times New Roman"/>
          <w:sz w:val="24"/>
          <w:szCs w:val="24"/>
        </w:rPr>
        <w:fldChar w:fldCharType="begin" w:fldLock="1"/>
      </w:r>
      <w:r w:rsidR="00BC419A" w:rsidRPr="007655B0">
        <w:rPr>
          <w:rFonts w:ascii="Times New Roman" w:hAnsi="Times New Roman" w:cs="Times New Roman"/>
          <w:sz w:val="24"/>
          <w:szCs w:val="24"/>
        </w:rPr>
        <w:instrText>ADDIN CSL_CITATION { "citationItems" : [ { "id" : "ITEM-1", "itemData" : { "ISBN" : "0017-4793", "ISSN" : "0017-4793", "PMID" : "5865688", "abstract" : "A discussion of the elementary mathematical properties of the von Bertalanffy growth curve shows the special properties of this sort of growth and suggests a measure of the intrinsic physiological age of an animal. A computer programme is presented to fit the curve conveniently to recapture data as well as to conventional age-size data.", "author" : [ { "dropping-particle" : "", "family" : "Fabens", "given" : "A. J.", "non-dropping-particle" : "", "parse-names" : false, "suffix" : "" } ], "container-title" : "Growth", "id" : "ITEM-1", "issued" : { "date-parts" : [ [ "1965" ] ] }, "page" : "265-289", "title" : "Properties and fitting of the von Bertalanffy growth curve.", "type" : "article-journal", "volume" : "29" }, "uris" : [ "http://www.mendeley.com/documents/?uuid=596b35f6-bf69-4119-9a25-2c59f033df41" ] } ], "mendeley" : { "formattedCitation" : "(Fabens, 1965)", "plainTextFormattedCitation" : "(Fabens, 1965)", "previouslyFormattedCitation" : "(Fabens, 1965)" }, "properties" : {  }, "schema" : "https://github.com/citation-style-language/schema/raw/master/csl-citation.json" }</w:instrText>
      </w:r>
      <w:r w:rsidR="00BC419A" w:rsidRPr="007655B0">
        <w:rPr>
          <w:rFonts w:ascii="Times New Roman" w:hAnsi="Times New Roman" w:cs="Times New Roman"/>
          <w:sz w:val="24"/>
          <w:szCs w:val="24"/>
        </w:rPr>
        <w:fldChar w:fldCharType="separate"/>
      </w:r>
      <w:r w:rsidR="00BC419A" w:rsidRPr="007655B0">
        <w:rPr>
          <w:rFonts w:ascii="Times New Roman" w:hAnsi="Times New Roman" w:cs="Times New Roman"/>
          <w:noProof/>
          <w:sz w:val="24"/>
          <w:szCs w:val="24"/>
        </w:rPr>
        <w:t>(Fabens, 1965)</w:t>
      </w:r>
      <w:r w:rsidR="00BC419A" w:rsidRPr="007655B0">
        <w:rPr>
          <w:rFonts w:ascii="Times New Roman" w:hAnsi="Times New Roman" w:cs="Times New Roman"/>
          <w:sz w:val="24"/>
          <w:szCs w:val="24"/>
        </w:rPr>
        <w:fldChar w:fldCharType="end"/>
      </w:r>
      <w:r w:rsidR="00BC419A" w:rsidRPr="007655B0">
        <w:rPr>
          <w:rFonts w:ascii="Times New Roman" w:hAnsi="Times New Roman" w:cs="Times New Roman"/>
          <w:sz w:val="24"/>
          <w:szCs w:val="24"/>
        </w:rPr>
        <w:t xml:space="preserve">. </w:t>
      </w:r>
      <w:r w:rsidR="00110BB9">
        <w:rPr>
          <w:rFonts w:ascii="Times New Roman" w:hAnsi="Times New Roman" w:cs="Times New Roman"/>
          <w:sz w:val="24"/>
          <w:szCs w:val="24"/>
        </w:rPr>
        <w:t>These methods use a re-</w:t>
      </w:r>
      <w:r w:rsidR="002D42C4">
        <w:rPr>
          <w:rFonts w:ascii="Times New Roman" w:hAnsi="Times New Roman" w:cs="Times New Roman"/>
          <w:sz w:val="24"/>
          <w:szCs w:val="24"/>
        </w:rPr>
        <w:t>parameterization</w:t>
      </w:r>
      <w:r w:rsidR="00110BB9">
        <w:rPr>
          <w:rFonts w:ascii="Times New Roman" w:hAnsi="Times New Roman" w:cs="Times New Roman"/>
          <w:sz w:val="24"/>
          <w:szCs w:val="24"/>
        </w:rPr>
        <w:t xml:space="preserve"> of the von Bertalanffy growth function to estimate growth </w:t>
      </w:r>
      <w:r w:rsidR="0020248E">
        <w:rPr>
          <w:rFonts w:ascii="Times New Roman" w:hAnsi="Times New Roman" w:cs="Times New Roman"/>
          <w:sz w:val="24"/>
          <w:szCs w:val="24"/>
        </w:rPr>
        <w:t>parameters</w:t>
      </w:r>
      <w:r w:rsidR="00BC419A" w:rsidRPr="007655B0">
        <w:rPr>
          <w:rFonts w:ascii="Times New Roman" w:hAnsi="Times New Roman" w:cs="Times New Roman"/>
          <w:sz w:val="24"/>
          <w:szCs w:val="24"/>
        </w:rPr>
        <w:t xml:space="preserve"> </w:t>
      </w:r>
      <w:r w:rsidR="00110BB9">
        <w:rPr>
          <w:rFonts w:ascii="Times New Roman" w:hAnsi="Times New Roman" w:cs="Times New Roman"/>
          <w:sz w:val="24"/>
          <w:szCs w:val="24"/>
        </w:rPr>
        <w:t xml:space="preserve">independent of </w:t>
      </w:r>
      <w:r w:rsidR="0020248E">
        <w:rPr>
          <w:rFonts w:ascii="Times New Roman" w:hAnsi="Times New Roman" w:cs="Times New Roman"/>
          <w:sz w:val="24"/>
          <w:szCs w:val="24"/>
        </w:rPr>
        <w:t xml:space="preserve">age </w:t>
      </w:r>
      <w:r w:rsidR="00110BB9">
        <w:rPr>
          <w:rFonts w:ascii="Times New Roman" w:hAnsi="Times New Roman" w:cs="Times New Roman"/>
          <w:sz w:val="24"/>
          <w:szCs w:val="24"/>
        </w:rPr>
        <w:t xml:space="preserve">estimates. </w:t>
      </w:r>
      <w:r w:rsidR="00BC419A" w:rsidRPr="007655B0">
        <w:rPr>
          <w:rFonts w:ascii="Times New Roman" w:hAnsi="Times New Roman" w:cs="Times New Roman"/>
          <w:sz w:val="24"/>
          <w:szCs w:val="24"/>
        </w:rPr>
        <w:t xml:space="preserve"> </w:t>
      </w:r>
      <w:r w:rsidR="00110BB9">
        <w:rPr>
          <w:rFonts w:ascii="Times New Roman" w:hAnsi="Times New Roman" w:cs="Times New Roman"/>
          <w:sz w:val="24"/>
          <w:szCs w:val="24"/>
        </w:rPr>
        <w:t>Instead</w:t>
      </w:r>
      <w:r w:rsidR="00BC419A" w:rsidRPr="007655B0">
        <w:rPr>
          <w:rFonts w:ascii="Times New Roman" w:hAnsi="Times New Roman" w:cs="Times New Roman"/>
          <w:sz w:val="24"/>
          <w:szCs w:val="24"/>
        </w:rPr>
        <w:t xml:space="preserve"> growth </w:t>
      </w:r>
      <w:r w:rsidR="00110BB9">
        <w:rPr>
          <w:rFonts w:ascii="Times New Roman" w:hAnsi="Times New Roman" w:cs="Times New Roman"/>
          <w:sz w:val="24"/>
          <w:szCs w:val="24"/>
        </w:rPr>
        <w:t xml:space="preserve">is characterized </w:t>
      </w:r>
      <w:r w:rsidR="00BC419A" w:rsidRPr="007655B0">
        <w:rPr>
          <w:rFonts w:ascii="Times New Roman" w:hAnsi="Times New Roman" w:cs="Times New Roman"/>
          <w:sz w:val="24"/>
          <w:szCs w:val="24"/>
        </w:rPr>
        <w:t>using the reported length of individuals during marking (</w:t>
      </w:r>
      <m:oMath>
        <m:sSub>
          <m:sSubPr>
            <m:ctrlPr>
              <w:rPr>
                <w:rFonts w:ascii="Cambria Math" w:hAnsi="Cambria Math" w:cs="Times New Roman"/>
                <w:sz w:val="24"/>
                <w:szCs w:val="24"/>
              </w:rPr>
            </m:ctrlPr>
          </m:sSubPr>
          <m:e>
            <m:r>
              <w:rPr>
                <w:rFonts w:ascii="Cambria Math" w:hAnsi="Cambria Math" w:cs="Times New Roman"/>
                <w:sz w:val="24"/>
                <w:szCs w:val="24"/>
              </w:rPr>
              <m:t>l</m:t>
            </m:r>
          </m:e>
          <m:sub>
            <m:r>
              <w:rPr>
                <w:rFonts w:ascii="Cambria Math" w:hAnsi="Cambria Math" w:cs="Times New Roman"/>
                <w:sz w:val="24"/>
                <w:szCs w:val="24"/>
              </w:rPr>
              <m:t>m</m:t>
            </m:r>
          </m:sub>
        </m:sSub>
      </m:oMath>
      <w:r w:rsidR="00BC419A" w:rsidRPr="007655B0">
        <w:rPr>
          <w:rFonts w:ascii="Times New Roman" w:hAnsi="Times New Roman" w:cs="Times New Roman"/>
          <w:sz w:val="24"/>
          <w:szCs w:val="24"/>
        </w:rPr>
        <w:t>) and recapture (</w:t>
      </w:r>
      <m:oMath>
        <m:sSub>
          <m:sSubPr>
            <m:ctrlPr>
              <w:rPr>
                <w:rFonts w:ascii="Cambria Math" w:hAnsi="Cambria Math" w:cs="Times New Roman"/>
                <w:sz w:val="24"/>
                <w:szCs w:val="24"/>
              </w:rPr>
            </m:ctrlPr>
          </m:sSubPr>
          <m:e>
            <m:r>
              <w:rPr>
                <w:rFonts w:ascii="Cambria Math" w:hAnsi="Cambria Math" w:cs="Times New Roman"/>
                <w:sz w:val="24"/>
                <w:szCs w:val="24"/>
              </w:rPr>
              <m:t>l</m:t>
            </m:r>
          </m:e>
          <m:sub>
            <m:r>
              <w:rPr>
                <w:rFonts w:ascii="Cambria Math" w:hAnsi="Cambria Math" w:cs="Times New Roman"/>
                <w:sz w:val="24"/>
                <w:szCs w:val="24"/>
              </w:rPr>
              <m:t>r</m:t>
            </m:r>
          </m:sub>
        </m:sSub>
      </m:oMath>
      <w:r w:rsidR="00110BB9">
        <w:rPr>
          <w:rFonts w:ascii="Times New Roman" w:hAnsi="Times New Roman" w:cs="Times New Roman"/>
          <w:sz w:val="24"/>
          <w:szCs w:val="24"/>
        </w:rPr>
        <w:t>)</w:t>
      </w:r>
      <w:r w:rsidR="00BC419A" w:rsidRPr="007655B0">
        <w:rPr>
          <w:rFonts w:ascii="Times New Roman" w:hAnsi="Times New Roman" w:cs="Times New Roman"/>
          <w:sz w:val="24"/>
          <w:szCs w:val="24"/>
        </w:rPr>
        <w:t xml:space="preserve">, </w:t>
      </w:r>
      <w:r w:rsidR="0020248E">
        <w:rPr>
          <w:rFonts w:ascii="Times New Roman" w:hAnsi="Times New Roman" w:cs="Times New Roman"/>
          <w:sz w:val="24"/>
          <w:szCs w:val="24"/>
        </w:rPr>
        <w:t xml:space="preserve">and the associated time </w:t>
      </w:r>
      <w:r w:rsidR="00BC419A" w:rsidRPr="007655B0">
        <w:rPr>
          <w:rFonts w:ascii="Times New Roman" w:hAnsi="Times New Roman" w:cs="Times New Roman"/>
          <w:sz w:val="24"/>
          <w:szCs w:val="24"/>
        </w:rPr>
        <w:t>at liberty (</w:t>
      </w:r>
      <m:oMath>
        <m:r>
          <w:rPr>
            <w:rFonts w:ascii="Cambria Math" w:hAnsi="Cambria Math" w:cs="Times New Roman"/>
            <w:sz w:val="24"/>
            <w:szCs w:val="24"/>
          </w:rPr>
          <m:t>∆t)</m:t>
        </m:r>
      </m:oMath>
      <w:r w:rsidR="00BC419A" w:rsidRPr="007655B0">
        <w:rPr>
          <w:rFonts w:ascii="Times New Roman" w:hAnsi="Times New Roman" w:cs="Times New Roman"/>
          <w:sz w:val="24"/>
          <w:szCs w:val="24"/>
        </w:rPr>
        <w:t xml:space="preserve"> between </w:t>
      </w:r>
      <w:r w:rsidR="000F6BAB">
        <w:rPr>
          <w:rFonts w:ascii="Times New Roman" w:hAnsi="Times New Roman" w:cs="Times New Roman"/>
          <w:sz w:val="24"/>
          <w:szCs w:val="24"/>
        </w:rPr>
        <w:t>the two events</w:t>
      </w:r>
      <w:r w:rsidR="00BC419A" w:rsidRPr="007655B0">
        <w:rPr>
          <w:rFonts w:ascii="Times New Roman" w:hAnsi="Times New Roman" w:cs="Times New Roman"/>
          <w:sz w:val="24"/>
          <w:szCs w:val="24"/>
        </w:rPr>
        <w:t xml:space="preserve">. </w:t>
      </w:r>
    </w:p>
    <w:p w14:paraId="521C7FBE" w14:textId="1E6DB16B" w:rsidR="00BC419A" w:rsidRPr="007655B0" w:rsidRDefault="00E519BA" w:rsidP="000D5103">
      <w:pPr>
        <w:spacing w:line="480" w:lineRule="auto"/>
        <w:rPr>
          <w:rFonts w:ascii="Times New Roman" w:hAnsi="Times New Roman" w:cs="Times New Roman"/>
          <w:sz w:val="24"/>
          <w:szCs w:val="24"/>
        </w:rPr>
      </w:pPr>
      <m:oMathPara>
        <m:oMath>
          <m:r>
            <w:rPr>
              <w:rFonts w:ascii="Cambria Math" w:hAnsi="Cambria Math" w:cs="Times New Roman"/>
              <w:sz w:val="24"/>
              <w:szCs w:val="24"/>
            </w:rPr>
            <m:t>(E2)</m:t>
          </m:r>
          <m:sSub>
            <m:sSubPr>
              <m:ctrlPr>
                <w:rPr>
                  <w:rFonts w:ascii="Cambria Math" w:hAnsi="Cambria Math" w:cs="Times New Roman"/>
                  <w:sz w:val="24"/>
                  <w:szCs w:val="24"/>
                </w:rPr>
              </m:ctrlPr>
            </m:sSubPr>
            <m:e>
              <m:r>
                <w:rPr>
                  <w:rFonts w:ascii="Cambria Math" w:hAnsi="Cambria Math" w:cs="Times New Roman"/>
                  <w:sz w:val="24"/>
                  <w:szCs w:val="24"/>
                </w:rPr>
                <m:t xml:space="preserve">    l</m:t>
              </m:r>
            </m:e>
            <m:sub>
              <m:r>
                <w:rPr>
                  <w:rFonts w:ascii="Cambria Math" w:hAnsi="Cambria Math" w:cs="Times New Roman"/>
                  <w:sz w:val="24"/>
                  <w:szCs w:val="24"/>
                </w:rPr>
                <m:t>r</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m:t>
              </m:r>
            </m:sub>
          </m:sSub>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-K∆t</m:t>
              </m:r>
            </m:sup>
          </m:sSup>
          <m:r>
            <w:rPr>
              <w:rFonts w:ascii="Cambria Math" w:hAnsi="Cambria Math" w:cs="Times New Roman"/>
              <w:sz w:val="24"/>
              <w:szCs w:val="24"/>
            </w:rPr>
            <m:t>)</m:t>
          </m:r>
        </m:oMath>
      </m:oMathPara>
    </w:p>
    <w:p w14:paraId="030F17A2" w14:textId="3D67A1F8" w:rsidR="008F591B" w:rsidRDefault="000F6BAB" w:rsidP="000F6BAB">
      <w:pPr>
        <w:spacing w:line="480" w:lineRule="auto"/>
        <w:ind w:firstLine="720"/>
        <w:rPr>
          <w:rFonts w:ascii="Times New Roman" w:hAnsi="Times New Roman" w:cs="Times New Roman"/>
          <w:sz w:val="24"/>
          <w:szCs w:val="24"/>
        </w:rPr>
      </w:pPr>
      <w:r w:rsidRPr="007655B0">
        <w:rPr>
          <w:rFonts w:ascii="Times New Roman" w:hAnsi="Times New Roman" w:cs="Times New Roman"/>
          <w:sz w:val="24"/>
          <w:szCs w:val="24"/>
        </w:rPr>
        <w:t xml:space="preserve">Early work with </w:t>
      </w:r>
      <w:r w:rsidR="00677A14">
        <w:rPr>
          <w:rFonts w:ascii="Times New Roman" w:hAnsi="Times New Roman" w:cs="Times New Roman"/>
          <w:sz w:val="24"/>
          <w:szCs w:val="24"/>
        </w:rPr>
        <w:t>applying these</w:t>
      </w:r>
      <w:r w:rsidRPr="007655B0">
        <w:rPr>
          <w:rFonts w:ascii="Times New Roman" w:hAnsi="Times New Roman" w:cs="Times New Roman"/>
          <w:sz w:val="24"/>
          <w:szCs w:val="24"/>
        </w:rPr>
        <w:t xml:space="preserve"> methods </w:t>
      </w:r>
      <w:r w:rsidR="00677A14">
        <w:rPr>
          <w:rFonts w:ascii="Times New Roman" w:hAnsi="Times New Roman" w:cs="Times New Roman"/>
          <w:sz w:val="24"/>
          <w:szCs w:val="24"/>
        </w:rPr>
        <w:t xml:space="preserve">to tagging data </w:t>
      </w:r>
      <w:r>
        <w:rPr>
          <w:rFonts w:ascii="Times New Roman" w:hAnsi="Times New Roman" w:cs="Times New Roman"/>
          <w:sz w:val="24"/>
          <w:szCs w:val="24"/>
        </w:rPr>
        <w:t>failed to accommodate individual variability</w:t>
      </w:r>
      <w:r w:rsidR="00BC419A" w:rsidRPr="007655B0">
        <w:rPr>
          <w:rFonts w:ascii="Times New Roman" w:hAnsi="Times New Roman" w:cs="Times New Roman"/>
          <w:sz w:val="24"/>
          <w:szCs w:val="24"/>
        </w:rPr>
        <w:t xml:space="preserve"> </w:t>
      </w:r>
      <w:r>
        <w:rPr>
          <w:rFonts w:ascii="Times New Roman" w:hAnsi="Times New Roman" w:cs="Times New Roman"/>
          <w:sz w:val="24"/>
          <w:szCs w:val="24"/>
        </w:rPr>
        <w:t>from mean growth of the</w:t>
      </w:r>
      <w:r w:rsidR="00BC419A" w:rsidRPr="007655B0">
        <w:rPr>
          <w:rFonts w:ascii="Times New Roman" w:hAnsi="Times New Roman" w:cs="Times New Roman"/>
          <w:sz w:val="24"/>
          <w:szCs w:val="24"/>
        </w:rPr>
        <w:t xml:space="preserve"> population</w:t>
      </w:r>
      <w:r>
        <w:rPr>
          <w:rFonts w:ascii="Times New Roman" w:hAnsi="Times New Roman" w:cs="Times New Roman"/>
          <w:sz w:val="24"/>
          <w:szCs w:val="24"/>
        </w:rPr>
        <w:t xml:space="preserve">, instead </w:t>
      </w:r>
      <w:r w:rsidRPr="007655B0">
        <w:rPr>
          <w:rFonts w:ascii="Times New Roman" w:hAnsi="Times New Roman" w:cs="Times New Roman"/>
          <w:sz w:val="24"/>
          <w:szCs w:val="24"/>
        </w:rPr>
        <w:t xml:space="preserve">presuming that all individuals adhere to the same growth </w:t>
      </w:r>
      <w:r>
        <w:rPr>
          <w:rFonts w:ascii="Times New Roman" w:hAnsi="Times New Roman" w:cs="Times New Roman"/>
          <w:sz w:val="24"/>
          <w:szCs w:val="24"/>
        </w:rPr>
        <w:t>parameters</w:t>
      </w:r>
      <w:r w:rsidRPr="007655B0">
        <w:rPr>
          <w:rFonts w:ascii="Times New Roman" w:hAnsi="Times New Roman" w:cs="Times New Roman"/>
          <w:sz w:val="24"/>
          <w:szCs w:val="24"/>
        </w:rPr>
        <w:t xml:space="preserve"> and that the length of an individual</w:t>
      </w:r>
      <w:r>
        <w:rPr>
          <w:rFonts w:ascii="Times New Roman" w:hAnsi="Times New Roman" w:cs="Times New Roman"/>
          <w:sz w:val="24"/>
          <w:szCs w:val="24"/>
        </w:rPr>
        <w:t>s</w:t>
      </w:r>
      <w:r w:rsidRPr="007655B0">
        <w:rPr>
          <w:rFonts w:ascii="Times New Roman" w:hAnsi="Times New Roman" w:cs="Times New Roman"/>
          <w:sz w:val="24"/>
          <w:szCs w:val="24"/>
        </w:rPr>
        <w:t xml:space="preserve"> at the time of marking </w:t>
      </w:r>
      <w:r>
        <w:rPr>
          <w:rFonts w:ascii="Times New Roman" w:hAnsi="Times New Roman" w:cs="Times New Roman"/>
          <w:sz w:val="24"/>
          <w:szCs w:val="24"/>
        </w:rPr>
        <w:t xml:space="preserve">directly </w:t>
      </w:r>
      <w:r w:rsidR="002D42C4">
        <w:rPr>
          <w:rFonts w:ascii="Times New Roman" w:hAnsi="Times New Roman" w:cs="Times New Roman"/>
          <w:sz w:val="24"/>
          <w:szCs w:val="24"/>
        </w:rPr>
        <w:t>corresponded</w:t>
      </w:r>
      <w:r w:rsidRPr="007655B0">
        <w:rPr>
          <w:rFonts w:ascii="Times New Roman" w:hAnsi="Times New Roman" w:cs="Times New Roman"/>
          <w:sz w:val="24"/>
          <w:szCs w:val="24"/>
        </w:rPr>
        <w:t xml:space="preserve"> to </w:t>
      </w:r>
      <w:r>
        <w:rPr>
          <w:rFonts w:ascii="Times New Roman" w:hAnsi="Times New Roman" w:cs="Times New Roman"/>
          <w:sz w:val="24"/>
          <w:szCs w:val="24"/>
        </w:rPr>
        <w:t>their</w:t>
      </w:r>
      <w:r w:rsidRPr="007655B0">
        <w:rPr>
          <w:rFonts w:ascii="Times New Roman" w:hAnsi="Times New Roman" w:cs="Times New Roman"/>
          <w:sz w:val="24"/>
          <w:szCs w:val="24"/>
        </w:rPr>
        <w:t xml:space="preserve"> </w:t>
      </w:r>
      <w:r>
        <w:rPr>
          <w:rFonts w:ascii="Times New Roman" w:hAnsi="Times New Roman" w:cs="Times New Roman"/>
          <w:sz w:val="24"/>
          <w:szCs w:val="24"/>
        </w:rPr>
        <w:t xml:space="preserve">age. </w:t>
      </w:r>
      <w:r w:rsidRPr="007655B0">
        <w:rPr>
          <w:rFonts w:ascii="Times New Roman" w:hAnsi="Times New Roman" w:cs="Times New Roman"/>
          <w:sz w:val="24"/>
          <w:szCs w:val="24"/>
        </w:rPr>
        <w:t xml:space="preserve">However, it is well known that individual variability in growth can often vary based on sex </w:t>
      </w:r>
      <w:r w:rsidRPr="007655B0">
        <w:rPr>
          <w:rFonts w:ascii="Times New Roman" w:hAnsi="Times New Roman" w:cs="Times New Roman"/>
          <w:sz w:val="24"/>
          <w:szCs w:val="24"/>
        </w:rPr>
        <w:fldChar w:fldCharType="begin"/>
      </w:r>
      <w:r w:rsidRPr="007655B0">
        <w:rPr>
          <w:rFonts w:ascii="Times New Roman" w:hAnsi="Times New Roman" w:cs="Times New Roman"/>
          <w:sz w:val="24"/>
          <w:szCs w:val="24"/>
        </w:rPr>
        <w:instrText xml:space="preserve"> ADDIN EN.CITE &lt;EndNote&gt;&lt;Cite&gt;&lt;Author&gt;Kirkwood&lt;/Author&gt;&lt;Year&gt;1984&lt;/Year&gt;&lt;RecNum&gt;19&lt;/RecNum&gt;&lt;DisplayText&gt;(Kirkwood and Somers, 1984)&lt;/DisplayText&gt;&lt;record&gt;&lt;rec-number&gt;19&lt;/rec-number&gt;&lt;foreign-keys&gt;&lt;key app="EN" db-id="v9x5vw0dnxpzv2ex2rkpd29taf2ep0dazpve"&gt;19&lt;/key&gt;&lt;/foreign-keys&gt;&lt;ref-type name="Journal Article"&gt;17&lt;/ref-type&gt;&lt;contributors&gt;&lt;authors&gt;&lt;author&gt;Kirkwood, GP&lt;/author&gt;&lt;author&gt;Somers, IF&lt;/author&gt;&lt;/authors&gt;&lt;/contributors&gt;&lt;titles&gt;&lt;title&gt;&lt;style face="normal" font="default" size="100%"&gt;Growth of two species of tiger prawn, &lt;/style&gt;&lt;style face="italic" font="default" size="100%"&gt;Penaeus esculentus&lt;/style&gt;&lt;style face="normal" font="default" size="100%"&gt; and &lt;/style&gt;&lt;style face="italic" font="default" size="100%"&gt;P. semisulcatus&lt;/style&gt;&lt;style face="normal" font="default" size="100%"&gt;, in the western Gulf of Carpentaria&lt;/style&gt;&lt;/title&gt;&lt;secondary-title&gt;Marine and Freshwater Research&lt;/secondary-title&gt;&lt;/titles&gt;&lt;periodical&gt;&lt;full-title&gt;Marine and Freshwater Research&lt;/full-title&gt;&lt;/periodical&gt;&lt;pages&gt;703-712&lt;/pages&gt;&lt;volume&gt;35&lt;/volume&gt;&lt;number&gt;6&lt;/number&gt;&lt;dates&gt;&lt;year&gt;1984&lt;/year&gt;&lt;/dates&gt;&lt;urls&gt;&lt;related-urls&gt;&lt;url&gt;http://www.publish.csiro.au/paper/MF9840703&lt;/url&gt;&lt;/related-urls&gt;&lt;/urls&gt;&lt;electronic-resource-num&gt;http://dx.doi.org/10.1071/MF9840703&lt;/electronic-resource-num&gt;&lt;/record&gt;&lt;/Cite&gt;&lt;/EndNote&gt;</w:instrText>
      </w:r>
      <w:r w:rsidRPr="007655B0">
        <w:rPr>
          <w:rFonts w:ascii="Times New Roman" w:hAnsi="Times New Roman" w:cs="Times New Roman"/>
          <w:sz w:val="24"/>
          <w:szCs w:val="24"/>
        </w:rPr>
        <w:fldChar w:fldCharType="separate"/>
      </w:r>
      <w:r w:rsidRPr="007655B0">
        <w:rPr>
          <w:rFonts w:ascii="Times New Roman" w:hAnsi="Times New Roman" w:cs="Times New Roman"/>
          <w:sz w:val="24"/>
          <w:szCs w:val="24"/>
        </w:rPr>
        <w:t>(Kirkwood and Somers, 1984)</w:t>
      </w:r>
      <w:r w:rsidRPr="007655B0">
        <w:rPr>
          <w:rFonts w:ascii="Times New Roman" w:hAnsi="Times New Roman" w:cs="Times New Roman"/>
          <w:sz w:val="24"/>
          <w:szCs w:val="24"/>
        </w:rPr>
        <w:fldChar w:fldCharType="end"/>
      </w:r>
      <w:r w:rsidRPr="007655B0">
        <w:rPr>
          <w:rFonts w:ascii="Times New Roman" w:hAnsi="Times New Roman" w:cs="Times New Roman"/>
          <w:sz w:val="24"/>
          <w:szCs w:val="24"/>
        </w:rPr>
        <w:t xml:space="preserve">, time of year </w:t>
      </w:r>
      <w:r w:rsidRPr="007655B0">
        <w:rPr>
          <w:rFonts w:ascii="Times New Roman" w:hAnsi="Times New Roman" w:cs="Times New Roman"/>
          <w:sz w:val="24"/>
          <w:szCs w:val="24"/>
        </w:rPr>
        <w:fldChar w:fldCharType="begin"/>
      </w:r>
      <w:r w:rsidRPr="007655B0">
        <w:rPr>
          <w:rFonts w:ascii="Times New Roman" w:hAnsi="Times New Roman" w:cs="Times New Roman"/>
          <w:sz w:val="24"/>
          <w:szCs w:val="24"/>
        </w:rPr>
        <w:instrText xml:space="preserve"> ADDIN EN.CITE &lt;EndNote&gt;&lt;Cite&gt;&lt;Author&gt;Appeldoorn&lt;/Author&gt;&lt;Year&gt;1987&lt;/Year&gt;&lt;RecNum&gt;26&lt;/RecNum&gt;&lt;DisplayText&gt;(Appeldoorn, 1987)&lt;/DisplayText&gt;&lt;record&gt;&lt;rec-number&gt;26&lt;/rec-number&gt;&lt;foreign-keys&gt;&lt;key app="EN" db-id="v9x5vw0dnxpzv2ex2rkpd29taf2ep0dazpve"&gt;26&lt;/key&gt;&lt;/foreign-keys&gt;&lt;ref-type name="Journal Article"&gt;17&lt;/ref-type&gt;&lt;contributors&gt;&lt;authors&gt;&lt;author&gt;Appeldoorn, Richard S.&lt;/author&gt;&lt;/authors&gt;&lt;/contributors&gt;&lt;titles&gt;&lt;title&gt;Modification of a seasonally oscillating growth function for use with mark-recapture data&lt;/title&gt;&lt;secondary-title&gt;Journal du Conseil&lt;/secondary-title&gt;&lt;/titles&gt;&lt;periodical&gt;&lt;full-title&gt;Journal du Conseil&lt;/full-title&gt;&lt;/periodical&gt;&lt;pages&gt;194-198&lt;/pages&gt;&lt;volume&gt;43&lt;/volume&gt;&lt;number&gt;3&lt;/number&gt;&lt;dates&gt;&lt;year&gt;1987&lt;/year&gt;&lt;pub-dates&gt;&lt;date&gt;January 1, 1987&lt;/date&gt;&lt;/pub-dates&gt;&lt;/dates&gt;&lt;urls&gt;&lt;related-urls&gt;&lt;url&gt;http://icesjms.oxfordjournals.org/content/43/3/194.abstract&lt;/url&gt;&lt;/related-urls&gt;&lt;/urls&gt;&lt;electronic-resource-num&gt;10.1093/icesjms/43.3.194&lt;/electronic-resource-num&gt;&lt;/record&gt;&lt;/Cite&gt;&lt;/EndNote&gt;</w:instrText>
      </w:r>
      <w:r w:rsidRPr="007655B0">
        <w:rPr>
          <w:rFonts w:ascii="Times New Roman" w:hAnsi="Times New Roman" w:cs="Times New Roman"/>
          <w:sz w:val="24"/>
          <w:szCs w:val="24"/>
        </w:rPr>
        <w:fldChar w:fldCharType="separate"/>
      </w:r>
      <w:r w:rsidRPr="007655B0">
        <w:rPr>
          <w:rFonts w:ascii="Times New Roman" w:hAnsi="Times New Roman" w:cs="Times New Roman"/>
          <w:sz w:val="24"/>
          <w:szCs w:val="24"/>
        </w:rPr>
        <w:t>(Appeldoorn, 1987)</w:t>
      </w:r>
      <w:r w:rsidRPr="007655B0">
        <w:rPr>
          <w:rFonts w:ascii="Times New Roman" w:hAnsi="Times New Roman" w:cs="Times New Roman"/>
          <w:sz w:val="24"/>
          <w:szCs w:val="24"/>
        </w:rPr>
        <w:fldChar w:fldCharType="end"/>
      </w:r>
      <w:r w:rsidRPr="007655B0">
        <w:rPr>
          <w:rFonts w:ascii="Times New Roman" w:hAnsi="Times New Roman" w:cs="Times New Roman"/>
          <w:sz w:val="24"/>
          <w:szCs w:val="24"/>
        </w:rPr>
        <w:t xml:space="preserve">, food availability </w:t>
      </w:r>
      <w:r w:rsidRPr="007655B0">
        <w:rPr>
          <w:rFonts w:ascii="Times New Roman" w:hAnsi="Times New Roman" w:cs="Times New Roman"/>
          <w:sz w:val="24"/>
          <w:szCs w:val="24"/>
        </w:rPr>
        <w:fldChar w:fldCharType="begin" w:fldLock="1"/>
      </w:r>
      <w:r w:rsidRPr="007655B0">
        <w:rPr>
          <w:rFonts w:ascii="Times New Roman" w:hAnsi="Times New Roman" w:cs="Times New Roman"/>
          <w:sz w:val="24"/>
          <w:szCs w:val="24"/>
        </w:rPr>
        <w:instrText>ADDIN CSL_CITATION { "citationItems" : [ { "id" : "ITEM-1", "itemData" : { "DOI" : "10.3354/meps111007", "ISSN" : "0171-8630", "abstract" : "ABSTRACT: Pomacentrus amboinensis is an abundant, predominantly planktivorous reef fish which settles into a range of habitats from sheltered lagoons to exposed windward reefs. Recruits are exposed to differences in food availability as a function of the physical dynamics of the habitat. This study exam- ines the effects of a variable food supply on somatic development and the deposition of energy reserves in recently settled fish. Food availability had a complex and s~gnificant effect on levels of energy reserves. Trends in lipid content between treatments were similar to those for somatic growth. A 3.5-fold difference in total lipid existed between fully fed and field fish. The llpid content of field flsh was similar to starved fish. Trends in the water content of tissues were the inverse of those of total lipid; fish in 'poor' condition and with a slower growth rate had a relatively higher water content. Food avail- ability had no effect on the levels of protein, but elevated levels of protein were detected in field fish compared to all experimental fish. There was a close relationship between feeding history, somatic growth, and levels of energy reserves, principally total lipid concentration. KEY WORDS: Reef fish - Post-settlement - Lipids . Growth lower,", "author" : [ { "dropping-particle" : "", "family" : "Kerrigan", "given" : "Brigid A", "non-dropping-particle" : "", "parse-names" : false, "suffix" : "" } ], "container-title" : "Marine Ecology Progress Series", "id" : "ITEM-1", "issued" : { "date-parts" : [ [ "1994" ] ] }, "page" : "7-15", "title" : "Post-settlement growth and body composition in relation to food availability in a juvenile tropical reef fish", "type" : "article-journal", "volume" : "111" }, "uris" : [ "http://www.mendeley.com/documents/?uuid=31098d13-e041-43d1-9504-28d4c758e111" ] } ], "mendeley" : { "formattedCitation" : "(Kerrigan, 1994)", "plainTextFormattedCitation" : "(Kerrigan, 1994)", "previouslyFormattedCitation" : "(Kerrigan, 1994)" }, "properties" : {  }, "schema" : "https://github.com/citation-style-language/schema/raw/master/csl-citation.json" }</w:instrText>
      </w:r>
      <w:r w:rsidRPr="007655B0">
        <w:rPr>
          <w:rFonts w:ascii="Times New Roman" w:hAnsi="Times New Roman" w:cs="Times New Roman"/>
          <w:sz w:val="24"/>
          <w:szCs w:val="24"/>
        </w:rPr>
        <w:fldChar w:fldCharType="separate"/>
      </w:r>
      <w:r w:rsidRPr="007655B0">
        <w:rPr>
          <w:rFonts w:ascii="Times New Roman" w:hAnsi="Times New Roman" w:cs="Times New Roman"/>
          <w:noProof/>
          <w:sz w:val="24"/>
          <w:szCs w:val="24"/>
        </w:rPr>
        <w:t>(Kerrigan, 1994)</w:t>
      </w:r>
      <w:r w:rsidRPr="007655B0">
        <w:rPr>
          <w:rFonts w:ascii="Times New Roman" w:hAnsi="Times New Roman" w:cs="Times New Roman"/>
          <w:sz w:val="24"/>
          <w:szCs w:val="24"/>
        </w:rPr>
        <w:fldChar w:fldCharType="end"/>
      </w:r>
      <w:r w:rsidRPr="007655B0">
        <w:rPr>
          <w:rFonts w:ascii="Times New Roman" w:hAnsi="Times New Roman" w:cs="Times New Roman"/>
          <w:sz w:val="24"/>
          <w:szCs w:val="24"/>
        </w:rPr>
        <w:t xml:space="preserve">, the temperature </w:t>
      </w:r>
      <w:r w:rsidRPr="007655B0">
        <w:rPr>
          <w:rFonts w:ascii="Times New Roman" w:hAnsi="Times New Roman" w:cs="Times New Roman"/>
          <w:sz w:val="24"/>
          <w:szCs w:val="24"/>
        </w:rPr>
        <w:fldChar w:fldCharType="begin" w:fldLock="1"/>
      </w:r>
      <w:r w:rsidRPr="007655B0">
        <w:rPr>
          <w:rFonts w:ascii="Times New Roman" w:hAnsi="Times New Roman" w:cs="Times New Roman"/>
          <w:sz w:val="24"/>
          <w:szCs w:val="24"/>
        </w:rPr>
        <w:instrText>ADDIN CSL_CITATION { "citationItems" : [ { "id" : "ITEM-1", "itemData" : { "DOI" : "10.1016/j.jembe.2003.09.001", "ISBN" : "6174781534", "ISSN" : "00220981", "abstract" : "The effects of temperature on growth, pelagic larval duration (PLD) and maximum swimming speed were compared in the tropical fish marine species Amphiprion melanopus, to determine how temperature change affects these three factors critical to survival in larvae. The effects of rearing temperature (25 and 28\u00b0C) on the length of the larval period and growth were examined in conjunction with the effects of swimming temperature (reared at 25\u00b0C, swum at 25 and 28\u00b0C, reared at 28\u00b0C, swum at 25 and 28\u00b0C) on critical swimming speed (U-crit). Larvae reared at 25\u00b0C had a 25% longer pelagic larval duration (PLD) than larvae reared at 28\u00b0C, 12.3 (\u00b10.3) days compared with 9 (\u00b10.6) days at 25\u00b0C. To offset this effect of reduced developmental rate, growth and U-crit were measured in larvae reared at 28 and 25\u00b0C at the same absolute age (7 days after hatching (dah)) and same developmental age (7 dah at 28\u00b0C cf. 11 dah at 25\u00b0C), corresponding to the day before metamorphosis. Larvae reared at 25\u00b0C were smaller than larvae reared at 28\u00b0C at the same absolute age (7 dah at 25\u00b0C cf. 7 dah at 28\u00b0C), yet larger at similar developmental age (11 dah at 25\u00b0C cf. 7 dah at 28\u00b0C) when weight and standard length were compared. This stage-specific size increase did not result in better performance in larvae at the same developmental age, as there was no difference in U-crit in premetamorphic larvae reared at either temperature (7 dah at 28\u00b0C c.f 11 dah at 25\u00b0C). However, U-crit was considerably slower in 7-day-old larvae reared at 25\u00b0C than larvae of the same absolute age (7 dah) reared at 28\u00b0C. Swimming temperature controls demonstrated that a change in temperature immediately prior to swimming tests did not effect swimming performance for larvae reared at either temperature. A decreased in rearing temperature resulted in longer larval durations, reduced growth rates and slower swimming development in larvae. However, the magnitude of the response of each of these traits varied considerably. As such, larvae reared at the lower temperature were a larger size at metamorphosis but had poorer relative swimming capabilities. This study highlights the importance of measuring a range of ecologically relevant traits in developing larvae to properly characterise their relative condition and performance in response to environmental change. \u00a9 2003 Elsevier B.V. All rights reserved.", "author" : [ { "dropping-particle" : "", "family" : "Green", "given" : "Bridget S.", "non-dropping-particle" : "", "parse-names" : false, "suffix" : "" }, { "dropping-particle" : "", "family" : "Fisher", "given" : "Rebecca", "non-dropping-particle" : "", "parse-names" : false, "suffix" : "" } ], "container-title" : "Journal of Experimental Marine Biology and Ecology", "id" : "ITEM-1", "issue" : "1", "issued" : { "date-parts" : [ [ "2004" ] ] }, "page" : "115-132", "title" : "Temperature influences swimming speed, growth and larval duration in coral reef fish larvae", "type" : "article-journal", "volume" : "299" }, "uris" : [ "http://www.mendeley.com/documents/?uuid=bfcc0612-c0a3-4fbb-b29f-ef4d53a66e7a" ] } ], "mendeley" : { "formattedCitation" : "(Green &amp; Fisher, 2004)", "plainTextFormattedCitation" : "(Green &amp; Fisher, 2004)", "previouslyFormattedCitation" : "(Green &amp; Fisher, 2004)" }, "properties" : {  }, "schema" : "https://github.com/citation-style-language/schema/raw/master/csl-citation.json" }</w:instrText>
      </w:r>
      <w:r w:rsidRPr="007655B0">
        <w:rPr>
          <w:rFonts w:ascii="Times New Roman" w:hAnsi="Times New Roman" w:cs="Times New Roman"/>
          <w:sz w:val="24"/>
          <w:szCs w:val="24"/>
        </w:rPr>
        <w:fldChar w:fldCharType="separate"/>
      </w:r>
      <w:r w:rsidRPr="007655B0">
        <w:rPr>
          <w:rFonts w:ascii="Times New Roman" w:hAnsi="Times New Roman" w:cs="Times New Roman"/>
          <w:noProof/>
          <w:sz w:val="24"/>
          <w:szCs w:val="24"/>
        </w:rPr>
        <w:t>(Green &amp; Fisher, 2004)</w:t>
      </w:r>
      <w:r w:rsidRPr="007655B0">
        <w:rPr>
          <w:rFonts w:ascii="Times New Roman" w:hAnsi="Times New Roman" w:cs="Times New Roman"/>
          <w:sz w:val="24"/>
          <w:szCs w:val="24"/>
        </w:rPr>
        <w:fldChar w:fldCharType="end"/>
      </w:r>
      <w:r w:rsidRPr="007655B0">
        <w:rPr>
          <w:rFonts w:ascii="Times New Roman" w:hAnsi="Times New Roman" w:cs="Times New Roman"/>
          <w:sz w:val="24"/>
          <w:szCs w:val="24"/>
        </w:rPr>
        <w:t xml:space="preserve">, oxygen levels </w:t>
      </w:r>
      <w:r w:rsidRPr="007655B0">
        <w:rPr>
          <w:rFonts w:ascii="Times New Roman" w:hAnsi="Times New Roman" w:cs="Times New Roman"/>
          <w:sz w:val="24"/>
          <w:szCs w:val="24"/>
        </w:rPr>
        <w:fldChar w:fldCharType="begin" w:fldLock="1"/>
      </w:r>
      <w:r w:rsidRPr="007655B0">
        <w:rPr>
          <w:rFonts w:ascii="Times New Roman" w:hAnsi="Times New Roman" w:cs="Times New Roman"/>
          <w:sz w:val="24"/>
          <w:szCs w:val="24"/>
        </w:rPr>
        <w:instrText>ADDIN CSL_CITATION { "citationItems" : [ { "id" : "ITEM-1", "itemData" : { "abstract" : "When juvenile turbot Scophthalmus maximus and sea bass Dicentrarchus labrax were fed to satiation, growth and food intake were depressed under hypoxia (3\u00b72 0\u00b73 and 4\u00b75 0\u00b72 mg O2 l 1). However, no significant difference in growth was observed between fishes maintained in hypoxia and fed to satiation and fishes reared in normoxia (7\u00b74 0\u00b73 mg O2 l 1) and fed restricted rations (same food intake of fishes at 3\u00b72 mg O2 l 1). Routine oxygen consumption of fishes fed to satiation was higher in normoxia than in hypoxia due to the decrease in food intake in the latter. Of the physiological parameters measured, no significant changes were observed in the two species maintained in hypoxia. This study confirms the significant interaction between environmental oxygen concentrations, feeding and growth in fishes. Decrease in food intake could be an indirect mechanism by which prolonged hypoxia reduces growth in turbot and sea bass, and may be a way to reduce energy and thus oxygen demand.", "author" : [ { "dropping-particle" : "", "family" : "Pichavant Person-le-Ruyet, J., Le Bayon, N., Severe, A., Le Roux, A., Boeuf, G.", "given" : "K", "non-dropping-particle" : "", "parse-names" : false, "suffix" : "" } ], "container-title" : "Journal of Fish Biology", "id" : "ITEM-1", "issue" : "October", "issued" : { "date-parts" : [ [ "2001" ] ] }, "page" : "875-883", "title" : "Comparative effects of long-term hypoxia on growth, feeding and oxygen consumption in juvenile turbot and Eruopean sea bass", "type" : "article-journal", "volume" : "59" }, "uris" : [ "http://www.mendeley.com/documents/?uuid=3dd8f90d-0c08-4e16-938c-f36ba575132b" ] } ], "mendeley" : { "formattedCitation" : "(Pichavant Person-le-Ruyet, J., Le Bayon, N., Severe, A., Le Roux, A., Boeuf, G., 2001)", "plainTextFormattedCitation" : "(Pichavant Person-le-Ruyet, J., Le Bayon, N., Severe, A., Le Roux, A., Boeuf, G., 2001)", "previouslyFormattedCitation" : "(Pichavant Person-le-Ruyet, J., Le Bayon, N., Severe, A., Le Roux, A., Boeuf, G., 2001)" }, "properties" : {  }, "schema" : "https://github.com/citation-style-language/schema/raw/master/csl-citation.json" }</w:instrText>
      </w:r>
      <w:r w:rsidRPr="007655B0">
        <w:rPr>
          <w:rFonts w:ascii="Times New Roman" w:hAnsi="Times New Roman" w:cs="Times New Roman"/>
          <w:sz w:val="24"/>
          <w:szCs w:val="24"/>
        </w:rPr>
        <w:fldChar w:fldCharType="separate"/>
      </w:r>
      <w:r w:rsidRPr="007655B0">
        <w:rPr>
          <w:rFonts w:ascii="Times New Roman" w:hAnsi="Times New Roman" w:cs="Times New Roman"/>
          <w:noProof/>
          <w:sz w:val="24"/>
          <w:szCs w:val="24"/>
        </w:rPr>
        <w:t>(Pichavant Person-le-Ruyet, J., Le Bayon, N., Severe, A., Le Roux, A., Boeuf, G., 2001)</w:t>
      </w:r>
      <w:r w:rsidRPr="007655B0">
        <w:rPr>
          <w:rFonts w:ascii="Times New Roman" w:hAnsi="Times New Roman" w:cs="Times New Roman"/>
          <w:sz w:val="24"/>
          <w:szCs w:val="24"/>
        </w:rPr>
        <w:fldChar w:fldCharType="end"/>
      </w:r>
      <w:r w:rsidRPr="007655B0">
        <w:rPr>
          <w:rFonts w:ascii="Times New Roman" w:hAnsi="Times New Roman" w:cs="Times New Roman"/>
          <w:sz w:val="24"/>
          <w:szCs w:val="24"/>
        </w:rPr>
        <w:t xml:space="preserve">, genetic factors </w:t>
      </w:r>
      <w:r w:rsidRPr="007655B0">
        <w:rPr>
          <w:rFonts w:ascii="Times New Roman" w:hAnsi="Times New Roman" w:cs="Times New Roman"/>
          <w:sz w:val="24"/>
          <w:szCs w:val="24"/>
        </w:rPr>
        <w:fldChar w:fldCharType="begin" w:fldLock="1"/>
      </w:r>
      <w:r w:rsidRPr="007655B0">
        <w:rPr>
          <w:rFonts w:ascii="Times New Roman" w:hAnsi="Times New Roman" w:cs="Times New Roman"/>
          <w:sz w:val="24"/>
          <w:szCs w:val="24"/>
        </w:rPr>
        <w:instrText>ADDIN CSL_CITATION { "citationItems" : [ { "id" : "ITEM-1", "itemData" : { "DOI" : "10.1038/35057314", "ISBN" : "0028-0836", "ISSN" : "00280836", "PMID" : "11236982", "abstract" : "[First paragraph]  Growth rates of many fish species used in aquaculture are naturally slow, but are currently being enhanced by traditional methods of domestication and selection1. The efficiency of growth and feedconversion can also be increased in finfish by creating transgenic fish that incorporate a gene construct encoding growth hormone, giving 3\u201311-fold gains in weight2\u20135. Here we examine growth enhancement due to transgenesis in wild (slow-growing) and selected (fast-growing) commercial salmonid species relative to growth achieved in domesticated strains. We find that the growth response is strongly influenced by the intrinsic growth rate and genetic background of the host strain, and that inserting growth-hormone transgenes into highly domesticated fish does not necessarily result in further growth enhancement.", "author" : [ { "dropping-particle" : "", "family" : "Devlin", "given" : "Robert H.", "non-dropping-particle" : "", "parse-names" : false, "suffix" : "" }, { "dropping-particle" : "", "family" : "Biagi", "given" : "Carlo A.", "non-dropping-particle" : "", "parse-names" : false, "suffix" : "" }, { "dropping-particle" : "", "family" : "Yesaki", "given" : "Timothy Y.", "non-dropping-particle" : "", "parse-names" : false, "suffix" : "" }, { "dropping-particle" : "", "family" : "Smailus", "given" : "Duane E.", "non-dropping-particle" : "", "parse-names" : false, "suffix" : "" }, { "dropping-particle" : "", "family" : "Byatt", "given" : "John C.", "non-dropping-particle" : "", "parse-names" : false, "suffix" : "" } ], "container-title" : "Nature", "id" : "ITEM-1", "issue" : "6822", "issued" : { "date-parts" : [ [ "2001" ] ] }, "page" : "781-782", "title" : "Growth of domesticated transgenic fish: A growth-hormone transgene boosts the size of wild-but not domesticated trout", "type" : "article-journal", "volume" : "409" }, "uris" : [ "http://www.mendeley.com/documents/?uuid=0565ae05-49ba-468f-b43e-1bfb9d44dc89" ] } ], "mendeley" : { "formattedCitation" : "(Devlin et al., 2001)", "plainTextFormattedCitation" : "(Devlin et al., 2001)", "previouslyFormattedCitation" : "(Devlin et al., 2001)" }, "properties" : {  }, "schema" : "https://github.com/citation-style-language/schema/raw/master/csl-citation.json" }</w:instrText>
      </w:r>
      <w:r w:rsidRPr="007655B0">
        <w:rPr>
          <w:rFonts w:ascii="Times New Roman" w:hAnsi="Times New Roman" w:cs="Times New Roman"/>
          <w:sz w:val="24"/>
          <w:szCs w:val="24"/>
        </w:rPr>
        <w:fldChar w:fldCharType="separate"/>
      </w:r>
      <w:r w:rsidRPr="007655B0">
        <w:rPr>
          <w:rFonts w:ascii="Times New Roman" w:hAnsi="Times New Roman" w:cs="Times New Roman"/>
          <w:noProof/>
          <w:sz w:val="24"/>
          <w:szCs w:val="24"/>
        </w:rPr>
        <w:t>(Devlin et al., 2001)</w:t>
      </w:r>
      <w:r w:rsidRPr="007655B0">
        <w:rPr>
          <w:rFonts w:ascii="Times New Roman" w:hAnsi="Times New Roman" w:cs="Times New Roman"/>
          <w:sz w:val="24"/>
          <w:szCs w:val="24"/>
        </w:rPr>
        <w:fldChar w:fldCharType="end"/>
      </w:r>
      <w:r w:rsidRPr="007655B0">
        <w:rPr>
          <w:rFonts w:ascii="Times New Roman" w:hAnsi="Times New Roman" w:cs="Times New Roman"/>
          <w:sz w:val="24"/>
          <w:szCs w:val="24"/>
        </w:rPr>
        <w:t xml:space="preserve">, etc. Tagging, in and of itself, may affect a fish’s growth </w:t>
      </w:r>
      <w:r w:rsidRPr="007655B0">
        <w:rPr>
          <w:rFonts w:ascii="Times New Roman" w:hAnsi="Times New Roman" w:cs="Times New Roman"/>
          <w:sz w:val="24"/>
          <w:szCs w:val="24"/>
        </w:rPr>
        <w:fldChar w:fldCharType="begin"/>
      </w:r>
      <w:r w:rsidRPr="007655B0">
        <w:rPr>
          <w:rFonts w:ascii="Times New Roman" w:hAnsi="Times New Roman" w:cs="Times New Roman"/>
          <w:sz w:val="24"/>
          <w:szCs w:val="24"/>
        </w:rPr>
        <w:instrText xml:space="preserve"> ADDIN EN.CITE &lt;EndNote&gt;&lt;Cite&gt;&lt;Author&gt;Laurs&lt;/Author&gt;&lt;Year&gt;1981&lt;/Year&gt;&lt;RecNum&gt;25&lt;/RecNum&gt;&lt;DisplayText&gt;(Laurs and Wetherall, 1981)&lt;/DisplayText&gt;&lt;record&gt;&lt;rec-number&gt;25&lt;/rec-number&gt;&lt;foreign-keys&gt;&lt;key app="EN" db-id="v9x5vw0dnxpzv2ex2rkpd29taf2ep0dazpve"&gt;25&lt;/key&gt;&lt;/foreign-keys&gt;&lt;ref-type name="Journal Article"&gt;17&lt;/ref-type&gt;&lt;contributors&gt;&lt;authors&gt;&lt;author&gt;Laurs, R. M.&lt;/author&gt;&lt;author&gt;Wetherall, J. W.&lt;/author&gt;&lt;/authors&gt;&lt;/contributors&gt;&lt;titles&gt;&lt;title&gt;&lt;style face="normal" font="default" size="100%"&gt;Growth rates of North Pacific albacore, &lt;/style&gt;&lt;style face="italic" font="default" size="100%"&gt;Thunnus alalunga&lt;/style&gt;&lt;style face="normal" font="default" size="100%"&gt;, based on tag returns&lt;/style&gt;&lt;/title&gt;&lt;secondary-title&gt;Fishery Bulletin&lt;/secondary-title&gt;&lt;/titles&gt;&lt;periodical&gt;&lt;full-title&gt;Fishery Bulletin&lt;/full-title&gt;&lt;/periodical&gt;&lt;pages&gt;293-302&lt;/pages&gt;&lt;volume&gt;79&lt;/volume&gt;&lt;number&gt;2&lt;/number&gt;&lt;dates&gt;&lt;year&gt;1981&lt;/year&gt;&lt;/dates&gt;&lt;urls&gt;&lt;/urls&gt;&lt;/record&gt;&lt;/Cite&gt;&lt;/EndNote&gt;</w:instrText>
      </w:r>
      <w:r w:rsidRPr="007655B0">
        <w:rPr>
          <w:rFonts w:ascii="Times New Roman" w:hAnsi="Times New Roman" w:cs="Times New Roman"/>
          <w:sz w:val="24"/>
          <w:szCs w:val="24"/>
        </w:rPr>
        <w:fldChar w:fldCharType="separate"/>
      </w:r>
      <w:r w:rsidRPr="007655B0">
        <w:rPr>
          <w:rFonts w:ascii="Times New Roman" w:hAnsi="Times New Roman" w:cs="Times New Roman"/>
          <w:sz w:val="24"/>
          <w:szCs w:val="24"/>
        </w:rPr>
        <w:t>(Laurs and Wetherall, 1981)</w:t>
      </w:r>
      <w:r w:rsidRPr="007655B0">
        <w:rPr>
          <w:rFonts w:ascii="Times New Roman" w:hAnsi="Times New Roman" w:cs="Times New Roman"/>
          <w:sz w:val="24"/>
          <w:szCs w:val="24"/>
        </w:rPr>
        <w:fldChar w:fldCharType="end"/>
      </w:r>
      <w:r w:rsidRPr="007655B0">
        <w:rPr>
          <w:rFonts w:ascii="Times New Roman" w:hAnsi="Times New Roman" w:cs="Times New Roman"/>
          <w:sz w:val="24"/>
          <w:szCs w:val="24"/>
        </w:rPr>
        <w:t xml:space="preserve">. </w:t>
      </w:r>
      <w:r>
        <w:rPr>
          <w:rFonts w:ascii="Times New Roman" w:hAnsi="Times New Roman" w:cs="Times New Roman"/>
          <w:sz w:val="24"/>
          <w:szCs w:val="24"/>
        </w:rPr>
        <w:t>Failure to account for individual variability can introduce severe bias during parameter estimation</w:t>
      </w:r>
      <w:r w:rsidR="00BC419A" w:rsidRPr="007655B0">
        <w:rPr>
          <w:rFonts w:ascii="Times New Roman" w:hAnsi="Times New Roman" w:cs="Times New Roman"/>
          <w:sz w:val="24"/>
          <w:szCs w:val="24"/>
        </w:rPr>
        <w:t xml:space="preserve"> </w:t>
      </w:r>
      <w:r w:rsidR="00BC419A" w:rsidRPr="007655B0">
        <w:rPr>
          <w:rFonts w:ascii="Times New Roman" w:hAnsi="Times New Roman" w:cs="Times New Roman"/>
          <w:sz w:val="24"/>
          <w:szCs w:val="24"/>
        </w:rPr>
        <w:fldChar w:fldCharType="begin">
          <w:fldData xml:space="preserve">PEVuZE5vdGU+PENpdGU+PEF1dGhvcj5FdmVzb248L0F1dGhvcj48WWVhcj4yMDA3PC9ZZWFyPjxS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</w:fldData>
        </w:fldChar>
      </w:r>
      <w:r w:rsidR="00BC419A" w:rsidRPr="007655B0">
        <w:rPr>
          <w:rFonts w:ascii="Times New Roman" w:hAnsi="Times New Roman" w:cs="Times New Roman"/>
          <w:sz w:val="24"/>
          <w:szCs w:val="24"/>
        </w:rPr>
        <w:instrText xml:space="preserve"> ADDIN EN.CITE </w:instrText>
      </w:r>
      <w:r w:rsidR="00BC419A" w:rsidRPr="007655B0">
        <w:rPr>
          <w:rFonts w:ascii="Times New Roman" w:hAnsi="Times New Roman" w:cs="Times New Roman"/>
          <w:sz w:val="24"/>
          <w:szCs w:val="24"/>
        </w:rPr>
        <w:fldChar w:fldCharType="begin">
          <w:fldData xml:space="preserve">PEVuZE5vdGU+PENpdGU+PEF1dGhvcj5FdmVzb248L0F1dGhvcj48WWVhcj4yMDA3PC9ZZWFyPjxS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</w:fldData>
        </w:fldChar>
      </w:r>
      <w:r w:rsidR="00BC419A" w:rsidRPr="007655B0">
        <w:rPr>
          <w:rFonts w:ascii="Times New Roman" w:hAnsi="Times New Roman" w:cs="Times New Roman"/>
          <w:sz w:val="24"/>
          <w:szCs w:val="24"/>
        </w:rPr>
        <w:instrText xml:space="preserve"> ADDIN EN.CITE.DATA </w:instrText>
      </w:r>
      <w:r w:rsidR="00BC419A" w:rsidRPr="007655B0">
        <w:rPr>
          <w:rFonts w:ascii="Times New Roman" w:hAnsi="Times New Roman" w:cs="Times New Roman"/>
          <w:sz w:val="24"/>
          <w:szCs w:val="24"/>
        </w:rPr>
      </w:r>
      <w:r w:rsidR="00BC419A" w:rsidRPr="007655B0">
        <w:rPr>
          <w:rFonts w:ascii="Times New Roman" w:hAnsi="Times New Roman" w:cs="Times New Roman"/>
          <w:sz w:val="24"/>
          <w:szCs w:val="24"/>
        </w:rPr>
        <w:fldChar w:fldCharType="end"/>
      </w:r>
      <w:r w:rsidR="00BC419A" w:rsidRPr="007655B0">
        <w:rPr>
          <w:rFonts w:ascii="Times New Roman" w:hAnsi="Times New Roman" w:cs="Times New Roman"/>
          <w:sz w:val="24"/>
          <w:szCs w:val="24"/>
        </w:rPr>
      </w:r>
      <w:r w:rsidR="00BC419A" w:rsidRPr="007655B0">
        <w:rPr>
          <w:rFonts w:ascii="Times New Roman" w:hAnsi="Times New Roman" w:cs="Times New Roman"/>
          <w:sz w:val="24"/>
          <w:szCs w:val="24"/>
        </w:rPr>
        <w:fldChar w:fldCharType="separate"/>
      </w:r>
      <w:r w:rsidR="00BC419A" w:rsidRPr="007655B0">
        <w:rPr>
          <w:rFonts w:ascii="Times New Roman" w:hAnsi="Times New Roman" w:cs="Times New Roman"/>
          <w:sz w:val="24"/>
          <w:szCs w:val="24"/>
        </w:rPr>
        <w:t>(Eveson, et al., 2007; Zhang, et al., 2009)</w:t>
      </w:r>
      <w:r w:rsidR="00BC419A" w:rsidRPr="007655B0">
        <w:rPr>
          <w:rFonts w:ascii="Times New Roman" w:hAnsi="Times New Roman" w:cs="Times New Roman"/>
          <w:sz w:val="24"/>
          <w:szCs w:val="24"/>
        </w:rPr>
        <w:fldChar w:fldCharType="end"/>
      </w:r>
      <w:r>
        <w:rPr>
          <w:rFonts w:ascii="Times New Roman" w:hAnsi="Times New Roman" w:cs="Times New Roman"/>
          <w:sz w:val="24"/>
          <w:szCs w:val="24"/>
        </w:rPr>
        <w:t xml:space="preserve">. </w:t>
      </w:r>
      <w:r w:rsidR="00581C6C">
        <w:rPr>
          <w:rFonts w:ascii="Times New Roman" w:hAnsi="Times New Roman" w:cs="Times New Roman"/>
          <w:sz w:val="24"/>
          <w:szCs w:val="24"/>
        </w:rPr>
        <w:t xml:space="preserve">Early approaches to estimating </w:t>
      </w:r>
      <w:r w:rsidR="00581C6C">
        <w:rPr>
          <w:rFonts w:ascii="Times New Roman" w:hAnsi="Times New Roman" w:cs="Times New Roman"/>
          <w:sz w:val="24"/>
          <w:szCs w:val="24"/>
        </w:rPr>
        <w:lastRenderedPageBreak/>
        <w:t>growth parameters</w:t>
      </w:r>
      <w:r w:rsidR="00677A14" w:rsidRPr="007655B0">
        <w:rPr>
          <w:rFonts w:ascii="Times New Roman" w:hAnsi="Times New Roman" w:cs="Times New Roman"/>
          <w:sz w:val="24"/>
          <w:szCs w:val="24"/>
        </w:rPr>
        <w:t xml:space="preserve"> </w:t>
      </w:r>
      <w:r w:rsidR="00581C6C">
        <w:rPr>
          <w:rFonts w:ascii="Times New Roman" w:hAnsi="Times New Roman" w:cs="Times New Roman"/>
          <w:sz w:val="24"/>
          <w:szCs w:val="24"/>
        </w:rPr>
        <w:t>using</w:t>
      </w:r>
      <w:r w:rsidR="00677A14">
        <w:rPr>
          <w:rFonts w:ascii="Times New Roman" w:hAnsi="Times New Roman" w:cs="Times New Roman"/>
          <w:sz w:val="24"/>
          <w:szCs w:val="24"/>
        </w:rPr>
        <w:t xml:space="preserve"> </w:t>
      </w:r>
      <w:r w:rsidR="00581C6C">
        <w:rPr>
          <w:rFonts w:ascii="Times New Roman" w:hAnsi="Times New Roman" w:cs="Times New Roman"/>
          <w:sz w:val="24"/>
          <w:szCs w:val="24"/>
        </w:rPr>
        <w:t>tagging</w:t>
      </w:r>
      <w:r w:rsidR="00677A14">
        <w:rPr>
          <w:rFonts w:ascii="Times New Roman" w:hAnsi="Times New Roman" w:cs="Times New Roman"/>
          <w:sz w:val="24"/>
          <w:szCs w:val="24"/>
        </w:rPr>
        <w:t xml:space="preserve"> </w:t>
      </w:r>
      <w:r w:rsidR="00581C6C">
        <w:rPr>
          <w:rFonts w:ascii="Times New Roman" w:hAnsi="Times New Roman" w:cs="Times New Roman"/>
          <w:sz w:val="24"/>
          <w:szCs w:val="24"/>
        </w:rPr>
        <w:t>data</w:t>
      </w:r>
      <w:r w:rsidR="00677A14">
        <w:rPr>
          <w:rFonts w:ascii="Times New Roman" w:hAnsi="Times New Roman" w:cs="Times New Roman"/>
          <w:sz w:val="24"/>
          <w:szCs w:val="24"/>
        </w:rPr>
        <w:t xml:space="preserve"> </w:t>
      </w:r>
      <w:r w:rsidR="00581C6C">
        <w:rPr>
          <w:rFonts w:ascii="Times New Roman" w:hAnsi="Times New Roman" w:cs="Times New Roman"/>
          <w:sz w:val="24"/>
          <w:szCs w:val="24"/>
        </w:rPr>
        <w:t>were incompatible with those from</w:t>
      </w:r>
      <w:r w:rsidR="00677A14">
        <w:rPr>
          <w:rFonts w:ascii="Times New Roman" w:hAnsi="Times New Roman" w:cs="Times New Roman"/>
          <w:sz w:val="24"/>
          <w:szCs w:val="24"/>
        </w:rPr>
        <w:t xml:space="preserve"> direct aging studies because </w:t>
      </w:r>
      <w:r w:rsidR="00581C6C">
        <w:rPr>
          <w:rFonts w:ascii="Times New Roman" w:hAnsi="Times New Roman" w:cs="Times New Roman"/>
          <w:sz w:val="24"/>
          <w:szCs w:val="24"/>
        </w:rPr>
        <w:t>tagging methods model growth as a function of size rather than age</w:t>
      </w:r>
      <w:r w:rsidR="00677A14">
        <w:rPr>
          <w:rFonts w:ascii="Times New Roman" w:hAnsi="Times New Roman" w:cs="Times New Roman"/>
          <w:sz w:val="24"/>
          <w:szCs w:val="24"/>
        </w:rPr>
        <w:t xml:space="preserve"> </w:t>
      </w:r>
      <w:r w:rsidR="00C8411C">
        <w:rPr>
          <w:rFonts w:ascii="Times New Roman" w:hAnsi="Times New Roman" w:cs="Times New Roman"/>
          <w:sz w:val="24"/>
          <w:szCs w:val="24"/>
        </w:rPr>
        <w:fldChar w:fldCharType="begin" w:fldLock="1"/>
      </w:r>
      <w:r w:rsidR="00C8411C">
        <w:rPr>
          <w:rFonts w:ascii="Times New Roman" w:hAnsi="Times New Roman" w:cs="Times New Roman"/>
          <w:sz w:val="24"/>
          <w:szCs w:val="24"/>
        </w:rPr>
        <w:instrText>ADDIN CSL_CITATION { "citationItems" : [ { "id" : "ITEM-1", "itemData" : { "DOI" : "10.1139/f88-115", "ISBN" : "0706-652X", "ISSN" : "0706-652X", "PMID" : "2327", "abstract" : "The two most common ways of estimating fish growth use age-length data and tagging data. It is shown that growth parameters estimated from these two types of data have different meanings and thus are not directly comparable. In particular, the von Bertalanffy parameter B, means asymptotic mean length at age for age-length data, and maximum length for tagging data, when estimated by conventional methods. New parameterinations are given for the von Bertalanffy equation which avoid this ambiguity and better represent the growth information in the two types of data. The comparison between growth estimates from these data sets is shown to be equivalent to comparing the mean growth rate of fish of a given age with that of fish of length equal to the mean length at that age. How much these growth rates may differ in real populations remains unresolved: estimates for two species of fish produced markedly different results, neither of which could be reproduced using growth models. Existing growth models are shown to be inadequate to answer this question. Les", "author" : [ { "dropping-particle" : "", "family" : "Francis", "given" : "R. I. C. C.", "non-dropping-particle" : "", "parse-names" : false, "suffix" : "" } ], "container-title" : "Canadian Journal of Fisheries and Aquatic Sciences", "id" : "ITEM-1", "issued" : { "date-parts" : [ [ "1988" ] ] }, "page" : "936-942", "title" : "Are Growth Parameters Estimated from Tagging and Age\u2013Length Data Comparable?", "type" : "article-journal", "volume" : "45" }, "uris" : [ "http://www.mendeley.com/documents/?uuid=c943ac8c-7623-4bee-b43c-78b98734c511" ] }, { "id" : "ITEM-2", "itemData" : { "DOI" : "10.1139/f80-031", "ISBN" : "0706-652X", "ISSN" : "0706-652X", "PMID" : "2330", "abstract" : "The growth in length of a group of animals is examined. Each animal is assumed to grow according to the von Bertalanffy model with fixed parameters, but these parameters are allowed to differ between individuals. Equations governing the mean and variance of length at given age and growth increment at given length are provided, and their implications discussed. Results indicate that the traditional growth equation is likely to result in an underestimate of the mean value of K when either length at age or growth increment data are analyzed. This problem does not appear serious when using length at age data. However, the problems of interpretation are more serious in the case of growth increment data where serious over-estimates of the reconstructed mean length at age can result. A thorough analysis of growth cannot be made for a population exhibiting individual variability in L and K from growth increment data alone. In particular a nonlinear relationship between growth increment and initial length does not necessarily imply that the von Bertalanffy model is inappropriate to the species in question. A topic urgently in need of examination is the form of the joint distribution of K and L in animal populations.", "author" : [ { "dropping-particle" : "", "family" : "Sainsbury", "given" : "K J", "non-dropping-particle" : "", "parse-names" : false, "suffix" : "" } ], "container-title" : "Canadian Journal of Fisheries and Aquatic Sciences", "id" : "ITEM-2", "issue" : "2", "issued" : { "date-parts" : [ [ "1980" ] ] }, "page" : "241-247", "title" : "Effect of individual variability on the von Bertalanffy growth equation", "type" : "article-journal", "volume" : "37" }, "uris" : [ "http://www.mendeley.com/documents/?uuid=fa596d18-eecf-4347-8f08-0b480a33cc29" ] } ], "mendeley" : { "formattedCitation" : "(Sainsbury, 1980; Francis, 1988a)", "plainTextFormattedCitation" : "(Sainsbury, 1980; Francis, 1988a)", "previouslyFormattedCitation" : "(Sainsbury, 1980; Francis, 1988a)" }, "properties" : {  }, "schema" : "https://github.com/citation-style-language/schema/raw/master/csl-citation.json" }</w:instrText>
      </w:r>
      <w:r w:rsidR="00C8411C">
        <w:rPr>
          <w:rFonts w:ascii="Times New Roman" w:hAnsi="Times New Roman" w:cs="Times New Roman"/>
          <w:sz w:val="24"/>
          <w:szCs w:val="24"/>
        </w:rPr>
        <w:fldChar w:fldCharType="separate"/>
      </w:r>
      <w:r w:rsidR="00C8411C" w:rsidRPr="00C8411C">
        <w:rPr>
          <w:rFonts w:ascii="Times New Roman" w:hAnsi="Times New Roman" w:cs="Times New Roman"/>
          <w:noProof/>
          <w:sz w:val="24"/>
          <w:szCs w:val="24"/>
        </w:rPr>
        <w:t>(Sainsbury, 1980; Francis, 1988a)</w:t>
      </w:r>
      <w:r w:rsidR="00C8411C">
        <w:rPr>
          <w:rFonts w:ascii="Times New Roman" w:hAnsi="Times New Roman" w:cs="Times New Roman"/>
          <w:sz w:val="24"/>
          <w:szCs w:val="24"/>
        </w:rPr>
        <w:fldChar w:fldCharType="end"/>
      </w:r>
      <w:r w:rsidR="00C8411C">
        <w:rPr>
          <w:rFonts w:ascii="Times New Roman" w:hAnsi="Times New Roman" w:cs="Times New Roman"/>
          <w:sz w:val="24"/>
          <w:szCs w:val="24"/>
        </w:rPr>
        <w:t>.</w:t>
      </w:r>
    </w:p>
    <w:p w14:paraId="5E48D36A" w14:textId="63985013" w:rsidR="00BC419A" w:rsidRPr="007655B0" w:rsidRDefault="00BC419A" w:rsidP="000D5103">
      <w:pPr>
        <w:spacing w:line="480" w:lineRule="auto"/>
        <w:ind w:firstLine="720"/>
        <w:rPr>
          <w:rFonts w:ascii="Times New Roman" w:hAnsi="Times New Roman" w:cs="Times New Roman"/>
          <w:sz w:val="24"/>
          <w:szCs w:val="24"/>
        </w:rPr>
      </w:pPr>
      <w:r w:rsidRPr="007655B0">
        <w:rPr>
          <w:rFonts w:ascii="Times New Roman" w:hAnsi="Times New Roman" w:cs="Times New Roman"/>
          <w:sz w:val="24"/>
          <w:szCs w:val="24"/>
        </w:rPr>
        <w:t>Analytical and statistical advances to Fabens’ method have been developed to address these</w:t>
      </w:r>
      <w:r w:rsidR="00604399">
        <w:rPr>
          <w:rFonts w:ascii="Times New Roman" w:hAnsi="Times New Roman" w:cs="Times New Roman"/>
          <w:sz w:val="24"/>
          <w:szCs w:val="24"/>
        </w:rPr>
        <w:t xml:space="preserve"> </w:t>
      </w:r>
      <w:r w:rsidRPr="007655B0">
        <w:rPr>
          <w:rFonts w:ascii="Times New Roman" w:hAnsi="Times New Roman" w:cs="Times New Roman"/>
          <w:sz w:val="24"/>
          <w:szCs w:val="24"/>
        </w:rPr>
        <w:t xml:space="preserve">shortcomings. A number of structural modifications to the </w:t>
      </w:r>
      <w:r w:rsidR="008F591B">
        <w:rPr>
          <w:rFonts w:ascii="Times New Roman" w:hAnsi="Times New Roman" w:cs="Times New Roman"/>
          <w:sz w:val="24"/>
          <w:szCs w:val="24"/>
        </w:rPr>
        <w:t xml:space="preserve">form of von </w:t>
      </w:r>
      <w:proofErr w:type="spellStart"/>
      <w:r w:rsidR="008F591B">
        <w:rPr>
          <w:rFonts w:ascii="Times New Roman" w:hAnsi="Times New Roman" w:cs="Times New Roman"/>
          <w:sz w:val="24"/>
          <w:szCs w:val="24"/>
        </w:rPr>
        <w:t>Bertalanffy’s</w:t>
      </w:r>
      <w:proofErr w:type="spellEnd"/>
      <w:r w:rsidR="008F591B">
        <w:rPr>
          <w:rFonts w:ascii="Times New Roman" w:hAnsi="Times New Roman" w:cs="Times New Roman"/>
          <w:sz w:val="24"/>
          <w:szCs w:val="24"/>
        </w:rPr>
        <w:t xml:space="preserve"> growth function </w:t>
      </w:r>
      <w:r w:rsidRPr="007655B0">
        <w:rPr>
          <w:rFonts w:ascii="Times New Roman" w:hAnsi="Times New Roman" w:cs="Times New Roman"/>
          <w:sz w:val="24"/>
          <w:szCs w:val="24"/>
        </w:rPr>
        <w:t>have been proposed to account for additional sources of variability</w:t>
      </w:r>
      <w:r w:rsidR="008F591B">
        <w:rPr>
          <w:rFonts w:ascii="Times New Roman" w:hAnsi="Times New Roman" w:cs="Times New Roman"/>
          <w:sz w:val="24"/>
          <w:szCs w:val="24"/>
        </w:rPr>
        <w:t xml:space="preserve"> and </w:t>
      </w:r>
      <w:r w:rsidR="00A14E16">
        <w:rPr>
          <w:rFonts w:ascii="Times New Roman" w:hAnsi="Times New Roman" w:cs="Times New Roman"/>
          <w:sz w:val="24"/>
          <w:szCs w:val="24"/>
        </w:rPr>
        <w:t>permit</w:t>
      </w:r>
      <w:r w:rsidR="008F591B">
        <w:rPr>
          <w:rFonts w:ascii="Times New Roman" w:hAnsi="Times New Roman" w:cs="Times New Roman"/>
          <w:sz w:val="24"/>
          <w:szCs w:val="24"/>
        </w:rPr>
        <w:t xml:space="preserve"> </w:t>
      </w:r>
      <w:r w:rsidR="00A14E16">
        <w:rPr>
          <w:rFonts w:ascii="Times New Roman" w:hAnsi="Times New Roman" w:cs="Times New Roman"/>
          <w:sz w:val="24"/>
          <w:szCs w:val="24"/>
        </w:rPr>
        <w:t xml:space="preserve">parameter </w:t>
      </w:r>
      <w:r w:rsidR="008F591B">
        <w:rPr>
          <w:rFonts w:ascii="Times New Roman" w:hAnsi="Times New Roman" w:cs="Times New Roman"/>
          <w:sz w:val="24"/>
          <w:szCs w:val="24"/>
        </w:rPr>
        <w:t>comparison</w:t>
      </w:r>
      <w:r w:rsidR="00A14E16">
        <w:rPr>
          <w:rFonts w:ascii="Times New Roman" w:hAnsi="Times New Roman" w:cs="Times New Roman"/>
          <w:sz w:val="24"/>
          <w:szCs w:val="24"/>
        </w:rPr>
        <w:t>s</w:t>
      </w:r>
      <w:r w:rsidR="008F591B">
        <w:rPr>
          <w:rFonts w:ascii="Times New Roman" w:hAnsi="Times New Roman" w:cs="Times New Roman"/>
          <w:sz w:val="24"/>
          <w:szCs w:val="24"/>
        </w:rPr>
        <w:t xml:space="preserve"> across models fit with different data types</w:t>
      </w:r>
      <w:r w:rsidRPr="007655B0">
        <w:rPr>
          <w:rFonts w:ascii="Times New Roman" w:hAnsi="Times New Roman" w:cs="Times New Roman"/>
          <w:sz w:val="24"/>
          <w:szCs w:val="24"/>
        </w:rPr>
        <w:t xml:space="preserve">. A </w:t>
      </w:r>
      <w:r w:rsidR="008F591B">
        <w:rPr>
          <w:rFonts w:ascii="Times New Roman" w:hAnsi="Times New Roman" w:cs="Times New Roman"/>
          <w:sz w:val="24"/>
          <w:szCs w:val="24"/>
        </w:rPr>
        <w:t>common</w:t>
      </w:r>
      <w:r w:rsidRPr="007655B0">
        <w:rPr>
          <w:rFonts w:ascii="Times New Roman" w:hAnsi="Times New Roman" w:cs="Times New Roman"/>
          <w:sz w:val="24"/>
          <w:szCs w:val="24"/>
        </w:rPr>
        <w:t xml:space="preserve"> </w:t>
      </w:r>
      <w:r w:rsidR="008F591B">
        <w:rPr>
          <w:rFonts w:ascii="Times New Roman" w:hAnsi="Times New Roman" w:cs="Times New Roman"/>
          <w:sz w:val="24"/>
          <w:szCs w:val="24"/>
        </w:rPr>
        <w:t xml:space="preserve">model </w:t>
      </w:r>
      <w:r w:rsidR="00A14E16">
        <w:rPr>
          <w:rFonts w:ascii="Times New Roman" w:hAnsi="Times New Roman" w:cs="Times New Roman"/>
          <w:sz w:val="24"/>
          <w:szCs w:val="24"/>
        </w:rPr>
        <w:t xml:space="preserve">form </w:t>
      </w:r>
      <w:r w:rsidRPr="007655B0">
        <w:rPr>
          <w:rFonts w:ascii="Times New Roman" w:hAnsi="Times New Roman" w:cs="Times New Roman"/>
          <w:sz w:val="24"/>
          <w:szCs w:val="24"/>
        </w:rPr>
        <w:t xml:space="preserve">introduces an additional parameter, </w:t>
      </w:r>
      <m:oMath>
        <m:r>
          <w:rPr>
            <w:rFonts w:ascii="Cambria Math" w:hAnsi="Cambria Math" w:cs="Times New Roman"/>
            <w:sz w:val="24"/>
            <w:szCs w:val="24"/>
          </w:rPr>
          <m:t>A,</m:t>
        </m:r>
      </m:oMath>
      <w:r w:rsidRPr="007655B0">
        <w:rPr>
          <w:rFonts w:ascii="Times New Roman" w:hAnsi="Times New Roman" w:cs="Times New Roman"/>
          <w:sz w:val="24"/>
          <w:szCs w:val="24"/>
        </w:rPr>
        <w:t xml:space="preserve"> to </w:t>
      </w:r>
      <w:r w:rsidR="008F591B">
        <w:rPr>
          <w:rFonts w:ascii="Times New Roman" w:hAnsi="Times New Roman" w:cs="Times New Roman"/>
          <w:sz w:val="24"/>
          <w:szCs w:val="24"/>
        </w:rPr>
        <w:t>explicitly account</w:t>
      </w:r>
      <w:r w:rsidRPr="007655B0">
        <w:rPr>
          <w:rFonts w:ascii="Times New Roman" w:hAnsi="Times New Roman" w:cs="Times New Roman"/>
          <w:sz w:val="24"/>
          <w:szCs w:val="24"/>
        </w:rPr>
        <w:t xml:space="preserve"> for uncertainty surrounding the age of individuals at the time of tagging</w:t>
      </w:r>
      <w:r w:rsidR="008F591B">
        <w:rPr>
          <w:rFonts w:ascii="Times New Roman" w:hAnsi="Times New Roman" w:cs="Times New Roman"/>
          <w:sz w:val="24"/>
          <w:szCs w:val="24"/>
        </w:rPr>
        <w:t xml:space="preserve"> for the purpose of reducing</w:t>
      </w:r>
      <w:r w:rsidR="008F591B" w:rsidRPr="007655B0">
        <w:rPr>
          <w:rFonts w:ascii="Times New Roman" w:hAnsi="Times New Roman" w:cs="Times New Roman"/>
          <w:sz w:val="24"/>
          <w:szCs w:val="24"/>
        </w:rPr>
        <w:t xml:space="preserve"> bias </w:t>
      </w:r>
      <w:r w:rsidRPr="007655B0">
        <w:rPr>
          <w:rFonts w:ascii="Times New Roman" w:hAnsi="Times New Roman" w:cs="Times New Roman"/>
          <w:sz w:val="24"/>
          <w:szCs w:val="24"/>
        </w:rPr>
        <w:t>and accommodating modest measurement error</w:t>
      </w:r>
      <w:r w:rsidR="008F591B">
        <w:rPr>
          <w:rFonts w:ascii="Times New Roman" w:hAnsi="Times New Roman" w:cs="Times New Roman"/>
          <w:sz w:val="24"/>
          <w:szCs w:val="24"/>
        </w:rPr>
        <w:t>s</w:t>
      </w:r>
      <w:r w:rsidRPr="007655B0">
        <w:rPr>
          <w:rFonts w:ascii="Times New Roman" w:hAnsi="Times New Roman" w:cs="Times New Roman"/>
          <w:sz w:val="24"/>
          <w:szCs w:val="24"/>
        </w:rPr>
        <w:t xml:space="preserve"> (Equation 3) </w:t>
      </w:r>
      <w:r w:rsidRPr="007655B0">
        <w:rPr>
          <w:rFonts w:ascii="Times New Roman" w:hAnsi="Times New Roman" w:cs="Times New Roman"/>
          <w:sz w:val="24"/>
          <w:szCs w:val="24"/>
        </w:rPr>
        <w:fldChar w:fldCharType="begin" w:fldLock="1"/>
      </w:r>
      <w:r w:rsidRPr="007655B0">
        <w:rPr>
          <w:rFonts w:ascii="Times New Roman" w:hAnsi="Times New Roman" w:cs="Times New Roman"/>
          <w:sz w:val="24"/>
          <w:szCs w:val="24"/>
        </w:rPr>
        <w:instrText>ADDIN CSL_CITATION { "citationItems" : [ { "id" : "ITEM-1", "itemData" : { "DOI" : "10.2307/2532403", "author" : [ { "dropping-particle" : "", "family" : "James", "given" : "Ian R.", "non-dropping-particle" : "", "parse-names" : false, "suffix" : "" } ], "container-title" : "Biometrics", "id" : "ITEM-1", "issued" : { "date-parts" : [ [ "1991" ] ] }, "page" : "1519-1530", "title" : "Estimation of von Bertalanffy growth curve parameters from recapture data", "type" : "article-journal", "volume" : "47" }, "uris" : [ "http://www.mendeley.com/documents/?uuid=48acb5ad-e9db-4edb-9f77-ce3ab205c265" ] }, { "id" : "ITEM-2", "itemData" : { "DOI" : "10.2307/2532151", "author" : [ { "dropping-particle" : "", "family" : "Palmer", "given" : "M. J.", "non-dropping-particle" : "", "parse-names" : false, "suffix" : "" }, { "dropping-particle" : "", "family" : "Phillips", "given" : "B. F.", "non-dropping-particle" : "", "parse-names" : false, "suffix" : "" }, { "dropping-particle" : "", "family" : "Smith", "given" : "G. T.", "non-dropping-particle" : "", "parse-names" : false, "suffix" : "" } ], "container-title" : "Biometrics", "id" : "ITEM-2", "issued" : { "date-parts" : [ [ "1991" ] ] }, "page" : "623-635", "title" : "Application of nonlinear models with random coefficients to growth data", "type" : "article-journal", "volume" : "47" }, "uris" : [ "http://www.mendeley.com/documents/?uuid=140e14da-c147-4fef-903b-5d035426d171" ] }, { "id" : "ITEM-3", "itemData" : { "DOI" : "10.1139/f95-025", "author" : [ { "dropping-particle" : "", "family" : "Wang", "given" : "You-Gan", "non-dropping-particle" : "", "parse-names" : false, "suffix" : "" }, { "dropping-particle" : "", "family" : "Thomas", "given" : "Mervyn R.", "non-dropping-particle" : "", "parse-names" : false, "suffix" : "" }, { "dropping-particle" : "", "family" : "Somers", "given" : "Ian F.", "non-dropping-particle" : "", "parse-names" : false, "suffix" : "" } ], "container-title" : "Canadian Journal of Fisheries and Aquatic Sciences", "id" : "ITEM-3", "issue" : "2", "issued" : { "date-parts" : [ [ "1995" ] ] }, "page" : "252-259", "title" : "A maximum likelihood approach for estimating growth from tag\u2013recapture data", "type" : "article-journal", "volume" : "52" }, "uris" : [ "http://www.mendeley.com/documents/?uuid=b0570540-442a-32e1-a0c7-63d3174875bc" ] }, { "id" : "ITEM-4", "itemData" : { "DOI" : "10.1139/f02-069", "ISSN" : "0706-652X", "abstract" : "Presents a maximum likelihood estimation method for fitting general fish growth curves to tag-recapture data. Joint density of tag; Recapture lengths for a general growth model; Transition of fish from juvenile to adult.", "author" : [ { "dropping-particle" : "", "family" : "Laslett", "given" : "Geoff M", "non-dropping-particle" : "", "parse-names" : false, "suffix" : "" }, { "dropping-particle" : "", "family" : "Eveson", "given" : "J Paige", "non-dropping-particle" : "", "parse-names" : false, "suffix" : "" }, { "dropping-particle" : "", "family" : "Polacheck", "given" : "Tom", "non-dropping-particle" : "", "parse-names" : false, "suffix" : "" } ], "container-title" : "Canadian Journal of Fisheries and Aquatic Sciences", "id" : "ITEM-4", "issue" : "6", "issued" : { "date-parts" : [ [ "2002" ] ] }, "page" : "976-986", "title" : "A flexible maximum likelihood approach for fitting growth curves to tag-recapture data", "type" : "article-journal", "volume" : "59" }, "uris" : [ "http://www.mendeley.com/documents/?uuid=7c5bd73a-5a25-385f-96a0-f3a5542c02ae" ] }, { "id" : "ITEM-5", "itemData" : { "DOI" : "10.1016/j.fishres.2008.09.035", "ISBN" : "0165-7836", "ISSN" : "01657836", "abstract" : "Bayesian hierarchical models were developed to estimate the growth parameters of northern abalone, Haliotis kamtschatkana, using tag-recapture data with a mixture of single and multiple recaptures. Individual variability in the growth parameters L\u221e and k of the von Bertalanffy model was incorporated in the analyses. The models developed fit the data well based on the Bayesian p-values. Variability in L\u221e for individuals was high relative to the variability in L\u221e for the population, and variability in k for individuals was about the same as the variability in k for the population. Simulations showed that estimates of the growth parameters were accurate (relative biases &lt;5%), when variability in both L\u221e and k or just in L\u221e was accounted for. The \"true\" values of the parameters, L\u221e and k, were contained in the estimated 95% credibility intervals in 90-94 out of 100 simulation runs on 100 simulated data sets. Overall, allowing for variability for both L\u221e and k resulted in moderately more accurate estimates than allowing for just L\u221e. On the contrary, estimates were unreliable when variability in just k was considered. Using the WinBUGS software program, the calculation procedure was rather simple irrespective of which growth parameter was modeled with variability. Crown Copyright \u00a9 2008.", "author" : [ { "dropping-particle" : "", "family" : "Zhang", "given" : "Zane", "non-dropping-particle" : "", "parse-names" : false, "suffix" : "" }, { "dropping-particle" : "", "family" : "Lessard", "given" : "Joanne", "non-dropping-particle" : "", "parse-names" : false, "suffix" : "" }, { "dropping-particle" : "", "family" : "Campbell", "given" : "Alan", "non-dropping-particle" : "", "parse-names" : false, "suffix" : "" } ], "container-title" : "Fisheries Research", "id" : "ITEM-5", "issue" : "2-3", "issued" : { "date-parts" : [ [ "2009" ] ] }, "page" : "289-295", "title" : "Use of Bayesian hierarchical models to estimate northern abalone, Haliotis kamtschatkana, growth parameters from tag-recapture data", "type" : "article-journal", "volume" : "95" }, "uris" : [ "http://www.mendeley.com/documents/?uuid=65be3e36-03d1-4734-b2e6-eda41464f4fd" ] } ], "mendeley" : { "formattedCitation" : "(James, 1991; Palmer, Phillips &amp; Smith, 1991; Wang, Thomas &amp; Somers, 1995; Laslett, Eveson &amp; Polacheck, 2002; Zhang, Lessard &amp; Campbell, 2009)", "plainTextFormattedCitation" : "(James, 1991; Palmer, Phillips &amp; Smith, 1991; Wang, Thomas &amp; Somers, 1995; Laslett, Eveson &amp; Polacheck, 2002; Zhang, Lessard &amp; Campbell, 2009)", "previouslyFormattedCitation" : "(James, 1991; Palmer, Phillips &amp; Smith, 1991; Wang, Thomas &amp; Somers, 1995; Laslett, Eveson &amp; Polacheck, 2002; Zhang, Lessard &amp; Campbell, 2009)" }, "properties" : {  }, "schema" : "https://github.com/citation-style-language/schema/raw/master/csl-citation.json" }</w:instrText>
      </w:r>
      <w:r w:rsidRPr="007655B0">
        <w:rPr>
          <w:rFonts w:ascii="Times New Roman" w:hAnsi="Times New Roman" w:cs="Times New Roman"/>
          <w:sz w:val="24"/>
          <w:szCs w:val="24"/>
        </w:rPr>
        <w:fldChar w:fldCharType="separate"/>
      </w:r>
      <w:r w:rsidRPr="007655B0">
        <w:rPr>
          <w:rFonts w:ascii="Times New Roman" w:hAnsi="Times New Roman" w:cs="Times New Roman"/>
          <w:noProof/>
          <w:sz w:val="24"/>
          <w:szCs w:val="24"/>
        </w:rPr>
        <w:t>(James, 1991; Palmer, Phillips &amp; Smith, 1991; Wang, Thomas &amp; Somers, 1995; Laslett, Eveson &amp; Polacheck, 2002; Zhang, Lessard &amp; Campbell, 2009)</w:t>
      </w:r>
      <w:r w:rsidRPr="007655B0">
        <w:rPr>
          <w:rFonts w:ascii="Times New Roman" w:hAnsi="Times New Roman" w:cs="Times New Roman"/>
          <w:sz w:val="24"/>
          <w:szCs w:val="24"/>
        </w:rPr>
        <w:fldChar w:fldCharType="end"/>
      </w:r>
      <w:r w:rsidRPr="007655B0">
        <w:rPr>
          <w:rFonts w:ascii="Times New Roman" w:hAnsi="Times New Roman" w:cs="Times New Roman"/>
          <w:sz w:val="24"/>
          <w:szCs w:val="24"/>
        </w:rPr>
        <w:t xml:space="preserve">. </w:t>
      </w:r>
    </w:p>
    <w:p w14:paraId="70923D10" w14:textId="1FCBEFFF" w:rsidR="00BC419A" w:rsidRPr="007655B0" w:rsidRDefault="00017D5C" w:rsidP="001278E9">
      <w:pPr>
        <w:spacing w:line="480" w:lineRule="auto"/>
        <w:rPr>
          <w:rFonts w:ascii="Times New Roman" w:hAnsi="Times New Roman" w:cs="Times New Roman"/>
          <w:sz w:val="24"/>
          <w:szCs w:val="24"/>
        </w:rPr>
      </w:pPr>
      <m:oMathPara>
        <m:oMath>
          <m:sSub>
            <m:sSubPr>
              <m:ctrlPr>
                <w:rPr>
                  <w:rFonts w:ascii="Cambria Math" w:hAnsi="Cambria Math" w:cs="Times New Roman"/>
                  <w:sz w:val="24"/>
                  <w:szCs w:val="24"/>
                </w:rPr>
              </m:ctrlPr>
            </m:sSubPr>
            <m:e>
              <m:r>
                <w:rPr>
                  <w:rFonts w:ascii="Cambria Math" w:hAnsi="Cambria Math" w:cs="Times New Roman"/>
                  <w:sz w:val="24"/>
                  <w:szCs w:val="24"/>
                </w:rPr>
                <m:t>(E3)    l</m:t>
              </m:r>
            </m:e>
            <m:sub>
              <m:r>
                <w:rPr>
                  <w:rFonts w:ascii="Cambria Math" w:hAnsi="Cambria Math" w:cs="Times New Roman"/>
                  <w:sz w:val="24"/>
                  <w:szCs w:val="24"/>
                </w:rPr>
                <m:t>R</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m:t>
              </m:r>
            </m:sub>
          </m:sSub>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-K(A+∆t)</m:t>
              </m:r>
            </m:sup>
          </m:sSup>
          <m:r>
            <w:rPr>
              <w:rFonts w:ascii="Cambria Math" w:hAnsi="Cambria Math" w:cs="Times New Roman"/>
              <w:sz w:val="24"/>
              <w:szCs w:val="24"/>
            </w:rPr>
            <m:t>)</m:t>
          </m:r>
        </m:oMath>
      </m:oMathPara>
    </w:p>
    <w:p w14:paraId="353D771D" w14:textId="26561893" w:rsidR="00BC419A" w:rsidRPr="007655B0" w:rsidRDefault="00581C6C" w:rsidP="00652BF5">
      <w:pPr>
        <w:spacing w:line="480" w:lineRule="auto"/>
        <w:rPr>
          <w:rFonts w:ascii="Times New Roman" w:hAnsi="Times New Roman" w:cs="Times New Roman"/>
          <w:sz w:val="24"/>
          <w:szCs w:val="24"/>
        </w:rPr>
      </w:pPr>
      <w:r>
        <w:rPr>
          <w:rFonts w:ascii="Times New Roman" w:hAnsi="Times New Roman" w:cs="Times New Roman"/>
          <w:sz w:val="24"/>
          <w:szCs w:val="24"/>
        </w:rPr>
        <w:t xml:space="preserve">By treating </w:t>
      </w:r>
      <m:oMath>
        <m:r>
          <w:rPr>
            <w:rFonts w:ascii="Cambria Math" w:hAnsi="Cambria Math" w:cs="Times New Roman"/>
            <w:sz w:val="24"/>
            <w:szCs w:val="24"/>
          </w:rPr>
          <m:t>A</m:t>
        </m:r>
      </m:oMath>
      <w:r>
        <w:rPr>
          <w:rFonts w:ascii="Times New Roman" w:hAnsi="Times New Roman" w:cs="Times New Roman"/>
          <w:sz w:val="24"/>
          <w:szCs w:val="24"/>
        </w:rPr>
        <w:t xml:space="preserve"> as a random variable, tagging data is fit to growth curves using age, permitting comparison between </w:t>
      </w:r>
      <w:r w:rsidR="00C8411C">
        <w:rPr>
          <w:rFonts w:ascii="Times New Roman" w:hAnsi="Times New Roman" w:cs="Times New Roman"/>
          <w:sz w:val="24"/>
          <w:szCs w:val="24"/>
        </w:rPr>
        <w:t xml:space="preserve">tagging and direct aging methods </w:t>
      </w:r>
      <w:r w:rsidR="00C8411C">
        <w:rPr>
          <w:rFonts w:ascii="Times New Roman" w:hAnsi="Times New Roman" w:cs="Times New Roman"/>
          <w:sz w:val="24"/>
          <w:szCs w:val="24"/>
        </w:rPr>
        <w:fldChar w:fldCharType="begin" w:fldLock="1"/>
      </w:r>
      <w:r w:rsidR="00C8411C">
        <w:rPr>
          <w:rFonts w:ascii="Times New Roman" w:hAnsi="Times New Roman" w:cs="Times New Roman"/>
          <w:sz w:val="24"/>
          <w:szCs w:val="24"/>
        </w:rPr>
        <w:instrText>ADDIN CSL_CITATION { "citationItems" : [ { "id" : "ITEM-1", "itemData" : { "DOI" : "10.1139/f03-163", "ISSN" : "0706-652X", "abstract" : "A maximum likelihood method for modelling fish growth is presented that integrates data from three key sources of growth information: tag\u2013recapture studies, length\u2013frequency samples from commercial catches, and direct aging data from hard-parts analyses. Previous studies have almost exclusively modelled growth using only one of these sources of information. Different data sources are often most informative about different portions of the life cycle. The development of an integrated approach allows for the different data sources to complement each other and provide more comprehensive and robust estimates of growth parameters. The integrated method is applied to data sets from southern bluefin tuna (Thunnus maccoyii) using the von Bertalanffy growth curve as well as a more sophisticated growth curve that makes a smooth transition between two von Bertalanffy curves with different growth rate parameters. The latter is found to provide a significantly better fit and supports previous findings that southern bluefin tuna experience a transition in growth during the juvenile stage of life. Many species exhibit a seasonal growth pattern, including southern bluefin tuna for which growth is fastest during the austral summer. A method for incorporating an annual seasonal component into the analysis is described and applied. (English) [ABSTRACT FROM AUTHOR]", "author" : [ { "dropping-particle" : "", "family" : "Eveson", "given" : "J Paige", "non-dropping-particle" : "", "parse-names" : false, "suffix" : "" }, { "dropping-particle" : "", "family" : "Laslett", "given" : "Geoff M", "non-dropping-particle" : "", "parse-names" : false, "suffix" : "" }, { "dropping-particle" : "", "family" : "Polacheck", "given" : "Tom", "non-dropping-particle" : "", "parse-names" : false, "suffix" : "" } ], "container-title" : "Canadian Journal of Fisheries and Aquatic Sciences", "id" : "ITEM-1", "issue" : "2", "issued" : { "date-parts" : [ [ "2004" ] ] }, "page" : "292-306", "title" : "An integrated model for growth incorporating tag\u2013recapture, length\u2013frequency, and direct aging data", "type" : "article-journal", "volume" : "61" }, "uris" : [ "http://www.mendeley.com/documents/?uuid=8afa6edb-3be0-368a-8b2e-152a035f865c" ] } ], "mendeley" : { "formattedCitation" : "(Eveson, Laslett &amp; Polacheck, 2004)", "plainTextFormattedCitation" : "(Eveson, Laslett &amp; Polacheck, 2004)", "previouslyFormattedCitation" : "(Eveson, Laslett &amp; Polacheck, 2004)" }, "properties" : {  }, "schema" : "https://github.com/citation-style-language/schema/raw/master/csl-citation.json" }</w:instrText>
      </w:r>
      <w:r w:rsidR="00C8411C">
        <w:rPr>
          <w:rFonts w:ascii="Times New Roman" w:hAnsi="Times New Roman" w:cs="Times New Roman"/>
          <w:sz w:val="24"/>
          <w:szCs w:val="24"/>
        </w:rPr>
        <w:fldChar w:fldCharType="separate"/>
      </w:r>
      <w:r w:rsidR="00C8411C" w:rsidRPr="00C8411C">
        <w:rPr>
          <w:rFonts w:ascii="Times New Roman" w:hAnsi="Times New Roman" w:cs="Times New Roman"/>
          <w:noProof/>
          <w:sz w:val="24"/>
          <w:szCs w:val="24"/>
        </w:rPr>
        <w:t>(Eveson, Laslett &amp; Polacheck, 2004)</w:t>
      </w:r>
      <w:r w:rsidR="00C8411C">
        <w:rPr>
          <w:rFonts w:ascii="Times New Roman" w:hAnsi="Times New Roman" w:cs="Times New Roman"/>
          <w:sz w:val="24"/>
          <w:szCs w:val="24"/>
        </w:rPr>
        <w:fldChar w:fldCharType="end"/>
      </w:r>
      <w:r>
        <w:rPr>
          <w:rFonts w:ascii="Times New Roman" w:hAnsi="Times New Roman" w:cs="Times New Roman"/>
          <w:sz w:val="24"/>
          <w:szCs w:val="24"/>
        </w:rPr>
        <w:t xml:space="preserve">. </w:t>
      </w:r>
      <w:r w:rsidR="00BC419A" w:rsidRPr="007655B0">
        <w:rPr>
          <w:rFonts w:ascii="Times New Roman" w:hAnsi="Times New Roman" w:cs="Times New Roman"/>
          <w:sz w:val="24"/>
          <w:szCs w:val="24"/>
        </w:rPr>
        <w:t xml:space="preserve">Alternative </w:t>
      </w:r>
      <w:r w:rsidR="008F591B">
        <w:rPr>
          <w:rFonts w:ascii="Times New Roman" w:hAnsi="Times New Roman" w:cs="Times New Roman"/>
          <w:sz w:val="24"/>
          <w:szCs w:val="24"/>
        </w:rPr>
        <w:t xml:space="preserve">fitting </w:t>
      </w:r>
      <w:r w:rsidR="00BC419A" w:rsidRPr="007655B0">
        <w:rPr>
          <w:rFonts w:ascii="Times New Roman" w:hAnsi="Times New Roman" w:cs="Times New Roman"/>
          <w:sz w:val="24"/>
          <w:szCs w:val="24"/>
        </w:rPr>
        <w:t xml:space="preserve">methods </w:t>
      </w:r>
      <w:r w:rsidR="00A14E16">
        <w:rPr>
          <w:rFonts w:ascii="Times New Roman" w:hAnsi="Times New Roman" w:cs="Times New Roman"/>
          <w:sz w:val="24"/>
          <w:szCs w:val="24"/>
        </w:rPr>
        <w:t xml:space="preserve">may also </w:t>
      </w:r>
      <w:r w:rsidR="003154E5">
        <w:rPr>
          <w:rFonts w:ascii="Times New Roman" w:hAnsi="Times New Roman" w:cs="Times New Roman"/>
          <w:sz w:val="24"/>
          <w:szCs w:val="24"/>
        </w:rPr>
        <w:t>reduce</w:t>
      </w:r>
      <w:r w:rsidR="00BC419A" w:rsidRPr="007655B0">
        <w:rPr>
          <w:rFonts w:ascii="Times New Roman" w:hAnsi="Times New Roman" w:cs="Times New Roman"/>
          <w:sz w:val="24"/>
          <w:szCs w:val="24"/>
        </w:rPr>
        <w:t xml:space="preserve"> bias when estimating growth parameters </w:t>
      </w:r>
      <w:r w:rsidR="00BC419A" w:rsidRPr="007655B0">
        <w:rPr>
          <w:rFonts w:ascii="Times New Roman" w:hAnsi="Times New Roman" w:cs="Times New Roman"/>
          <w:sz w:val="24"/>
          <w:szCs w:val="24"/>
        </w:rPr>
        <w:fldChar w:fldCharType="begin" w:fldLock="1"/>
      </w:r>
      <w:r w:rsidR="00BC419A" w:rsidRPr="007655B0">
        <w:rPr>
          <w:rFonts w:ascii="Times New Roman" w:hAnsi="Times New Roman" w:cs="Times New Roman"/>
          <w:sz w:val="24"/>
          <w:szCs w:val="24"/>
        </w:rPr>
        <w:instrText>ADDIN CSL_CITATION { "citationItems" : [ { "id" : "ITEM-1", "itemData" : { "DOI" : "10.1080/00288330.1988.9516276", "ISBN" : "0028-8330", "ISSN" : "11758805", "PMID" : "2323", "author" : [ { "dropping-particle" : "", "family" : "Francis", "given" : "R. I.C.C.", "non-dropping-particle" : "", "parse-names" : false, "suffix" : "" } ], "container-title" : "New Zealand Journal of Marine and Freshwater Research", "id" : "ITEM-1", "issue" : "1", "issued" : { "date-parts" : [ [ "1988" ] ] }, "page" : "43-51", "title" : "Maximum likelihood estimation of growth and growth variability from tagging data", "type" : "article-journal", "volume" : "22" }, "uris" : [ "http://www.mendeley.com/documents/?uuid=bf060a68-2316-44ea-8b40-db45a8efc715" ] }, { "id" : "ITEM-2", "itemData" : { "DOI" : "10.1139/f95-025", "author" : [ { "dropping-particle" : "", "family" : "Wang", "given" : "You-Gan", "non-dropping-particle" : "", "parse-names" : false, "suffix" : "" }, { "dropping-particle" : "", "family" : "Thomas", "given" : "Mervyn R.", "non-dropping-particle" : "", "parse-names" : false, "suffix" : "" }, { "dropping-particle" : "", "family" : "Somers", "given" : "Ian F.", "non-dropping-particle" : "", "parse-names" : false, "suffix" : "" } ], "container-title" : "Canadian Journal of Fisheries and Aquatic Sciences", "id" : "ITEM-2", "issue" : "2", "issued" : { "date-parts" : [ [ "1995" ] ] }, "page" : "252-259", "title" : "A maximum likelihood approach for estimating growth from tag\u2013recapture data", "type" : "article-journal", "volume" : "52" }, "uris" : [ "http://www.mendeley.com/documents/?uuid=b0570540-442a-32e1-a0c7-63d3174875bc" ] }, { "id" : "ITEM-3", "itemData" : { "DOI" : "10.1071/MF9880459", "ISSN" : "13231650", "abstract" : "The asymptotic inconsistency of the Fabens method of fitting the von Bertalanffy curve to capture-recapture data is proved under reasonably realistic assumptions on the growth of an animal, in the case of constant recapture intervals. The bias and inconsistency can be large, as is demonstrated by some simulations, and the unreliability of the estimates is also demonstrated by application to two data sets on the western rock lobster. A modified method proposed by Kirkwood and Somers suffers from the same deficiencies. It is concluded that, in general, neither method is trustworthy and a new method is required.\\n", "author" : [ { "dropping-particle" : "", "family" : "Maller", "given" : "R. A.", "non-dropping-particle" : "", "parse-names" : false, "suffix" : "" }, { "dropping-particle" : "", "family" : "Deboer", "given" : "E. S.", "non-dropping-particle" : "", "parse-names" : false, "suffix" : "" } ], "container-title" : "Marine and Freshwater Research", "id" : "ITEM-3", "issue" : "4", "issued" : { "date-parts" : [ [ "1988" ] ] }, "page" : "459-466", "title" : "An analysis of two methods of fitting the von bertalanffy curve to capture-recapture data", "type" : "article-journal", "volume" : "39" }, "uris" : [ "http://www.mendeley.com/documents/?uuid=22943bb5-b254-4a7a-96a0-0c8ab80f4b34" ] }, { "id" : "ITEM-4", "itemData" : { "DOI" : "10.1139/f07-036", "ISBN" : "0706-652X", "ISSN" : "0706-652X", "abstract" : "The underlying sources of growth variability in a population cannot generally be known, so when modelling growth it is important to understand the consequences of assuming an incorrect error structure. In this study, four error models for a von Bertalanffy growth curve with asymptotic length parameter L-infinity and growth rate parameter k are considered. Simulations are carried out in which data are generated according to one of the models and fitted assuming each of the models to be true. This is done for two types of data: direct age-length and tag-recapture. For direct age-length data, the consequences of not accounting for individual growth variability, or assuming the wrong source of variability, are minor, even when individual variability is high or data coverage is poor. For tag-recapture data, some substantial biases in growth estimates can arise when individual variability exists but is not accounted for. Importantly, however, incorporating variability in just one parameter (be it L-infinity or k), even if the variability truly stems from the other or both parameters, generally leads to much smaller biases than assuming no individual variability. Often the alternative models cannot be distinguished using standard model selection procedures, so caution is warranted in using model selection to draw inferences about underlying sources of growth variability.", "author" : [ { "dropping-particle" : "", "family" : "Eveson", "given" : "J Paige", "non-dropping-particle" : "", "parse-names" : false, "suffix" : "" }, { "dropping-particle" : "", "family" : "Polacheck", "given" : "Tom", "non-dropping-particle" : "", "parse-names" : false, "suffix" : "" }, { "dropping-particle" : "", "family" : "Laslett", "given" : "Geoff M", "non-dropping-particle" : "", "parse-names" : false, "suffix" : "" } ], "container-title" : "Canadian Journal of Fisheries and Aquatic Sciences", "id" : "ITEM-4", "issue" : "4", "issued" : { "date-parts" : [ [ "2007" ] ] }, "page" : "602-617", "title" : "Consequences of assuming an incorrect error structure in von Bertalanffy growth models: a simulation study", "type" : "article-journal", "volume" : "64" }, "uris" : [ "http://www.mendeley.com/documents/?uuid=9eb8c0cd-40af-401b-9605-688df7b511c8" ] }, { "id" : "ITEM-5", "itemData" : { "DOI" : "10.1016/j.fishres.2008.09.035", "ISBN" : "0165-7836", "ISSN" : "01657836", "abstract" : "Bayesian hierarchical models were developed to estimate the growth parameters of northern abalone, Haliotis kamtschatkana, using tag-recapture data with a mixture of single and multiple recaptures. Individual variability in the growth parameters L\u221e and k of the von Bertalanffy model was incorporated in the analyses. The models developed fit the data well based on the Bayesian p-values. Variability in L\u221e for individuals was high relative to the variability in L\u221e for the population, and variability in k for individuals was about the same as the variability in k for the population. Simulations showed that estimates of the growth parameters were accurate (relative biases &lt;5%), when variability in both L\u221e and k or just in L\u221e was accounted for. The \"true\" values of the parameters, L\u221e and k, were contained in the estimated 95% credibility intervals in 90-94 out of 100 simulation runs on 100 simulated data sets. Overall, allowing for variability for both L\u221e and k resulted in moderately more accurate estimates than allowing for just L\u221e. On the contrary, estimates were unreliable when variability in just k was considered. Using the WinBUGS software program, the calculation procedure was rather simple irrespective of which growth parameter was modeled with variability. Crown Copyright \u00a9 2008.", "author" : [ { "dropping-particle" : "", "family" : "Zhang", "given" : "Zane", "non-dropping-particle" : "", "parse-names" : false, "suffix" : "" }, { "dropping-particle" : "", "family" : "Lessard", "given" : "Joanne", "non-dropping-particle" : "", "parse-names" : false, "suffix" : "" }, { "dropping-particle" : "", "family" : "Campbell", "given" : "Alan", "non-dropping-particle" : "", "parse-names" : false, "suffix" : "" } ], "container-title" : "Fisheries Research", "id" : "ITEM-5", "issue" : "2-3", "issued" : { "date-parts" : [ [ "2009" ] ] }, "page" : "289-295", "title" : "Use of Bayesian hierarchical models to estimate northern abalone, Haliotis kamtschatkana, growth parameters from tag-recapture data", "type" : "article-journal", "volume" : "95" }, "uris" : [ "http://www.mendeley.com/documents/?uuid=65be3e36-03d1-4734-b2e6-eda41464f4fd" ] } ], "mendeley" : { "formattedCitation" : "(Francis, 1988b; Maller &amp; Deboer, 1988; Wang, Thomas &amp; Somers, 1995; Eveson, Polacheck &amp; Laslett, 2007; Zhang, Lessard &amp; Campbell, 2009)", "plainTextFormattedCitation" : "(Francis, 1988b; Maller &amp; Deboer, 1988; Wang, Thomas &amp; Somers, 1995; Eveson, Polacheck &amp; Laslett, 2007; Zhang, Lessard &amp; Campbell, 2009)", "previouslyFormattedCitation" : "(Francis, 1988b; Maller &amp; Deboer, 1988; Wang, Thomas &amp; Somers, 1995; Eveson, Polacheck &amp; Laslett, 2007; Zhang, Lessard &amp; Campbell, 2009)" }, "properties" : {  }, "schema" : "https://github.com/citation-style-language/schema/raw/master/csl-citation.json" }</w:instrText>
      </w:r>
      <w:r w:rsidR="00BC419A" w:rsidRPr="007655B0">
        <w:rPr>
          <w:rFonts w:ascii="Times New Roman" w:hAnsi="Times New Roman" w:cs="Times New Roman"/>
          <w:sz w:val="24"/>
          <w:szCs w:val="24"/>
        </w:rPr>
        <w:fldChar w:fldCharType="separate"/>
      </w:r>
      <w:r w:rsidR="00BC419A" w:rsidRPr="007655B0">
        <w:rPr>
          <w:rFonts w:ascii="Times New Roman" w:hAnsi="Times New Roman" w:cs="Times New Roman"/>
          <w:noProof/>
          <w:sz w:val="24"/>
          <w:szCs w:val="24"/>
        </w:rPr>
        <w:t>(Francis, 1988b; Maller &amp; Deboer, 1988; Wang, Thomas &amp; Somers, 1995; Eveson, Polacheck &amp; Laslett, 2007; Zhang, Lessard &amp; Campbell, 2009)</w:t>
      </w:r>
      <w:r w:rsidR="00BC419A" w:rsidRPr="007655B0">
        <w:rPr>
          <w:rFonts w:ascii="Times New Roman" w:hAnsi="Times New Roman" w:cs="Times New Roman"/>
          <w:sz w:val="24"/>
          <w:szCs w:val="24"/>
        </w:rPr>
        <w:fldChar w:fldCharType="end"/>
      </w:r>
      <w:r w:rsidR="003154E5">
        <w:rPr>
          <w:rFonts w:ascii="Times New Roman" w:hAnsi="Times New Roman" w:cs="Times New Roman"/>
          <w:sz w:val="24"/>
          <w:szCs w:val="24"/>
        </w:rPr>
        <w:t xml:space="preserve">. </w:t>
      </w:r>
      <w:r w:rsidR="0093537A">
        <w:rPr>
          <w:rFonts w:ascii="Times New Roman" w:hAnsi="Times New Roman" w:cs="Times New Roman"/>
          <w:sz w:val="24"/>
          <w:szCs w:val="24"/>
        </w:rPr>
        <w:t>Maximum likelihood</w:t>
      </w:r>
      <w:r w:rsidR="00BC419A" w:rsidRPr="007655B0">
        <w:rPr>
          <w:rFonts w:ascii="Times New Roman" w:hAnsi="Times New Roman" w:cs="Times New Roman"/>
          <w:sz w:val="24"/>
          <w:szCs w:val="24"/>
        </w:rPr>
        <w:t xml:space="preserve"> and Bayesian </w:t>
      </w:r>
      <w:r w:rsidR="0093537A">
        <w:rPr>
          <w:rFonts w:ascii="Times New Roman" w:hAnsi="Times New Roman" w:cs="Times New Roman"/>
          <w:sz w:val="24"/>
          <w:szCs w:val="24"/>
        </w:rPr>
        <w:t xml:space="preserve">fitting approaches </w:t>
      </w:r>
      <w:r w:rsidR="00A14E16">
        <w:rPr>
          <w:rFonts w:ascii="Times New Roman" w:hAnsi="Times New Roman" w:cs="Times New Roman"/>
          <w:sz w:val="24"/>
          <w:szCs w:val="24"/>
        </w:rPr>
        <w:t xml:space="preserve">model growth at the population level from distributions of growth parameters at the individual level </w:t>
      </w:r>
      <w:r w:rsidR="00BC419A" w:rsidRPr="007655B0">
        <w:rPr>
          <w:rFonts w:ascii="Times New Roman" w:hAnsi="Times New Roman" w:cs="Times New Roman"/>
          <w:sz w:val="24"/>
          <w:szCs w:val="24"/>
        </w:rPr>
        <w:fldChar w:fldCharType="begin" w:fldLock="1"/>
      </w:r>
      <w:r w:rsidR="00BC419A" w:rsidRPr="007655B0">
        <w:rPr>
          <w:rFonts w:ascii="Times New Roman" w:hAnsi="Times New Roman" w:cs="Times New Roman"/>
          <w:sz w:val="24"/>
          <w:szCs w:val="24"/>
        </w:rPr>
        <w:instrText>ADDIN CSL_CITATION { "citationItems" : [ { "id" : "ITEM-1", "itemData" : { "DOI" : "10.1139/f95-025", "author" : [ { "dropping-particle" : "", "family" : "Wang", "given" : "You-Gan", "non-dropping-particle" : "", "parse-names" : false, "suffix" : "" }, { "dropping-particle" : "", "family" : "Thomas", "given" : "Mervyn R.", "non-dropping-particle" : "", "parse-names" : false, "suffix" : "" }, { "dropping-particle" : "", "family" : "Somers", "given" : "Ian F.", "non-dropping-particle" : "", "parse-names" : false, "suffix" : "" } ], "container-title" : "Canadian Journal of Fisheries and Aquatic Sciences", "id" : "ITEM-1", "issue" : "2", "issued" : { "date-parts" : [ [ "1995" ] ] }, "page" : "252-259", "title" : "A maximum likelihood approach for estimating growth from tag\u2013recapture data", "type" : "article-journal", "volume" : "52" }, "uris" : [ "http://www.mendeley.com/documents/?uuid=b0570540-442a-32e1-a0c7-63d3174875bc" ] }, { "id" : "ITEM-2", "itemData" : { "DOI" : "10.1080/00288330.1988.9516276", "ISBN" : "0028-8330", "ISSN" : "11758805", "PMID" : "2323", "author" : [ { "dropping-particle" : "", "family" : "Francis", "given" : "R. I.C.C.", "non-dropping-particle" : "", "parse-names" : false, "suffix" : "" } ], "container-title" : "New Zealand Journal of Marine and Freshwater Research", "id" : "ITEM-2", "issue" : "1", "issued" : { "date-parts" : [ [ "1988" ] ] }, "page" : "43-51", "title" : "Maximum likelihood estimation of growth and growth variability from tagging data", "type" : "article-journal", "volume" : "22" }, "uris" : [ "http://www.mendeley.com/documents/?uuid=bf060a68-2316-44ea-8b40-db45a8efc715" ] }, { "id" : "ITEM-3", "itemData" : { "DOI" : "10.1016/j.fishres.2008.09.035", "ISBN" : "0165-7836", "ISSN" : "01657836", "abstract" : "Bayesian hierarchical models were developed to estimate the growth parameters of northern abalone, Haliotis kamtschatkana, using tag-recapture data with a mixture of single and multiple recaptures. Individual variability in the growth parameters L\u221e and k of the von Bertalanffy model was incorporated in the analyses. The models developed fit the data well based on the Bayesian p-values. Variability in L\u221e for individuals was high relative to the variability in L\u221e for the population, and variability in k for individuals was about the same as the variability in k for the population. Simulations showed that estimates of the growth parameters were accurate (relative biases &lt;5%), when variability in both L\u221e and k or just in L\u221e was accounted for. The \"true\" values of the parameters, L\u221e and k, were contained in the estimated 95% credibility intervals in 90-94 out of 100 simulation runs on 100 simulated data sets. Overall, allowing for variability for both L\u221e and k resulted in moderately more accurate estimates than allowing for just L\u221e. On the contrary, estimates were unreliable when variability in just k was considered. Using the WinBUGS software program, the calculation procedure was rather simple irrespective of which growth parameter was modeled with variability. Crown Copyright \u00a9 2008.", "author" : [ { "dropping-particle" : "", "family" : "Zhang", "given" : "Zane", "non-dropping-particle" : "", "parse-names" : false, "suffix" : "" }, { "dropping-particle" : "", "family" : "Lessard", "given" : "Joanne", "non-dropping-particle" : "", "parse-names" : false, "suffix" : "" }, { "dropping-particle" : "", "family" : "Campbell", "given" : "Alan", "non-dropping-particle" : "", "parse-names" : false, "suffix" : "" } ], "container-title" : "Fisheries Research", "id" : "ITEM-3", "issue" : "2-3", "issued" : { "date-parts" : [ [ "2009" ] ] }, "page" : "289-295", "title" : "Use of Bayesian hierarchical models to estimate northern abalone, Haliotis kamtschatkana, growth parameters from tag-recapture data", "type" : "article-journal", "volume" : "95" }, "uris" : [ "http://www.mendeley.com/documents/?uuid=65be3e36-03d1-4734-b2e6-eda41464f4fd" ] }, { "id" : "ITEM-4", "itemData" : { "ISBN" : "0090-0656", "ISSN" : "00900656", "abstract" : "ecent papers have provided new insights into the prob- lem of estimating von Bertalanffy growth parameters from tag- recapture data. In particular, the in- consistency and bias of Fabens' (1965) esti~ates appear to have been addressed by James (1991l. Using simulation. we examine the pattern of bias associated with different er- ror assumptions for Fabens' esti- mates, weighted Fabens' estimates proposed by James. and a robust method also proposed by James. Our results corroborate James' finding that his robust estimates can be sig- nificantly less biased than other methods. We then apply these esti- mators to tag-recapture data ob- tained for sablefish Anoplopoma fim- bria found in the Gulf ofAlaska and off the U.S. west coast. and Pacific cod Gadus macrocephalus found in the eastern Bering Sea. These spe- cies are difficult to directly age. so tag-recapture data provide welcomed independent estimates ofgrowth pa- rameters and an indirect method of validating age-determination crite- ria. The von Bertalanffy parameter estimates using tag-recapture data and James' method were most similar to estimates calculated directly from length- at-age data.", "author" : [ { "dropping-particle" : "", "family" : "Kimura", "given" : "D. K.", "non-dropping-particle" : "", "parse-names" : false, "suffix" : "" }, { "dropping-particle" : "", "family" : "Shimada", "given" : "A. M.", "non-dropping-particle" : "", "parse-names" : false, "suffix" : "" }, { "dropping-particle" : "", "family" : "Lowe", "given" : "S. A.", "non-dropping-particle" : "", "parse-names" : false, "suffix" : "" } ], "container-title" : "Fishery Bulletin", "id" : "ITEM-4", "issue" : "2", "issued" : { "date-parts" : [ [ "1993" ] ] }, "page" : "271-280", "title" : "Estimating von Bertalanffy growth parameters of sablefish Anoplopoma fimbria and Pacific cod Gadus macrocephalus using tag-recapture data", "type" : "article-journal", "volume" : "91" }, "uris" : [ "http://www.mendeley.com/documents/?uuid=d3b05af5-f86e-47ee-8c14-6763f7ec14c6" ] } ], "mendeley" : { "formattedCitation" : "(Francis, 1988b; Kimura, Shimada &amp; Lowe, 1993; Wang, Thomas &amp; Somers, 1995; Zhang, Lessard &amp; Campbell, 2009)", "plainTextFormattedCitation" : "(Francis, 1988b; Kimura, Shimada &amp; Lowe, 1993; Wang, Thomas &amp; Somers, 1995; Zhang, Lessard &amp; Campbell, 2009)", "previouslyFormattedCitation" : "(Francis, 1988b; Kimura, Shimada &amp; Lowe, 1993; Wang, Thomas &amp; Somers, 1995; Zhang, Lessard &amp; Campbell, 2009)" }, "properties" : {  }, "schema" : "https://github.com/citation-style-language/schema/raw/master/csl-citation.json" }</w:instrText>
      </w:r>
      <w:r w:rsidR="00BC419A" w:rsidRPr="007655B0">
        <w:rPr>
          <w:rFonts w:ascii="Times New Roman" w:hAnsi="Times New Roman" w:cs="Times New Roman"/>
          <w:sz w:val="24"/>
          <w:szCs w:val="24"/>
        </w:rPr>
        <w:fldChar w:fldCharType="separate"/>
      </w:r>
      <w:r w:rsidR="00BC419A" w:rsidRPr="007655B0">
        <w:rPr>
          <w:rFonts w:ascii="Times New Roman" w:hAnsi="Times New Roman" w:cs="Times New Roman"/>
          <w:noProof/>
          <w:sz w:val="24"/>
          <w:szCs w:val="24"/>
        </w:rPr>
        <w:t>(Francis, 1988b; Kimura, Shimada &amp; Lowe, 1993; Wang, Thomas &amp; Somers, 1995; Zhang, Lessard &amp; Campbell, 2009)</w:t>
      </w:r>
      <w:r w:rsidR="00BC419A" w:rsidRPr="007655B0">
        <w:rPr>
          <w:rFonts w:ascii="Times New Roman" w:hAnsi="Times New Roman" w:cs="Times New Roman"/>
          <w:sz w:val="24"/>
          <w:szCs w:val="24"/>
        </w:rPr>
        <w:fldChar w:fldCharType="end"/>
      </w:r>
      <w:r w:rsidR="00BC419A" w:rsidRPr="007655B0">
        <w:rPr>
          <w:rFonts w:ascii="Times New Roman" w:hAnsi="Times New Roman" w:cs="Times New Roman"/>
          <w:sz w:val="24"/>
          <w:szCs w:val="24"/>
        </w:rPr>
        <w:t xml:space="preserve">. </w:t>
      </w:r>
      <w:r w:rsidR="00A14E16">
        <w:rPr>
          <w:rFonts w:ascii="Times New Roman" w:hAnsi="Times New Roman" w:cs="Times New Roman"/>
          <w:sz w:val="24"/>
          <w:szCs w:val="24"/>
        </w:rPr>
        <w:t xml:space="preserve">The flexibility of </w:t>
      </w:r>
      <w:r w:rsidR="00BC419A" w:rsidRPr="007655B0">
        <w:rPr>
          <w:rFonts w:ascii="Times New Roman" w:hAnsi="Times New Roman" w:cs="Times New Roman"/>
          <w:sz w:val="24"/>
          <w:szCs w:val="24"/>
        </w:rPr>
        <w:t xml:space="preserve">Bayesian approaches </w:t>
      </w:r>
      <w:r w:rsidR="000F6C6F">
        <w:rPr>
          <w:rFonts w:ascii="Times New Roman" w:hAnsi="Times New Roman" w:cs="Times New Roman"/>
          <w:sz w:val="24"/>
          <w:szCs w:val="24"/>
        </w:rPr>
        <w:t>allow</w:t>
      </w:r>
      <w:r w:rsidR="00A14E16">
        <w:rPr>
          <w:rFonts w:ascii="Times New Roman" w:hAnsi="Times New Roman" w:cs="Times New Roman"/>
          <w:sz w:val="24"/>
          <w:szCs w:val="24"/>
        </w:rPr>
        <w:t>s</w:t>
      </w:r>
      <w:r w:rsidR="00BC419A" w:rsidRPr="007655B0">
        <w:rPr>
          <w:rFonts w:ascii="Times New Roman" w:hAnsi="Times New Roman" w:cs="Times New Roman"/>
          <w:sz w:val="24"/>
          <w:szCs w:val="24"/>
        </w:rPr>
        <w:t xml:space="preserve"> K and L</w:t>
      </w:r>
      <w:r w:rsidR="00BC419A" w:rsidRPr="007655B0">
        <w:rPr>
          <w:rFonts w:ascii="Times New Roman" w:hAnsi="Times New Roman" w:cs="Times New Roman"/>
          <w:sz w:val="24"/>
          <w:szCs w:val="24"/>
          <w:vertAlign w:val="subscript"/>
        </w:rPr>
        <w:t>∞</w:t>
      </w:r>
      <w:r w:rsidR="00BC419A" w:rsidRPr="007655B0">
        <w:rPr>
          <w:rFonts w:ascii="Times New Roman" w:hAnsi="Times New Roman" w:cs="Times New Roman"/>
          <w:sz w:val="24"/>
          <w:szCs w:val="24"/>
        </w:rPr>
        <w:t xml:space="preserve"> </w:t>
      </w:r>
      <w:r w:rsidR="000F6C6F">
        <w:rPr>
          <w:rFonts w:ascii="Times New Roman" w:hAnsi="Times New Roman" w:cs="Times New Roman"/>
          <w:sz w:val="24"/>
          <w:szCs w:val="24"/>
        </w:rPr>
        <w:t xml:space="preserve">to be sampled </w:t>
      </w:r>
      <w:r w:rsidR="00BC419A" w:rsidRPr="007655B0">
        <w:rPr>
          <w:rFonts w:ascii="Times New Roman" w:hAnsi="Times New Roman" w:cs="Times New Roman"/>
          <w:sz w:val="24"/>
          <w:szCs w:val="24"/>
        </w:rPr>
        <w:t xml:space="preserve">independently </w:t>
      </w:r>
      <w:r w:rsidR="00A14E16">
        <w:rPr>
          <w:rFonts w:ascii="Times New Roman" w:hAnsi="Times New Roman" w:cs="Times New Roman"/>
          <w:sz w:val="24"/>
          <w:szCs w:val="24"/>
        </w:rPr>
        <w:t xml:space="preserve">in this manner </w:t>
      </w:r>
      <w:r w:rsidR="00BC419A" w:rsidRPr="007655B0">
        <w:rPr>
          <w:rFonts w:ascii="Times New Roman" w:hAnsi="Times New Roman" w:cs="Times New Roman"/>
          <w:sz w:val="24"/>
          <w:szCs w:val="24"/>
        </w:rPr>
        <w:t xml:space="preserve">and </w:t>
      </w:r>
      <w:r w:rsidR="000F6C6F">
        <w:rPr>
          <w:rFonts w:ascii="Times New Roman" w:hAnsi="Times New Roman" w:cs="Times New Roman"/>
          <w:sz w:val="24"/>
          <w:szCs w:val="24"/>
        </w:rPr>
        <w:t>can</w:t>
      </w:r>
      <w:r w:rsidR="00BC419A" w:rsidRPr="007655B0">
        <w:rPr>
          <w:rFonts w:ascii="Times New Roman" w:hAnsi="Times New Roman" w:cs="Times New Roman"/>
          <w:sz w:val="24"/>
          <w:szCs w:val="24"/>
        </w:rPr>
        <w:t xml:space="preserve"> account for prior information </w:t>
      </w:r>
      <w:r w:rsidR="000F6C6F">
        <w:rPr>
          <w:rFonts w:ascii="Times New Roman" w:hAnsi="Times New Roman" w:cs="Times New Roman"/>
          <w:sz w:val="24"/>
          <w:szCs w:val="24"/>
        </w:rPr>
        <w:t>while estimating</w:t>
      </w:r>
      <w:r w:rsidR="00BC419A" w:rsidRPr="007655B0">
        <w:rPr>
          <w:rFonts w:ascii="Times New Roman" w:hAnsi="Times New Roman" w:cs="Times New Roman"/>
          <w:sz w:val="24"/>
          <w:szCs w:val="24"/>
        </w:rPr>
        <w:t xml:space="preserve"> parameter</w:t>
      </w:r>
      <w:r w:rsidR="000F6C6F">
        <w:rPr>
          <w:rFonts w:ascii="Times New Roman" w:hAnsi="Times New Roman" w:cs="Times New Roman"/>
          <w:sz w:val="24"/>
          <w:szCs w:val="24"/>
        </w:rPr>
        <w:t xml:space="preserve">s, while </w:t>
      </w:r>
      <w:r w:rsidR="00BC419A" w:rsidRPr="007655B0">
        <w:rPr>
          <w:rFonts w:ascii="Times New Roman" w:hAnsi="Times New Roman" w:cs="Times New Roman"/>
          <w:sz w:val="24"/>
          <w:szCs w:val="24"/>
        </w:rPr>
        <w:t xml:space="preserve">maximum likelihood </w:t>
      </w:r>
      <w:r w:rsidR="000F6C6F">
        <w:rPr>
          <w:rFonts w:ascii="Times New Roman" w:hAnsi="Times New Roman" w:cs="Times New Roman"/>
          <w:sz w:val="24"/>
          <w:szCs w:val="24"/>
        </w:rPr>
        <w:t>models</w:t>
      </w:r>
      <w:r w:rsidR="00A14E16">
        <w:rPr>
          <w:rFonts w:ascii="Times New Roman" w:hAnsi="Times New Roman" w:cs="Times New Roman"/>
          <w:sz w:val="24"/>
          <w:szCs w:val="24"/>
        </w:rPr>
        <w:t xml:space="preserve"> typicall</w:t>
      </w:r>
      <w:r w:rsidR="00C8411C">
        <w:rPr>
          <w:rFonts w:ascii="Times New Roman" w:hAnsi="Times New Roman" w:cs="Times New Roman"/>
          <w:sz w:val="24"/>
          <w:szCs w:val="24"/>
        </w:rPr>
        <w:t xml:space="preserve">y treat K as a fixed effect </w:t>
      </w:r>
      <w:r w:rsidR="00C8411C">
        <w:rPr>
          <w:rFonts w:ascii="Times New Roman" w:hAnsi="Times New Roman" w:cs="Times New Roman"/>
          <w:sz w:val="24"/>
          <w:szCs w:val="24"/>
        </w:rPr>
        <w:fldChar w:fldCharType="begin" w:fldLock="1"/>
      </w:r>
      <w:r w:rsidR="00C8411C">
        <w:rPr>
          <w:rFonts w:ascii="Times New Roman" w:hAnsi="Times New Roman" w:cs="Times New Roman"/>
          <w:sz w:val="24"/>
          <w:szCs w:val="24"/>
        </w:rPr>
        <w:instrText>ADDIN CSL_CITATION { "citationItems" : [ { "id" : "ITEM-1", "itemData" : { "DOI" : "10.1016/j.fishres.2008.09.035", "ISBN" : "0165-7836", "ISSN" : "01657836", "abstract" : "Bayesian hierarchical models were developed to estimate the growth parameters of northern abalone, Haliotis kamtschatkana, using tag-recapture data with a mixture of single and multiple recaptures. Individual variability in the growth parameters L\u221e and k of the von Bertalanffy model was incorporated in the analyses. The models developed fit the data well based on the Bayesian p-values. Variability in L\u221e for individuals was high relative to the variability in L\u221e for the population, and variability in k for individuals was about the same as the variability in k for the population. Simulations showed that estimates of the growth parameters were accurate (relative biases &lt;5%), when variability in both L\u221e and k or just in L\u221e was accounted for. The \"true\" values of the parameters, L\u221e and k, were contained in the estimated 95% credibility intervals in 90-94 out of 100 simulation runs on 100 simulated data sets. Overall, allowing for variability for both L\u221e and k resulted in moderately more accurate estimates than allowing for just L\u221e. On the contrary, estimates were unreliable when variability in just k was considered. Using the WinBUGS software program, the calculation procedure was rather simple irrespective of which growth parameter was modeled with variability. Crown Copyright \u00a9 2008.", "author" : [ { "dropping-particle" : "", "family" : "Zhang", "given" : "Zane", "non-dropping-particle" : "", "parse-names" : false, "suffix" : "" }, { "dropping-particle" : "", "family" : "Lessard", "given" : "Joanne", "non-dropping-particle" : "", "parse-names" : false, "suffix" : "" }, { "dropping-particle" : "", "family" : "Campbell", "given" : "Alan", "non-dropping-particle" : "", "parse-names" : false, "suffix" : "" } ], "container-title" : "Fisheries Research", "id" : "ITEM-1", "issue" : "2-3", "issued" : { "date-parts" : [ [ "2009" ] ] }, "page" : "289-295", "title" : "Use of Bayesian hierarchical models to estimate northern abalone, Haliotis kamtschatkana, growth parameters from tag-recapture data", "type" : "article-journal", "volume" : "95" }, "uris" : [ "http://www.mendeley.com/documents/?uuid=65be3e36-03d1-4734-b2e6-eda41464f4fd" ] }, { "id" : "ITEM-2", "itemData" : { "DOI" : "10.1139/f95-025", "author" : [ { "dropping-particle" : "", "family" : "Wang", "given" : "You-Gan", "non-dropping-particle" : "", "parse-names" : false, "suffix" : "" }, { "dropping-particle" : "", "family" : "Thomas", "given" : "Mervyn R.", "non-dropping-particle" : "", "parse-names" : false, "suffix" : "" }, { "dropping-particle" : "", "family" : "Somers", "given" : "Ian F.", "non-dropping-particle" : "", "parse-names" : false, "suffix" : "" } ], "container-title" : "Canadian Journal of Fisheries and Aquatic Sciences", "id" : "ITEM-2", "issue" : "2", "issued" : { "date-parts" : [ [ "1995" ] ] }, "page" : "252-259", "title" : "A maximum likelihood approach for estimating growth from tag\u2013recapture data", "type" : "article-journal", "volume" : "52" }, "uris" : [ "http://www.mendeley.com/documents/?uuid=b0570540-442a-32e1-a0c7-63d3174875bc" ] }, { "id" : "ITEM-3", "itemData" : { "DOI" : "10.1139/f02-069", "ISSN" : "0706-652X", "abstract" : "Presents a maximum likelihood estimation method for fitting general fish growth curves to tag-recapture data. Joint density of tag; Recapture lengths for a general growth model; Transition of fish from juvenile to adult.", "author" : [ { "dropping-particle" : "", "family" : "Laslett", "given" : "Geoff M", "non-dropping-particle" : "", "parse-names" : false, "suffix" : "" }, { "dropping-particle" : "", "family" : "Eveson", "given" : "J Paige", "non-dropping-particle" : "", "parse-names" : false, "suffix" : "" }, { "dropping-particle" : "", "family" : "Polacheck", "given" : "Tom", "non-dropping-particle" : "", "parse-names" : false, "suffix" : "" } ], "container-title" : "Canadian Journal of Fisheries and Aquatic Sciences", "id" : "ITEM-3", "issue" : "6", "issued" : { "date-parts" : [ [ "2002" ] ] }, "page" : "976-986", "title" : "A flexible maximum likelihood approach for fitting growth curves to tag-recapture data", "type" : "article-journal", "volume" : "59" }, "uris" : [ "http://www.mendeley.com/documents/?uuid=7c5bd73a-5a25-385f-96a0-f3a5542c02ae" ] } ], "mendeley" : { "formattedCitation" : "(Wang, Thomas &amp; Somers, 1995; Laslett, Eveson &amp; Polacheck, 2002; Zhang, Lessard &amp; Campbell, 2009)", "plainTextFormattedCitation" : "(Wang, Thomas &amp; Somers, 1995; Laslett, Eveson &amp; Polacheck, 2002; Zhang, Lessard &amp; Campbell, 2009)", "previouslyFormattedCitation" : "(Wang, Thomas &amp; Somers, 1995; Laslett, Eveson &amp; Polacheck, 2002; Zhang, Lessard &amp; Campbell, 2009)" }, "properties" : {  }, "schema" : "https://github.com/citation-style-language/schema/raw/master/csl-citation.json" }</w:instrText>
      </w:r>
      <w:r w:rsidR="00C8411C">
        <w:rPr>
          <w:rFonts w:ascii="Times New Roman" w:hAnsi="Times New Roman" w:cs="Times New Roman"/>
          <w:sz w:val="24"/>
          <w:szCs w:val="24"/>
        </w:rPr>
        <w:fldChar w:fldCharType="separate"/>
      </w:r>
      <w:r w:rsidR="00C8411C" w:rsidRPr="00C8411C">
        <w:rPr>
          <w:rFonts w:ascii="Times New Roman" w:hAnsi="Times New Roman" w:cs="Times New Roman"/>
          <w:noProof/>
          <w:sz w:val="24"/>
          <w:szCs w:val="24"/>
        </w:rPr>
        <w:t>(Wang, Thomas &amp; Somers, 1995; Laslett, Eveson &amp; Polacheck, 2002; Zhang, Lessard &amp; Campbell, 2009)</w:t>
      </w:r>
      <w:r w:rsidR="00C8411C">
        <w:rPr>
          <w:rFonts w:ascii="Times New Roman" w:hAnsi="Times New Roman" w:cs="Times New Roman"/>
          <w:sz w:val="24"/>
          <w:szCs w:val="24"/>
        </w:rPr>
        <w:fldChar w:fldCharType="end"/>
      </w:r>
      <w:r w:rsidR="00C8411C">
        <w:rPr>
          <w:rFonts w:ascii="Times New Roman" w:hAnsi="Times New Roman" w:cs="Times New Roman"/>
          <w:sz w:val="24"/>
          <w:szCs w:val="24"/>
        </w:rPr>
        <w:t>.</w:t>
      </w:r>
      <w:r w:rsidR="001A4CD8">
        <w:rPr>
          <w:rFonts w:ascii="Times New Roman" w:hAnsi="Times New Roman" w:cs="Times New Roman"/>
          <w:sz w:val="24"/>
          <w:szCs w:val="24"/>
        </w:rPr>
        <w:t xml:space="preserve"> </w:t>
      </w:r>
      <w:r w:rsidR="001A4CD8">
        <w:rPr>
          <w:rFonts w:ascii="Times New Roman" w:hAnsi="Times New Roman" w:cs="Times New Roman"/>
          <w:sz w:val="24"/>
          <w:szCs w:val="24"/>
        </w:rPr>
        <w:lastRenderedPageBreak/>
        <w:t xml:space="preserve">Advances in maximum likelihood models allow </w:t>
      </w:r>
      <w:r w:rsidR="00BC419A" w:rsidRPr="007655B0">
        <w:rPr>
          <w:rFonts w:ascii="Times New Roman" w:hAnsi="Times New Roman" w:cs="Times New Roman"/>
          <w:sz w:val="24"/>
          <w:szCs w:val="24"/>
        </w:rPr>
        <w:t xml:space="preserve">for the estimation of </w:t>
      </w:r>
      <w:r w:rsidR="001A4CD8">
        <w:rPr>
          <w:rFonts w:ascii="Times New Roman" w:hAnsi="Times New Roman" w:cs="Times New Roman"/>
          <w:sz w:val="24"/>
          <w:szCs w:val="24"/>
        </w:rPr>
        <w:t xml:space="preserve">a single set of </w:t>
      </w:r>
      <w:r w:rsidR="00BC419A" w:rsidRPr="007655B0">
        <w:rPr>
          <w:rFonts w:ascii="Times New Roman" w:hAnsi="Times New Roman" w:cs="Times New Roman"/>
          <w:sz w:val="24"/>
          <w:szCs w:val="24"/>
        </w:rPr>
        <w:t>growth parameter</w:t>
      </w:r>
      <w:r w:rsidR="000F6C6F">
        <w:rPr>
          <w:rFonts w:ascii="Times New Roman" w:hAnsi="Times New Roman" w:cs="Times New Roman"/>
          <w:sz w:val="24"/>
          <w:szCs w:val="24"/>
        </w:rPr>
        <w:t>s</w:t>
      </w:r>
      <w:r w:rsidR="001A4CD8">
        <w:rPr>
          <w:rFonts w:ascii="Times New Roman" w:hAnsi="Times New Roman" w:cs="Times New Roman"/>
          <w:sz w:val="24"/>
          <w:szCs w:val="24"/>
        </w:rPr>
        <w:t xml:space="preserve"> integrating tagging,</w:t>
      </w:r>
      <w:r w:rsidR="00BC419A" w:rsidRPr="007655B0">
        <w:rPr>
          <w:rFonts w:ascii="Times New Roman" w:hAnsi="Times New Roman" w:cs="Times New Roman"/>
          <w:sz w:val="24"/>
          <w:szCs w:val="24"/>
        </w:rPr>
        <w:t xml:space="preserve"> direct a</w:t>
      </w:r>
      <w:r w:rsidR="001A4CD8">
        <w:rPr>
          <w:rFonts w:ascii="Times New Roman" w:hAnsi="Times New Roman" w:cs="Times New Roman"/>
          <w:sz w:val="24"/>
          <w:szCs w:val="24"/>
        </w:rPr>
        <w:t>ge, and length frequency data sources</w:t>
      </w:r>
      <w:r w:rsidR="00F41A70">
        <w:rPr>
          <w:rFonts w:ascii="Times New Roman" w:hAnsi="Times New Roman" w:cs="Times New Roman"/>
          <w:sz w:val="24"/>
          <w:szCs w:val="24"/>
        </w:rPr>
        <w:t xml:space="preserve"> </w:t>
      </w:r>
      <w:r w:rsidR="00F41A70">
        <w:rPr>
          <w:rFonts w:ascii="Times New Roman" w:hAnsi="Times New Roman" w:cs="Times New Roman"/>
          <w:sz w:val="24"/>
          <w:szCs w:val="24"/>
        </w:rPr>
        <w:fldChar w:fldCharType="begin" w:fldLock="1"/>
      </w:r>
      <w:r w:rsidR="00F41A70">
        <w:rPr>
          <w:rFonts w:ascii="Times New Roman" w:hAnsi="Times New Roman" w:cs="Times New Roman"/>
          <w:sz w:val="24"/>
          <w:szCs w:val="24"/>
        </w:rPr>
        <w:instrText>ADDIN CSL_CITATION { "citationItems" : [ { "id" : "ITEM-1", "itemData" : { "DOI" : "10.1139/f03-163", "ISSN" : "0706-652X", "abstract" : "A maximum likelihood method for modelling fish growth is presented that integrates data from three key sources of growth information: tag\u2013recapture studies, length\u2013frequency samples from commercial catches, and direct aging data from hard-parts analyses. Previous studies have almost exclusively modelled growth using only one of these sources of information. Different data sources are often most informative about different portions of the life cycle. The development of an integrated approach allows for the different data sources to complement each other and provide more comprehensive and robust estimates of growth parameters. The integrated method is applied to data sets from southern bluefin tuna (Thunnus maccoyii) using the von Bertalanffy growth curve as well as a more sophisticated growth curve that makes a smooth transition between two von Bertalanffy curves with different growth rate parameters. The latter is found to provide a significantly better fit and supports previous findings that southern bluefin tuna experience a transition in growth during the juvenile stage of life. Many species exhibit a seasonal growth pattern, including southern bluefin tuna for which growth is fastest during the austral summer. A method for incorporating an annual seasonal component into the analysis is described and applied. (English) [ABSTRACT FROM AUTHOR]", "author" : [ { "dropping-particle" : "", "family" : "Eveson", "given" : "J Paige", "non-dropping-particle" : "", "parse-names" : false, "suffix" : "" }, { "dropping-particle" : "", "family" : "Laslett", "given" : "Geoff M", "non-dropping-particle" : "", "parse-names" : false, "suffix" : "" }, { "dropping-particle" : "", "family" : "Polacheck", "given" : "Tom", "non-dropping-particle" : "", "parse-names" : false, "suffix" : "" } ], "container-title" : "Canadian Journal of Fisheries and Aquatic Sciences", "id" : "ITEM-1", "issue" : "2", "issued" : { "date-parts" : [ [ "2004" ] ] }, "page" : "292-306", "title" : "An integrated model for growth incorporating tag\u2013recapture, length\u2013frequency, and direct aging data", "type" : "article-journal", "volume" : "61" }, "uris" : [ "http://www.mendeley.com/documents/?uuid=8afa6edb-3be0-368a-8b2e-152a035f865c" ] } ], "mendeley" : { "formattedCitation" : "(Eveson, Laslett &amp; Polacheck, 2004)", "plainTextFormattedCitation" : "(Eveson, Laslett &amp; Polacheck, 2004)", "previouslyFormattedCitation" : "(Eveson, Laslett &amp; Polacheck, 2004)" }, "properties" : {  }, "schema" : "https://github.com/citation-style-language/schema/raw/master/csl-citation.json" }</w:instrText>
      </w:r>
      <w:r w:rsidR="00F41A70">
        <w:rPr>
          <w:rFonts w:ascii="Times New Roman" w:hAnsi="Times New Roman" w:cs="Times New Roman"/>
          <w:sz w:val="24"/>
          <w:szCs w:val="24"/>
        </w:rPr>
        <w:fldChar w:fldCharType="separate"/>
      </w:r>
      <w:r w:rsidR="00F41A70" w:rsidRPr="00F41A70">
        <w:rPr>
          <w:rFonts w:ascii="Times New Roman" w:hAnsi="Times New Roman" w:cs="Times New Roman"/>
          <w:noProof/>
          <w:sz w:val="24"/>
          <w:szCs w:val="24"/>
        </w:rPr>
        <w:t>(Eveson, Laslett &amp; Polacheck, 2004)</w:t>
      </w:r>
      <w:r w:rsidR="00F41A70">
        <w:rPr>
          <w:rFonts w:ascii="Times New Roman" w:hAnsi="Times New Roman" w:cs="Times New Roman"/>
          <w:sz w:val="24"/>
          <w:szCs w:val="24"/>
        </w:rPr>
        <w:fldChar w:fldCharType="end"/>
      </w:r>
      <w:r w:rsidR="001A4CD8">
        <w:rPr>
          <w:rFonts w:ascii="Times New Roman" w:hAnsi="Times New Roman" w:cs="Times New Roman"/>
          <w:sz w:val="24"/>
          <w:szCs w:val="24"/>
        </w:rPr>
        <w:t>.</w:t>
      </w:r>
      <w:r w:rsidR="000F6C6F">
        <w:rPr>
          <w:rFonts w:ascii="Times New Roman" w:hAnsi="Times New Roman" w:cs="Times New Roman"/>
          <w:sz w:val="24"/>
          <w:szCs w:val="24"/>
        </w:rPr>
        <w:t xml:space="preserve"> </w:t>
      </w:r>
    </w:p>
    <w:p w14:paraId="120F6762" w14:textId="77777777" w:rsidR="00BC419A" w:rsidRPr="007655B0" w:rsidRDefault="00BC419A" w:rsidP="000D5103">
      <w:pPr>
        <w:spacing w:line="480" w:lineRule="auto"/>
        <w:outlineLvl w:val="1"/>
        <w:rPr>
          <w:rFonts w:ascii="Times New Roman" w:hAnsi="Times New Roman" w:cs="Times New Roman"/>
          <w:i/>
          <w:sz w:val="24"/>
          <w:szCs w:val="24"/>
        </w:rPr>
      </w:pPr>
    </w:p>
    <w:p w14:paraId="73FDD7E4" w14:textId="77777777" w:rsidR="00BC419A" w:rsidRPr="007655B0" w:rsidRDefault="00BC419A" w:rsidP="000D5103">
      <w:pPr>
        <w:spacing w:line="480" w:lineRule="auto"/>
        <w:outlineLvl w:val="1"/>
        <w:rPr>
          <w:rFonts w:ascii="Times New Roman" w:hAnsi="Times New Roman" w:cs="Times New Roman"/>
          <w:i/>
          <w:sz w:val="24"/>
          <w:szCs w:val="24"/>
        </w:rPr>
      </w:pPr>
      <w:r w:rsidRPr="007655B0">
        <w:rPr>
          <w:rFonts w:ascii="Times New Roman" w:hAnsi="Times New Roman" w:cs="Times New Roman"/>
          <w:i/>
          <w:sz w:val="24"/>
          <w:szCs w:val="24"/>
        </w:rPr>
        <w:t>Fishery Background</w:t>
      </w:r>
    </w:p>
    <w:p w14:paraId="6C5035FE" w14:textId="1370FF79" w:rsidR="00BC419A" w:rsidRPr="007655B0" w:rsidRDefault="00BC419A" w:rsidP="000D5103">
      <w:pPr>
        <w:spacing w:line="480" w:lineRule="auto"/>
        <w:ind w:firstLine="720"/>
        <w:rPr>
          <w:rFonts w:ascii="Times New Roman" w:hAnsi="Times New Roman" w:cs="Times New Roman"/>
          <w:sz w:val="24"/>
          <w:szCs w:val="24"/>
        </w:rPr>
      </w:pPr>
      <w:r w:rsidRPr="007655B0">
        <w:rPr>
          <w:rFonts w:ascii="Times New Roman" w:hAnsi="Times New Roman" w:cs="Times New Roman"/>
          <w:i/>
          <w:sz w:val="24"/>
          <w:szCs w:val="24"/>
        </w:rPr>
        <w:t>Pristipomoides filamentosus</w:t>
      </w:r>
      <w:r w:rsidRPr="007655B0">
        <w:rPr>
          <w:rFonts w:ascii="Times New Roman" w:hAnsi="Times New Roman" w:cs="Times New Roman"/>
          <w:sz w:val="24"/>
          <w:szCs w:val="24"/>
        </w:rPr>
        <w:t xml:space="preserve"> is a species of long lived</w:t>
      </w:r>
      <w:r w:rsidR="0063783C">
        <w:rPr>
          <w:rFonts w:ascii="Times New Roman" w:hAnsi="Times New Roman" w:cs="Times New Roman"/>
          <w:sz w:val="24"/>
          <w:szCs w:val="24"/>
        </w:rPr>
        <w:t xml:space="preserve"> deep water</w:t>
      </w:r>
      <w:r w:rsidRPr="007655B0">
        <w:rPr>
          <w:rFonts w:ascii="Times New Roman" w:hAnsi="Times New Roman" w:cs="Times New Roman"/>
          <w:sz w:val="24"/>
          <w:szCs w:val="24"/>
        </w:rPr>
        <w:t xml:space="preserve"> snapper distributed throughout the tropical Pacific and Indian Oceans from east Africa to Hawaii and Tahiti, southern Japan to Northern Australia </w:t>
      </w:r>
      <w:r w:rsidRPr="007655B0">
        <w:rPr>
          <w:rFonts w:ascii="Times New Roman" w:hAnsi="Times New Roman" w:cs="Times New Roman"/>
          <w:sz w:val="24"/>
          <w:szCs w:val="24"/>
        </w:rPr>
        <w:fldChar w:fldCharType="begin" w:fldLock="1"/>
      </w:r>
      <w:r w:rsidRPr="007655B0">
        <w:rPr>
          <w:rFonts w:ascii="Times New Roman" w:hAnsi="Times New Roman" w:cs="Times New Roman"/>
          <w:sz w:val="24"/>
          <w:szCs w:val="24"/>
        </w:rPr>
        <w:instrText>ADDIN CSL_CITATION { "citationItems" : [ { "id" : "ITEM-1", "itemData" : { "DOI" : "10.1016/0025-326X(92)90600-B", "ISBN" : "9251023212", "ISSN" : "0025326X", "abstract" : "This is the sixth in the FAO series of worldwide annotated and illustrated catalogues of major groups of organisms that enter marine fisheries. The present volume includes 103 lutjanid species belonging to 17 genera. It provides comprehen- sive, illustrated keys and a glossary of technical terms and measurements. Individual accounts of species include drawings, scientific and vernacular names, information on habitat, biology and fisheries, and a distribution map. The work is fully indexed and there is ample reference to pertinent literature", "author" : [ { "dropping-particle" : "", "family" : "Allen", "given" : "G.R.", "non-dropping-particle" : "", "parse-names" : false, "suffix" : "" } ], "container-title" : "Fao Fisheries Synopsis", "id" : "ITEM-1", "issue" : "125", "issued" : { "date-parts" : [ [ "1985" ] ] }, "page" : "208", "title" : "Fao Species Catalogue Vol . 6 . Snappers of the World", "type" : "article-journal", "volume" : "6" }, "uris" : [ "http://www.mendeley.com/documents/?uuid=19fb3c31-f028-4025-bee0-445ff0b07495" ] }, { "id" : "ITEM-2", "itemData" : { "DOI" : "10.1139/f2012-109", "ISBN" : "0706-652X", "ISSN" : "0706652X", "abstract" : "Growth characteristics of Pristipomoides filamentosus, a deepwater eteline snapper of major economic importance, are incomplete and inconsistent across its geographical range. Early growth rates have been validated using daily increment and length-frequency analyses, but historical estimates of adult growth rates are variable and longevity is unknown. Studies of P. filamentosus in the Hawaiian Islands have cautioned against unjustified estimates of longevity, but 18 years has at times been uncritically assumed as the maximum age. The present study addresses these age, growth, and longevity issues using lead-radium and bomb radiocarbon dating by providing valid age estimates for adult P. filamentosus. Valid length-at-age estimates ranged from approximately 10 years to more than 40 years. These data, together with robust daily increment data, were used to model a fully validated, long-lived life history for P. filamentosus. This study adds to the few existing studies supporting a view that many tropical fishes, particularly deepwater species, can be longer lived than previously surmised.", "author" : [ { "dropping-particle" : "", "family" : "Andrews", "given" : "a H", "non-dropping-particle" : "", "parse-names" : false, "suffix" : "" }, { "dropping-particle" : "", "family" : "DeMartini", "given" : "E E", "non-dropping-particle" : "", "parse-names" : false, "suffix" : "" }, { "dropping-particle" : "", "family" : "Brodziak", "given" : "J", "non-dropping-particle" : "", "parse-names" : false, "suffix" : "" }, { "dropping-particle" : "", "family" : "Nichols", "given" : "R S", "non-dropping-particle" : "", "parse-names" : false, "suffix" : "" }, { "dropping-particle" : "", "family" : "Humphreys", "given" : "R L", "non-dropping-particle" : "", "parse-names" : false, "suffix" : "" } ], "container-title" : "Canadian Journal of Fisheries and Aquatic Sciences", "id" : "ITEM-2", "issued" : { "date-parts" : [ [ "2012" ] ] }, "page" : "1850-1869", "title" : "A long-lived life history for a tropical, deepwater snapper (Pristipomoides filamentosus): bomb radiocarbon and lead-radium dating as extensions of daily increment analyses in otoliths", "type" : "article-journal", "volume" : "69" }, "uris" : [ "http://www.mendeley.com/documents/?uuid=e7876c98-c8eb-4a2e-9660-799b305a673f" ] } ], "mendeley" : { "formattedCitation" : "(Allen, 1985; Andrews et al., 2012)", "plainTextFormattedCitation" : "(Allen, 1985; Andrews et al., 2012)", "previouslyFormattedCitation" : "(Allen, 1985; Andrews et al., 2012)" }, "properties" : {  }, "schema" : "https://github.com/citation-style-language/schema/raw/master/csl-citation.json" }</w:instrText>
      </w:r>
      <w:r w:rsidRPr="007655B0">
        <w:rPr>
          <w:rFonts w:ascii="Times New Roman" w:hAnsi="Times New Roman" w:cs="Times New Roman"/>
          <w:sz w:val="24"/>
          <w:szCs w:val="24"/>
        </w:rPr>
        <w:fldChar w:fldCharType="separate"/>
      </w:r>
      <w:r w:rsidRPr="007655B0">
        <w:rPr>
          <w:rFonts w:ascii="Times New Roman" w:hAnsi="Times New Roman" w:cs="Times New Roman"/>
          <w:noProof/>
          <w:sz w:val="24"/>
          <w:szCs w:val="24"/>
        </w:rPr>
        <w:t>(Allen, 1985; Andrews et al., 2012)</w:t>
      </w:r>
      <w:r w:rsidRPr="007655B0">
        <w:rPr>
          <w:rFonts w:ascii="Times New Roman" w:hAnsi="Times New Roman" w:cs="Times New Roman"/>
          <w:sz w:val="24"/>
          <w:szCs w:val="24"/>
        </w:rPr>
        <w:fldChar w:fldCharType="end"/>
      </w:r>
      <w:r w:rsidRPr="007655B0">
        <w:rPr>
          <w:rFonts w:ascii="Times New Roman" w:hAnsi="Times New Roman" w:cs="Times New Roman"/>
          <w:sz w:val="24"/>
          <w:szCs w:val="24"/>
        </w:rPr>
        <w:t xml:space="preserve">. In Hawaii, </w:t>
      </w:r>
      <w:r w:rsidR="003F766A">
        <w:rPr>
          <w:rFonts w:ascii="Times New Roman" w:hAnsi="Times New Roman" w:cs="Times New Roman"/>
          <w:sz w:val="24"/>
          <w:szCs w:val="24"/>
        </w:rPr>
        <w:t>the species</w:t>
      </w:r>
      <w:r w:rsidRPr="007655B0">
        <w:rPr>
          <w:rFonts w:ascii="Times New Roman" w:hAnsi="Times New Roman" w:cs="Times New Roman"/>
          <w:i/>
          <w:sz w:val="24"/>
          <w:szCs w:val="24"/>
        </w:rPr>
        <w:t xml:space="preserve"> </w:t>
      </w:r>
      <w:r w:rsidR="003F766A">
        <w:rPr>
          <w:rFonts w:ascii="Times New Roman" w:hAnsi="Times New Roman" w:cs="Times New Roman"/>
          <w:sz w:val="24"/>
          <w:szCs w:val="24"/>
        </w:rPr>
        <w:t xml:space="preserve">is known by the common name opakapaka and </w:t>
      </w:r>
      <w:r w:rsidRPr="007655B0">
        <w:rPr>
          <w:rFonts w:ascii="Times New Roman" w:hAnsi="Times New Roman" w:cs="Times New Roman"/>
          <w:sz w:val="24"/>
          <w:szCs w:val="24"/>
        </w:rPr>
        <w:t xml:space="preserve">constitutes a significant fraction </w:t>
      </w:r>
      <w:r w:rsidR="0063783C">
        <w:rPr>
          <w:rFonts w:ascii="Times New Roman" w:hAnsi="Times New Roman" w:cs="Times New Roman"/>
          <w:sz w:val="24"/>
          <w:szCs w:val="24"/>
        </w:rPr>
        <w:t xml:space="preserve">of the commercial and recreational fishery harvest </w:t>
      </w:r>
      <w:r w:rsidRPr="007655B0">
        <w:rPr>
          <w:rFonts w:ascii="Times New Roman" w:hAnsi="Times New Roman" w:cs="Times New Roman"/>
          <w:sz w:val="24"/>
          <w:szCs w:val="24"/>
        </w:rPr>
        <w:t>[</w:t>
      </w:r>
      <w:r w:rsidRPr="001A4CD8">
        <w:rPr>
          <w:rFonts w:ascii="Times New Roman" w:hAnsi="Times New Roman" w:cs="Times New Roman"/>
          <w:sz w:val="24"/>
          <w:szCs w:val="24"/>
          <w:highlight w:val="yellow"/>
        </w:rPr>
        <w:t>Kimberlee Harding DLNR/PIFSC-JIMAR Report Email from Uncle Roy (RNVFISHING)</w:t>
      </w:r>
      <w:r w:rsidR="00B37E12" w:rsidRPr="001A4CD8">
        <w:rPr>
          <w:rFonts w:ascii="Times New Roman" w:hAnsi="Times New Roman" w:cs="Times New Roman"/>
          <w:sz w:val="24"/>
          <w:szCs w:val="24"/>
          <w:highlight w:val="yellow"/>
        </w:rPr>
        <w:t xml:space="preserve">, </w:t>
      </w:r>
      <w:proofErr w:type="spellStart"/>
      <w:r w:rsidR="00904B77" w:rsidRPr="001A4CD8">
        <w:rPr>
          <w:rFonts w:ascii="Times New Roman" w:hAnsi="Times New Roman" w:cs="Times New Roman"/>
          <w:sz w:val="24"/>
          <w:szCs w:val="24"/>
          <w:highlight w:val="yellow"/>
        </w:rPr>
        <w:t>Sundberg</w:t>
      </w:r>
      <w:proofErr w:type="spellEnd"/>
      <w:r w:rsidR="00904B77" w:rsidRPr="001A4CD8">
        <w:rPr>
          <w:rFonts w:ascii="Times New Roman" w:hAnsi="Times New Roman" w:cs="Times New Roman"/>
          <w:sz w:val="24"/>
          <w:szCs w:val="24"/>
          <w:highlight w:val="yellow"/>
        </w:rPr>
        <w:t xml:space="preserve"> and </w:t>
      </w:r>
      <w:proofErr w:type="spellStart"/>
      <w:r w:rsidR="00904B77" w:rsidRPr="001A4CD8">
        <w:rPr>
          <w:rFonts w:ascii="Times New Roman" w:hAnsi="Times New Roman" w:cs="Times New Roman"/>
          <w:sz w:val="24"/>
          <w:szCs w:val="24"/>
          <w:highlight w:val="yellow"/>
        </w:rPr>
        <w:t>UnderKoffler</w:t>
      </w:r>
      <w:proofErr w:type="spellEnd"/>
      <w:r w:rsidR="00904B77" w:rsidRPr="001A4CD8">
        <w:rPr>
          <w:rFonts w:ascii="Times New Roman" w:hAnsi="Times New Roman" w:cs="Times New Roman"/>
          <w:sz w:val="24"/>
          <w:szCs w:val="24"/>
          <w:highlight w:val="yellow"/>
        </w:rPr>
        <w:t>, 2011)</w:t>
      </w:r>
      <w:r w:rsidRPr="007655B0">
        <w:rPr>
          <w:rFonts w:ascii="Times New Roman" w:hAnsi="Times New Roman" w:cs="Times New Roman"/>
          <w:sz w:val="24"/>
          <w:szCs w:val="24"/>
        </w:rPr>
        <w:t>]. Due to its economic and cultural significance, a number of studies have expended a great amount of effort to understand various aspects of the life history of this species.</w:t>
      </w:r>
    </w:p>
    <w:p w14:paraId="5C344E54" w14:textId="6DED2380" w:rsidR="00BC419A" w:rsidRPr="007655B0" w:rsidRDefault="0031660B" w:rsidP="000D510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Growth parameters for opakapaka have been estimated a number of times, both in Hawaii and elsewhere (Table 1). </w:t>
      </w:r>
      <w:r w:rsidR="00BC419A" w:rsidRPr="007655B0">
        <w:rPr>
          <w:rFonts w:ascii="Times New Roman" w:hAnsi="Times New Roman" w:cs="Times New Roman"/>
          <w:sz w:val="24"/>
          <w:szCs w:val="24"/>
        </w:rPr>
        <w:t xml:space="preserve">Prior growth estimates for </w:t>
      </w:r>
      <w:r w:rsidR="003F766A" w:rsidRPr="003F766A">
        <w:rPr>
          <w:rFonts w:ascii="Times New Roman" w:hAnsi="Times New Roman" w:cs="Times New Roman"/>
          <w:sz w:val="24"/>
          <w:szCs w:val="24"/>
        </w:rPr>
        <w:t>opakapaka</w:t>
      </w:r>
      <w:r w:rsidR="00BC419A" w:rsidRPr="003F766A">
        <w:rPr>
          <w:rFonts w:ascii="Times New Roman" w:hAnsi="Times New Roman" w:cs="Times New Roman"/>
          <w:sz w:val="24"/>
          <w:szCs w:val="24"/>
        </w:rPr>
        <w:t xml:space="preserve"> </w:t>
      </w:r>
      <w:r w:rsidR="001A4CD8">
        <w:rPr>
          <w:rFonts w:ascii="Times New Roman" w:hAnsi="Times New Roman" w:cs="Times New Roman"/>
          <w:sz w:val="24"/>
          <w:szCs w:val="24"/>
        </w:rPr>
        <w:t>have been</w:t>
      </w:r>
      <w:r w:rsidR="00BC419A" w:rsidRPr="007655B0">
        <w:rPr>
          <w:rFonts w:ascii="Times New Roman" w:hAnsi="Times New Roman" w:cs="Times New Roman"/>
          <w:sz w:val="24"/>
          <w:szCs w:val="24"/>
        </w:rPr>
        <w:t xml:space="preserve"> obtained </w:t>
      </w:r>
      <w:r w:rsidR="0063783C">
        <w:rPr>
          <w:rFonts w:ascii="Times New Roman" w:hAnsi="Times New Roman" w:cs="Times New Roman"/>
          <w:sz w:val="24"/>
          <w:szCs w:val="24"/>
        </w:rPr>
        <w:t>primarily from</w:t>
      </w:r>
      <w:r w:rsidR="00BC419A" w:rsidRPr="007655B0">
        <w:rPr>
          <w:rFonts w:ascii="Times New Roman" w:hAnsi="Times New Roman" w:cs="Times New Roman"/>
          <w:sz w:val="24"/>
          <w:szCs w:val="24"/>
        </w:rPr>
        <w:t xml:space="preserve"> </w:t>
      </w:r>
      <w:r w:rsidR="0063783C">
        <w:rPr>
          <w:rFonts w:ascii="Times New Roman" w:hAnsi="Times New Roman" w:cs="Times New Roman"/>
          <w:sz w:val="24"/>
          <w:szCs w:val="24"/>
        </w:rPr>
        <w:t xml:space="preserve">direct aging methods using </w:t>
      </w:r>
      <w:r w:rsidR="00BC419A" w:rsidRPr="007655B0">
        <w:rPr>
          <w:rFonts w:ascii="Times New Roman" w:hAnsi="Times New Roman" w:cs="Times New Roman"/>
          <w:sz w:val="24"/>
          <w:szCs w:val="24"/>
        </w:rPr>
        <w:t xml:space="preserve">counts </w:t>
      </w:r>
      <w:r w:rsidR="0063783C">
        <w:rPr>
          <w:rFonts w:ascii="Times New Roman" w:hAnsi="Times New Roman" w:cs="Times New Roman"/>
          <w:sz w:val="24"/>
          <w:szCs w:val="24"/>
        </w:rPr>
        <w:t>of</w:t>
      </w:r>
      <w:r w:rsidR="00BC419A" w:rsidRPr="007655B0">
        <w:rPr>
          <w:rFonts w:ascii="Times New Roman" w:hAnsi="Times New Roman" w:cs="Times New Roman"/>
          <w:sz w:val="24"/>
          <w:szCs w:val="24"/>
        </w:rPr>
        <w:t xml:space="preserve"> otolith growth increments</w:t>
      </w:r>
      <w:r w:rsidR="0063783C">
        <w:rPr>
          <w:rFonts w:ascii="Times New Roman" w:hAnsi="Times New Roman" w:cs="Times New Roman"/>
          <w:sz w:val="24"/>
          <w:szCs w:val="24"/>
        </w:rPr>
        <w:t xml:space="preserve"> </w:t>
      </w:r>
      <w:r w:rsidR="00BC419A" w:rsidRPr="007655B0">
        <w:rPr>
          <w:rFonts w:ascii="Times New Roman" w:hAnsi="Times New Roman" w:cs="Times New Roman"/>
          <w:sz w:val="24"/>
          <w:szCs w:val="24"/>
        </w:rPr>
        <w:fldChar w:fldCharType="begin" w:fldLock="1"/>
      </w:r>
      <w:r w:rsidR="00F41A70">
        <w:rPr>
          <w:rFonts w:ascii="Times New Roman" w:hAnsi="Times New Roman" w:cs="Times New Roman"/>
          <w:sz w:val="24"/>
          <w:szCs w:val="24"/>
        </w:rPr>
        <w:instrText>ADDIN CSL_CITATION { "citationItems" : [ { "id" : "ITEM-1", "itemData" : { "ISSN" : "00900656", "abstract" : "Studies of otolith microstructure in Hawaiian snapper, Pristipomoides filamentosus, indicate that growth in- crements are deposited daily in immature fish 40 cm FL and &lt;3 yr of age). Laboratory experiments with tetracycline-injected fish andanalysis of modal progression in size-frequency distributions of field-sampled fish validate this conclusion. Given a 1:1 correspondence between increments and days, one can determine otolithgrowth rate by measuring incrementwidth. Based on the relationship between otolith growth rate and otolith length, we conclude that increment deposition in mature P. ilamentosus is episodic, i. e., interrupted. Using regression analysis, amodel is developed relating otolith growth rate to otolith length.ltis shown that integration ofthe regression equation provides estimates ofthe age of individual fish. Assumptions involved in the model are discussed, andit is concluded that this method of aging adequately represents the growthof P. ilamentosus when time is measured on a scale ofyears. Age estimates derived here are entirely consistent with those of related forms (Lutjanidae) reported in the literature.", "author" : [ { "dropping-particle" : "", "family" : "Ralston", "given" : "S.", "non-dropping-particle" : "", "parse-names" : false, "suffix" : "" }, { "dropping-particle" : "", "family" : "Miyamoto", "given" : "G. T.", "non-dropping-particle" : "", "parse-names" : false, "suffix" : "" } ], "container-title" : "Fishery Bulletin", "id" : "ITEM-1", "issued" : { "date-parts" : [ [ "1983" ] ] }, "page" : "523-535", "title" : "Analyzing the width of daily otolith increments to age the Hawaiian snapper, Pristipomoides filamentosus.", "type" : "article-journal", "volume" : "81" }, "uris" : [ "http://www.mendeley.com/documents/?uuid=b96b9294-482a-3c3c-bdd7-e1afe2ab3f2c" ] }, { "id" : "ITEM-2", "itemData" : { "DOI" : "10.1007/BF00302208", "ISBN" : "0722-4028", "ISSN" : "07224028", "abstract" : "The otoliths of tropical fish may provide important life history information incorporated within their structural and chemical constituents. All three otoliths (sagitta, lapillus, asteriscus) of the tropical fish Pristipomoides filamentosus were examined internally by Scanning Electron Microscope methods to observe micro-increments and externally to determine three dimensional structure. It was discovered that the sagitta contained four cores and that the plane chosen to be sectioned for micro-increment enumeration could result in errors if more than one core were transversed. The medial cross sectional plane was consequently resolved to effer the most accurate micro-increment counts. Obserations of lapilli also revealed micro-increments and subsequent counts were closely correlated to those detected in the sagittae. The visualization of increments made it feasible to assess age and evolve a growth model. In addition, sagitta weight was found to be related to growth rate and may provide a quick estimate of relative growth. Chemical analyses of otoliths for stable isotopes and Sr/Ca ratios all suggested that an individual fish inhabited warmer waters as it became older. A combination of otolith structural and chemical information can provide age and growth data which is essential to the calculation of accurate population parameters.", "author" : [ { "dropping-particle" : "", "family" : "Radtke", "given" : "Richard L.", "non-dropping-particle" : "", "parse-names" : false, "suffix" : "" } ], "container-title" : "Coral Reefs", "id" : "ITEM-2", "issue" : "1", "issued" : { "date-parts" : [ [ "1987" ] ] }, "page" : "19-25", "title" : "Age and growth information available from the otoliths of the Hawaiian snapper, Pristipomoides filamentosus", "type" : "article-journal", "volume" : "6" }, "uris" : [ "http://www.mendeley.com/documents/?uuid=4908891b-e1c9-46fc-8709-1d62092347cd" ] }, { "id" : "ITEM-3", "itemData" : { "ISBN" : "0030-8870", "ISSN" : "0030-8870", "abstract" : "Eteline snappers are an important component of commercial demersal fisheries in the central and western Pacific, but there is a substantial gap in the knowledge of their life histories, specifically the larval and juvenile stages. Juvenile pink snapper, Pristipomoides filamentosus (Valenciennes), ranging in size from 7 to 25 cm fork length, inhabit a nearly featureless plain offshore of Kane'ohe Bay, O'ahu, at depths of 65-100 m. Bottom samples and underwater video footage showed the bottom to be uniformly composed of fine, silty sand with little relief. Conductivity-temperature-depth data indicate that an internal tide brings cold water over the bottom on a tidal basis. Telemetric studies show that juveniles undergo small-scale crepuscular migrations from deeper daytime locations to shallower nighttime locations but move relatively little during day and night periods. Analysis of length frequency distributions obtained over a 17-month period resulted in an estimate of the von Bertalanffy growth constant (K) of 0.21 yr-1.", "author" : [ { "dropping-particle" : "", "family" : "Moffitt", "given" : "Robert B", "non-dropping-particle" : "", "parse-names" : false, "suffix" : "" }, { "dropping-particle" : "", "family" : "Parrish", "given" : "Frank A.", "non-dropping-particle" : "", "parse-names" : false, "suffix" : "" } ], "container-title" : "Pacific Science", "id" : "ITEM-3", "issue" : "4", "issued" : { "date-parts" : [ [ "1996" ] ] }, "page" : "371-381", "title" : "Habitat and life history of juvenile Hawaiian pink snapper, Pristipomoides filamentosus", "type" : "article-journal", "volume" : "50" }, "uris" : [ "http://www.mendeley.com/documents/?uuid=614669a4-439e-4cf1-abfd-c201a44e5091" ] }, { "id" : "ITEM-4", "itemData" : { "author" : [ { "dropping-particle" : "", "family" : "Demartini", "given" : "Edward E", "non-dropping-particle" : "", "parse-names" : false, "suffix" : "" }, { "dropping-particle" : "", "family" : "Landgraf", "given" : "Kevin C", "non-dropping-particle" : "", "parse-names" : false, "suffix" : "" }, { "dropping-particle" : "", "family" : "Ralston", "given" : "Stephen", "non-dropping-particle" : "", "parse-names" : false, "suffix" : "" } ], "id" : "ITEM-4", "issued" : { "date-parts" : [ [ "1994" ] ] }, "page" : "1-19", "publisher" : "U.S. Department of Commerce, National Oceanic and Atmospheric Administration, National Marine Fisheries Service, Southwest Fisheries Science Center", "title" : "A Recharacterizatinon of the age-length and growth relationships of Hawaiian snapper Pristipomoides filamentosus", "type" : "article" }, "uris" : [ "http://www.mendeley.com/documents/?uuid=b07913e2-c29d-4a86-a85f-40a75c8d086d" ] }, { "id" : "ITEM-5", "itemData" : { "author" : [ { "dropping-particle" : "", "family" : "Uchiyama", "given" : "James H.", "non-dropping-particle" : "", "parse-names" : false, "suffix" : "" }, { "dropping-particle" : "", "family" : "Tagami", "given" : "Darryl T.", "non-dropping-particle" : "", "parse-names" : false, "suffix" : "" } ], "container-title" : "Proceedings of the Second Symposium on Resource Investigations in the Northwestern Hawaiian Islands", "editor" : [ { "dropping-particle" : "", "family" : "Grigg", "given" : "R W.", "non-dropping-particle" : "", "parse-names" : false, "suffix" : "" }, { "dropping-particle" : "", "family" : "Tanoue", "given" : "K Y.", "non-dropping-particle" : "", "parse-names" : false, "suffix" : "" } ], "id" : "ITEM-5", "issued" : { "date-parts" : [ [ "1984" ] ] }, "page" : "229-247", "title" : "Life history, distribution, and abundance of bottomfishes in the Northwestern Hawaiian Islands", "type" : "paper-conference" }, "uris" : [ "http://www.mendeley.com/documents/?uuid=d2f64542-ef3d-4322-b1fa-9341fb404952" ] }, { "id" : "ITEM-6", "itemData" : { "DOI" : "10.1139/f2012-109", "ISBN" : "0706-652X", "ISSN" : "0706652X", "abstract" : "Growth characteristics of Pristipomoides filamentosus, a deepwater eteline snapper of major economic importance, are incomplete and inconsistent across its geographical range. Early growth rates have been validated using daily increment and length-frequency analyses, but historical estimates of adult growth rates are variable and longevity is unknown. Studies of P. filamentosus in the Hawaiian Islands have cautioned against unjustified estimates of longevity, but 18 years has at times been uncritically assumed as the maximum age. The present study addresses these age, growth, and longevity issues using lead-radium and bomb radiocarbon dating by providing valid age estimates for adult P. filamentosus. Valid length-at-age estimates ranged from approximately 10 years to more than 40 years. These data, together with robust daily increment data, were used to model a fully validated, long-lived life history for P. filamentosus. This study adds to the few existing studies supporting a view that many tropical fishes, particularly deepwater species, can be longer lived than previously surmised.", "author" : [ { "dropping-particle" : "", "family" : "Andrews", "given" : "a H", "non-dropping-particle" : "", "parse-names" : false, "suffix" : "" }, { "dropping-particle" : "", "family" : "DeMartini", "given" : "E E", "non-dropping-particle" : "", "parse-names" : false, "suffix" : "" }, { "dropping-particle" : "", "family" : "Brodziak", "given" : "J", "non-dropping-particle" : "", "parse-names" : false, "suffix" : "" }, { "dropping-particle" : "", "family" : "Nichols", "given" : "R S", "non-dropping-particle" : "", "parse-names" : false, "suffix" : "" }, { "dropping-particle" : "", "family" : "Humphreys", "given" : "R L", "non-dropping-particle" : "", "parse-names" : false, "suffix" : "" } ], "container-title" : "Canadian Journal of Fisheries and Aquatic Sciences", "id" : "ITEM-6", "issued" : { "date-parts" : [ [ "2012" ] ] }, "page" : "1850-1869", "title" : "A long-lived life history for a tropical, deepwater snapper (Pristipomoides filamentosus): bomb radiocarbon and lead-radium dating as extensions of daily increment analyses in otoliths", "type" : "article-journal", "volume" : "69" }, "uris" : [ "http://www.mendeley.com/documents/?uuid=e7876c98-c8eb-4a2e-9660-799b305a673f" ] }, { "id" : "ITEM-7", "itemData" : { "ISBN" : "Administrative Report H-11-07", "author" : [ { "dropping-particle" : "", "family" : "Andrews", "given" : "A. H.", "non-dropping-particle" : "", "parse-names" : false, "suffix" : "" }, { "dropping-particle" : "", "family" : "Humphreys", "given" : "R. l.", "non-dropping-particle" : "", "parse-names" : false, "suffix" : "" }, { "dropping-particle" : "", "family" : "DeMartini", "given" : "E. D.", "non-dropping-particle" : "", "parse-names" : false, "suffix" : "" }, { "dropping-particle" : "", "family" : "Nichols", "given" : "R. S.", "non-dropping-particle" : "", "parse-names" : false, "suffix" : "" }, { "dropping-particle" : "", "family" : "Brodziak", "given" : "J.", "non-dropping-particle" : "", "parse-names" : false, "suffix" : "" } ], "container-title" : "Fisheries Science", "id" : "ITEM-7", "issue" : "October", "issued" : { "date-parts" : [ [ "2011" ] ] }, "title" : "Bomb Radiocarbon and Lead-Radium Dating of Opakapaka (Pristipomoides filamentosus)", "type" : "article-journal" }, "uris" : [ "http://www.mendeley.com/documents/?uuid=a9c83ffb-1784-407e-a9e3-0eeb743e5ec8" ] } ], "mendeley" : { "formattedCitation" : "(Ralston &amp; Miyamoto, 1983; Uchiyama &amp; Tagami, 1984; Radtke, 1987; Demartini, Landgraf &amp; Ralston, 1994; Moffitt &amp; Parrish, 1996; Andrews et al., 2011, 2012)", "manualFormatting" : "(Ralston &amp; Miyamoto, 1983; Uchiyama &amp; Tagami, 1984; Radtke, 1987; Demartini, Landgraf &amp; Ralston, 1994)", "plainTextFormattedCitation" : "(Ralston &amp; Miyamoto, 1983; Uchiyama &amp; Tagami, 1984; Radtke, 1987; Demartini, Landgraf &amp; Ralston, 1994; Moffitt &amp; Parrish, 1996; Andrews et al., 2011, 2012)", "previouslyFormattedCitation" : "(Ralston &amp; Miyamoto, 1983; Uchiyama &amp; Tagami, 1984; Radtke, 1987; Demartini, Landgraf &amp; Ralston, 1994; Moffitt &amp; Parrish, 1996; Andrews et al., 2011, 2012)" }, "properties" : {  }, "schema" : "https://github.com/citation-style-language/schema/raw/master/csl-citation.json" }</w:instrText>
      </w:r>
      <w:r w:rsidR="00BC419A" w:rsidRPr="007655B0">
        <w:rPr>
          <w:rFonts w:ascii="Times New Roman" w:hAnsi="Times New Roman" w:cs="Times New Roman"/>
          <w:sz w:val="24"/>
          <w:szCs w:val="24"/>
        </w:rPr>
        <w:fldChar w:fldCharType="separate"/>
      </w:r>
      <w:r w:rsidR="00BC419A" w:rsidRPr="007655B0">
        <w:rPr>
          <w:rFonts w:ascii="Times New Roman" w:hAnsi="Times New Roman" w:cs="Times New Roman"/>
          <w:noProof/>
          <w:sz w:val="24"/>
          <w:szCs w:val="24"/>
        </w:rPr>
        <w:t>(Ralston &amp; Miyamoto, 1983; Uchiyama &amp; Tagami, 1984; Radtke, 1987; Demartini, Landgraf &amp; Ralston, 1994)</w:t>
      </w:r>
      <w:r w:rsidR="00BC419A" w:rsidRPr="007655B0">
        <w:rPr>
          <w:rFonts w:ascii="Times New Roman" w:hAnsi="Times New Roman" w:cs="Times New Roman"/>
          <w:sz w:val="24"/>
          <w:szCs w:val="24"/>
        </w:rPr>
        <w:fldChar w:fldCharType="end"/>
      </w:r>
      <w:r w:rsidR="0063783C">
        <w:rPr>
          <w:rFonts w:ascii="Times New Roman" w:hAnsi="Times New Roman" w:cs="Times New Roman"/>
          <w:sz w:val="24"/>
          <w:szCs w:val="24"/>
        </w:rPr>
        <w:t xml:space="preserve"> and/or</w:t>
      </w:r>
      <w:r w:rsidR="00BC419A" w:rsidRPr="007655B0">
        <w:rPr>
          <w:rFonts w:ascii="Times New Roman" w:hAnsi="Times New Roman" w:cs="Times New Roman"/>
          <w:sz w:val="24"/>
          <w:szCs w:val="24"/>
        </w:rPr>
        <w:t xml:space="preserve"> integration of otolith increments </w:t>
      </w:r>
      <w:r w:rsidR="00BC419A" w:rsidRPr="007655B0">
        <w:rPr>
          <w:rFonts w:ascii="Times New Roman" w:hAnsi="Times New Roman" w:cs="Times New Roman"/>
          <w:sz w:val="24"/>
          <w:szCs w:val="24"/>
        </w:rPr>
        <w:fldChar w:fldCharType="begin" w:fldLock="1"/>
      </w:r>
      <w:r w:rsidR="00BC419A" w:rsidRPr="007655B0">
        <w:rPr>
          <w:rFonts w:ascii="Times New Roman" w:hAnsi="Times New Roman" w:cs="Times New Roman"/>
          <w:sz w:val="24"/>
          <w:szCs w:val="24"/>
        </w:rPr>
        <w:instrText>ADDIN CSL_CITATION { "citationItems" : [ { "id" : "ITEM-1", "itemData" : { "author" : [ { "dropping-particle" : "", "family" : "Ralston", "given" : "Stephen", "non-dropping-particle" : "", "parse-names" : false, "suffix" : "" }, { "dropping-particle" : "", "family" : "Williams", "given" : "Happy A.", "non-dropping-particle" : "", "parse-names" : false, "suffix" : "" } ], "container-title" : "Fishery Bulletin", "id" : "ITEM-1", "issue" : "1", "issued" : { "date-parts" : [ [ "1988" ] ] }, "page" : "1-16", "title" : "Numerical integration of daily growth increments: An efficient means of aging tropical fishes for stock assessment", "type" : "article-journal", "volume" : "87" }, "uris" : [ "http://www.mendeley.com/documents/?uuid=e2597920-cf2b-43b3-b27c-c0e4b81319c0" ] } ], "mendeley" : { "formattedCitation" : "(Ralston &amp; Williams, 1988)", "plainTextFormattedCitation" : "(Ralston &amp; Williams, 1988)", "previouslyFormattedCitation" : "(Ralston &amp; Williams, 1988)" }, "properties" : {  }, "schema" : "https://github.com/citation-style-language/schema/raw/master/csl-citation.json" }</w:instrText>
      </w:r>
      <w:r w:rsidR="00BC419A" w:rsidRPr="007655B0">
        <w:rPr>
          <w:rFonts w:ascii="Times New Roman" w:hAnsi="Times New Roman" w:cs="Times New Roman"/>
          <w:sz w:val="24"/>
          <w:szCs w:val="24"/>
        </w:rPr>
        <w:fldChar w:fldCharType="separate"/>
      </w:r>
      <w:r w:rsidR="00BC419A" w:rsidRPr="007655B0">
        <w:rPr>
          <w:rFonts w:ascii="Times New Roman" w:hAnsi="Times New Roman" w:cs="Times New Roman"/>
          <w:noProof/>
          <w:sz w:val="24"/>
          <w:szCs w:val="24"/>
        </w:rPr>
        <w:t>(Ralston &amp; Williams, 1988)</w:t>
      </w:r>
      <w:r w:rsidR="00BC419A" w:rsidRPr="007655B0">
        <w:rPr>
          <w:rFonts w:ascii="Times New Roman" w:hAnsi="Times New Roman" w:cs="Times New Roman"/>
          <w:sz w:val="24"/>
          <w:szCs w:val="24"/>
        </w:rPr>
        <w:fldChar w:fldCharType="end"/>
      </w:r>
      <w:r w:rsidR="0063783C">
        <w:rPr>
          <w:rFonts w:ascii="Times New Roman" w:hAnsi="Times New Roman" w:cs="Times New Roman"/>
          <w:sz w:val="24"/>
          <w:szCs w:val="24"/>
        </w:rPr>
        <w:t xml:space="preserve"> to estimate individual age. However, </w:t>
      </w:r>
      <w:r w:rsidR="0063783C" w:rsidRPr="007655B0">
        <w:rPr>
          <w:rFonts w:ascii="Times New Roman" w:hAnsi="Times New Roman" w:cs="Times New Roman"/>
          <w:sz w:val="24"/>
          <w:szCs w:val="24"/>
        </w:rPr>
        <w:t xml:space="preserve">age estimates obtained using bomb radiocarbon dating of otoliths </w:t>
      </w:r>
      <w:r w:rsidR="0063783C">
        <w:rPr>
          <w:rFonts w:ascii="Times New Roman" w:hAnsi="Times New Roman" w:cs="Times New Roman"/>
          <w:sz w:val="24"/>
          <w:szCs w:val="24"/>
        </w:rPr>
        <w:t xml:space="preserve">obtained from 33 individuals from the North Western Hawaiian Islands </w:t>
      </w:r>
      <w:r w:rsidR="0063783C" w:rsidRPr="007655B0">
        <w:rPr>
          <w:rFonts w:ascii="Times New Roman" w:hAnsi="Times New Roman" w:cs="Times New Roman"/>
          <w:sz w:val="24"/>
          <w:szCs w:val="24"/>
        </w:rPr>
        <w:t>indicated that indi</w:t>
      </w:r>
      <w:r w:rsidR="00075A93">
        <w:rPr>
          <w:rFonts w:ascii="Times New Roman" w:hAnsi="Times New Roman" w:cs="Times New Roman"/>
          <w:sz w:val="24"/>
          <w:szCs w:val="24"/>
        </w:rPr>
        <w:t>vidual longevity could exceed 45</w:t>
      </w:r>
      <w:r w:rsidR="0063783C" w:rsidRPr="007655B0">
        <w:rPr>
          <w:rFonts w:ascii="Times New Roman" w:hAnsi="Times New Roman" w:cs="Times New Roman"/>
          <w:sz w:val="24"/>
          <w:szCs w:val="24"/>
        </w:rPr>
        <w:t xml:space="preserve"> years, greater than twice that previously estimated, suggesting that otolith growth in mature individuals </w:t>
      </w:r>
      <w:r w:rsidR="00075A93">
        <w:rPr>
          <w:rFonts w:ascii="Times New Roman" w:hAnsi="Times New Roman" w:cs="Times New Roman"/>
          <w:sz w:val="24"/>
          <w:szCs w:val="24"/>
        </w:rPr>
        <w:t xml:space="preserve">can be </w:t>
      </w:r>
      <w:r w:rsidR="0063783C" w:rsidRPr="007655B0">
        <w:rPr>
          <w:rFonts w:ascii="Times New Roman" w:hAnsi="Times New Roman" w:cs="Times New Roman"/>
          <w:sz w:val="24"/>
          <w:szCs w:val="24"/>
        </w:rPr>
        <w:t xml:space="preserve">episodic and that </w:t>
      </w:r>
      <w:r w:rsidR="0063783C">
        <w:rPr>
          <w:rFonts w:ascii="Times New Roman" w:hAnsi="Times New Roman" w:cs="Times New Roman"/>
          <w:sz w:val="24"/>
          <w:szCs w:val="24"/>
        </w:rPr>
        <w:t>previous reports of</w:t>
      </w:r>
      <w:r w:rsidR="0063783C" w:rsidRPr="007655B0">
        <w:rPr>
          <w:rFonts w:ascii="Times New Roman" w:hAnsi="Times New Roman" w:cs="Times New Roman"/>
          <w:sz w:val="24"/>
          <w:szCs w:val="24"/>
        </w:rPr>
        <w:t xml:space="preserve"> fast growth rates and short lifespans </w:t>
      </w:r>
      <w:r w:rsidR="0063783C">
        <w:rPr>
          <w:rFonts w:ascii="Times New Roman" w:hAnsi="Times New Roman" w:cs="Times New Roman"/>
          <w:sz w:val="24"/>
          <w:szCs w:val="24"/>
        </w:rPr>
        <w:t>for the species are the result of</w:t>
      </w:r>
      <w:r w:rsidR="0063783C" w:rsidRPr="007655B0">
        <w:rPr>
          <w:rFonts w:ascii="Times New Roman" w:hAnsi="Times New Roman" w:cs="Times New Roman"/>
          <w:sz w:val="24"/>
          <w:szCs w:val="24"/>
        </w:rPr>
        <w:t xml:space="preserve"> biased age estimates </w:t>
      </w:r>
      <w:r w:rsidR="0063783C" w:rsidRPr="007655B0">
        <w:rPr>
          <w:rFonts w:ascii="Times New Roman" w:hAnsi="Times New Roman" w:cs="Times New Roman"/>
          <w:sz w:val="24"/>
          <w:szCs w:val="24"/>
        </w:rPr>
        <w:fldChar w:fldCharType="begin" w:fldLock="1"/>
      </w:r>
      <w:r w:rsidR="0063783C" w:rsidRPr="007655B0">
        <w:rPr>
          <w:rFonts w:ascii="Times New Roman" w:hAnsi="Times New Roman" w:cs="Times New Roman"/>
          <w:sz w:val="24"/>
          <w:szCs w:val="24"/>
        </w:rPr>
        <w:instrText>ADDIN CSL_CITATION { "citationItems" : [ { "id" : "ITEM-1", "itemData" : { "DOI" : "10.1139/f2012-109", "ISBN" : "0706-652X", "ISSN" : "0706652X", "abstract" : "Growth characteristics of Pristipomoides filamentosus, a deepwater eteline snapper of major economic importance, are incomplete and inconsistent across its geographical range. Early growth rates have been validated using daily increment and length-frequency analyses, but historical estimates of adult growth rates are variable and longevity is unknown. Studies of P. filamentosus in the Hawaiian Islands have cautioned against unjustified estimates of longevity, but 18 years has at times been uncritically assumed as the maximum age. The present study addresses these age, growth, and longevity issues using lead-radium and bomb radiocarbon dating by providing valid age estimates for adult P. filamentosus. Valid length-at-age estimates ranged from approximately 10 years to more than 40 years. These data, together with robust daily increment data, were used to model a fully validated, long-lived life history for P. filamentosus. This study adds to the few existing studies supporting a view that many tropical fishes, particularly deepwater species, can be longer lived than previously surmised.", "author" : [ { "dropping-particle" : "", "family" : "Andrews", "given" : "a H", "non-dropping-particle" : "", "parse-names" : false, "suffix" : "" }, { "dropping-particle" : "", "family" : "DeMartini", "given" : "E E", "non-dropping-particle" : "", "parse-names" : false, "suffix" : "" }, { "dropping-particle" : "", "family" : "Brodziak", "given" : "J", "non-dropping-particle" : "", "parse-names" : false, "suffix" : "" }, { "dropping-particle" : "", "family" : "Nichols", "given" : "R S", "non-dropping-particle" : "", "parse-names" : false, "suffix" : "" }, { "dropping-particle" : "", "family" : "Humphreys", "given" : "R L", "non-dropping-particle" : "", "parse-names" : false, "suffix" : "" } ], "container-title" : "Canadian Journal of Fisheries and Aquatic Sciences", "id" : "ITEM-1", "issued" : { "date-parts" : [ [ "2012" ] ] }, "page" : "1850-1869", "title" : "A long-lived life history for a tropical, deepwater snapper (Pristipomoides filamentosus): bomb radiocarbon and lead-radium dating as extensions of daily increment analyses in otoliths", "type" : "article-journal", "volume" : "69" }, "uris" : [ "http://www.mendeley.com/documents/?uuid=e7876c98-c8eb-4a2e-9660-799b305a673f" ] } ], "mendeley" : { "formattedCitation" : "(Andrews et al., 2012)", "plainTextFormattedCitation" : "(Andrews et al., 2012)", "previouslyFormattedCitation" : "(Andrews et al., 2012)" }, "properties" : {  }, "schema" : "https://github.com/citation-style-language/schema/raw/master/csl-citation.json" }</w:instrText>
      </w:r>
      <w:r w:rsidR="0063783C" w:rsidRPr="007655B0">
        <w:rPr>
          <w:rFonts w:ascii="Times New Roman" w:hAnsi="Times New Roman" w:cs="Times New Roman"/>
          <w:sz w:val="24"/>
          <w:szCs w:val="24"/>
        </w:rPr>
        <w:fldChar w:fldCharType="separate"/>
      </w:r>
      <w:r w:rsidR="0063783C" w:rsidRPr="007655B0">
        <w:rPr>
          <w:rFonts w:ascii="Times New Roman" w:hAnsi="Times New Roman" w:cs="Times New Roman"/>
          <w:noProof/>
          <w:sz w:val="24"/>
          <w:szCs w:val="24"/>
        </w:rPr>
        <w:t>(Andrews et al., 2012)</w:t>
      </w:r>
      <w:r w:rsidR="0063783C" w:rsidRPr="007655B0">
        <w:rPr>
          <w:rFonts w:ascii="Times New Roman" w:hAnsi="Times New Roman" w:cs="Times New Roman"/>
          <w:sz w:val="24"/>
          <w:szCs w:val="24"/>
        </w:rPr>
        <w:fldChar w:fldCharType="end"/>
      </w:r>
      <w:r w:rsidR="0063783C" w:rsidRPr="007655B0">
        <w:rPr>
          <w:rFonts w:ascii="Times New Roman" w:hAnsi="Times New Roman" w:cs="Times New Roman"/>
          <w:sz w:val="24"/>
          <w:szCs w:val="24"/>
        </w:rPr>
        <w:t>.</w:t>
      </w:r>
      <w:r w:rsidR="0063783C">
        <w:rPr>
          <w:rFonts w:ascii="Times New Roman" w:hAnsi="Times New Roman" w:cs="Times New Roman"/>
          <w:sz w:val="24"/>
          <w:szCs w:val="24"/>
        </w:rPr>
        <w:t xml:space="preserve"> </w:t>
      </w:r>
      <w:r w:rsidR="00B66907">
        <w:rPr>
          <w:rFonts w:ascii="Times New Roman" w:hAnsi="Times New Roman" w:cs="Times New Roman"/>
          <w:sz w:val="24"/>
          <w:szCs w:val="24"/>
        </w:rPr>
        <w:t xml:space="preserve">Growth </w:t>
      </w:r>
      <w:r w:rsidR="00B66907">
        <w:rPr>
          <w:rFonts w:ascii="Times New Roman" w:hAnsi="Times New Roman" w:cs="Times New Roman"/>
          <w:sz w:val="24"/>
          <w:szCs w:val="24"/>
        </w:rPr>
        <w:lastRenderedPageBreak/>
        <w:t xml:space="preserve">parameters have also been estimated using length frequency of juvenile cohorts </w:t>
      </w:r>
      <w:r w:rsidR="0063783C">
        <w:rPr>
          <w:rFonts w:ascii="Times New Roman" w:hAnsi="Times New Roman" w:cs="Times New Roman"/>
          <w:sz w:val="24"/>
          <w:szCs w:val="24"/>
        </w:rPr>
        <w:t>sampled in</w:t>
      </w:r>
      <w:r w:rsidR="00B66907">
        <w:rPr>
          <w:rFonts w:ascii="Times New Roman" w:hAnsi="Times New Roman" w:cs="Times New Roman"/>
          <w:sz w:val="24"/>
          <w:szCs w:val="24"/>
        </w:rPr>
        <w:t xml:space="preserve"> a known nursery, however </w:t>
      </w:r>
      <w:r w:rsidR="00CF0AA9">
        <w:rPr>
          <w:rFonts w:ascii="Times New Roman" w:hAnsi="Times New Roman" w:cs="Times New Roman"/>
          <w:sz w:val="24"/>
          <w:szCs w:val="24"/>
        </w:rPr>
        <w:t>this analysis used the length of the largest individual from direct aging work as a fixed</w:t>
      </w:r>
      <w:r w:rsidR="0063783C">
        <w:rPr>
          <w:rFonts w:ascii="Times New Roman" w:hAnsi="Times New Roman" w:cs="Times New Roman"/>
          <w:sz w:val="24"/>
          <w:szCs w:val="24"/>
        </w:rPr>
        <w:t xml:space="preserve"> value of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0063783C">
        <w:rPr>
          <w:rFonts w:ascii="Times New Roman" w:hAnsi="Times New Roman" w:cs="Times New Roman"/>
          <w:sz w:val="24"/>
          <w:szCs w:val="24"/>
        </w:rPr>
        <w:t xml:space="preserve"> </w:t>
      </w:r>
      <w:r w:rsidR="00CF0AA9">
        <w:rPr>
          <w:rFonts w:ascii="Times New Roman" w:hAnsi="Times New Roman" w:cs="Times New Roman"/>
          <w:sz w:val="24"/>
          <w:szCs w:val="24"/>
        </w:rPr>
        <w:t xml:space="preserve">to describe mean growth in the population </w:t>
      </w:r>
      <w:r w:rsidR="00075A93">
        <w:rPr>
          <w:rFonts w:ascii="Times New Roman" w:hAnsi="Times New Roman" w:cs="Times New Roman"/>
          <w:sz w:val="24"/>
          <w:szCs w:val="24"/>
        </w:rPr>
        <w:fldChar w:fldCharType="begin" w:fldLock="1"/>
      </w:r>
      <w:r w:rsidR="00F41A70">
        <w:rPr>
          <w:rFonts w:ascii="Times New Roman" w:hAnsi="Times New Roman" w:cs="Times New Roman"/>
          <w:sz w:val="24"/>
          <w:szCs w:val="24"/>
        </w:rPr>
        <w:instrText>ADDIN CSL_CITATION { "citationItems" : [ { "id" : "ITEM-1", "itemData" : { "ISBN" : "0030-8870", "ISSN" : "0030-8870", "abstract" : "Eteline snappers are an important component of commercial demersal fisheries in the central and western Pacific, but there is a substantial gap in the knowledge of their life histories, specifically the larval and juvenile stages. Juvenile pink snapper, Pristipomoides filamentosus (Valenciennes), ranging in size from 7 to 25 cm fork length, inhabit a nearly featureless plain offshore of Kane'ohe Bay, O'ahu, at depths of 65-100 m. Bottom samples and underwater video footage showed the bottom to be uniformly composed of fine, silty sand with little relief. Conductivity-temperature-depth data indicate that an internal tide brings cold water over the bottom on a tidal basis. Telemetric studies show that juveniles undergo small-scale crepuscular migrations from deeper daytime locations to shallower nighttime locations but move relatively little during day and night periods. Analysis of length frequency distributions obtained over a 17-month period resulted in an estimate of the von Bertalanffy growth constant (K) of 0.21 yr-1.", "author" : [ { "dropping-particle" : "", "family" : "Moffitt", "given" : "Robert B", "non-dropping-particle" : "", "parse-names" : false, "suffix" : "" }, { "dropping-particle" : "", "family" : "Parrish", "given" : "Frank A.", "non-dropping-particle" : "", "parse-names" : false, "suffix" : "" } ], "container-title" : "Pacific Science", "id" : "ITEM-1", "issue" : "4", "issued" : { "date-parts" : [ [ "1996" ] ] }, "page" : "371-381", "title" : "Habitat and life history of juvenile Hawaiian pink snapper, Pristipomoides filamentosus", "type" : "article-journal", "volume" : "50" }, "uris" : [ "http://www.mendeley.com/documents/?uuid=614669a4-439e-4cf1-abfd-c201a44e5091" ] } ], "mendeley" : { "formattedCitation" : "(Moffitt &amp; Parrish, 1996)", "plainTextFormattedCitation" : "(Moffitt &amp; Parrish, 1996)", "previouslyFormattedCitation" : "(Moffitt &amp; Parrish, 1996)" }, "properties" : {  }, "schema" : "https://github.com/citation-style-language/schema/raw/master/csl-citation.json" }</w:instrText>
      </w:r>
      <w:r w:rsidR="00075A93">
        <w:rPr>
          <w:rFonts w:ascii="Times New Roman" w:hAnsi="Times New Roman" w:cs="Times New Roman"/>
          <w:sz w:val="24"/>
          <w:szCs w:val="24"/>
        </w:rPr>
        <w:fldChar w:fldCharType="separate"/>
      </w:r>
      <w:r w:rsidR="00F41A70" w:rsidRPr="00F41A70">
        <w:rPr>
          <w:rFonts w:ascii="Times New Roman" w:hAnsi="Times New Roman" w:cs="Times New Roman"/>
          <w:noProof/>
          <w:sz w:val="24"/>
          <w:szCs w:val="24"/>
        </w:rPr>
        <w:t>(Moffitt &amp; Parrish, 1996)</w:t>
      </w:r>
      <w:r w:rsidR="00075A93">
        <w:rPr>
          <w:rFonts w:ascii="Times New Roman" w:hAnsi="Times New Roman" w:cs="Times New Roman"/>
          <w:sz w:val="24"/>
          <w:szCs w:val="24"/>
        </w:rPr>
        <w:fldChar w:fldCharType="end"/>
      </w:r>
      <w:r w:rsidR="00075A93">
        <w:rPr>
          <w:rFonts w:ascii="Times New Roman" w:hAnsi="Times New Roman" w:cs="Times New Roman"/>
          <w:sz w:val="24"/>
          <w:szCs w:val="24"/>
        </w:rPr>
        <w:t xml:space="preserve">. </w:t>
      </w:r>
      <w:r w:rsidR="003C0C0A">
        <w:rPr>
          <w:rFonts w:ascii="Times New Roman" w:hAnsi="Times New Roman" w:cs="Times New Roman"/>
          <w:sz w:val="24"/>
          <w:szCs w:val="24"/>
        </w:rPr>
        <w:t xml:space="preserve">In each of these studies, individual variability was not a considered. </w:t>
      </w:r>
      <w:r w:rsidR="00BC419A" w:rsidRPr="007655B0">
        <w:rPr>
          <w:rFonts w:ascii="Times New Roman" w:hAnsi="Times New Roman" w:cs="Times New Roman"/>
          <w:sz w:val="24"/>
          <w:szCs w:val="24"/>
        </w:rPr>
        <w:t>A r</w:t>
      </w:r>
      <w:r w:rsidR="00CF0AA9">
        <w:rPr>
          <w:rFonts w:ascii="Times New Roman" w:hAnsi="Times New Roman" w:cs="Times New Roman"/>
          <w:sz w:val="24"/>
          <w:szCs w:val="24"/>
        </w:rPr>
        <w:t>ecent r</w:t>
      </w:r>
      <w:r w:rsidR="00BC419A" w:rsidRPr="007655B0">
        <w:rPr>
          <w:rFonts w:ascii="Times New Roman" w:hAnsi="Times New Roman" w:cs="Times New Roman"/>
          <w:sz w:val="24"/>
          <w:szCs w:val="24"/>
        </w:rPr>
        <w:t xml:space="preserve">eview of an ongoing cooperative tagging study in the Hawaiian Archipelago used the methods of </w:t>
      </w:r>
      <w:r w:rsidR="00BC419A" w:rsidRPr="00374225">
        <w:rPr>
          <w:rFonts w:ascii="Times New Roman" w:hAnsi="Times New Roman" w:cs="Times New Roman"/>
          <w:sz w:val="24"/>
          <w:szCs w:val="24"/>
        </w:rPr>
        <w:t>Gulland and Holt (1959) and Francis (1988)</w:t>
      </w:r>
      <w:r w:rsidR="00BC419A" w:rsidRPr="007655B0">
        <w:rPr>
          <w:rFonts w:ascii="Times New Roman" w:hAnsi="Times New Roman" w:cs="Times New Roman"/>
          <w:sz w:val="24"/>
          <w:szCs w:val="24"/>
        </w:rPr>
        <w:t xml:space="preserve"> to fit growth parameters for </w:t>
      </w:r>
      <w:r w:rsidR="003F766A" w:rsidRPr="003F766A">
        <w:rPr>
          <w:rFonts w:ascii="Times New Roman" w:hAnsi="Times New Roman" w:cs="Times New Roman"/>
          <w:sz w:val="24"/>
          <w:szCs w:val="24"/>
        </w:rPr>
        <w:t>Opakapaka</w:t>
      </w:r>
      <w:r w:rsidR="00BC419A" w:rsidRPr="007655B0">
        <w:rPr>
          <w:rFonts w:ascii="Times New Roman" w:hAnsi="Times New Roman" w:cs="Times New Roman"/>
          <w:sz w:val="24"/>
          <w:szCs w:val="24"/>
        </w:rPr>
        <w:t>. However, parameter estimates</w:t>
      </w:r>
      <w:r w:rsidR="003C0C0A">
        <w:rPr>
          <w:rFonts w:ascii="Times New Roman" w:hAnsi="Times New Roman" w:cs="Times New Roman"/>
          <w:sz w:val="24"/>
          <w:szCs w:val="24"/>
        </w:rPr>
        <w:t xml:space="preserve"> reported</w:t>
      </w:r>
      <w:r w:rsidR="00BC419A" w:rsidRPr="007655B0">
        <w:rPr>
          <w:rFonts w:ascii="Times New Roman" w:hAnsi="Times New Roman" w:cs="Times New Roman"/>
          <w:sz w:val="24"/>
          <w:szCs w:val="24"/>
        </w:rPr>
        <w:t xml:space="preserve"> </w:t>
      </w:r>
      <w:r w:rsidR="00CF0AA9">
        <w:rPr>
          <w:rFonts w:ascii="Times New Roman" w:hAnsi="Times New Roman" w:cs="Times New Roman"/>
          <w:sz w:val="24"/>
          <w:szCs w:val="24"/>
        </w:rPr>
        <w:t xml:space="preserve">from this work </w:t>
      </w:r>
      <w:r w:rsidR="003C0C0A">
        <w:rPr>
          <w:rFonts w:ascii="Times New Roman" w:hAnsi="Times New Roman" w:cs="Times New Roman"/>
          <w:sz w:val="24"/>
          <w:szCs w:val="24"/>
        </w:rPr>
        <w:t>differ</w:t>
      </w:r>
      <w:r w:rsidR="00BC419A" w:rsidRPr="007655B0">
        <w:rPr>
          <w:rFonts w:ascii="Times New Roman" w:hAnsi="Times New Roman" w:cs="Times New Roman"/>
          <w:sz w:val="24"/>
          <w:szCs w:val="24"/>
        </w:rPr>
        <w:t xml:space="preserve"> significantly from one another and </w:t>
      </w:r>
      <w:r w:rsidR="00CF0AA9">
        <w:rPr>
          <w:rFonts w:ascii="Times New Roman" w:hAnsi="Times New Roman" w:cs="Times New Roman"/>
          <w:sz w:val="24"/>
          <w:szCs w:val="24"/>
        </w:rPr>
        <w:t xml:space="preserve">from </w:t>
      </w:r>
      <w:r w:rsidR="003C0C0A">
        <w:rPr>
          <w:rFonts w:ascii="Times New Roman" w:hAnsi="Times New Roman" w:cs="Times New Roman"/>
          <w:sz w:val="24"/>
          <w:szCs w:val="24"/>
        </w:rPr>
        <w:t>prior</w:t>
      </w:r>
      <w:r w:rsidR="00CF0AA9">
        <w:rPr>
          <w:rFonts w:ascii="Times New Roman" w:hAnsi="Times New Roman" w:cs="Times New Roman"/>
          <w:sz w:val="24"/>
          <w:szCs w:val="24"/>
        </w:rPr>
        <w:t xml:space="preserve"> growth</w:t>
      </w:r>
      <w:r w:rsidR="003C0C0A">
        <w:rPr>
          <w:rFonts w:ascii="Times New Roman" w:hAnsi="Times New Roman" w:cs="Times New Roman"/>
          <w:sz w:val="24"/>
          <w:szCs w:val="24"/>
        </w:rPr>
        <w:t xml:space="preserve"> studies</w:t>
      </w:r>
      <w:r w:rsidR="00CF0AA9">
        <w:rPr>
          <w:rFonts w:ascii="Times New Roman" w:hAnsi="Times New Roman" w:cs="Times New Roman"/>
          <w:sz w:val="24"/>
          <w:szCs w:val="24"/>
        </w:rPr>
        <w:t xml:space="preserve"> </w:t>
      </w:r>
      <w:r w:rsidR="00CF0AA9" w:rsidRPr="007655B0">
        <w:rPr>
          <w:rFonts w:ascii="Times New Roman" w:hAnsi="Times New Roman" w:cs="Times New Roman"/>
          <w:sz w:val="24"/>
          <w:szCs w:val="24"/>
        </w:rPr>
        <w:fldChar w:fldCharType="begin" w:fldLock="1"/>
      </w:r>
      <w:r w:rsidR="00CF0AA9" w:rsidRPr="007655B0">
        <w:rPr>
          <w:rFonts w:ascii="Times New Roman" w:hAnsi="Times New Roman" w:cs="Times New Roman"/>
          <w:sz w:val="24"/>
          <w:szCs w:val="24"/>
        </w:rPr>
        <w:instrText>ADDIN CSL_CITATION { "citationItems" : [ { "id" : "ITEM-1", "itemData" : { "DOI" : "10.7289/V59W0CF7", "author" : [ { "dropping-particle" : "", "family" : "O'Malley", "given" : "Joseph", "non-dropping-particle" : "", "parse-names" : false, "suffix" : "" } ], "id" : "ITEM-1", "issue" : "June", "issued" : { "date-parts" : [ [ "2015" ] ] }, "page" : "47", "publisher-place" : "Honolulu, HI", "title" : "A Review of the Cooperative Hawaiian Bottomfish Tagging Program of the Pacific Islands Fisheries Science Center and the Pacific Islands Fisheries Group", "type" : "article-journal" }, "uris" : [ "http://www.mendeley.com/documents/?uuid=e62ee706-fb78-4e20-97ca-7c80a64b224b" ] } ], "mendeley" : { "formattedCitation" : "(O\u2019Malley, 2015)", "plainTextFormattedCitation" : "(O\u2019Malley, 2015)", "previouslyFormattedCitation" : "(O\u2019Malley, 2015)" }, "properties" : {  }, "schema" : "https://github.com/citation-style-language/schema/raw/master/csl-citation.json" }</w:instrText>
      </w:r>
      <w:r w:rsidR="00CF0AA9" w:rsidRPr="007655B0">
        <w:rPr>
          <w:rFonts w:ascii="Times New Roman" w:hAnsi="Times New Roman" w:cs="Times New Roman"/>
          <w:sz w:val="24"/>
          <w:szCs w:val="24"/>
        </w:rPr>
        <w:fldChar w:fldCharType="separate"/>
      </w:r>
      <w:r w:rsidR="00CF0AA9" w:rsidRPr="007655B0">
        <w:rPr>
          <w:rFonts w:ascii="Times New Roman" w:hAnsi="Times New Roman" w:cs="Times New Roman"/>
          <w:noProof/>
          <w:sz w:val="24"/>
          <w:szCs w:val="24"/>
        </w:rPr>
        <w:t>(O’Malley, 2015)</w:t>
      </w:r>
      <w:r w:rsidR="00CF0AA9" w:rsidRPr="007655B0">
        <w:rPr>
          <w:rFonts w:ascii="Times New Roman" w:hAnsi="Times New Roman" w:cs="Times New Roman"/>
          <w:sz w:val="24"/>
          <w:szCs w:val="24"/>
        </w:rPr>
        <w:fldChar w:fldCharType="end"/>
      </w:r>
      <w:r w:rsidR="003C0C0A">
        <w:rPr>
          <w:rFonts w:ascii="Times New Roman" w:hAnsi="Times New Roman" w:cs="Times New Roman"/>
          <w:sz w:val="24"/>
          <w:szCs w:val="24"/>
        </w:rPr>
        <w:t>. These discrepancies may stem from the limited size range of recaptured individuals</w:t>
      </w:r>
      <w:r w:rsidR="00BC419A" w:rsidRPr="007655B0">
        <w:rPr>
          <w:rFonts w:ascii="Times New Roman" w:hAnsi="Times New Roman" w:cs="Times New Roman"/>
          <w:sz w:val="24"/>
          <w:szCs w:val="24"/>
        </w:rPr>
        <w:t>.</w:t>
      </w:r>
    </w:p>
    <w:p w14:paraId="5DADCC7F" w14:textId="77777777" w:rsidR="00BC419A" w:rsidRPr="007655B0" w:rsidRDefault="00BC419A" w:rsidP="000D5103">
      <w:pPr>
        <w:spacing w:line="480" w:lineRule="auto"/>
        <w:rPr>
          <w:rFonts w:ascii="Times New Roman" w:hAnsi="Times New Roman" w:cs="Times New Roman"/>
          <w:sz w:val="24"/>
          <w:szCs w:val="24"/>
        </w:rPr>
      </w:pPr>
    </w:p>
    <w:p w14:paraId="6F8B1820" w14:textId="6ED3BC3B" w:rsidR="00BC419A" w:rsidRPr="007655B0" w:rsidRDefault="00BC419A" w:rsidP="000D5103">
      <w:pPr>
        <w:spacing w:line="480" w:lineRule="auto"/>
        <w:outlineLvl w:val="1"/>
        <w:rPr>
          <w:rFonts w:ascii="Times New Roman" w:hAnsi="Times New Roman" w:cs="Times New Roman"/>
          <w:i/>
          <w:sz w:val="24"/>
          <w:szCs w:val="24"/>
        </w:rPr>
      </w:pPr>
      <w:r w:rsidRPr="007655B0">
        <w:rPr>
          <w:rFonts w:ascii="Times New Roman" w:hAnsi="Times New Roman" w:cs="Times New Roman"/>
          <w:i/>
          <w:sz w:val="24"/>
          <w:szCs w:val="24"/>
        </w:rPr>
        <w:t>Objective</w:t>
      </w:r>
    </w:p>
    <w:p w14:paraId="4629645B" w14:textId="21DADBA6" w:rsidR="00BC419A" w:rsidRPr="007655B0" w:rsidRDefault="000F6C6F" w:rsidP="000D5103">
      <w:pPr>
        <w:spacing w:line="480" w:lineRule="auto"/>
        <w:ind w:firstLine="720"/>
        <w:rPr>
          <w:rFonts w:ascii="Times New Roman" w:hAnsi="Times New Roman" w:cs="Times New Roman"/>
          <w:sz w:val="24"/>
          <w:szCs w:val="24"/>
        </w:rPr>
      </w:pPr>
      <w:r>
        <w:rPr>
          <w:rFonts w:ascii="Times New Roman" w:hAnsi="Times New Roman" w:cs="Times New Roman"/>
          <w:sz w:val="24"/>
          <w:szCs w:val="24"/>
        </w:rPr>
        <w:t>In this analysis,</w:t>
      </w:r>
      <w:r w:rsidR="00B66907">
        <w:rPr>
          <w:rFonts w:ascii="Times New Roman" w:hAnsi="Times New Roman" w:cs="Times New Roman"/>
          <w:sz w:val="24"/>
          <w:szCs w:val="24"/>
        </w:rPr>
        <w:t xml:space="preserve"> </w:t>
      </w:r>
      <w:r w:rsidR="00BC419A" w:rsidRPr="007655B0">
        <w:rPr>
          <w:rFonts w:ascii="Times New Roman" w:hAnsi="Times New Roman" w:cs="Times New Roman"/>
          <w:sz w:val="24"/>
          <w:szCs w:val="24"/>
        </w:rPr>
        <w:t>Bayesian</w:t>
      </w:r>
      <w:r w:rsidR="00B66907">
        <w:rPr>
          <w:rFonts w:ascii="Times New Roman" w:hAnsi="Times New Roman" w:cs="Times New Roman"/>
          <w:sz w:val="24"/>
          <w:szCs w:val="24"/>
        </w:rPr>
        <w:t xml:space="preserve"> and maximum likelihood</w:t>
      </w:r>
      <w:r w:rsidR="00BC419A" w:rsidRPr="007655B0">
        <w:rPr>
          <w:rFonts w:ascii="Times New Roman" w:hAnsi="Times New Roman" w:cs="Times New Roman"/>
          <w:sz w:val="24"/>
          <w:szCs w:val="24"/>
        </w:rPr>
        <w:t xml:space="preserve"> fi</w:t>
      </w:r>
      <w:r w:rsidR="00B66907">
        <w:rPr>
          <w:rFonts w:ascii="Times New Roman" w:hAnsi="Times New Roman" w:cs="Times New Roman"/>
          <w:sz w:val="24"/>
          <w:szCs w:val="24"/>
        </w:rPr>
        <w:t>tting approaches are applied to mark-recapture</w:t>
      </w:r>
      <w:r w:rsidR="00BC419A" w:rsidRPr="007655B0">
        <w:rPr>
          <w:rFonts w:ascii="Times New Roman" w:hAnsi="Times New Roman" w:cs="Times New Roman"/>
          <w:sz w:val="24"/>
          <w:szCs w:val="24"/>
        </w:rPr>
        <w:t xml:space="preserve"> data collected in the Main Hawaii islands to estimate von Bertalanffy growth parameters for </w:t>
      </w:r>
      <w:r w:rsidR="00BC419A" w:rsidRPr="007655B0">
        <w:rPr>
          <w:rFonts w:ascii="Times New Roman" w:hAnsi="Times New Roman" w:cs="Times New Roman"/>
          <w:i/>
          <w:sz w:val="24"/>
          <w:szCs w:val="24"/>
        </w:rPr>
        <w:t>Pristipomoides filamentosus</w:t>
      </w:r>
      <w:r w:rsidR="00BC419A" w:rsidRPr="007655B0">
        <w:rPr>
          <w:rFonts w:ascii="Times New Roman" w:hAnsi="Times New Roman" w:cs="Times New Roman"/>
          <w:sz w:val="24"/>
          <w:szCs w:val="24"/>
        </w:rPr>
        <w:t>.</w:t>
      </w:r>
      <w:r w:rsidR="00874CD0">
        <w:rPr>
          <w:rFonts w:ascii="Times New Roman" w:hAnsi="Times New Roman" w:cs="Times New Roman"/>
          <w:sz w:val="24"/>
          <w:szCs w:val="24"/>
        </w:rPr>
        <w:t xml:space="preserve"> A series of</w:t>
      </w:r>
      <w:r w:rsidR="00BC419A" w:rsidRPr="007655B0">
        <w:rPr>
          <w:rFonts w:ascii="Times New Roman" w:hAnsi="Times New Roman" w:cs="Times New Roman"/>
          <w:sz w:val="24"/>
          <w:szCs w:val="24"/>
        </w:rPr>
        <w:t xml:space="preserve"> </w:t>
      </w:r>
      <w:r w:rsidR="00874CD0">
        <w:rPr>
          <w:rFonts w:ascii="Times New Roman" w:hAnsi="Times New Roman" w:cs="Times New Roman"/>
          <w:sz w:val="24"/>
          <w:szCs w:val="24"/>
        </w:rPr>
        <w:t>ensemble m</w:t>
      </w:r>
      <w:r w:rsidR="003C0C0A">
        <w:rPr>
          <w:rFonts w:ascii="Times New Roman" w:hAnsi="Times New Roman" w:cs="Times New Roman"/>
          <w:sz w:val="24"/>
          <w:szCs w:val="24"/>
        </w:rPr>
        <w:t>odels</w:t>
      </w:r>
      <w:r w:rsidR="00B66907">
        <w:rPr>
          <w:rFonts w:ascii="Times New Roman" w:hAnsi="Times New Roman" w:cs="Times New Roman"/>
          <w:sz w:val="24"/>
          <w:szCs w:val="24"/>
        </w:rPr>
        <w:t xml:space="preserve"> </w:t>
      </w:r>
      <w:r w:rsidR="00874CD0">
        <w:rPr>
          <w:rFonts w:ascii="Times New Roman" w:hAnsi="Times New Roman" w:cs="Times New Roman"/>
          <w:sz w:val="24"/>
          <w:szCs w:val="24"/>
        </w:rPr>
        <w:t>incorporating</w:t>
      </w:r>
      <w:r w:rsidR="00BC419A" w:rsidRPr="007655B0">
        <w:rPr>
          <w:rFonts w:ascii="Times New Roman" w:hAnsi="Times New Roman" w:cs="Times New Roman"/>
          <w:sz w:val="24"/>
          <w:szCs w:val="24"/>
        </w:rPr>
        <w:t xml:space="preserve"> </w:t>
      </w:r>
      <w:r w:rsidR="00B66907">
        <w:rPr>
          <w:rFonts w:ascii="Times New Roman" w:hAnsi="Times New Roman" w:cs="Times New Roman"/>
          <w:sz w:val="24"/>
          <w:szCs w:val="24"/>
        </w:rPr>
        <w:t xml:space="preserve">direct age and length frequency data </w:t>
      </w:r>
      <w:r w:rsidR="00CF0AA9" w:rsidRPr="007655B0">
        <w:rPr>
          <w:rFonts w:ascii="Times New Roman" w:hAnsi="Times New Roman" w:cs="Times New Roman"/>
          <w:sz w:val="24"/>
          <w:szCs w:val="24"/>
        </w:rPr>
        <w:t xml:space="preserve">previously reported </w:t>
      </w:r>
      <w:r w:rsidR="003C0C0A">
        <w:rPr>
          <w:rFonts w:ascii="Times New Roman" w:hAnsi="Times New Roman" w:cs="Times New Roman"/>
          <w:sz w:val="24"/>
          <w:szCs w:val="24"/>
        </w:rPr>
        <w:t>are</w:t>
      </w:r>
      <w:r w:rsidR="00B66907">
        <w:rPr>
          <w:rFonts w:ascii="Times New Roman" w:hAnsi="Times New Roman" w:cs="Times New Roman"/>
          <w:sz w:val="24"/>
          <w:szCs w:val="24"/>
        </w:rPr>
        <w:t xml:space="preserve"> then </w:t>
      </w:r>
      <w:r w:rsidR="00874CD0">
        <w:rPr>
          <w:rFonts w:ascii="Times New Roman" w:hAnsi="Times New Roman" w:cs="Times New Roman"/>
          <w:sz w:val="24"/>
          <w:szCs w:val="24"/>
        </w:rPr>
        <w:t>fit</w:t>
      </w:r>
      <w:r w:rsidR="00B66907">
        <w:rPr>
          <w:rFonts w:ascii="Times New Roman" w:hAnsi="Times New Roman" w:cs="Times New Roman"/>
          <w:sz w:val="24"/>
          <w:szCs w:val="24"/>
        </w:rPr>
        <w:t xml:space="preserve"> </w:t>
      </w:r>
      <w:r w:rsidR="003C0C0A">
        <w:rPr>
          <w:rFonts w:ascii="Times New Roman" w:hAnsi="Times New Roman" w:cs="Times New Roman"/>
          <w:sz w:val="24"/>
          <w:szCs w:val="24"/>
        </w:rPr>
        <w:t>using</w:t>
      </w:r>
      <w:r w:rsidR="00B66907">
        <w:rPr>
          <w:rFonts w:ascii="Times New Roman" w:hAnsi="Times New Roman" w:cs="Times New Roman"/>
          <w:sz w:val="24"/>
          <w:szCs w:val="24"/>
        </w:rPr>
        <w:t xml:space="preserve"> </w:t>
      </w:r>
      <w:r w:rsidR="00874CD0">
        <w:rPr>
          <w:rFonts w:ascii="Times New Roman" w:hAnsi="Times New Roman" w:cs="Times New Roman"/>
          <w:sz w:val="24"/>
          <w:szCs w:val="24"/>
        </w:rPr>
        <w:t xml:space="preserve">maximum likelihood to produce </w:t>
      </w:r>
      <w:r w:rsidR="00CF0AA9">
        <w:rPr>
          <w:rFonts w:ascii="Times New Roman" w:hAnsi="Times New Roman" w:cs="Times New Roman"/>
          <w:sz w:val="24"/>
          <w:szCs w:val="24"/>
        </w:rPr>
        <w:t>composite set</w:t>
      </w:r>
      <w:r w:rsidR="00874CD0">
        <w:rPr>
          <w:rFonts w:ascii="Times New Roman" w:hAnsi="Times New Roman" w:cs="Times New Roman"/>
          <w:sz w:val="24"/>
          <w:szCs w:val="24"/>
        </w:rPr>
        <w:t>s</w:t>
      </w:r>
      <w:r w:rsidR="00CF0AA9">
        <w:rPr>
          <w:rFonts w:ascii="Times New Roman" w:hAnsi="Times New Roman" w:cs="Times New Roman"/>
          <w:sz w:val="24"/>
          <w:szCs w:val="24"/>
        </w:rPr>
        <w:t xml:space="preserve"> of growth parameter estimates</w:t>
      </w:r>
      <w:r w:rsidR="00B66907">
        <w:rPr>
          <w:rFonts w:ascii="Times New Roman" w:hAnsi="Times New Roman" w:cs="Times New Roman"/>
          <w:sz w:val="24"/>
          <w:szCs w:val="24"/>
        </w:rPr>
        <w:t xml:space="preserve"> </w:t>
      </w:r>
      <w:r w:rsidR="003C0C0A">
        <w:rPr>
          <w:rFonts w:ascii="Times New Roman" w:hAnsi="Times New Roman" w:cs="Times New Roman"/>
          <w:sz w:val="24"/>
          <w:szCs w:val="24"/>
        </w:rPr>
        <w:t>integrating</w:t>
      </w:r>
      <w:r w:rsidR="00B66907">
        <w:rPr>
          <w:rFonts w:ascii="Times New Roman" w:hAnsi="Times New Roman" w:cs="Times New Roman"/>
          <w:sz w:val="24"/>
          <w:szCs w:val="24"/>
        </w:rPr>
        <w:t xml:space="preserve"> </w:t>
      </w:r>
      <w:r w:rsidR="003C0C0A">
        <w:rPr>
          <w:rFonts w:ascii="Times New Roman" w:hAnsi="Times New Roman" w:cs="Times New Roman"/>
          <w:sz w:val="24"/>
          <w:szCs w:val="24"/>
        </w:rPr>
        <w:t>all</w:t>
      </w:r>
      <w:r w:rsidR="00874CD0">
        <w:rPr>
          <w:rFonts w:ascii="Times New Roman" w:hAnsi="Times New Roman" w:cs="Times New Roman"/>
          <w:sz w:val="24"/>
          <w:szCs w:val="24"/>
        </w:rPr>
        <w:t xml:space="preserve"> three data sources. The predictive capacity of g</w:t>
      </w:r>
      <w:r w:rsidR="00B66907">
        <w:rPr>
          <w:rFonts w:ascii="Times New Roman" w:hAnsi="Times New Roman" w:cs="Times New Roman"/>
          <w:sz w:val="24"/>
          <w:szCs w:val="24"/>
        </w:rPr>
        <w:t>rowth p</w:t>
      </w:r>
      <w:r w:rsidR="00BC419A" w:rsidRPr="007655B0">
        <w:rPr>
          <w:rFonts w:ascii="Times New Roman" w:hAnsi="Times New Roman" w:cs="Times New Roman"/>
          <w:sz w:val="24"/>
          <w:szCs w:val="24"/>
        </w:rPr>
        <w:t>arameter</w:t>
      </w:r>
      <w:r w:rsidR="00B66907">
        <w:rPr>
          <w:rFonts w:ascii="Times New Roman" w:hAnsi="Times New Roman" w:cs="Times New Roman"/>
          <w:sz w:val="24"/>
          <w:szCs w:val="24"/>
        </w:rPr>
        <w:t>s estimated</w:t>
      </w:r>
      <w:r w:rsidR="00BC419A" w:rsidRPr="007655B0">
        <w:rPr>
          <w:rFonts w:ascii="Times New Roman" w:hAnsi="Times New Roman" w:cs="Times New Roman"/>
          <w:sz w:val="24"/>
          <w:szCs w:val="24"/>
        </w:rPr>
        <w:t xml:space="preserve"> from </w:t>
      </w:r>
      <w:r w:rsidR="00B66907">
        <w:rPr>
          <w:rFonts w:ascii="Times New Roman" w:hAnsi="Times New Roman" w:cs="Times New Roman"/>
          <w:sz w:val="24"/>
          <w:szCs w:val="24"/>
        </w:rPr>
        <w:t>tagging and composite</w:t>
      </w:r>
      <w:r w:rsidR="00BC419A" w:rsidRPr="007655B0">
        <w:rPr>
          <w:rFonts w:ascii="Times New Roman" w:hAnsi="Times New Roman" w:cs="Times New Roman"/>
          <w:sz w:val="24"/>
          <w:szCs w:val="24"/>
        </w:rPr>
        <w:t xml:space="preserve"> approaches are compared </w:t>
      </w:r>
      <w:r w:rsidR="00874CD0">
        <w:rPr>
          <w:rFonts w:ascii="Times New Roman" w:hAnsi="Times New Roman" w:cs="Times New Roman"/>
          <w:sz w:val="24"/>
          <w:szCs w:val="24"/>
        </w:rPr>
        <w:t>to estimates for the species</w:t>
      </w:r>
      <w:r w:rsidR="0057628D">
        <w:rPr>
          <w:rFonts w:ascii="Times New Roman" w:hAnsi="Times New Roman" w:cs="Times New Roman"/>
          <w:sz w:val="24"/>
          <w:szCs w:val="24"/>
        </w:rPr>
        <w:t xml:space="preserve"> </w:t>
      </w:r>
      <w:r w:rsidR="00BC419A" w:rsidRPr="007655B0">
        <w:rPr>
          <w:rFonts w:ascii="Times New Roman" w:hAnsi="Times New Roman" w:cs="Times New Roman"/>
          <w:sz w:val="24"/>
          <w:szCs w:val="24"/>
        </w:rPr>
        <w:t xml:space="preserve">previously estimated </w:t>
      </w:r>
      <w:r w:rsidR="003C0C0A">
        <w:rPr>
          <w:rFonts w:ascii="Times New Roman" w:hAnsi="Times New Roman" w:cs="Times New Roman"/>
          <w:sz w:val="24"/>
          <w:szCs w:val="24"/>
        </w:rPr>
        <w:t>for</w:t>
      </w:r>
      <w:r w:rsidR="0057628D">
        <w:rPr>
          <w:rFonts w:ascii="Times New Roman" w:hAnsi="Times New Roman" w:cs="Times New Roman"/>
          <w:sz w:val="24"/>
          <w:szCs w:val="24"/>
        </w:rPr>
        <w:t xml:space="preserve"> the region</w:t>
      </w:r>
      <w:r w:rsidR="00874CD0">
        <w:rPr>
          <w:rFonts w:ascii="Times New Roman" w:hAnsi="Times New Roman" w:cs="Times New Roman"/>
          <w:sz w:val="24"/>
          <w:szCs w:val="24"/>
        </w:rPr>
        <w:t xml:space="preserve"> to determine which models most accurately predict observed growth</w:t>
      </w:r>
      <w:r w:rsidR="00BC419A" w:rsidRPr="007655B0">
        <w:rPr>
          <w:rFonts w:ascii="Times New Roman" w:hAnsi="Times New Roman" w:cs="Times New Roman"/>
          <w:sz w:val="24"/>
          <w:szCs w:val="24"/>
        </w:rPr>
        <w:t xml:space="preserve">. This study differs from previous work as </w:t>
      </w:r>
      <w:r w:rsidR="0057628D">
        <w:rPr>
          <w:rFonts w:ascii="Times New Roman" w:hAnsi="Times New Roman" w:cs="Times New Roman"/>
          <w:sz w:val="24"/>
          <w:szCs w:val="24"/>
        </w:rPr>
        <w:t xml:space="preserve">it </w:t>
      </w:r>
      <w:r w:rsidR="003C0C0A">
        <w:rPr>
          <w:rFonts w:ascii="Times New Roman" w:hAnsi="Times New Roman" w:cs="Times New Roman"/>
          <w:sz w:val="24"/>
          <w:szCs w:val="24"/>
        </w:rPr>
        <w:t>quantifies</w:t>
      </w:r>
      <w:r w:rsidR="0057628D">
        <w:rPr>
          <w:rFonts w:ascii="Times New Roman" w:hAnsi="Times New Roman" w:cs="Times New Roman"/>
          <w:sz w:val="24"/>
          <w:szCs w:val="24"/>
        </w:rPr>
        <w:t xml:space="preserve"> </w:t>
      </w:r>
      <w:r w:rsidR="003C0C0A">
        <w:rPr>
          <w:rFonts w:ascii="Times New Roman" w:hAnsi="Times New Roman" w:cs="Times New Roman"/>
          <w:sz w:val="24"/>
          <w:szCs w:val="24"/>
        </w:rPr>
        <w:t>growth from</w:t>
      </w:r>
      <w:r w:rsidR="0057628D">
        <w:rPr>
          <w:rFonts w:ascii="Times New Roman" w:hAnsi="Times New Roman" w:cs="Times New Roman"/>
          <w:sz w:val="24"/>
          <w:szCs w:val="24"/>
        </w:rPr>
        <w:t xml:space="preserve"> a previously unreported data set, </w:t>
      </w:r>
      <w:r w:rsidR="003C0C0A">
        <w:rPr>
          <w:rFonts w:ascii="Times New Roman" w:hAnsi="Times New Roman" w:cs="Times New Roman"/>
          <w:sz w:val="24"/>
          <w:szCs w:val="24"/>
        </w:rPr>
        <w:t xml:space="preserve">with data </w:t>
      </w:r>
      <w:r w:rsidR="0057628D">
        <w:rPr>
          <w:rFonts w:ascii="Times New Roman" w:hAnsi="Times New Roman" w:cs="Times New Roman"/>
          <w:sz w:val="24"/>
          <w:szCs w:val="24"/>
        </w:rPr>
        <w:t>spanning</w:t>
      </w:r>
      <w:r w:rsidR="003C0C0A">
        <w:rPr>
          <w:rFonts w:ascii="Times New Roman" w:hAnsi="Times New Roman" w:cs="Times New Roman"/>
          <w:sz w:val="24"/>
          <w:szCs w:val="24"/>
        </w:rPr>
        <w:t xml:space="preserve"> a range of size classes and</w:t>
      </w:r>
      <w:r w:rsidR="0057628D" w:rsidRPr="007655B0">
        <w:rPr>
          <w:rFonts w:ascii="Times New Roman" w:hAnsi="Times New Roman" w:cs="Times New Roman"/>
          <w:sz w:val="24"/>
          <w:szCs w:val="24"/>
        </w:rPr>
        <w:t xml:space="preserve"> an adult sample size over three times larger </w:t>
      </w:r>
      <w:r w:rsidR="0057628D">
        <w:rPr>
          <w:rFonts w:ascii="Times New Roman" w:hAnsi="Times New Roman" w:cs="Times New Roman"/>
          <w:sz w:val="24"/>
          <w:szCs w:val="24"/>
        </w:rPr>
        <w:t>than those previously published. Additionally</w:t>
      </w:r>
      <w:r w:rsidR="003C0C0A">
        <w:rPr>
          <w:rFonts w:ascii="Times New Roman" w:hAnsi="Times New Roman" w:cs="Times New Roman"/>
          <w:sz w:val="24"/>
          <w:szCs w:val="24"/>
        </w:rPr>
        <w:t>,</w:t>
      </w:r>
      <w:r w:rsidR="0057628D">
        <w:rPr>
          <w:rFonts w:ascii="Times New Roman" w:hAnsi="Times New Roman" w:cs="Times New Roman"/>
          <w:sz w:val="24"/>
          <w:szCs w:val="24"/>
        </w:rPr>
        <w:t xml:space="preserve"> data previously used to estimate growth in other studies </w:t>
      </w:r>
      <w:r w:rsidR="003C0C0A">
        <w:rPr>
          <w:rFonts w:ascii="Times New Roman" w:hAnsi="Times New Roman" w:cs="Times New Roman"/>
          <w:sz w:val="24"/>
          <w:szCs w:val="24"/>
        </w:rPr>
        <w:t>have been</w:t>
      </w:r>
      <w:r w:rsidR="0057628D">
        <w:rPr>
          <w:rFonts w:ascii="Times New Roman" w:hAnsi="Times New Roman" w:cs="Times New Roman"/>
          <w:sz w:val="24"/>
          <w:szCs w:val="24"/>
        </w:rPr>
        <w:t xml:space="preserve"> </w:t>
      </w:r>
      <w:r w:rsidR="00BC419A" w:rsidRPr="007655B0">
        <w:rPr>
          <w:rFonts w:ascii="Times New Roman" w:hAnsi="Times New Roman" w:cs="Times New Roman"/>
          <w:sz w:val="24"/>
          <w:szCs w:val="24"/>
        </w:rPr>
        <w:t>incorpo</w:t>
      </w:r>
      <w:r w:rsidR="0057628D">
        <w:rPr>
          <w:rFonts w:ascii="Times New Roman" w:hAnsi="Times New Roman" w:cs="Times New Roman"/>
          <w:sz w:val="24"/>
          <w:szCs w:val="24"/>
        </w:rPr>
        <w:t xml:space="preserve">rated to </w:t>
      </w:r>
      <w:r w:rsidR="003C0C0A">
        <w:rPr>
          <w:rFonts w:ascii="Times New Roman" w:hAnsi="Times New Roman" w:cs="Times New Roman"/>
          <w:sz w:val="24"/>
          <w:szCs w:val="24"/>
        </w:rPr>
        <w:lastRenderedPageBreak/>
        <w:t>estimate the</w:t>
      </w:r>
      <w:r w:rsidR="0057628D">
        <w:rPr>
          <w:rFonts w:ascii="Times New Roman" w:hAnsi="Times New Roman" w:cs="Times New Roman"/>
          <w:sz w:val="24"/>
          <w:szCs w:val="24"/>
        </w:rPr>
        <w:t xml:space="preserve"> single set of</w:t>
      </w:r>
      <w:r w:rsidR="003C0C0A">
        <w:rPr>
          <w:rFonts w:ascii="Times New Roman" w:hAnsi="Times New Roman" w:cs="Times New Roman"/>
          <w:sz w:val="24"/>
          <w:szCs w:val="24"/>
        </w:rPr>
        <w:t xml:space="preserve"> parameters best describing</w:t>
      </w:r>
      <w:r w:rsidR="0057628D">
        <w:rPr>
          <w:rFonts w:ascii="Times New Roman" w:hAnsi="Times New Roman" w:cs="Times New Roman"/>
          <w:sz w:val="24"/>
          <w:szCs w:val="24"/>
        </w:rPr>
        <w:t xml:space="preserve"> growth </w:t>
      </w:r>
      <w:r w:rsidR="003C0C0A">
        <w:rPr>
          <w:rFonts w:ascii="Times New Roman" w:hAnsi="Times New Roman" w:cs="Times New Roman"/>
          <w:sz w:val="24"/>
          <w:szCs w:val="24"/>
        </w:rPr>
        <w:t>from</w:t>
      </w:r>
      <w:r w:rsidR="0057628D">
        <w:rPr>
          <w:rFonts w:ascii="Times New Roman" w:hAnsi="Times New Roman" w:cs="Times New Roman"/>
          <w:sz w:val="24"/>
          <w:szCs w:val="24"/>
        </w:rPr>
        <w:t xml:space="preserve"> direct age, length frequency, and mark recapture data</w:t>
      </w:r>
      <w:r w:rsidR="003C0C0A">
        <w:rPr>
          <w:rFonts w:ascii="Times New Roman" w:hAnsi="Times New Roman" w:cs="Times New Roman"/>
          <w:sz w:val="24"/>
          <w:szCs w:val="24"/>
        </w:rPr>
        <w:t>, while accounting for the effects of individual variability</w:t>
      </w:r>
      <w:r w:rsidR="00BC419A" w:rsidRPr="007655B0">
        <w:rPr>
          <w:rFonts w:ascii="Times New Roman" w:hAnsi="Times New Roman" w:cs="Times New Roman"/>
          <w:sz w:val="24"/>
          <w:szCs w:val="24"/>
        </w:rPr>
        <w:t>.</w:t>
      </w:r>
    </w:p>
    <w:p w14:paraId="3CFBE414" w14:textId="77777777" w:rsidR="00BC419A" w:rsidRPr="007655B0" w:rsidRDefault="00BC419A" w:rsidP="000D5103">
      <w:pPr>
        <w:pStyle w:val="Heading2"/>
        <w:spacing w:line="480" w:lineRule="auto"/>
        <w:rPr>
          <w:rFonts w:ascii="Times New Roman" w:hAnsi="Times New Roman" w:cs="Times New Roman"/>
          <w:b/>
          <w:sz w:val="24"/>
          <w:szCs w:val="24"/>
        </w:rPr>
      </w:pPr>
    </w:p>
    <w:p w14:paraId="2669B81F" w14:textId="1D43A953" w:rsidR="00BC419A" w:rsidRDefault="00BC419A" w:rsidP="000D5103">
      <w:pPr>
        <w:spacing w:line="480" w:lineRule="auto"/>
        <w:outlineLvl w:val="0"/>
        <w:rPr>
          <w:rFonts w:ascii="Times New Roman" w:hAnsi="Times New Roman" w:cs="Times New Roman"/>
          <w:b/>
          <w:i/>
          <w:sz w:val="24"/>
          <w:szCs w:val="24"/>
        </w:rPr>
      </w:pPr>
      <w:r w:rsidRPr="007655B0">
        <w:rPr>
          <w:rFonts w:ascii="Times New Roman" w:hAnsi="Times New Roman" w:cs="Times New Roman"/>
          <w:b/>
          <w:i/>
          <w:sz w:val="24"/>
          <w:szCs w:val="24"/>
        </w:rPr>
        <w:t>Methods</w:t>
      </w:r>
    </w:p>
    <w:p w14:paraId="40C94378" w14:textId="39C47327" w:rsidR="00BC419A" w:rsidRPr="007655B0" w:rsidRDefault="00166DEB" w:rsidP="000D5103">
      <w:pPr>
        <w:spacing w:line="480" w:lineRule="auto"/>
        <w:outlineLvl w:val="1"/>
        <w:rPr>
          <w:rFonts w:ascii="Times New Roman" w:hAnsi="Times New Roman" w:cs="Times New Roman"/>
          <w:i/>
          <w:sz w:val="24"/>
          <w:szCs w:val="24"/>
        </w:rPr>
      </w:pPr>
      <w:r>
        <w:rPr>
          <w:rFonts w:ascii="Times New Roman" w:hAnsi="Times New Roman" w:cs="Times New Roman"/>
          <w:i/>
          <w:sz w:val="24"/>
          <w:szCs w:val="24"/>
        </w:rPr>
        <w:t>Marking and Recapture</w:t>
      </w:r>
      <w:r w:rsidR="00BC419A" w:rsidRPr="007655B0">
        <w:rPr>
          <w:rFonts w:ascii="Times New Roman" w:hAnsi="Times New Roman" w:cs="Times New Roman"/>
          <w:i/>
          <w:sz w:val="24"/>
          <w:szCs w:val="24"/>
        </w:rPr>
        <w:t xml:space="preserve"> </w:t>
      </w:r>
    </w:p>
    <w:p w14:paraId="042E3401" w14:textId="3E1BCD00" w:rsidR="00BC419A" w:rsidRPr="007655B0" w:rsidRDefault="0085692E" w:rsidP="000D5103">
      <w:pPr>
        <w:spacing w:line="480" w:lineRule="auto"/>
        <w:rPr>
          <w:rFonts w:ascii="Times New Roman" w:hAnsi="Times New Roman" w:cs="Times New Roman"/>
          <w:sz w:val="24"/>
          <w:szCs w:val="24"/>
        </w:rPr>
      </w:pPr>
      <w:r>
        <w:rPr>
          <w:rFonts w:ascii="Times New Roman" w:hAnsi="Times New Roman" w:cs="Times New Roman"/>
          <w:sz w:val="24"/>
          <w:szCs w:val="24"/>
        </w:rPr>
        <w:t>Tagging</w:t>
      </w:r>
      <w:r w:rsidR="00BC419A" w:rsidRPr="007655B0">
        <w:rPr>
          <w:rFonts w:ascii="Times New Roman" w:hAnsi="Times New Roman" w:cs="Times New Roman"/>
          <w:sz w:val="24"/>
          <w:szCs w:val="24"/>
        </w:rPr>
        <w:t xml:space="preserve"> data used in this study was obt</w:t>
      </w:r>
      <w:r w:rsidR="000F6C6F">
        <w:rPr>
          <w:rFonts w:ascii="Times New Roman" w:hAnsi="Times New Roman" w:cs="Times New Roman"/>
          <w:sz w:val="24"/>
          <w:szCs w:val="24"/>
        </w:rPr>
        <w:t>ained by biologists from Hawaii’</w:t>
      </w:r>
      <w:r w:rsidR="00BC419A" w:rsidRPr="007655B0">
        <w:rPr>
          <w:rFonts w:ascii="Times New Roman" w:hAnsi="Times New Roman" w:cs="Times New Roman"/>
          <w:sz w:val="24"/>
          <w:szCs w:val="24"/>
        </w:rPr>
        <w:t xml:space="preserve">s Division of Aquatic Resources (DAR) </w:t>
      </w:r>
      <w:r w:rsidR="003C0C0A">
        <w:rPr>
          <w:rFonts w:ascii="Times New Roman" w:hAnsi="Times New Roman" w:cs="Times New Roman"/>
          <w:sz w:val="24"/>
          <w:szCs w:val="24"/>
        </w:rPr>
        <w:t>within</w:t>
      </w:r>
      <w:r w:rsidR="00BC419A" w:rsidRPr="007655B0">
        <w:rPr>
          <w:rFonts w:ascii="Times New Roman" w:hAnsi="Times New Roman" w:cs="Times New Roman"/>
          <w:sz w:val="24"/>
          <w:szCs w:val="24"/>
        </w:rPr>
        <w:t xml:space="preserve"> the state’s Department of Land and Natural Resources (DLNR). Between 1989 and 1994, a mark-recapture program </w:t>
      </w:r>
      <w:r w:rsidR="003F766A">
        <w:rPr>
          <w:rFonts w:ascii="Times New Roman" w:hAnsi="Times New Roman" w:cs="Times New Roman"/>
          <w:sz w:val="24"/>
          <w:szCs w:val="24"/>
        </w:rPr>
        <w:t>targeting</w:t>
      </w:r>
      <w:r w:rsidR="00BC419A" w:rsidRPr="007655B0">
        <w:rPr>
          <w:rFonts w:ascii="Times New Roman" w:hAnsi="Times New Roman" w:cs="Times New Roman"/>
          <w:sz w:val="24"/>
          <w:szCs w:val="24"/>
        </w:rPr>
        <w:t xml:space="preserve"> </w:t>
      </w:r>
      <w:r w:rsidR="003F766A">
        <w:rPr>
          <w:rFonts w:ascii="Times New Roman" w:hAnsi="Times New Roman" w:cs="Times New Roman"/>
          <w:i/>
          <w:sz w:val="24"/>
          <w:szCs w:val="24"/>
        </w:rPr>
        <w:t>P. filamentosus</w:t>
      </w:r>
      <w:r w:rsidR="00BC419A" w:rsidRPr="007655B0">
        <w:rPr>
          <w:rFonts w:ascii="Times New Roman" w:hAnsi="Times New Roman" w:cs="Times New Roman"/>
          <w:i/>
          <w:sz w:val="24"/>
          <w:szCs w:val="24"/>
        </w:rPr>
        <w:t xml:space="preserve"> </w:t>
      </w:r>
      <w:r w:rsidR="003F766A">
        <w:rPr>
          <w:rFonts w:ascii="Times New Roman" w:hAnsi="Times New Roman" w:cs="Times New Roman"/>
          <w:sz w:val="24"/>
          <w:szCs w:val="24"/>
        </w:rPr>
        <w:t>known as the O</w:t>
      </w:r>
      <w:r w:rsidR="00BC419A" w:rsidRPr="007655B0">
        <w:rPr>
          <w:rFonts w:ascii="Times New Roman" w:hAnsi="Times New Roman" w:cs="Times New Roman"/>
          <w:sz w:val="24"/>
          <w:szCs w:val="24"/>
        </w:rPr>
        <w:t xml:space="preserve">pakapaka Tagging Program (OTP) was administered by staff biologist Henry Okamoto. Operating </w:t>
      </w:r>
      <w:r w:rsidR="003C0C0A">
        <w:rPr>
          <w:rFonts w:ascii="Times New Roman" w:hAnsi="Times New Roman" w:cs="Times New Roman"/>
          <w:sz w:val="24"/>
          <w:szCs w:val="24"/>
        </w:rPr>
        <w:t xml:space="preserve">from fishing vessels contracted </w:t>
      </w:r>
      <w:r w:rsidR="00BC419A" w:rsidRPr="007655B0">
        <w:rPr>
          <w:rFonts w:ascii="Times New Roman" w:hAnsi="Times New Roman" w:cs="Times New Roman"/>
          <w:sz w:val="24"/>
          <w:szCs w:val="24"/>
        </w:rPr>
        <w:t>out of</w:t>
      </w:r>
      <w:r w:rsidR="003F766A">
        <w:rPr>
          <w:rFonts w:ascii="Times New Roman" w:hAnsi="Times New Roman" w:cs="Times New Roman"/>
          <w:sz w:val="24"/>
          <w:szCs w:val="24"/>
        </w:rPr>
        <w:t xml:space="preserve"> Honolulu Harbor.</w:t>
      </w:r>
      <w:r w:rsidR="00BC419A" w:rsidRPr="007655B0">
        <w:rPr>
          <w:rFonts w:ascii="Times New Roman" w:hAnsi="Times New Roman" w:cs="Times New Roman"/>
          <w:sz w:val="24"/>
          <w:szCs w:val="24"/>
        </w:rPr>
        <w:t xml:space="preserve"> OTP</w:t>
      </w:r>
      <w:r w:rsidR="00BC419A" w:rsidRPr="007655B0">
        <w:rPr>
          <w:rFonts w:ascii="Times New Roman" w:hAnsi="Times New Roman" w:cs="Times New Roman"/>
          <w:i/>
          <w:sz w:val="24"/>
          <w:szCs w:val="24"/>
        </w:rPr>
        <w:t xml:space="preserve"> </w:t>
      </w:r>
      <w:r w:rsidR="00BC419A" w:rsidRPr="007655B0">
        <w:rPr>
          <w:rFonts w:ascii="Times New Roman" w:hAnsi="Times New Roman" w:cs="Times New Roman"/>
          <w:sz w:val="24"/>
          <w:szCs w:val="24"/>
        </w:rPr>
        <w:t>tagged 4,179 juvenile and adult fish in the Main H</w:t>
      </w:r>
      <w:r w:rsidR="0063783C">
        <w:rPr>
          <w:rFonts w:ascii="Times New Roman" w:hAnsi="Times New Roman" w:cs="Times New Roman"/>
          <w:sz w:val="24"/>
          <w:szCs w:val="24"/>
        </w:rPr>
        <w:t>awaiian Islands.</w:t>
      </w:r>
    </w:p>
    <w:p w14:paraId="7B8DC2EE" w14:textId="0A176D11" w:rsidR="00BC419A" w:rsidRPr="007655B0" w:rsidRDefault="0063783C" w:rsidP="000D510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Fish were caught with hook-and-line fishing gear and hauled to the surface at a rate of 2-5 feet per second. </w:t>
      </w:r>
      <w:r w:rsidR="00BC419A" w:rsidRPr="007655B0">
        <w:rPr>
          <w:rFonts w:ascii="Times New Roman" w:hAnsi="Times New Roman" w:cs="Times New Roman"/>
          <w:sz w:val="24"/>
          <w:szCs w:val="24"/>
        </w:rPr>
        <w:t xml:space="preserve">Prior to tagging, each fish was placed in a holding container with aerated seawater for observation. If the stomach was inverted and full of gas, it was punctured using a small sharp instrument (e.g., scalpel, hypodermic needle, fish hook). A few scales were carefully removed and a small (~1 cm) incision was made near the </w:t>
      </w:r>
      <w:r>
        <w:rPr>
          <w:rFonts w:ascii="Times New Roman" w:hAnsi="Times New Roman" w:cs="Times New Roman"/>
          <w:sz w:val="24"/>
          <w:szCs w:val="24"/>
        </w:rPr>
        <w:t xml:space="preserve">fish’s </w:t>
      </w:r>
      <w:r w:rsidR="00BC419A" w:rsidRPr="007655B0">
        <w:rPr>
          <w:rFonts w:ascii="Times New Roman" w:hAnsi="Times New Roman" w:cs="Times New Roman"/>
          <w:sz w:val="24"/>
          <w:szCs w:val="24"/>
        </w:rPr>
        <w:t>anal opening to assist in expelling gas from the body cavity. Fish were observed in the holding container to ascertain survival likelihood</w:t>
      </w:r>
      <w:r>
        <w:rPr>
          <w:rFonts w:ascii="Times New Roman" w:hAnsi="Times New Roman" w:cs="Times New Roman"/>
          <w:sz w:val="24"/>
          <w:szCs w:val="24"/>
        </w:rPr>
        <w:t xml:space="preserve"> and those appearing</w:t>
      </w:r>
      <w:r w:rsidR="00BC419A" w:rsidRPr="007655B0">
        <w:rPr>
          <w:rFonts w:ascii="Times New Roman" w:hAnsi="Times New Roman" w:cs="Times New Roman"/>
          <w:sz w:val="24"/>
          <w:szCs w:val="24"/>
        </w:rPr>
        <w:t xml:space="preserve"> lively and upright were deemed </w:t>
      </w:r>
      <w:r>
        <w:rPr>
          <w:rFonts w:ascii="Times New Roman" w:hAnsi="Times New Roman" w:cs="Times New Roman"/>
          <w:sz w:val="24"/>
          <w:szCs w:val="24"/>
        </w:rPr>
        <w:t>suitable</w:t>
      </w:r>
      <w:r w:rsidR="00BC419A" w:rsidRPr="007655B0">
        <w:rPr>
          <w:rFonts w:ascii="Times New Roman" w:hAnsi="Times New Roman" w:cs="Times New Roman"/>
          <w:sz w:val="24"/>
          <w:szCs w:val="24"/>
        </w:rPr>
        <w:t xml:space="preserve"> candidates for tagging. These fish </w:t>
      </w:r>
      <w:r>
        <w:rPr>
          <w:rFonts w:ascii="Times New Roman" w:hAnsi="Times New Roman" w:cs="Times New Roman"/>
          <w:sz w:val="24"/>
          <w:szCs w:val="24"/>
        </w:rPr>
        <w:t xml:space="preserve">were surgically implanted with a uniquely identifiable </w:t>
      </w:r>
      <w:r w:rsidR="00BC419A" w:rsidRPr="007655B0">
        <w:rPr>
          <w:rFonts w:ascii="Times New Roman" w:hAnsi="Times New Roman" w:cs="Times New Roman"/>
          <w:sz w:val="24"/>
          <w:szCs w:val="24"/>
        </w:rPr>
        <w:t xml:space="preserve">internal anchor tag </w:t>
      </w:r>
      <w:r>
        <w:rPr>
          <w:rFonts w:ascii="Times New Roman" w:hAnsi="Times New Roman" w:cs="Times New Roman"/>
          <w:sz w:val="24"/>
          <w:szCs w:val="24"/>
        </w:rPr>
        <w:t xml:space="preserve">with a monofilament streamer protruding from the incision in </w:t>
      </w:r>
      <w:r w:rsidR="00BC419A" w:rsidRPr="007655B0">
        <w:rPr>
          <w:rFonts w:ascii="Times New Roman" w:hAnsi="Times New Roman" w:cs="Times New Roman"/>
          <w:sz w:val="24"/>
          <w:szCs w:val="24"/>
        </w:rPr>
        <w:t xml:space="preserve">the peritoneal cavity. Each </w:t>
      </w:r>
      <w:r>
        <w:rPr>
          <w:rFonts w:ascii="Times New Roman" w:hAnsi="Times New Roman" w:cs="Times New Roman"/>
          <w:sz w:val="24"/>
          <w:szCs w:val="24"/>
        </w:rPr>
        <w:t>fish’s</w:t>
      </w:r>
      <w:r w:rsidR="00BC419A" w:rsidRPr="007655B0">
        <w:rPr>
          <w:rFonts w:ascii="Times New Roman" w:hAnsi="Times New Roman" w:cs="Times New Roman"/>
          <w:sz w:val="24"/>
          <w:szCs w:val="24"/>
        </w:rPr>
        <w:t xml:space="preserve"> fork length was measured to </w:t>
      </w:r>
      <w:r>
        <w:rPr>
          <w:rFonts w:ascii="Times New Roman" w:hAnsi="Times New Roman" w:cs="Times New Roman"/>
          <w:sz w:val="24"/>
          <w:szCs w:val="24"/>
        </w:rPr>
        <w:t xml:space="preserve">the nearest 1/4 inch before being </w:t>
      </w:r>
      <w:r w:rsidR="00BC419A" w:rsidRPr="007655B0">
        <w:rPr>
          <w:rFonts w:ascii="Times New Roman" w:hAnsi="Times New Roman" w:cs="Times New Roman"/>
          <w:sz w:val="24"/>
          <w:szCs w:val="24"/>
        </w:rPr>
        <w:t xml:space="preserve">returned to sea headfirst with enough downward momentum to assist in counteracting buoyancy caused by any residual gas. </w:t>
      </w:r>
    </w:p>
    <w:p w14:paraId="55FFF1B6" w14:textId="050AD06D" w:rsidR="000C1AF4" w:rsidRDefault="00BC419A" w:rsidP="000D5103">
      <w:pPr>
        <w:spacing w:line="480" w:lineRule="auto"/>
        <w:ind w:firstLine="720"/>
        <w:rPr>
          <w:rFonts w:ascii="Times New Roman" w:hAnsi="Times New Roman" w:cs="Times New Roman"/>
          <w:sz w:val="24"/>
          <w:szCs w:val="24"/>
        </w:rPr>
      </w:pPr>
      <w:r w:rsidRPr="007655B0">
        <w:rPr>
          <w:rFonts w:ascii="Times New Roman" w:hAnsi="Times New Roman" w:cs="Times New Roman"/>
          <w:sz w:val="24"/>
          <w:szCs w:val="24"/>
        </w:rPr>
        <w:lastRenderedPageBreak/>
        <w:t>In the intervening years</w:t>
      </w:r>
      <w:commentRangeStart w:id="0"/>
      <w:r w:rsidRPr="007655B0">
        <w:rPr>
          <w:rFonts w:ascii="Times New Roman" w:hAnsi="Times New Roman" w:cs="Times New Roman"/>
          <w:sz w:val="24"/>
          <w:szCs w:val="24"/>
        </w:rPr>
        <w:t xml:space="preserve">, 487 recaptures </w:t>
      </w:r>
      <w:commentRangeEnd w:id="0"/>
      <w:r w:rsidRPr="007655B0">
        <w:rPr>
          <w:rStyle w:val="CommentReference"/>
          <w:rFonts w:ascii="Times New Roman" w:hAnsi="Times New Roman" w:cs="Times New Roman"/>
          <w:sz w:val="24"/>
          <w:szCs w:val="24"/>
        </w:rPr>
        <w:commentReference w:id="0"/>
      </w:r>
      <w:r w:rsidRPr="007655B0">
        <w:rPr>
          <w:rFonts w:ascii="Times New Roman" w:hAnsi="Times New Roman" w:cs="Times New Roman"/>
          <w:sz w:val="24"/>
          <w:szCs w:val="24"/>
        </w:rPr>
        <w:t>were recorded from 431 unique individuals for a recapture rate</w:t>
      </w:r>
      <w:r w:rsidR="003C0C0A">
        <w:rPr>
          <w:rFonts w:ascii="Times New Roman" w:hAnsi="Times New Roman" w:cs="Times New Roman"/>
          <w:sz w:val="24"/>
          <w:szCs w:val="24"/>
        </w:rPr>
        <w:t xml:space="preserve"> of </w:t>
      </w:r>
      <w:r w:rsidR="003C0C0A" w:rsidRPr="007655B0">
        <w:rPr>
          <w:rFonts w:ascii="Times New Roman" w:hAnsi="Times New Roman" w:cs="Times New Roman"/>
          <w:sz w:val="24"/>
          <w:szCs w:val="24"/>
        </w:rPr>
        <w:t>10.3%</w:t>
      </w:r>
      <w:r w:rsidRPr="007655B0">
        <w:rPr>
          <w:rFonts w:ascii="Times New Roman" w:hAnsi="Times New Roman" w:cs="Times New Roman"/>
          <w:sz w:val="24"/>
          <w:szCs w:val="24"/>
        </w:rPr>
        <w:t xml:space="preserve">. Individuals recaptured by Okamoto and his team were outfitted with an additional tag following similar procedures during initial capture. For each individual, the location of capture (DAR statistical reporting grid), length at capture was recorded, along with the date of each recapture. Local commercial and recreational fishers were made aware of the program through fliers distributed at the local fish markets, to fish dealers, at fishing supply outlets, and posted at small boat harbors. Fishers were incentivized to report the location and depth tagged fish were landed with a $10 reward for the fork length and the date of recapture. Recaptures of marked </w:t>
      </w:r>
      <w:r w:rsidR="003F766A">
        <w:rPr>
          <w:rFonts w:ascii="Times New Roman" w:hAnsi="Times New Roman" w:cs="Times New Roman"/>
          <w:sz w:val="24"/>
          <w:szCs w:val="24"/>
        </w:rPr>
        <w:t>o</w:t>
      </w:r>
      <w:r w:rsidR="003F766A" w:rsidRPr="003F766A">
        <w:rPr>
          <w:rFonts w:ascii="Times New Roman" w:hAnsi="Times New Roman" w:cs="Times New Roman"/>
          <w:sz w:val="24"/>
          <w:szCs w:val="24"/>
        </w:rPr>
        <w:t>pakapaka</w:t>
      </w:r>
      <w:r w:rsidRPr="007655B0">
        <w:rPr>
          <w:rFonts w:ascii="Times New Roman" w:hAnsi="Times New Roman" w:cs="Times New Roman"/>
          <w:sz w:val="24"/>
          <w:szCs w:val="24"/>
        </w:rPr>
        <w:t xml:space="preserve"> were reported up to a decade after tagging with the most recent fish reported in October of 2003 </w:t>
      </w:r>
      <w:r w:rsidRPr="007655B0">
        <w:rPr>
          <w:rFonts w:ascii="Times New Roman" w:hAnsi="Times New Roman" w:cs="Times New Roman"/>
          <w:sz w:val="24"/>
          <w:szCs w:val="24"/>
        </w:rPr>
        <w:fldChar w:fldCharType="begin" w:fldLock="1"/>
      </w:r>
      <w:r w:rsidRPr="007655B0">
        <w:rPr>
          <w:rFonts w:ascii="Times New Roman" w:hAnsi="Times New Roman" w:cs="Times New Roman"/>
          <w:sz w:val="24"/>
          <w:szCs w:val="24"/>
        </w:rPr>
        <w:instrText>ADDIN CSL_CITATION { "citationItems" : [ { "id" : "ITEM-1", "itemData" : { "author" : [ { "dropping-particle" : "", "family" : "Kobayashi", "given" : "Donald R", "non-dropping-particle" : "", "parse-names" : false, "suffix" : "" }, { "dropping-particle" : "", "family" : "Okamoto", "given" : "Henry Y", "non-dropping-particle" : "", "parse-names" : false, "suffix" : "" }, { "dropping-particle" : "", "family" : "Oishi", "given" : "Francis G", "non-dropping-particle" : "", "parse-names" : false, "suffix" : "" } ], "id" : "ITEM-1", "issued" : { "date-parts" : [ [ "2008" ] ] }, "title" : "Movement of the deepwater snapper opakapaka , Pristipomoides filamentosus , in Hawaii : Insights from a large-scale tagging program and computer simulation", "type" : "article-journal" }, "uris" : [ "http://www.mendeley.com/documents/?uuid=de21fecb-1fc9-4587-8335-420accdc5536" ] }, { "id" : "ITEM-2", "itemData" : { "author" : [ { "dropping-particle" : "", "family" : "Okamoto", "given" : "Henry Y", "non-dropping-particle" : "", "parse-names" : false, "suffix" : "" } ], "id" : "ITEM-2", "issued" : { "date-parts" : [ [ "1993" ] ] }, "number-of-pages" : "1-7", "title" : "Develop Opakapaka tagging techniques to assess movement behavior", "type" : "report" }, "uris" : [ "http://www.mendeley.com/documents/?uuid=80ef0270-3418-30b1-991e-587c25e93624" ] } ], "mendeley" : { "formattedCitation" : "(Okamoto, 1993; Kobayashi, Okamoto &amp; Oishi, 2008)", "plainTextFormattedCitation" : "(Okamoto, 1993; Kobayashi, Okamoto &amp; Oishi, 2008)", "previouslyFormattedCitation" : "(Okamoto, 1993; Kobayashi, Okamoto &amp; Oishi, 2008)" }, "properties" : {  }, "schema" : "https://github.com/citation-style-language/schema/raw/master/csl-citation.json" }</w:instrText>
      </w:r>
      <w:r w:rsidRPr="007655B0">
        <w:rPr>
          <w:rFonts w:ascii="Times New Roman" w:hAnsi="Times New Roman" w:cs="Times New Roman"/>
          <w:sz w:val="24"/>
          <w:szCs w:val="24"/>
        </w:rPr>
        <w:fldChar w:fldCharType="separate"/>
      </w:r>
      <w:r w:rsidRPr="007655B0">
        <w:rPr>
          <w:rFonts w:ascii="Times New Roman" w:hAnsi="Times New Roman" w:cs="Times New Roman"/>
          <w:noProof/>
          <w:sz w:val="24"/>
          <w:szCs w:val="24"/>
        </w:rPr>
        <w:t>(Okamoto, 1993; Kobayashi, Okamoto &amp; Oishi, 2008)</w:t>
      </w:r>
      <w:r w:rsidRPr="007655B0">
        <w:rPr>
          <w:rFonts w:ascii="Times New Roman" w:hAnsi="Times New Roman" w:cs="Times New Roman"/>
          <w:sz w:val="24"/>
          <w:szCs w:val="24"/>
        </w:rPr>
        <w:fldChar w:fldCharType="end"/>
      </w:r>
      <w:r w:rsidRPr="007655B0">
        <w:rPr>
          <w:rFonts w:ascii="Times New Roman" w:hAnsi="Times New Roman" w:cs="Times New Roman"/>
          <w:sz w:val="24"/>
          <w:szCs w:val="24"/>
        </w:rPr>
        <w:t xml:space="preserve">. </w:t>
      </w:r>
    </w:p>
    <w:p w14:paraId="4ADFC323" w14:textId="77777777" w:rsidR="000C1AF4" w:rsidRDefault="000C1AF4" w:rsidP="000C1AF4">
      <w:pPr>
        <w:spacing w:line="480" w:lineRule="auto"/>
        <w:rPr>
          <w:rFonts w:ascii="Times New Roman" w:hAnsi="Times New Roman" w:cs="Times New Roman"/>
          <w:i/>
          <w:sz w:val="24"/>
          <w:szCs w:val="24"/>
        </w:rPr>
      </w:pPr>
    </w:p>
    <w:p w14:paraId="37C9FE78" w14:textId="1CD5A320" w:rsidR="000C1AF4" w:rsidRPr="000C1AF4" w:rsidRDefault="000C1AF4" w:rsidP="000C1AF4">
      <w:pPr>
        <w:spacing w:line="480" w:lineRule="auto"/>
        <w:rPr>
          <w:rFonts w:ascii="Times New Roman" w:hAnsi="Times New Roman" w:cs="Times New Roman"/>
          <w:i/>
          <w:sz w:val="24"/>
          <w:szCs w:val="24"/>
        </w:rPr>
      </w:pPr>
      <w:r>
        <w:rPr>
          <w:rFonts w:ascii="Times New Roman" w:hAnsi="Times New Roman" w:cs="Times New Roman"/>
          <w:i/>
          <w:sz w:val="24"/>
          <w:szCs w:val="24"/>
        </w:rPr>
        <w:t>Tagging Data</w:t>
      </w:r>
    </w:p>
    <w:p w14:paraId="02001B6B" w14:textId="53AC11C1" w:rsidR="000F6C6F" w:rsidRDefault="000C1AF4" w:rsidP="000C1AF4">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data collected by OTP was</w:t>
      </w:r>
      <w:r w:rsidR="00BC419A" w:rsidRPr="007655B0">
        <w:rPr>
          <w:rFonts w:ascii="Times New Roman" w:hAnsi="Times New Roman" w:cs="Times New Roman"/>
          <w:sz w:val="24"/>
          <w:szCs w:val="24"/>
        </w:rPr>
        <w:t xml:space="preserve"> entered into an Excel spreadsheet with subsequent analysis performed in R </w:t>
      </w:r>
      <w:r w:rsidR="00075A93">
        <w:rPr>
          <w:rFonts w:ascii="Times New Roman" w:hAnsi="Times New Roman" w:cs="Times New Roman"/>
          <w:sz w:val="24"/>
          <w:szCs w:val="24"/>
        </w:rPr>
        <w:fldChar w:fldCharType="begin" w:fldLock="1"/>
      </w:r>
      <w:r w:rsidR="00075A93">
        <w:rPr>
          <w:rFonts w:ascii="Times New Roman" w:hAnsi="Times New Roman" w:cs="Times New Roman"/>
          <w:sz w:val="24"/>
          <w:szCs w:val="24"/>
        </w:rPr>
        <w:instrText>ADDIN CSL_CITATION { "citationItems" : [ { "id" : "ITEM-1", "itemData" : { "author" : [ { "dropping-particle" : "", "family" : "R Core Team", "given" : "", "non-dropping-particle" : "", "parse-names" : false, "suffix" : "" } ], "id" : "ITEM-1", "issued" : { "date-parts" : [ [ "2014" ] ] }, "publisher-place" : "Vienna, Austria", "title" : "R: A Language and Environment for Statistical Computing", "type" : "article" }, "uris" : [ "http://www.mendeley.com/documents/?uuid=6f410de7-495b-44c0-a255-a978c58722f1" ] } ], "mendeley" : { "formattedCitation" : "(R Core Team, 2014)", "plainTextFormattedCitation" : "(R Core Team, 2014)", "previouslyFormattedCitation" : "(R Core Team, 2014)" }, "properties" : {  }, "schema" : "https://github.com/citation-style-language/schema/raw/master/csl-citation.json" }</w:instrText>
      </w:r>
      <w:r w:rsidR="00075A93">
        <w:rPr>
          <w:rFonts w:ascii="Times New Roman" w:hAnsi="Times New Roman" w:cs="Times New Roman"/>
          <w:sz w:val="24"/>
          <w:szCs w:val="24"/>
        </w:rPr>
        <w:fldChar w:fldCharType="separate"/>
      </w:r>
      <w:r w:rsidR="00075A93" w:rsidRPr="00075A93">
        <w:rPr>
          <w:rFonts w:ascii="Times New Roman" w:hAnsi="Times New Roman" w:cs="Times New Roman"/>
          <w:noProof/>
          <w:sz w:val="24"/>
          <w:szCs w:val="24"/>
        </w:rPr>
        <w:t>(R Core Team, 2014)</w:t>
      </w:r>
      <w:r w:rsidR="00075A93">
        <w:rPr>
          <w:rFonts w:ascii="Times New Roman" w:hAnsi="Times New Roman" w:cs="Times New Roman"/>
          <w:sz w:val="24"/>
          <w:szCs w:val="24"/>
        </w:rPr>
        <w:fldChar w:fldCharType="end"/>
      </w:r>
      <w:r w:rsidR="00FD442B">
        <w:rPr>
          <w:rFonts w:ascii="Times New Roman" w:hAnsi="Times New Roman" w:cs="Times New Roman"/>
          <w:sz w:val="24"/>
          <w:szCs w:val="24"/>
        </w:rPr>
        <w:t xml:space="preserve"> </w:t>
      </w:r>
      <w:r w:rsidR="00BC419A" w:rsidRPr="007655B0">
        <w:rPr>
          <w:rFonts w:ascii="Times New Roman" w:hAnsi="Times New Roman" w:cs="Times New Roman"/>
          <w:sz w:val="24"/>
          <w:szCs w:val="24"/>
        </w:rPr>
        <w:t xml:space="preserve">and the Bayesian statistical software </w:t>
      </w:r>
      <w:proofErr w:type="spellStart"/>
      <w:r w:rsidR="00BC419A" w:rsidRPr="007655B0">
        <w:rPr>
          <w:rFonts w:ascii="Times New Roman" w:hAnsi="Times New Roman" w:cs="Times New Roman"/>
          <w:sz w:val="24"/>
          <w:szCs w:val="24"/>
        </w:rPr>
        <w:t>WinBUGS</w:t>
      </w:r>
      <w:proofErr w:type="spellEnd"/>
      <w:r w:rsidR="00075A93">
        <w:rPr>
          <w:rFonts w:ascii="Times New Roman" w:hAnsi="Times New Roman" w:cs="Times New Roman"/>
          <w:sz w:val="24"/>
          <w:szCs w:val="24"/>
        </w:rPr>
        <w:t xml:space="preserve"> </w:t>
      </w:r>
      <w:r w:rsidR="00075A93">
        <w:rPr>
          <w:rFonts w:ascii="Times New Roman" w:hAnsi="Times New Roman" w:cs="Times New Roman"/>
          <w:sz w:val="24"/>
          <w:szCs w:val="24"/>
        </w:rPr>
        <w:fldChar w:fldCharType="begin" w:fldLock="1"/>
      </w:r>
      <w:r w:rsidR="00075A93">
        <w:rPr>
          <w:rFonts w:ascii="Times New Roman" w:hAnsi="Times New Roman" w:cs="Times New Roman"/>
          <w:sz w:val="24"/>
          <w:szCs w:val="24"/>
        </w:rPr>
        <w:instrText>ADDIN CSL_CITATION { "citationItems" : [ { "id" : "ITEM-1", "itemData" : { "DOI" : "http://www.mrc-bsu.cam.ac.uk/wp-content/uploads/manual14.pdf", "ISBN" : "%( %) %* %L %M", "abstract" : "Support for efficient multicasting in WLANs can enable new services such as streaming of TV channels, radio channels, and visitor's information. With increasing deployments of large-scale WLANs, such services can be made available to a large number of users. However, any new multicast based services must minimally impact the existing unicast services which are currently the core services offered by most WLANs. In this paper, we leverage the flexibility of associating with different access-points (APs), which occurs often due to overlapping coverage of APs, to optimize the network's objective. Motivated by different revenue functions and network scenarios, three different optimization objectives are considered which are: maximizing the number of admitted users (MNU), balancing the load among APs (BLA), and minimizing the load of APs (MLA). We show that these problems are NP-hard and present centralized approximation algorithms and distributed approaches to solve them. These algorithms compute which AP a user should be associated with. Using simulations we evaluate their performance and compare them to a naive approach in which users associate to the AP with the best RSSI (Received Signal Strength Indicator).", "author" : [ { "dropping-particle" : "", "family" : "Spiegelhalter", "given" : "David", "non-dropping-particle" : "", "parse-names" : false, "suffix" : "" }, { "dropping-particle" : "", "family" : "Thomas", "given" : "Andrew", "non-dropping-particle" : "", "parse-names" : false, "suffix" : "" }, { "dropping-particle" : "", "family" : "Best", "given" : "Nicky", "non-dropping-particle" : "", "parse-names" : false, "suffix" : "" }, { "dropping-particle" : "", "family" : "Way", "given" : "Robinson", "non-dropping-particle" : "", "parse-names" : false, "suffix" : "" } ], "container-title" : "Components", "id" : "ITEM-1", "issue" : "January", "issued" : { "date-parts" : [ [ "2003" ] ] }, "page" : "1-60", "title" : "WinBUGS User Manual", "type" : "article-journal", "volume" : "2" }, "uris" : [ "http://www.mendeley.com/documents/?uuid=cf719405-c624-4aba-8c10-8eca6cfe652a" ] } ], "mendeley" : { "formattedCitation" : "(Spiegelhalter et al., 2003)", "plainTextFormattedCitation" : "(Spiegelhalter et al., 2003)", "previouslyFormattedCitation" : "(Spiegelhalter et al., 2003)" }, "properties" : {  }, "schema" : "https://github.com/citation-style-language/schema/raw/master/csl-citation.json" }</w:instrText>
      </w:r>
      <w:r w:rsidR="00075A93">
        <w:rPr>
          <w:rFonts w:ascii="Times New Roman" w:hAnsi="Times New Roman" w:cs="Times New Roman"/>
          <w:sz w:val="24"/>
          <w:szCs w:val="24"/>
        </w:rPr>
        <w:fldChar w:fldCharType="separate"/>
      </w:r>
      <w:r w:rsidR="00075A93" w:rsidRPr="00075A93">
        <w:rPr>
          <w:rFonts w:ascii="Times New Roman" w:hAnsi="Times New Roman" w:cs="Times New Roman"/>
          <w:noProof/>
          <w:sz w:val="24"/>
          <w:szCs w:val="24"/>
        </w:rPr>
        <w:t>(Spiegelhalter et al., 2003)</w:t>
      </w:r>
      <w:r w:rsidR="00075A93">
        <w:rPr>
          <w:rFonts w:ascii="Times New Roman" w:hAnsi="Times New Roman" w:cs="Times New Roman"/>
          <w:sz w:val="24"/>
          <w:szCs w:val="24"/>
        </w:rPr>
        <w:fldChar w:fldCharType="end"/>
      </w:r>
      <w:r w:rsidR="00BC419A" w:rsidRPr="007655B0">
        <w:rPr>
          <w:rFonts w:ascii="Times New Roman" w:hAnsi="Times New Roman" w:cs="Times New Roman"/>
          <w:sz w:val="24"/>
          <w:szCs w:val="24"/>
        </w:rPr>
        <w:t>.</w:t>
      </w:r>
      <w:r>
        <w:rPr>
          <w:rFonts w:ascii="Times New Roman" w:hAnsi="Times New Roman" w:cs="Times New Roman"/>
          <w:sz w:val="24"/>
          <w:szCs w:val="24"/>
        </w:rPr>
        <w:t xml:space="preserve"> </w:t>
      </w:r>
      <w:r w:rsidR="00FD442B" w:rsidRPr="007655B0">
        <w:rPr>
          <w:rFonts w:ascii="Times New Roman" w:hAnsi="Times New Roman" w:cs="Times New Roman"/>
          <w:sz w:val="24"/>
          <w:szCs w:val="24"/>
        </w:rPr>
        <w:t xml:space="preserve">Fish in the dataset that were not the of species of interest, for which no recapture was reported, or for which no tag identification number was recorded were removed from the data set. </w:t>
      </w:r>
      <w:r w:rsidR="00FD442B">
        <w:rPr>
          <w:rFonts w:ascii="Times New Roman" w:hAnsi="Times New Roman" w:cs="Times New Roman"/>
          <w:sz w:val="24"/>
          <w:szCs w:val="24"/>
        </w:rPr>
        <w:t xml:space="preserve">Fork </w:t>
      </w:r>
      <w:r w:rsidR="00BC419A" w:rsidRPr="007655B0">
        <w:rPr>
          <w:rFonts w:ascii="Times New Roman" w:hAnsi="Times New Roman" w:cs="Times New Roman"/>
          <w:sz w:val="24"/>
          <w:szCs w:val="24"/>
        </w:rPr>
        <w:t xml:space="preserve">lengths </w:t>
      </w:r>
      <w:r w:rsidR="00FD442B">
        <w:rPr>
          <w:rFonts w:ascii="Times New Roman" w:hAnsi="Times New Roman" w:cs="Times New Roman"/>
          <w:sz w:val="24"/>
          <w:szCs w:val="24"/>
        </w:rPr>
        <w:t>for the remaining individuals recorded at</w:t>
      </w:r>
      <w:r w:rsidR="00BC419A" w:rsidRPr="007655B0">
        <w:rPr>
          <w:rFonts w:ascii="Times New Roman" w:hAnsi="Times New Roman" w:cs="Times New Roman"/>
          <w:sz w:val="24"/>
          <w:szCs w:val="24"/>
        </w:rPr>
        <w:t xml:space="preserve"> marking and recapture were linearly transformed from inches to centimeters prior to </w:t>
      </w:r>
      <w:r w:rsidR="00FD442B">
        <w:rPr>
          <w:rFonts w:ascii="Times New Roman" w:hAnsi="Times New Roman" w:cs="Times New Roman"/>
          <w:sz w:val="24"/>
          <w:szCs w:val="24"/>
        </w:rPr>
        <w:t xml:space="preserve">model </w:t>
      </w:r>
      <w:r w:rsidR="00BC419A" w:rsidRPr="007655B0">
        <w:rPr>
          <w:rFonts w:ascii="Times New Roman" w:hAnsi="Times New Roman" w:cs="Times New Roman"/>
          <w:sz w:val="24"/>
          <w:szCs w:val="24"/>
        </w:rPr>
        <w:t xml:space="preserve">fitting. The </w:t>
      </w:r>
      <w:r w:rsidR="00FD442B">
        <w:rPr>
          <w:rFonts w:ascii="Times New Roman" w:hAnsi="Times New Roman" w:cs="Times New Roman"/>
          <w:sz w:val="24"/>
          <w:szCs w:val="24"/>
        </w:rPr>
        <w:t>growth (</w:t>
      </w:r>
      <m:oMath>
        <m:r>
          <m:rPr>
            <m:sty m:val="p"/>
          </m:rPr>
          <w:rPr>
            <w:rFonts w:ascii="Cambria Math" w:hAnsi="Cambria Math" w:cs="Times New Roman"/>
            <w:sz w:val="24"/>
            <w:szCs w:val="24"/>
          </w:rPr>
          <m:t>Δ</m:t>
        </m:r>
        <m:r>
          <w:rPr>
            <w:rFonts w:ascii="Cambria Math" w:hAnsi="Cambria Math" w:cs="Times New Roman"/>
            <w:sz w:val="24"/>
            <w:szCs w:val="24"/>
          </w:rPr>
          <m:t>l</m:t>
        </m:r>
      </m:oMath>
      <w:r w:rsidR="00FD442B">
        <w:rPr>
          <w:rFonts w:ascii="Times New Roman" w:hAnsi="Times New Roman" w:cs="Times New Roman"/>
          <w:sz w:val="24"/>
          <w:szCs w:val="24"/>
        </w:rPr>
        <w:t>)</w:t>
      </w:r>
      <w:r w:rsidR="00BC419A" w:rsidRPr="007655B0">
        <w:rPr>
          <w:rFonts w:ascii="Times New Roman" w:hAnsi="Times New Roman" w:cs="Times New Roman"/>
          <w:sz w:val="24"/>
          <w:szCs w:val="24"/>
        </w:rPr>
        <w:t xml:space="preserve"> </w:t>
      </w:r>
      <w:r w:rsidR="00FD442B">
        <w:rPr>
          <w:rFonts w:ascii="Times New Roman" w:hAnsi="Times New Roman" w:cs="Times New Roman"/>
          <w:bCs/>
          <w:sz w:val="24"/>
          <w:szCs w:val="24"/>
        </w:rPr>
        <w:t>and time at liberty (</w:t>
      </w:r>
      <m:oMath>
        <m:r>
          <m:rPr>
            <m:sty m:val="p"/>
          </m:rPr>
          <w:rPr>
            <w:rFonts w:ascii="Cambria Math" w:hAnsi="Cambria Math" w:cs="Times New Roman"/>
            <w:sz w:val="24"/>
            <w:szCs w:val="24"/>
          </w:rPr>
          <m:t>Δ</m:t>
        </m:r>
        <m:r>
          <w:rPr>
            <w:rFonts w:ascii="Cambria Math" w:hAnsi="Cambria Math" w:cs="Times New Roman"/>
            <w:sz w:val="24"/>
            <w:szCs w:val="24"/>
          </w:rPr>
          <m:t>t</m:t>
        </m:r>
      </m:oMath>
      <w:r w:rsidR="00BC419A" w:rsidRPr="007655B0">
        <w:rPr>
          <w:rFonts w:ascii="Times New Roman" w:hAnsi="Times New Roman" w:cs="Times New Roman"/>
          <w:bCs/>
          <w:sz w:val="24"/>
          <w:szCs w:val="24"/>
        </w:rPr>
        <w:t xml:space="preserve">), </w:t>
      </w:r>
      <w:r w:rsidR="00FD442B">
        <w:rPr>
          <w:rFonts w:ascii="Times New Roman" w:hAnsi="Times New Roman" w:cs="Times New Roman"/>
          <w:bCs/>
          <w:sz w:val="24"/>
          <w:szCs w:val="24"/>
        </w:rPr>
        <w:t>were</w:t>
      </w:r>
      <w:r w:rsidR="00BC419A" w:rsidRPr="007655B0">
        <w:rPr>
          <w:rFonts w:ascii="Times New Roman" w:hAnsi="Times New Roman" w:cs="Times New Roman"/>
          <w:bCs/>
          <w:sz w:val="24"/>
          <w:szCs w:val="24"/>
        </w:rPr>
        <w:t xml:space="preserve"> calculated </w:t>
      </w:r>
      <w:r w:rsidR="00FD442B">
        <w:rPr>
          <w:rFonts w:ascii="Times New Roman" w:hAnsi="Times New Roman" w:cs="Times New Roman"/>
          <w:bCs/>
          <w:sz w:val="24"/>
          <w:szCs w:val="24"/>
        </w:rPr>
        <w:t xml:space="preserve">from the data </w:t>
      </w:r>
      <w:r w:rsidR="00BC419A" w:rsidRPr="007655B0">
        <w:rPr>
          <w:rFonts w:ascii="Times New Roman" w:hAnsi="Times New Roman" w:cs="Times New Roman"/>
          <w:bCs/>
          <w:sz w:val="24"/>
          <w:szCs w:val="24"/>
        </w:rPr>
        <w:t>for each individual. If an individual was recaptu</w:t>
      </w:r>
      <w:r w:rsidR="00FD442B">
        <w:rPr>
          <w:rFonts w:ascii="Times New Roman" w:hAnsi="Times New Roman" w:cs="Times New Roman"/>
          <w:bCs/>
          <w:sz w:val="24"/>
          <w:szCs w:val="24"/>
        </w:rPr>
        <w:t xml:space="preserve">red on more than one occasion, </w:t>
      </w:r>
      <m:oMath>
        <m:r>
          <m:rPr>
            <m:sty m:val="p"/>
          </m:rPr>
          <w:rPr>
            <w:rFonts w:ascii="Cambria Math" w:hAnsi="Cambria Math" w:cs="Times New Roman"/>
            <w:sz w:val="24"/>
            <w:szCs w:val="24"/>
          </w:rPr>
          <m:t>Δ</m:t>
        </m:r>
        <m:r>
          <w:rPr>
            <w:rFonts w:ascii="Cambria Math" w:hAnsi="Cambria Math" w:cs="Times New Roman"/>
            <w:sz w:val="24"/>
            <w:szCs w:val="24"/>
          </w:rPr>
          <m:t>l</m:t>
        </m:r>
      </m:oMath>
      <w:r w:rsidR="00FD442B">
        <w:rPr>
          <w:rFonts w:ascii="Times New Roman" w:hAnsi="Times New Roman" w:cs="Times New Roman"/>
          <w:bCs/>
          <w:sz w:val="24"/>
          <w:szCs w:val="24"/>
        </w:rPr>
        <w:t xml:space="preserve"> and </w:t>
      </w:r>
      <m:oMath>
        <m:r>
          <m:rPr>
            <m:sty m:val="p"/>
          </m:rPr>
          <w:rPr>
            <w:rFonts w:ascii="Cambria Math" w:hAnsi="Cambria Math" w:cs="Times New Roman"/>
            <w:sz w:val="24"/>
            <w:szCs w:val="24"/>
          </w:rPr>
          <m:t>Δ</m:t>
        </m:r>
        <m:r>
          <w:rPr>
            <w:rFonts w:ascii="Cambria Math" w:hAnsi="Cambria Math" w:cs="Times New Roman"/>
            <w:sz w:val="24"/>
            <w:szCs w:val="24"/>
          </w:rPr>
          <m:t>t</m:t>
        </m:r>
      </m:oMath>
      <w:r w:rsidR="00BC419A" w:rsidRPr="007655B0">
        <w:rPr>
          <w:rFonts w:ascii="Times New Roman" w:hAnsi="Times New Roman" w:cs="Times New Roman"/>
          <w:bCs/>
          <w:sz w:val="24"/>
          <w:szCs w:val="24"/>
        </w:rPr>
        <w:t xml:space="preserve"> were calculated between the first marking event and the last recapture so as to not invalidate assumptions of independence</w:t>
      </w:r>
      <w:r w:rsidR="00BC419A" w:rsidRPr="007655B0">
        <w:rPr>
          <w:rFonts w:ascii="Times New Roman" w:hAnsi="Times New Roman" w:cs="Times New Roman"/>
          <w:sz w:val="24"/>
          <w:szCs w:val="24"/>
        </w:rPr>
        <w:t xml:space="preserve">. Fish with </w:t>
      </w:r>
      <m:oMath>
        <m:r>
          <m:rPr>
            <m:sty m:val="p"/>
          </m:rPr>
          <w:rPr>
            <w:rFonts w:ascii="Cambria Math" w:hAnsi="Cambria Math" w:cs="Times New Roman"/>
            <w:sz w:val="24"/>
            <w:szCs w:val="24"/>
          </w:rPr>
          <m:t>Δ</m:t>
        </m:r>
        <m:r>
          <w:rPr>
            <w:rFonts w:ascii="Cambria Math" w:hAnsi="Cambria Math" w:cs="Times New Roman"/>
            <w:sz w:val="24"/>
            <w:szCs w:val="24"/>
          </w:rPr>
          <m:t>t</m:t>
        </m:r>
      </m:oMath>
      <w:r w:rsidR="00BC419A" w:rsidRPr="007655B0">
        <w:rPr>
          <w:rFonts w:ascii="Times New Roman" w:hAnsi="Times New Roman" w:cs="Times New Roman"/>
          <w:bCs/>
          <w:sz w:val="24"/>
          <w:szCs w:val="24"/>
        </w:rPr>
        <w:t xml:space="preserve"> less than 60 days </w:t>
      </w:r>
      <w:r w:rsidR="00BC419A" w:rsidRPr="007655B0">
        <w:rPr>
          <w:rFonts w:ascii="Times New Roman" w:hAnsi="Times New Roman" w:cs="Times New Roman"/>
          <w:sz w:val="24"/>
          <w:szCs w:val="24"/>
        </w:rPr>
        <w:t xml:space="preserve">were excluded from the dataset. This process yielded </w:t>
      </w:r>
      <w:r w:rsidR="00FD442B">
        <w:rPr>
          <w:rFonts w:ascii="Times New Roman" w:hAnsi="Times New Roman" w:cs="Times New Roman"/>
          <w:sz w:val="24"/>
          <w:szCs w:val="24"/>
        </w:rPr>
        <w:t xml:space="preserve">records of </w:t>
      </w:r>
      <w:r w:rsidR="00BC419A" w:rsidRPr="007655B0">
        <w:rPr>
          <w:rFonts w:ascii="Times New Roman" w:hAnsi="Times New Roman" w:cs="Times New Roman"/>
          <w:sz w:val="24"/>
          <w:szCs w:val="24"/>
        </w:rPr>
        <w:t xml:space="preserve">384 </w:t>
      </w:r>
      <w:r w:rsidR="00FD442B">
        <w:rPr>
          <w:rFonts w:ascii="Times New Roman" w:hAnsi="Times New Roman" w:cs="Times New Roman"/>
          <w:sz w:val="24"/>
          <w:szCs w:val="24"/>
        </w:rPr>
        <w:t>fish</w:t>
      </w:r>
      <w:r w:rsidR="00BC419A" w:rsidRPr="007655B0">
        <w:rPr>
          <w:rFonts w:ascii="Times New Roman" w:hAnsi="Times New Roman" w:cs="Times New Roman"/>
          <w:sz w:val="24"/>
          <w:szCs w:val="24"/>
        </w:rPr>
        <w:t xml:space="preserve"> for analysis. </w:t>
      </w:r>
    </w:p>
    <w:p w14:paraId="32E6E622" w14:textId="1978CCE0" w:rsidR="000C1AF4" w:rsidRDefault="000C1AF4" w:rsidP="000D5103">
      <w:pPr>
        <w:spacing w:line="480" w:lineRule="auto"/>
        <w:rPr>
          <w:rFonts w:ascii="Times New Roman" w:hAnsi="Times New Roman" w:cs="Times New Roman"/>
          <w:sz w:val="24"/>
          <w:szCs w:val="24"/>
        </w:rPr>
      </w:pPr>
    </w:p>
    <w:p w14:paraId="4A587F45" w14:textId="04251DE9" w:rsidR="000C1AF4" w:rsidRPr="000C1AF4" w:rsidRDefault="000C1AF4" w:rsidP="000D5103">
      <w:pPr>
        <w:spacing w:line="480" w:lineRule="auto"/>
        <w:rPr>
          <w:rFonts w:ascii="Times New Roman" w:hAnsi="Times New Roman" w:cs="Times New Roman"/>
          <w:i/>
          <w:sz w:val="24"/>
          <w:szCs w:val="24"/>
        </w:rPr>
      </w:pPr>
      <w:r w:rsidRPr="000C1AF4">
        <w:rPr>
          <w:rFonts w:ascii="Times New Roman" w:hAnsi="Times New Roman" w:cs="Times New Roman"/>
          <w:i/>
          <w:sz w:val="24"/>
          <w:szCs w:val="24"/>
        </w:rPr>
        <w:lastRenderedPageBreak/>
        <w:t>Direct Age and Length Frequency Data</w:t>
      </w:r>
    </w:p>
    <w:p w14:paraId="0EB053A2" w14:textId="065EFCDB" w:rsidR="000C1AF4" w:rsidRDefault="000C1AF4" w:rsidP="000C1AF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Datasets previously used to estimate growth for </w:t>
      </w:r>
      <w:r w:rsidR="003F766A">
        <w:rPr>
          <w:rFonts w:ascii="Times New Roman" w:hAnsi="Times New Roman" w:cs="Times New Roman"/>
          <w:sz w:val="24"/>
          <w:szCs w:val="24"/>
        </w:rPr>
        <w:t>o</w:t>
      </w:r>
      <w:r w:rsidR="003F766A" w:rsidRPr="003F766A">
        <w:rPr>
          <w:rFonts w:ascii="Times New Roman" w:hAnsi="Times New Roman" w:cs="Times New Roman"/>
          <w:sz w:val="24"/>
          <w:szCs w:val="24"/>
        </w:rPr>
        <w:t>pakapaka</w:t>
      </w:r>
      <w:r>
        <w:rPr>
          <w:rFonts w:ascii="Times New Roman" w:hAnsi="Times New Roman" w:cs="Times New Roman"/>
          <w:i/>
          <w:sz w:val="24"/>
          <w:szCs w:val="24"/>
        </w:rPr>
        <w:t xml:space="preserve"> </w:t>
      </w:r>
      <w:r>
        <w:rPr>
          <w:rFonts w:ascii="Times New Roman" w:hAnsi="Times New Roman" w:cs="Times New Roman"/>
          <w:sz w:val="24"/>
          <w:szCs w:val="24"/>
        </w:rPr>
        <w:t xml:space="preserve">sampled from the Main and Northwestern Hawaiian Islands, across a range of sizes, were used to produce a parameter estimates </w:t>
      </w:r>
      <w:r w:rsidR="00FD442B">
        <w:rPr>
          <w:rFonts w:ascii="Times New Roman" w:hAnsi="Times New Roman" w:cs="Times New Roman"/>
          <w:sz w:val="24"/>
          <w:szCs w:val="24"/>
        </w:rPr>
        <w:t>in</w:t>
      </w:r>
      <w:r>
        <w:rPr>
          <w:rFonts w:ascii="Times New Roman" w:hAnsi="Times New Roman" w:cs="Times New Roman"/>
          <w:sz w:val="24"/>
          <w:szCs w:val="24"/>
        </w:rPr>
        <w:t xml:space="preserve"> composite </w:t>
      </w:r>
      <w:r w:rsidR="00FD442B">
        <w:rPr>
          <w:rFonts w:ascii="Times New Roman" w:hAnsi="Times New Roman" w:cs="Times New Roman"/>
          <w:sz w:val="24"/>
          <w:szCs w:val="24"/>
        </w:rPr>
        <w:t>growth models</w:t>
      </w:r>
      <w:r>
        <w:rPr>
          <w:rFonts w:ascii="Times New Roman" w:hAnsi="Times New Roman" w:cs="Times New Roman"/>
          <w:sz w:val="24"/>
          <w:szCs w:val="24"/>
        </w:rPr>
        <w:t xml:space="preserve">. Direct ageing data consisted of three previously reported data sets incorporating ages estimated by analytical integration of the width of otolith increments </w:t>
      </w:r>
      <w:r w:rsidRPr="00F41A70">
        <w:rPr>
          <w:rFonts w:ascii="Times New Roman" w:hAnsi="Times New Roman" w:cs="Times New Roman"/>
          <w:sz w:val="24"/>
          <w:szCs w:val="24"/>
        </w:rPr>
        <w:t>(Ralston and Miyamoto</w:t>
      </w:r>
      <w:r w:rsidR="00075A93" w:rsidRPr="00F41A70">
        <w:rPr>
          <w:rFonts w:ascii="Times New Roman" w:hAnsi="Times New Roman" w:cs="Times New Roman"/>
          <w:sz w:val="24"/>
          <w:szCs w:val="24"/>
        </w:rPr>
        <w:t>,</w:t>
      </w:r>
      <w:r w:rsidRPr="00F41A70">
        <w:rPr>
          <w:rFonts w:ascii="Times New Roman" w:hAnsi="Times New Roman" w:cs="Times New Roman"/>
          <w:sz w:val="24"/>
          <w:szCs w:val="24"/>
        </w:rPr>
        <w:t xml:space="preserve"> 1983, n = 65), counts of otolith micro increments (</w:t>
      </w:r>
      <w:proofErr w:type="spellStart"/>
      <w:r w:rsidRPr="00F41A70">
        <w:rPr>
          <w:rFonts w:ascii="Times New Roman" w:hAnsi="Times New Roman" w:cs="Times New Roman"/>
          <w:sz w:val="24"/>
          <w:szCs w:val="24"/>
        </w:rPr>
        <w:t>Demartini</w:t>
      </w:r>
      <w:proofErr w:type="spellEnd"/>
      <w:r w:rsidRPr="00F41A70">
        <w:rPr>
          <w:rFonts w:ascii="Times New Roman" w:hAnsi="Times New Roman" w:cs="Times New Roman"/>
          <w:sz w:val="24"/>
          <w:szCs w:val="24"/>
        </w:rPr>
        <w:t xml:space="preserve"> et al</w:t>
      </w:r>
      <w:r w:rsidR="00075A93" w:rsidRPr="00F41A70">
        <w:rPr>
          <w:rFonts w:ascii="Times New Roman" w:hAnsi="Times New Roman" w:cs="Times New Roman"/>
          <w:sz w:val="24"/>
          <w:szCs w:val="24"/>
        </w:rPr>
        <w:t>.,</w:t>
      </w:r>
      <w:r w:rsidRPr="00F41A70">
        <w:rPr>
          <w:rFonts w:ascii="Times New Roman" w:hAnsi="Times New Roman" w:cs="Times New Roman"/>
          <w:sz w:val="24"/>
          <w:szCs w:val="24"/>
        </w:rPr>
        <w:t xml:space="preserve"> 2014, n = 35), and through comparison of bomb radiocarbon derived C14:C12 ratios in otoliths to a standard reference obtained from </w:t>
      </w:r>
      <w:proofErr w:type="spellStart"/>
      <w:r w:rsidRPr="00F41A70">
        <w:rPr>
          <w:rFonts w:ascii="Times New Roman" w:hAnsi="Times New Roman" w:cs="Times New Roman"/>
          <w:sz w:val="24"/>
          <w:szCs w:val="24"/>
        </w:rPr>
        <w:t>hermatypic</w:t>
      </w:r>
      <w:proofErr w:type="spellEnd"/>
      <w:r w:rsidRPr="00F41A70">
        <w:rPr>
          <w:rFonts w:ascii="Times New Roman" w:hAnsi="Times New Roman" w:cs="Times New Roman"/>
          <w:sz w:val="24"/>
          <w:szCs w:val="24"/>
        </w:rPr>
        <w:t xml:space="preserve"> coral cores collected in the Main and Northwestern Hawaiian Islands (Andrews et al.</w:t>
      </w:r>
      <w:r w:rsidR="00075A93" w:rsidRPr="00F41A70">
        <w:rPr>
          <w:rFonts w:ascii="Times New Roman" w:hAnsi="Times New Roman" w:cs="Times New Roman"/>
          <w:sz w:val="24"/>
          <w:szCs w:val="24"/>
        </w:rPr>
        <w:t>,</w:t>
      </w:r>
      <w:r w:rsidRPr="00F41A70">
        <w:rPr>
          <w:rFonts w:ascii="Times New Roman" w:hAnsi="Times New Roman" w:cs="Times New Roman"/>
          <w:sz w:val="24"/>
          <w:szCs w:val="24"/>
        </w:rPr>
        <w:t xml:space="preserve"> 2012, n = 33).</w:t>
      </w:r>
      <w:r>
        <w:rPr>
          <w:rFonts w:ascii="Times New Roman" w:hAnsi="Times New Roman" w:cs="Times New Roman"/>
          <w:sz w:val="24"/>
          <w:szCs w:val="24"/>
        </w:rPr>
        <w:t xml:space="preserve"> </w:t>
      </w:r>
    </w:p>
    <w:p w14:paraId="37E2FF18" w14:textId="26DA3905" w:rsidR="00BC419A" w:rsidRPr="007655B0" w:rsidRDefault="00BC419A" w:rsidP="000D5103">
      <w:pPr>
        <w:spacing w:line="480" w:lineRule="auto"/>
        <w:rPr>
          <w:rFonts w:ascii="Times New Roman" w:hAnsi="Times New Roman" w:cs="Times New Roman"/>
          <w:sz w:val="24"/>
          <w:szCs w:val="24"/>
        </w:rPr>
      </w:pPr>
    </w:p>
    <w:p w14:paraId="1A60FB7C" w14:textId="347F1D19" w:rsidR="00BC419A" w:rsidRPr="007655B0" w:rsidRDefault="000C1AF4" w:rsidP="000D5103">
      <w:pPr>
        <w:spacing w:line="480" w:lineRule="auto"/>
        <w:rPr>
          <w:rFonts w:ascii="Times New Roman" w:hAnsi="Times New Roman" w:cs="Times New Roman"/>
          <w:i/>
          <w:sz w:val="24"/>
          <w:szCs w:val="24"/>
        </w:rPr>
      </w:pPr>
      <w:r>
        <w:rPr>
          <w:rFonts w:ascii="Times New Roman" w:hAnsi="Times New Roman" w:cs="Times New Roman"/>
          <w:i/>
          <w:sz w:val="24"/>
          <w:szCs w:val="24"/>
        </w:rPr>
        <w:t>Parameter Estimation from</w:t>
      </w:r>
      <w:r w:rsidR="00BC419A" w:rsidRPr="007655B0">
        <w:rPr>
          <w:rFonts w:ascii="Times New Roman" w:hAnsi="Times New Roman" w:cs="Times New Roman"/>
          <w:i/>
          <w:sz w:val="24"/>
          <w:szCs w:val="24"/>
        </w:rPr>
        <w:t xml:space="preserve"> </w:t>
      </w:r>
      <w:r>
        <w:rPr>
          <w:rFonts w:ascii="Times New Roman" w:hAnsi="Times New Roman" w:cs="Times New Roman"/>
          <w:i/>
          <w:sz w:val="24"/>
          <w:szCs w:val="24"/>
        </w:rPr>
        <w:t>Tagging Data</w:t>
      </w:r>
    </w:p>
    <w:p w14:paraId="09526061" w14:textId="2F3D5505" w:rsidR="00BD2BD6" w:rsidRDefault="00BD2BD6" w:rsidP="000D5103">
      <w:pPr>
        <w:spacing w:line="480" w:lineRule="auto"/>
        <w:rPr>
          <w:rFonts w:ascii="Times New Roman" w:hAnsi="Times New Roman" w:cs="Times New Roman"/>
          <w:sz w:val="24"/>
          <w:szCs w:val="24"/>
        </w:rPr>
      </w:pPr>
      <w:r>
        <w:rPr>
          <w:rFonts w:ascii="Times New Roman" w:hAnsi="Times New Roman" w:cs="Times New Roman"/>
          <w:sz w:val="24"/>
          <w:szCs w:val="24"/>
        </w:rPr>
        <w:t>Growth parameters were estimated for</w:t>
      </w:r>
      <w:r w:rsidR="00BC419A" w:rsidRPr="007655B0">
        <w:rPr>
          <w:rFonts w:ascii="Times New Roman" w:hAnsi="Times New Roman" w:cs="Times New Roman"/>
          <w:sz w:val="24"/>
          <w:szCs w:val="24"/>
        </w:rPr>
        <w:t xml:space="preserve"> </w:t>
      </w:r>
      <w:r>
        <w:rPr>
          <w:rFonts w:ascii="Times New Roman" w:hAnsi="Times New Roman" w:cs="Times New Roman"/>
          <w:sz w:val="24"/>
          <w:szCs w:val="24"/>
        </w:rPr>
        <w:t xml:space="preserve">the </w:t>
      </w:r>
      <w:r w:rsidR="003F766A">
        <w:rPr>
          <w:rFonts w:ascii="Times New Roman" w:hAnsi="Times New Roman" w:cs="Times New Roman"/>
          <w:sz w:val="24"/>
          <w:szCs w:val="24"/>
        </w:rPr>
        <w:t>o</w:t>
      </w:r>
      <w:r w:rsidR="003F766A" w:rsidRPr="003F766A">
        <w:rPr>
          <w:rFonts w:ascii="Times New Roman" w:hAnsi="Times New Roman" w:cs="Times New Roman"/>
          <w:sz w:val="24"/>
          <w:szCs w:val="24"/>
        </w:rPr>
        <w:t>pakapaka</w:t>
      </w:r>
      <w:r w:rsidR="00BC419A" w:rsidRPr="007655B0">
        <w:rPr>
          <w:rFonts w:ascii="Times New Roman" w:hAnsi="Times New Roman" w:cs="Times New Roman"/>
          <w:i/>
          <w:sz w:val="24"/>
          <w:szCs w:val="24"/>
        </w:rPr>
        <w:t xml:space="preserve"> </w:t>
      </w:r>
      <w:r w:rsidR="00BC419A" w:rsidRPr="007655B0">
        <w:rPr>
          <w:rFonts w:ascii="Times New Roman" w:hAnsi="Times New Roman" w:cs="Times New Roman"/>
          <w:sz w:val="24"/>
          <w:szCs w:val="24"/>
        </w:rPr>
        <w:t xml:space="preserve">tagging data following the </w:t>
      </w:r>
      <w:r>
        <w:rPr>
          <w:rFonts w:ascii="Times New Roman" w:hAnsi="Times New Roman" w:cs="Times New Roman"/>
          <w:sz w:val="24"/>
          <w:szCs w:val="24"/>
        </w:rPr>
        <w:t xml:space="preserve">Bayesian </w:t>
      </w:r>
      <w:r w:rsidR="00BC419A" w:rsidRPr="007655B0">
        <w:rPr>
          <w:rFonts w:ascii="Times New Roman" w:hAnsi="Times New Roman" w:cs="Times New Roman"/>
          <w:sz w:val="24"/>
          <w:szCs w:val="24"/>
        </w:rPr>
        <w:t>methodology of Zhang et al. (2009)</w:t>
      </w:r>
      <w:r>
        <w:rPr>
          <w:rFonts w:ascii="Times New Roman" w:hAnsi="Times New Roman" w:cs="Times New Roman"/>
          <w:sz w:val="24"/>
          <w:szCs w:val="24"/>
        </w:rPr>
        <w:t xml:space="preserve"> and maximum likelihood methodology of </w:t>
      </w:r>
      <w:proofErr w:type="spellStart"/>
      <w:r>
        <w:rPr>
          <w:rFonts w:ascii="Times New Roman" w:hAnsi="Times New Roman" w:cs="Times New Roman"/>
          <w:sz w:val="24"/>
          <w:szCs w:val="24"/>
        </w:rPr>
        <w:t>Laslett</w:t>
      </w:r>
      <w:proofErr w:type="spellEnd"/>
      <w:r>
        <w:rPr>
          <w:rFonts w:ascii="Times New Roman" w:hAnsi="Times New Roman" w:cs="Times New Roman"/>
          <w:sz w:val="24"/>
          <w:szCs w:val="24"/>
        </w:rPr>
        <w:t xml:space="preserve"> et al. (2002) respectively</w:t>
      </w:r>
      <w:r w:rsidR="00BC419A" w:rsidRPr="007655B0">
        <w:rPr>
          <w:rFonts w:ascii="Times New Roman" w:hAnsi="Times New Roman" w:cs="Times New Roman"/>
          <w:sz w:val="24"/>
          <w:szCs w:val="24"/>
        </w:rPr>
        <w:t xml:space="preserve">. </w:t>
      </w:r>
    </w:p>
    <w:p w14:paraId="77BC1521" w14:textId="77777777" w:rsidR="00BD2BD6" w:rsidRDefault="00BD2BD6" w:rsidP="000D5103">
      <w:pPr>
        <w:spacing w:line="480" w:lineRule="auto"/>
        <w:rPr>
          <w:rFonts w:ascii="Times New Roman" w:hAnsi="Times New Roman" w:cs="Times New Roman"/>
          <w:sz w:val="24"/>
          <w:szCs w:val="24"/>
        </w:rPr>
      </w:pPr>
    </w:p>
    <w:p w14:paraId="3FA25FC0" w14:textId="48CDF305" w:rsidR="00BD2BD6" w:rsidRPr="00BD2BD6" w:rsidRDefault="00BD2BD6" w:rsidP="000D5103">
      <w:pPr>
        <w:spacing w:line="480" w:lineRule="auto"/>
        <w:rPr>
          <w:rFonts w:ascii="Times New Roman" w:hAnsi="Times New Roman" w:cs="Times New Roman"/>
          <w:i/>
          <w:sz w:val="24"/>
          <w:szCs w:val="24"/>
        </w:rPr>
      </w:pPr>
      <w:r>
        <w:rPr>
          <w:rFonts w:ascii="Times New Roman" w:hAnsi="Times New Roman" w:cs="Times New Roman"/>
          <w:i/>
          <w:sz w:val="24"/>
          <w:szCs w:val="24"/>
        </w:rPr>
        <w:t xml:space="preserve">Bayesian Approach </w:t>
      </w:r>
    </w:p>
    <w:p w14:paraId="4E2FC2F2" w14:textId="74D5B73B" w:rsidR="00BD2BD6" w:rsidRDefault="00BD2BD6" w:rsidP="00BD2BD6">
      <w:pPr>
        <w:spacing w:line="480" w:lineRule="auto"/>
        <w:rPr>
          <w:rFonts w:ascii="Times New Roman" w:hAnsi="Times New Roman" w:cs="Times New Roman"/>
          <w:sz w:val="24"/>
          <w:szCs w:val="24"/>
        </w:rPr>
      </w:pPr>
      <w:r w:rsidRPr="00BD2BD6">
        <w:rPr>
          <w:rFonts w:ascii="Times New Roman" w:hAnsi="Times New Roman" w:cs="Times New Roman"/>
          <w:sz w:val="24"/>
          <w:szCs w:val="24"/>
        </w:rPr>
        <w:t>This approach uses a Fabens version of the von Bertalanffy growth curve but allows the parameters to vary among individuals. Hence the length upon recapture is expressed as:</w:t>
      </w:r>
    </w:p>
    <w:p w14:paraId="45E34A52" w14:textId="77777777" w:rsidR="00BD2BD6" w:rsidRPr="00BD2BD6" w:rsidRDefault="00BD2BD6" w:rsidP="00BD2BD6">
      <w:pPr>
        <w:spacing w:line="480" w:lineRule="auto"/>
        <w:rPr>
          <w:rFonts w:ascii="Times New Roman" w:hAnsi="Times New Roman" w:cs="Times New Roman"/>
          <w:sz w:val="24"/>
          <w:szCs w:val="24"/>
        </w:rPr>
      </w:pPr>
    </w:p>
    <w:p w14:paraId="2AF2274B" w14:textId="77777777" w:rsidR="00BD2BD6" w:rsidRDefault="00BD2BD6" w:rsidP="00BD2BD6">
      <w:pPr>
        <w:spacing w:line="480" w:lineRule="auto"/>
        <w:rPr>
          <w:rFonts w:ascii="Times New Roman" w:hAnsi="Times New Roman" w:cs="Times New Roman"/>
          <w:sz w:val="24"/>
          <w:szCs w:val="24"/>
        </w:rPr>
      </w:pPr>
      <m:oMathPara>
        <m:oMath>
          <m:r>
            <w:rPr>
              <w:rFonts w:ascii="Cambria Math" w:hAnsi="Cambria Math" w:cs="Times New Roman"/>
              <w:sz w:val="24"/>
              <w:szCs w:val="24"/>
            </w:rPr>
            <m:t xml:space="preserve">(E4)    </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i,j</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m:t>
              </m:r>
            </m:sub>
          </m:sSub>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i</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i,j</m:t>
                      </m:r>
                    </m:sub>
                  </m:sSub>
                </m:e>
              </m:d>
            </m:sup>
          </m:sSup>
          <m:r>
            <w:rPr>
              <w:rFonts w:ascii="Cambria Math" w:hAnsi="Cambria Math" w:cs="Times New Roman"/>
              <w:sz w:val="24"/>
              <w:szCs w:val="24"/>
            </w:rPr>
            <m:t>)</m:t>
          </m:r>
        </m:oMath>
      </m:oMathPara>
    </w:p>
    <w:p w14:paraId="300A58D5" w14:textId="1131F13B" w:rsidR="00BC419A" w:rsidRPr="007655B0" w:rsidRDefault="00BD2BD6" w:rsidP="00BD2BD6">
      <w:pPr>
        <w:spacing w:line="480" w:lineRule="auto"/>
        <w:rPr>
          <w:rFonts w:ascii="Times New Roman" w:hAnsi="Times New Roman" w:cs="Times New Roman"/>
          <w:sz w:val="24"/>
          <w:szCs w:val="24"/>
        </w:rPr>
      </w:pPr>
      <w:r w:rsidRPr="00BD2BD6">
        <w:rPr>
          <w:rFonts w:ascii="Times New Roman" w:hAnsi="Times New Roman" w:cs="Times New Roman"/>
          <w:sz w:val="24"/>
          <w:szCs w:val="24"/>
        </w:rPr>
        <w:t xml:space="preserve">This is parameterized such that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i,j</m:t>
            </m:r>
          </m:sub>
        </m:sSub>
      </m:oMath>
      <w:r w:rsidRPr="00BD2BD6">
        <w:rPr>
          <w:rFonts w:ascii="Times New Roman" w:hAnsi="Times New Roman" w:cs="Times New Roman"/>
          <w:sz w:val="24"/>
          <w:szCs w:val="24"/>
        </w:rPr>
        <w:t xml:space="preserve"> is the length of individual </w:t>
      </w:r>
      <w:proofErr w:type="spellStart"/>
      <w:r w:rsidRPr="00BD2BD6">
        <w:rPr>
          <w:rFonts w:ascii="Times New Roman" w:hAnsi="Times New Roman" w:cs="Times New Roman"/>
          <w:sz w:val="24"/>
          <w:szCs w:val="24"/>
        </w:rPr>
        <w:t>i</w:t>
      </w:r>
      <w:proofErr w:type="spellEnd"/>
      <w:r w:rsidRPr="00BD2BD6">
        <w:rPr>
          <w:rFonts w:ascii="Times New Roman" w:hAnsi="Times New Roman" w:cs="Times New Roman"/>
          <w:sz w:val="24"/>
          <w:szCs w:val="24"/>
        </w:rPr>
        <w:t xml:space="preserve"> for the </w:t>
      </w:r>
      <w:proofErr w:type="spellStart"/>
      <w:r w:rsidRPr="00BD2BD6">
        <w:rPr>
          <w:rFonts w:ascii="Times New Roman" w:hAnsi="Times New Roman" w:cs="Times New Roman"/>
          <w:sz w:val="24"/>
          <w:szCs w:val="24"/>
        </w:rPr>
        <w:t>jth</w:t>
      </w:r>
      <w:proofErr w:type="spellEnd"/>
      <w:r w:rsidRPr="00BD2BD6">
        <w:rPr>
          <w:rFonts w:ascii="Times New Roman" w:hAnsi="Times New Roman" w:cs="Times New Roman"/>
          <w:sz w:val="24"/>
          <w:szCs w:val="24"/>
        </w:rPr>
        <w:t xml:space="preserve"> recapture,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i,j</m:t>
            </m:r>
          </m:sub>
        </m:sSub>
      </m:oMath>
      <w:r w:rsidRPr="00BD2BD6">
        <w:rPr>
          <w:rFonts w:ascii="Times New Roman" w:hAnsi="Times New Roman" w:cs="Times New Roman"/>
          <w:sz w:val="24"/>
          <w:szCs w:val="24"/>
        </w:rPr>
        <w:t xml:space="preserve"> is the time-at-liberty for individual </w:t>
      </w:r>
      <w:proofErr w:type="spellStart"/>
      <w:r w:rsidRPr="00BD2BD6">
        <w:rPr>
          <w:rFonts w:ascii="Times New Roman" w:hAnsi="Times New Roman" w:cs="Times New Roman"/>
          <w:sz w:val="24"/>
          <w:szCs w:val="24"/>
        </w:rPr>
        <w:t>i</w:t>
      </w:r>
      <w:proofErr w:type="spellEnd"/>
      <w:r w:rsidRPr="00BD2BD6">
        <w:rPr>
          <w:rFonts w:ascii="Times New Roman" w:hAnsi="Times New Roman" w:cs="Times New Roman"/>
          <w:sz w:val="24"/>
          <w:szCs w:val="24"/>
        </w:rPr>
        <w:t xml:space="preserve"> for the </w:t>
      </w:r>
      <w:proofErr w:type="spellStart"/>
      <w:r w:rsidRPr="00BD2BD6">
        <w:rPr>
          <w:rFonts w:ascii="Times New Roman" w:hAnsi="Times New Roman" w:cs="Times New Roman"/>
          <w:sz w:val="24"/>
          <w:szCs w:val="24"/>
        </w:rPr>
        <w:t>jth</w:t>
      </w:r>
      <w:proofErr w:type="spellEnd"/>
      <w:r w:rsidRPr="00BD2BD6">
        <w:rPr>
          <w:rFonts w:ascii="Times New Roman" w:hAnsi="Times New Roman" w:cs="Times New Roman"/>
          <w:sz w:val="24"/>
          <w:szCs w:val="24"/>
        </w:rPr>
        <w:t xml:space="preserve"> recapture,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oMath>
      <w:r w:rsidRPr="00BD2BD6">
        <w:rPr>
          <w:rFonts w:ascii="Times New Roman" w:hAnsi="Times New Roman" w:cs="Times New Roman"/>
          <w:sz w:val="24"/>
          <w:szCs w:val="24"/>
        </w:rPr>
        <w:t xml:space="preserve"> is the relative age of individual </w:t>
      </w:r>
      <w:proofErr w:type="spellStart"/>
      <w:r w:rsidRPr="00BD2BD6">
        <w:rPr>
          <w:rFonts w:ascii="Times New Roman" w:hAnsi="Times New Roman" w:cs="Times New Roman"/>
          <w:sz w:val="24"/>
          <w:szCs w:val="24"/>
        </w:rPr>
        <w:t>i</w:t>
      </w:r>
      <w:proofErr w:type="spellEnd"/>
      <w:r w:rsidRPr="00BD2BD6">
        <w:rPr>
          <w:rFonts w:ascii="Times New Roman" w:hAnsi="Times New Roman" w:cs="Times New Roman"/>
          <w:sz w:val="24"/>
          <w:szCs w:val="24"/>
        </w:rPr>
        <w:t xml:space="preserve"> at tagging (age minus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oMath>
      <w:r w:rsidRPr="00BD2BD6">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i</m:t>
            </m:r>
          </m:sub>
        </m:sSub>
      </m:oMath>
      <w:r>
        <w:rPr>
          <w:rFonts w:ascii="Times New Roman" w:hAnsi="Times New Roman" w:cs="Times New Roman"/>
          <w:sz w:val="24"/>
          <w:szCs w:val="24"/>
        </w:rPr>
        <w:t xml:space="preserve"> </w:t>
      </w:r>
      <w:r w:rsidRPr="00BD2BD6">
        <w:rPr>
          <w:rFonts w:ascii="Times New Roman" w:hAnsi="Times New Roman" w:cs="Times New Roman"/>
          <w:sz w:val="24"/>
          <w:szCs w:val="24"/>
        </w:rPr>
        <w:t xml:space="preserve">and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m:t>
            </m:r>
          </m:sub>
        </m:sSub>
      </m:oMath>
      <w:r w:rsidRPr="00BD2BD6">
        <w:rPr>
          <w:rFonts w:ascii="Times New Roman" w:hAnsi="Times New Roman" w:cs="Times New Roman"/>
          <w:sz w:val="24"/>
          <w:szCs w:val="24"/>
        </w:rPr>
        <w:t xml:space="preserve"> are the von Bertalanffy growth parameters for individual </w:t>
      </w:r>
      <w:proofErr w:type="spellStart"/>
      <w:r w:rsidRPr="00BD2BD6">
        <w:rPr>
          <w:rFonts w:ascii="Times New Roman" w:hAnsi="Times New Roman" w:cs="Times New Roman"/>
          <w:sz w:val="24"/>
          <w:szCs w:val="24"/>
        </w:rPr>
        <w:lastRenderedPageBreak/>
        <w:t>i</w:t>
      </w:r>
      <w:proofErr w:type="spellEnd"/>
      <w:r w:rsidRPr="00BD2BD6">
        <w:rPr>
          <w:rFonts w:ascii="Times New Roman" w:hAnsi="Times New Roman" w:cs="Times New Roman"/>
          <w:sz w:val="24"/>
          <w:szCs w:val="24"/>
        </w:rPr>
        <w:t>.</w:t>
      </w:r>
      <w:r>
        <w:rPr>
          <w:rFonts w:ascii="Times New Roman" w:hAnsi="Times New Roman" w:cs="Times New Roman"/>
          <w:sz w:val="24"/>
          <w:szCs w:val="24"/>
        </w:rPr>
        <w:t xml:space="preserve"> These </w:t>
      </w:r>
      <w:r w:rsidR="000D5103" w:rsidRPr="007655B0">
        <w:rPr>
          <w:rFonts w:ascii="Times New Roman" w:hAnsi="Times New Roman" w:cs="Times New Roman"/>
          <w:sz w:val="24"/>
          <w:szCs w:val="24"/>
        </w:rPr>
        <w:t>I</w:t>
      </w:r>
      <w:r w:rsidR="00BC419A" w:rsidRPr="007655B0">
        <w:rPr>
          <w:rFonts w:ascii="Times New Roman" w:hAnsi="Times New Roman" w:cs="Times New Roman"/>
          <w:sz w:val="24"/>
          <w:szCs w:val="24"/>
        </w:rPr>
        <w:t xml:space="preserve">ndividual parameters were drawn from Gaussian distributions defining the population mean values for </w:t>
      </w:r>
      <m:oMath>
        <m:r>
          <w:rPr>
            <w:rFonts w:ascii="Cambria Math" w:hAnsi="Cambria Math" w:cs="Times New Roman"/>
            <w:sz w:val="24"/>
            <w:szCs w:val="24"/>
          </w:rPr>
          <m:t>K</m:t>
        </m:r>
      </m:oMath>
      <w:r w:rsidR="00BC419A" w:rsidRPr="007655B0">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00BC419A" w:rsidRPr="007655B0">
        <w:rPr>
          <w:rFonts w:ascii="Times New Roman" w:hAnsi="Times New Roman" w:cs="Times New Roman"/>
          <w:sz w:val="24"/>
          <w:szCs w:val="24"/>
        </w:rPr>
        <w:t>. Uninformative priors were used for all input parameters, using Gaussian, gamma, beta, and uniform distributions following the approach of Zhang et al. (2009). The WinBUGS code for performing this analysis is listed in Appendix 1.</w:t>
      </w:r>
    </w:p>
    <w:p w14:paraId="17FEAD09" w14:textId="5A6674BF" w:rsidR="00BC419A" w:rsidRPr="007655B0" w:rsidRDefault="00BC419A" w:rsidP="000D5103">
      <w:pPr>
        <w:spacing w:line="480" w:lineRule="auto"/>
        <w:rPr>
          <w:rFonts w:ascii="Times New Roman" w:hAnsi="Times New Roman" w:cs="Times New Roman"/>
          <w:sz w:val="24"/>
          <w:szCs w:val="24"/>
        </w:rPr>
      </w:pPr>
      <w:r w:rsidRPr="007655B0">
        <w:rPr>
          <w:rFonts w:ascii="Times New Roman" w:hAnsi="Times New Roman" w:cs="Times New Roman"/>
          <w:sz w:val="24"/>
          <w:szCs w:val="24"/>
        </w:rPr>
        <w:tab/>
        <w:t xml:space="preserve">The model which allowed both the K parameter and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00920A46">
        <w:rPr>
          <w:rFonts w:ascii="Times New Roman" w:hAnsi="Times New Roman" w:cs="Times New Roman"/>
          <w:sz w:val="24"/>
          <w:szCs w:val="24"/>
        </w:rPr>
        <w:t xml:space="preserve"> </w:t>
      </w:r>
      <w:r w:rsidRPr="007655B0">
        <w:rPr>
          <w:rFonts w:ascii="Times New Roman" w:hAnsi="Times New Roman" w:cs="Times New Roman"/>
          <w:sz w:val="24"/>
          <w:szCs w:val="24"/>
        </w:rPr>
        <w:t xml:space="preserve">parameter to vary across individuals as described above is henceforth referred to as Model 1. Three additional models were run in modified versions of the </w:t>
      </w:r>
      <w:proofErr w:type="spellStart"/>
      <w:r w:rsidRPr="007655B0">
        <w:rPr>
          <w:rFonts w:ascii="Times New Roman" w:hAnsi="Times New Roman" w:cs="Times New Roman"/>
          <w:sz w:val="24"/>
          <w:szCs w:val="24"/>
        </w:rPr>
        <w:t>WinBUGS</w:t>
      </w:r>
      <w:proofErr w:type="spellEnd"/>
      <w:r w:rsidRPr="007655B0">
        <w:rPr>
          <w:rFonts w:ascii="Times New Roman" w:hAnsi="Times New Roman" w:cs="Times New Roman"/>
          <w:sz w:val="24"/>
          <w:szCs w:val="24"/>
        </w:rPr>
        <w:t xml:space="preserve"> code. Model 2 uses a fixed </w:t>
      </w:r>
      <m:oMath>
        <m:r>
          <w:rPr>
            <w:rFonts w:ascii="Cambria Math" w:hAnsi="Cambria Math" w:cs="Times New Roman"/>
            <w:sz w:val="24"/>
            <w:szCs w:val="24"/>
          </w:rPr>
          <m:t>K</m:t>
        </m:r>
      </m:oMath>
      <w:r w:rsidR="00604399">
        <w:rPr>
          <w:rFonts w:ascii="Times New Roman" w:hAnsi="Times New Roman" w:cs="Times New Roman"/>
          <w:sz w:val="24"/>
          <w:szCs w:val="24"/>
        </w:rPr>
        <w:t xml:space="preserve"> parameter while allowing the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00604399">
        <w:rPr>
          <w:rFonts w:ascii="Times New Roman" w:hAnsi="Times New Roman" w:cs="Times New Roman"/>
          <w:sz w:val="24"/>
          <w:szCs w:val="24"/>
        </w:rPr>
        <w:t xml:space="preserve"> </w:t>
      </w:r>
      <w:r w:rsidRPr="007655B0">
        <w:rPr>
          <w:rFonts w:ascii="Times New Roman" w:hAnsi="Times New Roman" w:cs="Times New Roman"/>
          <w:sz w:val="24"/>
          <w:szCs w:val="24"/>
        </w:rPr>
        <w:t xml:space="preserve">parameter to vary across individuals. Model 3 uses a fixed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00BD2BD6">
        <w:rPr>
          <w:rFonts w:ascii="Times New Roman" w:hAnsi="Times New Roman" w:cs="Times New Roman"/>
          <w:sz w:val="24"/>
          <w:szCs w:val="24"/>
        </w:rPr>
        <w:t xml:space="preserve"> </w:t>
      </w:r>
      <w:r w:rsidRPr="007655B0">
        <w:rPr>
          <w:rFonts w:ascii="Times New Roman" w:hAnsi="Times New Roman" w:cs="Times New Roman"/>
          <w:sz w:val="24"/>
          <w:szCs w:val="24"/>
        </w:rPr>
        <w:t xml:space="preserve">parameter while allowing the K parameter to vary across individuals. Lastly, Model 4 uses both a fixed </w:t>
      </w:r>
      <m:oMath>
        <m:r>
          <w:rPr>
            <w:rFonts w:ascii="Cambria Math" w:hAnsi="Cambria Math" w:cs="Times New Roman"/>
            <w:sz w:val="24"/>
            <w:szCs w:val="24"/>
          </w:rPr>
          <m:t>K</m:t>
        </m:r>
      </m:oMath>
      <w:r w:rsidR="00BD2BD6">
        <w:rPr>
          <w:rFonts w:ascii="Times New Roman" w:hAnsi="Times New Roman" w:cs="Times New Roman"/>
          <w:sz w:val="24"/>
          <w:szCs w:val="24"/>
        </w:rPr>
        <w:t xml:space="preserve"> </w:t>
      </w:r>
      <w:r w:rsidRPr="007655B0">
        <w:rPr>
          <w:rFonts w:ascii="Times New Roman" w:hAnsi="Times New Roman" w:cs="Times New Roman"/>
          <w:sz w:val="24"/>
          <w:szCs w:val="24"/>
        </w:rPr>
        <w:t xml:space="preserve">parameter and a fixed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00BD2BD6">
        <w:rPr>
          <w:rFonts w:ascii="Times New Roman" w:hAnsi="Times New Roman" w:cs="Times New Roman"/>
          <w:sz w:val="24"/>
          <w:szCs w:val="24"/>
        </w:rPr>
        <w:t xml:space="preserve"> </w:t>
      </w:r>
      <w:r w:rsidRPr="007655B0">
        <w:rPr>
          <w:rFonts w:ascii="Times New Roman" w:hAnsi="Times New Roman" w:cs="Times New Roman"/>
          <w:sz w:val="24"/>
          <w:szCs w:val="24"/>
        </w:rPr>
        <w:t xml:space="preserve">parameter. The term “fixed” in this context does not imply a user-specified constant value, but instead refers to the value that is estimated by the Bayesian modeling approach from a single distribution used to represent the mean growth process across all individuals, hence “fixed”. Model 4 would a-priori be most similar to the Fabens approach, with both fixed K and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00920A46">
        <w:rPr>
          <w:rFonts w:ascii="Times New Roman" w:hAnsi="Times New Roman" w:cs="Times New Roman"/>
          <w:sz w:val="24"/>
          <w:szCs w:val="24"/>
        </w:rPr>
        <w:t xml:space="preserve">, </w:t>
      </w:r>
      <w:r w:rsidRPr="007655B0">
        <w:rPr>
          <w:rFonts w:ascii="Times New Roman" w:hAnsi="Times New Roman" w:cs="Times New Roman"/>
          <w:sz w:val="24"/>
          <w:szCs w:val="24"/>
        </w:rPr>
        <w:t>but with the added feature of estimating ages at initial tagging within the Bayesian framework, an import</w:t>
      </w:r>
      <w:r w:rsidR="00075A93">
        <w:rPr>
          <w:rFonts w:ascii="Times New Roman" w:hAnsi="Times New Roman" w:cs="Times New Roman"/>
          <w:sz w:val="24"/>
          <w:szCs w:val="24"/>
        </w:rPr>
        <w:t xml:space="preserve">ant methodological improvement </w:t>
      </w:r>
      <w:r w:rsidR="00075A93">
        <w:rPr>
          <w:rFonts w:ascii="Times New Roman" w:hAnsi="Times New Roman" w:cs="Times New Roman"/>
          <w:sz w:val="24"/>
          <w:szCs w:val="24"/>
        </w:rPr>
        <w:fldChar w:fldCharType="begin" w:fldLock="1"/>
      </w:r>
      <w:r w:rsidR="00075A93">
        <w:rPr>
          <w:rFonts w:ascii="Times New Roman" w:hAnsi="Times New Roman" w:cs="Times New Roman"/>
          <w:sz w:val="24"/>
          <w:szCs w:val="24"/>
        </w:rPr>
        <w:instrText>ADDIN CSL_CITATION { "citationItems" : [ { "id" : "ITEM-1", "itemData" : { "DOI" : "10.1139/f95-025", "author" : [ { "dropping-particle" : "", "family" : "Wang", "given" : "You-Gan", "non-dropping-particle" : "", "parse-names" : false, "suffix" : "" }, { "dropping-particle" : "", "family" : "Thomas", "given" : "Mervyn R.", "non-dropping-particle" : "", "parse-names" : false, "suffix" : "" }, { "dropping-particle" : "", "family" : "Somers", "given" : "Ian F.", "non-dropping-particle" : "", "parse-names" : false, "suffix" : "" } ], "container-title" : "Canadian Journal of Fisheries and Aquatic Sciences", "id" : "ITEM-1", "issue" : "2", "issued" : { "date-parts" : [ [ "1995" ] ] }, "page" : "252-259", "title" : "A maximum likelihood approach for estimating growth from tag\u2013recapture data", "type" : "article-journal", "volume" : "52" }, "uris" : [ "http://www.mendeley.com/documents/?uuid=b0570540-442a-32e1-a0c7-63d3174875bc" ] } ], "mendeley" : { "formattedCitation" : "(Wang, Thomas &amp; Somers, 1995)", "plainTextFormattedCitation" : "(Wang, Thomas &amp; Somers, 1995)", "previouslyFormattedCitation" : "(Wang, Thomas &amp; Somers, 1995)" }, "properties" : {  }, "schema" : "https://github.com/citation-style-language/schema/raw/master/csl-citation.json" }</w:instrText>
      </w:r>
      <w:r w:rsidR="00075A93">
        <w:rPr>
          <w:rFonts w:ascii="Times New Roman" w:hAnsi="Times New Roman" w:cs="Times New Roman"/>
          <w:sz w:val="24"/>
          <w:szCs w:val="24"/>
        </w:rPr>
        <w:fldChar w:fldCharType="separate"/>
      </w:r>
      <w:r w:rsidR="00075A93" w:rsidRPr="00075A93">
        <w:rPr>
          <w:rFonts w:ascii="Times New Roman" w:hAnsi="Times New Roman" w:cs="Times New Roman"/>
          <w:noProof/>
          <w:sz w:val="24"/>
          <w:szCs w:val="24"/>
        </w:rPr>
        <w:t>(Wang, Thomas &amp; Somers, 1995)</w:t>
      </w:r>
      <w:r w:rsidR="00075A93">
        <w:rPr>
          <w:rFonts w:ascii="Times New Roman" w:hAnsi="Times New Roman" w:cs="Times New Roman"/>
          <w:sz w:val="24"/>
          <w:szCs w:val="24"/>
        </w:rPr>
        <w:fldChar w:fldCharType="end"/>
      </w:r>
      <w:r w:rsidRPr="007655B0">
        <w:rPr>
          <w:rFonts w:ascii="Times New Roman" w:hAnsi="Times New Roman" w:cs="Times New Roman"/>
          <w:sz w:val="24"/>
          <w:szCs w:val="24"/>
        </w:rPr>
        <w:t xml:space="preserve">. Model 1 is the presumptive best estimate for </w:t>
      </w:r>
      <w:r w:rsidR="003F766A">
        <w:rPr>
          <w:rFonts w:ascii="Times New Roman" w:hAnsi="Times New Roman" w:cs="Times New Roman"/>
          <w:sz w:val="24"/>
          <w:szCs w:val="24"/>
        </w:rPr>
        <w:t>o</w:t>
      </w:r>
      <w:r w:rsidR="003F766A" w:rsidRPr="003F766A">
        <w:rPr>
          <w:rFonts w:ascii="Times New Roman" w:hAnsi="Times New Roman" w:cs="Times New Roman"/>
          <w:sz w:val="24"/>
          <w:szCs w:val="24"/>
        </w:rPr>
        <w:t>pakapaka</w:t>
      </w:r>
      <w:r w:rsidRPr="007655B0">
        <w:rPr>
          <w:rFonts w:ascii="Times New Roman" w:hAnsi="Times New Roman" w:cs="Times New Roman"/>
          <w:sz w:val="24"/>
          <w:szCs w:val="24"/>
        </w:rPr>
        <w:t xml:space="preserve"> von Bertalanffy growth curve parameters, since it would allow the most flexible incorporation of individual variability in the parameter estimation process.</w:t>
      </w:r>
    </w:p>
    <w:p w14:paraId="2040FAF4" w14:textId="1AFFD910" w:rsidR="00BC419A" w:rsidRPr="007655B0" w:rsidRDefault="00BC419A" w:rsidP="000D5103">
      <w:pPr>
        <w:spacing w:line="480" w:lineRule="auto"/>
        <w:rPr>
          <w:rFonts w:ascii="Times New Roman" w:hAnsi="Times New Roman" w:cs="Times New Roman"/>
          <w:sz w:val="24"/>
          <w:szCs w:val="24"/>
        </w:rPr>
      </w:pPr>
      <w:r w:rsidRPr="007655B0">
        <w:rPr>
          <w:rFonts w:ascii="Times New Roman" w:hAnsi="Times New Roman" w:cs="Times New Roman"/>
          <w:sz w:val="24"/>
          <w:szCs w:val="24"/>
        </w:rPr>
        <w:tab/>
        <w:t xml:space="preserve">For each Bayesian hierarchical model run, the first 10,000 samples from the posterior distribution were treated as burn-in and discarded from the Monte Carlo simulation. Every 50th sample from the following 500,000 samples (number kept=10,000) was tabulated into the posterior distributions to reduce potential autocorrelation between sequential values or strings of values. The mean </w:t>
      </w:r>
      <m:oMath>
        <m:r>
          <w:rPr>
            <w:rFonts w:ascii="Cambria Math" w:hAnsi="Cambria Math" w:cs="Times New Roman"/>
            <w:sz w:val="24"/>
            <w:szCs w:val="24"/>
          </w:rPr>
          <m:t>K</m:t>
        </m:r>
      </m:oMath>
      <w:r w:rsidRPr="007655B0">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7655B0">
        <w:rPr>
          <w:rFonts w:ascii="Times New Roman" w:hAnsi="Times New Roman" w:cs="Times New Roman"/>
          <w:sz w:val="24"/>
          <w:szCs w:val="24"/>
        </w:rPr>
        <w:t xml:space="preserve"> values from the 10,000 kept samples were used as metrics of </w:t>
      </w:r>
      <w:r w:rsidRPr="007655B0">
        <w:rPr>
          <w:rFonts w:ascii="Times New Roman" w:hAnsi="Times New Roman" w:cs="Times New Roman"/>
          <w:sz w:val="24"/>
          <w:szCs w:val="24"/>
        </w:rPr>
        <w:lastRenderedPageBreak/>
        <w:t xml:space="preserve">population mean values. Median values deviated from mean values by less than one half of 1 percent (Appendix 2), indicative of symmetrical distributions easily characterized by any descriptor of value tendency (i.e., mean, median, or mode). The results from the Fabens (1965) approach using Solver described above provided estimates of </w:t>
      </w:r>
      <m:oMath>
        <m:r>
          <w:rPr>
            <w:rFonts w:ascii="Cambria Math" w:hAnsi="Cambria Math" w:cs="Times New Roman"/>
            <w:sz w:val="24"/>
            <w:szCs w:val="24"/>
          </w:rPr>
          <m:t>K</m:t>
        </m:r>
      </m:oMath>
      <w:r w:rsidRPr="007655B0">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7655B0">
        <w:rPr>
          <w:rFonts w:ascii="Times New Roman" w:hAnsi="Times New Roman" w:cs="Times New Roman"/>
          <w:sz w:val="24"/>
          <w:szCs w:val="24"/>
        </w:rPr>
        <w:t xml:space="preserve"> (</w:t>
      </w:r>
      <w:r w:rsidRPr="00374225">
        <w:rPr>
          <w:rFonts w:ascii="Times New Roman" w:hAnsi="Times New Roman" w:cs="Times New Roman"/>
          <w:sz w:val="24"/>
          <w:szCs w:val="24"/>
        </w:rPr>
        <w:t>Table 1</w:t>
      </w:r>
      <w:r w:rsidRPr="007655B0">
        <w:rPr>
          <w:rFonts w:ascii="Times New Roman" w:hAnsi="Times New Roman" w:cs="Times New Roman"/>
          <w:sz w:val="24"/>
          <w:szCs w:val="24"/>
        </w:rPr>
        <w:t xml:space="preserve">), which were used as initial starting points in the Bayesian hierarchical approach. Two additional chains were run starting with initial values 50% lower and 100% higher than the initial estimates which resulted in nearly identical solutions as shown in Appendix 2. Convergence was also ascertained by examination of the </w:t>
      </w:r>
      <w:proofErr w:type="spellStart"/>
      <w:r w:rsidRPr="007655B0">
        <w:rPr>
          <w:rFonts w:ascii="Times New Roman" w:hAnsi="Times New Roman" w:cs="Times New Roman"/>
          <w:sz w:val="24"/>
          <w:szCs w:val="24"/>
        </w:rPr>
        <w:t>Gelman</w:t>
      </w:r>
      <w:proofErr w:type="spellEnd"/>
      <w:r w:rsidRPr="007655B0">
        <w:rPr>
          <w:rFonts w:ascii="Times New Roman" w:hAnsi="Times New Roman" w:cs="Times New Roman"/>
          <w:sz w:val="24"/>
          <w:szCs w:val="24"/>
        </w:rPr>
        <w:t xml:space="preserve">-Rubin statistic </w:t>
      </w:r>
      <w:r w:rsidRPr="007655B0">
        <w:rPr>
          <w:rFonts w:ascii="Times New Roman" w:hAnsi="Times New Roman" w:cs="Times New Roman"/>
          <w:sz w:val="24"/>
          <w:szCs w:val="24"/>
        </w:rPr>
        <w:fldChar w:fldCharType="begin" w:fldLock="1"/>
      </w:r>
      <w:r w:rsidRPr="007655B0">
        <w:rPr>
          <w:rFonts w:ascii="Times New Roman" w:hAnsi="Times New Roman" w:cs="Times New Roman"/>
          <w:sz w:val="24"/>
          <w:szCs w:val="24"/>
        </w:rPr>
        <w:instrText>ADDIN CSL_CITATION { "citationItems" : [ { "id" : "ITEM-1", "itemData" : { "DOI" : "10.2307/2246093", "ISBN" : "08834237", "ISSN" : "08834237", "abstract" : "The Gibbs sampler, the algorithm of Metropolis and similar iterative simulation methods are potentially very helpful for summarizing multivariate distributions. Used naively, however, iterative simulation can give misleading answers. Our methods are simple and generally applicable to the output of any iterative simulation; they are designed for researchers primarily interested in the science underlying the data and models they are analyzing, rather than for researchers interested in the probability theory underlying the iterative simulations themselves. Our recommended strategy is to use several independent sequences, with starting points sampled from an overdispersed distribution. At each step of the iterative simulation, we obtain, for each univariate estimand of interest, a distributional estimate and an estimate of how much sharper the distributional estimate might become if the simulations were contin- ued indefinitely. Because our focus is on applied inference for Bayesian posterior distributions in real problems, which often tend toward normal- ity after transformations and marginalization, we derive our results as normal-theory approximations to exact Bayesian inference, conditional on the observed simulations. The methods are illustrated on a random- effects mixture model applied to experimental measurements of reaction times of normal and schizophrenic patients.", "author" : [ { "dropping-particle" : "", "family" : "Gelman", "given" : "Andrew", "non-dropping-particle" : "", "parse-names" : false, "suffix" : "" }, { "dropping-particle" : "", "family" : "Rubin", "given" : "Donald B", "non-dropping-particle" : "", "parse-names" : false, "suffix" : "" } ], "container-title" : "Statistical Science", "id" : "ITEM-1", "issue" : "4", "issued" : { "date-parts" : [ [ "1992" ] ] }, "page" : "457-472", "title" : "lnference from Iterative Simulation Using Multiple Sequences", "type" : "article-journal", "volume" : "7" }, "uris" : [ "http://www.mendeley.com/documents/?uuid=2fefba62-fe25-40bf-a086-be4cd3033d48" ] } ], "mendeley" : { "formattedCitation" : "(Gelman &amp; Rubin, 1992)", "plainTextFormattedCitation" : "(Gelman &amp; Rubin, 1992)", "previouslyFormattedCitation" : "(Gelman &amp; Rubin, 1992)" }, "properties" : {  }, "schema" : "https://github.com/citation-style-language/schema/raw/master/csl-citation.json" }</w:instrText>
      </w:r>
      <w:r w:rsidRPr="007655B0">
        <w:rPr>
          <w:rFonts w:ascii="Times New Roman" w:hAnsi="Times New Roman" w:cs="Times New Roman"/>
          <w:sz w:val="24"/>
          <w:szCs w:val="24"/>
        </w:rPr>
        <w:fldChar w:fldCharType="separate"/>
      </w:r>
      <w:r w:rsidRPr="007655B0">
        <w:rPr>
          <w:rFonts w:ascii="Times New Roman" w:hAnsi="Times New Roman" w:cs="Times New Roman"/>
          <w:noProof/>
          <w:sz w:val="24"/>
          <w:szCs w:val="24"/>
        </w:rPr>
        <w:t>(Gelman &amp; Rubin, 1992)</w:t>
      </w:r>
      <w:r w:rsidRPr="007655B0">
        <w:rPr>
          <w:rFonts w:ascii="Times New Roman" w:hAnsi="Times New Roman" w:cs="Times New Roman"/>
          <w:sz w:val="24"/>
          <w:szCs w:val="24"/>
        </w:rPr>
        <w:fldChar w:fldCharType="end"/>
      </w:r>
      <w:r w:rsidRPr="007655B0">
        <w:rPr>
          <w:rFonts w:ascii="Times New Roman" w:hAnsi="Times New Roman" w:cs="Times New Roman"/>
          <w:sz w:val="24"/>
          <w:szCs w:val="24"/>
        </w:rPr>
        <w:t xml:space="preserve">. The comparisons of Models 1-4 were accomplished by examining the coefficients of variation of the von Bertalanffy growth parameters </w:t>
      </w:r>
      <m:oMath>
        <m:r>
          <w:rPr>
            <w:rFonts w:ascii="Cambria Math" w:hAnsi="Cambria Math" w:cs="Times New Roman"/>
            <w:sz w:val="24"/>
            <w:szCs w:val="24"/>
          </w:rPr>
          <m:t>K</m:t>
        </m:r>
      </m:oMath>
      <w:r w:rsidRPr="007655B0">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7655B0">
        <w:rPr>
          <w:rFonts w:ascii="Times New Roman" w:hAnsi="Times New Roman" w:cs="Times New Roman"/>
          <w:sz w:val="24"/>
          <w:szCs w:val="24"/>
        </w:rPr>
        <w:t xml:space="preserve"> for each of the Models 1-4. If the coefficient of variation for the parameter was relatively stable whether the parameter was allowed to be variable across individuals or fixed for the population, then it might be inferred that treating this parameter on an individual basis is not warranted. If the coefficient of variation for the parameter increased when the parameter distribution was fixed for the entire population, then it might be inferred that treating this parameter on an individual basis is necessary.</w:t>
      </w:r>
    </w:p>
    <w:p w14:paraId="77E81D75" w14:textId="77777777" w:rsidR="00BC419A" w:rsidRPr="007655B0" w:rsidRDefault="00BC419A" w:rsidP="000D5103">
      <w:pPr>
        <w:spacing w:line="480" w:lineRule="auto"/>
        <w:rPr>
          <w:rFonts w:ascii="Times New Roman" w:hAnsi="Times New Roman" w:cs="Times New Roman"/>
          <w:sz w:val="24"/>
          <w:szCs w:val="24"/>
        </w:rPr>
      </w:pPr>
    </w:p>
    <w:p w14:paraId="1EBF01E6" w14:textId="1A025D0C" w:rsidR="00BC419A" w:rsidRPr="007655B0" w:rsidRDefault="00BC419A" w:rsidP="000D5103">
      <w:pPr>
        <w:spacing w:line="480" w:lineRule="auto"/>
        <w:rPr>
          <w:rFonts w:ascii="Times New Roman" w:hAnsi="Times New Roman" w:cs="Times New Roman"/>
          <w:i/>
          <w:sz w:val="24"/>
          <w:szCs w:val="24"/>
        </w:rPr>
      </w:pPr>
      <w:r w:rsidRPr="007655B0">
        <w:rPr>
          <w:rFonts w:ascii="Times New Roman" w:hAnsi="Times New Roman" w:cs="Times New Roman"/>
          <w:i/>
          <w:sz w:val="24"/>
          <w:szCs w:val="24"/>
        </w:rPr>
        <w:t>Maximum Likelihood</w:t>
      </w:r>
      <w:r w:rsidR="00BD2BD6">
        <w:rPr>
          <w:rFonts w:ascii="Times New Roman" w:hAnsi="Times New Roman" w:cs="Times New Roman"/>
          <w:i/>
          <w:sz w:val="24"/>
          <w:szCs w:val="24"/>
        </w:rPr>
        <w:t xml:space="preserve"> Approach</w:t>
      </w:r>
    </w:p>
    <w:p w14:paraId="6187A943" w14:textId="774A2EA3" w:rsidR="00F20B10" w:rsidRDefault="00055710" w:rsidP="007655B0">
      <w:pPr>
        <w:spacing w:line="480" w:lineRule="auto"/>
        <w:rPr>
          <w:rFonts w:ascii="Times New Roman" w:hAnsi="Times New Roman" w:cs="Times New Roman"/>
          <w:sz w:val="24"/>
          <w:szCs w:val="24"/>
        </w:rPr>
      </w:pPr>
      <w:r>
        <w:rPr>
          <w:rFonts w:ascii="Times New Roman" w:hAnsi="Times New Roman" w:cs="Times New Roman"/>
          <w:sz w:val="24"/>
          <w:szCs w:val="24"/>
        </w:rPr>
        <w:t xml:space="preserve">Model 5 was fit using the maximum likelihood approach of </w:t>
      </w:r>
      <w:proofErr w:type="spellStart"/>
      <w:r w:rsidR="00A3444C" w:rsidRPr="007655B0">
        <w:rPr>
          <w:rFonts w:ascii="Times New Roman" w:hAnsi="Times New Roman" w:cs="Times New Roman"/>
          <w:sz w:val="24"/>
          <w:szCs w:val="24"/>
        </w:rPr>
        <w:t>Laslett</w:t>
      </w:r>
      <w:proofErr w:type="spellEnd"/>
      <w:r w:rsidR="00A3444C" w:rsidRPr="007655B0">
        <w:rPr>
          <w:rFonts w:ascii="Times New Roman" w:hAnsi="Times New Roman" w:cs="Times New Roman"/>
          <w:sz w:val="24"/>
          <w:szCs w:val="24"/>
        </w:rPr>
        <w:t xml:space="preserve">, Everson, &amp; </w:t>
      </w:r>
      <w:proofErr w:type="spellStart"/>
      <w:r w:rsidR="00A3444C" w:rsidRPr="007655B0">
        <w:rPr>
          <w:rFonts w:ascii="Times New Roman" w:hAnsi="Times New Roman" w:cs="Times New Roman"/>
          <w:sz w:val="24"/>
          <w:szCs w:val="24"/>
        </w:rPr>
        <w:t>Polacheck</w:t>
      </w:r>
      <w:proofErr w:type="spellEnd"/>
      <w:r w:rsidR="00A3444C" w:rsidRPr="007655B0">
        <w:rPr>
          <w:rFonts w:ascii="Times New Roman" w:hAnsi="Times New Roman" w:cs="Times New Roman"/>
          <w:sz w:val="24"/>
          <w:szCs w:val="24"/>
        </w:rPr>
        <w:t xml:space="preserve"> (2002)</w:t>
      </w:r>
      <w:r>
        <w:rPr>
          <w:rFonts w:ascii="Times New Roman" w:hAnsi="Times New Roman" w:cs="Times New Roman"/>
          <w:sz w:val="24"/>
          <w:szCs w:val="24"/>
        </w:rPr>
        <w:t xml:space="preserve"> using </w:t>
      </w:r>
      <w:r w:rsidR="00F520AF">
        <w:rPr>
          <w:rFonts w:ascii="Times New Roman" w:hAnsi="Times New Roman" w:cs="Times New Roman"/>
          <w:sz w:val="24"/>
          <w:szCs w:val="24"/>
        </w:rPr>
        <w:t>E</w:t>
      </w:r>
      <w:r>
        <w:rPr>
          <w:rFonts w:ascii="Times New Roman" w:hAnsi="Times New Roman" w:cs="Times New Roman"/>
          <w:sz w:val="24"/>
          <w:szCs w:val="24"/>
        </w:rPr>
        <w:t>quation 5</w:t>
      </w:r>
      <w:r w:rsidR="00F520AF">
        <w:rPr>
          <w:rFonts w:ascii="Times New Roman" w:hAnsi="Times New Roman" w:cs="Times New Roman"/>
          <w:sz w:val="24"/>
          <w:szCs w:val="24"/>
        </w:rPr>
        <w:t xml:space="preserve">. </w:t>
      </w:r>
      <w:r w:rsidR="00384D16">
        <w:rPr>
          <w:rFonts w:ascii="Times New Roman" w:hAnsi="Times New Roman" w:cs="Times New Roman"/>
          <w:sz w:val="24"/>
          <w:szCs w:val="24"/>
        </w:rPr>
        <w:t xml:space="preserve"> </w:t>
      </w:r>
    </w:p>
    <w:p w14:paraId="2AAD7993" w14:textId="698970F4" w:rsidR="00F20B10" w:rsidRPr="00F20B10" w:rsidRDefault="00F520AF" w:rsidP="007655B0">
      <w:pPr>
        <w:spacing w:line="480" w:lineRule="auto"/>
        <w:rPr>
          <w:rFonts w:ascii="Times New Roman" w:hAnsi="Times New Roman" w:cs="Times New Roman"/>
          <w:sz w:val="24"/>
          <w:szCs w:val="24"/>
        </w:rPr>
      </w:pPr>
      <m:oMathPara>
        <m:oMath>
          <m:r>
            <w:rPr>
              <w:rFonts w:ascii="Cambria Math" w:hAnsi="Cambria Math" w:cs="Times New Roman"/>
              <w:sz w:val="24"/>
              <w:szCs w:val="24"/>
            </w:rPr>
            <m:t>(E5)</m:t>
          </m:r>
          <m:sSub>
            <m:sSubPr>
              <m:ctrlPr>
                <w:rPr>
                  <w:rFonts w:ascii="Cambria Math" w:hAnsi="Cambria Math" w:cs="Times New Roman"/>
                  <w:i/>
                  <w:sz w:val="24"/>
                  <w:szCs w:val="24"/>
                </w:rPr>
              </m:ctrlPr>
            </m:sSubPr>
            <m:e>
              <m:r>
                <w:rPr>
                  <w:rFonts w:ascii="Cambria Math" w:hAnsi="Cambria Math" w:cs="Times New Roman"/>
                  <w:sz w:val="24"/>
                  <w:szCs w:val="24"/>
                </w:rPr>
                <m:t xml:space="preserve">    l</m:t>
              </m:r>
            </m:e>
            <m:sub>
              <m:r>
                <w:rPr>
                  <w:rFonts w:ascii="Cambria Math" w:hAnsi="Cambria Math" w:cs="Times New Roman"/>
                  <w:sz w:val="24"/>
                  <w:szCs w:val="24"/>
                </w:rPr>
                <m:t>ij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m:t>
              </m:r>
            </m:sub>
          </m:sSub>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-K</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 δt)</m:t>
                  </m:r>
                </m:sup>
              </m:sSup>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ij</m:t>
              </m:r>
            </m:sub>
          </m:sSub>
          <m:r>
            <w:rPr>
              <w:rFonts w:ascii="Cambria Math" w:hAnsi="Cambria Math" w:cs="Times New Roman"/>
              <w:sz w:val="24"/>
              <w:szCs w:val="24"/>
            </w:rPr>
            <m:t xml:space="preserve"> </m:t>
          </m:r>
        </m:oMath>
      </m:oMathPara>
    </w:p>
    <w:p w14:paraId="245D407F" w14:textId="6E6014F6" w:rsidR="00F20B10" w:rsidRDefault="00F520AF" w:rsidP="007655B0">
      <w:pPr>
        <w:spacing w:line="480" w:lineRule="auto"/>
        <w:rPr>
          <w:rFonts w:ascii="Times New Roman" w:hAnsi="Times New Roman" w:cs="Times New Roman"/>
          <w:sz w:val="24"/>
          <w:szCs w:val="24"/>
        </w:rPr>
      </w:pPr>
      <w:r>
        <w:rPr>
          <w:rFonts w:ascii="Times New Roman" w:hAnsi="Times New Roman" w:cs="Times New Roman"/>
          <w:sz w:val="24"/>
          <w:szCs w:val="24"/>
        </w:rPr>
        <w:t xml:space="preserve">This method </w:t>
      </w:r>
      <w:r w:rsidR="00055710">
        <w:rPr>
          <w:rFonts w:ascii="Times New Roman" w:hAnsi="Times New Roman" w:cs="Times New Roman"/>
          <w:sz w:val="24"/>
          <w:szCs w:val="24"/>
        </w:rPr>
        <w:t>derives</w:t>
      </w:r>
      <w:r>
        <w:rPr>
          <w:rFonts w:ascii="Times New Roman" w:hAnsi="Times New Roman" w:cs="Times New Roman"/>
          <w:sz w:val="24"/>
          <w:szCs w:val="24"/>
        </w:rPr>
        <w:t xml:space="preserve"> growth </w:t>
      </w:r>
      <w:r w:rsidR="00055710">
        <w:rPr>
          <w:rFonts w:ascii="Times New Roman" w:hAnsi="Times New Roman" w:cs="Times New Roman"/>
          <w:sz w:val="24"/>
          <w:szCs w:val="24"/>
        </w:rPr>
        <w:t xml:space="preserve">parameters </w:t>
      </w:r>
      <w:r>
        <w:rPr>
          <w:rFonts w:ascii="Times New Roman" w:hAnsi="Times New Roman" w:cs="Times New Roman"/>
          <w:sz w:val="24"/>
          <w:szCs w:val="24"/>
        </w:rPr>
        <w:t xml:space="preserve">from joint distribution of an individual’s length at tagging and recapture to estimate growth parameters. </w:t>
      </w:r>
      <w:r w:rsidR="00BD2BD6">
        <w:rPr>
          <w:rFonts w:ascii="Times New Roman" w:hAnsi="Times New Roman" w:cs="Times New Roman"/>
          <w:sz w:val="24"/>
          <w:szCs w:val="24"/>
        </w:rPr>
        <w:t>This approach is most similar to model 2 in that</w:t>
      </w:r>
      <w:r>
        <w:rPr>
          <w:rFonts w:ascii="Times New Roman" w:hAnsi="Times New Roman" w:cs="Times New Roman"/>
          <w:sz w:val="24"/>
          <w:szCs w:val="24"/>
        </w:rPr>
        <w:t xml:space="preserve"> i</w:t>
      </w:r>
      <w:r w:rsidR="000F413E">
        <w:rPr>
          <w:rFonts w:ascii="Times New Roman" w:hAnsi="Times New Roman" w:cs="Times New Roman"/>
          <w:sz w:val="24"/>
          <w:szCs w:val="24"/>
        </w:rPr>
        <w:t xml:space="preserve">ndividual asymptotic length,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000F413E">
        <w:rPr>
          <w:rFonts w:ascii="Times New Roman" w:hAnsi="Times New Roman" w:cs="Times New Roman"/>
          <w:sz w:val="24"/>
          <w:szCs w:val="24"/>
        </w:rPr>
        <w:t xml:space="preserve">, </w:t>
      </w:r>
      <w:r w:rsidR="00F20B10" w:rsidRPr="007655B0">
        <w:rPr>
          <w:rFonts w:ascii="Times New Roman" w:hAnsi="Times New Roman" w:cs="Times New Roman"/>
          <w:sz w:val="24"/>
          <w:szCs w:val="24"/>
        </w:rPr>
        <w:t xml:space="preserve">is </w:t>
      </w:r>
      <w:r w:rsidR="00F20B10">
        <w:rPr>
          <w:rFonts w:ascii="Times New Roman" w:hAnsi="Times New Roman" w:cs="Times New Roman"/>
          <w:sz w:val="24"/>
          <w:szCs w:val="24"/>
        </w:rPr>
        <w:t xml:space="preserve">treated as </w:t>
      </w:r>
      <w:r w:rsidR="00F20B10" w:rsidRPr="007655B0">
        <w:rPr>
          <w:rFonts w:ascii="Times New Roman" w:hAnsi="Times New Roman" w:cs="Times New Roman"/>
          <w:sz w:val="24"/>
          <w:szCs w:val="24"/>
        </w:rPr>
        <w:t xml:space="preserve">a random normal effect with a mean </w:t>
      </w:r>
      <m:oMath>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m:t>
            </m:r>
          </m:sub>
        </m:sSub>
      </m:oMath>
      <w:r w:rsidR="00F20B10" w:rsidRPr="007655B0">
        <w:rPr>
          <w:rFonts w:ascii="Times New Roman" w:hAnsi="Times New Roman" w:cs="Times New Roman"/>
          <w:sz w:val="24"/>
          <w:szCs w:val="24"/>
        </w:rPr>
        <w:t xml:space="preserve">and </w:t>
      </w:r>
      <w:r w:rsidR="00F20B10" w:rsidRPr="007655B0">
        <w:rPr>
          <w:rFonts w:ascii="Times New Roman" w:hAnsi="Times New Roman" w:cs="Times New Roman"/>
          <w:sz w:val="24"/>
          <w:szCs w:val="24"/>
        </w:rPr>
        <w:lastRenderedPageBreak/>
        <w:t xml:space="preserve">standard deviation </w:t>
      </w:r>
      <m:oMath>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m:t>
            </m:r>
          </m:sub>
          <m:sup>
            <m:r>
              <w:rPr>
                <w:rFonts w:ascii="Cambria Math" w:hAnsi="Cambria Math" w:cs="Times New Roman"/>
                <w:sz w:val="24"/>
                <w:szCs w:val="24"/>
              </w:rPr>
              <m:t>2</m:t>
            </m:r>
          </m:sup>
        </m:sSubSup>
      </m:oMath>
      <w:r w:rsidR="000F413E">
        <w:rPr>
          <w:rFonts w:ascii="Times New Roman" w:hAnsi="Times New Roman" w:cs="Times New Roman"/>
          <w:sz w:val="24"/>
          <w:szCs w:val="24"/>
        </w:rPr>
        <w:t>, allowing for</w:t>
      </w:r>
      <w:r w:rsidR="00F20B10" w:rsidRPr="007655B0">
        <w:rPr>
          <w:rFonts w:ascii="Times New Roman" w:hAnsi="Times New Roman" w:cs="Times New Roman"/>
          <w:sz w:val="24"/>
          <w:szCs w:val="24"/>
        </w:rPr>
        <w:t xml:space="preserve"> </w:t>
      </w:r>
      <w:r w:rsidR="000F413E">
        <w:rPr>
          <w:rFonts w:ascii="Times New Roman" w:hAnsi="Times New Roman" w:cs="Times New Roman"/>
          <w:sz w:val="24"/>
          <w:szCs w:val="24"/>
        </w:rPr>
        <w:t>individual</w:t>
      </w:r>
      <w:r w:rsidR="00F20B10">
        <w:rPr>
          <w:rFonts w:ascii="Times New Roman" w:hAnsi="Times New Roman" w:cs="Times New Roman"/>
          <w:sz w:val="24"/>
          <w:szCs w:val="24"/>
        </w:rPr>
        <w:t xml:space="preserve"> </w:t>
      </w:r>
      <w:r w:rsidR="000F413E">
        <w:rPr>
          <w:rFonts w:ascii="Times New Roman" w:hAnsi="Times New Roman" w:cs="Times New Roman"/>
          <w:sz w:val="24"/>
          <w:szCs w:val="24"/>
        </w:rPr>
        <w:t>deviation</w:t>
      </w:r>
      <w:r w:rsidR="00BD2BD6">
        <w:rPr>
          <w:rFonts w:ascii="Times New Roman" w:hAnsi="Times New Roman" w:cs="Times New Roman"/>
          <w:sz w:val="24"/>
          <w:szCs w:val="24"/>
        </w:rPr>
        <w:t xml:space="preserve">s </w:t>
      </w:r>
      <w:r w:rsidR="00F20B10">
        <w:rPr>
          <w:rFonts w:ascii="Times New Roman" w:hAnsi="Times New Roman" w:cs="Times New Roman"/>
          <w:sz w:val="24"/>
          <w:szCs w:val="24"/>
        </w:rPr>
        <w:t>from the population mean</w:t>
      </w:r>
      <w:r w:rsidR="00055710">
        <w:rPr>
          <w:rFonts w:ascii="Times New Roman" w:hAnsi="Times New Roman" w:cs="Times New Roman"/>
          <w:sz w:val="24"/>
          <w:szCs w:val="24"/>
        </w:rPr>
        <w:t xml:space="preserve">. </w:t>
      </w:r>
      <w:r w:rsidR="00F877D0">
        <w:rPr>
          <w:rFonts w:ascii="Times New Roman" w:hAnsi="Times New Roman" w:cs="Times New Roman"/>
          <w:sz w:val="24"/>
          <w:szCs w:val="24"/>
        </w:rPr>
        <w:t>While</w:t>
      </w:r>
      <w:r w:rsidR="00055710">
        <w:rPr>
          <w:rFonts w:ascii="Times New Roman" w:hAnsi="Times New Roman" w:cs="Times New Roman"/>
          <w:sz w:val="24"/>
          <w:szCs w:val="24"/>
        </w:rPr>
        <w:t xml:space="preserve"> </w:t>
      </w:r>
      <m:oMath>
        <m:r>
          <w:rPr>
            <w:rFonts w:ascii="Cambria Math" w:hAnsi="Cambria Math" w:cs="Times New Roman"/>
            <w:sz w:val="24"/>
            <w:szCs w:val="24"/>
          </w:rPr>
          <m:t>K</m:t>
        </m:r>
      </m:oMath>
      <w:r w:rsidR="00F20B10" w:rsidRPr="007655B0">
        <w:rPr>
          <w:rFonts w:ascii="Times New Roman" w:hAnsi="Times New Roman" w:cs="Times New Roman"/>
          <w:sz w:val="24"/>
          <w:szCs w:val="24"/>
        </w:rPr>
        <w:t xml:space="preserve"> is</w:t>
      </w:r>
      <w:r w:rsidR="00055710">
        <w:rPr>
          <w:rFonts w:ascii="Times New Roman" w:hAnsi="Times New Roman" w:cs="Times New Roman"/>
          <w:sz w:val="24"/>
          <w:szCs w:val="24"/>
        </w:rPr>
        <w:t xml:space="preserve"> </w:t>
      </w:r>
      <w:r w:rsidR="000F413E">
        <w:rPr>
          <w:rFonts w:ascii="Times New Roman" w:hAnsi="Times New Roman" w:cs="Times New Roman"/>
          <w:sz w:val="24"/>
          <w:szCs w:val="24"/>
        </w:rPr>
        <w:t>treated as</w:t>
      </w:r>
      <w:r w:rsidR="00F877D0">
        <w:rPr>
          <w:rFonts w:ascii="Times New Roman" w:hAnsi="Times New Roman" w:cs="Times New Roman"/>
          <w:sz w:val="24"/>
          <w:szCs w:val="24"/>
        </w:rPr>
        <w:t xml:space="preserve"> a fixed unknown parameter</w:t>
      </w:r>
      <w:r w:rsidR="00F20B10" w:rsidRPr="007655B0">
        <w:rPr>
          <w:rFonts w:ascii="Times New Roman" w:hAnsi="Times New Roman" w:cs="Times New Roman"/>
          <w:sz w:val="24"/>
          <w:szCs w:val="24"/>
        </w:rPr>
        <w:t xml:space="preserve">. </w:t>
      </w:r>
      <w:r w:rsidR="00995854" w:rsidRPr="007655B0">
        <w:rPr>
          <w:rFonts w:ascii="Times New Roman" w:hAnsi="Times New Roman" w:cs="Times New Roman"/>
          <w:sz w:val="24"/>
          <w:szCs w:val="24"/>
        </w:rPr>
        <w:t xml:space="preserve">The relative age at tagging, </w:t>
      </w:r>
      <m:oMath>
        <m:r>
          <w:rPr>
            <w:rFonts w:ascii="Cambria Math" w:hAnsi="Cambria Math" w:cs="Times New Roman"/>
            <w:sz w:val="24"/>
            <w:szCs w:val="24"/>
          </w:rPr>
          <m:t>A</m:t>
        </m:r>
      </m:oMath>
      <w:r w:rsidR="00995854" w:rsidRPr="007655B0">
        <w:rPr>
          <w:rFonts w:ascii="Times New Roman" w:hAnsi="Times New Roman" w:cs="Times New Roman"/>
          <w:sz w:val="24"/>
          <w:szCs w:val="24"/>
        </w:rPr>
        <w:t xml:space="preserve">, is also treated random </w:t>
      </w:r>
      <w:r w:rsidR="000F41CF">
        <w:rPr>
          <w:rFonts w:ascii="Times New Roman" w:hAnsi="Times New Roman" w:cs="Times New Roman"/>
          <w:sz w:val="24"/>
          <w:szCs w:val="24"/>
        </w:rPr>
        <w:t xml:space="preserve">effect </w:t>
      </w:r>
      <w:r w:rsidR="00995854">
        <w:rPr>
          <w:rFonts w:ascii="Times New Roman" w:hAnsi="Times New Roman" w:cs="Times New Roman"/>
          <w:sz w:val="24"/>
          <w:szCs w:val="24"/>
        </w:rPr>
        <w:t xml:space="preserve">with a distribution </w:t>
      </w:r>
      <m:oMath>
        <m:r>
          <w:rPr>
            <w:rFonts w:ascii="Cambria Math" w:hAnsi="Cambria Math" w:cs="Times New Roman"/>
            <w:sz w:val="24"/>
            <w:szCs w:val="24"/>
          </w:rPr>
          <m:t>p(∙)</m:t>
        </m:r>
      </m:oMath>
      <w:r w:rsidR="000F41CF">
        <w:rPr>
          <w:rFonts w:ascii="Times New Roman" w:hAnsi="Times New Roman" w:cs="Times New Roman"/>
          <w:sz w:val="24"/>
          <w:szCs w:val="24"/>
        </w:rPr>
        <w:t xml:space="preserve"> composed of the age at tagging of each individual, </w:t>
      </w:r>
      <m:oMath>
        <m:r>
          <w:rPr>
            <w:rFonts w:ascii="Cambria Math" w:hAnsi="Cambria Math" w:cs="Times New Roman"/>
            <w:sz w:val="24"/>
            <w:szCs w:val="24"/>
          </w:rPr>
          <m:t>a</m:t>
        </m:r>
      </m:oMath>
      <w:r w:rsidR="000F41CF">
        <w:rPr>
          <w:rFonts w:ascii="Times New Roman" w:hAnsi="Times New Roman" w:cs="Times New Roman"/>
          <w:sz w:val="24"/>
          <w:szCs w:val="24"/>
        </w:rPr>
        <w:t xml:space="preserve">.  The distribution of </w:t>
      </w:r>
      <m:oMath>
        <m:r>
          <w:rPr>
            <w:rFonts w:ascii="Cambria Math" w:hAnsi="Cambria Math" w:cs="Times New Roman"/>
            <w:sz w:val="24"/>
            <w:szCs w:val="24"/>
          </w:rPr>
          <m:t>A</m:t>
        </m:r>
      </m:oMath>
      <w:r w:rsidR="000F41CF">
        <w:rPr>
          <w:rFonts w:ascii="Times New Roman" w:hAnsi="Times New Roman" w:cs="Times New Roman"/>
          <w:sz w:val="24"/>
          <w:szCs w:val="24"/>
        </w:rPr>
        <w:t xml:space="preserve"> is </w:t>
      </w:r>
      <w:r w:rsidR="00995854">
        <w:rPr>
          <w:rFonts w:ascii="Times New Roman" w:hAnsi="Times New Roman" w:cs="Times New Roman"/>
          <w:sz w:val="24"/>
          <w:szCs w:val="24"/>
        </w:rPr>
        <w:t xml:space="preserve">assumed to be </w:t>
      </w:r>
      <w:r w:rsidR="000F41CF">
        <w:rPr>
          <w:rFonts w:ascii="Times New Roman" w:hAnsi="Times New Roman" w:cs="Times New Roman"/>
          <w:sz w:val="24"/>
          <w:szCs w:val="24"/>
        </w:rPr>
        <w:t>lognormal</w:t>
      </w:r>
      <w:r w:rsidR="00995854">
        <w:rPr>
          <w:rFonts w:ascii="Times New Roman" w:hAnsi="Times New Roman" w:cs="Times New Roman"/>
          <w:sz w:val="24"/>
          <w:szCs w:val="24"/>
        </w:rPr>
        <w:t xml:space="preserve"> with mean </w:t>
      </w:r>
      <m:oMath>
        <m:sSub>
          <m:sSubPr>
            <m:ctrlPr>
              <w:rPr>
                <w:rFonts w:ascii="Cambria Math" w:hAnsi="Cambria Math" w:cs="Times New Roman"/>
                <w:i/>
                <w:sz w:val="24"/>
                <w:szCs w:val="24"/>
              </w:rPr>
            </m:ctrlPr>
          </m:sSubPr>
          <m:e>
            <m:r>
              <w:rPr>
                <w:rFonts w:ascii="Cambria Math" w:hAnsi="Cambria Math" w:cs="Times New Roman"/>
                <w:sz w:val="24"/>
                <w:szCs w:val="24"/>
              </w:rPr>
              <m:t>μ</m:t>
            </m:r>
          </m:e>
          <m:sub>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r>
                  <w:rPr>
                    <w:rFonts w:ascii="Cambria Math" w:hAnsi="Cambria Math" w:cs="Times New Roman"/>
                    <w:sz w:val="24"/>
                    <w:szCs w:val="24"/>
                  </w:rPr>
                  <m:t>A</m:t>
                </m:r>
              </m:e>
            </m:func>
          </m:sub>
        </m:sSub>
      </m:oMath>
      <w:r w:rsidR="00995854">
        <w:rPr>
          <w:rFonts w:ascii="Times New Roman" w:hAnsi="Times New Roman" w:cs="Times New Roman"/>
          <w:sz w:val="24"/>
          <w:szCs w:val="24"/>
        </w:rPr>
        <w:t xml:space="preserve"> and standard deviation </w:t>
      </w:r>
      <m:oMath>
        <m:sSub>
          <m:sSubPr>
            <m:ctrlPr>
              <w:rPr>
                <w:rFonts w:ascii="Cambria Math" w:hAnsi="Cambria Math" w:cs="Times New Roman"/>
                <w:i/>
                <w:sz w:val="24"/>
                <w:szCs w:val="24"/>
              </w:rPr>
            </m:ctrlPr>
          </m:sSubPr>
          <m:e>
            <m:r>
              <w:rPr>
                <w:rFonts w:ascii="Cambria Math" w:hAnsi="Cambria Math" w:cs="Times New Roman"/>
                <w:sz w:val="24"/>
                <w:szCs w:val="24"/>
              </w:rPr>
              <m:t>σ</m:t>
            </m:r>
          </m:e>
          <m:sub>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r>
                  <w:rPr>
                    <w:rFonts w:ascii="Cambria Math" w:hAnsi="Cambria Math" w:cs="Times New Roman"/>
                    <w:sz w:val="24"/>
                    <w:szCs w:val="24"/>
                  </w:rPr>
                  <m:t>A</m:t>
                </m:r>
              </m:e>
            </m:func>
          </m:sub>
        </m:sSub>
      </m:oMath>
      <w:r w:rsidR="003000F9">
        <w:rPr>
          <w:rFonts w:ascii="Times New Roman" w:hAnsi="Times New Roman" w:cs="Times New Roman"/>
          <w:sz w:val="24"/>
          <w:szCs w:val="24"/>
        </w:rPr>
        <w:t xml:space="preserve">. </w:t>
      </w:r>
      <w:r w:rsidR="000F41CF">
        <w:rPr>
          <w:rFonts w:ascii="Times New Roman" w:hAnsi="Times New Roman" w:cs="Times New Roman"/>
          <w:sz w:val="24"/>
          <w:szCs w:val="24"/>
        </w:rPr>
        <w:t>Rather than using length increments, a</w:t>
      </w:r>
      <w:r>
        <w:rPr>
          <w:rFonts w:ascii="Times New Roman" w:hAnsi="Times New Roman" w:cs="Times New Roman"/>
          <w:sz w:val="24"/>
          <w:szCs w:val="24"/>
        </w:rPr>
        <w:t xml:space="preserve"> bivariate normal joint distribution </w:t>
      </w:r>
      <w:r w:rsidR="009D1918">
        <w:rPr>
          <w:rFonts w:ascii="Times New Roman" w:hAnsi="Times New Roman" w:cs="Times New Roman"/>
          <w:sz w:val="24"/>
          <w:szCs w:val="24"/>
        </w:rPr>
        <w:t>describing</w:t>
      </w:r>
      <w:r>
        <w:rPr>
          <w:rFonts w:ascii="Times New Roman" w:hAnsi="Times New Roman" w:cs="Times New Roman"/>
          <w:sz w:val="24"/>
          <w:szCs w:val="24"/>
        </w:rPr>
        <w:t xml:space="preserve"> the lengths recorded </w:t>
      </w:r>
      <w:r w:rsidR="000F41CF">
        <w:rPr>
          <w:rFonts w:ascii="Times New Roman" w:hAnsi="Times New Roman" w:cs="Times New Roman"/>
          <w:sz w:val="24"/>
          <w:szCs w:val="24"/>
        </w:rPr>
        <w:t>at</w:t>
      </w:r>
      <w:r>
        <w:rPr>
          <w:rFonts w:ascii="Times New Roman" w:hAnsi="Times New Roman" w:cs="Times New Roman"/>
          <w:sz w:val="24"/>
          <w:szCs w:val="24"/>
        </w:rPr>
        <w:t xml:space="preserve"> marking and recapture are used to estimate growth</w:t>
      </w:r>
      <w:r w:rsidR="00F20B10" w:rsidRPr="007655B0">
        <w:rPr>
          <w:rFonts w:ascii="Times New Roman" w:hAnsi="Times New Roman" w:cs="Times New Roman"/>
          <w:sz w:val="24"/>
          <w:szCs w:val="24"/>
        </w:rPr>
        <w:t xml:space="preserve"> </w:t>
      </w:r>
      <w:r w:rsidR="003E23E0">
        <w:rPr>
          <w:rFonts w:ascii="Times New Roman" w:hAnsi="Times New Roman" w:cs="Times New Roman"/>
          <w:sz w:val="24"/>
          <w:szCs w:val="24"/>
        </w:rPr>
        <w:t xml:space="preserve">(See </w:t>
      </w:r>
      <w:proofErr w:type="spellStart"/>
      <w:r w:rsidR="003E23E0">
        <w:rPr>
          <w:rFonts w:ascii="Times New Roman" w:hAnsi="Times New Roman" w:cs="Times New Roman"/>
          <w:sz w:val="24"/>
          <w:szCs w:val="24"/>
        </w:rPr>
        <w:t>Laslett</w:t>
      </w:r>
      <w:proofErr w:type="spellEnd"/>
      <w:r w:rsidR="003E23E0">
        <w:rPr>
          <w:rFonts w:ascii="Times New Roman" w:hAnsi="Times New Roman" w:cs="Times New Roman"/>
          <w:sz w:val="24"/>
          <w:szCs w:val="24"/>
        </w:rPr>
        <w:t xml:space="preserve"> et al (2002) for the </w:t>
      </w:r>
      <w:r w:rsidR="00035755">
        <w:rPr>
          <w:rFonts w:ascii="Times New Roman" w:hAnsi="Times New Roman" w:cs="Times New Roman"/>
          <w:sz w:val="24"/>
          <w:szCs w:val="24"/>
        </w:rPr>
        <w:t xml:space="preserve">full </w:t>
      </w:r>
      <w:r w:rsidR="003E23E0">
        <w:rPr>
          <w:rFonts w:ascii="Times New Roman" w:hAnsi="Times New Roman" w:cs="Times New Roman"/>
          <w:sz w:val="24"/>
          <w:szCs w:val="24"/>
        </w:rPr>
        <w:t xml:space="preserve">method </w:t>
      </w:r>
      <w:r w:rsidR="00035755">
        <w:rPr>
          <w:rFonts w:ascii="Times New Roman" w:hAnsi="Times New Roman" w:cs="Times New Roman"/>
          <w:sz w:val="24"/>
          <w:szCs w:val="24"/>
        </w:rPr>
        <w:t>for</w:t>
      </w:r>
      <w:r w:rsidR="003E23E0">
        <w:rPr>
          <w:rFonts w:ascii="Times New Roman" w:hAnsi="Times New Roman" w:cs="Times New Roman"/>
          <w:sz w:val="24"/>
          <w:szCs w:val="24"/>
        </w:rPr>
        <w:t xml:space="preserve"> deriving individual joint distributions)</w:t>
      </w:r>
      <w:r w:rsidR="00F20B10">
        <w:rPr>
          <w:rFonts w:ascii="Times New Roman" w:hAnsi="Times New Roman" w:cs="Times New Roman"/>
          <w:sz w:val="24"/>
          <w:szCs w:val="24"/>
        </w:rPr>
        <w:t>.</w:t>
      </w:r>
      <w:r w:rsidR="000F413E">
        <w:rPr>
          <w:rFonts w:ascii="Times New Roman" w:hAnsi="Times New Roman" w:cs="Times New Roman"/>
          <w:sz w:val="24"/>
          <w:szCs w:val="24"/>
        </w:rPr>
        <w:t xml:space="preserve"> </w:t>
      </w:r>
      <w:r w:rsidR="003E23E0">
        <w:rPr>
          <w:rFonts w:ascii="Times New Roman" w:hAnsi="Times New Roman" w:cs="Times New Roman"/>
          <w:sz w:val="24"/>
          <w:szCs w:val="24"/>
        </w:rPr>
        <w:t>An</w:t>
      </w:r>
      <w:r w:rsidR="000F413E">
        <w:rPr>
          <w:rFonts w:ascii="Times New Roman" w:hAnsi="Times New Roman" w:cs="Times New Roman"/>
          <w:sz w:val="24"/>
          <w:szCs w:val="24"/>
        </w:rPr>
        <w:t xml:space="preserve"> unconditional joint density is </w:t>
      </w:r>
      <w:r w:rsidR="003E23E0">
        <w:rPr>
          <w:rFonts w:ascii="Times New Roman" w:hAnsi="Times New Roman" w:cs="Times New Roman"/>
          <w:sz w:val="24"/>
          <w:szCs w:val="24"/>
        </w:rPr>
        <w:t xml:space="preserve">then </w:t>
      </w:r>
      <w:r w:rsidR="000F413E">
        <w:rPr>
          <w:rFonts w:ascii="Times New Roman" w:hAnsi="Times New Roman" w:cs="Times New Roman"/>
          <w:sz w:val="24"/>
          <w:szCs w:val="24"/>
        </w:rPr>
        <w:t>derived</w:t>
      </w:r>
      <w:r w:rsidR="003E23E0">
        <w:rPr>
          <w:rFonts w:ascii="Times New Roman" w:hAnsi="Times New Roman" w:cs="Times New Roman"/>
          <w:sz w:val="24"/>
          <w:szCs w:val="24"/>
        </w:rPr>
        <w:t xml:space="preserve"> for each individual</w:t>
      </w:r>
      <w:r w:rsidR="000F413E">
        <w:rPr>
          <w:rFonts w:ascii="Times New Roman" w:hAnsi="Times New Roman" w:cs="Times New Roman"/>
          <w:sz w:val="24"/>
          <w:szCs w:val="24"/>
        </w:rPr>
        <w:t xml:space="preserve"> </w:t>
      </w:r>
      <w:r w:rsidR="003E23E0">
        <w:rPr>
          <w:rFonts w:ascii="Times New Roman" w:hAnsi="Times New Roman" w:cs="Times New Roman"/>
          <w:sz w:val="24"/>
          <w:szCs w:val="24"/>
        </w:rPr>
        <w:t>by integrating the join</w:t>
      </w:r>
      <w:r w:rsidR="000F41CF">
        <w:rPr>
          <w:rFonts w:ascii="Times New Roman" w:hAnsi="Times New Roman" w:cs="Times New Roman"/>
          <w:sz w:val="24"/>
          <w:szCs w:val="24"/>
        </w:rPr>
        <w:t xml:space="preserve">t distribution with respect to </w:t>
      </w:r>
      <m:oMath>
        <m:r>
          <w:rPr>
            <w:rFonts w:ascii="Cambria Math" w:hAnsi="Cambria Math" w:cs="Times New Roman"/>
            <w:sz w:val="24"/>
            <w:szCs w:val="24"/>
          </w:rPr>
          <m:t>a</m:t>
        </m:r>
      </m:oMath>
      <w:r>
        <w:rPr>
          <w:rFonts w:ascii="Times New Roman" w:hAnsi="Times New Roman" w:cs="Times New Roman"/>
          <w:sz w:val="24"/>
          <w:szCs w:val="24"/>
        </w:rPr>
        <w:t xml:space="preserve"> (E6)</w:t>
      </w:r>
      <w:r w:rsidR="003E23E0">
        <w:rPr>
          <w:rFonts w:ascii="Times New Roman" w:hAnsi="Times New Roman" w:cs="Times New Roman"/>
          <w:sz w:val="24"/>
          <w:szCs w:val="24"/>
        </w:rPr>
        <w:t xml:space="preserve">. </w:t>
      </w:r>
    </w:p>
    <w:p w14:paraId="70471199" w14:textId="401E9F20" w:rsidR="00F20B10" w:rsidRDefault="00F520AF" w:rsidP="007655B0">
      <w:pPr>
        <w:spacing w:line="480" w:lineRule="auto"/>
        <w:rPr>
          <w:rFonts w:ascii="Times New Roman" w:hAnsi="Times New Roman" w:cs="Times New Roman"/>
          <w:sz w:val="24"/>
          <w:szCs w:val="24"/>
        </w:rPr>
      </w:pPr>
      <m:oMathPara>
        <m:oMath>
          <m:r>
            <w:rPr>
              <w:rFonts w:ascii="Cambria Math" w:hAnsi="Cambria Math" w:cs="Times New Roman"/>
              <w:sz w:val="24"/>
              <w:szCs w:val="24"/>
            </w:rPr>
            <m:t xml:space="preserve">(E6)  </m:t>
          </m:r>
          <m:r>
            <w:rPr>
              <w:rFonts w:ascii="Cambria Math" w:hAnsi="Cambria Math" w:cs="Times New Roman"/>
              <w:sz w:val="24"/>
              <w:szCs w:val="24"/>
            </w:rPr>
            <m:t>h</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1i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2i</m:t>
                  </m:r>
                </m:sub>
              </m:sSub>
            </m:e>
          </m:d>
          <m:r>
            <w:rPr>
              <w:rFonts w:ascii="Cambria Math" w:hAnsi="Cambria Math" w:cs="Times New Roman"/>
              <w:sz w:val="24"/>
              <w:szCs w:val="24"/>
            </w:rPr>
            <m:t xml:space="preserve">= </m:t>
          </m:r>
          <m:nary>
            <m:naryPr>
              <m:limLoc m:val="undOvr"/>
              <m:subHide m:val="1"/>
              <m:supHide m:val="1"/>
              <m:ctrlPr>
                <w:rPr>
                  <w:rFonts w:ascii="Cambria Math" w:hAnsi="Cambria Math" w:cs="Times New Roman"/>
                  <w:i/>
                  <w:sz w:val="24"/>
                  <w:szCs w:val="24"/>
                </w:rPr>
              </m:ctrlPr>
            </m:naryPr>
            <m:sub/>
            <m:sup/>
            <m:e>
              <m:r>
                <w:rPr>
                  <w:rFonts w:ascii="Cambria Math" w:hAnsi="Cambria Math" w:cs="Times New Roman"/>
                  <w:sz w:val="24"/>
                  <w:szCs w:val="24"/>
                </w:rPr>
                <m:t>h(</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1</m:t>
                  </m:r>
                </m:sub>
              </m:sSub>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2</m:t>
              </m:r>
            </m:sub>
          </m:sSub>
          <m:d>
            <m:dPr>
              <m:begChr m:val="|"/>
              <m:ctrlPr>
                <w:rPr>
                  <w:rFonts w:ascii="Cambria Math" w:hAnsi="Cambria Math" w:cs="Times New Roman"/>
                  <w:i/>
                  <w:sz w:val="24"/>
                  <w:szCs w:val="24"/>
                </w:rPr>
              </m:ctrlPr>
            </m:dPr>
            <m:e>
              <m:r>
                <w:rPr>
                  <w:rFonts w:ascii="Cambria Math" w:hAnsi="Cambria Math" w:cs="Times New Roman"/>
                  <w:sz w:val="24"/>
                  <w:szCs w:val="24"/>
                </w:rPr>
                <m:t>a</m:t>
              </m:r>
            </m:e>
          </m:d>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a</m:t>
              </m:r>
            </m:e>
          </m:d>
          <m:r>
            <w:rPr>
              <w:rFonts w:ascii="Cambria Math" w:hAnsi="Cambria Math" w:cs="Times New Roman"/>
              <w:sz w:val="24"/>
              <w:szCs w:val="24"/>
            </w:rPr>
            <m:t xml:space="preserve">  da</m:t>
          </m:r>
        </m:oMath>
      </m:oMathPara>
    </w:p>
    <w:p w14:paraId="5A7E2C2D" w14:textId="430BA353" w:rsidR="003E23E0" w:rsidRDefault="007779E0" w:rsidP="007655B0">
      <w:pPr>
        <w:spacing w:line="480" w:lineRule="auto"/>
        <w:rPr>
          <w:rFonts w:ascii="Times New Roman" w:hAnsi="Times New Roman" w:cs="Times New Roman"/>
          <w:sz w:val="24"/>
          <w:szCs w:val="24"/>
        </w:rPr>
      </w:pPr>
      <w:r w:rsidRPr="007655B0">
        <w:rPr>
          <w:rFonts w:ascii="Times New Roman" w:hAnsi="Times New Roman" w:cs="Times New Roman"/>
          <w:sz w:val="24"/>
          <w:szCs w:val="24"/>
        </w:rPr>
        <w:t xml:space="preserve"> </w:t>
      </w:r>
      <w:r w:rsidR="003E23E0">
        <w:rPr>
          <w:rFonts w:ascii="Times New Roman" w:hAnsi="Times New Roman" w:cs="Times New Roman"/>
          <w:sz w:val="24"/>
          <w:szCs w:val="24"/>
        </w:rPr>
        <w:t xml:space="preserve">Growth parameter estimates are estimated </w:t>
      </w:r>
      <w:r w:rsidR="00F520AF">
        <w:rPr>
          <w:rFonts w:ascii="Times New Roman" w:hAnsi="Times New Roman" w:cs="Times New Roman"/>
          <w:sz w:val="24"/>
          <w:szCs w:val="24"/>
        </w:rPr>
        <w:t>through</w:t>
      </w:r>
      <w:r w:rsidR="003E23E0">
        <w:rPr>
          <w:rFonts w:ascii="Times New Roman" w:hAnsi="Times New Roman" w:cs="Times New Roman"/>
          <w:sz w:val="24"/>
          <w:szCs w:val="24"/>
        </w:rPr>
        <w:t xml:space="preserve"> maximization of the log-</w:t>
      </w:r>
      <w:r w:rsidRPr="007655B0">
        <w:rPr>
          <w:rFonts w:ascii="Times New Roman" w:hAnsi="Times New Roman" w:cs="Times New Roman"/>
          <w:sz w:val="24"/>
          <w:szCs w:val="24"/>
        </w:rPr>
        <w:t xml:space="preserve">likelihood </w:t>
      </w:r>
      <w:r w:rsidR="003E23E0">
        <w:rPr>
          <w:rFonts w:ascii="Times New Roman" w:hAnsi="Times New Roman" w:cs="Times New Roman"/>
          <w:sz w:val="24"/>
          <w:szCs w:val="24"/>
        </w:rPr>
        <w:t xml:space="preserve">function </w:t>
      </w:r>
      <w:r w:rsidRPr="007655B0">
        <w:rPr>
          <w:rFonts w:ascii="Times New Roman" w:hAnsi="Times New Roman" w:cs="Times New Roman"/>
          <w:sz w:val="24"/>
          <w:szCs w:val="24"/>
        </w:rPr>
        <w:t>obtained by summing the</w:t>
      </w:r>
      <w:r w:rsidR="000F41CF">
        <w:rPr>
          <w:rFonts w:ascii="Times New Roman" w:hAnsi="Times New Roman" w:cs="Times New Roman"/>
          <w:sz w:val="24"/>
          <w:szCs w:val="24"/>
        </w:rPr>
        <w:t xml:space="preserve"> </w:t>
      </w:r>
      <w:r w:rsidR="003E23E0">
        <w:rPr>
          <w:rFonts w:ascii="Times New Roman" w:hAnsi="Times New Roman" w:cs="Times New Roman"/>
          <w:sz w:val="24"/>
          <w:szCs w:val="24"/>
        </w:rPr>
        <w:t>unconditional joint density</w:t>
      </w:r>
      <w:r w:rsidR="00A3444C" w:rsidRPr="007655B0">
        <w:rPr>
          <w:rFonts w:ascii="Times New Roman" w:hAnsi="Times New Roman" w:cs="Times New Roman"/>
          <w:sz w:val="24"/>
          <w:szCs w:val="24"/>
        </w:rPr>
        <w:t xml:space="preserve"> </w:t>
      </w:r>
      <w:r w:rsidR="003E23E0">
        <w:rPr>
          <w:rFonts w:ascii="Times New Roman" w:hAnsi="Times New Roman" w:cs="Times New Roman"/>
          <w:sz w:val="24"/>
          <w:szCs w:val="24"/>
        </w:rPr>
        <w:t>of</w:t>
      </w:r>
      <w:r w:rsidR="00A3444C" w:rsidRPr="007655B0">
        <w:rPr>
          <w:rFonts w:ascii="Times New Roman" w:hAnsi="Times New Roman" w:cs="Times New Roman"/>
          <w:sz w:val="24"/>
          <w:szCs w:val="24"/>
        </w:rPr>
        <w:t xml:space="preserve"> each </w:t>
      </w:r>
      <w:r w:rsidR="00F520AF">
        <w:rPr>
          <w:rFonts w:ascii="Times New Roman" w:hAnsi="Times New Roman" w:cs="Times New Roman"/>
          <w:sz w:val="24"/>
          <w:szCs w:val="24"/>
        </w:rPr>
        <w:t>(E7)</w:t>
      </w:r>
      <w:r w:rsidR="00A3444C" w:rsidRPr="007655B0">
        <w:rPr>
          <w:rFonts w:ascii="Times New Roman" w:hAnsi="Times New Roman" w:cs="Times New Roman"/>
          <w:sz w:val="24"/>
          <w:szCs w:val="24"/>
        </w:rPr>
        <w:t xml:space="preserve">. </w:t>
      </w:r>
    </w:p>
    <w:p w14:paraId="0B490740" w14:textId="6B54A0B4" w:rsidR="00055710" w:rsidRPr="009D1918" w:rsidRDefault="00017D5C" w:rsidP="00035755">
      <w:pPr>
        <w:spacing w:line="480" w:lineRule="auto"/>
        <w:rPr>
          <w:rFonts w:ascii="Times New Roman" w:hAnsi="Times New Roman" w:cs="Times New Roman"/>
          <w:sz w:val="24"/>
          <w:szCs w:val="24"/>
        </w:rPr>
      </w:pPr>
      <m:oMathPara>
        <m:oMath>
          <m:d>
            <m:dPr>
              <m:ctrlPr>
                <w:rPr>
                  <w:rFonts w:ascii="Cambria Math" w:hAnsi="Cambria Math" w:cs="Times New Roman"/>
                  <w:i/>
                  <w:sz w:val="24"/>
                  <w:szCs w:val="24"/>
                </w:rPr>
              </m:ctrlPr>
            </m:dPr>
            <m:e>
              <m:r>
                <w:rPr>
                  <w:rFonts w:ascii="Cambria Math" w:hAnsi="Cambria Math" w:cs="Times New Roman"/>
                  <w:sz w:val="24"/>
                  <w:szCs w:val="24"/>
                </w:rPr>
                <m:t>E7</m:t>
              </m:r>
            </m:e>
          </m:d>
          <m:r>
            <w:rPr>
              <w:rFonts w:ascii="Cambria Math" w:hAnsi="Cambria Math" w:cs="Times New Roman"/>
              <w:sz w:val="24"/>
              <w:szCs w:val="24"/>
            </w:rPr>
            <m:t xml:space="preserve"> </m:t>
          </m:r>
          <m:sSub>
            <m:sSubPr>
              <m:ctrlPr>
                <w:rPr>
                  <w:rFonts w:ascii="Cambria Math" w:hAnsi="Cambria Math" w:cs="Times New Roman"/>
                  <w:sz w:val="24"/>
                  <w:szCs w:val="24"/>
                </w:rPr>
              </m:ctrlPr>
            </m:sSubPr>
            <m:e>
              <m:r>
                <m:rPr>
                  <m:sty m:val="p"/>
                </m:rPr>
                <w:rPr>
                  <w:rFonts w:ascii="Cambria Math" w:hAnsi="Cambria Math" w:cs="Times New Roman"/>
                  <w:sz w:val="24"/>
                  <w:szCs w:val="24"/>
                </w:rPr>
                <m:t>-ln⁡(λ</m:t>
              </m:r>
            </m:e>
            <m:sub>
              <m:r>
                <w:rPr>
                  <w:rFonts w:ascii="Cambria Math" w:hAnsi="Cambria Math" w:cs="Times New Roman"/>
                  <w:sz w:val="24"/>
                  <w:szCs w:val="24"/>
                </w:rPr>
                <m:t>1</m:t>
              </m:r>
            </m:sub>
          </m:sSub>
          <m:r>
            <w:rPr>
              <w:rFonts w:ascii="Cambria Math" w:hAnsi="Cambria Math" w:cs="Times New Roman"/>
              <w:sz w:val="24"/>
              <w:szCs w:val="24"/>
            </w:rPr>
            <m:t>)=</m:t>
          </m:r>
          <m:r>
            <m:rPr>
              <m:sty m:val="p"/>
            </m:rPr>
            <w:rPr>
              <w:rFonts w:ascii="Cambria Math" w:hAnsi="Cambria Math" w:cs="Times New Roman"/>
              <w:sz w:val="24"/>
              <w:szCs w:val="24"/>
            </w:rPr>
            <m:t>-⁡</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r>
                <m:rPr>
                  <m:sty m:val="p"/>
                </m:rPr>
                <w:rPr>
                  <w:rFonts w:ascii="Cambria Math" w:hAnsi="Cambria Math" w:cs="Times New Roman"/>
                  <w:sz w:val="24"/>
                  <w:szCs w:val="24"/>
                </w:rPr>
                <m:t>ln⁡h</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 xml:space="preserve">1 </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2</m:t>
                      </m:r>
                    </m:sub>
                  </m:sSub>
                </m:e>
              </m:d>
            </m:e>
          </m:nary>
        </m:oMath>
      </m:oMathPara>
    </w:p>
    <w:p w14:paraId="28A61732" w14:textId="23FB1981" w:rsidR="009D1918" w:rsidRDefault="009D1918" w:rsidP="00035755">
      <w:pPr>
        <w:spacing w:line="480" w:lineRule="auto"/>
        <w:rPr>
          <w:rFonts w:ascii="Times New Roman" w:hAnsi="Times New Roman" w:cs="Times New Roman"/>
          <w:sz w:val="24"/>
          <w:szCs w:val="24"/>
        </w:rPr>
      </w:pPr>
      <w:r>
        <w:rPr>
          <w:rFonts w:ascii="Times New Roman" w:hAnsi="Times New Roman" w:cs="Times New Roman"/>
          <w:sz w:val="24"/>
          <w:szCs w:val="24"/>
        </w:rPr>
        <w:t xml:space="preserve">Confidence intervals for each parameter estimated </w:t>
      </w:r>
      <w:r w:rsidR="00C90ED9">
        <w:rPr>
          <w:rFonts w:ascii="Times New Roman" w:hAnsi="Times New Roman" w:cs="Times New Roman"/>
          <w:sz w:val="24"/>
          <w:szCs w:val="24"/>
        </w:rPr>
        <w:t>were</w:t>
      </w:r>
      <w:r>
        <w:rPr>
          <w:rFonts w:ascii="Times New Roman" w:hAnsi="Times New Roman" w:cs="Times New Roman"/>
          <w:sz w:val="24"/>
          <w:szCs w:val="24"/>
        </w:rPr>
        <w:t xml:space="preserve"> constructed from the parameter distribution</w:t>
      </w:r>
      <w:r w:rsidR="00C90ED9">
        <w:rPr>
          <w:rFonts w:ascii="Times New Roman" w:hAnsi="Times New Roman" w:cs="Times New Roman"/>
          <w:sz w:val="24"/>
          <w:szCs w:val="24"/>
        </w:rPr>
        <w:t xml:space="preserve"> of 10,000 successful bootstrap iterations. For each iteration, a </w:t>
      </w:r>
      <w:r w:rsidR="000F41CF">
        <w:rPr>
          <w:rFonts w:ascii="Times New Roman" w:hAnsi="Times New Roman" w:cs="Times New Roman"/>
          <w:sz w:val="24"/>
          <w:szCs w:val="24"/>
        </w:rPr>
        <w:t xml:space="preserve">bootstrapped data </w:t>
      </w:r>
      <w:r w:rsidR="00C90ED9">
        <w:rPr>
          <w:rFonts w:ascii="Times New Roman" w:hAnsi="Times New Roman" w:cs="Times New Roman"/>
          <w:sz w:val="24"/>
          <w:szCs w:val="24"/>
        </w:rPr>
        <w:t xml:space="preserve">set with an equal number of observations was constructed </w:t>
      </w:r>
      <w:r w:rsidR="000F41CF">
        <w:rPr>
          <w:rFonts w:ascii="Times New Roman" w:hAnsi="Times New Roman" w:cs="Times New Roman"/>
          <w:sz w:val="24"/>
          <w:szCs w:val="24"/>
        </w:rPr>
        <w:t xml:space="preserve">from the original </w:t>
      </w:r>
      <w:r w:rsidR="00C14957">
        <w:rPr>
          <w:rFonts w:ascii="Times New Roman" w:hAnsi="Times New Roman" w:cs="Times New Roman"/>
          <w:sz w:val="24"/>
          <w:szCs w:val="24"/>
        </w:rPr>
        <w:t>tagging data with replacement</w:t>
      </w:r>
      <w:r w:rsidR="00C90ED9">
        <w:rPr>
          <w:rFonts w:ascii="Times New Roman" w:hAnsi="Times New Roman" w:cs="Times New Roman"/>
          <w:sz w:val="24"/>
          <w:szCs w:val="24"/>
        </w:rPr>
        <w:t xml:space="preserve"> and the growth model refit to producing a new parameter set. </w:t>
      </w:r>
      <w:r w:rsidR="00AE2104">
        <w:rPr>
          <w:rFonts w:ascii="Times New Roman" w:hAnsi="Times New Roman" w:cs="Times New Roman"/>
          <w:sz w:val="24"/>
          <w:szCs w:val="24"/>
        </w:rPr>
        <w:t>The distribution of ach bootstrapped parameter was then used to calculate m</w:t>
      </w:r>
      <w:r w:rsidR="00C90ED9">
        <w:rPr>
          <w:rFonts w:ascii="Times New Roman" w:hAnsi="Times New Roman" w:cs="Times New Roman"/>
          <w:sz w:val="24"/>
          <w:szCs w:val="24"/>
        </w:rPr>
        <w:t>edian values and two-sided 95% confidence intervals</w:t>
      </w:r>
      <w:r w:rsidR="00AE2104">
        <w:rPr>
          <w:rFonts w:ascii="Times New Roman" w:hAnsi="Times New Roman" w:cs="Times New Roman"/>
          <w:sz w:val="24"/>
          <w:szCs w:val="24"/>
        </w:rPr>
        <w:t>.</w:t>
      </w:r>
    </w:p>
    <w:p w14:paraId="28C18097" w14:textId="77777777" w:rsidR="009D1918" w:rsidRPr="00BD7881" w:rsidRDefault="009D1918" w:rsidP="00035755">
      <w:pPr>
        <w:spacing w:line="480" w:lineRule="auto"/>
        <w:rPr>
          <w:rFonts w:ascii="Times New Roman" w:hAnsi="Times New Roman" w:cs="Times New Roman"/>
          <w:sz w:val="24"/>
          <w:szCs w:val="24"/>
        </w:rPr>
      </w:pPr>
    </w:p>
    <w:p w14:paraId="60A21A4D" w14:textId="25089614" w:rsidR="00BD7881" w:rsidRPr="00BD7881" w:rsidRDefault="00C14957" w:rsidP="00035755">
      <w:pPr>
        <w:spacing w:line="480" w:lineRule="auto"/>
        <w:rPr>
          <w:rFonts w:ascii="Times New Roman" w:hAnsi="Times New Roman" w:cs="Times New Roman"/>
          <w:i/>
          <w:sz w:val="24"/>
          <w:szCs w:val="24"/>
        </w:rPr>
      </w:pPr>
      <w:r>
        <w:rPr>
          <w:rFonts w:ascii="Times New Roman" w:hAnsi="Times New Roman" w:cs="Times New Roman"/>
          <w:i/>
          <w:sz w:val="24"/>
          <w:szCs w:val="24"/>
        </w:rPr>
        <w:t>Estimation</w:t>
      </w:r>
      <w:r w:rsidR="00D17F97">
        <w:rPr>
          <w:rFonts w:ascii="Times New Roman" w:hAnsi="Times New Roman" w:cs="Times New Roman"/>
          <w:i/>
          <w:sz w:val="24"/>
          <w:szCs w:val="24"/>
        </w:rPr>
        <w:t xml:space="preserve"> </w:t>
      </w:r>
      <w:r>
        <w:rPr>
          <w:rFonts w:ascii="Times New Roman" w:hAnsi="Times New Roman" w:cs="Times New Roman"/>
          <w:i/>
          <w:sz w:val="24"/>
          <w:szCs w:val="24"/>
        </w:rPr>
        <w:t>of</w:t>
      </w:r>
      <w:r w:rsidR="00F877D0">
        <w:rPr>
          <w:rFonts w:ascii="Times New Roman" w:hAnsi="Times New Roman" w:cs="Times New Roman"/>
          <w:i/>
          <w:sz w:val="24"/>
          <w:szCs w:val="24"/>
        </w:rPr>
        <w:t xml:space="preserve"> </w:t>
      </w:r>
      <w:r w:rsidR="00564061">
        <w:rPr>
          <w:rFonts w:ascii="Times New Roman" w:hAnsi="Times New Roman" w:cs="Times New Roman"/>
          <w:i/>
          <w:sz w:val="24"/>
          <w:szCs w:val="24"/>
        </w:rPr>
        <w:t>Ensemble</w:t>
      </w:r>
      <w:r w:rsidR="00BD7881">
        <w:rPr>
          <w:rFonts w:ascii="Times New Roman" w:hAnsi="Times New Roman" w:cs="Times New Roman"/>
          <w:i/>
          <w:sz w:val="24"/>
          <w:szCs w:val="24"/>
        </w:rPr>
        <w:t xml:space="preserve"> Growth Parameters</w:t>
      </w:r>
    </w:p>
    <w:p w14:paraId="76830F30" w14:textId="1589729A" w:rsidR="00830F6B" w:rsidRDefault="006D16E5" w:rsidP="00830F6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Opakapaka have been the focus of a several growth studies using a variety of methodologies to estimate growth parameters from a number of different data.  These data </w:t>
      </w:r>
      <w:r>
        <w:rPr>
          <w:rFonts w:ascii="Times New Roman" w:hAnsi="Times New Roman" w:cs="Times New Roman"/>
          <w:sz w:val="24"/>
          <w:szCs w:val="24"/>
        </w:rPr>
        <w:lastRenderedPageBreak/>
        <w:t xml:space="preserve">sources can potentially refine growth estimates when combined in an ensemble model approach.  A modified form of the integrated method for </w:t>
      </w:r>
      <w:r w:rsidR="00890EDD">
        <w:rPr>
          <w:rFonts w:ascii="Times New Roman" w:hAnsi="Times New Roman" w:cs="Times New Roman"/>
          <w:sz w:val="24"/>
          <w:szCs w:val="24"/>
        </w:rPr>
        <w:t xml:space="preserve">estimating </w:t>
      </w:r>
      <w:r w:rsidR="004A45E3">
        <w:rPr>
          <w:rFonts w:ascii="Times New Roman" w:hAnsi="Times New Roman" w:cs="Times New Roman"/>
          <w:sz w:val="24"/>
          <w:szCs w:val="24"/>
        </w:rPr>
        <w:t>grow</w:t>
      </w:r>
      <w:r w:rsidR="00403200">
        <w:rPr>
          <w:rFonts w:ascii="Times New Roman" w:hAnsi="Times New Roman" w:cs="Times New Roman"/>
          <w:sz w:val="24"/>
          <w:szCs w:val="24"/>
        </w:rPr>
        <w:t xml:space="preserve">th parameters </w:t>
      </w:r>
      <w:r w:rsidR="00235CAC">
        <w:rPr>
          <w:rFonts w:ascii="Times New Roman" w:hAnsi="Times New Roman" w:cs="Times New Roman"/>
          <w:sz w:val="24"/>
          <w:szCs w:val="24"/>
        </w:rPr>
        <w:t xml:space="preserve">proposed by </w:t>
      </w:r>
      <w:proofErr w:type="spellStart"/>
      <w:r w:rsidR="00235CAC">
        <w:rPr>
          <w:rFonts w:ascii="Times New Roman" w:hAnsi="Times New Roman" w:cs="Times New Roman"/>
          <w:sz w:val="24"/>
          <w:szCs w:val="24"/>
        </w:rPr>
        <w:t>Ev</w:t>
      </w:r>
      <w:r>
        <w:rPr>
          <w:rFonts w:ascii="Times New Roman" w:hAnsi="Times New Roman" w:cs="Times New Roman"/>
          <w:sz w:val="24"/>
          <w:szCs w:val="24"/>
        </w:rPr>
        <w:t>eson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Laslett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Polachek</w:t>
      </w:r>
      <w:proofErr w:type="spellEnd"/>
      <w:r>
        <w:rPr>
          <w:rFonts w:ascii="Times New Roman" w:hAnsi="Times New Roman" w:cs="Times New Roman"/>
          <w:sz w:val="24"/>
          <w:szCs w:val="24"/>
        </w:rPr>
        <w:t xml:space="preserve"> (2004) to </w:t>
      </w:r>
      <w:r w:rsidR="00830F6B">
        <w:rPr>
          <w:rFonts w:ascii="Times New Roman" w:hAnsi="Times New Roman" w:cs="Times New Roman"/>
          <w:sz w:val="24"/>
          <w:szCs w:val="24"/>
        </w:rPr>
        <w:t>incorporate</w:t>
      </w:r>
      <w:r>
        <w:rPr>
          <w:rFonts w:ascii="Times New Roman" w:hAnsi="Times New Roman" w:cs="Times New Roman"/>
          <w:sz w:val="24"/>
          <w:szCs w:val="24"/>
        </w:rPr>
        <w:t xml:space="preserve"> </w:t>
      </w:r>
      <w:r w:rsidR="00235CAC">
        <w:rPr>
          <w:rFonts w:ascii="Times New Roman" w:hAnsi="Times New Roman" w:cs="Times New Roman"/>
          <w:sz w:val="24"/>
          <w:szCs w:val="24"/>
        </w:rPr>
        <w:t xml:space="preserve">direct aging and length frequency data with tagging data to estimate a single set of growth parameters </w:t>
      </w:r>
      <w:r w:rsidR="00157EB7">
        <w:rPr>
          <w:rFonts w:ascii="Times New Roman" w:hAnsi="Times New Roman" w:cs="Times New Roman"/>
          <w:sz w:val="24"/>
          <w:szCs w:val="24"/>
        </w:rPr>
        <w:t xml:space="preserve">that best described </w:t>
      </w:r>
      <w:r>
        <w:rPr>
          <w:rFonts w:ascii="Times New Roman" w:hAnsi="Times New Roman" w:cs="Times New Roman"/>
          <w:sz w:val="24"/>
          <w:szCs w:val="24"/>
        </w:rPr>
        <w:t>observed</w:t>
      </w:r>
      <w:r w:rsidR="00235CAC">
        <w:rPr>
          <w:rFonts w:ascii="Times New Roman" w:hAnsi="Times New Roman" w:cs="Times New Roman"/>
          <w:sz w:val="24"/>
          <w:szCs w:val="24"/>
        </w:rPr>
        <w:t xml:space="preserve"> </w:t>
      </w:r>
      <w:r>
        <w:rPr>
          <w:rFonts w:ascii="Times New Roman" w:hAnsi="Times New Roman" w:cs="Times New Roman"/>
          <w:sz w:val="24"/>
          <w:szCs w:val="24"/>
        </w:rPr>
        <w:t>growth.</w:t>
      </w:r>
      <w:r w:rsidR="00830F6B">
        <w:rPr>
          <w:rFonts w:ascii="Times New Roman" w:hAnsi="Times New Roman" w:cs="Times New Roman"/>
          <w:sz w:val="24"/>
          <w:szCs w:val="24"/>
        </w:rPr>
        <w:t xml:space="preserve"> </w:t>
      </w:r>
    </w:p>
    <w:p w14:paraId="569797D5" w14:textId="55D3470D" w:rsidR="00830F6B" w:rsidRDefault="00830F6B" w:rsidP="004A6419">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Length frequency data consisted of the size distribution of juvenile o</w:t>
      </w:r>
      <w:r w:rsidRPr="003F766A">
        <w:rPr>
          <w:rFonts w:ascii="Times New Roman" w:hAnsi="Times New Roman" w:cs="Times New Roman"/>
          <w:sz w:val="24"/>
          <w:szCs w:val="24"/>
        </w:rPr>
        <w:t>pakapaka</w:t>
      </w:r>
      <w:r>
        <w:rPr>
          <w:rFonts w:ascii="Times New Roman" w:hAnsi="Times New Roman" w:cs="Times New Roman"/>
          <w:sz w:val="24"/>
          <w:szCs w:val="24"/>
        </w:rPr>
        <w:t xml:space="preserve"> sampled during 13 months between October 1989 and February 1991 reported by Moffit</w:t>
      </w:r>
      <w:r w:rsidR="00B74A89">
        <w:rPr>
          <w:rFonts w:ascii="Times New Roman" w:hAnsi="Times New Roman" w:cs="Times New Roman"/>
          <w:sz w:val="24"/>
          <w:szCs w:val="24"/>
        </w:rPr>
        <w:t>t</w:t>
      </w:r>
      <w:r>
        <w:rPr>
          <w:rFonts w:ascii="Times New Roman" w:hAnsi="Times New Roman" w:cs="Times New Roman"/>
          <w:sz w:val="24"/>
          <w:szCs w:val="24"/>
        </w:rPr>
        <w:t xml:space="preserve"> and Parrish (1996). The reported fork length of captured fish </w:t>
      </w:r>
      <w:r w:rsidR="00B74A89">
        <w:rPr>
          <w:rFonts w:ascii="Times New Roman" w:hAnsi="Times New Roman" w:cs="Times New Roman"/>
          <w:sz w:val="24"/>
          <w:szCs w:val="24"/>
        </w:rPr>
        <w:t>was</w:t>
      </w:r>
      <w:r>
        <w:rPr>
          <w:rFonts w:ascii="Times New Roman" w:hAnsi="Times New Roman" w:cs="Times New Roman"/>
          <w:sz w:val="24"/>
          <w:szCs w:val="24"/>
        </w:rPr>
        <w:t xml:space="preserve"> binned in 1 cm increments and presented in 13 histograms corresponding to each month of sampling. </w:t>
      </w:r>
      <w:r w:rsidR="006B56AA">
        <w:rPr>
          <w:rFonts w:ascii="Times New Roman" w:hAnsi="Times New Roman" w:cs="Times New Roman"/>
          <w:sz w:val="24"/>
          <w:szCs w:val="24"/>
        </w:rPr>
        <w:t>The</w:t>
      </w:r>
      <w:r>
        <w:rPr>
          <w:rFonts w:ascii="Times New Roman" w:hAnsi="Times New Roman" w:cs="Times New Roman"/>
          <w:sz w:val="24"/>
          <w:szCs w:val="24"/>
        </w:rPr>
        <w:t xml:space="preserve"> number of fish of a given fork length captured during each </w:t>
      </w:r>
      <w:r w:rsidR="006B56AA">
        <w:rPr>
          <w:rFonts w:ascii="Times New Roman" w:hAnsi="Times New Roman" w:cs="Times New Roman"/>
          <w:sz w:val="24"/>
          <w:szCs w:val="24"/>
        </w:rPr>
        <w:t>moth of sampling was</w:t>
      </w:r>
      <w:r>
        <w:rPr>
          <w:rFonts w:ascii="Times New Roman" w:hAnsi="Times New Roman" w:cs="Times New Roman"/>
          <w:sz w:val="24"/>
          <w:szCs w:val="24"/>
        </w:rPr>
        <w:t xml:space="preserve"> determined by overlaying a series of evenly spaced horizontal lines across the Y-axis </w:t>
      </w:r>
      <w:r w:rsidR="006B56AA">
        <w:rPr>
          <w:rFonts w:ascii="Times New Roman" w:hAnsi="Times New Roman" w:cs="Times New Roman"/>
          <w:sz w:val="24"/>
          <w:szCs w:val="24"/>
        </w:rPr>
        <w:t>of each histogram. E</w:t>
      </w:r>
      <w:r>
        <w:rPr>
          <w:rFonts w:ascii="Times New Roman" w:hAnsi="Times New Roman" w:cs="Times New Roman"/>
          <w:sz w:val="24"/>
          <w:szCs w:val="24"/>
        </w:rPr>
        <w:t xml:space="preserve">ach increment corresponding to the height of </w:t>
      </w:r>
      <w:r w:rsidR="006B56AA">
        <w:rPr>
          <w:rFonts w:ascii="Times New Roman" w:hAnsi="Times New Roman" w:cs="Times New Roman"/>
          <w:sz w:val="24"/>
          <w:szCs w:val="24"/>
        </w:rPr>
        <w:t>one additional fish. The reconstructed data consisted of counts</w:t>
      </w:r>
      <w:r>
        <w:rPr>
          <w:rFonts w:ascii="Times New Roman" w:hAnsi="Times New Roman" w:cs="Times New Roman"/>
          <w:sz w:val="24"/>
          <w:szCs w:val="24"/>
        </w:rPr>
        <w:t xml:space="preserve"> </w:t>
      </w:r>
      <w:r w:rsidR="006B56AA">
        <w:rPr>
          <w:rFonts w:ascii="Times New Roman" w:hAnsi="Times New Roman" w:cs="Times New Roman"/>
          <w:sz w:val="24"/>
          <w:szCs w:val="24"/>
        </w:rPr>
        <w:t>individual fish binned caught during each month of sampling to the nearest 1 cm.</w:t>
      </w:r>
      <w:r w:rsidR="004A6419">
        <w:rPr>
          <w:rFonts w:ascii="Times New Roman" w:hAnsi="Times New Roman" w:cs="Times New Roman"/>
          <w:sz w:val="24"/>
          <w:szCs w:val="24"/>
        </w:rPr>
        <w:t xml:space="preserve"> </w:t>
      </w:r>
      <w:r w:rsidR="00652BF5">
        <w:rPr>
          <w:rFonts w:ascii="Times New Roman" w:hAnsi="Times New Roman" w:cs="Times New Roman"/>
          <w:sz w:val="24"/>
          <w:szCs w:val="24"/>
        </w:rPr>
        <w:t xml:space="preserve">As reported, </w:t>
      </w:r>
      <w:r w:rsidR="00CB48CE">
        <w:rPr>
          <w:rFonts w:ascii="Times New Roman" w:hAnsi="Times New Roman" w:cs="Times New Roman"/>
          <w:sz w:val="24"/>
          <w:szCs w:val="24"/>
        </w:rPr>
        <w:t xml:space="preserve">from </w:t>
      </w:r>
      <w:r w:rsidR="00652BF5">
        <w:rPr>
          <w:rFonts w:ascii="Times New Roman" w:hAnsi="Times New Roman" w:cs="Times New Roman"/>
          <w:sz w:val="24"/>
          <w:szCs w:val="24"/>
        </w:rPr>
        <w:t xml:space="preserve">October </w:t>
      </w:r>
      <w:r w:rsidR="00CB48CE">
        <w:rPr>
          <w:rFonts w:ascii="Times New Roman" w:hAnsi="Times New Roman" w:cs="Times New Roman"/>
          <w:sz w:val="24"/>
          <w:szCs w:val="24"/>
        </w:rPr>
        <w:t>to February, catch distributions represent 1 and 2 year cohorts while only the 1 year cohorts were present</w:t>
      </w:r>
      <w:r w:rsidR="00075A93">
        <w:rPr>
          <w:rFonts w:ascii="Times New Roman" w:hAnsi="Times New Roman" w:cs="Times New Roman"/>
          <w:sz w:val="24"/>
          <w:szCs w:val="24"/>
        </w:rPr>
        <w:t xml:space="preserve"> from March to September </w:t>
      </w:r>
      <w:r w:rsidR="00075A93">
        <w:rPr>
          <w:rFonts w:ascii="Times New Roman" w:hAnsi="Times New Roman" w:cs="Times New Roman"/>
          <w:sz w:val="24"/>
          <w:szCs w:val="24"/>
        </w:rPr>
        <w:fldChar w:fldCharType="begin" w:fldLock="1"/>
      </w:r>
      <w:r w:rsidR="00F41A70">
        <w:rPr>
          <w:rFonts w:ascii="Times New Roman" w:hAnsi="Times New Roman" w:cs="Times New Roman"/>
          <w:sz w:val="24"/>
          <w:szCs w:val="24"/>
        </w:rPr>
        <w:instrText>ADDIN CSL_CITATION { "citationItems" : [ { "id" : "ITEM-1", "itemData" : { "ISBN" : "0030-8870", "ISSN" : "0030-8870", "abstract" : "Eteline snappers are an important component of commercial demersal fisheries in the central and western Pacific, but there is a substantial gap in the knowledge of their life histories, specifically the larval and juvenile stages. Juvenile pink snapper, Pristipomoides filamentosus (Valenciennes), ranging in size from 7 to 25 cm fork length, inhabit a nearly featureless plain offshore of Kane'ohe Bay, O'ahu, at depths of 65-100 m. Bottom samples and underwater video footage showed the bottom to be uniformly composed of fine, silty sand with little relief. Conductivity-temperature-depth data indicate that an internal tide brings cold water over the bottom on a tidal basis. Telemetric studies show that juveniles undergo small-scale crepuscular migrations from deeper daytime locations to shallower nighttime locations but move relatively little during day and night periods. Analysis of length frequency distributions obtained over a 17-month period resulted in an estimate of the von Bertalanffy growth constant (K) of 0.21 yr-1.", "author" : [ { "dropping-particle" : "", "family" : "Moffitt", "given" : "Robert B", "non-dropping-particle" : "", "parse-names" : false, "suffix" : "" }, { "dropping-particle" : "", "family" : "Parrish", "given" : "Frank A.", "non-dropping-particle" : "", "parse-names" : false, "suffix" : "" } ], "container-title" : "Pacific Science", "id" : "ITEM-1", "issue" : "4", "issued" : { "date-parts" : [ [ "1996" ] ] }, "page" : "371-381", "title" : "Habitat and life history of juvenile Hawaiian pink snapper, Pristipomoides filamentosus", "type" : "article-journal", "volume" : "50" }, "uris" : [ "http://www.mendeley.com/documents/?uuid=614669a4-439e-4cf1-abfd-c201a44e5091" ] } ], "mendeley" : { "formattedCitation" : "(Moffitt &amp; Parrish, 1996)", "plainTextFormattedCitation" : "(Moffitt &amp; Parrish, 1996)", "previouslyFormattedCitation" : "(Moffitt &amp; Parrish, 1996)" }, "properties" : {  }, "schema" : "https://github.com/citation-style-language/schema/raw/master/csl-citation.json" }</w:instrText>
      </w:r>
      <w:r w:rsidR="00075A93">
        <w:rPr>
          <w:rFonts w:ascii="Times New Roman" w:hAnsi="Times New Roman" w:cs="Times New Roman"/>
          <w:sz w:val="24"/>
          <w:szCs w:val="24"/>
        </w:rPr>
        <w:fldChar w:fldCharType="separate"/>
      </w:r>
      <w:r w:rsidR="00F41A70" w:rsidRPr="00F41A70">
        <w:rPr>
          <w:rFonts w:ascii="Times New Roman" w:hAnsi="Times New Roman" w:cs="Times New Roman"/>
          <w:noProof/>
          <w:sz w:val="24"/>
          <w:szCs w:val="24"/>
        </w:rPr>
        <w:t>(Moffitt &amp; Parrish, 1996)</w:t>
      </w:r>
      <w:r w:rsidR="00075A93">
        <w:rPr>
          <w:rFonts w:ascii="Times New Roman" w:hAnsi="Times New Roman" w:cs="Times New Roman"/>
          <w:sz w:val="24"/>
          <w:szCs w:val="24"/>
        </w:rPr>
        <w:fldChar w:fldCharType="end"/>
      </w:r>
      <w:r w:rsidR="00CB48CE">
        <w:rPr>
          <w:rFonts w:ascii="Times New Roman" w:hAnsi="Times New Roman" w:cs="Times New Roman"/>
          <w:sz w:val="24"/>
          <w:szCs w:val="24"/>
        </w:rPr>
        <w:t>. Mean age of each cohort was estimated for each month from the sampling month and month of peak sampling, reported to be July</w:t>
      </w:r>
      <w:r w:rsidR="00075A93">
        <w:rPr>
          <w:rFonts w:ascii="Times New Roman" w:hAnsi="Times New Roman" w:cs="Times New Roman"/>
          <w:sz w:val="24"/>
          <w:szCs w:val="24"/>
        </w:rPr>
        <w:fldChar w:fldCharType="begin" w:fldLock="1"/>
      </w:r>
      <w:r w:rsidR="00075A93">
        <w:rPr>
          <w:rFonts w:ascii="Times New Roman" w:hAnsi="Times New Roman" w:cs="Times New Roman"/>
          <w:sz w:val="24"/>
          <w:szCs w:val="24"/>
        </w:rPr>
        <w:instrText>ADDIN CSL_CITATION { "citationItems" : [ { "id" : "ITEM-1", "itemData" : { "DOI" : "10.1071/MF17195", "ISSN" : "13231650", "author" : [ { "dropping-particle" : "", "family" : "Luers", "given" : "Meagan A", "non-dropping-particle" : "", "parse-names" : false, "suffix" : "" }, { "dropping-particle" : "", "family" : "Demartini", "given" : "Edward E Demarti", "non-dropping-particle" : "", "parse-names" : false, "suffix" : "" }, { "dropping-particle" : "", "family" : "B", "given" : "Robert L Humphreys Jr", "non-dropping-particle" : "", "parse-names" : false, "suffix" : "" } ], "container-title" : "Marine and Freshwater Research", "id" : "ITEM-1", "issued" : { "date-parts" : [ [ "2017" ] ] }, "title" : "Seasonality , sex ratio , spawning frequency and sexual maturity of the opakapaka Pristipomoides filamentosus ( Perciformes : Lutjanidae ) from the Main Hawaiian Islands : fundamental input to size-at-retention regulations", "type" : "article-journal" }, "uris" : [ "http://www.mendeley.com/documents/?uuid=0eacc626-9372-4a59-9f8a-fa3117c846ca" ] } ], "mendeley" : { "formattedCitation" : "(Luers, Demartini &amp; B, 2017)", "plainTextFormattedCitation" : "(Luers, Demartini &amp; B, 2017)", "previouslyFormattedCitation" : "(Luers, Demartini &amp; B, 2017)" }, "properties" : {  }, "schema" : "https://github.com/citation-style-language/schema/raw/master/csl-citation.json" }</w:instrText>
      </w:r>
      <w:r w:rsidR="00075A93">
        <w:rPr>
          <w:rFonts w:ascii="Times New Roman" w:hAnsi="Times New Roman" w:cs="Times New Roman"/>
          <w:sz w:val="24"/>
          <w:szCs w:val="24"/>
        </w:rPr>
        <w:fldChar w:fldCharType="separate"/>
      </w:r>
      <w:r w:rsidR="00075A93" w:rsidRPr="00075A93">
        <w:rPr>
          <w:rFonts w:ascii="Times New Roman" w:hAnsi="Times New Roman" w:cs="Times New Roman"/>
          <w:noProof/>
          <w:sz w:val="24"/>
          <w:szCs w:val="24"/>
        </w:rPr>
        <w:t>(Luers, Demartini &amp; B, 2017)</w:t>
      </w:r>
      <w:r w:rsidR="00075A93">
        <w:rPr>
          <w:rFonts w:ascii="Times New Roman" w:hAnsi="Times New Roman" w:cs="Times New Roman"/>
          <w:sz w:val="24"/>
          <w:szCs w:val="24"/>
        </w:rPr>
        <w:fldChar w:fldCharType="end"/>
      </w:r>
      <w:r w:rsidR="00CB48CE">
        <w:rPr>
          <w:rFonts w:ascii="Times New Roman" w:hAnsi="Times New Roman" w:cs="Times New Roman"/>
          <w:sz w:val="24"/>
          <w:szCs w:val="24"/>
        </w:rPr>
        <w:t xml:space="preserve">, resulting in age estimates ranging between 3 and 19 months. </w:t>
      </w:r>
      <w:r w:rsidR="004A6419">
        <w:rPr>
          <w:rFonts w:ascii="Times New Roman" w:hAnsi="Times New Roman" w:cs="Times New Roman"/>
          <w:sz w:val="24"/>
          <w:szCs w:val="24"/>
        </w:rPr>
        <w:t xml:space="preserve">Using this method to extrapolate monthly length frequency data resulted in a total count of 1,048 individuals while in the original manuscript the authors reported capture and measurement of 1,047 individuals. </w:t>
      </w:r>
    </w:p>
    <w:p w14:paraId="15960027" w14:textId="31DB2BC0" w:rsidR="00830F6B" w:rsidRDefault="00830F6B" w:rsidP="00830F6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reconstructed length frequency data was incorporated into the composite model using the two-step method described by </w:t>
      </w:r>
      <w:proofErr w:type="spellStart"/>
      <w:r>
        <w:rPr>
          <w:rFonts w:ascii="Times New Roman" w:hAnsi="Times New Roman" w:cs="Times New Roman"/>
          <w:sz w:val="24"/>
          <w:szCs w:val="24"/>
        </w:rPr>
        <w:t>Laslett</w:t>
      </w:r>
      <w:proofErr w:type="spellEnd"/>
      <w:r>
        <w:rPr>
          <w:rFonts w:ascii="Times New Roman" w:hAnsi="Times New Roman" w:cs="Times New Roman"/>
          <w:sz w:val="24"/>
          <w:szCs w:val="24"/>
        </w:rPr>
        <w:t xml:space="preserve"> et al 2004. During the first step, a Gaussian mixture model is fit using maximum likelihood and used to decompose the distribution of fork lengths from individuals sampled during discrete time periods for each cohort present in the data. </w:t>
      </w:r>
      <w:r w:rsidR="006B56AA">
        <w:rPr>
          <w:rFonts w:ascii="Times New Roman" w:hAnsi="Times New Roman" w:cs="Times New Roman"/>
          <w:sz w:val="24"/>
          <w:szCs w:val="24"/>
        </w:rPr>
        <w:lastRenderedPageBreak/>
        <w:t xml:space="preserve">This was accomplished using the </w:t>
      </w:r>
      <w:proofErr w:type="spellStart"/>
      <w:r w:rsidR="006B56AA">
        <w:rPr>
          <w:rFonts w:ascii="Times New Roman" w:hAnsi="Times New Roman" w:cs="Times New Roman"/>
          <w:sz w:val="24"/>
          <w:szCs w:val="24"/>
        </w:rPr>
        <w:t>normalmixEM</w:t>
      </w:r>
      <w:proofErr w:type="spellEnd"/>
      <w:r w:rsidR="006B56AA">
        <w:rPr>
          <w:rFonts w:ascii="Times New Roman" w:hAnsi="Times New Roman" w:cs="Times New Roman"/>
          <w:sz w:val="24"/>
          <w:szCs w:val="24"/>
        </w:rPr>
        <w:t xml:space="preserve"> function from the </w:t>
      </w:r>
      <w:proofErr w:type="spellStart"/>
      <w:r w:rsidR="006B56AA">
        <w:rPr>
          <w:rFonts w:ascii="Times New Roman" w:hAnsi="Times New Roman" w:cs="Times New Roman"/>
          <w:sz w:val="24"/>
          <w:szCs w:val="24"/>
        </w:rPr>
        <w:t>mixtools</w:t>
      </w:r>
      <w:proofErr w:type="spellEnd"/>
      <w:r w:rsidR="006B56AA">
        <w:rPr>
          <w:rFonts w:ascii="Times New Roman" w:hAnsi="Times New Roman" w:cs="Times New Roman"/>
          <w:sz w:val="24"/>
          <w:szCs w:val="24"/>
        </w:rPr>
        <w:t xml:space="preserve"> package in R </w:t>
      </w:r>
      <w:r w:rsidR="00075A93">
        <w:rPr>
          <w:rFonts w:ascii="Times New Roman" w:hAnsi="Times New Roman" w:cs="Times New Roman"/>
          <w:sz w:val="24"/>
          <w:szCs w:val="24"/>
        </w:rPr>
        <w:fldChar w:fldCharType="begin" w:fldLock="1"/>
      </w:r>
      <w:r w:rsidR="00075A93">
        <w:rPr>
          <w:rFonts w:ascii="Times New Roman" w:hAnsi="Times New Roman" w:cs="Times New Roman"/>
          <w:sz w:val="24"/>
          <w:szCs w:val="24"/>
        </w:rPr>
        <w:instrText>ADDIN CSL_CITATION { "citationItems" : [ { "id" : "ITEM-1", "itemData" : { "author" : [ { "dropping-particle" : "", "family" : "Benaglia", "given" : "Tatiana", "non-dropping-particle" : "", "parse-names" : false, "suffix" : "" }, { "dropping-particle" : "", "family" : "Chauveau", "given" : "Didier", "non-dropping-particle" : "", "parse-names" : false, "suffix" : "" }, { "dropping-particle" : "", "family" : "Hunter", "given" : "David R.", "non-dropping-particle" : "", "parse-names" : false, "suffix" : "" }, { "dropping-particle" : "", "family" : "Young", "given" : "Derek", "non-dropping-particle" : "", "parse-names" : false, "suffix" : "" } ], "container-title" : "Journal of Statistical Software", "id" : "ITEM-1", "issue" : "6", "issued" : { "date-parts" : [ [ "2009" ] ] }, "page" : "1-29", "title" : "Mixtools: An R package for analyzing finite mixture models", "type" : "article-journal", "volume" : "32" }, "uris" : [ "http://www.mendeley.com/documents/?uuid=a377b91e-b2b3-41df-9774-7de84a76f9c0" ] } ], "mendeley" : { "formattedCitation" : "(Benaglia et al., 2009)", "plainTextFormattedCitation" : "(Benaglia et al., 2009)", "previouslyFormattedCitation" : "(Benaglia et al., 2009)" }, "properties" : {  }, "schema" : "https://github.com/citation-style-language/schema/raw/master/csl-citation.json" }</w:instrText>
      </w:r>
      <w:r w:rsidR="00075A93">
        <w:rPr>
          <w:rFonts w:ascii="Times New Roman" w:hAnsi="Times New Roman" w:cs="Times New Roman"/>
          <w:sz w:val="24"/>
          <w:szCs w:val="24"/>
        </w:rPr>
        <w:fldChar w:fldCharType="separate"/>
      </w:r>
      <w:r w:rsidR="00075A93" w:rsidRPr="00075A93">
        <w:rPr>
          <w:rFonts w:ascii="Times New Roman" w:hAnsi="Times New Roman" w:cs="Times New Roman"/>
          <w:noProof/>
          <w:sz w:val="24"/>
          <w:szCs w:val="24"/>
        </w:rPr>
        <w:t>(Benaglia et al., 2009)</w:t>
      </w:r>
      <w:r w:rsidR="00075A93">
        <w:rPr>
          <w:rFonts w:ascii="Times New Roman" w:hAnsi="Times New Roman" w:cs="Times New Roman"/>
          <w:sz w:val="24"/>
          <w:szCs w:val="24"/>
        </w:rPr>
        <w:fldChar w:fldCharType="end"/>
      </w:r>
      <w:r w:rsidR="006B56AA">
        <w:rPr>
          <w:rFonts w:ascii="Times New Roman" w:hAnsi="Times New Roman" w:cs="Times New Roman"/>
          <w:sz w:val="24"/>
          <w:szCs w:val="24"/>
        </w:rPr>
        <w:t xml:space="preserve"> by constraining the mean of each distribution to its mode. A bimodal </w:t>
      </w:r>
      <w:r w:rsidR="007D4D14">
        <w:rPr>
          <w:rFonts w:ascii="Times New Roman" w:hAnsi="Times New Roman" w:cs="Times New Roman"/>
          <w:sz w:val="24"/>
          <w:szCs w:val="24"/>
        </w:rPr>
        <w:t>Gaussian</w:t>
      </w:r>
      <w:r w:rsidR="006B56AA">
        <w:rPr>
          <w:rFonts w:ascii="Times New Roman" w:hAnsi="Times New Roman" w:cs="Times New Roman"/>
          <w:sz w:val="24"/>
          <w:szCs w:val="24"/>
        </w:rPr>
        <w:t xml:space="preserve"> mixture model was fit during the months of </w:t>
      </w:r>
      <w:r w:rsidR="00075A93">
        <w:rPr>
          <w:rFonts w:ascii="Times New Roman" w:hAnsi="Times New Roman" w:cs="Times New Roman"/>
          <w:sz w:val="24"/>
          <w:szCs w:val="24"/>
        </w:rPr>
        <w:t>October-Feb, as two cohorts were reported</w:t>
      </w:r>
      <w:r w:rsidR="006B56AA">
        <w:rPr>
          <w:rFonts w:ascii="Times New Roman" w:hAnsi="Times New Roman" w:cs="Times New Roman"/>
          <w:sz w:val="24"/>
          <w:szCs w:val="24"/>
        </w:rPr>
        <w:t xml:space="preserve"> present in the data. For the remaining sampling months, while a single cohort was observed the remainder of the year.  </w:t>
      </w:r>
      <w:r>
        <w:rPr>
          <w:rFonts w:ascii="Times New Roman" w:hAnsi="Times New Roman" w:cs="Times New Roman"/>
          <w:sz w:val="24"/>
          <w:szCs w:val="24"/>
        </w:rPr>
        <w:t xml:space="preserve">The estimated mean fork length, </w:t>
      </w: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μ</m:t>
                </m:r>
              </m:e>
            </m:acc>
          </m:e>
          <m:sub>
            <m:r>
              <w:rPr>
                <w:rFonts w:ascii="Cambria Math" w:hAnsi="Cambria Math" w:cs="Times New Roman"/>
                <w:sz w:val="24"/>
                <w:szCs w:val="24"/>
              </w:rPr>
              <m:t>ijk</m:t>
            </m:r>
          </m:sub>
        </m:sSub>
        <m:r>
          <w:rPr>
            <w:rFonts w:ascii="Cambria Math" w:hAnsi="Cambria Math" w:cs="Times New Roman"/>
            <w:sz w:val="24"/>
            <w:szCs w:val="24"/>
          </w:rPr>
          <m:t>,</m:t>
        </m:r>
      </m:oMath>
      <w:r>
        <w:rPr>
          <w:rFonts w:ascii="Times New Roman" w:hAnsi="Times New Roman" w:cs="Times New Roman"/>
          <w:sz w:val="24"/>
          <w:szCs w:val="24"/>
        </w:rPr>
        <w:t xml:space="preserve"> and standard error, </w:t>
      </w: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ijk</m:t>
            </m:r>
          </m:sub>
        </m:sSub>
      </m:oMath>
      <w:r>
        <w:rPr>
          <w:rFonts w:ascii="Times New Roman" w:hAnsi="Times New Roman" w:cs="Times New Roman"/>
          <w:sz w:val="24"/>
          <w:szCs w:val="24"/>
        </w:rPr>
        <w:t xml:space="preserve">, of each cohort during each sampling period </w:t>
      </w:r>
      <w:r w:rsidR="006B56AA">
        <w:rPr>
          <w:rFonts w:ascii="Times New Roman" w:hAnsi="Times New Roman" w:cs="Times New Roman"/>
          <w:sz w:val="24"/>
          <w:szCs w:val="24"/>
        </w:rPr>
        <w:t>was</w:t>
      </w:r>
      <w:r>
        <w:rPr>
          <w:rFonts w:ascii="Times New Roman" w:hAnsi="Times New Roman" w:cs="Times New Roman"/>
          <w:sz w:val="24"/>
          <w:szCs w:val="24"/>
        </w:rPr>
        <w:t xml:space="preserve"> then used to esti</w:t>
      </w:r>
      <w:r w:rsidR="00817682">
        <w:rPr>
          <w:rFonts w:ascii="Times New Roman" w:hAnsi="Times New Roman" w:cs="Times New Roman"/>
          <w:sz w:val="24"/>
          <w:szCs w:val="24"/>
        </w:rPr>
        <w:t>mate growth parameters using E8</w:t>
      </w:r>
      <w:r>
        <w:rPr>
          <w:rFonts w:ascii="Times New Roman" w:hAnsi="Times New Roman" w:cs="Times New Roman"/>
          <w:sz w:val="24"/>
          <w:szCs w:val="24"/>
        </w:rPr>
        <w:t xml:space="preserve">. </w:t>
      </w:r>
    </w:p>
    <w:p w14:paraId="3690A2A6" w14:textId="41B35390" w:rsidR="00830F6B" w:rsidRDefault="00830F6B" w:rsidP="00830F6B">
      <w:pPr>
        <w:spacing w:line="480" w:lineRule="auto"/>
        <w:ind w:firstLine="720"/>
        <w:rPr>
          <w:rFonts w:ascii="Times New Roman" w:hAnsi="Times New Roman" w:cs="Times New Roman"/>
          <w:sz w:val="24"/>
          <w:szCs w:val="24"/>
        </w:rPr>
      </w:pPr>
      <m:oMathPara>
        <m:oMath>
          <m:r>
            <w:rPr>
              <w:rFonts w:ascii="Cambria Math" w:hAnsi="Cambria Math" w:cs="Times New Roman"/>
              <w:sz w:val="24"/>
              <w:szCs w:val="24"/>
            </w:rPr>
            <m:t xml:space="preserve">(E8)     </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μ</m:t>
                  </m:r>
                </m:e>
              </m:acc>
            </m:e>
            <m:sub>
              <m:r>
                <w:rPr>
                  <w:rFonts w:ascii="Cambria Math" w:hAnsi="Cambria Math" w:cs="Times New Roman"/>
                  <w:sz w:val="24"/>
                  <w:szCs w:val="24"/>
                </w:rPr>
                <m:t>ijk</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m:t>
              </m:r>
            </m:sub>
          </m:sSub>
          <m:d>
            <m:dPr>
              <m:ctrlPr>
                <w:rPr>
                  <w:rFonts w:ascii="Cambria Math" w:hAnsi="Cambria Math" w:cs="Times New Roman"/>
                  <w:i/>
                  <w:sz w:val="24"/>
                  <w:szCs w:val="24"/>
                </w:rPr>
              </m:ctrlPr>
            </m:dPr>
            <m:e>
              <m:r>
                <w:rPr>
                  <w:rFonts w:ascii="Cambria Math" w:hAnsi="Cambria Math" w:cs="Times New Roman"/>
                  <w:sz w:val="24"/>
                  <w:szCs w:val="24"/>
                </w:rPr>
                <m:t xml:space="preserve">1- </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-K</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ijk</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0</m:t>
                          </m:r>
                        </m:sub>
                      </m:sSub>
                    </m:e>
                  </m:d>
                </m:sup>
              </m:sSup>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ijk</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ijk</m:t>
              </m:r>
            </m:sub>
          </m:sSub>
          <m:r>
            <w:rPr>
              <w:rFonts w:ascii="Cambria Math" w:hAnsi="Cambria Math" w:cs="Times New Roman"/>
              <w:sz w:val="24"/>
              <w:szCs w:val="24"/>
            </w:rPr>
            <m:t xml:space="preserve"> </m:t>
          </m:r>
        </m:oMath>
      </m:oMathPara>
    </w:p>
    <w:p w14:paraId="65BC82E9" w14:textId="73F2B589" w:rsidR="00830F6B" w:rsidRDefault="00830F6B" w:rsidP="00830F6B">
      <w:pPr>
        <w:spacing w:line="480" w:lineRule="auto"/>
        <w:rPr>
          <w:rFonts w:ascii="Times New Roman" w:hAnsi="Times New Roman" w:cs="Times New Roman"/>
          <w:sz w:val="24"/>
          <w:szCs w:val="24"/>
        </w:rPr>
      </w:pPr>
      <w:r>
        <w:rPr>
          <w:rFonts w:ascii="Times New Roman" w:hAnsi="Times New Roman" w:cs="Times New Roman"/>
          <w:sz w:val="24"/>
          <w:szCs w:val="24"/>
        </w:rPr>
        <w:t xml:space="preserve">With this model, </w:t>
      </w:r>
      <m:oMath>
        <m:r>
          <w:rPr>
            <w:rFonts w:ascii="Cambria Math" w:hAnsi="Cambria Math" w:cs="Times New Roman"/>
            <w:sz w:val="24"/>
            <w:szCs w:val="24"/>
          </w:rPr>
          <m:t>i, j,</m:t>
        </m:r>
      </m:oMath>
      <w:r>
        <w:rPr>
          <w:rFonts w:ascii="Times New Roman" w:hAnsi="Times New Roman" w:cs="Times New Roman"/>
          <w:sz w:val="24"/>
          <w:szCs w:val="24"/>
        </w:rPr>
        <w:t xml:space="preserve"> and </w:t>
      </w:r>
      <m:oMath>
        <m:r>
          <w:rPr>
            <w:rFonts w:ascii="Cambria Math" w:hAnsi="Cambria Math" w:cs="Times New Roman"/>
            <w:sz w:val="24"/>
            <w:szCs w:val="24"/>
          </w:rPr>
          <m:t>k</m:t>
        </m:r>
      </m:oMath>
      <w:r>
        <w:rPr>
          <w:rFonts w:ascii="Times New Roman" w:hAnsi="Times New Roman" w:cs="Times New Roman"/>
          <w:sz w:val="24"/>
          <w:szCs w:val="24"/>
        </w:rPr>
        <w:t xml:space="preserve"> reflect the fishing year, month, and age cohort, respectively. The estimated age of each cohort during a sampling period is denoted by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ijk</m:t>
            </m:r>
          </m:sub>
        </m:sSub>
      </m:oMath>
      <w:r>
        <w:rPr>
          <w:rFonts w:ascii="Times New Roman" w:hAnsi="Times New Roman" w:cs="Times New Roman"/>
          <w:sz w:val="24"/>
          <w:szCs w:val="24"/>
        </w:rPr>
        <w:t xml:space="preserve">. This age is the difference in years between midpoint of the sampling period and the average day of birth for the cohort, estimated from the spawning period of the mature parent population, and, for simplicity, assumed to be free from error. Sampling error is described using a normal distribution, </w:t>
      </w:r>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ijk</m:t>
            </m:r>
          </m:sub>
        </m:sSub>
        <m:r>
          <w:rPr>
            <w:rFonts w:ascii="Cambria Math" w:hAnsi="Cambria Math" w:cs="Times New Roman"/>
            <w:sz w:val="24"/>
            <w:szCs w:val="24"/>
          </w:rPr>
          <m:t xml:space="preserve"> ~ N(0,</m:t>
        </m:r>
        <m:sSubSup>
          <m:sSubSupPr>
            <m:ctrlPr>
              <w:rPr>
                <w:rFonts w:ascii="Cambria Math" w:hAnsi="Cambria Math" w:cs="Times New Roman"/>
                <w:i/>
                <w:sz w:val="24"/>
                <w:szCs w:val="24"/>
              </w:rPr>
            </m:ctrlPr>
          </m:sSubSupPr>
          <m:e>
            <m:r>
              <w:rPr>
                <w:rFonts w:ascii="Cambria Math" w:hAnsi="Cambria Math" w:cs="Times New Roman"/>
                <w:sz w:val="24"/>
                <w:szCs w:val="24"/>
              </w:rPr>
              <m:t>s</m:t>
            </m:r>
          </m:e>
          <m:sub>
            <m:r>
              <w:rPr>
                <w:rFonts w:ascii="Cambria Math" w:hAnsi="Cambria Math" w:cs="Times New Roman"/>
                <w:sz w:val="24"/>
                <w:szCs w:val="24"/>
              </w:rPr>
              <m:t>ijk</m:t>
            </m:r>
          </m:sub>
          <m:sup>
            <m:r>
              <w:rPr>
                <w:rFonts w:ascii="Cambria Math" w:hAnsi="Cambria Math" w:cs="Times New Roman"/>
                <w:sz w:val="24"/>
                <w:szCs w:val="24"/>
              </w:rPr>
              <m:t>2</m:t>
            </m:r>
          </m:sup>
        </m:sSubSup>
        <m:r>
          <w:rPr>
            <w:rFonts w:ascii="Cambria Math" w:hAnsi="Cambria Math" w:cs="Times New Roman"/>
            <w:sz w:val="24"/>
            <w:szCs w:val="24"/>
          </w:rPr>
          <m:t xml:space="preserve">) </m:t>
        </m:r>
      </m:oMath>
      <w:r>
        <w:rPr>
          <w:rFonts w:ascii="Times New Roman" w:hAnsi="Times New Roman" w:cs="Times New Roman"/>
          <w:sz w:val="24"/>
          <w:szCs w:val="24"/>
        </w:rPr>
        <w:t xml:space="preserve"> and residual model error is described with by the term  </w:t>
      </w:r>
      <m:oMath>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ijk</m:t>
            </m:r>
          </m:sub>
        </m:sSub>
        <m:r>
          <w:rPr>
            <w:rFonts w:ascii="Cambria Math" w:hAnsi="Cambria Math" w:cs="Times New Roman"/>
            <w:sz w:val="24"/>
            <w:szCs w:val="24"/>
          </w:rPr>
          <m:t xml:space="preserve"> ~ N(0,</m:t>
        </m:r>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ε</m:t>
            </m:r>
          </m:sub>
          <m:sup>
            <m:r>
              <w:rPr>
                <w:rFonts w:ascii="Cambria Math" w:hAnsi="Cambria Math" w:cs="Times New Roman"/>
                <w:sz w:val="24"/>
                <w:szCs w:val="24"/>
              </w:rPr>
              <m:t>2</m:t>
            </m:r>
          </m:sup>
        </m:sSubSup>
        <m:r>
          <w:rPr>
            <w:rFonts w:ascii="Cambria Math" w:hAnsi="Cambria Math" w:cs="Times New Roman"/>
            <w:sz w:val="24"/>
            <w:szCs w:val="24"/>
          </w:rPr>
          <m:t>)</m:t>
        </m:r>
      </m:oMath>
      <w:r>
        <w:rPr>
          <w:rFonts w:ascii="Times New Roman" w:hAnsi="Times New Roman" w:cs="Times New Roman"/>
          <w:sz w:val="24"/>
          <w:szCs w:val="24"/>
        </w:rPr>
        <w:t xml:space="preserve">. In contrast to tagging and direct aging components, there is a dearth of information available to estimate the components of asymptotic length,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r>
          <w:rPr>
            <w:rFonts w:ascii="Cambria Math" w:hAnsi="Cambria Math" w:cs="Times New Roman"/>
            <w:sz w:val="24"/>
            <w:szCs w:val="24"/>
          </w:rPr>
          <m:t>,</m:t>
        </m:r>
      </m:oMath>
      <w:r>
        <w:rPr>
          <w:rFonts w:ascii="Times New Roman" w:hAnsi="Times New Roman" w:cs="Times New Roman"/>
          <w:sz w:val="24"/>
          <w:szCs w:val="24"/>
        </w:rPr>
        <w:t xml:space="preserve"> using length frequency methods and so this term is modeled as fixed effect, </w:t>
      </w:r>
      <m:oMath>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m:t>
            </m:r>
          </m:sub>
        </m:sSub>
      </m:oMath>
      <w:r>
        <w:rPr>
          <w:rFonts w:ascii="Times New Roman" w:hAnsi="Times New Roman" w:cs="Times New Roman"/>
          <w:sz w:val="24"/>
          <w:szCs w:val="24"/>
        </w:rPr>
        <w:t xml:space="preserve">, rather than a random effect. The rationale for these decisions is discussed extensively in Eveson et al. 2004. From this, the </w:t>
      </w:r>
      <w:r w:rsidR="006B56AA">
        <w:rPr>
          <w:rFonts w:ascii="Times New Roman" w:hAnsi="Times New Roman" w:cs="Times New Roman"/>
          <w:sz w:val="24"/>
          <w:szCs w:val="24"/>
        </w:rPr>
        <w:t>expected mode</w:t>
      </w:r>
      <w:r>
        <w:rPr>
          <w:rFonts w:ascii="Times New Roman" w:hAnsi="Times New Roman" w:cs="Times New Roman"/>
          <w:sz w:val="24"/>
          <w:szCs w:val="24"/>
        </w:rPr>
        <w:t xml:space="preserve"> fork length of each cohort, and associated variability during each sampling period </w:t>
      </w:r>
      <w:r w:rsidR="00C36893">
        <w:rPr>
          <w:rFonts w:ascii="Times New Roman" w:hAnsi="Times New Roman" w:cs="Times New Roman"/>
          <w:sz w:val="24"/>
          <w:szCs w:val="24"/>
        </w:rPr>
        <w:t>was</w:t>
      </w:r>
      <w:r>
        <w:rPr>
          <w:rFonts w:ascii="Times New Roman" w:hAnsi="Times New Roman" w:cs="Times New Roman"/>
          <w:sz w:val="24"/>
          <w:szCs w:val="24"/>
        </w:rPr>
        <w:t xml:space="preserve"> calculated by equations </w:t>
      </w:r>
      <w:r w:rsidR="00817682">
        <w:rPr>
          <w:rFonts w:ascii="Times New Roman" w:hAnsi="Times New Roman" w:cs="Times New Roman"/>
          <w:sz w:val="24"/>
          <w:szCs w:val="24"/>
        </w:rPr>
        <w:t>9</w:t>
      </w:r>
      <w:r>
        <w:rPr>
          <w:rFonts w:ascii="Times New Roman" w:hAnsi="Times New Roman" w:cs="Times New Roman"/>
          <w:sz w:val="24"/>
          <w:szCs w:val="24"/>
        </w:rPr>
        <w:t xml:space="preserve"> and </w:t>
      </w:r>
      <w:r w:rsidR="00817682">
        <w:rPr>
          <w:rFonts w:ascii="Times New Roman" w:hAnsi="Times New Roman" w:cs="Times New Roman"/>
          <w:sz w:val="24"/>
          <w:szCs w:val="24"/>
        </w:rPr>
        <w:t>10</w:t>
      </w:r>
      <w:r w:rsidR="006B56AA">
        <w:rPr>
          <w:rFonts w:ascii="Times New Roman" w:hAnsi="Times New Roman" w:cs="Times New Roman"/>
          <w:sz w:val="24"/>
          <w:szCs w:val="24"/>
        </w:rPr>
        <w:t xml:space="preserve">. </w:t>
      </w:r>
      <w:r>
        <w:rPr>
          <w:rFonts w:ascii="Times New Roman" w:hAnsi="Times New Roman" w:cs="Times New Roman"/>
          <w:sz w:val="24"/>
          <w:szCs w:val="24"/>
        </w:rPr>
        <w:t xml:space="preserve"> </w:t>
      </w:r>
      <w:r w:rsidR="00C36893">
        <w:rPr>
          <w:rFonts w:ascii="Times New Roman" w:hAnsi="Times New Roman" w:cs="Times New Roman"/>
          <w:sz w:val="24"/>
          <w:szCs w:val="24"/>
        </w:rPr>
        <w:t>The observed and predicted mode and variability were used to construct the</w:t>
      </w:r>
      <w:r>
        <w:rPr>
          <w:rFonts w:ascii="Times New Roman" w:hAnsi="Times New Roman" w:cs="Times New Roman"/>
          <w:sz w:val="24"/>
          <w:szCs w:val="24"/>
        </w:rPr>
        <w:t xml:space="preserve"> negat</w:t>
      </w:r>
      <w:r w:rsidR="00817682">
        <w:rPr>
          <w:rFonts w:ascii="Times New Roman" w:hAnsi="Times New Roman" w:cs="Times New Roman"/>
          <w:sz w:val="24"/>
          <w:szCs w:val="24"/>
        </w:rPr>
        <w:t>ive log likelihood function (E11</w:t>
      </w:r>
      <w:r>
        <w:rPr>
          <w:rFonts w:ascii="Times New Roman" w:hAnsi="Times New Roman" w:cs="Times New Roman"/>
          <w:sz w:val="24"/>
          <w:szCs w:val="24"/>
        </w:rPr>
        <w:t>).</w:t>
      </w:r>
    </w:p>
    <w:p w14:paraId="0BF6FEDD" w14:textId="494126F2" w:rsidR="00830F6B" w:rsidRPr="006D5ED2" w:rsidRDefault="00017D5C" w:rsidP="00830F6B">
      <w:pPr>
        <w:spacing w:line="480" w:lineRule="auto"/>
        <w:rPr>
          <w:rFonts w:ascii="Times New Roman" w:hAnsi="Times New Roman" w:cs="Times New Roman"/>
          <w:sz w:val="24"/>
          <w:szCs w:val="24"/>
        </w:rPr>
      </w:pPr>
      <m:oMathPara>
        <m:oMath>
          <m:d>
            <m:dPr>
              <m:ctrlPr>
                <w:rPr>
                  <w:rFonts w:ascii="Cambria Math" w:hAnsi="Cambria Math" w:cs="Times New Roman"/>
                  <w:i/>
                  <w:sz w:val="24"/>
                  <w:szCs w:val="24"/>
                </w:rPr>
              </m:ctrlPr>
            </m:dPr>
            <m:e>
              <m:r>
                <w:rPr>
                  <w:rFonts w:ascii="Cambria Math" w:hAnsi="Cambria Math" w:cs="Times New Roman"/>
                  <w:sz w:val="24"/>
                  <w:szCs w:val="24"/>
                </w:rPr>
                <m:t>E9</m:t>
              </m:r>
            </m:e>
          </m:d>
          <m:r>
            <w:rPr>
              <w:rFonts w:ascii="Cambria Math" w:hAnsi="Cambria Math" w:cs="Times New Roman"/>
              <w:sz w:val="24"/>
              <w:szCs w:val="24"/>
            </w:rPr>
            <m:t xml:space="preserve">    E</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μ</m:t>
                      </m:r>
                    </m:e>
                  </m:acc>
                </m:e>
                <m:sub>
                  <m:r>
                    <w:rPr>
                      <w:rFonts w:ascii="Cambria Math" w:hAnsi="Cambria Math" w:cs="Times New Roman"/>
                      <w:sz w:val="24"/>
                      <w:szCs w:val="24"/>
                    </w:rPr>
                    <m:t>ijk</m:t>
                  </m:r>
                </m:sub>
              </m:sSub>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m:t>
              </m:r>
            </m:sub>
          </m:sSub>
          <m:d>
            <m:dPr>
              <m:ctrlPr>
                <w:rPr>
                  <w:rFonts w:ascii="Cambria Math" w:hAnsi="Cambria Math" w:cs="Times New Roman"/>
                  <w:i/>
                  <w:sz w:val="24"/>
                  <w:szCs w:val="24"/>
                </w:rPr>
              </m:ctrlPr>
            </m:dPr>
            <m:e>
              <m:r>
                <w:rPr>
                  <w:rFonts w:ascii="Cambria Math" w:hAnsi="Cambria Math" w:cs="Times New Roman"/>
                  <w:sz w:val="24"/>
                  <w:szCs w:val="24"/>
                </w:rPr>
                <m:t xml:space="preserve">1- </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-K</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ijk</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0</m:t>
                          </m:r>
                        </m:sub>
                      </m:sSub>
                    </m:e>
                  </m:d>
                </m:sup>
              </m:sSup>
            </m:e>
          </m:d>
        </m:oMath>
      </m:oMathPara>
    </w:p>
    <w:p w14:paraId="1D9C0C13" w14:textId="1DDF9B13" w:rsidR="00830F6B" w:rsidRDefault="00017D5C" w:rsidP="00830F6B">
      <w:pPr>
        <w:spacing w:line="480" w:lineRule="auto"/>
        <w:rPr>
          <w:rFonts w:ascii="Times New Roman" w:hAnsi="Times New Roman" w:cs="Times New Roman"/>
          <w:sz w:val="24"/>
          <w:szCs w:val="24"/>
        </w:rPr>
      </w:pPr>
      <m:oMathPara>
        <m:oMath>
          <m:d>
            <m:dPr>
              <m:ctrlPr>
                <w:rPr>
                  <w:rFonts w:ascii="Cambria Math" w:hAnsi="Cambria Math" w:cs="Times New Roman"/>
                  <w:i/>
                  <w:sz w:val="24"/>
                  <w:szCs w:val="24"/>
                </w:rPr>
              </m:ctrlPr>
            </m:dPr>
            <m:e>
              <m:r>
                <w:rPr>
                  <w:rFonts w:ascii="Cambria Math" w:hAnsi="Cambria Math" w:cs="Times New Roman"/>
                  <w:sz w:val="24"/>
                  <w:szCs w:val="24"/>
                </w:rPr>
                <m:t>E10</m:t>
              </m:r>
            </m:e>
          </m:d>
          <m:r>
            <w:rPr>
              <w:rFonts w:ascii="Cambria Math" w:hAnsi="Cambria Math" w:cs="Times New Roman"/>
              <w:sz w:val="24"/>
              <w:szCs w:val="24"/>
            </w:rPr>
            <m:t xml:space="preserve">    V</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μ</m:t>
                      </m:r>
                    </m:e>
                  </m:acc>
                </m:e>
                <m:sub>
                  <m:r>
                    <w:rPr>
                      <w:rFonts w:ascii="Cambria Math" w:hAnsi="Cambria Math" w:cs="Times New Roman"/>
                      <w:sz w:val="24"/>
                      <w:szCs w:val="24"/>
                    </w:rPr>
                    <m:t>ijk</m:t>
                  </m:r>
                </m:sub>
              </m:sSub>
            </m:e>
          </m:d>
          <m:r>
            <w:rPr>
              <w:rFonts w:ascii="Cambria Math" w:hAnsi="Cambria Math" w:cs="Times New Roman"/>
              <w:sz w:val="24"/>
              <w:szCs w:val="24"/>
            </w:rPr>
            <m:t xml:space="preserve">= </m:t>
          </m:r>
          <m:sSubSup>
            <m:sSubSupPr>
              <m:ctrlPr>
                <w:rPr>
                  <w:rFonts w:ascii="Cambria Math" w:hAnsi="Cambria Math" w:cs="Times New Roman"/>
                  <w:i/>
                  <w:sz w:val="24"/>
                  <w:szCs w:val="24"/>
                </w:rPr>
              </m:ctrlPr>
            </m:sSubSupPr>
            <m:e>
              <m:r>
                <w:rPr>
                  <w:rFonts w:ascii="Cambria Math" w:hAnsi="Cambria Math" w:cs="Times New Roman"/>
                  <w:sz w:val="24"/>
                  <w:szCs w:val="24"/>
                </w:rPr>
                <m:t>s</m:t>
              </m:r>
            </m:e>
            <m:sub>
              <m:r>
                <w:rPr>
                  <w:rFonts w:ascii="Cambria Math" w:hAnsi="Cambria Math" w:cs="Times New Roman"/>
                  <w:sz w:val="24"/>
                  <w:szCs w:val="24"/>
                </w:rPr>
                <m:t>ijk</m:t>
              </m:r>
            </m:sub>
            <m:sup>
              <m:r>
                <w:rPr>
                  <w:rFonts w:ascii="Cambria Math" w:hAnsi="Cambria Math" w:cs="Times New Roman"/>
                  <w:sz w:val="24"/>
                  <w:szCs w:val="24"/>
                </w:rPr>
                <m:t>2</m:t>
              </m:r>
            </m:sup>
          </m:sSubSup>
          <m:r>
            <w:rPr>
              <w:rFonts w:ascii="Cambria Math" w:hAnsi="Cambria Math" w:cs="Times New Roman"/>
              <w:sz w:val="24"/>
              <w:szCs w:val="24"/>
            </w:rPr>
            <m:t xml:space="preserve">+ </m:t>
          </m:r>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ε</m:t>
              </m:r>
            </m:sub>
            <m:sup>
              <m:r>
                <w:rPr>
                  <w:rFonts w:ascii="Cambria Math" w:hAnsi="Cambria Math" w:cs="Times New Roman"/>
                  <w:sz w:val="24"/>
                  <w:szCs w:val="24"/>
                </w:rPr>
                <m:t>2</m:t>
              </m:r>
            </m:sup>
          </m:sSubSup>
        </m:oMath>
      </m:oMathPara>
    </w:p>
    <w:p w14:paraId="6C49F6FD" w14:textId="381E1C9B" w:rsidR="006D16E5" w:rsidRDefault="00017D5C" w:rsidP="00874CD0">
      <w:pPr>
        <w:spacing w:line="480" w:lineRule="auto"/>
        <w:rPr>
          <w:rFonts w:ascii="Times New Roman" w:hAnsi="Times New Roman" w:cs="Times New Roman"/>
          <w:sz w:val="24"/>
          <w:szCs w:val="24"/>
        </w:rPr>
      </w:pPr>
      <m:oMathPara>
        <m:oMath>
          <m:d>
            <m:dPr>
              <m:ctrlPr>
                <w:rPr>
                  <w:rFonts w:ascii="Cambria Math" w:hAnsi="Cambria Math" w:cs="Times New Roman"/>
                  <w:i/>
                  <w:sz w:val="24"/>
                  <w:szCs w:val="24"/>
                </w:rPr>
              </m:ctrlPr>
            </m:dPr>
            <m:e>
              <m:r>
                <w:rPr>
                  <w:rFonts w:ascii="Cambria Math" w:hAnsi="Cambria Math" w:cs="Times New Roman"/>
                  <w:sz w:val="24"/>
                  <w:szCs w:val="24"/>
                </w:rPr>
                <m:t>E11</m:t>
              </m:r>
            </m:e>
          </m:d>
          <m:r>
            <w:rPr>
              <w:rFonts w:ascii="Cambria Math" w:hAnsi="Cambria Math" w:cs="Times New Roman"/>
              <w:sz w:val="24"/>
              <w:szCs w:val="24"/>
            </w:rPr>
            <m:t xml:space="preserve">  -</m:t>
          </m:r>
          <m:func>
            <m:funcPr>
              <m:ctrlPr>
                <w:rPr>
                  <w:rFonts w:ascii="Cambria Math" w:hAnsi="Cambria Math" w:cs="Times New Roman"/>
                  <w:i/>
                  <w:sz w:val="24"/>
                  <w:szCs w:val="24"/>
                </w:rPr>
              </m:ctrlPr>
            </m:funcPr>
            <m:fName>
              <m:r>
                <m:rPr>
                  <m:sty m:val="p"/>
                </m:rPr>
                <w:rPr>
                  <w:rFonts w:ascii="Cambria Math" w:hAnsi="Cambria Math" w:cs="Times New Roman"/>
                  <w:sz w:val="24"/>
                  <w:szCs w:val="24"/>
                </w:rPr>
                <m:t>ln</m:t>
              </m:r>
            </m:fName>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2</m:t>
                      </m:r>
                    </m:sub>
                  </m:sSub>
                </m:e>
              </m:d>
            </m:e>
          </m:func>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j</m:t>
                  </m:r>
                </m:sub>
                <m:sup/>
                <m:e>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k</m:t>
                      </m:r>
                    </m:sub>
                    <m:sup/>
                    <m:e>
                      <m:d>
                        <m:dPr>
                          <m:begChr m:val="["/>
                          <m:endChr m:val="]"/>
                          <m:ctrlPr>
                            <w:rPr>
                              <w:rFonts w:ascii="Cambria Math" w:hAnsi="Cambria Math" w:cs="Times New Roman"/>
                              <w:i/>
                              <w:sz w:val="24"/>
                              <w:szCs w:val="24"/>
                            </w:rPr>
                          </m:ctrlPr>
                        </m:dPr>
                        <m:e>
                          <m:func>
                            <m:funcPr>
                              <m:ctrlPr>
                                <w:rPr>
                                  <w:rFonts w:ascii="Cambria Math" w:hAnsi="Cambria Math" w:cs="Times New Roman"/>
                                  <w:i/>
                                  <w:sz w:val="24"/>
                                  <w:szCs w:val="24"/>
                                </w:rPr>
                              </m:ctrlPr>
                            </m:funcPr>
                            <m:fName>
                              <m:r>
                                <m:rPr>
                                  <m:sty m:val="p"/>
                                </m:rPr>
                                <w:rPr>
                                  <w:rFonts w:ascii="Cambria Math" w:hAnsi="Cambria Math" w:cs="Times New Roman"/>
                                  <w:sz w:val="24"/>
                                  <w:szCs w:val="24"/>
                                </w:rPr>
                                <m:t>ln</m:t>
                              </m:r>
                            </m:fName>
                            <m:e>
                              <m:d>
                                <m:dPr>
                                  <m:ctrlPr>
                                    <w:rPr>
                                      <w:rFonts w:ascii="Cambria Math" w:hAnsi="Cambria Math" w:cs="Times New Roman"/>
                                      <w:i/>
                                      <w:sz w:val="24"/>
                                      <w:szCs w:val="24"/>
                                    </w:rPr>
                                  </m:ctrlPr>
                                </m:dPr>
                                <m:e>
                                  <m:r>
                                    <w:rPr>
                                      <w:rFonts w:ascii="Cambria Math" w:hAnsi="Cambria Math" w:cs="Times New Roman"/>
                                      <w:sz w:val="24"/>
                                      <w:szCs w:val="24"/>
                                    </w:rPr>
                                    <m:t>2π V</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μ</m:t>
                                              </m:r>
                                            </m:e>
                                          </m:acc>
                                        </m:e>
                                        <m:sub>
                                          <m:r>
                                            <w:rPr>
                                              <w:rFonts w:ascii="Cambria Math" w:hAnsi="Cambria Math" w:cs="Times New Roman"/>
                                              <w:sz w:val="24"/>
                                              <w:szCs w:val="24"/>
                                            </w:rPr>
                                            <m:t>ijk</m:t>
                                          </m:r>
                                        </m:sub>
                                      </m:sSub>
                                    </m:e>
                                  </m:d>
                                </m:e>
                              </m:d>
                            </m:e>
                          </m:func>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μ</m:t>
                                          </m:r>
                                        </m:e>
                                      </m:acc>
                                    </m:e>
                                    <m:sub>
                                      <m:r>
                                        <w:rPr>
                                          <w:rFonts w:ascii="Cambria Math" w:hAnsi="Cambria Math" w:cs="Times New Roman"/>
                                          <w:sz w:val="24"/>
                                          <w:szCs w:val="24"/>
                                        </w:rPr>
                                        <m:t>ijk</m:t>
                                      </m:r>
                                    </m:sub>
                                  </m:sSub>
                                  <m:r>
                                    <w:rPr>
                                      <w:rFonts w:ascii="Cambria Math" w:hAnsi="Cambria Math" w:cs="Times New Roman"/>
                                      <w:sz w:val="24"/>
                                      <w:szCs w:val="24"/>
                                    </w:rPr>
                                    <m:t>- E</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μ</m:t>
                                              </m:r>
                                            </m:e>
                                          </m:acc>
                                        </m:e>
                                        <m:sub>
                                          <m:r>
                                            <w:rPr>
                                              <w:rFonts w:ascii="Cambria Math" w:hAnsi="Cambria Math" w:cs="Times New Roman"/>
                                              <w:sz w:val="24"/>
                                              <w:szCs w:val="24"/>
                                            </w:rPr>
                                            <m:t>ijk</m:t>
                                          </m:r>
                                        </m:sub>
                                      </m:sSub>
                                    </m:e>
                                  </m:d>
                                  <m:r>
                                    <w:rPr>
                                      <w:rFonts w:ascii="Cambria Math" w:hAnsi="Cambria Math" w:cs="Times New Roman"/>
                                      <w:sz w:val="24"/>
                                      <w:szCs w:val="24"/>
                                    </w:rPr>
                                    <m:t>)</m:t>
                                  </m:r>
                                </m:e>
                                <m:sup>
                                  <m:r>
                                    <w:rPr>
                                      <w:rFonts w:ascii="Cambria Math" w:hAnsi="Cambria Math" w:cs="Times New Roman"/>
                                      <w:sz w:val="24"/>
                                      <w:szCs w:val="24"/>
                                    </w:rPr>
                                    <m:t>2</m:t>
                                  </m:r>
                                </m:sup>
                              </m:sSup>
                            </m:num>
                            <m:den>
                              <m:r>
                                <w:rPr>
                                  <w:rFonts w:ascii="Cambria Math" w:hAnsi="Cambria Math" w:cs="Times New Roman"/>
                                  <w:sz w:val="24"/>
                                  <w:szCs w:val="24"/>
                                </w:rPr>
                                <m:t>V</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μ</m:t>
                                          </m:r>
                                        </m:e>
                                      </m:acc>
                                    </m:e>
                                    <m:sub>
                                      <m:r>
                                        <w:rPr>
                                          <w:rFonts w:ascii="Cambria Math" w:hAnsi="Cambria Math" w:cs="Times New Roman"/>
                                          <w:sz w:val="24"/>
                                          <w:szCs w:val="24"/>
                                        </w:rPr>
                                        <m:t>ijk</m:t>
                                      </m:r>
                                    </m:sub>
                                  </m:sSub>
                                </m:e>
                              </m:d>
                            </m:den>
                          </m:f>
                        </m:e>
                      </m:d>
                    </m:e>
                  </m:nary>
                </m:e>
              </m:nary>
            </m:e>
          </m:nary>
        </m:oMath>
      </m:oMathPara>
    </w:p>
    <w:p w14:paraId="728B5FE1" w14:textId="13309A7A" w:rsidR="00A87A50" w:rsidRDefault="00160BEC" w:rsidP="006C23E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Four sources of direct aging data were used to fit our ensemble models. Ages for the first set of fish were estimated from </w:t>
      </w:r>
      <w:r w:rsidR="00D17F97">
        <w:rPr>
          <w:rFonts w:ascii="Times New Roman" w:hAnsi="Times New Roman" w:cs="Times New Roman"/>
          <w:sz w:val="24"/>
          <w:szCs w:val="24"/>
        </w:rPr>
        <w:t>analytical</w:t>
      </w:r>
      <w:r>
        <w:rPr>
          <w:rFonts w:ascii="Times New Roman" w:hAnsi="Times New Roman" w:cs="Times New Roman"/>
          <w:sz w:val="24"/>
          <w:szCs w:val="24"/>
        </w:rPr>
        <w:t xml:space="preserve"> integration of otolith increment widths (Ralston &amp; Miyamoto 1989). The second dataset consisted of juvenile fish aged using the total count of </w:t>
      </w:r>
      <w:proofErr w:type="spellStart"/>
      <w:r>
        <w:rPr>
          <w:rFonts w:ascii="Times New Roman" w:hAnsi="Times New Roman" w:cs="Times New Roman"/>
          <w:sz w:val="24"/>
          <w:szCs w:val="24"/>
        </w:rPr>
        <w:t>microincrements</w:t>
      </w:r>
      <w:proofErr w:type="spellEnd"/>
      <w:r w:rsidR="00075A93">
        <w:rPr>
          <w:rFonts w:ascii="Times New Roman" w:hAnsi="Times New Roman" w:cs="Times New Roman"/>
          <w:sz w:val="24"/>
          <w:szCs w:val="24"/>
        </w:rPr>
        <w:t xml:space="preserve"> visible in sectioned otoliths </w:t>
      </w:r>
      <w:r w:rsidR="00075A93">
        <w:rPr>
          <w:rFonts w:ascii="Times New Roman" w:hAnsi="Times New Roman" w:cs="Times New Roman"/>
          <w:sz w:val="24"/>
          <w:szCs w:val="24"/>
        </w:rPr>
        <w:fldChar w:fldCharType="begin" w:fldLock="1"/>
      </w:r>
      <w:r w:rsidR="00075A93">
        <w:rPr>
          <w:rFonts w:ascii="Times New Roman" w:hAnsi="Times New Roman" w:cs="Times New Roman"/>
          <w:sz w:val="24"/>
          <w:szCs w:val="24"/>
        </w:rPr>
        <w:instrText>ADDIN CSL_CITATION { "citationItems" : [ { "id" : "ITEM-1", "itemData" : { "author" : [ { "dropping-particle" : "", "family" : "Demartini", "given" : "Edward E", "non-dropping-particle" : "", "parse-names" : false, "suffix" : "" }, { "dropping-particle" : "", "family" : "Landgraf", "given" : "Kevin C", "non-dropping-particle" : "", "parse-names" : false, "suffix" : "" }, { "dropping-particle" : "", "family" : "Ralston", "given" : "Stephen", "non-dropping-particle" : "", "parse-names" : false, "suffix" : "" } ], "id" : "ITEM-1", "issued" : { "date-parts" : [ [ "1994" ] ] }, "page" : "1-19", "publisher" : "U.S. Department of Commerce, National Oceanic and Atmospheric Administration, National Marine Fisheries Service, Southwest Fisheries Science Center", "title" : "A Recharacterizatinon of the age-length and growth relationships of Hawaiian snapper Pristipomoides filamentosus", "type" : "article" }, "uris" : [ "http://www.mendeley.com/documents/?uuid=b07913e2-c29d-4a86-a85f-40a75c8d086d" ] } ], "mendeley" : { "formattedCitation" : "(Demartini, Landgraf &amp; Ralston, 1994)", "plainTextFormattedCitation" : "(Demartini, Landgraf &amp; Ralston, 1994)", "previouslyFormattedCitation" : "(Demartini, Landgraf &amp; Ralston, 1994)" }, "properties" : {  }, "schema" : "https://github.com/citation-style-language/schema/raw/master/csl-citation.json" }</w:instrText>
      </w:r>
      <w:r w:rsidR="00075A93">
        <w:rPr>
          <w:rFonts w:ascii="Times New Roman" w:hAnsi="Times New Roman" w:cs="Times New Roman"/>
          <w:sz w:val="24"/>
          <w:szCs w:val="24"/>
        </w:rPr>
        <w:fldChar w:fldCharType="separate"/>
      </w:r>
      <w:r w:rsidR="00075A93" w:rsidRPr="00075A93">
        <w:rPr>
          <w:rFonts w:ascii="Times New Roman" w:hAnsi="Times New Roman" w:cs="Times New Roman"/>
          <w:noProof/>
          <w:sz w:val="24"/>
          <w:szCs w:val="24"/>
        </w:rPr>
        <w:t>(Demartini, Landgraf &amp; Ralston, 1994)</w:t>
      </w:r>
      <w:r w:rsidR="00075A93">
        <w:rPr>
          <w:rFonts w:ascii="Times New Roman" w:hAnsi="Times New Roman" w:cs="Times New Roman"/>
          <w:sz w:val="24"/>
          <w:szCs w:val="24"/>
        </w:rPr>
        <w:fldChar w:fldCharType="end"/>
      </w:r>
      <w:r>
        <w:rPr>
          <w:rFonts w:ascii="Times New Roman" w:hAnsi="Times New Roman" w:cs="Times New Roman"/>
          <w:sz w:val="24"/>
          <w:szCs w:val="24"/>
        </w:rPr>
        <w:t xml:space="preserve">. </w:t>
      </w:r>
      <w:r w:rsidR="00A87A50">
        <w:rPr>
          <w:rFonts w:ascii="Times New Roman" w:hAnsi="Times New Roman" w:cs="Times New Roman"/>
          <w:sz w:val="24"/>
          <w:szCs w:val="24"/>
        </w:rPr>
        <w:t xml:space="preserve">The third and fourth direct aging data sets consisted of fish whose age was determined from the radio-carbon signature present in each otolith and the pooled lead-radium ratio of fish pooled by size class </w:t>
      </w:r>
      <w:r w:rsidR="00075A93">
        <w:rPr>
          <w:rFonts w:ascii="Times New Roman" w:hAnsi="Times New Roman" w:cs="Times New Roman"/>
          <w:sz w:val="24"/>
          <w:szCs w:val="24"/>
        </w:rPr>
        <w:fldChar w:fldCharType="begin" w:fldLock="1"/>
      </w:r>
      <w:r w:rsidR="00075A93">
        <w:rPr>
          <w:rFonts w:ascii="Times New Roman" w:hAnsi="Times New Roman" w:cs="Times New Roman"/>
          <w:sz w:val="24"/>
          <w:szCs w:val="24"/>
        </w:rPr>
        <w:instrText>ADDIN CSL_CITATION { "citationItems" : [ { "id" : "ITEM-1", "itemData" : { "DOI" : "10.1139/f2012-109", "ISBN" : "0706-652X", "ISSN" : "0706652X", "abstract" : "Growth characteristics of Pristipomoides filamentosus, a deepwater eteline snapper of major economic importance, are incomplete and inconsistent across its geographical range. Early growth rates have been validated using daily increment and length-frequency analyses, but historical estimates of adult growth rates are variable and longevity is unknown. Studies of P. filamentosus in the Hawaiian Islands have cautioned against unjustified estimates of longevity, but 18 years has at times been uncritically assumed as the maximum age. The present study addresses these age, growth, and longevity issues using lead-radium and bomb radiocarbon dating by providing valid age estimates for adult P. filamentosus. Valid length-at-age estimates ranged from approximately 10 years to more than 40 years. These data, together with robust daily increment data, were used to model a fully validated, long-lived life history for P. filamentosus. This study adds to the few existing studies supporting a view that many tropical fishes, particularly deepwater species, can be longer lived than previously surmised.", "author" : [ { "dropping-particle" : "", "family" : "Andrews", "given" : "a H", "non-dropping-particle" : "", "parse-names" : false, "suffix" : "" }, { "dropping-particle" : "", "family" : "DeMartini", "given" : "E E", "non-dropping-particle" : "", "parse-names" : false, "suffix" : "" }, { "dropping-particle" : "", "family" : "Brodziak", "given" : "J", "non-dropping-particle" : "", "parse-names" : false, "suffix" : "" }, { "dropping-particle" : "", "family" : "Nichols", "given" : "R S", "non-dropping-particle" : "", "parse-names" : false, "suffix" : "" }, { "dropping-particle" : "", "family" : "Humphreys", "given" : "R L", "non-dropping-particle" : "", "parse-names" : false, "suffix" : "" } ], "container-title" : "Canadian Journal of Fisheries and Aquatic Sciences", "id" : "ITEM-1", "issued" : { "date-parts" : [ [ "2012" ] ] }, "page" : "1850-1869", "title" : "A long-lived life history for a tropical, deepwater snapper (Pristipomoides filamentosus): bomb radiocarbon and lead-radium dating as extensions of daily increment analyses in otoliths", "type" : "article-journal", "volume" : "69" }, "uris" : [ "http://www.mendeley.com/documents/?uuid=e7876c98-c8eb-4a2e-9660-799b305a673f" ] } ], "mendeley" : { "formattedCitation" : "(Andrews et al., 2012)", "plainTextFormattedCitation" : "(Andrews et al., 2012)", "previouslyFormattedCitation" : "(Andrews et al., 2012)" }, "properties" : {  }, "schema" : "https://github.com/citation-style-language/schema/raw/master/csl-citation.json" }</w:instrText>
      </w:r>
      <w:r w:rsidR="00075A93">
        <w:rPr>
          <w:rFonts w:ascii="Times New Roman" w:hAnsi="Times New Roman" w:cs="Times New Roman"/>
          <w:sz w:val="24"/>
          <w:szCs w:val="24"/>
        </w:rPr>
        <w:fldChar w:fldCharType="separate"/>
      </w:r>
      <w:r w:rsidR="00075A93" w:rsidRPr="00075A93">
        <w:rPr>
          <w:rFonts w:ascii="Times New Roman" w:hAnsi="Times New Roman" w:cs="Times New Roman"/>
          <w:noProof/>
          <w:sz w:val="24"/>
          <w:szCs w:val="24"/>
        </w:rPr>
        <w:t>(Andrews et al., 2012)</w:t>
      </w:r>
      <w:r w:rsidR="00075A93">
        <w:rPr>
          <w:rFonts w:ascii="Times New Roman" w:hAnsi="Times New Roman" w:cs="Times New Roman"/>
          <w:sz w:val="24"/>
          <w:szCs w:val="24"/>
        </w:rPr>
        <w:fldChar w:fldCharType="end"/>
      </w:r>
      <w:r w:rsidR="00075A93">
        <w:rPr>
          <w:rFonts w:ascii="Times New Roman" w:hAnsi="Times New Roman" w:cs="Times New Roman"/>
          <w:sz w:val="24"/>
          <w:szCs w:val="24"/>
        </w:rPr>
        <w:t>.</w:t>
      </w:r>
    </w:p>
    <w:p w14:paraId="39049F59" w14:textId="39597BEA" w:rsidR="00405F29" w:rsidRDefault="006C23EF" w:rsidP="006C23EF">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method for estimating g</w:t>
      </w:r>
      <w:r w:rsidR="00A62245">
        <w:rPr>
          <w:rFonts w:ascii="Times New Roman" w:hAnsi="Times New Roman" w:cs="Times New Roman"/>
          <w:sz w:val="24"/>
          <w:szCs w:val="24"/>
        </w:rPr>
        <w:t>rowth parameters</w:t>
      </w:r>
      <w:r w:rsidR="00780123">
        <w:rPr>
          <w:rFonts w:ascii="Times New Roman" w:hAnsi="Times New Roman" w:cs="Times New Roman"/>
          <w:sz w:val="24"/>
          <w:szCs w:val="24"/>
        </w:rPr>
        <w:t xml:space="preserve"> </w:t>
      </w:r>
      <w:r>
        <w:rPr>
          <w:rFonts w:ascii="Times New Roman" w:hAnsi="Times New Roman" w:cs="Times New Roman"/>
          <w:sz w:val="24"/>
          <w:szCs w:val="24"/>
        </w:rPr>
        <w:t>from direct aging data</w:t>
      </w:r>
      <w:r w:rsidR="00780123">
        <w:rPr>
          <w:rFonts w:ascii="Times New Roman" w:hAnsi="Times New Roman" w:cs="Times New Roman"/>
          <w:sz w:val="24"/>
          <w:szCs w:val="24"/>
        </w:rPr>
        <w:t xml:space="preserve"> </w:t>
      </w:r>
      <w:r>
        <w:rPr>
          <w:rFonts w:ascii="Times New Roman" w:hAnsi="Times New Roman" w:cs="Times New Roman"/>
          <w:sz w:val="24"/>
          <w:szCs w:val="24"/>
        </w:rPr>
        <w:t xml:space="preserve">components </w:t>
      </w:r>
      <w:r w:rsidR="003D440E">
        <w:rPr>
          <w:rFonts w:ascii="Times New Roman" w:hAnsi="Times New Roman" w:cs="Times New Roman"/>
          <w:sz w:val="24"/>
          <w:szCs w:val="24"/>
        </w:rPr>
        <w:t xml:space="preserve">is described in detail in </w:t>
      </w:r>
      <w:proofErr w:type="spellStart"/>
      <w:r w:rsidR="003D440E">
        <w:rPr>
          <w:rFonts w:ascii="Times New Roman" w:hAnsi="Times New Roman" w:cs="Times New Roman"/>
          <w:sz w:val="24"/>
          <w:szCs w:val="24"/>
        </w:rPr>
        <w:t>Eveson</w:t>
      </w:r>
      <w:proofErr w:type="spellEnd"/>
      <w:r w:rsidR="003D440E">
        <w:rPr>
          <w:rFonts w:ascii="Times New Roman" w:hAnsi="Times New Roman" w:cs="Times New Roman"/>
          <w:sz w:val="24"/>
          <w:szCs w:val="24"/>
        </w:rPr>
        <w:t xml:space="preserve"> et al. 2004</w:t>
      </w:r>
      <w:r w:rsidR="00160BEC">
        <w:rPr>
          <w:rFonts w:ascii="Times New Roman" w:hAnsi="Times New Roman" w:cs="Times New Roman"/>
          <w:sz w:val="24"/>
          <w:szCs w:val="24"/>
        </w:rPr>
        <w:t>. Briefly</w:t>
      </w:r>
      <w:r w:rsidR="003D440E">
        <w:rPr>
          <w:rFonts w:ascii="Times New Roman" w:hAnsi="Times New Roman" w:cs="Times New Roman"/>
          <w:sz w:val="24"/>
          <w:szCs w:val="24"/>
        </w:rPr>
        <w:t>, data is</w:t>
      </w:r>
      <w:r w:rsidR="00780123">
        <w:rPr>
          <w:rFonts w:ascii="Times New Roman" w:hAnsi="Times New Roman" w:cs="Times New Roman"/>
          <w:sz w:val="24"/>
          <w:szCs w:val="24"/>
        </w:rPr>
        <w:t xml:space="preserve"> </w:t>
      </w:r>
      <w:r w:rsidR="00405F29">
        <w:rPr>
          <w:rFonts w:ascii="Times New Roman" w:hAnsi="Times New Roman" w:cs="Times New Roman"/>
          <w:sz w:val="24"/>
          <w:szCs w:val="24"/>
        </w:rPr>
        <w:t xml:space="preserve">modeled using </w:t>
      </w:r>
      <w:r w:rsidR="003D440E">
        <w:rPr>
          <w:rFonts w:ascii="Times New Roman" w:hAnsi="Times New Roman" w:cs="Times New Roman"/>
          <w:sz w:val="24"/>
          <w:szCs w:val="24"/>
        </w:rPr>
        <w:t xml:space="preserve">the </w:t>
      </w:r>
      <w:r w:rsidR="00C36893">
        <w:rPr>
          <w:rFonts w:ascii="Times New Roman" w:hAnsi="Times New Roman" w:cs="Times New Roman"/>
          <w:sz w:val="24"/>
          <w:szCs w:val="24"/>
        </w:rPr>
        <w:t>familiar</w:t>
      </w:r>
      <w:r w:rsidR="003D440E">
        <w:rPr>
          <w:rFonts w:ascii="Times New Roman" w:hAnsi="Times New Roman" w:cs="Times New Roman"/>
          <w:sz w:val="24"/>
          <w:szCs w:val="24"/>
        </w:rPr>
        <w:t xml:space="preserve"> VBGF model described by </w:t>
      </w:r>
      <w:r w:rsidR="00B62A8D">
        <w:rPr>
          <w:rFonts w:ascii="Times New Roman" w:hAnsi="Times New Roman" w:cs="Times New Roman"/>
          <w:sz w:val="24"/>
          <w:szCs w:val="24"/>
        </w:rPr>
        <w:t>equation</w:t>
      </w:r>
      <w:r w:rsidR="00817682">
        <w:rPr>
          <w:rFonts w:ascii="Times New Roman" w:hAnsi="Times New Roman" w:cs="Times New Roman"/>
          <w:sz w:val="24"/>
          <w:szCs w:val="24"/>
        </w:rPr>
        <w:t xml:space="preserve"> E12</w:t>
      </w:r>
      <w:r w:rsidR="00A62245">
        <w:rPr>
          <w:rFonts w:ascii="Times New Roman" w:hAnsi="Times New Roman" w:cs="Times New Roman"/>
          <w:sz w:val="24"/>
          <w:szCs w:val="24"/>
        </w:rPr>
        <w:t>.</w:t>
      </w:r>
      <w:r w:rsidR="00405F29">
        <w:rPr>
          <w:rFonts w:ascii="Times New Roman" w:hAnsi="Times New Roman" w:cs="Times New Roman"/>
          <w:sz w:val="24"/>
          <w:szCs w:val="24"/>
        </w:rPr>
        <w:t xml:space="preserve"> </w:t>
      </w:r>
    </w:p>
    <w:p w14:paraId="7C12765A" w14:textId="648F8758" w:rsidR="00780123" w:rsidRDefault="00017D5C" w:rsidP="00FD350C">
      <w:pPr>
        <w:spacing w:line="480" w:lineRule="auto"/>
        <w:ind w:firstLine="720"/>
        <w:jc w:val="center"/>
        <w:rPr>
          <w:rFonts w:ascii="Times New Roman" w:hAnsi="Times New Roman" w:cs="Times New Roman"/>
          <w:sz w:val="24"/>
          <w:szCs w:val="24"/>
        </w:rPr>
      </w:pPr>
      <m:oMathPara>
        <m:oMath>
          <m:d>
            <m:dPr>
              <m:ctrlPr>
                <w:rPr>
                  <w:rFonts w:ascii="Cambria Math" w:hAnsi="Cambria Math" w:cs="Times New Roman"/>
                  <w:i/>
                  <w:sz w:val="24"/>
                  <w:szCs w:val="24"/>
                </w:rPr>
              </m:ctrlPr>
            </m:dPr>
            <m:e>
              <m:r>
                <w:rPr>
                  <w:rFonts w:ascii="Cambria Math" w:hAnsi="Cambria Math" w:cs="Times New Roman"/>
                  <w:sz w:val="24"/>
                  <w:szCs w:val="24"/>
                </w:rPr>
                <m:t>E12</m:t>
              </m:r>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a,i</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 xml:space="preserve">K(a- </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0</m:t>
                      </m:r>
                    </m:sub>
                  </m:sSub>
                  <m:r>
                    <w:rPr>
                      <w:rFonts w:ascii="Cambria Math" w:hAnsi="Cambria Math" w:cs="Times New Roman"/>
                      <w:sz w:val="24"/>
                      <w:szCs w:val="24"/>
                    </w:rPr>
                    <m:t>)</m:t>
                  </m:r>
                </m:sup>
              </m:sSup>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i</m:t>
              </m:r>
            </m:sub>
          </m:sSub>
        </m:oMath>
      </m:oMathPara>
    </w:p>
    <w:p w14:paraId="572D981B" w14:textId="16D92027" w:rsidR="00405F29" w:rsidRDefault="004A45E3" w:rsidP="00E519BA">
      <w:pPr>
        <w:spacing w:line="480" w:lineRule="auto"/>
        <w:rPr>
          <w:rFonts w:ascii="Times New Roman" w:hAnsi="Times New Roman" w:cs="Times New Roman"/>
          <w:sz w:val="24"/>
          <w:szCs w:val="24"/>
        </w:rPr>
      </w:pPr>
      <w:r>
        <w:rPr>
          <w:rFonts w:ascii="Times New Roman" w:hAnsi="Times New Roman" w:cs="Times New Roman"/>
          <w:sz w:val="24"/>
          <w:szCs w:val="24"/>
        </w:rPr>
        <w:t>Expected</w:t>
      </w:r>
      <w:r w:rsidR="00405F29">
        <w:rPr>
          <w:rFonts w:ascii="Times New Roman" w:hAnsi="Times New Roman" w:cs="Times New Roman"/>
          <w:sz w:val="24"/>
          <w:szCs w:val="24"/>
        </w:rPr>
        <w:t xml:space="preserve"> </w:t>
      </w:r>
      <w:r w:rsidR="00B62A8D">
        <w:rPr>
          <w:rFonts w:ascii="Times New Roman" w:hAnsi="Times New Roman" w:cs="Times New Roman"/>
          <w:sz w:val="24"/>
          <w:szCs w:val="24"/>
        </w:rPr>
        <w:t xml:space="preserve">length for </w:t>
      </w:r>
      <w:r>
        <w:rPr>
          <w:rFonts w:ascii="Times New Roman" w:hAnsi="Times New Roman" w:cs="Times New Roman"/>
          <w:sz w:val="24"/>
          <w:szCs w:val="24"/>
        </w:rPr>
        <w:t>each</w:t>
      </w:r>
      <w:r w:rsidR="00B62A8D">
        <w:rPr>
          <w:rFonts w:ascii="Times New Roman" w:hAnsi="Times New Roman" w:cs="Times New Roman"/>
          <w:sz w:val="24"/>
          <w:szCs w:val="24"/>
        </w:rPr>
        <w:t xml:space="preserve"> individual and the variance of the measurement error</w:t>
      </w:r>
      <w:r w:rsidR="00E519BA">
        <w:rPr>
          <w:rFonts w:ascii="Times New Roman" w:hAnsi="Times New Roman" w:cs="Times New Roman"/>
          <w:sz w:val="24"/>
          <w:szCs w:val="24"/>
        </w:rPr>
        <w:t xml:space="preserve"> </w:t>
      </w:r>
      <w:r w:rsidR="006C23EF">
        <w:rPr>
          <w:rFonts w:ascii="Times New Roman" w:hAnsi="Times New Roman" w:cs="Times New Roman"/>
          <w:sz w:val="24"/>
          <w:szCs w:val="24"/>
        </w:rPr>
        <w:t>is</w:t>
      </w:r>
      <w:r w:rsidR="00B62A8D">
        <w:rPr>
          <w:rFonts w:ascii="Times New Roman" w:hAnsi="Times New Roman" w:cs="Times New Roman"/>
          <w:sz w:val="24"/>
          <w:szCs w:val="24"/>
        </w:rPr>
        <w:t xml:space="preserve"> described by equations</w:t>
      </w:r>
      <w:r w:rsidR="00817682">
        <w:rPr>
          <w:rFonts w:ascii="Times New Roman" w:hAnsi="Times New Roman" w:cs="Times New Roman"/>
          <w:sz w:val="24"/>
          <w:szCs w:val="24"/>
        </w:rPr>
        <w:t xml:space="preserve"> E13 and E14</w:t>
      </w:r>
      <w:r w:rsidR="00FD350C">
        <w:rPr>
          <w:rFonts w:ascii="Times New Roman" w:hAnsi="Times New Roman" w:cs="Times New Roman"/>
          <w:sz w:val="24"/>
          <w:szCs w:val="24"/>
        </w:rPr>
        <w:t>.</w:t>
      </w:r>
    </w:p>
    <w:p w14:paraId="1F01B154" w14:textId="65A50268" w:rsidR="00B62A8D" w:rsidRPr="00B62A8D" w:rsidRDefault="00A62245" w:rsidP="00405F29">
      <w:pPr>
        <w:spacing w:line="480" w:lineRule="auto"/>
        <w:ind w:firstLine="720"/>
        <w:rPr>
          <w:rFonts w:ascii="Times New Roman" w:hAnsi="Times New Roman" w:cs="Times New Roman"/>
          <w:sz w:val="24"/>
          <w:szCs w:val="24"/>
        </w:rPr>
      </w:pPr>
      <m:oMathPara>
        <m:oMath>
          <m:r>
            <w:rPr>
              <w:rFonts w:ascii="Cambria Math" w:hAnsi="Cambria Math" w:cs="Times New Roman"/>
              <w:sz w:val="24"/>
              <w:szCs w:val="24"/>
            </w:rPr>
            <m:t>(E13)    E</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m:t>
                  </m:r>
                </m:sub>
              </m:sSub>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m:t>
              </m:r>
            </m:sub>
          </m:sSub>
          <m:r>
            <w:rPr>
              <w:rFonts w:ascii="Cambria Math" w:hAnsi="Cambria Math" w:cs="Times New Roman"/>
              <w:sz w:val="24"/>
              <w:szCs w:val="24"/>
            </w:rPr>
            <m:t xml:space="preserve">(1- </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-K(</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0</m:t>
                  </m:r>
                </m:sub>
              </m:sSub>
              <m:r>
                <w:rPr>
                  <w:rFonts w:ascii="Cambria Math" w:hAnsi="Cambria Math" w:cs="Times New Roman"/>
                  <w:sz w:val="24"/>
                  <w:szCs w:val="24"/>
                </w:rPr>
                <m:t>)</m:t>
              </m:r>
            </m:sup>
          </m:sSup>
          <m:r>
            <w:rPr>
              <w:rFonts w:ascii="Cambria Math" w:hAnsi="Cambria Math" w:cs="Times New Roman"/>
              <w:sz w:val="24"/>
              <w:szCs w:val="24"/>
            </w:rPr>
            <m:t>)</m:t>
          </m:r>
        </m:oMath>
      </m:oMathPara>
    </w:p>
    <w:p w14:paraId="140B946A" w14:textId="50204657" w:rsidR="00B62A8D" w:rsidRPr="00B62A8D" w:rsidRDefault="00A62245" w:rsidP="00B62A8D">
      <w:pPr>
        <w:spacing w:line="480" w:lineRule="auto"/>
        <w:ind w:firstLine="720"/>
        <w:rPr>
          <w:rFonts w:ascii="Times New Roman" w:hAnsi="Times New Roman" w:cs="Times New Roman"/>
          <w:sz w:val="24"/>
          <w:szCs w:val="24"/>
        </w:rPr>
      </w:pPr>
      <m:oMathPara>
        <m:oMath>
          <m:r>
            <w:rPr>
              <w:rFonts w:ascii="Cambria Math" w:hAnsi="Cambria Math" w:cs="Times New Roman"/>
              <w:sz w:val="24"/>
              <w:szCs w:val="24"/>
            </w:rPr>
            <m:t>(E14)   V</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m:t>
                  </m:r>
                </m:sub>
              </m:sSub>
            </m:e>
          </m:d>
          <m:r>
            <w:rPr>
              <w:rFonts w:ascii="Cambria Math" w:hAnsi="Cambria Math" w:cs="Times New Roman"/>
              <w:sz w:val="24"/>
              <w:szCs w:val="24"/>
            </w:rPr>
            <m:t xml:space="preserve">= </m:t>
          </m:r>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m:t>
              </m:r>
            </m:sub>
            <m:sup>
              <m:r>
                <w:rPr>
                  <w:rFonts w:ascii="Cambria Math" w:hAnsi="Cambria Math" w:cs="Times New Roman"/>
                  <w:sz w:val="24"/>
                  <w:szCs w:val="24"/>
                </w:rPr>
                <m:t>2</m:t>
              </m:r>
            </m:sup>
          </m:sSubSup>
          <m:r>
            <w:rPr>
              <w:rFonts w:ascii="Cambria Math" w:hAnsi="Cambria Math" w:cs="Times New Roman"/>
              <w:sz w:val="24"/>
              <w:szCs w:val="24"/>
            </w:rPr>
            <m:t xml:space="preserve">(1- </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-K(</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0</m:t>
                  </m:r>
                </m:sub>
              </m:sSub>
              <m:r>
                <w:rPr>
                  <w:rFonts w:ascii="Cambria Math" w:hAnsi="Cambria Math" w:cs="Times New Roman"/>
                  <w:sz w:val="24"/>
                  <w:szCs w:val="24"/>
                </w:rPr>
                <m:t>)</m:t>
              </m:r>
            </m:sup>
          </m:sSup>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2</m:t>
              </m:r>
            </m:sup>
          </m:s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γ</m:t>
              </m:r>
            </m:sub>
            <m:sup>
              <m:r>
                <w:rPr>
                  <w:rFonts w:ascii="Cambria Math" w:hAnsi="Cambria Math" w:cs="Times New Roman"/>
                  <w:sz w:val="24"/>
                  <w:szCs w:val="24"/>
                </w:rPr>
                <m:t>2</m:t>
              </m:r>
            </m:sup>
          </m:sSubSup>
        </m:oMath>
      </m:oMathPara>
    </w:p>
    <w:p w14:paraId="4B014074" w14:textId="7C3DB760" w:rsidR="00B85516" w:rsidRDefault="00FD350C" w:rsidP="00FD350C">
      <w:pPr>
        <w:spacing w:line="480" w:lineRule="auto"/>
        <w:rPr>
          <w:rFonts w:ascii="Times New Roman" w:hAnsi="Times New Roman" w:cs="Times New Roman"/>
          <w:sz w:val="24"/>
          <w:szCs w:val="24"/>
        </w:rPr>
      </w:pPr>
      <w:r>
        <w:rPr>
          <w:rFonts w:ascii="Times New Roman" w:hAnsi="Times New Roman" w:cs="Times New Roman"/>
          <w:sz w:val="24"/>
          <w:szCs w:val="24"/>
        </w:rPr>
        <w:t xml:space="preserve">Where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a,i</m:t>
            </m:r>
          </m:sub>
        </m:sSub>
      </m:oMath>
      <w:r>
        <w:rPr>
          <w:rFonts w:ascii="Times New Roman" w:hAnsi="Times New Roman" w:cs="Times New Roman"/>
          <w:sz w:val="24"/>
          <w:szCs w:val="24"/>
        </w:rPr>
        <w:t xml:space="preserve"> denotes the </w:t>
      </w:r>
      <w:r w:rsidR="00B85516">
        <w:rPr>
          <w:rFonts w:ascii="Times New Roman" w:hAnsi="Times New Roman" w:cs="Times New Roman"/>
          <w:sz w:val="24"/>
          <w:szCs w:val="24"/>
        </w:rPr>
        <w:t>length of</w:t>
      </w:r>
      <w:r>
        <w:rPr>
          <w:rFonts w:ascii="Times New Roman" w:hAnsi="Times New Roman" w:cs="Times New Roman"/>
          <w:sz w:val="24"/>
          <w:szCs w:val="24"/>
        </w:rPr>
        <w:t xml:space="preserve"> </w:t>
      </w:r>
      <w:r w:rsidR="00F20B10">
        <w:rPr>
          <w:rFonts w:ascii="Times New Roman" w:hAnsi="Times New Roman" w:cs="Times New Roman"/>
          <w:sz w:val="24"/>
          <w:szCs w:val="24"/>
        </w:rPr>
        <w:t>the</w:t>
      </w:r>
      <w:r>
        <w:rPr>
          <w:rFonts w:ascii="Times New Roman" w:hAnsi="Times New Roman" w:cs="Times New Roman"/>
          <w:sz w:val="24"/>
          <w:szCs w:val="24"/>
        </w:rPr>
        <w:t xml:space="preserve"> </w:t>
      </w:r>
      <m:oMath>
        <m:sSup>
          <m:sSupPr>
            <m:ctrlPr>
              <w:rPr>
                <w:rFonts w:ascii="Cambria Math" w:hAnsi="Cambria Math" w:cs="Times New Roman"/>
                <w:i/>
                <w:sz w:val="24"/>
                <w:szCs w:val="24"/>
              </w:rPr>
            </m:ctrlPr>
          </m:sSupPr>
          <m:e>
            <m:r>
              <w:rPr>
                <w:rFonts w:ascii="Cambria Math" w:hAnsi="Cambria Math" w:cs="Times New Roman"/>
                <w:sz w:val="24"/>
                <w:szCs w:val="24"/>
              </w:rPr>
              <m:t>i</m:t>
            </m:r>
          </m:e>
          <m:sup>
            <m:r>
              <w:rPr>
                <w:rFonts w:ascii="Cambria Math" w:hAnsi="Cambria Math" w:cs="Times New Roman"/>
                <w:sz w:val="24"/>
                <w:szCs w:val="24"/>
              </w:rPr>
              <m:t>th</m:t>
            </m:r>
          </m:sup>
        </m:sSup>
      </m:oMath>
      <w:r w:rsidR="00F20B10">
        <w:rPr>
          <w:rFonts w:ascii="Times New Roman" w:hAnsi="Times New Roman" w:cs="Times New Roman"/>
          <w:sz w:val="24"/>
          <w:szCs w:val="24"/>
        </w:rPr>
        <w:t xml:space="preserve"> fish</w:t>
      </w:r>
      <w:r>
        <w:rPr>
          <w:rFonts w:ascii="Times New Roman" w:hAnsi="Times New Roman" w:cs="Times New Roman"/>
          <w:i/>
          <w:sz w:val="24"/>
          <w:szCs w:val="24"/>
        </w:rPr>
        <w:t>,</w:t>
      </w:r>
      <w:r>
        <w:rPr>
          <w:rFonts w:ascii="Times New Roman" w:hAnsi="Times New Roman" w:cs="Times New Roman"/>
          <w:sz w:val="24"/>
          <w:szCs w:val="24"/>
        </w:rPr>
        <w:t xml:space="preserve"> at age</w:t>
      </w:r>
      <w:r w:rsidR="00B85516">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oMath>
      <w:r w:rsidR="00B85516">
        <w:rPr>
          <w:rFonts w:ascii="Times New Roman" w:hAnsi="Times New Roman" w:cs="Times New Roman"/>
          <w:sz w:val="24"/>
          <w:szCs w:val="24"/>
        </w:rPr>
        <w:t xml:space="preserve"> </w:t>
      </w:r>
      <w:r w:rsidR="00A62245">
        <w:rPr>
          <w:rFonts w:ascii="Times New Roman" w:hAnsi="Times New Roman" w:cs="Times New Roman"/>
          <w:sz w:val="24"/>
          <w:szCs w:val="24"/>
        </w:rPr>
        <w:t>and</w:t>
      </w:r>
      <w:r w:rsidR="00B85516">
        <w:rPr>
          <w:rFonts w:ascii="Times New Roman" w:hAnsi="Times New Roman" w:cs="Times New Roman"/>
          <w:sz w:val="24"/>
          <w:szCs w:val="24"/>
        </w:rPr>
        <w:t xml:space="preserve"> </w:t>
      </w:r>
      <w:r>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0</m:t>
            </m:r>
          </m:sub>
        </m:sSub>
      </m:oMath>
      <w:r w:rsidR="006C23EF">
        <w:rPr>
          <w:rFonts w:ascii="Times New Roman" w:hAnsi="Times New Roman" w:cs="Times New Roman"/>
          <w:sz w:val="24"/>
          <w:szCs w:val="24"/>
        </w:rPr>
        <w:t xml:space="preserve"> is a fixed parameter, analogous to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oMath>
      <w:r w:rsidR="006C23EF">
        <w:rPr>
          <w:rFonts w:ascii="Times New Roman" w:hAnsi="Times New Roman" w:cs="Times New Roman"/>
          <w:sz w:val="24"/>
          <w:szCs w:val="24"/>
        </w:rPr>
        <w:t xml:space="preserve"> that represents the</w:t>
      </w:r>
      <w:r>
        <w:rPr>
          <w:rFonts w:ascii="Times New Roman" w:hAnsi="Times New Roman" w:cs="Times New Roman"/>
          <w:sz w:val="24"/>
          <w:szCs w:val="24"/>
        </w:rPr>
        <w:t xml:space="preserve"> theoretical time at which </w:t>
      </w:r>
      <w:r w:rsidR="00B85516">
        <w:rPr>
          <w:rFonts w:ascii="Times New Roman" w:hAnsi="Times New Roman" w:cs="Times New Roman"/>
          <w:sz w:val="24"/>
          <w:szCs w:val="24"/>
        </w:rPr>
        <w:t>the average fish has a length of 0.</w:t>
      </w:r>
      <w:r>
        <w:rPr>
          <w:rFonts w:ascii="Times New Roman" w:hAnsi="Times New Roman" w:cs="Times New Roman"/>
          <w:sz w:val="24"/>
          <w:szCs w:val="24"/>
        </w:rPr>
        <w:t xml:space="preserve"> As with the model</w:t>
      </w:r>
      <w:r w:rsidR="006C23EF">
        <w:rPr>
          <w:rFonts w:ascii="Times New Roman" w:hAnsi="Times New Roman" w:cs="Times New Roman"/>
          <w:sz w:val="24"/>
          <w:szCs w:val="24"/>
        </w:rPr>
        <w:t xml:space="preserve"> for tagging data</w:t>
      </w:r>
      <w:r>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00920A46">
        <w:rPr>
          <w:rFonts w:ascii="Times New Roman" w:hAnsi="Times New Roman" w:cs="Times New Roman"/>
          <w:sz w:val="24"/>
          <w:szCs w:val="24"/>
        </w:rPr>
        <w:t xml:space="preserve"> </w:t>
      </w:r>
      <w:r w:rsidR="00B85516">
        <w:rPr>
          <w:rFonts w:ascii="Times New Roman" w:hAnsi="Times New Roman" w:cs="Times New Roman"/>
          <w:sz w:val="24"/>
          <w:szCs w:val="24"/>
        </w:rPr>
        <w:t xml:space="preserve">is </w:t>
      </w:r>
      <w:r w:rsidR="00A62245">
        <w:rPr>
          <w:rFonts w:ascii="Times New Roman" w:hAnsi="Times New Roman" w:cs="Times New Roman"/>
          <w:sz w:val="24"/>
          <w:szCs w:val="24"/>
        </w:rPr>
        <w:t xml:space="preserve">treated as </w:t>
      </w:r>
      <w:r w:rsidR="00B85516">
        <w:rPr>
          <w:rFonts w:ascii="Times New Roman" w:hAnsi="Times New Roman" w:cs="Times New Roman"/>
          <w:sz w:val="24"/>
          <w:szCs w:val="24"/>
        </w:rPr>
        <w:t>a random effect</w:t>
      </w:r>
      <w:r w:rsidR="006C23EF">
        <w:rPr>
          <w:rFonts w:ascii="Times New Roman" w:hAnsi="Times New Roman" w:cs="Times New Roman"/>
          <w:sz w:val="24"/>
          <w:szCs w:val="24"/>
        </w:rPr>
        <w:t xml:space="preserve">, normally distributed around </w:t>
      </w:r>
      <m:oMath>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m:t>
            </m:r>
          </m:sub>
        </m:sSub>
      </m:oMath>
      <w:r w:rsidR="006C23EF">
        <w:rPr>
          <w:rFonts w:ascii="Times New Roman" w:hAnsi="Times New Roman" w:cs="Times New Roman"/>
          <w:sz w:val="24"/>
          <w:szCs w:val="24"/>
        </w:rPr>
        <w:t xml:space="preserve">with a standard deviation </w:t>
      </w:r>
      <m:oMath>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m:t>
            </m:r>
          </m:sub>
        </m:sSub>
      </m:oMath>
      <w:r w:rsidR="006C23EF">
        <w:rPr>
          <w:rFonts w:ascii="Times New Roman" w:hAnsi="Times New Roman" w:cs="Times New Roman"/>
          <w:sz w:val="24"/>
          <w:szCs w:val="24"/>
        </w:rPr>
        <w:t>,</w:t>
      </w:r>
      <w:r w:rsidR="00A62245">
        <w:rPr>
          <w:rFonts w:ascii="Times New Roman" w:hAnsi="Times New Roman" w:cs="Times New Roman"/>
          <w:sz w:val="24"/>
          <w:szCs w:val="24"/>
        </w:rPr>
        <w:t xml:space="preserve"> and</w:t>
      </w:r>
      <w:r w:rsidR="00B85516">
        <w:rPr>
          <w:rFonts w:ascii="Times New Roman" w:hAnsi="Times New Roman" w:cs="Times New Roman"/>
          <w:sz w:val="24"/>
          <w:szCs w:val="24"/>
        </w:rPr>
        <w:t xml:space="preserve"> assumed to vary </w:t>
      </w:r>
      <w:r w:rsidR="006C23EF">
        <w:rPr>
          <w:rFonts w:ascii="Times New Roman" w:hAnsi="Times New Roman" w:cs="Times New Roman"/>
          <w:sz w:val="24"/>
          <w:szCs w:val="24"/>
        </w:rPr>
        <w:t>between individuals</w:t>
      </w:r>
      <w:r w:rsidR="00A62245">
        <w:rPr>
          <w:rFonts w:ascii="Times New Roman" w:hAnsi="Times New Roman" w:cs="Times New Roman"/>
          <w:sz w:val="24"/>
          <w:szCs w:val="24"/>
        </w:rPr>
        <w:t>.</w:t>
      </w:r>
      <w:r w:rsidR="00B85516">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i</m:t>
            </m:r>
          </m:sub>
        </m:sSub>
      </m:oMath>
      <w:r w:rsidR="00B85516">
        <w:rPr>
          <w:rFonts w:ascii="Times New Roman" w:hAnsi="Times New Roman" w:cs="Times New Roman"/>
          <w:sz w:val="24"/>
          <w:szCs w:val="24"/>
        </w:rPr>
        <w:t xml:space="preserve"> is similarly random and is the individual measurement error drawn from the </w:t>
      </w:r>
      <w:r w:rsidR="00A62245">
        <w:rPr>
          <w:rFonts w:ascii="Times New Roman" w:hAnsi="Times New Roman" w:cs="Times New Roman"/>
          <w:sz w:val="24"/>
          <w:szCs w:val="24"/>
        </w:rPr>
        <w:t>population</w:t>
      </w:r>
      <w:r w:rsidR="00B85516">
        <w:rPr>
          <w:rFonts w:ascii="Times New Roman" w:hAnsi="Times New Roman" w:cs="Times New Roman"/>
          <w:sz w:val="24"/>
          <w:szCs w:val="24"/>
        </w:rPr>
        <w:t xml:space="preserve"> distribution </w:t>
      </w:r>
      <m:oMath>
        <m:r>
          <w:rPr>
            <w:rFonts w:ascii="Cambria Math" w:hAnsi="Cambria Math" w:cs="Times New Roman"/>
            <w:sz w:val="24"/>
            <w:szCs w:val="24"/>
          </w:rPr>
          <m:t>γ=N</m:t>
        </m:r>
        <m:d>
          <m:dPr>
            <m:ctrlPr>
              <w:rPr>
                <w:rFonts w:ascii="Cambria Math" w:hAnsi="Cambria Math" w:cs="Times New Roman"/>
                <w:i/>
                <w:sz w:val="24"/>
                <w:szCs w:val="24"/>
              </w:rPr>
            </m:ctrlPr>
          </m:dPr>
          <m:e>
            <m:r>
              <w:rPr>
                <w:rFonts w:ascii="Cambria Math" w:hAnsi="Cambria Math" w:cs="Times New Roman"/>
                <w:sz w:val="24"/>
                <w:szCs w:val="24"/>
              </w:rPr>
              <m:t xml:space="preserve">0, </m:t>
            </m:r>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γ</m:t>
                </m:r>
              </m:sub>
            </m:sSub>
          </m:e>
        </m:d>
      </m:oMath>
      <w:r>
        <w:rPr>
          <w:rFonts w:ascii="Times New Roman" w:hAnsi="Times New Roman" w:cs="Times New Roman"/>
          <w:sz w:val="24"/>
          <w:szCs w:val="24"/>
        </w:rPr>
        <w:t xml:space="preserve">. </w:t>
      </w:r>
      <w:r w:rsidR="00817682">
        <w:rPr>
          <w:rFonts w:ascii="Times New Roman" w:hAnsi="Times New Roman" w:cs="Times New Roman"/>
          <w:sz w:val="24"/>
          <w:szCs w:val="24"/>
        </w:rPr>
        <w:t>Equation 15</w:t>
      </w:r>
      <w:r w:rsidR="00A62245">
        <w:rPr>
          <w:rFonts w:ascii="Times New Roman" w:hAnsi="Times New Roman" w:cs="Times New Roman"/>
          <w:sz w:val="24"/>
          <w:szCs w:val="24"/>
        </w:rPr>
        <w:t xml:space="preserve"> describes the</w:t>
      </w:r>
      <w:r w:rsidR="00B85516">
        <w:rPr>
          <w:rFonts w:ascii="Times New Roman" w:hAnsi="Times New Roman" w:cs="Times New Roman"/>
          <w:sz w:val="24"/>
          <w:szCs w:val="24"/>
        </w:rPr>
        <w:t xml:space="preserve"> </w:t>
      </w:r>
      <w:r w:rsidR="00995854">
        <w:rPr>
          <w:rFonts w:ascii="Times New Roman" w:hAnsi="Times New Roman" w:cs="Times New Roman"/>
          <w:sz w:val="24"/>
          <w:szCs w:val="24"/>
        </w:rPr>
        <w:t>log-</w:t>
      </w:r>
      <w:r>
        <w:rPr>
          <w:rFonts w:ascii="Times New Roman" w:hAnsi="Times New Roman" w:cs="Times New Roman"/>
          <w:sz w:val="24"/>
          <w:szCs w:val="24"/>
        </w:rPr>
        <w:t xml:space="preserve">likelihood </w:t>
      </w:r>
      <w:r w:rsidR="00B85516">
        <w:rPr>
          <w:rFonts w:ascii="Times New Roman" w:hAnsi="Times New Roman" w:cs="Times New Roman"/>
          <w:sz w:val="24"/>
          <w:szCs w:val="24"/>
        </w:rPr>
        <w:t xml:space="preserve">function </w:t>
      </w:r>
      <w:r>
        <w:rPr>
          <w:rFonts w:ascii="Times New Roman" w:hAnsi="Times New Roman" w:cs="Times New Roman"/>
          <w:sz w:val="24"/>
          <w:szCs w:val="24"/>
        </w:rPr>
        <w:t xml:space="preserve">derived </w:t>
      </w:r>
      <w:r w:rsidR="00A62245">
        <w:rPr>
          <w:rFonts w:ascii="Times New Roman" w:hAnsi="Times New Roman" w:cs="Times New Roman"/>
          <w:sz w:val="24"/>
          <w:szCs w:val="24"/>
        </w:rPr>
        <w:t xml:space="preserve">from </w:t>
      </w:r>
      <w:r>
        <w:rPr>
          <w:rFonts w:ascii="Times New Roman" w:hAnsi="Times New Roman" w:cs="Times New Roman"/>
          <w:sz w:val="24"/>
          <w:szCs w:val="24"/>
        </w:rPr>
        <w:t>these equations.</w:t>
      </w:r>
    </w:p>
    <w:p w14:paraId="581C1002" w14:textId="1FD4C8AA" w:rsidR="00FD350C" w:rsidRPr="00235CAC" w:rsidRDefault="00017D5C" w:rsidP="00FD350C">
      <w:pPr>
        <w:spacing w:line="480" w:lineRule="auto"/>
        <w:rPr>
          <w:rFonts w:ascii="Times New Roman" w:hAnsi="Times New Roman" w:cs="Times New Roman"/>
          <w:sz w:val="24"/>
          <w:szCs w:val="24"/>
        </w:rPr>
      </w:pPr>
      <m:oMathPara>
        <m:oMath>
          <m:d>
            <m:dPr>
              <m:ctrlPr>
                <w:rPr>
                  <w:rFonts w:ascii="Cambria Math" w:hAnsi="Cambria Math" w:cs="Times New Roman"/>
                  <w:i/>
                  <w:sz w:val="24"/>
                  <w:szCs w:val="24"/>
                </w:rPr>
              </m:ctrlPr>
            </m:dPr>
            <m:e>
              <m:r>
                <w:rPr>
                  <w:rFonts w:ascii="Cambria Math" w:hAnsi="Cambria Math" w:cs="Times New Roman"/>
                  <w:sz w:val="24"/>
                  <w:szCs w:val="24"/>
                </w:rPr>
                <m:t>E15</m:t>
              </m:r>
            </m:e>
          </m:d>
          <m:r>
            <w:rPr>
              <w:rFonts w:ascii="Cambria Math" w:hAnsi="Cambria Math" w:cs="Times New Roman"/>
              <w:sz w:val="24"/>
              <w:szCs w:val="24"/>
            </w:rPr>
            <m:t xml:space="preserve"> -ln( </m:t>
          </m:r>
          <m:sSub>
            <m:sSubPr>
              <m:ctrlPr>
                <w:rPr>
                  <w:rFonts w:ascii="Cambria Math" w:hAnsi="Cambria Math" w:cs="Times New Roman"/>
                  <w:sz w:val="24"/>
                  <w:szCs w:val="24"/>
                </w:rPr>
              </m:ctrlPr>
            </m:sSubPr>
            <m:e>
              <m:r>
                <m:rPr>
                  <m:sty m:val="p"/>
                </m:rPr>
                <w:rPr>
                  <w:rFonts w:ascii="Cambria Math" w:hAnsi="Cambria Math" w:cs="Times New Roman"/>
                  <w:sz w:val="24"/>
                  <w:szCs w:val="24"/>
                </w:rPr>
                <m:t>λ</m:t>
              </m:r>
            </m:e>
            <m:sub>
              <m:r>
                <w:rPr>
                  <w:rFonts w:ascii="Cambria Math" w:hAnsi="Cambria Math" w:cs="Times New Roman"/>
                  <w:sz w:val="24"/>
                  <w:szCs w:val="24"/>
                </w:rPr>
                <m:t>2</m:t>
              </m:r>
            </m:sub>
          </m:sSub>
          <m:r>
            <m:rPr>
              <m:sty m:val="p"/>
            </m:rP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d>
                <m:dPr>
                  <m:begChr m:val="["/>
                  <m:endChr m:val="]"/>
                  <m:ctrlPr>
                    <w:rPr>
                      <w:rFonts w:ascii="Cambria Math" w:hAnsi="Cambria Math" w:cs="Times New Roman"/>
                      <w:i/>
                      <w:sz w:val="24"/>
                      <w:szCs w:val="24"/>
                    </w:rPr>
                  </m:ctrlPr>
                </m:dPr>
                <m:e>
                  <m:r>
                    <m:rPr>
                      <m:sty m:val="p"/>
                    </m:rPr>
                    <w:rPr>
                      <w:rFonts w:ascii="Cambria Math" w:hAnsi="Cambria Math" w:cs="Times New Roman"/>
                      <w:sz w:val="24"/>
                      <w:szCs w:val="24"/>
                    </w:rPr>
                    <m:t>ln⁡</m:t>
                  </m:r>
                  <m:r>
                    <w:rPr>
                      <w:rFonts w:ascii="Cambria Math" w:hAnsi="Cambria Math" w:cs="Times New Roman"/>
                      <w:sz w:val="24"/>
                      <w:szCs w:val="24"/>
                    </w:rPr>
                    <m:t>(2πV</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m:t>
                          </m:r>
                        </m:sub>
                      </m:sSub>
                    </m:e>
                  </m:d>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m:t>
                          </m:r>
                        </m:sub>
                      </m:sSub>
                      <m:r>
                        <w:rPr>
                          <w:rFonts w:ascii="Cambria Math" w:hAnsi="Cambria Math" w:cs="Times New Roman"/>
                          <w:sz w:val="24"/>
                          <w:szCs w:val="24"/>
                        </w:rPr>
                        <m:t>-E(</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m:t>
                          </m:r>
                        </m:sub>
                      </m:sSub>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2</m:t>
                          </m:r>
                        </m:sup>
                      </m:sSup>
                    </m:num>
                    <m:den>
                      <m:r>
                        <w:rPr>
                          <w:rFonts w:ascii="Cambria Math" w:hAnsi="Cambria Math" w:cs="Times New Roman"/>
                          <w:sz w:val="24"/>
                          <w:szCs w:val="24"/>
                        </w:rPr>
                        <m:t>V</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m:t>
                              </m:r>
                            </m:sub>
                          </m:sSub>
                        </m:e>
                      </m:d>
                    </m:den>
                  </m:f>
                </m:e>
              </m:d>
            </m:e>
          </m:nary>
        </m:oMath>
      </m:oMathPara>
    </w:p>
    <w:p w14:paraId="18E11F7F" w14:textId="4A3E04B7" w:rsidR="00D60FFF" w:rsidRDefault="00C36893" w:rsidP="00C36893">
      <w:pPr>
        <w:spacing w:line="480" w:lineRule="auto"/>
        <w:ind w:firstLine="720"/>
        <w:rPr>
          <w:rFonts w:ascii="Times New Roman" w:hAnsi="Times New Roman" w:cs="Times New Roman"/>
          <w:sz w:val="24"/>
          <w:szCs w:val="24"/>
        </w:rPr>
      </w:pPr>
      <w:r>
        <w:rPr>
          <w:rFonts w:ascii="Times New Roman" w:hAnsi="Times New Roman" w:cs="Times New Roman"/>
          <w:sz w:val="24"/>
          <w:szCs w:val="24"/>
        </w:rPr>
        <w:t>An appropriate likelihood function was defined for each data source and used to construct a</w:t>
      </w:r>
      <w:r w:rsidR="006D5ED2">
        <w:rPr>
          <w:rFonts w:ascii="Times New Roman" w:hAnsi="Times New Roman" w:cs="Times New Roman"/>
          <w:sz w:val="24"/>
          <w:szCs w:val="24"/>
        </w:rPr>
        <w:t>n overall objective</w:t>
      </w:r>
      <w:r w:rsidR="000063C6">
        <w:rPr>
          <w:rFonts w:ascii="Times New Roman" w:hAnsi="Times New Roman" w:cs="Times New Roman"/>
          <w:sz w:val="24"/>
          <w:szCs w:val="24"/>
        </w:rPr>
        <w:t xml:space="preserve"> likelihood</w:t>
      </w:r>
      <w:r w:rsidR="006D5ED2">
        <w:rPr>
          <w:rFonts w:ascii="Times New Roman" w:hAnsi="Times New Roman" w:cs="Times New Roman"/>
          <w:sz w:val="24"/>
          <w:szCs w:val="24"/>
        </w:rPr>
        <w:t xml:space="preserve"> function</w:t>
      </w:r>
      <w:r w:rsidR="00817682">
        <w:rPr>
          <w:rFonts w:ascii="Times New Roman" w:hAnsi="Times New Roman" w:cs="Times New Roman"/>
          <w:sz w:val="24"/>
          <w:szCs w:val="24"/>
        </w:rPr>
        <w:t xml:space="preserve"> (E16</w:t>
      </w:r>
      <w:r w:rsidR="009D1918">
        <w:rPr>
          <w:rFonts w:ascii="Times New Roman" w:hAnsi="Times New Roman" w:cs="Times New Roman"/>
          <w:sz w:val="24"/>
          <w:szCs w:val="24"/>
        </w:rPr>
        <w:t>)</w:t>
      </w:r>
      <w:r>
        <w:rPr>
          <w:rFonts w:ascii="Times New Roman" w:hAnsi="Times New Roman" w:cs="Times New Roman"/>
          <w:sz w:val="24"/>
          <w:szCs w:val="24"/>
        </w:rPr>
        <w:t>.</w:t>
      </w:r>
      <w:r w:rsidR="00E519BA">
        <w:rPr>
          <w:rFonts w:ascii="Times New Roman" w:hAnsi="Times New Roman" w:cs="Times New Roman"/>
          <w:sz w:val="24"/>
          <w:szCs w:val="24"/>
        </w:rPr>
        <w:t xml:space="preserve"> </w:t>
      </w:r>
    </w:p>
    <w:p w14:paraId="57E3F1C1" w14:textId="4D6D161D" w:rsidR="009D1918" w:rsidRPr="00C36893" w:rsidRDefault="00017D5C" w:rsidP="00C14957">
      <w:pPr>
        <w:spacing w:line="480" w:lineRule="auto"/>
        <w:ind w:firstLine="720"/>
        <w:rPr>
          <w:rFonts w:ascii="Times New Roman" w:hAnsi="Times New Roman" w:cs="Times New Roman"/>
          <w:sz w:val="24"/>
          <w:szCs w:val="24"/>
        </w:rPr>
      </w:pPr>
      <m:oMathPara>
        <m:oMath>
          <m:d>
            <m:dPr>
              <m:ctrlPr>
                <w:rPr>
                  <w:rFonts w:ascii="Cambria Math" w:hAnsi="Cambria Math" w:cs="Times New Roman"/>
                  <w:sz w:val="24"/>
                  <w:szCs w:val="24"/>
                </w:rPr>
              </m:ctrlPr>
            </m:dPr>
            <m:e>
              <m:r>
                <m:rPr>
                  <m:sty m:val="p"/>
                </m:rPr>
                <w:rPr>
                  <w:rFonts w:ascii="Cambria Math" w:hAnsi="Cambria Math" w:cs="Times New Roman"/>
                  <w:sz w:val="24"/>
                  <w:szCs w:val="24"/>
                </w:rPr>
                <m:t>E16</m:t>
              </m:r>
            </m:e>
          </m:d>
          <m:r>
            <m:rPr>
              <m:sty m:val="p"/>
            </m:rPr>
            <w:rPr>
              <w:rFonts w:ascii="Cambria Math" w:hAnsi="Cambria Math" w:cs="Times New Roman"/>
              <w:sz w:val="24"/>
              <w:szCs w:val="24"/>
            </w:rPr>
            <m:t xml:space="preserve">   Λ=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ln</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1</m:t>
                  </m:r>
                </m:sub>
              </m:sSub>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r>
            <w:rPr>
              <w:rFonts w:ascii="Cambria Math" w:hAnsi="Cambria Math" w:cs="Times New Roman"/>
              <w:sz w:val="24"/>
              <w:szCs w:val="24"/>
            </w:rPr>
            <m:t>ln</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2</m:t>
                  </m:r>
                </m:sub>
              </m:sSub>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3</m:t>
              </m:r>
            </m:sub>
          </m:sSub>
          <m:r>
            <w:rPr>
              <w:rFonts w:ascii="Cambria Math" w:hAnsi="Cambria Math" w:cs="Times New Roman"/>
              <w:sz w:val="24"/>
              <w:szCs w:val="24"/>
            </w:rPr>
            <m:t>ln</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3</m:t>
                  </m:r>
                </m:sub>
              </m:sSub>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ln</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n</m:t>
                  </m:r>
                </m:sub>
              </m:sSub>
            </m:e>
          </m:d>
          <m:r>
            <m:rPr>
              <m:sty m:val="p"/>
            </m:rPr>
            <w:rPr>
              <w:rFonts w:ascii="Cambria Math" w:hAnsi="Cambria Math" w:cs="Times New Roman"/>
              <w:sz w:val="24"/>
              <w:szCs w:val="24"/>
            </w:rPr>
            <m:t xml:space="preserve"> </m:t>
          </m:r>
        </m:oMath>
      </m:oMathPara>
    </w:p>
    <w:p w14:paraId="50A23178" w14:textId="714BA2B2" w:rsidR="007606E7" w:rsidRDefault="00C36893" w:rsidP="00D10CA9">
      <w:pPr>
        <w:spacing w:line="480" w:lineRule="auto"/>
        <w:rPr>
          <w:rFonts w:ascii="Times New Roman" w:hAnsi="Times New Roman" w:cs="Times New Roman"/>
          <w:sz w:val="24"/>
          <w:szCs w:val="24"/>
        </w:rPr>
      </w:pPr>
      <w:r>
        <w:rPr>
          <w:rFonts w:ascii="Times New Roman" w:hAnsi="Times New Roman" w:cs="Times New Roman"/>
          <w:sz w:val="24"/>
          <w:szCs w:val="24"/>
        </w:rPr>
        <w:t xml:space="preserve">The objective function was the sum of the negative log-likelihood function for each data source, with its own scaling constant, </w:t>
      </w:r>
      <m:oMath>
        <m:r>
          <w:rPr>
            <w:rFonts w:ascii="Cambria Math" w:hAnsi="Cambria Math" w:cs="Times New Roman"/>
            <w:sz w:val="24"/>
            <w:szCs w:val="24"/>
          </w:rPr>
          <m:t>β</m:t>
        </m:r>
      </m:oMath>
      <w:r>
        <w:rPr>
          <w:rFonts w:ascii="Times New Roman" w:hAnsi="Times New Roman" w:cs="Times New Roman"/>
          <w:i/>
          <w:sz w:val="24"/>
          <w:szCs w:val="24"/>
        </w:rPr>
        <w:t>.</w:t>
      </w:r>
      <w:r>
        <w:rPr>
          <w:rFonts w:ascii="Times New Roman" w:hAnsi="Times New Roman" w:cs="Times New Roman"/>
          <w:sz w:val="24"/>
          <w:szCs w:val="24"/>
        </w:rPr>
        <w:t xml:space="preserve"> Two approaches used to define the scaling constant were used. The first equally weight each data source </w:t>
      </w:r>
      <w:r w:rsidR="001C3290">
        <w:rPr>
          <w:rFonts w:ascii="Times New Roman" w:hAnsi="Times New Roman" w:cs="Times New Roman"/>
          <w:sz w:val="24"/>
          <w:szCs w:val="24"/>
        </w:rPr>
        <w:t xml:space="preserve">allowing each data source equal influence on the resulting parameter estimates. </w:t>
      </w:r>
      <w:r w:rsidR="00F96608">
        <w:rPr>
          <w:rFonts w:ascii="Times New Roman" w:hAnsi="Times New Roman" w:cs="Times New Roman"/>
          <w:sz w:val="24"/>
          <w:szCs w:val="24"/>
        </w:rPr>
        <w:t>This was achieved by selecting a</w:t>
      </w:r>
      <w:r w:rsidR="001C3290">
        <w:rPr>
          <w:rFonts w:ascii="Times New Roman" w:hAnsi="Times New Roman" w:cs="Times New Roman"/>
          <w:sz w:val="24"/>
          <w:szCs w:val="24"/>
        </w:rPr>
        <w:t xml:space="preserve"> </w:t>
      </w:r>
      <m:oMath>
        <m:r>
          <w:rPr>
            <w:rFonts w:ascii="Cambria Math" w:hAnsi="Cambria Math" w:cs="Times New Roman"/>
            <w:sz w:val="24"/>
            <w:szCs w:val="24"/>
          </w:rPr>
          <m:t>β</m:t>
        </m:r>
      </m:oMath>
      <w:r w:rsidR="00F96608">
        <w:rPr>
          <w:rFonts w:ascii="Times New Roman" w:hAnsi="Times New Roman" w:cs="Times New Roman"/>
          <w:sz w:val="24"/>
          <w:szCs w:val="24"/>
        </w:rPr>
        <w:t xml:space="preserve"> </w:t>
      </w:r>
      <w:r w:rsidR="001C3290">
        <w:rPr>
          <w:rFonts w:ascii="Times New Roman" w:hAnsi="Times New Roman" w:cs="Times New Roman"/>
          <w:sz w:val="24"/>
          <w:szCs w:val="24"/>
        </w:rPr>
        <w:t>for each data source equal to the inverse of the number of observations for the data</w:t>
      </w:r>
      <w:r>
        <w:rPr>
          <w:rFonts w:ascii="Times New Roman" w:hAnsi="Times New Roman" w:cs="Times New Roman"/>
          <w:sz w:val="24"/>
          <w:szCs w:val="24"/>
        </w:rPr>
        <w:t>. The second</w:t>
      </w:r>
      <w:r w:rsidR="00283801">
        <w:rPr>
          <w:rFonts w:ascii="Times New Roman" w:hAnsi="Times New Roman" w:cs="Times New Roman"/>
          <w:sz w:val="24"/>
          <w:szCs w:val="24"/>
        </w:rPr>
        <w:t xml:space="preserve"> </w:t>
      </w:r>
      <w:r>
        <w:rPr>
          <w:rFonts w:ascii="Times New Roman" w:hAnsi="Times New Roman" w:cs="Times New Roman"/>
          <w:sz w:val="24"/>
          <w:szCs w:val="24"/>
        </w:rPr>
        <w:t xml:space="preserve">weighted each data source relative to the number of observations </w:t>
      </w:r>
      <w:r w:rsidR="00283801">
        <w:rPr>
          <w:rFonts w:ascii="Times New Roman" w:hAnsi="Times New Roman" w:cs="Times New Roman"/>
          <w:sz w:val="24"/>
          <w:szCs w:val="24"/>
        </w:rPr>
        <w:t>of</w:t>
      </w:r>
      <w:r>
        <w:rPr>
          <w:rFonts w:ascii="Times New Roman" w:hAnsi="Times New Roman" w:cs="Times New Roman"/>
          <w:sz w:val="24"/>
          <w:szCs w:val="24"/>
        </w:rPr>
        <w:t xml:space="preserve"> that </w:t>
      </w:r>
      <w:r w:rsidR="00283801">
        <w:rPr>
          <w:rFonts w:ascii="Times New Roman" w:hAnsi="Times New Roman" w:cs="Times New Roman"/>
          <w:sz w:val="24"/>
          <w:szCs w:val="24"/>
        </w:rPr>
        <w:t xml:space="preserve">particular </w:t>
      </w:r>
      <w:r>
        <w:rPr>
          <w:rFonts w:ascii="Times New Roman" w:hAnsi="Times New Roman" w:cs="Times New Roman"/>
          <w:sz w:val="24"/>
          <w:szCs w:val="24"/>
        </w:rPr>
        <w:t>data set</w:t>
      </w:r>
      <w:r w:rsidR="00283801">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3</m:t>
            </m:r>
          </m:sub>
        </m:sSub>
      </m:oMath>
      <w:r w:rsidR="00283801">
        <w:rPr>
          <w:rFonts w:ascii="Times New Roman" w:hAnsi="Times New Roman" w:cs="Times New Roman"/>
          <w:sz w:val="24"/>
          <w:szCs w:val="24"/>
        </w:rPr>
        <w:t>).</w:t>
      </w:r>
      <w:r w:rsidR="00283801" w:rsidRPr="00283801">
        <w:rPr>
          <w:rFonts w:ascii="Times New Roman" w:hAnsi="Times New Roman" w:cs="Times New Roman"/>
          <w:sz w:val="24"/>
          <w:szCs w:val="24"/>
        </w:rPr>
        <w:t xml:space="preserve"> </w:t>
      </w:r>
      <w:r w:rsidR="00B1125C">
        <w:rPr>
          <w:rFonts w:ascii="Times New Roman" w:hAnsi="Times New Roman" w:cs="Times New Roman"/>
          <w:sz w:val="24"/>
          <w:szCs w:val="24"/>
        </w:rPr>
        <w:t xml:space="preserve">A single set of growth parameters best describing the data was then obtained by minimizing the </w:t>
      </w:r>
      <w:r w:rsidR="00283801">
        <w:rPr>
          <w:rFonts w:ascii="Times New Roman" w:hAnsi="Times New Roman" w:cs="Times New Roman"/>
          <w:sz w:val="24"/>
          <w:szCs w:val="24"/>
        </w:rPr>
        <w:t>resulting objective function</w:t>
      </w:r>
      <w:r w:rsidR="00B1125C">
        <w:rPr>
          <w:rFonts w:ascii="Times New Roman" w:hAnsi="Times New Roman" w:cs="Times New Roman"/>
          <w:sz w:val="24"/>
          <w:szCs w:val="24"/>
        </w:rPr>
        <w:t>s</w:t>
      </w:r>
      <w:r w:rsidR="00283801">
        <w:rPr>
          <w:rFonts w:ascii="Times New Roman" w:hAnsi="Times New Roman" w:cs="Times New Roman"/>
          <w:sz w:val="24"/>
          <w:szCs w:val="24"/>
        </w:rPr>
        <w:t xml:space="preserve"> </w:t>
      </w:r>
      <w:r w:rsidR="00B1125C">
        <w:rPr>
          <w:rFonts w:ascii="Times New Roman" w:hAnsi="Times New Roman" w:cs="Times New Roman"/>
          <w:sz w:val="24"/>
          <w:szCs w:val="24"/>
        </w:rPr>
        <w:t xml:space="preserve">using mle2 function in R </w:t>
      </w:r>
      <w:r w:rsidR="00075A93">
        <w:rPr>
          <w:rFonts w:ascii="Times New Roman" w:hAnsi="Times New Roman" w:cs="Times New Roman"/>
          <w:sz w:val="24"/>
          <w:szCs w:val="24"/>
        </w:rPr>
        <w:fldChar w:fldCharType="begin" w:fldLock="1"/>
      </w:r>
      <w:r w:rsidR="00075A93">
        <w:rPr>
          <w:rFonts w:ascii="Times New Roman" w:hAnsi="Times New Roman" w:cs="Times New Roman"/>
          <w:sz w:val="24"/>
          <w:szCs w:val="24"/>
        </w:rPr>
        <w:instrText>ADDIN CSL_CITATION { "citationItems" : [ { "id" : "ITEM-1", "itemData" : { "author" : [ { "dropping-particle" : "", "family" : "Bolker", "given" : "Ben", "non-dropping-particle" : "", "parse-names" : false, "suffix" : "" }, { "dropping-particle" : "", "family" : "Team", "given" : "R Development Core", "non-dropping-particle" : "", "parse-names" : false, "suffix" : "" } ], "id" : "ITEM-1", "issued" : { "date-parts" : [ [ "2017" ] ] }, "title" : "bbmle: Tools for General Maximum Likelihood Estimation", "type" : "article" }, "uris" : [ "http://www.mendeley.com/documents/?uuid=b49ec957-8fb8-4ec8-b486-5260f24a1a9b" ] } ], "mendeley" : { "formattedCitation" : "(Bolker &amp; Team, 2017)", "plainTextFormattedCitation" : "(Bolker &amp; Team, 2017)", "previouslyFormattedCitation" : "(Bolker &amp; Team, 2017)" }, "properties" : {  }, "schema" : "https://github.com/citation-style-language/schema/raw/master/csl-citation.json" }</w:instrText>
      </w:r>
      <w:r w:rsidR="00075A93">
        <w:rPr>
          <w:rFonts w:ascii="Times New Roman" w:hAnsi="Times New Roman" w:cs="Times New Roman"/>
          <w:sz w:val="24"/>
          <w:szCs w:val="24"/>
        </w:rPr>
        <w:fldChar w:fldCharType="separate"/>
      </w:r>
      <w:r w:rsidR="00075A93" w:rsidRPr="00075A93">
        <w:rPr>
          <w:rFonts w:ascii="Times New Roman" w:hAnsi="Times New Roman" w:cs="Times New Roman"/>
          <w:noProof/>
          <w:sz w:val="24"/>
          <w:szCs w:val="24"/>
        </w:rPr>
        <w:t>(Bolker &amp; Team, 2017)</w:t>
      </w:r>
      <w:r w:rsidR="00075A93">
        <w:rPr>
          <w:rFonts w:ascii="Times New Roman" w:hAnsi="Times New Roman" w:cs="Times New Roman"/>
          <w:sz w:val="24"/>
          <w:szCs w:val="24"/>
        </w:rPr>
        <w:fldChar w:fldCharType="end"/>
      </w:r>
      <w:r w:rsidR="00075A93">
        <w:rPr>
          <w:rFonts w:ascii="Times New Roman" w:hAnsi="Times New Roman" w:cs="Times New Roman"/>
          <w:sz w:val="24"/>
          <w:szCs w:val="24"/>
        </w:rPr>
        <w:t>.</w:t>
      </w:r>
    </w:p>
    <w:p w14:paraId="62B5F04F" w14:textId="19C7CA5D" w:rsidR="00190664" w:rsidRDefault="00190664" w:rsidP="0019066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Two thirds of the tagging data </w:t>
      </w:r>
      <w:r w:rsidR="0006069D">
        <w:rPr>
          <w:rFonts w:ascii="Times New Roman" w:hAnsi="Times New Roman" w:cs="Times New Roman"/>
          <w:sz w:val="24"/>
          <w:szCs w:val="24"/>
        </w:rPr>
        <w:t xml:space="preserve">(n = 258) </w:t>
      </w:r>
      <w:r>
        <w:rPr>
          <w:rFonts w:ascii="Times New Roman" w:hAnsi="Times New Roman" w:cs="Times New Roman"/>
          <w:sz w:val="24"/>
          <w:szCs w:val="24"/>
        </w:rPr>
        <w:t xml:space="preserve">were randomly selected and used to train the models while the remaining third </w:t>
      </w:r>
      <w:r w:rsidR="0006069D">
        <w:rPr>
          <w:rFonts w:ascii="Times New Roman" w:hAnsi="Times New Roman" w:cs="Times New Roman"/>
          <w:sz w:val="24"/>
          <w:szCs w:val="24"/>
        </w:rPr>
        <w:t xml:space="preserve">(n = 129) </w:t>
      </w:r>
      <w:r>
        <w:rPr>
          <w:rFonts w:ascii="Times New Roman" w:hAnsi="Times New Roman" w:cs="Times New Roman"/>
          <w:sz w:val="24"/>
          <w:szCs w:val="24"/>
        </w:rPr>
        <w:t xml:space="preserve">was reserved for evaluating each model’s predictive ability. In total, 7 models were fit incorporating six different sources of data of three data types. </w:t>
      </w:r>
      <w:r w:rsidR="003F64B1">
        <w:rPr>
          <w:rFonts w:ascii="Times New Roman" w:hAnsi="Times New Roman" w:cs="Times New Roman"/>
          <w:sz w:val="24"/>
          <w:szCs w:val="24"/>
        </w:rPr>
        <w:t>One model (Model 6</w:t>
      </w:r>
      <w:r>
        <w:rPr>
          <w:rFonts w:ascii="Times New Roman" w:hAnsi="Times New Roman" w:cs="Times New Roman"/>
          <w:sz w:val="24"/>
          <w:szCs w:val="24"/>
        </w:rPr>
        <w:t xml:space="preserve">) was fit using only the training </w:t>
      </w:r>
      <w:r w:rsidR="003F64B1">
        <w:rPr>
          <w:rFonts w:ascii="Times New Roman" w:hAnsi="Times New Roman" w:cs="Times New Roman"/>
          <w:sz w:val="24"/>
          <w:szCs w:val="24"/>
        </w:rPr>
        <w:t>tagging data. Models 7-12</w:t>
      </w:r>
      <w:r>
        <w:rPr>
          <w:rFonts w:ascii="Times New Roman" w:hAnsi="Times New Roman" w:cs="Times New Roman"/>
          <w:sz w:val="24"/>
          <w:szCs w:val="24"/>
        </w:rPr>
        <w:t xml:space="preserve"> differed from one another in the treatment of </w:t>
      </w:r>
      <m:oMath>
        <m:r>
          <w:rPr>
            <w:rFonts w:ascii="Cambria Math" w:hAnsi="Cambria Math" w:cs="Times New Roman"/>
            <w:sz w:val="24"/>
            <w:szCs w:val="24"/>
          </w:rPr>
          <m:t>β</m:t>
        </m:r>
      </m:oMath>
      <w:r>
        <w:rPr>
          <w:rFonts w:ascii="Times New Roman" w:hAnsi="Times New Roman" w:cs="Times New Roman"/>
          <w:sz w:val="24"/>
          <w:szCs w:val="24"/>
        </w:rPr>
        <w:t xml:space="preserve"> coefficients, whether direct aging data sources were assigned their own log-likelihood function or if these data sources were pooled, and if direct aging data from analytical integration of otolith increment widths were to be included (</w:t>
      </w:r>
      <w:r w:rsidR="0031660B" w:rsidRPr="00374225">
        <w:rPr>
          <w:rFonts w:ascii="Times New Roman" w:hAnsi="Times New Roman" w:cs="Times New Roman"/>
          <w:sz w:val="24"/>
          <w:szCs w:val="24"/>
        </w:rPr>
        <w:t xml:space="preserve">Table </w:t>
      </w:r>
      <w:r w:rsidR="0031660B">
        <w:rPr>
          <w:rFonts w:ascii="Times New Roman" w:hAnsi="Times New Roman" w:cs="Times New Roman"/>
          <w:sz w:val="24"/>
          <w:szCs w:val="24"/>
        </w:rPr>
        <w:t>2</w:t>
      </w:r>
      <w:r>
        <w:rPr>
          <w:rFonts w:ascii="Times New Roman" w:hAnsi="Times New Roman" w:cs="Times New Roman"/>
          <w:sz w:val="24"/>
          <w:szCs w:val="24"/>
        </w:rPr>
        <w:t xml:space="preserve">). </w:t>
      </w:r>
    </w:p>
    <w:p w14:paraId="7BA934FE" w14:textId="2562E4E5" w:rsidR="00D17F97" w:rsidRDefault="00D17F97" w:rsidP="00D10CA9">
      <w:pPr>
        <w:spacing w:line="480" w:lineRule="auto"/>
        <w:rPr>
          <w:rFonts w:ascii="Times New Roman" w:hAnsi="Times New Roman" w:cs="Times New Roman"/>
          <w:sz w:val="24"/>
          <w:szCs w:val="24"/>
        </w:rPr>
      </w:pPr>
    </w:p>
    <w:p w14:paraId="5DF3D8F7" w14:textId="504B26F5" w:rsidR="00D17F97" w:rsidRPr="00D17F97" w:rsidRDefault="00D17F97" w:rsidP="00D10CA9">
      <w:pPr>
        <w:spacing w:line="480" w:lineRule="auto"/>
        <w:rPr>
          <w:rFonts w:ascii="Times New Roman" w:hAnsi="Times New Roman" w:cs="Times New Roman"/>
          <w:i/>
          <w:sz w:val="24"/>
          <w:szCs w:val="24"/>
        </w:rPr>
      </w:pPr>
      <w:r>
        <w:rPr>
          <w:rFonts w:ascii="Times New Roman" w:hAnsi="Times New Roman" w:cs="Times New Roman"/>
          <w:i/>
          <w:sz w:val="24"/>
          <w:szCs w:val="24"/>
        </w:rPr>
        <w:t>Comparing model performance</w:t>
      </w:r>
    </w:p>
    <w:p w14:paraId="5C6FA542" w14:textId="14AEC78F" w:rsidR="00817682" w:rsidRDefault="0040620C" w:rsidP="0081768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Models </w:t>
      </w:r>
      <w:r w:rsidR="003F64B1">
        <w:rPr>
          <w:rFonts w:ascii="Times New Roman" w:hAnsi="Times New Roman" w:cs="Times New Roman"/>
          <w:sz w:val="24"/>
          <w:szCs w:val="24"/>
        </w:rPr>
        <w:t>6-12</w:t>
      </w:r>
      <w:r>
        <w:rPr>
          <w:rFonts w:ascii="Times New Roman" w:hAnsi="Times New Roman" w:cs="Times New Roman"/>
          <w:sz w:val="24"/>
          <w:szCs w:val="24"/>
        </w:rPr>
        <w:t xml:space="preserve"> were evaluated to determine which combination of weighting, data pooling, and data sources produced </w:t>
      </w:r>
      <m:oMath>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m:t>
            </m:r>
          </m:sub>
        </m:sSub>
      </m:oMath>
      <w:r>
        <w:rPr>
          <w:rFonts w:ascii="Times New Roman" w:hAnsi="Times New Roman" w:cs="Times New Roman"/>
          <w:sz w:val="24"/>
          <w:szCs w:val="24"/>
        </w:rPr>
        <w:t xml:space="preserve"> and </w:t>
      </w:r>
      <m:oMath>
        <m:r>
          <w:rPr>
            <w:rFonts w:ascii="Cambria Math" w:hAnsi="Cambria Math" w:cs="Times New Roman"/>
            <w:sz w:val="24"/>
            <w:szCs w:val="24"/>
          </w:rPr>
          <m:t>k</m:t>
        </m:r>
      </m:oMath>
      <w:r>
        <w:rPr>
          <w:rFonts w:ascii="Times New Roman" w:hAnsi="Times New Roman" w:cs="Times New Roman"/>
          <w:sz w:val="24"/>
          <w:szCs w:val="24"/>
        </w:rPr>
        <w:t xml:space="preserve"> parameter estimates best predicts observed growth. The </w:t>
      </w:r>
      <w:r>
        <w:rPr>
          <w:rFonts w:ascii="Times New Roman" w:hAnsi="Times New Roman" w:cs="Times New Roman"/>
          <w:sz w:val="24"/>
          <w:szCs w:val="24"/>
        </w:rPr>
        <w:lastRenderedPageBreak/>
        <w:t>performance of each model was evaluated using</w:t>
      </w:r>
      <w:r w:rsidR="00817682">
        <w:rPr>
          <w:rFonts w:ascii="Times New Roman" w:hAnsi="Times New Roman" w:cs="Times New Roman"/>
          <w:sz w:val="24"/>
          <w:szCs w:val="24"/>
        </w:rPr>
        <w:t xml:space="preserve"> </w:t>
      </w:r>
      <w:r>
        <w:rPr>
          <w:rFonts w:ascii="Times New Roman" w:hAnsi="Times New Roman" w:cs="Times New Roman"/>
          <w:sz w:val="24"/>
          <w:szCs w:val="24"/>
        </w:rPr>
        <w:t xml:space="preserve">its respective </w:t>
      </w:r>
      <m:oMath>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m:t>
            </m:r>
          </m:sub>
        </m:sSub>
      </m:oMath>
      <w:r w:rsidR="00817682">
        <w:rPr>
          <w:rFonts w:ascii="Times New Roman" w:hAnsi="Times New Roman" w:cs="Times New Roman"/>
          <w:sz w:val="24"/>
          <w:szCs w:val="24"/>
        </w:rPr>
        <w:t xml:space="preserve"> and </w:t>
      </w:r>
      <m:oMath>
        <m:r>
          <w:rPr>
            <w:rFonts w:ascii="Cambria Math" w:hAnsi="Cambria Math" w:cs="Times New Roman"/>
            <w:sz w:val="24"/>
            <w:szCs w:val="24"/>
          </w:rPr>
          <m:t>k</m:t>
        </m:r>
      </m:oMath>
      <w:r w:rsidR="00817682">
        <w:rPr>
          <w:rFonts w:ascii="Times New Roman" w:hAnsi="Times New Roman" w:cs="Times New Roman"/>
          <w:sz w:val="24"/>
          <w:szCs w:val="24"/>
        </w:rPr>
        <w:t xml:space="preserve"> parameter estimates to </w:t>
      </w:r>
      <w:r>
        <w:rPr>
          <w:rFonts w:ascii="Times New Roman" w:hAnsi="Times New Roman" w:cs="Times New Roman"/>
          <w:sz w:val="24"/>
          <w:szCs w:val="24"/>
        </w:rPr>
        <w:t>predict</w:t>
      </w:r>
      <w:r w:rsidR="00817682">
        <w:rPr>
          <w:rFonts w:ascii="Times New Roman" w:hAnsi="Times New Roman" w:cs="Times New Roman"/>
          <w:sz w:val="24"/>
          <w:szCs w:val="24"/>
        </w:rPr>
        <w:t xml:space="preserve"> length at recapture for the validation dataset using Equation 2. </w:t>
      </w:r>
      <w:r>
        <w:rPr>
          <w:rFonts w:ascii="Times New Roman" w:hAnsi="Times New Roman" w:cs="Times New Roman"/>
          <w:sz w:val="24"/>
          <w:szCs w:val="24"/>
        </w:rPr>
        <w:t>The</w:t>
      </w:r>
      <w:r w:rsidR="00817682">
        <w:rPr>
          <w:rFonts w:ascii="Times New Roman" w:hAnsi="Times New Roman" w:cs="Times New Roman"/>
          <w:sz w:val="24"/>
          <w:szCs w:val="24"/>
        </w:rPr>
        <w:t xml:space="preserve"> variance </w:t>
      </w:r>
      <w:r w:rsidR="00874CD0">
        <w:rPr>
          <w:rFonts w:ascii="Times New Roman" w:hAnsi="Times New Roman" w:cs="Times New Roman"/>
          <w:sz w:val="24"/>
          <w:szCs w:val="24"/>
        </w:rPr>
        <w:t>(</w:t>
      </w:r>
      <m:oMath>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2</m:t>
            </m:r>
          </m:sup>
        </m:sSup>
        <m:r>
          <w:rPr>
            <w:rFonts w:ascii="Cambria Math" w:hAnsi="Cambria Math" w:cs="Times New Roman"/>
            <w:sz w:val="24"/>
            <w:szCs w:val="24"/>
          </w:rPr>
          <m:t xml:space="preserve">) </m:t>
        </m:r>
      </m:oMath>
      <w:r w:rsidR="00817682">
        <w:rPr>
          <w:rFonts w:ascii="Times New Roman" w:hAnsi="Times New Roman" w:cs="Times New Roman"/>
          <w:sz w:val="24"/>
          <w:szCs w:val="24"/>
        </w:rPr>
        <w:t xml:space="preserve">between the </w:t>
      </w:r>
      <w:r w:rsidR="00874CD0">
        <w:rPr>
          <w:rFonts w:ascii="Times New Roman" w:hAnsi="Times New Roman" w:cs="Times New Roman"/>
          <w:sz w:val="24"/>
          <w:szCs w:val="24"/>
        </w:rPr>
        <w:t>predicted (</w:t>
      </w:r>
      <m:oMath>
        <m:acc>
          <m:accPr>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r,i</m:t>
                </m:r>
              </m:sub>
            </m:sSub>
          </m:e>
        </m:acc>
        <m:r>
          <w:rPr>
            <w:rFonts w:ascii="Cambria Math" w:hAnsi="Cambria Math" w:cs="Times New Roman"/>
            <w:sz w:val="24"/>
            <w:szCs w:val="24"/>
          </w:rPr>
          <m:t>)</m:t>
        </m:r>
      </m:oMath>
      <w:r w:rsidR="00874CD0">
        <w:rPr>
          <w:rFonts w:ascii="Times New Roman" w:hAnsi="Times New Roman" w:cs="Times New Roman"/>
          <w:sz w:val="24"/>
          <w:szCs w:val="24"/>
        </w:rPr>
        <w:t>and observed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r,i</m:t>
            </m:r>
          </m:sub>
        </m:sSub>
        <m:r>
          <w:rPr>
            <w:rFonts w:ascii="Cambria Math" w:hAnsi="Cambria Math" w:cs="Times New Roman"/>
            <w:sz w:val="24"/>
            <w:szCs w:val="24"/>
          </w:rPr>
          <m:t xml:space="preserve">) </m:t>
        </m:r>
      </m:oMath>
      <w:r w:rsidR="00874CD0">
        <w:rPr>
          <w:rFonts w:ascii="Times New Roman" w:hAnsi="Times New Roman" w:cs="Times New Roman"/>
          <w:sz w:val="24"/>
          <w:szCs w:val="24"/>
        </w:rPr>
        <w:t>length of each fish recapture</w:t>
      </w:r>
      <w:r>
        <w:rPr>
          <w:rFonts w:ascii="Times New Roman" w:hAnsi="Times New Roman" w:cs="Times New Roman"/>
          <w:sz w:val="24"/>
          <w:szCs w:val="24"/>
        </w:rPr>
        <w:t xml:space="preserve"> </w:t>
      </w:r>
      <w:r w:rsidR="00874CD0">
        <w:rPr>
          <w:rFonts w:ascii="Times New Roman" w:hAnsi="Times New Roman" w:cs="Times New Roman"/>
          <w:sz w:val="24"/>
          <w:szCs w:val="24"/>
        </w:rPr>
        <w:t>(E17</w:t>
      </w:r>
      <w:r w:rsidR="00D17F97">
        <w:rPr>
          <w:rFonts w:ascii="Times New Roman" w:hAnsi="Times New Roman" w:cs="Times New Roman"/>
          <w:sz w:val="24"/>
          <w:szCs w:val="24"/>
        </w:rPr>
        <w:t xml:space="preserve">) </w:t>
      </w:r>
      <w:r>
        <w:rPr>
          <w:rFonts w:ascii="Times New Roman" w:hAnsi="Times New Roman" w:cs="Times New Roman"/>
          <w:sz w:val="24"/>
          <w:szCs w:val="24"/>
        </w:rPr>
        <w:t xml:space="preserve">was used as a metric to compare each model’s performance, </w:t>
      </w:r>
      <w:r w:rsidR="00D17F97">
        <w:rPr>
          <w:rFonts w:ascii="Times New Roman" w:hAnsi="Times New Roman" w:cs="Times New Roman"/>
          <w:sz w:val="24"/>
          <w:szCs w:val="24"/>
        </w:rPr>
        <w:t xml:space="preserve">with smaller variance indicative of </w:t>
      </w:r>
      <w:r w:rsidR="001903AD">
        <w:rPr>
          <w:rFonts w:ascii="Times New Roman" w:hAnsi="Times New Roman" w:cs="Times New Roman"/>
          <w:sz w:val="24"/>
          <w:szCs w:val="24"/>
        </w:rPr>
        <w:t>greater</w:t>
      </w:r>
      <w:r w:rsidR="00D17F97">
        <w:rPr>
          <w:rFonts w:ascii="Times New Roman" w:hAnsi="Times New Roman" w:cs="Times New Roman"/>
          <w:sz w:val="24"/>
          <w:szCs w:val="24"/>
        </w:rPr>
        <w:t xml:space="preserve"> predictive ability. </w:t>
      </w:r>
    </w:p>
    <w:p w14:paraId="37D1A15D" w14:textId="37427831" w:rsidR="00B74A89" w:rsidRPr="00D17F97" w:rsidRDefault="00017D5C" w:rsidP="00D10CA9">
      <w:pPr>
        <w:spacing w:line="480" w:lineRule="auto"/>
        <w:rPr>
          <w:rFonts w:ascii="Times New Roman" w:hAnsi="Times New Roman" w:cs="Times New Roman"/>
          <w:sz w:val="24"/>
          <w:szCs w:val="24"/>
        </w:rPr>
      </w:pPr>
      <m:oMathPara>
        <m:oMath>
          <m:d>
            <m:dPr>
              <m:ctrlPr>
                <w:rPr>
                  <w:rFonts w:ascii="Cambria Math" w:hAnsi="Cambria Math" w:cs="Times New Roman"/>
                  <w:i/>
                  <w:sz w:val="24"/>
                  <w:szCs w:val="24"/>
                </w:rPr>
              </m:ctrlPr>
            </m:dPr>
            <m:e>
              <m:r>
                <w:rPr>
                  <w:rFonts w:ascii="Cambria Math" w:hAnsi="Cambria Math" w:cs="Times New Roman"/>
                  <w:sz w:val="24"/>
                  <w:szCs w:val="24"/>
                </w:rPr>
                <m:t>E17</m:t>
              </m:r>
            </m:e>
          </m:d>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2</m:t>
              </m:r>
            </m:sup>
          </m:sSup>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n</m:t>
              </m:r>
            </m:den>
          </m:f>
          <m:nary>
            <m:naryPr>
              <m:chr m:val="∑"/>
              <m:limLoc m:val="undOvr"/>
              <m:subHide m:val="1"/>
              <m:supHide m:val="1"/>
              <m:ctrlPr>
                <w:rPr>
                  <w:rFonts w:ascii="Cambria Math" w:hAnsi="Cambria Math" w:cs="Times New Roman"/>
                  <w:i/>
                  <w:sz w:val="24"/>
                  <w:szCs w:val="24"/>
                </w:rPr>
              </m:ctrlPr>
            </m:naryPr>
            <m:sub/>
            <m:sup/>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r,i</m:t>
                          </m:r>
                        </m:sub>
                      </m:sSub>
                      <m:r>
                        <w:rPr>
                          <w:rFonts w:ascii="Cambria Math" w:hAnsi="Cambria Math" w:cs="Times New Roman"/>
                          <w:sz w:val="24"/>
                          <w:szCs w:val="24"/>
                        </w:rPr>
                        <m:t>-</m:t>
                      </m:r>
                      <m:acc>
                        <m:accPr>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r,i</m:t>
                              </m:r>
                            </m:sub>
                          </m:sSub>
                        </m:e>
                      </m:acc>
                    </m:e>
                  </m:d>
                </m:e>
                <m:sup>
                  <m:r>
                    <w:rPr>
                      <w:rFonts w:ascii="Cambria Math" w:hAnsi="Cambria Math" w:cs="Times New Roman"/>
                      <w:sz w:val="24"/>
                      <w:szCs w:val="24"/>
                    </w:rPr>
                    <m:t>2</m:t>
                  </m:r>
                </m:sup>
              </m:sSup>
            </m:e>
          </m:nary>
        </m:oMath>
      </m:oMathPara>
    </w:p>
    <w:p w14:paraId="205C4C83" w14:textId="0367DF99" w:rsidR="00A4707C" w:rsidRDefault="0040620C" w:rsidP="001903AD">
      <w:pPr>
        <w:spacing w:line="480" w:lineRule="auto"/>
        <w:rPr>
          <w:rFonts w:ascii="Times New Roman" w:hAnsi="Times New Roman" w:cs="Times New Roman"/>
          <w:sz w:val="24"/>
          <w:szCs w:val="24"/>
        </w:rPr>
      </w:pPr>
      <w:r>
        <w:rPr>
          <w:rFonts w:ascii="Times New Roman" w:hAnsi="Times New Roman" w:cs="Times New Roman"/>
          <w:sz w:val="24"/>
          <w:szCs w:val="24"/>
        </w:rPr>
        <w:t>The</w:t>
      </w:r>
      <w:r w:rsidR="001903AD">
        <w:rPr>
          <w:rFonts w:ascii="Times New Roman" w:hAnsi="Times New Roman" w:cs="Times New Roman"/>
          <w:sz w:val="24"/>
          <w:szCs w:val="24"/>
        </w:rPr>
        <w:t xml:space="preserve"> </w:t>
      </w:r>
      <w:r w:rsidR="00581C6C">
        <w:rPr>
          <w:rFonts w:ascii="Times New Roman" w:hAnsi="Times New Roman" w:cs="Times New Roman"/>
          <w:sz w:val="24"/>
          <w:szCs w:val="24"/>
        </w:rPr>
        <w:t>predictive performance</w:t>
      </w:r>
      <w:r w:rsidR="001903AD">
        <w:rPr>
          <w:rFonts w:ascii="Times New Roman" w:hAnsi="Times New Roman" w:cs="Times New Roman"/>
          <w:sz w:val="24"/>
          <w:szCs w:val="24"/>
        </w:rPr>
        <w:t xml:space="preserve"> of existing growth parameters previously reported (table </w:t>
      </w:r>
      <w:r w:rsidR="00F9506F">
        <w:rPr>
          <w:rFonts w:ascii="Times New Roman" w:hAnsi="Times New Roman" w:cs="Times New Roman"/>
          <w:sz w:val="24"/>
          <w:szCs w:val="24"/>
        </w:rPr>
        <w:t>1</w:t>
      </w:r>
      <w:r w:rsidR="001903AD">
        <w:rPr>
          <w:rFonts w:ascii="Times New Roman" w:hAnsi="Times New Roman" w:cs="Times New Roman"/>
          <w:sz w:val="24"/>
          <w:szCs w:val="24"/>
        </w:rPr>
        <w:t xml:space="preserve">) </w:t>
      </w:r>
      <w:r w:rsidR="00190664">
        <w:rPr>
          <w:rFonts w:ascii="Times New Roman" w:hAnsi="Times New Roman" w:cs="Times New Roman"/>
          <w:sz w:val="24"/>
          <w:szCs w:val="24"/>
        </w:rPr>
        <w:t xml:space="preserve">was </w:t>
      </w:r>
      <w:r>
        <w:rPr>
          <w:rFonts w:ascii="Times New Roman" w:hAnsi="Times New Roman" w:cs="Times New Roman"/>
          <w:sz w:val="24"/>
          <w:szCs w:val="24"/>
        </w:rPr>
        <w:t xml:space="preserve">similarly </w:t>
      </w:r>
      <w:r w:rsidR="00190664">
        <w:rPr>
          <w:rFonts w:ascii="Times New Roman" w:hAnsi="Times New Roman" w:cs="Times New Roman"/>
          <w:sz w:val="24"/>
          <w:szCs w:val="24"/>
        </w:rPr>
        <w:t>evaluated</w:t>
      </w:r>
      <w:r w:rsidR="001903AD">
        <w:rPr>
          <w:rFonts w:ascii="Times New Roman" w:hAnsi="Times New Roman" w:cs="Times New Roman"/>
          <w:sz w:val="24"/>
          <w:szCs w:val="24"/>
        </w:rPr>
        <w:t xml:space="preserve"> </w:t>
      </w:r>
      <w:r w:rsidR="003F64B1">
        <w:rPr>
          <w:rFonts w:ascii="Times New Roman" w:hAnsi="Times New Roman" w:cs="Times New Roman"/>
          <w:sz w:val="24"/>
          <w:szCs w:val="24"/>
        </w:rPr>
        <w:t>to one another and models 6-12</w:t>
      </w:r>
      <w:r>
        <w:rPr>
          <w:rFonts w:ascii="Times New Roman" w:hAnsi="Times New Roman" w:cs="Times New Roman"/>
          <w:sz w:val="24"/>
          <w:szCs w:val="24"/>
        </w:rPr>
        <w:t xml:space="preserve"> </w:t>
      </w:r>
      <w:r w:rsidR="001903AD">
        <w:rPr>
          <w:rFonts w:ascii="Times New Roman" w:hAnsi="Times New Roman" w:cs="Times New Roman"/>
          <w:sz w:val="24"/>
          <w:szCs w:val="24"/>
        </w:rPr>
        <w:t>by comparing their respective variances</w:t>
      </w:r>
      <w:r>
        <w:rPr>
          <w:rFonts w:ascii="Times New Roman" w:hAnsi="Times New Roman" w:cs="Times New Roman"/>
          <w:sz w:val="24"/>
          <w:szCs w:val="24"/>
        </w:rPr>
        <w:t xml:space="preserve">. </w:t>
      </w:r>
    </w:p>
    <w:p w14:paraId="77657E7C" w14:textId="2ABF0510" w:rsidR="001903AD" w:rsidRDefault="00A4707C" w:rsidP="00A4707C">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Finally, the methods used to fit the ensemble model best predicting observed growth were used to fit entire data set and two-sided 95% confidence intervals estimated for each parameter from 10,000 bootstrap iterations. </w:t>
      </w:r>
      <w:r w:rsidRPr="00A4707C">
        <w:rPr>
          <w:rFonts w:ascii="Times New Roman" w:hAnsi="Times New Roman" w:cs="Times New Roman"/>
          <w:sz w:val="24"/>
          <w:szCs w:val="24"/>
        </w:rPr>
        <w:t>As with tagging data, the procedure for resampling direct aging data was straightforward and involved random sampling with replacement from the dataset to construct pseudo data sets with an equal number of observations as the original data. Bootstrapping length frequency data was slightly more complicated with each study period in the pseudo data resampled from the corresponding period of the extrapolated study data. Additionally, each study period in the pseudo dataset contained the same number of observations as in corresponding study period the original study data.</w:t>
      </w:r>
    </w:p>
    <w:p w14:paraId="2875906E" w14:textId="4132A068" w:rsidR="00190664" w:rsidRDefault="00190664" w:rsidP="001903AD">
      <w:pPr>
        <w:spacing w:line="480" w:lineRule="auto"/>
        <w:rPr>
          <w:rFonts w:ascii="Times New Roman" w:hAnsi="Times New Roman" w:cs="Times New Roman"/>
          <w:sz w:val="24"/>
          <w:szCs w:val="24"/>
        </w:rPr>
      </w:pPr>
    </w:p>
    <w:p w14:paraId="44A37B16" w14:textId="26A7942C" w:rsidR="00BC419A" w:rsidRPr="007655B0" w:rsidRDefault="00BC419A" w:rsidP="000D5103">
      <w:pPr>
        <w:spacing w:line="480" w:lineRule="auto"/>
        <w:outlineLvl w:val="0"/>
        <w:rPr>
          <w:rFonts w:ascii="Times New Roman" w:hAnsi="Times New Roman" w:cs="Times New Roman"/>
          <w:b/>
          <w:i/>
          <w:sz w:val="24"/>
          <w:szCs w:val="24"/>
        </w:rPr>
      </w:pPr>
      <w:r w:rsidRPr="007655B0">
        <w:rPr>
          <w:rFonts w:ascii="Times New Roman" w:hAnsi="Times New Roman" w:cs="Times New Roman"/>
          <w:b/>
          <w:i/>
          <w:sz w:val="24"/>
          <w:szCs w:val="24"/>
        </w:rPr>
        <w:t>Results</w:t>
      </w:r>
    </w:p>
    <w:p w14:paraId="4EB5D38F" w14:textId="77777777" w:rsidR="00BC419A" w:rsidRPr="007655B0" w:rsidRDefault="00BC419A" w:rsidP="000D5103">
      <w:pPr>
        <w:spacing w:line="480" w:lineRule="auto"/>
        <w:outlineLvl w:val="1"/>
        <w:rPr>
          <w:rFonts w:ascii="Times New Roman" w:hAnsi="Times New Roman" w:cs="Times New Roman"/>
          <w:i/>
          <w:sz w:val="24"/>
          <w:szCs w:val="24"/>
        </w:rPr>
      </w:pPr>
      <w:r w:rsidRPr="007655B0">
        <w:rPr>
          <w:rFonts w:ascii="Times New Roman" w:hAnsi="Times New Roman" w:cs="Times New Roman"/>
          <w:i/>
          <w:sz w:val="24"/>
          <w:szCs w:val="24"/>
        </w:rPr>
        <w:t>Marking and Recapture</w:t>
      </w:r>
    </w:p>
    <w:p w14:paraId="3081E340" w14:textId="7AFAA7C1" w:rsidR="00BC419A" w:rsidRPr="007655B0" w:rsidRDefault="00BC419A" w:rsidP="000D5103">
      <w:pPr>
        <w:spacing w:line="480" w:lineRule="auto"/>
        <w:rPr>
          <w:rFonts w:ascii="Times New Roman" w:hAnsi="Times New Roman" w:cs="Times New Roman"/>
          <w:sz w:val="24"/>
          <w:szCs w:val="24"/>
        </w:rPr>
      </w:pPr>
      <w:r w:rsidRPr="007655B0">
        <w:rPr>
          <w:rFonts w:ascii="Times New Roman" w:hAnsi="Times New Roman" w:cs="Times New Roman"/>
          <w:sz w:val="24"/>
          <w:szCs w:val="24"/>
        </w:rPr>
        <w:t xml:space="preserve">Of the 4,172 </w:t>
      </w:r>
      <w:r w:rsidR="003F766A">
        <w:rPr>
          <w:rFonts w:ascii="Times New Roman" w:hAnsi="Times New Roman" w:cs="Times New Roman"/>
          <w:sz w:val="24"/>
          <w:szCs w:val="24"/>
        </w:rPr>
        <w:t>o</w:t>
      </w:r>
      <w:r w:rsidR="003F766A" w:rsidRPr="003F766A">
        <w:rPr>
          <w:rFonts w:ascii="Times New Roman" w:hAnsi="Times New Roman" w:cs="Times New Roman"/>
          <w:sz w:val="24"/>
          <w:szCs w:val="24"/>
        </w:rPr>
        <w:t>pakapaka</w:t>
      </w:r>
      <w:r w:rsidRPr="007655B0">
        <w:rPr>
          <w:rFonts w:ascii="Times New Roman" w:hAnsi="Times New Roman" w:cs="Times New Roman"/>
          <w:sz w:val="24"/>
          <w:szCs w:val="24"/>
        </w:rPr>
        <w:t xml:space="preserve"> tagged 431 individuals were recaptured at least once (10.5%). Mortality of fish upon release appeared to be generally low, facilitated by the strong tagging selectivity for healthy fish in good condition. Some immediate mortality was observed due to sharks and </w:t>
      </w:r>
      <w:r w:rsidRPr="007655B0">
        <w:rPr>
          <w:rFonts w:ascii="Times New Roman" w:hAnsi="Times New Roman" w:cs="Times New Roman"/>
          <w:sz w:val="24"/>
          <w:szCs w:val="24"/>
        </w:rPr>
        <w:lastRenderedPageBreak/>
        <w:t xml:space="preserve">cetaceans or capture stress (4 individuals). Long-term mortality was thought to be relatively low based upon the high rates of tag return spanning many years. Hydra (small cnidarian polyps) biofouling of the tags was observed for some individuals with large times at liberty, with some lesions apparent around the opening where the tag exited the body cavity. This was not thought to be a serious health issue since the fish appeared to be feeding and swimming normally. </w:t>
      </w:r>
    </w:p>
    <w:p w14:paraId="01F7E0FA" w14:textId="5CD975FA" w:rsidR="00BC419A" w:rsidRPr="007655B0" w:rsidRDefault="00BC419A" w:rsidP="000D5103">
      <w:pPr>
        <w:spacing w:line="480" w:lineRule="auto"/>
        <w:ind w:firstLine="720"/>
        <w:rPr>
          <w:rFonts w:ascii="Times New Roman" w:hAnsi="Times New Roman" w:cs="Times New Roman"/>
          <w:sz w:val="24"/>
          <w:szCs w:val="24"/>
        </w:rPr>
      </w:pPr>
      <w:r w:rsidRPr="007655B0">
        <w:rPr>
          <w:rFonts w:ascii="Times New Roman" w:hAnsi="Times New Roman" w:cs="Times New Roman"/>
          <w:sz w:val="24"/>
          <w:szCs w:val="24"/>
        </w:rPr>
        <w:t xml:space="preserve">During initial capture, </w:t>
      </w:r>
      <w:r w:rsidR="007B742B">
        <w:rPr>
          <w:rFonts w:ascii="Times New Roman" w:hAnsi="Times New Roman" w:cs="Times New Roman"/>
          <w:sz w:val="24"/>
          <w:szCs w:val="24"/>
        </w:rPr>
        <w:t xml:space="preserve">the </w:t>
      </w:r>
      <w:r w:rsidRPr="007655B0">
        <w:rPr>
          <w:rFonts w:ascii="Times New Roman" w:hAnsi="Times New Roman" w:cs="Times New Roman"/>
          <w:sz w:val="24"/>
          <w:szCs w:val="24"/>
        </w:rPr>
        <w:t xml:space="preserve">fork length </w:t>
      </w:r>
      <w:r w:rsidR="007B742B">
        <w:rPr>
          <w:rFonts w:ascii="Times New Roman" w:hAnsi="Times New Roman" w:cs="Times New Roman"/>
          <w:sz w:val="24"/>
          <w:szCs w:val="24"/>
        </w:rPr>
        <w:t xml:space="preserve">of all </w:t>
      </w:r>
      <w:r w:rsidRPr="007655B0">
        <w:rPr>
          <w:rFonts w:ascii="Times New Roman" w:hAnsi="Times New Roman" w:cs="Times New Roman"/>
          <w:sz w:val="24"/>
          <w:szCs w:val="24"/>
        </w:rPr>
        <w:t>individuals ranged in size between 19.05 and 52.93 cm with a mean (+/- se) fork</w:t>
      </w:r>
      <w:r w:rsidR="007B742B">
        <w:rPr>
          <w:rFonts w:ascii="Times New Roman" w:hAnsi="Times New Roman" w:cs="Times New Roman"/>
          <w:sz w:val="24"/>
          <w:szCs w:val="24"/>
        </w:rPr>
        <w:t xml:space="preserve"> length of 32.82 cm (+/- 0.24) and</w:t>
      </w:r>
      <w:r w:rsidRPr="007655B0">
        <w:rPr>
          <w:rFonts w:ascii="Times New Roman" w:hAnsi="Times New Roman" w:cs="Times New Roman"/>
          <w:sz w:val="24"/>
          <w:szCs w:val="24"/>
        </w:rPr>
        <w:t xml:space="preserve"> </w:t>
      </w:r>
      <w:r w:rsidR="007B742B" w:rsidRPr="007655B0">
        <w:rPr>
          <w:rFonts w:ascii="Times New Roman" w:hAnsi="Times New Roman" w:cs="Times New Roman"/>
          <w:sz w:val="24"/>
          <w:szCs w:val="24"/>
        </w:rPr>
        <w:t xml:space="preserve">ranged </w:t>
      </w:r>
      <w:r w:rsidR="007B742B">
        <w:rPr>
          <w:rFonts w:ascii="Times New Roman" w:hAnsi="Times New Roman" w:cs="Times New Roman"/>
          <w:sz w:val="24"/>
          <w:szCs w:val="24"/>
        </w:rPr>
        <w:t>from</w:t>
      </w:r>
      <w:r w:rsidR="007B742B" w:rsidRPr="007655B0">
        <w:rPr>
          <w:rFonts w:ascii="Times New Roman" w:hAnsi="Times New Roman" w:cs="Times New Roman"/>
          <w:sz w:val="24"/>
          <w:szCs w:val="24"/>
        </w:rPr>
        <w:t xml:space="preserve"> 19.1 cm and 52.8 cm with a mean (+/- se) of 32.8 cm (+/- 0.2)</w:t>
      </w:r>
      <w:r w:rsidR="007B742B">
        <w:rPr>
          <w:rFonts w:ascii="Times New Roman" w:hAnsi="Times New Roman" w:cs="Times New Roman"/>
          <w:sz w:val="24"/>
          <w:szCs w:val="24"/>
        </w:rPr>
        <w:t xml:space="preserve"> for</w:t>
      </w:r>
      <w:r w:rsidRPr="007655B0">
        <w:rPr>
          <w:rFonts w:ascii="Times New Roman" w:hAnsi="Times New Roman" w:cs="Times New Roman"/>
          <w:sz w:val="24"/>
          <w:szCs w:val="24"/>
        </w:rPr>
        <w:t xml:space="preserve"> fish that were later recaptured</w:t>
      </w:r>
      <w:r w:rsidR="007B742B">
        <w:rPr>
          <w:rFonts w:ascii="Times New Roman" w:hAnsi="Times New Roman" w:cs="Times New Roman"/>
          <w:sz w:val="24"/>
          <w:szCs w:val="24"/>
        </w:rPr>
        <w:t xml:space="preserve">. Lengths of </w:t>
      </w:r>
      <w:r w:rsidRPr="007655B0">
        <w:rPr>
          <w:rFonts w:ascii="Times New Roman" w:hAnsi="Times New Roman" w:cs="Times New Roman"/>
          <w:sz w:val="24"/>
          <w:szCs w:val="24"/>
        </w:rPr>
        <w:t>fish at recapture ranged between 22.9 cm and 76.2 cm with mean size of 41.9 cm (+/- 0.4). The minimum time at liberty for any fish between tagging and recapture was a single day while the maximum time at liberty was 10.3 years (3,748 days)</w:t>
      </w:r>
      <w:r w:rsidR="0031660B">
        <w:rPr>
          <w:rFonts w:ascii="Times New Roman" w:hAnsi="Times New Roman" w:cs="Times New Roman"/>
          <w:sz w:val="24"/>
          <w:szCs w:val="24"/>
        </w:rPr>
        <w:t xml:space="preserve"> (Figure 1)</w:t>
      </w:r>
      <w:r w:rsidRPr="007655B0">
        <w:rPr>
          <w:rFonts w:ascii="Times New Roman" w:hAnsi="Times New Roman" w:cs="Times New Roman"/>
          <w:sz w:val="24"/>
          <w:szCs w:val="24"/>
        </w:rPr>
        <w:t xml:space="preserve">. The mean time at liberty was 600 days (+/- 30). One fish was excluded from further analysis as its fork length </w:t>
      </w:r>
      <w:r w:rsidR="007B742B">
        <w:rPr>
          <w:rFonts w:ascii="Times New Roman" w:hAnsi="Times New Roman" w:cs="Times New Roman"/>
          <w:sz w:val="24"/>
          <w:szCs w:val="24"/>
        </w:rPr>
        <w:t>at</w:t>
      </w:r>
      <w:r w:rsidRPr="007655B0">
        <w:rPr>
          <w:rFonts w:ascii="Times New Roman" w:hAnsi="Times New Roman" w:cs="Times New Roman"/>
          <w:sz w:val="24"/>
          <w:szCs w:val="24"/>
        </w:rPr>
        <w:t xml:space="preserve"> </w:t>
      </w:r>
      <w:r w:rsidR="007B742B">
        <w:rPr>
          <w:rFonts w:ascii="Times New Roman" w:hAnsi="Times New Roman" w:cs="Times New Roman"/>
          <w:sz w:val="24"/>
          <w:szCs w:val="24"/>
        </w:rPr>
        <w:t>capture</w:t>
      </w:r>
      <w:r w:rsidRPr="007655B0">
        <w:rPr>
          <w:rFonts w:ascii="Times New Roman" w:hAnsi="Times New Roman" w:cs="Times New Roman"/>
          <w:sz w:val="24"/>
          <w:szCs w:val="24"/>
        </w:rPr>
        <w:t xml:space="preserve"> was not recorded. Seven fish were removed because the recapture date was not properly recorded. Of the remaining 431 fish recaptured, 394 were recaptured a single time, 35 fish were recaptured a total of two times, one fish recaptured 3 times</w:t>
      </w:r>
      <w:r w:rsidR="007B742B">
        <w:rPr>
          <w:rFonts w:ascii="Times New Roman" w:hAnsi="Times New Roman" w:cs="Times New Roman"/>
          <w:sz w:val="24"/>
          <w:szCs w:val="24"/>
        </w:rPr>
        <w:t>,</w:t>
      </w:r>
      <w:r w:rsidRPr="007655B0">
        <w:rPr>
          <w:rFonts w:ascii="Times New Roman" w:hAnsi="Times New Roman" w:cs="Times New Roman"/>
          <w:sz w:val="24"/>
          <w:szCs w:val="24"/>
        </w:rPr>
        <w:t xml:space="preserve"> and two</w:t>
      </w:r>
      <w:r w:rsidR="002D42C4">
        <w:rPr>
          <w:rFonts w:ascii="Times New Roman" w:hAnsi="Times New Roman" w:cs="Times New Roman"/>
          <w:sz w:val="24"/>
          <w:szCs w:val="24"/>
        </w:rPr>
        <w:t xml:space="preserve"> fish were recaptured 4 times. Further e</w:t>
      </w:r>
      <w:r w:rsidRPr="007655B0">
        <w:rPr>
          <w:rFonts w:ascii="Times New Roman" w:hAnsi="Times New Roman" w:cs="Times New Roman"/>
          <w:sz w:val="24"/>
          <w:szCs w:val="24"/>
        </w:rPr>
        <w:t xml:space="preserve">xcluded from analysis were </w:t>
      </w:r>
      <w:r w:rsidR="0040620C">
        <w:rPr>
          <w:rFonts w:ascii="Times New Roman" w:hAnsi="Times New Roman" w:cs="Times New Roman"/>
          <w:sz w:val="24"/>
          <w:szCs w:val="24"/>
        </w:rPr>
        <w:t>46</w:t>
      </w:r>
      <w:r w:rsidRPr="007655B0">
        <w:rPr>
          <w:rFonts w:ascii="Times New Roman" w:hAnsi="Times New Roman" w:cs="Times New Roman"/>
          <w:sz w:val="24"/>
          <w:szCs w:val="24"/>
        </w:rPr>
        <w:t xml:space="preserve"> individuals </w:t>
      </w:r>
      <w:r w:rsidR="00BA1668">
        <w:rPr>
          <w:rFonts w:ascii="Times New Roman" w:hAnsi="Times New Roman" w:cs="Times New Roman"/>
          <w:sz w:val="24"/>
          <w:szCs w:val="24"/>
        </w:rPr>
        <w:t>for whom time</w:t>
      </w:r>
      <w:r w:rsidR="007B742B">
        <w:rPr>
          <w:rFonts w:ascii="Times New Roman" w:hAnsi="Times New Roman" w:cs="Times New Roman"/>
          <w:sz w:val="24"/>
          <w:szCs w:val="24"/>
        </w:rPr>
        <w:t xml:space="preserve"> liberty </w:t>
      </w:r>
      <w:r w:rsidR="00BA1668">
        <w:rPr>
          <w:rFonts w:ascii="Times New Roman" w:hAnsi="Times New Roman" w:cs="Times New Roman"/>
          <w:sz w:val="24"/>
          <w:szCs w:val="24"/>
        </w:rPr>
        <w:t>was less</w:t>
      </w:r>
      <w:r w:rsidRPr="007655B0">
        <w:rPr>
          <w:rFonts w:ascii="Times New Roman" w:hAnsi="Times New Roman" w:cs="Times New Roman"/>
          <w:sz w:val="24"/>
          <w:szCs w:val="24"/>
        </w:rPr>
        <w:t xml:space="preserve"> than 60 </w:t>
      </w:r>
      <w:r w:rsidR="007B742B">
        <w:rPr>
          <w:rFonts w:ascii="Times New Roman" w:hAnsi="Times New Roman" w:cs="Times New Roman"/>
          <w:sz w:val="24"/>
          <w:szCs w:val="24"/>
        </w:rPr>
        <w:t>days</w:t>
      </w:r>
      <w:r w:rsidR="002D42C4">
        <w:rPr>
          <w:rFonts w:ascii="Times New Roman" w:hAnsi="Times New Roman" w:cs="Times New Roman"/>
          <w:sz w:val="24"/>
          <w:szCs w:val="24"/>
        </w:rPr>
        <w:t xml:space="preserve"> resulting in a data set of 387 unique individuals.</w:t>
      </w:r>
    </w:p>
    <w:p w14:paraId="1D7E7851" w14:textId="77777777" w:rsidR="00BC419A" w:rsidRPr="007655B0" w:rsidRDefault="00BC419A" w:rsidP="000D5103">
      <w:pPr>
        <w:spacing w:line="480" w:lineRule="auto"/>
        <w:rPr>
          <w:rFonts w:ascii="Times New Roman" w:hAnsi="Times New Roman" w:cs="Times New Roman"/>
          <w:sz w:val="24"/>
          <w:szCs w:val="24"/>
        </w:rPr>
      </w:pPr>
    </w:p>
    <w:p w14:paraId="3BB00103" w14:textId="09375551" w:rsidR="00B671C1" w:rsidRPr="007655B0" w:rsidRDefault="00B671C1" w:rsidP="00B671C1">
      <w:pPr>
        <w:spacing w:line="480" w:lineRule="auto"/>
        <w:outlineLvl w:val="1"/>
        <w:rPr>
          <w:rFonts w:ascii="Times New Roman" w:hAnsi="Times New Roman" w:cs="Times New Roman"/>
          <w:i/>
          <w:sz w:val="24"/>
          <w:szCs w:val="24"/>
        </w:rPr>
      </w:pPr>
      <w:r>
        <w:rPr>
          <w:rFonts w:ascii="Times New Roman" w:hAnsi="Times New Roman" w:cs="Times New Roman"/>
          <w:i/>
          <w:sz w:val="24"/>
          <w:szCs w:val="24"/>
        </w:rPr>
        <w:t>Estimating</w:t>
      </w:r>
      <w:r w:rsidRPr="007655B0">
        <w:rPr>
          <w:rFonts w:ascii="Times New Roman" w:hAnsi="Times New Roman" w:cs="Times New Roman"/>
          <w:i/>
          <w:sz w:val="24"/>
          <w:szCs w:val="24"/>
        </w:rPr>
        <w:t xml:space="preserve"> Growth </w:t>
      </w:r>
      <w:r w:rsidR="003F766A">
        <w:rPr>
          <w:rFonts w:ascii="Times New Roman" w:hAnsi="Times New Roman" w:cs="Times New Roman"/>
          <w:i/>
          <w:sz w:val="24"/>
          <w:szCs w:val="24"/>
        </w:rPr>
        <w:t>Parameters f</w:t>
      </w:r>
      <w:r>
        <w:rPr>
          <w:rFonts w:ascii="Times New Roman" w:hAnsi="Times New Roman" w:cs="Times New Roman"/>
          <w:i/>
          <w:sz w:val="24"/>
          <w:szCs w:val="24"/>
        </w:rPr>
        <w:t xml:space="preserve">rom Tagging </w:t>
      </w:r>
      <w:r w:rsidRPr="007655B0">
        <w:rPr>
          <w:rFonts w:ascii="Times New Roman" w:hAnsi="Times New Roman" w:cs="Times New Roman"/>
          <w:i/>
          <w:sz w:val="24"/>
          <w:szCs w:val="24"/>
        </w:rPr>
        <w:t>Data</w:t>
      </w:r>
    </w:p>
    <w:p w14:paraId="56766AE1" w14:textId="77777777" w:rsidR="00BC419A" w:rsidRPr="007655B0" w:rsidRDefault="00BC419A" w:rsidP="000D5103">
      <w:pPr>
        <w:keepNext/>
        <w:spacing w:line="480" w:lineRule="auto"/>
        <w:rPr>
          <w:rFonts w:ascii="Times New Roman" w:hAnsi="Times New Roman" w:cs="Times New Roman"/>
          <w:i/>
          <w:noProof/>
          <w:sz w:val="24"/>
          <w:szCs w:val="24"/>
        </w:rPr>
      </w:pPr>
      <w:r w:rsidRPr="007655B0">
        <w:rPr>
          <w:rFonts w:ascii="Times New Roman" w:hAnsi="Times New Roman" w:cs="Times New Roman"/>
          <w:i/>
          <w:noProof/>
          <w:sz w:val="24"/>
          <w:szCs w:val="24"/>
        </w:rPr>
        <w:t>Parameter estimation using Bayesian inference</w:t>
      </w:r>
    </w:p>
    <w:p w14:paraId="4E3D7A11" w14:textId="5D8B8EA0" w:rsidR="00C52645" w:rsidRDefault="00BC419A" w:rsidP="00C52645">
      <w:pPr>
        <w:pStyle w:val="NoSpacing"/>
        <w:spacing w:line="480" w:lineRule="auto"/>
        <w:rPr>
          <w:rFonts w:ascii="Times New Roman" w:hAnsi="Times New Roman" w:cs="Times New Roman"/>
          <w:noProof/>
          <w:sz w:val="24"/>
          <w:szCs w:val="24"/>
        </w:rPr>
      </w:pPr>
      <w:r w:rsidRPr="00C52645">
        <w:rPr>
          <w:rFonts w:ascii="Times New Roman" w:hAnsi="Times New Roman" w:cs="Times New Roman"/>
          <w:noProof/>
          <w:sz w:val="24"/>
          <w:szCs w:val="24"/>
        </w:rPr>
        <w:t xml:space="preserve">The Bayesian hierarchical approach using the WinBUGS software yielded mean estimates of </w:t>
      </w:r>
      <m:oMath>
        <m:r>
          <w:rPr>
            <w:rFonts w:ascii="Cambria Math" w:hAnsi="Cambria Math" w:cs="Times New Roman"/>
            <w:sz w:val="24"/>
            <w:szCs w:val="24"/>
          </w:rPr>
          <m:t>K</m:t>
        </m:r>
      </m:oMath>
      <w:r w:rsidR="00920A46" w:rsidRPr="00C52645">
        <w:rPr>
          <w:rFonts w:ascii="Times New Roman" w:hAnsi="Times New Roman" w:cs="Times New Roman"/>
          <w:noProof/>
          <w:sz w:val="24"/>
          <w:szCs w:val="24"/>
        </w:rPr>
        <w:t xml:space="preserve"> </w:t>
      </w:r>
      <w:r w:rsidRPr="00C52645">
        <w:rPr>
          <w:rFonts w:ascii="Times New Roman" w:hAnsi="Times New Roman" w:cs="Times New Roman"/>
          <w:noProof/>
          <w:sz w:val="24"/>
          <w:szCs w:val="24"/>
        </w:rPr>
        <w:t>and L</w:t>
      </w:r>
      <w:r w:rsidRPr="00C52645">
        <w:rPr>
          <w:rFonts w:ascii="Times New Roman" w:hAnsi="Times New Roman" w:cs="Times New Roman"/>
          <w:noProof/>
          <w:sz w:val="24"/>
          <w:szCs w:val="24"/>
          <w:vertAlign w:val="subscript"/>
        </w:rPr>
        <w:t>∞</w:t>
      </w:r>
      <w:r w:rsidRPr="00C52645">
        <w:rPr>
          <w:rFonts w:ascii="Times New Roman" w:hAnsi="Times New Roman" w:cs="Times New Roman"/>
          <w:noProof/>
          <w:sz w:val="24"/>
          <w:szCs w:val="24"/>
        </w:rPr>
        <w:t xml:space="preserve"> for each of the Models 1-4 examined (</w:t>
      </w:r>
      <w:r w:rsidR="0031660B" w:rsidRPr="006B342F">
        <w:rPr>
          <w:rFonts w:ascii="Times New Roman" w:hAnsi="Times New Roman" w:cs="Times New Roman"/>
          <w:noProof/>
          <w:sz w:val="24"/>
          <w:szCs w:val="24"/>
        </w:rPr>
        <w:t xml:space="preserve">Table </w:t>
      </w:r>
      <w:r w:rsidR="00C3378E">
        <w:rPr>
          <w:rFonts w:ascii="Times New Roman" w:hAnsi="Times New Roman" w:cs="Times New Roman"/>
          <w:noProof/>
          <w:sz w:val="24"/>
          <w:szCs w:val="24"/>
        </w:rPr>
        <w:t>1</w:t>
      </w:r>
      <w:r w:rsidRPr="00C52645">
        <w:rPr>
          <w:rFonts w:ascii="Times New Roman" w:hAnsi="Times New Roman" w:cs="Times New Roman"/>
          <w:noProof/>
          <w:sz w:val="24"/>
          <w:szCs w:val="24"/>
        </w:rPr>
        <w:t xml:space="preserve">). The presumptive optimal model which incorporated individual variability in both </w:t>
      </w:r>
      <m:oMath>
        <m:r>
          <w:rPr>
            <w:rFonts w:ascii="Cambria Math" w:hAnsi="Cambria Math" w:cs="Times New Roman"/>
            <w:sz w:val="24"/>
            <w:szCs w:val="24"/>
          </w:rPr>
          <m:t>K</m:t>
        </m:r>
      </m:oMath>
      <w:r w:rsidRPr="00C52645">
        <w:rPr>
          <w:rFonts w:ascii="Times New Roman" w:hAnsi="Times New Roman" w:cs="Times New Roman"/>
          <w:noProof/>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C52645">
        <w:rPr>
          <w:rFonts w:ascii="Times New Roman" w:hAnsi="Times New Roman" w:cs="Times New Roman"/>
          <w:noProof/>
          <w:sz w:val="24"/>
          <w:szCs w:val="24"/>
        </w:rPr>
        <w:t xml:space="preserve"> (Model 1) yielded mean parameter </w:t>
      </w:r>
      <w:r w:rsidRPr="00C52645">
        <w:rPr>
          <w:rFonts w:ascii="Times New Roman" w:hAnsi="Times New Roman" w:cs="Times New Roman"/>
          <w:noProof/>
          <w:sz w:val="24"/>
          <w:szCs w:val="24"/>
        </w:rPr>
        <w:lastRenderedPageBreak/>
        <w:t xml:space="preserve">estimates of </w:t>
      </w:r>
      <m:oMath>
        <m:r>
          <w:rPr>
            <w:rFonts w:ascii="Cambria Math" w:hAnsi="Cambria Math" w:cs="Times New Roman"/>
            <w:sz w:val="24"/>
            <w:szCs w:val="24"/>
          </w:rPr>
          <m:t>K</m:t>
        </m:r>
      </m:oMath>
      <w:r w:rsidR="003000F9" w:rsidRPr="00C52645">
        <w:rPr>
          <w:rFonts w:ascii="Times New Roman" w:hAnsi="Times New Roman" w:cs="Times New Roman"/>
          <w:noProof/>
          <w:sz w:val="24"/>
          <w:szCs w:val="24"/>
        </w:rPr>
        <w:t xml:space="preserve"> </w:t>
      </w:r>
      <w:r w:rsidRPr="00C52645">
        <w:rPr>
          <w:rFonts w:ascii="Times New Roman" w:hAnsi="Times New Roman" w:cs="Times New Roman"/>
          <w:noProof/>
          <w:sz w:val="24"/>
          <w:szCs w:val="24"/>
        </w:rPr>
        <w:t>=</w:t>
      </w:r>
      <w:r w:rsidR="00294509">
        <w:rPr>
          <w:rFonts w:ascii="Times New Roman" w:hAnsi="Times New Roman" w:cs="Times New Roman"/>
          <w:noProof/>
          <w:sz w:val="24"/>
          <w:szCs w:val="24"/>
        </w:rPr>
        <w:t xml:space="preserve"> </w:t>
      </w:r>
      <w:r w:rsidRPr="00C52645">
        <w:rPr>
          <w:rFonts w:ascii="Times New Roman" w:hAnsi="Times New Roman" w:cs="Times New Roman"/>
          <w:noProof/>
          <w:sz w:val="24"/>
          <w:szCs w:val="24"/>
        </w:rPr>
        <w:t xml:space="preserve">0.32 and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00294509">
        <w:rPr>
          <w:rFonts w:ascii="Times New Roman" w:hAnsi="Times New Roman" w:cs="Times New Roman"/>
          <w:noProof/>
          <w:sz w:val="24"/>
          <w:szCs w:val="24"/>
        </w:rPr>
        <w:t xml:space="preserve"> </w:t>
      </w:r>
      <w:r w:rsidRPr="00C52645">
        <w:rPr>
          <w:rFonts w:ascii="Times New Roman" w:hAnsi="Times New Roman" w:cs="Times New Roman"/>
          <w:noProof/>
          <w:sz w:val="24"/>
          <w:szCs w:val="24"/>
        </w:rPr>
        <w:t>=</w:t>
      </w:r>
      <w:r w:rsidR="00294509">
        <w:rPr>
          <w:rFonts w:ascii="Times New Roman" w:hAnsi="Times New Roman" w:cs="Times New Roman"/>
          <w:noProof/>
          <w:sz w:val="24"/>
          <w:szCs w:val="24"/>
        </w:rPr>
        <w:t xml:space="preserve"> </w:t>
      </w:r>
      <w:r w:rsidRPr="00C52645">
        <w:rPr>
          <w:rFonts w:ascii="Times New Roman" w:hAnsi="Times New Roman" w:cs="Times New Roman"/>
          <w:noProof/>
          <w:sz w:val="24"/>
          <w:szCs w:val="24"/>
        </w:rPr>
        <w:t xml:space="preserve">58.72 cm FL. The additional Models 2-4 suggest that individual variability in both </w:t>
      </w:r>
      <m:oMath>
        <m:r>
          <w:rPr>
            <w:rFonts w:ascii="Cambria Math" w:hAnsi="Cambria Math" w:cs="Times New Roman"/>
            <w:sz w:val="24"/>
            <w:szCs w:val="24"/>
          </w:rPr>
          <m:t>K</m:t>
        </m:r>
      </m:oMath>
      <w:r w:rsidRPr="00C52645">
        <w:rPr>
          <w:rFonts w:ascii="Times New Roman" w:hAnsi="Times New Roman" w:cs="Times New Roman"/>
          <w:noProof/>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C52645">
        <w:rPr>
          <w:rFonts w:ascii="Times New Roman" w:hAnsi="Times New Roman" w:cs="Times New Roman"/>
          <w:noProof/>
          <w:sz w:val="24"/>
          <w:szCs w:val="24"/>
        </w:rPr>
        <w:t xml:space="preserve"> is important, with perhaps variability in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C52645">
        <w:rPr>
          <w:rFonts w:ascii="Times New Roman" w:hAnsi="Times New Roman" w:cs="Times New Roman"/>
          <w:noProof/>
          <w:sz w:val="24"/>
          <w:szCs w:val="24"/>
        </w:rPr>
        <w:t xml:space="preserve"> being more important based upon the response of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C52645">
        <w:rPr>
          <w:rFonts w:ascii="Times New Roman" w:hAnsi="Times New Roman" w:cs="Times New Roman"/>
          <w:noProof/>
          <w:sz w:val="24"/>
          <w:szCs w:val="24"/>
        </w:rPr>
        <w:t xml:space="preserve"> standard deviation from the base case of Model 1 to the constrained individual variability in Model 3 and Model 4 (</w:t>
      </w:r>
      <w:r w:rsidR="00F9506F">
        <w:rPr>
          <w:rFonts w:ascii="Times New Roman" w:hAnsi="Times New Roman" w:cs="Times New Roman"/>
          <w:noProof/>
          <w:sz w:val="24"/>
          <w:szCs w:val="24"/>
        </w:rPr>
        <w:t>Figure 2</w:t>
      </w:r>
      <w:r w:rsidRPr="00C52645">
        <w:rPr>
          <w:rFonts w:ascii="Times New Roman" w:hAnsi="Times New Roman" w:cs="Times New Roman"/>
          <w:noProof/>
          <w:sz w:val="24"/>
          <w:szCs w:val="24"/>
        </w:rPr>
        <w:t xml:space="preserve">). Based upon parameter estimates and patterns of standard deviation, it is likely that Model 3 and Model 4 are not credible. </w:t>
      </w:r>
      <w:r w:rsidR="00911164" w:rsidRPr="00C52645">
        <w:rPr>
          <w:rFonts w:ascii="Times New Roman" w:hAnsi="Times New Roman" w:cs="Times New Roman"/>
          <w:noProof/>
          <w:sz w:val="24"/>
          <w:szCs w:val="24"/>
        </w:rPr>
        <w:t xml:space="preserve">Model 1 (preferred) and Model 2 perform similarly suggesting that the primary source of individual variability is due to </w:t>
      </w:r>
      <w:r w:rsidRPr="00C52645">
        <w:rPr>
          <w:rFonts w:ascii="Times New Roman" w:hAnsi="Times New Roman" w:cs="Times New Roman"/>
          <w:noProof/>
          <w:sz w:val="24"/>
          <w:szCs w:val="24"/>
        </w:rPr>
        <w:t>variability in the L</w:t>
      </w:r>
      <w:r w:rsidRPr="00C52645">
        <w:rPr>
          <w:rFonts w:ascii="Times New Roman" w:hAnsi="Times New Roman" w:cs="Times New Roman"/>
          <w:noProof/>
          <w:sz w:val="24"/>
          <w:szCs w:val="24"/>
          <w:vertAlign w:val="subscript"/>
        </w:rPr>
        <w:t xml:space="preserve">∞ </w:t>
      </w:r>
      <w:r w:rsidRPr="00C52645">
        <w:rPr>
          <w:rFonts w:ascii="Times New Roman" w:hAnsi="Times New Roman" w:cs="Times New Roman"/>
          <w:noProof/>
          <w:sz w:val="24"/>
          <w:szCs w:val="24"/>
        </w:rPr>
        <w:t>growth parameter. Other Bayesian model specifications are presented in Appendix 2 for Model 1. The Gelman-Rubin convergence criteria</w:t>
      </w:r>
      <w:r w:rsidR="00166DEB">
        <w:rPr>
          <w:rFonts w:ascii="Times New Roman" w:hAnsi="Times New Roman" w:cs="Times New Roman"/>
          <w:noProof/>
          <w:sz w:val="24"/>
          <w:szCs w:val="24"/>
        </w:rPr>
        <w:t xml:space="preserve"> </w:t>
      </w:r>
      <w:r w:rsidRPr="00C52645">
        <w:rPr>
          <w:rFonts w:ascii="Times New Roman" w:hAnsi="Times New Roman" w:cs="Times New Roman"/>
          <w:noProof/>
          <w:sz w:val="24"/>
          <w:szCs w:val="24"/>
        </w:rPr>
        <w:t>indicated that the model solutions were credible, with asymptotic convergence clearly occurring after ~4000 iterations, well within the burn-in phas</w:t>
      </w:r>
      <w:r w:rsidR="00C52645">
        <w:rPr>
          <w:rFonts w:ascii="Times New Roman" w:hAnsi="Times New Roman" w:cs="Times New Roman"/>
          <w:noProof/>
          <w:sz w:val="24"/>
          <w:szCs w:val="24"/>
        </w:rPr>
        <w:t>e of the Bayesian modeling runs.</w:t>
      </w:r>
    </w:p>
    <w:p w14:paraId="0EF55094" w14:textId="77777777" w:rsidR="00C52645" w:rsidRDefault="00C52645" w:rsidP="00C52645">
      <w:pPr>
        <w:pStyle w:val="NoSpacing"/>
        <w:spacing w:line="480" w:lineRule="auto"/>
        <w:rPr>
          <w:rFonts w:ascii="Times New Roman" w:hAnsi="Times New Roman" w:cs="Times New Roman"/>
          <w:noProof/>
          <w:sz w:val="24"/>
          <w:szCs w:val="24"/>
        </w:rPr>
      </w:pPr>
    </w:p>
    <w:p w14:paraId="23D61271" w14:textId="77777777" w:rsidR="00C52645" w:rsidRDefault="00CC505A" w:rsidP="00C52645">
      <w:pPr>
        <w:pStyle w:val="NoSpacing"/>
        <w:spacing w:line="480" w:lineRule="auto"/>
        <w:rPr>
          <w:rFonts w:ascii="Times New Roman" w:hAnsi="Times New Roman" w:cs="Times New Roman"/>
          <w:i/>
          <w:noProof/>
          <w:sz w:val="24"/>
          <w:szCs w:val="24"/>
        </w:rPr>
      </w:pPr>
      <w:r w:rsidRPr="007655B0">
        <w:rPr>
          <w:rFonts w:ascii="Times New Roman" w:hAnsi="Times New Roman" w:cs="Times New Roman"/>
          <w:i/>
          <w:noProof/>
          <w:sz w:val="24"/>
          <w:szCs w:val="24"/>
        </w:rPr>
        <w:t>Parameter estimation using maximum likelihood</w:t>
      </w:r>
    </w:p>
    <w:p w14:paraId="43FD76AC" w14:textId="7DE7F061" w:rsidR="00C52645" w:rsidRDefault="008D78DF" w:rsidP="00C52645">
      <w:pPr>
        <w:pStyle w:val="NoSpacing"/>
        <w:spacing w:line="480" w:lineRule="auto"/>
        <w:rPr>
          <w:rFonts w:ascii="Times New Roman" w:hAnsi="Times New Roman" w:cs="Times New Roman"/>
          <w:noProof/>
          <w:sz w:val="24"/>
          <w:szCs w:val="24"/>
        </w:rPr>
      </w:pPr>
      <w:r>
        <w:rPr>
          <w:rFonts w:ascii="Times New Roman" w:hAnsi="Times New Roman" w:cs="Times New Roman"/>
          <w:noProof/>
          <w:sz w:val="24"/>
          <w:szCs w:val="24"/>
        </w:rPr>
        <w:t xml:space="preserve">The maximum likelihood </w:t>
      </w:r>
      <w:r w:rsidR="003000F9">
        <w:rPr>
          <w:rFonts w:ascii="Times New Roman" w:hAnsi="Times New Roman" w:cs="Times New Roman"/>
          <w:noProof/>
          <w:sz w:val="24"/>
          <w:szCs w:val="24"/>
        </w:rPr>
        <w:t xml:space="preserve">approach </w:t>
      </w:r>
      <w:r w:rsidR="00294509">
        <w:rPr>
          <w:rFonts w:ascii="Times New Roman" w:hAnsi="Times New Roman" w:cs="Times New Roman"/>
          <w:noProof/>
          <w:sz w:val="24"/>
          <w:szCs w:val="24"/>
        </w:rPr>
        <w:t xml:space="preserve">used for Model 5 </w:t>
      </w:r>
      <w:r w:rsidR="00001A85">
        <w:rPr>
          <w:rFonts w:ascii="Times New Roman" w:hAnsi="Times New Roman" w:cs="Times New Roman"/>
          <w:noProof/>
          <w:sz w:val="24"/>
          <w:szCs w:val="24"/>
        </w:rPr>
        <w:t>successfully converged to produc</w:t>
      </w:r>
      <w:r w:rsidR="00294509">
        <w:rPr>
          <w:rFonts w:ascii="Times New Roman" w:hAnsi="Times New Roman" w:cs="Times New Roman"/>
          <w:noProof/>
          <w:sz w:val="24"/>
          <w:szCs w:val="24"/>
        </w:rPr>
        <w:t>e</w:t>
      </w:r>
      <w:r w:rsidR="00384D16">
        <w:rPr>
          <w:rFonts w:ascii="Times New Roman" w:hAnsi="Times New Roman" w:cs="Times New Roman"/>
          <w:noProof/>
          <w:sz w:val="24"/>
          <w:szCs w:val="24"/>
        </w:rPr>
        <w:t xml:space="preserve"> estimates of </w:t>
      </w:r>
      <m:oMath>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inf</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inf</m:t>
            </m:r>
          </m:sub>
        </m:sSub>
        <m:r>
          <w:rPr>
            <w:rFonts w:ascii="Cambria Math" w:hAnsi="Cambria Math" w:cs="Times New Roman"/>
            <w:sz w:val="24"/>
            <w:szCs w:val="24"/>
          </w:rPr>
          <m:t xml:space="preserve">, K, </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A</m:t>
            </m:r>
          </m:sub>
        </m:sSub>
        <m:r>
          <w:rPr>
            <w:rFonts w:ascii="Cambria Math" w:hAnsi="Cambria Math" w:cs="Times New Roman"/>
            <w:sz w:val="24"/>
            <w:szCs w:val="24"/>
          </w:rPr>
          <m:t xml:space="preserve">, and </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A</m:t>
            </m:r>
          </m:sub>
        </m:sSub>
      </m:oMath>
      <w:r w:rsidR="00001A85">
        <w:rPr>
          <w:rFonts w:ascii="Times New Roman" w:hAnsi="Times New Roman" w:cs="Times New Roman"/>
          <w:noProof/>
          <w:sz w:val="24"/>
          <w:szCs w:val="24"/>
        </w:rPr>
        <w:t xml:space="preserve"> </w:t>
      </w:r>
      <w:r w:rsidR="00001A85" w:rsidRPr="006B342F">
        <w:rPr>
          <w:rFonts w:ascii="Times New Roman" w:hAnsi="Times New Roman" w:cs="Times New Roman"/>
          <w:noProof/>
          <w:sz w:val="24"/>
          <w:szCs w:val="24"/>
        </w:rPr>
        <w:t>(</w:t>
      </w:r>
      <w:r w:rsidR="0031660B" w:rsidRPr="006B342F">
        <w:rPr>
          <w:rFonts w:ascii="Times New Roman" w:hAnsi="Times New Roman" w:cs="Times New Roman"/>
          <w:noProof/>
          <w:sz w:val="24"/>
          <w:szCs w:val="24"/>
        </w:rPr>
        <w:t xml:space="preserve">Table </w:t>
      </w:r>
      <w:r w:rsidR="00017D5C" w:rsidRPr="006B342F">
        <w:rPr>
          <w:rFonts w:ascii="Times New Roman" w:hAnsi="Times New Roman" w:cs="Times New Roman"/>
          <w:noProof/>
          <w:sz w:val="24"/>
          <w:szCs w:val="24"/>
        </w:rPr>
        <w:t>3</w:t>
      </w:r>
      <w:r w:rsidR="00001A85">
        <w:rPr>
          <w:rFonts w:ascii="Times New Roman" w:hAnsi="Times New Roman" w:cs="Times New Roman"/>
          <w:noProof/>
          <w:sz w:val="24"/>
          <w:szCs w:val="24"/>
        </w:rPr>
        <w:t xml:space="preserve">). </w:t>
      </w:r>
      <w:r w:rsidR="00920A46">
        <w:rPr>
          <w:rFonts w:ascii="Times New Roman" w:hAnsi="Times New Roman" w:cs="Times New Roman"/>
          <w:noProof/>
          <w:sz w:val="24"/>
          <w:szCs w:val="24"/>
        </w:rPr>
        <w:t xml:space="preserve"> </w:t>
      </w:r>
      <w:r w:rsidR="00442141">
        <w:rPr>
          <w:rFonts w:ascii="Times New Roman" w:hAnsi="Times New Roman" w:cs="Times New Roman"/>
          <w:noProof/>
          <w:sz w:val="24"/>
          <w:szCs w:val="24"/>
        </w:rPr>
        <w:t>Bootstrap confidence intervals</w:t>
      </w:r>
      <w:r w:rsidR="002D42C4">
        <w:rPr>
          <w:rFonts w:ascii="Times New Roman" w:hAnsi="Times New Roman" w:cs="Times New Roman"/>
          <w:noProof/>
          <w:sz w:val="24"/>
          <w:szCs w:val="24"/>
        </w:rPr>
        <w:t xml:space="preserve"> (</w:t>
      </w:r>
      <w:r w:rsidR="002D42C4" w:rsidRPr="00581C6C">
        <w:rPr>
          <w:rFonts w:ascii="Times New Roman" w:hAnsi="Times New Roman" w:cs="Times New Roman"/>
          <w:noProof/>
          <w:sz w:val="24"/>
          <w:szCs w:val="24"/>
          <w:highlight w:val="yellow"/>
        </w:rPr>
        <w:t>did/did not</w:t>
      </w:r>
      <w:r w:rsidR="002D42C4">
        <w:rPr>
          <w:rFonts w:ascii="Times New Roman" w:hAnsi="Times New Roman" w:cs="Times New Roman"/>
          <w:noProof/>
          <w:sz w:val="24"/>
          <w:szCs w:val="24"/>
        </w:rPr>
        <w:t xml:space="preserve">) encompass </w:t>
      </w:r>
      <m:oMath>
        <m:r>
          <w:rPr>
            <w:rFonts w:ascii="Cambria Math" w:hAnsi="Cambria Math" w:cs="Times New Roman"/>
            <w:sz w:val="24"/>
            <w:szCs w:val="24"/>
          </w:rPr>
          <m:t>K</m:t>
        </m:r>
      </m:oMath>
      <w:r w:rsidR="002D42C4" w:rsidRPr="00C52645">
        <w:rPr>
          <w:rFonts w:ascii="Times New Roman" w:hAnsi="Times New Roman" w:cs="Times New Roman"/>
          <w:noProof/>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002D42C4">
        <w:rPr>
          <w:rFonts w:ascii="Times New Roman" w:hAnsi="Times New Roman" w:cs="Times New Roman"/>
          <w:noProof/>
          <w:sz w:val="24"/>
          <w:szCs w:val="24"/>
        </w:rPr>
        <w:t xml:space="preserve"> parameters estimated using Bayseian methods. From these results, it was concluded that the maximum likelihood method produced satisfactory estimates</w:t>
      </w:r>
      <w:r w:rsidR="003F64B1">
        <w:rPr>
          <w:rFonts w:ascii="Times New Roman" w:hAnsi="Times New Roman" w:cs="Times New Roman"/>
          <w:noProof/>
          <w:sz w:val="24"/>
          <w:szCs w:val="24"/>
        </w:rPr>
        <w:t xml:space="preserve"> relative to the Bayesian approach</w:t>
      </w:r>
      <w:r w:rsidR="002D42C4">
        <w:rPr>
          <w:rFonts w:ascii="Times New Roman" w:hAnsi="Times New Roman" w:cs="Times New Roman"/>
          <w:noProof/>
          <w:sz w:val="24"/>
          <w:szCs w:val="24"/>
        </w:rPr>
        <w:t>.</w:t>
      </w:r>
      <w:r w:rsidR="004C17FC">
        <w:rPr>
          <w:rFonts w:ascii="Times New Roman" w:hAnsi="Times New Roman" w:cs="Times New Roman"/>
          <w:noProof/>
          <w:sz w:val="24"/>
          <w:szCs w:val="24"/>
        </w:rPr>
        <w:t xml:space="preserve"> Residuals values were distributed around zero fairly consistantly until recapture lengths exceeded 60 cm at which point the model </w:t>
      </w:r>
      <w:r w:rsidR="009D0D50">
        <w:rPr>
          <w:rFonts w:ascii="Times New Roman" w:hAnsi="Times New Roman" w:cs="Times New Roman"/>
          <w:noProof/>
          <w:sz w:val="24"/>
          <w:szCs w:val="24"/>
        </w:rPr>
        <w:t>predicted smaller recapture lengths than were observed (</w:t>
      </w:r>
      <w:r w:rsidR="00F9506F" w:rsidRPr="00374225">
        <w:rPr>
          <w:rFonts w:ascii="Times New Roman" w:hAnsi="Times New Roman" w:cs="Times New Roman"/>
          <w:noProof/>
          <w:sz w:val="24"/>
          <w:szCs w:val="24"/>
        </w:rPr>
        <w:t>Figures</w:t>
      </w:r>
      <w:r w:rsidR="009D0D50" w:rsidRPr="00374225">
        <w:rPr>
          <w:rFonts w:ascii="Times New Roman" w:hAnsi="Times New Roman" w:cs="Times New Roman"/>
          <w:noProof/>
          <w:sz w:val="24"/>
          <w:szCs w:val="24"/>
        </w:rPr>
        <w:t xml:space="preserve"> </w:t>
      </w:r>
      <w:r w:rsidR="00F9506F">
        <w:rPr>
          <w:rFonts w:ascii="Times New Roman" w:hAnsi="Times New Roman" w:cs="Times New Roman"/>
          <w:noProof/>
          <w:sz w:val="24"/>
          <w:szCs w:val="24"/>
        </w:rPr>
        <w:t>3 and 4</w:t>
      </w:r>
      <w:r w:rsidR="009D0D50">
        <w:rPr>
          <w:rFonts w:ascii="Times New Roman" w:hAnsi="Times New Roman" w:cs="Times New Roman"/>
          <w:noProof/>
          <w:sz w:val="24"/>
          <w:szCs w:val="24"/>
        </w:rPr>
        <w:t>).</w:t>
      </w:r>
      <w:r w:rsidR="00143255">
        <w:rPr>
          <w:rFonts w:ascii="Times New Roman" w:hAnsi="Times New Roman" w:cs="Times New Roman"/>
          <w:noProof/>
          <w:sz w:val="24"/>
          <w:szCs w:val="24"/>
        </w:rPr>
        <w:t xml:space="preserve"> </w:t>
      </w:r>
      <w:r w:rsidR="00143255">
        <w:rPr>
          <w:rFonts w:ascii="Times New Roman" w:hAnsi="Times New Roman" w:cs="Times New Roman"/>
          <w:sz w:val="24"/>
          <w:szCs w:val="24"/>
        </w:rPr>
        <w:t xml:space="preserve">Models 6-12 fit using only training data successfully converged with parameter estimates reported in </w:t>
      </w:r>
      <w:r w:rsidR="00017D5C" w:rsidRPr="00374225">
        <w:rPr>
          <w:rFonts w:ascii="Times New Roman" w:hAnsi="Times New Roman" w:cs="Times New Roman"/>
          <w:sz w:val="24"/>
          <w:szCs w:val="24"/>
        </w:rPr>
        <w:t xml:space="preserve">table </w:t>
      </w:r>
      <w:r w:rsidR="00017D5C">
        <w:rPr>
          <w:rFonts w:ascii="Times New Roman" w:hAnsi="Times New Roman" w:cs="Times New Roman"/>
          <w:sz w:val="24"/>
          <w:szCs w:val="24"/>
        </w:rPr>
        <w:t>3</w:t>
      </w:r>
      <w:r w:rsidR="00143255">
        <w:rPr>
          <w:rFonts w:ascii="Times New Roman" w:hAnsi="Times New Roman" w:cs="Times New Roman"/>
          <w:sz w:val="24"/>
          <w:szCs w:val="24"/>
        </w:rPr>
        <w:t>.</w:t>
      </w:r>
      <w:r w:rsidR="0031660B">
        <w:rPr>
          <w:rFonts w:ascii="Times New Roman" w:hAnsi="Times New Roman" w:cs="Times New Roman"/>
          <w:sz w:val="24"/>
          <w:szCs w:val="24"/>
        </w:rPr>
        <w:t xml:space="preserve"> </w:t>
      </w:r>
      <w:r w:rsidR="0031660B" w:rsidRPr="0031660B">
        <w:rPr>
          <w:rFonts w:ascii="Times New Roman" w:hAnsi="Times New Roman" w:cs="Times New Roman"/>
          <w:sz w:val="24"/>
          <w:szCs w:val="24"/>
          <w:highlight w:val="yellow"/>
        </w:rPr>
        <w:t>COMPARE MODEL 6 (TAG TRAIN) to MODEL 5 (TAG ALL)</w:t>
      </w:r>
    </w:p>
    <w:p w14:paraId="3E9F77BB" w14:textId="77777777" w:rsidR="00C52645" w:rsidRDefault="00C52645" w:rsidP="00C52645">
      <w:pPr>
        <w:pStyle w:val="NoSpacing"/>
        <w:spacing w:line="480" w:lineRule="auto"/>
        <w:rPr>
          <w:rFonts w:ascii="Times New Roman" w:hAnsi="Times New Roman" w:cs="Times New Roman"/>
          <w:noProof/>
          <w:sz w:val="24"/>
          <w:szCs w:val="24"/>
        </w:rPr>
      </w:pPr>
    </w:p>
    <w:p w14:paraId="2449D6FA" w14:textId="57D836C9" w:rsidR="004A6419" w:rsidRDefault="009D0D50" w:rsidP="00C52645">
      <w:pPr>
        <w:pStyle w:val="NoSpacing"/>
        <w:spacing w:line="480" w:lineRule="auto"/>
        <w:rPr>
          <w:rFonts w:ascii="Times New Roman" w:hAnsi="Times New Roman" w:cs="Times New Roman"/>
          <w:i/>
          <w:noProof/>
          <w:sz w:val="24"/>
          <w:szCs w:val="24"/>
        </w:rPr>
      </w:pPr>
      <w:r>
        <w:rPr>
          <w:rFonts w:ascii="Times New Roman" w:hAnsi="Times New Roman" w:cs="Times New Roman"/>
          <w:i/>
          <w:noProof/>
          <w:sz w:val="24"/>
          <w:szCs w:val="24"/>
        </w:rPr>
        <w:t>Comparing</w:t>
      </w:r>
      <w:r w:rsidR="004A6419">
        <w:rPr>
          <w:rFonts w:ascii="Times New Roman" w:hAnsi="Times New Roman" w:cs="Times New Roman"/>
          <w:i/>
          <w:noProof/>
          <w:sz w:val="24"/>
          <w:szCs w:val="24"/>
        </w:rPr>
        <w:t xml:space="preserve"> </w:t>
      </w:r>
      <w:r>
        <w:rPr>
          <w:rFonts w:ascii="Times New Roman" w:hAnsi="Times New Roman" w:cs="Times New Roman"/>
          <w:i/>
          <w:noProof/>
          <w:sz w:val="24"/>
          <w:szCs w:val="24"/>
        </w:rPr>
        <w:t>model performance</w:t>
      </w:r>
    </w:p>
    <w:p w14:paraId="6188B55F" w14:textId="51D864B1" w:rsidR="00A4707C" w:rsidRDefault="00954C35" w:rsidP="003F64B1">
      <w:pPr>
        <w:pStyle w:val="NoSpacing"/>
        <w:spacing w:line="480" w:lineRule="auto"/>
        <w:rPr>
          <w:rFonts w:ascii="Times New Roman" w:hAnsi="Times New Roman" w:cs="Times New Roman"/>
          <w:noProof/>
          <w:sz w:val="24"/>
          <w:szCs w:val="24"/>
        </w:rPr>
      </w:pPr>
      <w:r>
        <w:rPr>
          <w:rFonts w:ascii="Times New Roman" w:hAnsi="Times New Roman" w:cs="Times New Roman"/>
          <w:noProof/>
          <w:sz w:val="24"/>
          <w:szCs w:val="24"/>
        </w:rPr>
        <w:lastRenderedPageBreak/>
        <w:t xml:space="preserve">The predictive variance metric for ensemble models fit using the training data ranged between 12.589 and 17.792 (mean = </w:t>
      </w:r>
      <w:r w:rsidRPr="00954C35">
        <w:rPr>
          <w:rFonts w:ascii="Times New Roman" w:hAnsi="Times New Roman" w:cs="Times New Roman"/>
          <w:noProof/>
          <w:sz w:val="24"/>
          <w:szCs w:val="24"/>
        </w:rPr>
        <w:t>13.904</w:t>
      </w:r>
      <w:r>
        <w:rPr>
          <w:rFonts w:ascii="Times New Roman" w:hAnsi="Times New Roman" w:cs="Times New Roman"/>
          <w:noProof/>
          <w:sz w:val="24"/>
          <w:szCs w:val="24"/>
        </w:rPr>
        <w:t xml:space="preserve">, se = 0.809). Two ensemble models (models 8 and 9) outperformed the model fit using only the </w:t>
      </w:r>
      <w:r w:rsidR="004A6419">
        <w:rPr>
          <w:rFonts w:ascii="Times New Roman" w:hAnsi="Times New Roman" w:cs="Times New Roman"/>
          <w:noProof/>
          <w:sz w:val="24"/>
          <w:szCs w:val="24"/>
        </w:rPr>
        <w:t>tagging</w:t>
      </w:r>
      <w:r>
        <w:rPr>
          <w:rFonts w:ascii="Times New Roman" w:hAnsi="Times New Roman" w:cs="Times New Roman"/>
          <w:noProof/>
          <w:sz w:val="24"/>
          <w:szCs w:val="24"/>
        </w:rPr>
        <w:t xml:space="preserve"> training data without the inclusion of additional data sources (model 6). </w:t>
      </w:r>
      <w:r w:rsidR="004A6419">
        <w:rPr>
          <w:rFonts w:ascii="Times New Roman" w:hAnsi="Times New Roman" w:cs="Times New Roman"/>
          <w:noProof/>
          <w:sz w:val="24"/>
          <w:szCs w:val="24"/>
        </w:rPr>
        <w:t xml:space="preserve">These models had predictive variances of 12.592 and 12.589 respectively, compared to model 6’s variance of 12.792. </w:t>
      </w:r>
      <w:r w:rsidR="009D0D50">
        <w:rPr>
          <w:rFonts w:ascii="Times New Roman" w:hAnsi="Times New Roman" w:cs="Times New Roman"/>
          <w:noProof/>
          <w:sz w:val="24"/>
          <w:szCs w:val="24"/>
        </w:rPr>
        <w:t xml:space="preserve">Each of the models had similar residual patterns that were apparent in the model fit to the entire tagging data set, that is, they underestimated recapture length in the largest individuals. </w:t>
      </w:r>
      <w:r w:rsidR="00A4707C">
        <w:rPr>
          <w:rFonts w:ascii="Times New Roman" w:hAnsi="Times New Roman" w:cs="Times New Roman"/>
          <w:noProof/>
          <w:sz w:val="24"/>
          <w:szCs w:val="24"/>
        </w:rPr>
        <w:t xml:space="preserve">Bootstrapped parameter estimates </w:t>
      </w:r>
      <w:r w:rsidR="00C60017">
        <w:rPr>
          <w:rFonts w:ascii="Times New Roman" w:hAnsi="Times New Roman" w:cs="Times New Roman"/>
          <w:noProof/>
          <w:sz w:val="24"/>
          <w:szCs w:val="24"/>
        </w:rPr>
        <w:t>fit across the full data set using the fitting methodology of models 8 and 9</w:t>
      </w:r>
      <w:r w:rsidR="00A4707C">
        <w:rPr>
          <w:rFonts w:ascii="Times New Roman" w:hAnsi="Times New Roman" w:cs="Times New Roman"/>
          <w:noProof/>
          <w:sz w:val="24"/>
          <w:szCs w:val="24"/>
        </w:rPr>
        <w:t xml:space="preserve"> are reported </w:t>
      </w:r>
      <w:r w:rsidR="00A4707C" w:rsidRPr="00374225">
        <w:rPr>
          <w:rFonts w:ascii="Times New Roman" w:hAnsi="Times New Roman" w:cs="Times New Roman"/>
          <w:noProof/>
          <w:sz w:val="24"/>
          <w:szCs w:val="24"/>
        </w:rPr>
        <w:t xml:space="preserve">in table </w:t>
      </w:r>
      <w:r w:rsidR="00F9506F">
        <w:rPr>
          <w:rFonts w:ascii="Times New Roman" w:hAnsi="Times New Roman" w:cs="Times New Roman"/>
          <w:noProof/>
          <w:sz w:val="24"/>
          <w:szCs w:val="24"/>
        </w:rPr>
        <w:t>1</w:t>
      </w:r>
      <w:r w:rsidR="00A4707C">
        <w:rPr>
          <w:rFonts w:ascii="Times New Roman" w:hAnsi="Times New Roman" w:cs="Times New Roman"/>
          <w:noProof/>
          <w:sz w:val="24"/>
          <w:szCs w:val="24"/>
        </w:rPr>
        <w:t xml:space="preserve">. </w:t>
      </w:r>
    </w:p>
    <w:p w14:paraId="00F5938A" w14:textId="41616456" w:rsidR="00A4707C" w:rsidRDefault="004A6419" w:rsidP="00A4707C">
      <w:pPr>
        <w:pStyle w:val="NoSpacing"/>
        <w:spacing w:line="480" w:lineRule="auto"/>
        <w:ind w:firstLine="720"/>
        <w:rPr>
          <w:rFonts w:ascii="Times New Roman" w:hAnsi="Times New Roman" w:cs="Times New Roman"/>
          <w:noProof/>
          <w:sz w:val="24"/>
          <w:szCs w:val="24"/>
        </w:rPr>
      </w:pPr>
      <w:r>
        <w:rPr>
          <w:rFonts w:ascii="Times New Roman" w:hAnsi="Times New Roman" w:cs="Times New Roman"/>
          <w:noProof/>
          <w:sz w:val="24"/>
          <w:szCs w:val="24"/>
        </w:rPr>
        <w:t>The predictive variance of growth models reported by other studies ranged between 12.725 and 281.759 (mean = 55.340, se = 17.545). O</w:t>
      </w:r>
      <w:r w:rsidR="00B1125C">
        <w:rPr>
          <w:rFonts w:ascii="Times New Roman" w:hAnsi="Times New Roman" w:cs="Times New Roman"/>
          <w:noProof/>
          <w:sz w:val="24"/>
          <w:szCs w:val="24"/>
        </w:rPr>
        <w:t>nly o</w:t>
      </w:r>
      <w:r>
        <w:rPr>
          <w:rFonts w:ascii="Times New Roman" w:hAnsi="Times New Roman" w:cs="Times New Roman"/>
          <w:noProof/>
          <w:sz w:val="24"/>
          <w:szCs w:val="24"/>
        </w:rPr>
        <w:t xml:space="preserve">ne set of growth parameters, </w:t>
      </w:r>
      <w:r w:rsidR="00B1125C">
        <w:rPr>
          <w:rFonts w:ascii="Times New Roman" w:hAnsi="Times New Roman" w:cs="Times New Roman"/>
          <w:noProof/>
          <w:sz w:val="24"/>
          <w:szCs w:val="24"/>
        </w:rPr>
        <w:t xml:space="preserve">those </w:t>
      </w:r>
      <w:r>
        <w:rPr>
          <w:rFonts w:ascii="Times New Roman" w:hAnsi="Times New Roman" w:cs="Times New Roman"/>
          <w:noProof/>
          <w:sz w:val="24"/>
          <w:szCs w:val="24"/>
        </w:rPr>
        <w:t xml:space="preserve">estimated </w:t>
      </w:r>
      <w:r w:rsidR="00342BAA">
        <w:rPr>
          <w:rFonts w:ascii="Times New Roman" w:hAnsi="Times New Roman" w:cs="Times New Roman"/>
          <w:noProof/>
          <w:sz w:val="24"/>
          <w:szCs w:val="24"/>
        </w:rPr>
        <w:t xml:space="preserve">by Ralston and Miyamoto (1983) </w:t>
      </w:r>
      <w:r>
        <w:rPr>
          <w:rFonts w:ascii="Times New Roman" w:hAnsi="Times New Roman" w:cs="Times New Roman"/>
          <w:noProof/>
          <w:sz w:val="24"/>
          <w:szCs w:val="24"/>
        </w:rPr>
        <w:t xml:space="preserve">using analytical integration of otolith increments and fit without contstraining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Pr>
          <w:rFonts w:ascii="Times New Roman" w:hAnsi="Times New Roman" w:cs="Times New Roman"/>
          <w:noProof/>
          <w:sz w:val="24"/>
          <w:szCs w:val="24"/>
        </w:rPr>
        <w:t xml:space="preserve"> performed better </w:t>
      </w:r>
      <w:r w:rsidR="00B1125C">
        <w:rPr>
          <w:rFonts w:ascii="Times New Roman" w:hAnsi="Times New Roman" w:cs="Times New Roman"/>
          <w:noProof/>
          <w:sz w:val="24"/>
          <w:szCs w:val="24"/>
        </w:rPr>
        <w:t>than model 6 (</w:t>
      </w:r>
      <w:r w:rsidR="00B1125C" w:rsidRPr="00374225">
        <w:rPr>
          <w:rFonts w:ascii="Times New Roman" w:hAnsi="Times New Roman" w:cs="Times New Roman"/>
          <w:noProof/>
          <w:sz w:val="24"/>
          <w:szCs w:val="24"/>
        </w:rPr>
        <w:t xml:space="preserve">Table </w:t>
      </w:r>
      <w:r w:rsidR="00F9506F">
        <w:rPr>
          <w:rFonts w:ascii="Times New Roman" w:hAnsi="Times New Roman" w:cs="Times New Roman"/>
          <w:noProof/>
          <w:sz w:val="24"/>
          <w:szCs w:val="24"/>
        </w:rPr>
        <w:t>1</w:t>
      </w:r>
      <w:r w:rsidR="00B1125C">
        <w:rPr>
          <w:rFonts w:ascii="Times New Roman" w:hAnsi="Times New Roman" w:cs="Times New Roman"/>
          <w:noProof/>
          <w:sz w:val="24"/>
          <w:szCs w:val="24"/>
        </w:rPr>
        <w:t>).</w:t>
      </w:r>
      <w:r w:rsidR="004C17FC">
        <w:rPr>
          <w:rFonts w:ascii="Times New Roman" w:hAnsi="Times New Roman" w:cs="Times New Roman"/>
          <w:noProof/>
          <w:sz w:val="24"/>
          <w:szCs w:val="24"/>
        </w:rPr>
        <w:t xml:space="preserve"> </w:t>
      </w:r>
      <w:r w:rsidR="00A4707C">
        <w:rPr>
          <w:rFonts w:ascii="Times New Roman" w:hAnsi="Times New Roman" w:cs="Times New Roman"/>
          <w:noProof/>
          <w:sz w:val="24"/>
          <w:szCs w:val="24"/>
        </w:rPr>
        <w:t>The same tendency to  underestimate the length at recapture of the largest fish was present in the residual plots of the best fit models (</w:t>
      </w:r>
      <w:r w:rsidR="00F9506F">
        <w:rPr>
          <w:rFonts w:ascii="Times New Roman" w:hAnsi="Times New Roman" w:cs="Times New Roman"/>
          <w:noProof/>
          <w:sz w:val="24"/>
          <w:szCs w:val="24"/>
        </w:rPr>
        <w:t>Figures 3 and 4)</w:t>
      </w:r>
      <w:r w:rsidR="00AE0FD3">
        <w:rPr>
          <w:rFonts w:ascii="Times New Roman" w:hAnsi="Times New Roman" w:cs="Times New Roman"/>
          <w:noProof/>
          <w:sz w:val="24"/>
          <w:szCs w:val="24"/>
        </w:rPr>
        <w:t>.</w:t>
      </w:r>
    </w:p>
    <w:p w14:paraId="143A7F1C" w14:textId="5D384FEA" w:rsidR="00BC419A" w:rsidRPr="007655B0" w:rsidRDefault="00BC419A" w:rsidP="000D5103">
      <w:pPr>
        <w:keepNext/>
        <w:spacing w:line="480" w:lineRule="auto"/>
        <w:rPr>
          <w:rFonts w:ascii="Times New Roman" w:hAnsi="Times New Roman" w:cs="Times New Roman"/>
          <w:sz w:val="24"/>
          <w:szCs w:val="24"/>
        </w:rPr>
      </w:pPr>
    </w:p>
    <w:p w14:paraId="3F187A2E" w14:textId="77777777" w:rsidR="00BC419A" w:rsidRPr="007655B0" w:rsidRDefault="00BC419A" w:rsidP="000D5103">
      <w:pPr>
        <w:spacing w:line="480" w:lineRule="auto"/>
        <w:outlineLvl w:val="0"/>
        <w:rPr>
          <w:rFonts w:ascii="Times New Roman" w:hAnsi="Times New Roman" w:cs="Times New Roman"/>
          <w:b/>
          <w:i/>
          <w:sz w:val="24"/>
          <w:szCs w:val="24"/>
        </w:rPr>
      </w:pPr>
      <w:r w:rsidRPr="007655B0">
        <w:rPr>
          <w:rFonts w:ascii="Times New Roman" w:hAnsi="Times New Roman" w:cs="Times New Roman"/>
          <w:b/>
          <w:i/>
          <w:sz w:val="24"/>
          <w:szCs w:val="24"/>
        </w:rPr>
        <w:t>Discussion</w:t>
      </w:r>
    </w:p>
    <w:p w14:paraId="291400D1" w14:textId="3AB1B029" w:rsidR="00BC419A" w:rsidRDefault="00BC419A" w:rsidP="000D5103">
      <w:pPr>
        <w:spacing w:line="480" w:lineRule="auto"/>
        <w:ind w:firstLine="720"/>
        <w:rPr>
          <w:rFonts w:ascii="Times New Roman" w:hAnsi="Times New Roman" w:cs="Times New Roman"/>
          <w:sz w:val="24"/>
          <w:szCs w:val="24"/>
        </w:rPr>
      </w:pPr>
      <w:r w:rsidRPr="007655B0">
        <w:rPr>
          <w:rFonts w:ascii="Times New Roman" w:hAnsi="Times New Roman" w:cs="Times New Roman"/>
          <w:sz w:val="24"/>
          <w:szCs w:val="24"/>
        </w:rPr>
        <w:t xml:space="preserve">Von Bertalanffy growth parameters are often used directly or indirectly in stock assessment and fisheries management </w:t>
      </w:r>
      <w:r w:rsidRPr="007655B0">
        <w:rPr>
          <w:rFonts w:ascii="Times New Roman" w:hAnsi="Times New Roman" w:cs="Times New Roman"/>
          <w:sz w:val="24"/>
          <w:szCs w:val="24"/>
        </w:rPr>
        <w:fldChar w:fldCharType="begin">
          <w:fldData xml:space="preserve">PEVuZE5vdGU+PENpdGU+PEF1dGhvcj5Qb2xvdmluYTwvQXV0aG9yPjxZZWFyPjE5ODc8L1llYXI+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</w:fldData>
        </w:fldChar>
      </w:r>
      <w:r w:rsidRPr="00B222F5">
        <w:rPr>
          <w:rFonts w:ascii="Times New Roman" w:hAnsi="Times New Roman" w:cs="Times New Roman"/>
          <w:sz w:val="24"/>
          <w:szCs w:val="24"/>
        </w:rPr>
        <w:instrText xml:space="preserve"> ADDIN EN.CITE </w:instrText>
      </w:r>
      <w:r w:rsidRPr="00B222F5">
        <w:rPr>
          <w:rFonts w:ascii="Times New Roman" w:hAnsi="Times New Roman" w:cs="Times New Roman"/>
          <w:sz w:val="24"/>
          <w:szCs w:val="24"/>
        </w:rPr>
        <w:fldChar w:fldCharType="begin">
          <w:fldData xml:space="preserve">PEVuZE5vdGU+PENpdGU+PEF1dGhvcj5Qb2xvdmluYTwvQXV0aG9yPjxZZWFyPjE5ODc8L1llYXI+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</w:fldData>
        </w:fldChar>
      </w:r>
      <w:r w:rsidRPr="00B222F5">
        <w:rPr>
          <w:rFonts w:ascii="Times New Roman" w:hAnsi="Times New Roman" w:cs="Times New Roman"/>
          <w:sz w:val="24"/>
          <w:szCs w:val="24"/>
        </w:rPr>
        <w:instrText xml:space="preserve"> ADDIN EN.CITE.DATA </w:instrText>
      </w:r>
      <w:r w:rsidRPr="00B222F5">
        <w:rPr>
          <w:rFonts w:ascii="Times New Roman" w:hAnsi="Times New Roman" w:cs="Times New Roman"/>
          <w:sz w:val="24"/>
          <w:szCs w:val="24"/>
        </w:rPr>
      </w:r>
      <w:r w:rsidRPr="00B222F5">
        <w:rPr>
          <w:rFonts w:ascii="Times New Roman" w:hAnsi="Times New Roman" w:cs="Times New Roman"/>
          <w:sz w:val="24"/>
          <w:szCs w:val="24"/>
        </w:rPr>
        <w:fldChar w:fldCharType="end"/>
      </w:r>
      <w:r w:rsidRPr="007655B0">
        <w:rPr>
          <w:rFonts w:ascii="Times New Roman" w:hAnsi="Times New Roman" w:cs="Times New Roman"/>
          <w:sz w:val="24"/>
          <w:szCs w:val="24"/>
        </w:rPr>
      </w:r>
      <w:r w:rsidRPr="007655B0">
        <w:rPr>
          <w:rFonts w:ascii="Times New Roman" w:hAnsi="Times New Roman" w:cs="Times New Roman"/>
          <w:sz w:val="24"/>
          <w:szCs w:val="24"/>
        </w:rPr>
        <w:fldChar w:fldCharType="separate"/>
      </w:r>
      <w:r w:rsidRPr="007655B0">
        <w:rPr>
          <w:rFonts w:ascii="Times New Roman" w:hAnsi="Times New Roman" w:cs="Times New Roman"/>
          <w:sz w:val="24"/>
          <w:szCs w:val="24"/>
        </w:rPr>
        <w:t>(Haight, et al., 1993; Polovina, 1987)</w:t>
      </w:r>
      <w:r w:rsidRPr="007655B0">
        <w:rPr>
          <w:rFonts w:ascii="Times New Roman" w:hAnsi="Times New Roman" w:cs="Times New Roman"/>
          <w:sz w:val="24"/>
          <w:szCs w:val="24"/>
        </w:rPr>
        <w:fldChar w:fldCharType="end"/>
      </w:r>
      <w:r w:rsidRPr="007655B0">
        <w:rPr>
          <w:rFonts w:ascii="Times New Roman" w:hAnsi="Times New Roman" w:cs="Times New Roman"/>
          <w:sz w:val="24"/>
          <w:szCs w:val="24"/>
        </w:rPr>
        <w:t>. These efforts are sensitive to both growth parameters and the model used to estimate</w:t>
      </w:r>
      <w:r w:rsidR="00526AB2">
        <w:rPr>
          <w:rFonts w:ascii="Times New Roman" w:hAnsi="Times New Roman" w:cs="Times New Roman"/>
          <w:sz w:val="24"/>
          <w:szCs w:val="24"/>
        </w:rPr>
        <w:t xml:space="preserve"> those parameters</w:t>
      </w:r>
      <w:r w:rsidRPr="007655B0">
        <w:rPr>
          <w:rFonts w:ascii="Times New Roman" w:hAnsi="Times New Roman" w:cs="Times New Roman"/>
          <w:sz w:val="24"/>
          <w:szCs w:val="24"/>
        </w:rPr>
        <w:t xml:space="preserve">. For example, the rate of instantaneous natural mortality </w:t>
      </w:r>
      <w:r w:rsidRPr="00526AB2">
        <w:rPr>
          <w:rFonts w:ascii="Times New Roman" w:hAnsi="Times New Roman" w:cs="Times New Roman"/>
          <w:i/>
          <w:sz w:val="24"/>
          <w:szCs w:val="24"/>
        </w:rPr>
        <w:t>M</w:t>
      </w:r>
      <w:r w:rsidRPr="007655B0">
        <w:rPr>
          <w:rFonts w:ascii="Times New Roman" w:hAnsi="Times New Roman" w:cs="Times New Roman"/>
          <w:sz w:val="24"/>
          <w:szCs w:val="24"/>
        </w:rPr>
        <w:t xml:space="preserve"> is a value of interest often </w:t>
      </w:r>
      <w:r w:rsidR="007B742B">
        <w:rPr>
          <w:rFonts w:ascii="Times New Roman" w:hAnsi="Times New Roman" w:cs="Times New Roman"/>
          <w:sz w:val="24"/>
          <w:szCs w:val="24"/>
        </w:rPr>
        <w:t>inferred</w:t>
      </w:r>
      <w:r w:rsidRPr="007655B0">
        <w:rPr>
          <w:rFonts w:ascii="Times New Roman" w:hAnsi="Times New Roman" w:cs="Times New Roman"/>
          <w:sz w:val="24"/>
          <w:szCs w:val="24"/>
        </w:rPr>
        <w:t xml:space="preserve"> </w:t>
      </w:r>
      <w:r w:rsidR="007B742B">
        <w:rPr>
          <w:rFonts w:ascii="Times New Roman" w:hAnsi="Times New Roman" w:cs="Times New Roman"/>
          <w:sz w:val="24"/>
          <w:szCs w:val="24"/>
        </w:rPr>
        <w:t>using</w:t>
      </w:r>
      <w:r w:rsidRPr="007655B0">
        <w:rPr>
          <w:rFonts w:ascii="Times New Roman" w:hAnsi="Times New Roman" w:cs="Times New Roman"/>
          <w:sz w:val="24"/>
          <w:szCs w:val="24"/>
        </w:rPr>
        <w:t xml:space="preserve"> empirical relationships between </w:t>
      </w:r>
      <w:r w:rsidRPr="00526AB2">
        <w:rPr>
          <w:rFonts w:ascii="Times New Roman" w:hAnsi="Times New Roman" w:cs="Times New Roman"/>
          <w:i/>
          <w:sz w:val="24"/>
          <w:szCs w:val="24"/>
        </w:rPr>
        <w:t>M</w:t>
      </w:r>
      <w:r w:rsidRPr="007655B0">
        <w:rPr>
          <w:rFonts w:ascii="Times New Roman" w:hAnsi="Times New Roman" w:cs="Times New Roman"/>
          <w:sz w:val="24"/>
          <w:szCs w:val="24"/>
        </w:rPr>
        <w:t xml:space="preserve"> and </w:t>
      </w:r>
      <m:oMath>
        <m:r>
          <w:rPr>
            <w:rFonts w:ascii="Cambria Math" w:hAnsi="Cambria Math" w:cs="Times New Roman"/>
            <w:sz w:val="24"/>
            <w:szCs w:val="24"/>
          </w:rPr>
          <m:t>K</m:t>
        </m:r>
      </m:oMath>
      <w:r w:rsidR="00920A46" w:rsidRPr="007655B0">
        <w:rPr>
          <w:rFonts w:ascii="Times New Roman" w:hAnsi="Times New Roman" w:cs="Times New Roman"/>
          <w:sz w:val="24"/>
          <w:szCs w:val="24"/>
        </w:rPr>
        <w:t xml:space="preserve"> </w:t>
      </w:r>
      <w:r w:rsidRPr="007655B0">
        <w:rPr>
          <w:rFonts w:ascii="Times New Roman" w:hAnsi="Times New Roman" w:cs="Times New Roman"/>
          <w:sz w:val="24"/>
          <w:szCs w:val="24"/>
        </w:rPr>
        <w:fldChar w:fldCharType="begin" w:fldLock="1"/>
      </w:r>
      <w:r w:rsidRPr="007655B0">
        <w:rPr>
          <w:rFonts w:ascii="Times New Roman" w:hAnsi="Times New Roman" w:cs="Times New Roman"/>
          <w:sz w:val="24"/>
          <w:szCs w:val="24"/>
        </w:rPr>
        <w:instrText>ADDIN CSL_CITATION { "citationItems" : [ { "id" : "ITEM-1", "itemData" : { "DOI" : "10.1139/f95-233", "ISBN" : "0706652X (ISSN)", "ISSN" : "0706-652X", "PMID" : "438", "abstract" : "The Beverton and Holt invariants are three special relations among life history parameters: Mxm = C1, M/K = C2, and L(xm)/Linf = C3, where M is the instantaneous natural mortality rate per individual, xm is age at maturity, K is the von Bertalanffy growth coefficient, L(xm) is length at maturity, Linf is asymptotic length, and C1, C2, and C3 are constants. In this study the Beverton and Holt invariants were obtained from maximization of the fecundity function that optimizes the trade-off between survival and fecundity; this approach applies conventional fishery models and provides estimates of the constants C1, C2, and C3. These estimates can be compared with the estimates obtained by regression of 1/M on xm, M on K, and L(xm) on Linf across species and across populations within species. The values of the constants obtained from regression across species agree closely with the theoretical values of the constants. In fishery assessments, natural mortality is often approximated using growth parameters, and the analyses reported here indicate that the relations are not just statistical relations, but rather result from fundamental ecological relations among the parameters.", "author" : [ { "dropping-particle" : "", "family" : "Jensen", "given" : "A L", "non-dropping-particle" : "", "parse-names" : false, "suffix" : "" } ], "container-title" : "Canadian Journal of Fisheries and Aquatic Sciences", "id" : "ITEM-1", "issue" : "4", "issued" : { "date-parts" : [ [ "1996" ] ] }, "page" : "820-822", "title" : "Beverton and Holt life history invariants result from optimal trade-off of reproduction and survival", "type" : "article-journal", "volume" : "53" }, "uris" : [ "http://www.mendeley.com/documents/?uuid=8253f551-fc14-4ca1-8468-f10fe3cf63af" ] }, { "id" : "ITEM-2", "itemData" : { "ISBN" : "0813371791", "author" : [ { "dropping-particle" : "", "family" : "Ralston", "given" : "Stephen Van Dyke", "non-dropping-particle" : "", "parse-names" : false, "suffix" : "" } ], "container-title" : "Tropical snappers and groupers: biology and fisheries management", "id" : "ITEM-2", "issued" : { "date-parts" : [ [ "1987" ] ] }, "page" : "375-404", "title" : "Mortality rates of snappers and groupers", "type" : "article-journal" }, "uris" : [ "http://www.mendeley.com/documents/?uuid=2843495d-fe05-4b5a-a22f-ceca9103ccff" ] }, { "id" : "ITEM-3", "itemData" : { "DOI" : "10.1002/eap.1606", "ISBN" : "4955139574", "ISSN" : "19395582", "PMID" : "28199780", "abstract" : "Introduction: D-dimer assay, generally evaluated according to cutoff points calibrated for VTE exclusion, is used to estimate the individual risk of recurrence after a first idiopathic event of venous thromboembolism (VTE). Methods: Commercial D-dimer assays, evaluated according to predetermined cutoff levels for each assay, specific for age (lower in subjects &lt;70 years) and gender (lower in males), were used in the recent DULCIS study. The present analysis compared the results obtained in the DULCIS with those that might have been had using the following different cutoff criteria: traditional cutoff for VTE exclusion, higher levels in subjects aged \u226560 years, or age multiplied by 10. Results: In young subjects, the DULCIS low cutoff levels resulted in half the recurrent events that would have occurred using the other criteria. In elderly patients, the DULCIS results were similar to those calculated for the two age-adjusted criteria. The adoption of traditional VTE exclusion criteria would have led to positive results in the large majority of elderly subjects, without a significant reduction in the rate of recurrent event. Conclusion: The results confirm the usefulness of the cutoff levels used in DULCIS.", "author" : [ { "dropping-particle" : "", "family" : "Thorson", "given" : "James T.", "non-dropping-particle" : "", "parse-names" : false, "suffix" : "" }, { "dropping-particle" : "", "family" : "Munch", "given" : "Stephan B.", "non-dropping-particle" : "", "parse-names" : false, "suffix" : "" }, { "dropping-particle" : "", "family" : "Cope", "given" : "Jason M.", "non-dropping-particle" : "", "parse-names" : false, "suffix" : "" }, { "dropping-particle" : "", "family" : "Gao", "given" : "Jin", "non-dropping-particle" : "", "parse-names" : false, "suffix" : "" } ], "container-title" : "Ecological Applications", "id" : "ITEM-3", "issue" : "8", "issued" : { "date-parts" : [ [ "2017" ] ] }, "page" : "2262-2276", "title" : "Predicting life history parameters for all fishes worldwide", "type" : "article-journal", "volume" : "27" }, "uris" : [ "http://www.mendeley.com/documents/?uuid=845885c7-5234-4192-bc32-b7d1e006fd3a" ] } ], "mendeley" : { "formattedCitation" : "(Ralston, 1987; Jensen, 1996; Thorson et al., 2017)", "plainTextFormattedCitation" : "(Ralston, 1987; Jensen, 1996; Thorson et al., 2017)", "previouslyFormattedCitation" : "(Ralston, 1987; Jensen, 1996; Thorson et al., 2017)" }, "properties" : {  }, "schema" : "https://github.com/citation-style-language/schema/raw/master/csl-citation.json" }</w:instrText>
      </w:r>
      <w:r w:rsidRPr="007655B0">
        <w:rPr>
          <w:rFonts w:ascii="Times New Roman" w:hAnsi="Times New Roman" w:cs="Times New Roman"/>
          <w:sz w:val="24"/>
          <w:szCs w:val="24"/>
        </w:rPr>
        <w:fldChar w:fldCharType="separate"/>
      </w:r>
      <w:r w:rsidRPr="007655B0">
        <w:rPr>
          <w:rFonts w:ascii="Times New Roman" w:hAnsi="Times New Roman" w:cs="Times New Roman"/>
          <w:noProof/>
          <w:sz w:val="24"/>
          <w:szCs w:val="24"/>
        </w:rPr>
        <w:t>(Ralston, 1987; Jensen, 1996; Thorson et al., 2017)</w:t>
      </w:r>
      <w:r w:rsidRPr="007655B0">
        <w:rPr>
          <w:rFonts w:ascii="Times New Roman" w:hAnsi="Times New Roman" w:cs="Times New Roman"/>
          <w:sz w:val="24"/>
          <w:szCs w:val="24"/>
        </w:rPr>
        <w:fldChar w:fldCharType="end"/>
      </w:r>
      <w:r w:rsidRPr="007655B0">
        <w:rPr>
          <w:rFonts w:ascii="Times New Roman" w:hAnsi="Times New Roman" w:cs="Times New Roman"/>
          <w:sz w:val="24"/>
          <w:szCs w:val="24"/>
        </w:rPr>
        <w:t xml:space="preserve">. </w:t>
      </w:r>
      <w:r w:rsidR="007B742B">
        <w:rPr>
          <w:rFonts w:ascii="Times New Roman" w:hAnsi="Times New Roman" w:cs="Times New Roman"/>
          <w:sz w:val="24"/>
          <w:szCs w:val="24"/>
        </w:rPr>
        <w:t>U</w:t>
      </w:r>
      <w:r w:rsidRPr="007655B0">
        <w:rPr>
          <w:rFonts w:ascii="Times New Roman" w:hAnsi="Times New Roman" w:cs="Times New Roman"/>
          <w:sz w:val="24"/>
          <w:szCs w:val="24"/>
        </w:rPr>
        <w:t>n</w:t>
      </w:r>
      <w:r w:rsidR="007B742B">
        <w:rPr>
          <w:rFonts w:ascii="Times New Roman" w:hAnsi="Times New Roman" w:cs="Times New Roman"/>
          <w:sz w:val="24"/>
          <w:szCs w:val="24"/>
        </w:rPr>
        <w:t>derestimating</w:t>
      </w:r>
      <w:r w:rsidRPr="007655B0">
        <w:rPr>
          <w:rFonts w:ascii="Times New Roman" w:hAnsi="Times New Roman" w:cs="Times New Roman"/>
          <w:sz w:val="24"/>
          <w:szCs w:val="24"/>
        </w:rPr>
        <w:t xml:space="preserve"> </w:t>
      </w:r>
      <m:oMath>
        <m:r>
          <w:rPr>
            <w:rFonts w:ascii="Cambria Math" w:hAnsi="Cambria Math" w:cs="Times New Roman"/>
            <w:sz w:val="24"/>
            <w:szCs w:val="24"/>
          </w:rPr>
          <m:t>K</m:t>
        </m:r>
      </m:oMath>
      <w:r w:rsidR="00920A46" w:rsidRPr="007655B0">
        <w:rPr>
          <w:rFonts w:ascii="Times New Roman" w:hAnsi="Times New Roman" w:cs="Times New Roman"/>
          <w:sz w:val="24"/>
          <w:szCs w:val="24"/>
        </w:rPr>
        <w:t xml:space="preserve"> </w:t>
      </w:r>
      <w:r w:rsidRPr="007655B0">
        <w:rPr>
          <w:rFonts w:ascii="Times New Roman" w:hAnsi="Times New Roman" w:cs="Times New Roman"/>
          <w:sz w:val="24"/>
          <w:szCs w:val="24"/>
        </w:rPr>
        <w:t xml:space="preserve">will underestimated </w:t>
      </w:r>
      <w:r w:rsidRPr="00526AB2">
        <w:rPr>
          <w:rFonts w:ascii="Times New Roman" w:hAnsi="Times New Roman" w:cs="Times New Roman"/>
          <w:i/>
          <w:sz w:val="24"/>
          <w:szCs w:val="24"/>
        </w:rPr>
        <w:t>M</w:t>
      </w:r>
      <w:r w:rsidR="007B742B">
        <w:rPr>
          <w:rFonts w:ascii="Times New Roman" w:hAnsi="Times New Roman" w:cs="Times New Roman"/>
          <w:sz w:val="24"/>
          <w:szCs w:val="24"/>
        </w:rPr>
        <w:t>, characterizing</w:t>
      </w:r>
      <w:r w:rsidRPr="007655B0">
        <w:rPr>
          <w:rFonts w:ascii="Times New Roman" w:hAnsi="Times New Roman" w:cs="Times New Roman"/>
          <w:sz w:val="24"/>
          <w:szCs w:val="24"/>
        </w:rPr>
        <w:t xml:space="preserve"> a stock as being less productive than it actually is. If the management regime is linked to such a flawed estimate of stock productivity, </w:t>
      </w:r>
      <w:r w:rsidRPr="007655B0">
        <w:rPr>
          <w:rFonts w:ascii="Times New Roman" w:hAnsi="Times New Roman" w:cs="Times New Roman"/>
          <w:sz w:val="24"/>
          <w:szCs w:val="24"/>
        </w:rPr>
        <w:lastRenderedPageBreak/>
        <w:t xml:space="preserve">then the stock is likely to be mismanaged and under harvested to its true biological potential. Conversely, an overestimation of </w:t>
      </w:r>
      <m:oMath>
        <m:r>
          <w:rPr>
            <w:rFonts w:ascii="Cambria Math" w:hAnsi="Cambria Math" w:cs="Times New Roman"/>
            <w:sz w:val="24"/>
            <w:szCs w:val="24"/>
          </w:rPr>
          <m:t>K</m:t>
        </m:r>
      </m:oMath>
      <w:r w:rsidR="00920A46" w:rsidRPr="007655B0">
        <w:rPr>
          <w:rFonts w:ascii="Times New Roman" w:hAnsi="Times New Roman" w:cs="Times New Roman"/>
          <w:sz w:val="24"/>
          <w:szCs w:val="24"/>
        </w:rPr>
        <w:t xml:space="preserve"> </w:t>
      </w:r>
      <w:r w:rsidRPr="007655B0">
        <w:rPr>
          <w:rFonts w:ascii="Times New Roman" w:hAnsi="Times New Roman" w:cs="Times New Roman"/>
          <w:sz w:val="24"/>
          <w:szCs w:val="24"/>
        </w:rPr>
        <w:t xml:space="preserve">leading to an overestimated M will tend to characterize a stock as more productive than it actually is and may lead to harvesting of stocks </w:t>
      </w:r>
      <w:r w:rsidR="007B742B">
        <w:rPr>
          <w:rFonts w:ascii="Times New Roman" w:hAnsi="Times New Roman" w:cs="Times New Roman"/>
          <w:sz w:val="24"/>
          <w:szCs w:val="24"/>
        </w:rPr>
        <w:t>above sustainable</w:t>
      </w:r>
      <w:r w:rsidRPr="007655B0">
        <w:rPr>
          <w:rFonts w:ascii="Times New Roman" w:hAnsi="Times New Roman" w:cs="Times New Roman"/>
          <w:sz w:val="24"/>
          <w:szCs w:val="24"/>
        </w:rPr>
        <w:t xml:space="preserve"> levels. Therefore, accurate estimates of von Bertalanffy growth parameters are of much practical importance.</w:t>
      </w:r>
    </w:p>
    <w:p w14:paraId="2CD781CD" w14:textId="77777777" w:rsidR="009D0D50" w:rsidRDefault="009D0D50" w:rsidP="000D5103">
      <w:pPr>
        <w:spacing w:line="480" w:lineRule="auto"/>
        <w:ind w:firstLine="720"/>
        <w:rPr>
          <w:rFonts w:ascii="Times New Roman" w:hAnsi="Times New Roman" w:cs="Times New Roman"/>
          <w:sz w:val="24"/>
          <w:szCs w:val="24"/>
        </w:rPr>
      </w:pPr>
    </w:p>
    <w:p w14:paraId="7B23B2EE" w14:textId="77777777" w:rsidR="00342BAA" w:rsidRPr="007655B0" w:rsidRDefault="00342BAA" w:rsidP="00342BAA">
      <w:pPr>
        <w:spacing w:line="480" w:lineRule="auto"/>
        <w:rPr>
          <w:rFonts w:ascii="Times New Roman" w:hAnsi="Times New Roman" w:cs="Times New Roman"/>
          <w:i/>
          <w:sz w:val="24"/>
          <w:szCs w:val="24"/>
        </w:rPr>
      </w:pPr>
      <w:r w:rsidRPr="00342BAA">
        <w:rPr>
          <w:rFonts w:ascii="Times New Roman" w:hAnsi="Times New Roman" w:cs="Times New Roman"/>
          <w:i/>
          <w:sz w:val="24"/>
          <w:szCs w:val="24"/>
        </w:rPr>
        <w:t>Comparing</w:t>
      </w:r>
      <w:r w:rsidRPr="007655B0">
        <w:rPr>
          <w:rFonts w:ascii="Times New Roman" w:hAnsi="Times New Roman" w:cs="Times New Roman"/>
          <w:i/>
          <w:sz w:val="24"/>
          <w:szCs w:val="24"/>
        </w:rPr>
        <w:t xml:space="preserve"> Parameter Estimates</w:t>
      </w:r>
      <w:r>
        <w:rPr>
          <w:rFonts w:ascii="Times New Roman" w:hAnsi="Times New Roman" w:cs="Times New Roman"/>
          <w:i/>
          <w:sz w:val="24"/>
          <w:szCs w:val="24"/>
        </w:rPr>
        <w:t xml:space="preserve"> </w:t>
      </w:r>
    </w:p>
    <w:p w14:paraId="75027A88" w14:textId="7092D04B" w:rsidR="00342BAA" w:rsidRDefault="00342BAA" w:rsidP="009D0D50">
      <w:pPr>
        <w:keepNext/>
        <w:spacing w:line="480" w:lineRule="auto"/>
        <w:rPr>
          <w:rFonts w:ascii="Times New Roman" w:hAnsi="Times New Roman" w:cs="Times New Roman"/>
          <w:sz w:val="24"/>
          <w:szCs w:val="24"/>
        </w:rPr>
      </w:pPr>
      <w:r w:rsidRPr="007655B0">
        <w:rPr>
          <w:rFonts w:ascii="Times New Roman" w:hAnsi="Times New Roman" w:cs="Times New Roman"/>
          <w:sz w:val="24"/>
          <w:szCs w:val="24"/>
        </w:rPr>
        <w:t xml:space="preserve">The set of Von Bertalanffy parameter estimates, obtained without constraint to the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7655B0">
        <w:rPr>
          <w:rFonts w:ascii="Times New Roman" w:hAnsi="Times New Roman" w:cs="Times New Roman"/>
          <w:sz w:val="24"/>
          <w:szCs w:val="24"/>
        </w:rPr>
        <w:t xml:space="preserve"> parameter by Ralston and Miyamoto (1983) and those produced by Andrews et. al. (2012) most closely matched our results, with both</w:t>
      </w:r>
      <w:r w:rsidR="00652BF5">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00652BF5">
        <w:rPr>
          <w:rFonts w:ascii="Times New Roman" w:hAnsi="Times New Roman" w:cs="Times New Roman"/>
          <w:sz w:val="24"/>
          <w:szCs w:val="24"/>
        </w:rPr>
        <w:t xml:space="preserve"> and</w:t>
      </w:r>
      <w:r w:rsidRPr="007655B0">
        <w:rPr>
          <w:rFonts w:ascii="Times New Roman" w:hAnsi="Times New Roman" w:cs="Times New Roman"/>
          <w:sz w:val="24"/>
          <w:szCs w:val="24"/>
        </w:rPr>
        <w:t xml:space="preserve"> </w:t>
      </w:r>
      <m:oMath>
        <m:r>
          <w:rPr>
            <w:rFonts w:ascii="Cambria Math" w:hAnsi="Cambria Math" w:cs="Times New Roman"/>
            <w:sz w:val="24"/>
            <w:szCs w:val="24"/>
          </w:rPr>
          <m:t>K</m:t>
        </m:r>
      </m:oMath>
      <w:r w:rsidRPr="007655B0">
        <w:rPr>
          <w:rFonts w:ascii="Times New Roman" w:hAnsi="Times New Roman" w:cs="Times New Roman"/>
          <w:sz w:val="24"/>
          <w:szCs w:val="24"/>
        </w:rPr>
        <w:t xml:space="preserve"> and values falling within the bootstrap confidence intervals estimated in this study </w:t>
      </w:r>
      <w:r w:rsidR="00F9506F" w:rsidRPr="00374225">
        <w:rPr>
          <w:rFonts w:ascii="Times New Roman" w:hAnsi="Times New Roman" w:cs="Times New Roman"/>
          <w:sz w:val="24"/>
          <w:szCs w:val="24"/>
        </w:rPr>
        <w:t>(Table 1</w:t>
      </w:r>
      <w:r w:rsidRPr="00374225">
        <w:rPr>
          <w:rFonts w:ascii="Times New Roman" w:hAnsi="Times New Roman" w:cs="Times New Roman"/>
          <w:sz w:val="24"/>
          <w:szCs w:val="24"/>
        </w:rPr>
        <w:t>).</w:t>
      </w:r>
      <w:r w:rsidRPr="007655B0">
        <w:rPr>
          <w:rFonts w:ascii="Times New Roman" w:hAnsi="Times New Roman" w:cs="Times New Roman"/>
          <w:sz w:val="24"/>
          <w:szCs w:val="24"/>
        </w:rPr>
        <w:t xml:space="preserve"> Unsurprisingly, there was very close correlation between predicted length at recapture between the von Bertalanffy model fit with our parameters and the those fit in the respective studies</w:t>
      </w:r>
      <w:r w:rsidR="00B222F5">
        <w:rPr>
          <w:rFonts w:ascii="Times New Roman" w:hAnsi="Times New Roman" w:cs="Times New Roman"/>
          <w:sz w:val="24"/>
          <w:szCs w:val="24"/>
        </w:rPr>
        <w:t>.</w:t>
      </w:r>
    </w:p>
    <w:p w14:paraId="277DB7DC" w14:textId="0BB9A634" w:rsidR="00F55FA5" w:rsidRPr="00F55FA5" w:rsidRDefault="009D0D50" w:rsidP="000D510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Nearly all models failed to predict the length at recapture for the largest fish resulting in underestimations of size at recapture. This may be indicative that the species exhibits indeterminate growth and does not conform to </w:t>
      </w:r>
      <w:r w:rsidR="00F55FA5">
        <w:rPr>
          <w:rFonts w:ascii="Times New Roman" w:hAnsi="Times New Roman" w:cs="Times New Roman"/>
          <w:sz w:val="24"/>
          <w:szCs w:val="24"/>
        </w:rPr>
        <w:t>a von Bertalanffy growth curve, particularly at larger sizes.</w:t>
      </w:r>
      <w:r w:rsidR="00932BCE">
        <w:rPr>
          <w:rFonts w:ascii="Times New Roman" w:hAnsi="Times New Roman" w:cs="Times New Roman"/>
          <w:sz w:val="24"/>
          <w:szCs w:val="24"/>
        </w:rPr>
        <w:t xml:space="preserve"> </w:t>
      </w:r>
      <w:r w:rsidR="00652BF5">
        <w:rPr>
          <w:rFonts w:ascii="Times New Roman" w:hAnsi="Times New Roman" w:cs="Times New Roman"/>
          <w:sz w:val="24"/>
          <w:szCs w:val="24"/>
        </w:rPr>
        <w:t>Alternatively</w:t>
      </w:r>
      <w:r w:rsidR="00932BCE">
        <w:rPr>
          <w:rFonts w:ascii="Times New Roman" w:hAnsi="Times New Roman" w:cs="Times New Roman"/>
          <w:sz w:val="24"/>
          <w:szCs w:val="24"/>
        </w:rPr>
        <w:t>,</w:t>
      </w:r>
      <w:r w:rsidR="00652BF5">
        <w:rPr>
          <w:rFonts w:ascii="Times New Roman" w:hAnsi="Times New Roman" w:cs="Times New Roman"/>
          <w:sz w:val="24"/>
          <w:szCs w:val="24"/>
        </w:rPr>
        <w:t xml:space="preserve"> </w:t>
      </w:r>
      <w:r w:rsidR="00932BCE">
        <w:rPr>
          <w:rFonts w:ascii="Times New Roman" w:hAnsi="Times New Roman" w:cs="Times New Roman"/>
          <w:sz w:val="24"/>
          <w:szCs w:val="24"/>
        </w:rPr>
        <w:t>it is</w:t>
      </w:r>
      <w:r w:rsidR="00932BCE" w:rsidRPr="007655B0">
        <w:rPr>
          <w:rFonts w:ascii="Times New Roman" w:hAnsi="Times New Roman" w:cs="Times New Roman"/>
          <w:sz w:val="24"/>
          <w:szCs w:val="24"/>
        </w:rPr>
        <w:t xml:space="preserve"> </w:t>
      </w:r>
      <w:r w:rsidR="00932BCE">
        <w:rPr>
          <w:rFonts w:ascii="Times New Roman" w:hAnsi="Times New Roman" w:cs="Times New Roman"/>
          <w:sz w:val="24"/>
          <w:szCs w:val="24"/>
        </w:rPr>
        <w:t xml:space="preserve">possible </w:t>
      </w:r>
      <w:r w:rsidR="00932BCE" w:rsidRPr="007655B0">
        <w:rPr>
          <w:rFonts w:ascii="Times New Roman" w:hAnsi="Times New Roman" w:cs="Times New Roman"/>
          <w:sz w:val="24"/>
          <w:szCs w:val="24"/>
        </w:rPr>
        <w:t xml:space="preserve">that having </w:t>
      </w:r>
      <w:r w:rsidR="00932BCE">
        <w:rPr>
          <w:rFonts w:ascii="Times New Roman" w:hAnsi="Times New Roman" w:cs="Times New Roman"/>
          <w:sz w:val="24"/>
          <w:szCs w:val="24"/>
        </w:rPr>
        <w:t>reached a</w:t>
      </w:r>
      <w:r w:rsidR="00932BCE" w:rsidRPr="007655B0">
        <w:rPr>
          <w:rFonts w:ascii="Times New Roman" w:hAnsi="Times New Roman" w:cs="Times New Roman"/>
          <w:sz w:val="24"/>
          <w:szCs w:val="24"/>
        </w:rPr>
        <w:t xml:space="preserve"> sufficient size, larger individuals are able to outcompete fish of smaller size classes for resources. </w:t>
      </w:r>
      <w:r w:rsidR="00F55FA5">
        <w:rPr>
          <w:rFonts w:ascii="Times New Roman" w:hAnsi="Times New Roman" w:cs="Times New Roman"/>
          <w:sz w:val="24"/>
          <w:szCs w:val="24"/>
        </w:rPr>
        <w:t xml:space="preserve">Another explanation for the poor predictive ability at larger sizes may be sexual dimorphism. </w:t>
      </w:r>
      <w:r>
        <w:rPr>
          <w:rFonts w:ascii="Times New Roman" w:hAnsi="Times New Roman" w:cs="Times New Roman"/>
          <w:sz w:val="24"/>
          <w:szCs w:val="24"/>
        </w:rPr>
        <w:t xml:space="preserve"> </w:t>
      </w:r>
      <w:r w:rsidR="00F55FA5">
        <w:rPr>
          <w:rFonts w:ascii="Times New Roman" w:hAnsi="Times New Roman" w:cs="Times New Roman"/>
          <w:sz w:val="24"/>
          <w:szCs w:val="24"/>
        </w:rPr>
        <w:t>Age at length work</w:t>
      </w:r>
      <w:r w:rsidR="00CD14FB">
        <w:rPr>
          <w:rFonts w:ascii="Times New Roman" w:hAnsi="Times New Roman" w:cs="Times New Roman"/>
          <w:sz w:val="24"/>
          <w:szCs w:val="24"/>
        </w:rPr>
        <w:t xml:space="preserve"> conducted on the species </w:t>
      </w:r>
      <w:r w:rsidR="00F55FA5">
        <w:rPr>
          <w:rFonts w:ascii="Times New Roman" w:hAnsi="Times New Roman" w:cs="Times New Roman"/>
          <w:sz w:val="24"/>
          <w:szCs w:val="24"/>
        </w:rPr>
        <w:t>from</w:t>
      </w:r>
      <w:r w:rsidR="00CD14FB">
        <w:rPr>
          <w:rFonts w:ascii="Times New Roman" w:hAnsi="Times New Roman" w:cs="Times New Roman"/>
          <w:sz w:val="24"/>
          <w:szCs w:val="24"/>
        </w:rPr>
        <w:t xml:space="preserve"> the Seychelles </w:t>
      </w:r>
      <w:r w:rsidR="00F55FA5">
        <w:rPr>
          <w:rFonts w:ascii="Times New Roman" w:hAnsi="Times New Roman" w:cs="Times New Roman"/>
          <w:sz w:val="24"/>
          <w:szCs w:val="24"/>
        </w:rPr>
        <w:t>dimorphic growth with males reaching an asymptotic length of 85.8 cm compared to female asymptotic length of 77.6 cm and differing growth coefficients of 0.33 and 0.36 respectively (</w:t>
      </w:r>
      <w:r w:rsidR="008125F7">
        <w:rPr>
          <w:rFonts w:ascii="Times New Roman" w:hAnsi="Times New Roman" w:cs="Times New Roman"/>
          <w:sz w:val="24"/>
          <w:szCs w:val="24"/>
        </w:rPr>
        <w:t>Hard</w:t>
      </w:r>
      <w:r w:rsidR="00CD14FB">
        <w:rPr>
          <w:rFonts w:ascii="Times New Roman" w:hAnsi="Times New Roman" w:cs="Times New Roman"/>
          <w:sz w:val="24"/>
          <w:szCs w:val="24"/>
        </w:rPr>
        <w:t>man-</w:t>
      </w:r>
      <w:proofErr w:type="spellStart"/>
      <w:r w:rsidR="00CD14FB">
        <w:rPr>
          <w:rFonts w:ascii="Times New Roman" w:hAnsi="Times New Roman" w:cs="Times New Roman"/>
          <w:sz w:val="24"/>
          <w:szCs w:val="24"/>
        </w:rPr>
        <w:t>Mountforrd</w:t>
      </w:r>
      <w:proofErr w:type="spellEnd"/>
      <w:r w:rsidR="00CD14FB">
        <w:rPr>
          <w:rFonts w:ascii="Times New Roman" w:hAnsi="Times New Roman" w:cs="Times New Roman"/>
          <w:sz w:val="24"/>
          <w:szCs w:val="24"/>
        </w:rPr>
        <w:t xml:space="preserve"> et al. 1997</w:t>
      </w:r>
      <w:r w:rsidR="00F55FA5">
        <w:rPr>
          <w:rFonts w:ascii="Times New Roman" w:hAnsi="Times New Roman" w:cs="Times New Roman"/>
          <w:sz w:val="24"/>
          <w:szCs w:val="24"/>
        </w:rPr>
        <w:t xml:space="preserve">, </w:t>
      </w:r>
      <w:proofErr w:type="spellStart"/>
      <w:r w:rsidR="00F55FA5">
        <w:rPr>
          <w:rFonts w:ascii="Times New Roman" w:hAnsi="Times New Roman" w:cs="Times New Roman"/>
          <w:sz w:val="24"/>
          <w:szCs w:val="24"/>
        </w:rPr>
        <w:t>Mees</w:t>
      </w:r>
      <w:proofErr w:type="spellEnd"/>
      <w:r w:rsidR="00F55FA5">
        <w:rPr>
          <w:rFonts w:ascii="Times New Roman" w:hAnsi="Times New Roman" w:cs="Times New Roman"/>
          <w:sz w:val="24"/>
          <w:szCs w:val="24"/>
        </w:rPr>
        <w:t xml:space="preserve"> 1993?). </w:t>
      </w:r>
      <w:r w:rsidR="00CA2114">
        <w:rPr>
          <w:rFonts w:ascii="Times New Roman" w:hAnsi="Times New Roman" w:cs="Times New Roman"/>
          <w:sz w:val="24"/>
          <w:szCs w:val="24"/>
        </w:rPr>
        <w:t>A method for externally sexing</w:t>
      </w:r>
      <w:r w:rsidR="00845019">
        <w:rPr>
          <w:rFonts w:ascii="Times New Roman" w:hAnsi="Times New Roman" w:cs="Times New Roman"/>
          <w:sz w:val="24"/>
          <w:szCs w:val="24"/>
        </w:rPr>
        <w:t xml:space="preserve"> </w:t>
      </w:r>
      <w:r w:rsidR="00CA2114">
        <w:rPr>
          <w:rFonts w:ascii="Times New Roman" w:hAnsi="Times New Roman" w:cs="Times New Roman"/>
          <w:sz w:val="24"/>
          <w:szCs w:val="24"/>
        </w:rPr>
        <w:t xml:space="preserve">opakapaka has been recently described but was unknown at the time this mark </w:t>
      </w:r>
      <w:r w:rsidR="00CA2114">
        <w:rPr>
          <w:rFonts w:ascii="Times New Roman" w:hAnsi="Times New Roman" w:cs="Times New Roman"/>
          <w:sz w:val="24"/>
          <w:szCs w:val="24"/>
        </w:rPr>
        <w:lastRenderedPageBreak/>
        <w:t>recapture study was performed</w:t>
      </w:r>
      <w:r w:rsidR="001A43FB">
        <w:rPr>
          <w:rFonts w:ascii="Times New Roman" w:hAnsi="Times New Roman" w:cs="Times New Roman"/>
          <w:sz w:val="24"/>
          <w:szCs w:val="24"/>
        </w:rPr>
        <w:t xml:space="preserve"> (</w:t>
      </w:r>
      <w:proofErr w:type="spellStart"/>
      <w:r w:rsidR="001A43FB">
        <w:rPr>
          <w:rFonts w:ascii="Times New Roman" w:hAnsi="Times New Roman" w:cs="Times New Roman"/>
          <w:sz w:val="24"/>
          <w:szCs w:val="24"/>
        </w:rPr>
        <w:t>Luers</w:t>
      </w:r>
      <w:proofErr w:type="spellEnd"/>
      <w:r w:rsidR="001A43FB">
        <w:rPr>
          <w:rFonts w:ascii="Times New Roman" w:hAnsi="Times New Roman" w:cs="Times New Roman"/>
          <w:sz w:val="24"/>
          <w:szCs w:val="24"/>
        </w:rPr>
        <w:t xml:space="preserve">, </w:t>
      </w:r>
      <w:proofErr w:type="spellStart"/>
      <w:r w:rsidR="001A43FB">
        <w:rPr>
          <w:rFonts w:ascii="Times New Roman" w:hAnsi="Times New Roman" w:cs="Times New Roman"/>
          <w:sz w:val="24"/>
          <w:szCs w:val="24"/>
        </w:rPr>
        <w:t>Demartini</w:t>
      </w:r>
      <w:proofErr w:type="spellEnd"/>
      <w:r w:rsidR="001A43FB">
        <w:rPr>
          <w:rFonts w:ascii="Times New Roman" w:hAnsi="Times New Roman" w:cs="Times New Roman"/>
          <w:sz w:val="24"/>
          <w:szCs w:val="24"/>
        </w:rPr>
        <w:t xml:space="preserve"> 2017)</w:t>
      </w:r>
      <w:r w:rsidR="00CA2114">
        <w:rPr>
          <w:rFonts w:ascii="Times New Roman" w:hAnsi="Times New Roman" w:cs="Times New Roman"/>
          <w:sz w:val="24"/>
          <w:szCs w:val="24"/>
        </w:rPr>
        <w:t xml:space="preserve">. As all models described in this study are sex agnostic, combining male and female cohorts may bias growth parameters, averaging growth parameters the sex composition of the data. If only one sex cohort attains the largest sizes, growth parameters pooled across both sexes will underestimate recapture lengths for the larger sex and overestimate recapture lengths in the smaller. </w:t>
      </w:r>
      <w:r w:rsidR="001A43FB">
        <w:rPr>
          <w:rFonts w:ascii="Times New Roman" w:hAnsi="Times New Roman" w:cs="Times New Roman"/>
          <w:sz w:val="24"/>
          <w:szCs w:val="24"/>
        </w:rPr>
        <w:t xml:space="preserve">Growth parameters from prior studies in the central pacific region appear to have been determined sex agnostic. Applied to both the training and full tagging data sets, parameters from these studies similarly under estimate the length of the largest fish. Future work to refine growth estimates </w:t>
      </w:r>
      <w:r w:rsidR="00652BF5">
        <w:rPr>
          <w:rFonts w:ascii="Times New Roman" w:hAnsi="Times New Roman" w:cs="Times New Roman"/>
          <w:sz w:val="24"/>
          <w:szCs w:val="24"/>
        </w:rPr>
        <w:t xml:space="preserve">for this species </w:t>
      </w:r>
      <w:r w:rsidR="001A43FB">
        <w:rPr>
          <w:rFonts w:ascii="Times New Roman" w:hAnsi="Times New Roman" w:cs="Times New Roman"/>
          <w:sz w:val="24"/>
          <w:szCs w:val="24"/>
        </w:rPr>
        <w:t xml:space="preserve">should consider the possibility that growth </w:t>
      </w:r>
      <w:r w:rsidR="00652BF5">
        <w:rPr>
          <w:rFonts w:ascii="Times New Roman" w:hAnsi="Times New Roman" w:cs="Times New Roman"/>
          <w:sz w:val="24"/>
          <w:szCs w:val="24"/>
        </w:rPr>
        <w:t xml:space="preserve">trajectories differ </w:t>
      </w:r>
      <w:r w:rsidR="001A43FB">
        <w:rPr>
          <w:rFonts w:ascii="Times New Roman" w:hAnsi="Times New Roman" w:cs="Times New Roman"/>
          <w:sz w:val="24"/>
          <w:szCs w:val="24"/>
        </w:rPr>
        <w:t>between males and females.</w:t>
      </w:r>
    </w:p>
    <w:p w14:paraId="300AE296" w14:textId="45638D81" w:rsidR="00652BF5" w:rsidRDefault="00BC419A" w:rsidP="000D5103">
      <w:pPr>
        <w:spacing w:line="480" w:lineRule="auto"/>
        <w:rPr>
          <w:rFonts w:ascii="Times New Roman" w:hAnsi="Times New Roman" w:cs="Times New Roman"/>
          <w:sz w:val="24"/>
          <w:szCs w:val="24"/>
        </w:rPr>
      </w:pPr>
      <w:r w:rsidRPr="007655B0">
        <w:rPr>
          <w:rFonts w:ascii="Times New Roman" w:hAnsi="Times New Roman" w:cs="Times New Roman"/>
          <w:sz w:val="24"/>
          <w:szCs w:val="24"/>
        </w:rPr>
        <w:tab/>
        <w:t xml:space="preserve">Compared to parameters reported by other studies of the species in the region, obtained estimates </w:t>
      </w:r>
      <w:r w:rsidR="00932BCE">
        <w:rPr>
          <w:rFonts w:ascii="Times New Roman" w:hAnsi="Times New Roman" w:cs="Times New Roman"/>
          <w:sz w:val="24"/>
          <w:szCs w:val="24"/>
        </w:rPr>
        <w:t xml:space="preserve">from tagging data </w:t>
      </w:r>
      <w:r w:rsidRPr="007655B0">
        <w:rPr>
          <w:rFonts w:ascii="Times New Roman" w:hAnsi="Times New Roman" w:cs="Times New Roman"/>
          <w:sz w:val="24"/>
          <w:szCs w:val="24"/>
        </w:rPr>
        <w:t xml:space="preserve">were slightly lower for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7655B0">
        <w:rPr>
          <w:rFonts w:ascii="Times New Roman" w:hAnsi="Times New Roman" w:cs="Times New Roman"/>
          <w:sz w:val="24"/>
          <w:szCs w:val="24"/>
        </w:rPr>
        <w:t xml:space="preserve"> and slightly larger </w:t>
      </w:r>
      <m:oMath>
        <m:r>
          <w:rPr>
            <w:rFonts w:ascii="Cambria Math" w:hAnsi="Cambria Math" w:cs="Times New Roman"/>
            <w:sz w:val="24"/>
            <w:szCs w:val="24"/>
          </w:rPr>
          <m:t>K</m:t>
        </m:r>
      </m:oMath>
      <w:r w:rsidR="00920A46" w:rsidRPr="007655B0">
        <w:rPr>
          <w:rFonts w:ascii="Times New Roman" w:hAnsi="Times New Roman" w:cs="Times New Roman"/>
          <w:sz w:val="24"/>
          <w:szCs w:val="24"/>
        </w:rPr>
        <w:t xml:space="preserve"> </w:t>
      </w:r>
      <w:r w:rsidRPr="007655B0">
        <w:rPr>
          <w:rFonts w:ascii="Times New Roman" w:hAnsi="Times New Roman" w:cs="Times New Roman"/>
          <w:sz w:val="24"/>
          <w:szCs w:val="24"/>
        </w:rPr>
        <w:t xml:space="preserve">compared to all but one of the prior studies. Parameter confidence intervals overlapped the estimates of Ralston and Miyamoto’s unconstrained model fit (1983), estimates obtained by Andrews et </w:t>
      </w:r>
      <w:r w:rsidR="00932BCE">
        <w:rPr>
          <w:rFonts w:ascii="Times New Roman" w:hAnsi="Times New Roman" w:cs="Times New Roman"/>
          <w:sz w:val="24"/>
          <w:szCs w:val="24"/>
        </w:rPr>
        <w:t xml:space="preserve">al (2012) using </w:t>
      </w:r>
      <w:r w:rsidR="00F41A70">
        <w:rPr>
          <w:rFonts w:ascii="Times New Roman" w:hAnsi="Times New Roman" w:cs="Times New Roman"/>
          <w:sz w:val="24"/>
          <w:szCs w:val="24"/>
        </w:rPr>
        <w:t>radiochemistry and</w:t>
      </w:r>
      <w:r w:rsidRPr="007655B0">
        <w:rPr>
          <w:rFonts w:ascii="Times New Roman" w:hAnsi="Times New Roman" w:cs="Times New Roman"/>
          <w:sz w:val="24"/>
          <w:szCs w:val="24"/>
        </w:rPr>
        <w:t xml:space="preserve"> overlapped the confidence interval around estimates by </w:t>
      </w:r>
      <w:proofErr w:type="spellStart"/>
      <w:r w:rsidRPr="007655B0">
        <w:rPr>
          <w:rFonts w:ascii="Times New Roman" w:hAnsi="Times New Roman" w:cs="Times New Roman"/>
          <w:sz w:val="24"/>
          <w:szCs w:val="24"/>
        </w:rPr>
        <w:t>DeMartini</w:t>
      </w:r>
      <w:proofErr w:type="spellEnd"/>
      <w:r w:rsidRPr="007655B0">
        <w:rPr>
          <w:rFonts w:ascii="Times New Roman" w:hAnsi="Times New Roman" w:cs="Times New Roman"/>
          <w:sz w:val="24"/>
          <w:szCs w:val="24"/>
        </w:rPr>
        <w:t xml:space="preserve"> et al. (1994). </w:t>
      </w:r>
      <w:r w:rsidR="00932BCE">
        <w:rPr>
          <w:rFonts w:ascii="Times New Roman" w:hAnsi="Times New Roman" w:cs="Times New Roman"/>
          <w:sz w:val="24"/>
          <w:szCs w:val="24"/>
        </w:rPr>
        <w:t xml:space="preserve">Each of these studies relied on data from the previous studies to derive growth parameters, despite concern that integrated analytical aging methods may not have produced reliable age estimates. Interestingly, the work using ages obtained by this integrated analytical approach best predicted recapture lengths relative to all other parameter estimates previously published. The close compatibility with findings from this study suggest </w:t>
      </w:r>
      <w:r w:rsidR="00652BF5">
        <w:rPr>
          <w:rFonts w:ascii="Times New Roman" w:hAnsi="Times New Roman" w:cs="Times New Roman"/>
          <w:sz w:val="24"/>
          <w:szCs w:val="24"/>
        </w:rPr>
        <w:t>that these</w:t>
      </w:r>
      <w:r w:rsidR="00932BCE">
        <w:rPr>
          <w:rFonts w:ascii="Times New Roman" w:hAnsi="Times New Roman" w:cs="Times New Roman"/>
          <w:sz w:val="24"/>
          <w:szCs w:val="24"/>
        </w:rPr>
        <w:t xml:space="preserve"> methodological concerns may be overstated. </w:t>
      </w:r>
    </w:p>
    <w:p w14:paraId="0B3DC78C" w14:textId="37F75311" w:rsidR="00BC419A" w:rsidRPr="007655B0" w:rsidRDefault="00BC419A" w:rsidP="00652BF5">
      <w:pPr>
        <w:spacing w:line="480" w:lineRule="auto"/>
        <w:ind w:firstLine="720"/>
        <w:rPr>
          <w:rFonts w:ascii="Times New Roman" w:hAnsi="Times New Roman" w:cs="Times New Roman"/>
          <w:sz w:val="24"/>
          <w:szCs w:val="24"/>
        </w:rPr>
      </w:pPr>
      <w:r w:rsidRPr="007655B0">
        <w:rPr>
          <w:rFonts w:ascii="Times New Roman" w:hAnsi="Times New Roman" w:cs="Times New Roman"/>
          <w:sz w:val="24"/>
          <w:szCs w:val="24"/>
        </w:rPr>
        <w:t xml:space="preserve">Our confidence interval around </w:t>
      </w:r>
      <m:oMath>
        <m:r>
          <w:rPr>
            <w:rFonts w:ascii="Cambria Math" w:hAnsi="Cambria Math" w:cs="Times New Roman"/>
            <w:sz w:val="24"/>
            <w:szCs w:val="24"/>
          </w:rPr>
          <m:t>K</m:t>
        </m:r>
      </m:oMath>
      <w:r w:rsidR="00920A46" w:rsidRPr="007655B0">
        <w:rPr>
          <w:rFonts w:ascii="Times New Roman" w:hAnsi="Times New Roman" w:cs="Times New Roman"/>
          <w:sz w:val="24"/>
          <w:szCs w:val="24"/>
        </w:rPr>
        <w:t xml:space="preserve"> </w:t>
      </w:r>
      <w:r w:rsidRPr="007655B0">
        <w:rPr>
          <w:rFonts w:ascii="Times New Roman" w:hAnsi="Times New Roman" w:cs="Times New Roman"/>
          <w:sz w:val="24"/>
          <w:szCs w:val="24"/>
        </w:rPr>
        <w:t xml:space="preserve">overlapped the confidence interval obtained by O’Malley (2015) using the fitting method described by Francis. Interesting, the one study with more deviant parameter estimations was the only other to use mark recapture methods. </w:t>
      </w:r>
      <w:r w:rsidRPr="007655B0">
        <w:rPr>
          <w:rFonts w:ascii="Times New Roman" w:hAnsi="Times New Roman" w:cs="Times New Roman"/>
          <w:sz w:val="24"/>
          <w:szCs w:val="24"/>
          <w:highlight w:val="yellow"/>
        </w:rPr>
        <w:t xml:space="preserve">While our </w:t>
      </w:r>
      <w:r w:rsidRPr="007655B0">
        <w:rPr>
          <w:rFonts w:ascii="Times New Roman" w:hAnsi="Times New Roman" w:cs="Times New Roman"/>
          <w:sz w:val="24"/>
          <w:szCs w:val="24"/>
          <w:highlight w:val="yellow"/>
        </w:rPr>
        <w:lastRenderedPageBreak/>
        <w:t xml:space="preserve">confidence intervals around our respective growth estimates overlap, we report a larger value for the average maximum size attainable, </w:t>
      </w:r>
      <m:oMath>
        <m:sSub>
          <m:sSubPr>
            <m:ctrlPr>
              <w:rPr>
                <w:rFonts w:ascii="Cambria Math" w:hAnsi="Cambria Math" w:cs="Times New Roman"/>
                <w:i/>
                <w:sz w:val="24"/>
                <w:szCs w:val="24"/>
                <w:highlight w:val="yellow"/>
              </w:rPr>
            </m:ctrlPr>
          </m:sSubPr>
          <m:e>
            <m:r>
              <w:rPr>
                <w:rFonts w:ascii="Cambria Math" w:hAnsi="Cambria Math" w:cs="Times New Roman"/>
                <w:sz w:val="24"/>
                <w:szCs w:val="24"/>
                <w:highlight w:val="yellow"/>
              </w:rPr>
              <m:t>L</m:t>
            </m:r>
          </m:e>
          <m:sub>
            <m:r>
              <w:rPr>
                <w:rFonts w:ascii="Cambria Math" w:hAnsi="Cambria Math" w:cs="Times New Roman"/>
                <w:sz w:val="24"/>
                <w:szCs w:val="24"/>
                <w:highlight w:val="yellow"/>
              </w:rPr>
              <m:t xml:space="preserve">∞, </m:t>
            </m:r>
          </m:sub>
        </m:sSub>
      </m:oMath>
      <w:r w:rsidRPr="007655B0">
        <w:rPr>
          <w:rFonts w:ascii="Times New Roman" w:hAnsi="Times New Roman" w:cs="Times New Roman"/>
          <w:sz w:val="24"/>
          <w:szCs w:val="24"/>
          <w:highlight w:val="yellow"/>
        </w:rPr>
        <w:t xml:space="preserve">and the Brody coefficient of growth </w:t>
      </w:r>
      <m:oMath>
        <m:r>
          <w:rPr>
            <w:rFonts w:ascii="Cambria Math" w:hAnsi="Cambria Math" w:cs="Times New Roman"/>
            <w:sz w:val="24"/>
            <w:szCs w:val="24"/>
          </w:rPr>
          <m:t/>
        </m:r>
        <m:r>
          <m:rPr>
            <m:sty m:val="p"/>
          </m:rPr>
          <w:rPr>
            <w:rStyle w:val="CommentReference"/>
          </w:rPr>
          <w:commentReference w:id="1"/>
        </m:r>
        <m:r>
          <w:rPr>
            <w:rFonts w:ascii="Cambria Math" w:hAnsi="Cambria Math" w:cs="Times New Roman"/>
            <w:sz w:val="24"/>
            <w:szCs w:val="24"/>
          </w:rPr>
          <m:t/>
        </m:r>
      </m:oMath>
      <w:r w:rsidRPr="007655B0">
        <w:rPr>
          <w:rFonts w:ascii="Times New Roman" w:hAnsi="Times New Roman" w:cs="Times New Roman"/>
          <w:i/>
          <w:sz w:val="24"/>
          <w:szCs w:val="24"/>
        </w:rPr>
        <w:t>.</w:t>
      </w:r>
      <w:r w:rsidRPr="007655B0">
        <w:rPr>
          <w:rFonts w:ascii="Times New Roman" w:hAnsi="Times New Roman" w:cs="Times New Roman"/>
          <w:sz w:val="24"/>
          <w:szCs w:val="24"/>
        </w:rPr>
        <w:t xml:space="preserve">  </w:t>
      </w:r>
      <w:bookmarkStart w:id="2" w:name="_GoBack"/>
      <w:bookmarkEnd w:id="2"/>
    </w:p>
    <w:p w14:paraId="5C1CEBD9" w14:textId="29D68676" w:rsidR="00BC419A" w:rsidRPr="007655B0" w:rsidRDefault="00BC419A" w:rsidP="000D5103">
      <w:pPr>
        <w:spacing w:line="480" w:lineRule="auto"/>
        <w:ind w:firstLine="720"/>
        <w:rPr>
          <w:rFonts w:ascii="Times New Roman" w:hAnsi="Times New Roman" w:cs="Times New Roman"/>
          <w:sz w:val="24"/>
          <w:szCs w:val="24"/>
        </w:rPr>
      </w:pPr>
      <w:r w:rsidRPr="007655B0">
        <w:rPr>
          <w:rFonts w:ascii="Times New Roman" w:hAnsi="Times New Roman" w:cs="Times New Roman"/>
          <w:sz w:val="24"/>
          <w:szCs w:val="24"/>
        </w:rPr>
        <w:t xml:space="preserve">The tagging study described here used opakapaka spanning 19.1 - 52.8 cm FL with a mean fish size of 37.0 cm FL. </w:t>
      </w:r>
      <w:commentRangeStart w:id="3"/>
      <w:r w:rsidRPr="007655B0">
        <w:rPr>
          <w:rFonts w:ascii="Times New Roman" w:hAnsi="Times New Roman" w:cs="Times New Roman"/>
          <w:sz w:val="24"/>
          <w:szCs w:val="24"/>
        </w:rPr>
        <w:t>Hence</w:t>
      </w:r>
      <w:commentRangeEnd w:id="3"/>
      <w:r w:rsidRPr="007655B0">
        <w:rPr>
          <w:rStyle w:val="CommentReference"/>
          <w:rFonts w:ascii="Times New Roman" w:hAnsi="Times New Roman" w:cs="Times New Roman"/>
        </w:rPr>
        <w:commentReference w:id="3"/>
      </w:r>
      <w:r w:rsidRPr="007655B0">
        <w:rPr>
          <w:rFonts w:ascii="Times New Roman" w:hAnsi="Times New Roman" w:cs="Times New Roman"/>
          <w:sz w:val="24"/>
          <w:szCs w:val="24"/>
        </w:rPr>
        <w:t xml:space="preserve"> this study focuses on fish that are 10 years of age and </w:t>
      </w:r>
      <w:r w:rsidR="00F9506F">
        <w:rPr>
          <w:rFonts w:ascii="Times New Roman" w:hAnsi="Times New Roman" w:cs="Times New Roman"/>
          <w:sz w:val="24"/>
          <w:szCs w:val="24"/>
        </w:rPr>
        <w:t>less (Figure 5</w:t>
      </w:r>
      <w:r w:rsidRPr="007655B0">
        <w:rPr>
          <w:rFonts w:ascii="Times New Roman" w:hAnsi="Times New Roman" w:cs="Times New Roman"/>
          <w:sz w:val="24"/>
          <w:szCs w:val="24"/>
        </w:rPr>
        <w:t>). Assuming that opakapaka grow in a von Bertalanffy-like growth pattern, it is likely that the von Bertalanffy growth parameters presented here are well-estimated since the tagging data cover</w:t>
      </w:r>
      <w:r w:rsidR="00143255">
        <w:rPr>
          <w:rFonts w:ascii="Times New Roman" w:hAnsi="Times New Roman" w:cs="Times New Roman"/>
          <w:sz w:val="24"/>
          <w:szCs w:val="24"/>
        </w:rPr>
        <w:t>s</w:t>
      </w:r>
      <w:r w:rsidRPr="007655B0">
        <w:rPr>
          <w:rFonts w:ascii="Times New Roman" w:hAnsi="Times New Roman" w:cs="Times New Roman"/>
          <w:sz w:val="24"/>
          <w:szCs w:val="24"/>
        </w:rPr>
        <w:t xml:space="preserve"> the region of maximum inflection of the growth trajectories</w:t>
      </w:r>
      <w:r w:rsidR="00143255">
        <w:rPr>
          <w:rFonts w:ascii="Times New Roman" w:hAnsi="Times New Roman" w:cs="Times New Roman"/>
          <w:sz w:val="24"/>
          <w:szCs w:val="24"/>
        </w:rPr>
        <w:t>.</w:t>
      </w:r>
      <w:r w:rsidR="00143255" w:rsidRPr="00143255">
        <w:rPr>
          <w:rFonts w:ascii="Times New Roman" w:hAnsi="Times New Roman" w:cs="Times New Roman"/>
          <w:sz w:val="24"/>
          <w:szCs w:val="24"/>
        </w:rPr>
        <w:t xml:space="preserve"> </w:t>
      </w:r>
      <w:r w:rsidR="00143255" w:rsidRPr="007655B0">
        <w:rPr>
          <w:rFonts w:ascii="Times New Roman" w:hAnsi="Times New Roman" w:cs="Times New Roman"/>
          <w:sz w:val="24"/>
          <w:szCs w:val="24"/>
        </w:rPr>
        <w:t xml:space="preserve">Recent work on opakapaka otoliths using lead-radium and bomb-radiocarbon dating has indicated that opakapaka live longer than previously thought, with ages exceeding 45 years for some individuals </w:t>
      </w:r>
      <w:r w:rsidR="00143255" w:rsidRPr="007655B0">
        <w:rPr>
          <w:rFonts w:ascii="Times New Roman" w:hAnsi="Times New Roman" w:cs="Times New Roman"/>
          <w:sz w:val="24"/>
          <w:szCs w:val="24"/>
        </w:rPr>
        <w:fldChar w:fldCharType="begin" w:fldLock="1"/>
      </w:r>
      <w:r w:rsidR="00143255" w:rsidRPr="007655B0">
        <w:rPr>
          <w:rFonts w:ascii="Times New Roman" w:hAnsi="Times New Roman" w:cs="Times New Roman"/>
          <w:sz w:val="24"/>
          <w:szCs w:val="24"/>
        </w:rPr>
        <w:instrText>ADDIN CSL_CITATION { "citationItems" : [ { "id" : "ITEM-1", "itemData" : { "DOI" : "10.1139/f2012-109", "ISBN" : "0706-652X", "ISSN" : "0706652X", "abstract" : "Growth characteristics of Pristipomoides filamentosus, a deepwater eteline snapper of major economic importance, are incomplete and inconsistent across its geographical range. Early growth rates have been validated using daily increment and length-frequency analyses, but historical estimates of adult growth rates are variable and longevity is unknown. Studies of P. filamentosus in the Hawaiian Islands have cautioned against unjustified estimates of longevity, but 18 years has at times been uncritically assumed as the maximum age. The present study addresses these age, growth, and longevity issues using lead-radium and bomb radiocarbon dating by providing valid age estimates for adult P. filamentosus. Valid length-at-age estimates ranged from approximately 10 years to more than 40 years. These data, together with robust daily increment data, were used to model a fully validated, long-lived life history for P. filamentosus. This study adds to the few existing studies supporting a view that many tropical fishes, particularly deepwater species, can be longer lived than previously surmised.", "author" : [ { "dropping-particle" : "", "family" : "Andrews", "given" : "a H", "non-dropping-particle" : "", "parse-names" : false, "suffix" : "" }, { "dropping-particle" : "", "family" : "DeMartini", "given" : "E E", "non-dropping-particle" : "", "parse-names" : false, "suffix" : "" }, { "dropping-particle" : "", "family" : "Brodziak", "given" : "J", "non-dropping-particle" : "", "parse-names" : false, "suffix" : "" }, { "dropping-particle" : "", "family" : "Nichols", "given" : "R S", "non-dropping-particle" : "", "parse-names" : false, "suffix" : "" }, { "dropping-particle" : "", "family" : "Humphreys", "given" : "R L", "non-dropping-particle" : "", "parse-names" : false, "suffix" : "" } ], "container-title" : "Canadian Journal of Fisheries and Aquatic Sciences", "id" : "ITEM-1", "issued" : { "date-parts" : [ [ "2012" ] ] }, "page" : "1850-1869", "title" : "A long-lived life history for a tropical, deepwater snapper (Pristipomoides filamentosus): bomb radiocarbon and lead-radium dating as extensions of daily increment analyses in otoliths", "type" : "article-journal", "volume" : "69" }, "uris" : [ "http://www.mendeley.com/documents/?uuid=e7876c98-c8eb-4a2e-9660-799b305a673f" ] } ], "mendeley" : { "formattedCitation" : "(Andrews et al., 2012)", "plainTextFormattedCitation" : "(Andrews et al., 2012)", "previouslyFormattedCitation" : "(Andrews et al., 2012)" }, "properties" : {  }, "schema" : "https://github.com/citation-style-language/schema/raw/master/csl-citation.json" }</w:instrText>
      </w:r>
      <w:r w:rsidR="00143255" w:rsidRPr="007655B0">
        <w:rPr>
          <w:rFonts w:ascii="Times New Roman" w:hAnsi="Times New Roman" w:cs="Times New Roman"/>
          <w:sz w:val="24"/>
          <w:szCs w:val="24"/>
        </w:rPr>
        <w:fldChar w:fldCharType="separate"/>
      </w:r>
      <w:r w:rsidR="00143255" w:rsidRPr="007655B0">
        <w:rPr>
          <w:rFonts w:ascii="Times New Roman" w:hAnsi="Times New Roman" w:cs="Times New Roman"/>
          <w:noProof/>
          <w:sz w:val="24"/>
          <w:szCs w:val="24"/>
        </w:rPr>
        <w:t>(Andrews et al., 2012)</w:t>
      </w:r>
      <w:r w:rsidR="00143255" w:rsidRPr="007655B0">
        <w:rPr>
          <w:rFonts w:ascii="Times New Roman" w:hAnsi="Times New Roman" w:cs="Times New Roman"/>
          <w:sz w:val="24"/>
          <w:szCs w:val="24"/>
        </w:rPr>
        <w:fldChar w:fldCharType="end"/>
      </w:r>
      <w:r w:rsidR="00143255" w:rsidRPr="007655B0">
        <w:rPr>
          <w:rFonts w:ascii="Times New Roman" w:hAnsi="Times New Roman" w:cs="Times New Roman"/>
          <w:sz w:val="24"/>
          <w:szCs w:val="24"/>
        </w:rPr>
        <w:t>. Such information is very important for grounding the upper end of the growth curve, which can be very uncertain since most growth curves utilize younger/smaller fish.</w:t>
      </w:r>
    </w:p>
    <w:p w14:paraId="5C90C131" w14:textId="77777777" w:rsidR="00BC419A" w:rsidRPr="007655B0" w:rsidRDefault="00BC419A" w:rsidP="000D5103">
      <w:pPr>
        <w:spacing w:line="480" w:lineRule="auto"/>
        <w:ind w:firstLine="720"/>
        <w:rPr>
          <w:rFonts w:ascii="Times New Roman" w:hAnsi="Times New Roman" w:cs="Times New Roman"/>
          <w:sz w:val="24"/>
          <w:szCs w:val="24"/>
        </w:rPr>
      </w:pPr>
    </w:p>
    <w:p w14:paraId="38505B14" w14:textId="77777777" w:rsidR="00BC419A" w:rsidRPr="007655B0" w:rsidRDefault="00BC419A" w:rsidP="000D5103">
      <w:pPr>
        <w:spacing w:line="480" w:lineRule="auto"/>
        <w:rPr>
          <w:rFonts w:ascii="Times New Roman" w:hAnsi="Times New Roman" w:cs="Times New Roman"/>
          <w:sz w:val="24"/>
          <w:szCs w:val="24"/>
        </w:rPr>
      </w:pPr>
      <w:r w:rsidRPr="007655B0">
        <w:rPr>
          <w:rFonts w:ascii="Times New Roman" w:hAnsi="Times New Roman" w:cs="Times New Roman"/>
          <w:b/>
          <w:i/>
          <w:sz w:val="24"/>
          <w:szCs w:val="24"/>
        </w:rPr>
        <w:t>Conclusion</w:t>
      </w:r>
    </w:p>
    <w:p w14:paraId="7DC2E5C7" w14:textId="686055E3" w:rsidR="00BC419A" w:rsidRPr="007655B0" w:rsidRDefault="00BC419A" w:rsidP="000D5103">
      <w:pPr>
        <w:spacing w:line="480" w:lineRule="auto"/>
        <w:rPr>
          <w:rFonts w:ascii="Times New Roman" w:hAnsi="Times New Roman" w:cs="Times New Roman"/>
          <w:sz w:val="24"/>
          <w:szCs w:val="24"/>
        </w:rPr>
      </w:pPr>
      <w:r w:rsidRPr="007655B0">
        <w:rPr>
          <w:rFonts w:ascii="Times New Roman" w:hAnsi="Times New Roman" w:cs="Times New Roman"/>
          <w:sz w:val="24"/>
          <w:szCs w:val="24"/>
        </w:rPr>
        <w:tab/>
      </w:r>
      <w:commentRangeStart w:id="4"/>
      <w:r w:rsidRPr="007655B0">
        <w:rPr>
          <w:rFonts w:ascii="Times New Roman" w:hAnsi="Times New Roman" w:cs="Times New Roman"/>
          <w:sz w:val="24"/>
          <w:szCs w:val="24"/>
        </w:rPr>
        <w:t xml:space="preserve">These results provide further support to studies that have used otoliths to validate individual age, through independent estimation of growth parameters, and a much larger sample size. </w:t>
      </w:r>
      <w:commentRangeEnd w:id="4"/>
      <w:r w:rsidRPr="007655B0">
        <w:rPr>
          <w:rStyle w:val="CommentReference"/>
          <w:rFonts w:ascii="Times New Roman" w:hAnsi="Times New Roman" w:cs="Times New Roman"/>
        </w:rPr>
        <w:commentReference w:id="4"/>
      </w:r>
      <w:r w:rsidRPr="007655B0">
        <w:rPr>
          <w:rFonts w:ascii="Times New Roman" w:hAnsi="Times New Roman" w:cs="Times New Roman"/>
          <w:sz w:val="24"/>
          <w:szCs w:val="24"/>
        </w:rPr>
        <w:t xml:space="preserve">As well, growth estimates from the Main Hawaiian Islands did not differ from recent estimates of growth from populations in the Northwestern Hawaiian Islands, though they do differ from those elsewhere in the species’ range. These findings are consistent with finding of broad genetic homogeneity across its distribution </w:t>
      </w:r>
      <w:r w:rsidRPr="007655B0">
        <w:rPr>
          <w:rFonts w:ascii="Times New Roman" w:hAnsi="Times New Roman" w:cs="Times New Roman"/>
          <w:sz w:val="24"/>
          <w:szCs w:val="24"/>
        </w:rPr>
        <w:fldChar w:fldCharType="begin" w:fldLock="1"/>
      </w:r>
      <w:r w:rsidRPr="007655B0">
        <w:rPr>
          <w:rFonts w:ascii="Times New Roman" w:hAnsi="Times New Roman" w:cs="Times New Roman"/>
          <w:sz w:val="24"/>
          <w:szCs w:val="24"/>
        </w:rPr>
        <w:instrText>ADDIN CSL_CITATION { "citationItems" : [ { "id" : "ITEM-1", "itemData" : { "author" : [ { "dropping-particle" : "", "family" : "Shaklee", "given" : "James B", "non-dropping-particle" : "", "parse-names" : false, "suffix" : "" }, { "dropping-particle" : "", "family" : "Samollow", "given" : "Paul B", "non-dropping-particle" : "", "parse-names" : false, "suffix" : "" } ], "container-title" : "Fishery Bulletin", "id" : "ITEM-1", "issue" : "4", "issued" : { "date-parts" : [ [ "1984" ] ] }, "page" : "703-713", "title" : "Genetic variation and population structure in a deepwater snapper, Pristipomoides filamentosus, in the Hawaiian Archipelago", "type" : "article-journal", "volume" : "82" }, "uris" : [ "http://www.mendeley.com/documents/?uuid=f09ffb42-54c2-4c71-901d-eb7926295754" ] }, { "id" : "ITEM-2", "itemData" : { "DOI" : "10.1371/journal.pone.0028913", "ISBN" : "1932-6203", "ISSN" : "19326203", "PMID" : "22216141", "abstract" : "In the tropical Indo-Pacific, most phylogeographic studies have focused on the shallow-water taxa that inhabit reefs to approximately 30 m depth. Little is known about the large predatory fishes, primarily snappers (subfamily Etelinae) and groupers (subfamily Epinephelinae) that occur at 100-400 m. These long-lived, slow-growing species support fisheries across the Indo-Pacific, yet no comprehensive genetic surveys within this group have been conducted. Here we contribute the first range-wide survey of a deepwater Indo-Pacific snapper, Pristipomoides filamentosus, with special focus on Hawai'i. We applied mtDNA cytochrome b and 11 microsatellite loci to 26 samples (N=1,222) collected across 17,000 km from Hawai'i to the western Indian Ocean. Results indicate that P. filamentosus is a highly dispersive species with low but significant population structure (mtDNA \u03a6(ST)=0.029, microsatellite F(ST)=0.029) due entirely to the isolation of Hawai'i. No population structure was detected across 14,000 km of the Indo-Pacific from Tonga in the Central Pacific to the Seychelles in the western Indian Ocean, a pattern rarely observed in reef species. Despite a long pelagic phase (60-180 days), interisland dispersal as adults, and extensive gene flow across the Indo-Pacific, P. filamentosus is unable to maintain population connectivity with Hawai'i. Coalescent analyses indicate that P. filamentosus may have colonized Hawai'i 26 K-52 K y ago against prevailing currents, with dispersal away from Hawai'i dominating migration estimates. P. filamentosus harbors low genetic diversity in Hawai'i, a common pattern in marine fishes, and our data indicate a single archipelago-wide stock. However, like the Hawaiian Grouper, Hyporthodus quernus, this snapper had several significant pairwise comparisons (F(ST)) clustered around the middle of the archipelago (St. Rogatien, Brooks Banks, Gardner) indicating that this region may be isolated or (more likely) receives input from Johnston Atoll to the south.", "author" : [ { "dropping-particle" : "", "family" : "Gaither", "given" : "Michelle R.", "non-dropping-particle" : "", "parse-names" : false, "suffix" : "" }, { "dropping-particle" : "", "family" : "Jones", "given" : "Shelley a.", "non-dropping-particle" : "", "parse-names" : false, "suffix" : "" }, { "dropping-particle" : "", "family" : "Kelley", "given" : "Christopher", "non-dropping-particle" : "", "parse-names" : false, "suffix" : "" }, { "dropping-particle" : "", "family" : "Newman", "given" : "Stephen J.", "non-dropping-particle" : "", "parse-names" : false, "suffix" : "" }, { "dropping-particle" : "", "family" : "Sorenson", "given" : "Laurie", "non-dropping-particle" : "", "parse-names" : false, "suffix" : "" }, { "dropping-particle" : "", "family" : "Bowen", "given" : "Brian W.", "non-dropping-particle" : "", "parse-names" : false, "suffix" : "" } ], "container-title" : "PLoS ONE", "id" : "ITEM-2", "issue" : "12", "issued" : { "date-parts" : [ [ "2011" ] ] }, "title" : "High connectivity in the deepwater snapper Pristipomoides filamentosus (lutjanidae) across the indo-pacific with isolation of the Hawaiian archipelago", "type" : "article-journal", "volume" : "6" }, "uris" : [ "http://www.mendeley.com/documents/?uuid=a8be7f26-89f6-47d2-bd89-ae62a8d2d943" ] }, { "id" : "ITEM-3", "itemData" : { "DOI" : "10.1007/s12686-009-9119-3", "ISBN" : "1877-7252", "ISSN" : "18777252", "abstract" : "Pristipomoides filamentosus is a highly valued food and game fish with a broad biogeographic range from the central Pacific to the western Indian Ocean. To provide tools for addressing both ecological and management questions, we developed 15 polymorphic microsatellite markers for this species. In a sample of 53 individuals from Hawai'i and New Caledonia, we observed an average of 7.7 alleles per locus (range 2-17). Observed heterozygosity was H(O) = 0.034-0.889 and expected heterozygosity was H(E) = 0.034-0.887 among populations. Only two of the 30 locus by population tests showed significant deviation from Hardy-Weinberg equilibrium and no significant linkage disequilibrium was observed among any of the loci. PCR protocols were optimized for similar reaction conditions across loci, thereby facilitating multiplexing and rapid multilocus genotyping.", "author" : [ { "dropping-particle" : "", "family" : "Gaither", "given" : "Michelle R.", "non-dropping-particle" : "", "parse-names" : false, "suffix" : "" }, { "dropping-particle" : "", "family" : "Toonen", "given" : "Robert J.", "non-dropping-particle" : "", "parse-names" : false, "suffix" : "" }, { "dropping-particle" : "", "family" : "Sorenson", "given" : "Laurie", "non-dropping-particle" : "", "parse-names" : false, "suffix" : "" }, { "dropping-particle" : "", "family" : "Bowen", "given" : "Brian W.", "non-dropping-particle" : "", "parse-names" : false, "suffix" : "" } ], "container-title" : "Conservation Genetics Resources", "id" : "ITEM-3", "issue" : "SUPPL.1", "issued" : { "date-parts" : [ [ "2010" ] ] }, "page" : "169-172", "title" : "Isolation and characterization of microsatellite markers for the crimson jobfish, pristipomoides filamentosus (Lutjanidae)", "type" : "article-journal", "volume" : "2" }, "uris" : [ "http://www.mendeley.com/documents/?uuid=c212b2e3-a332-4cb7-8696-354e6159cf5b" ] } ], "mendeley" : { "formattedCitation" : "(Shaklee &amp; Samollow, 1984; Gaither et al., 2010, 2011)", "plainTextFormattedCitation" : "(Shaklee &amp; Samollow, 1984; Gaither et al., 2010, 2011)", "previouslyFormattedCitation" : "(Shaklee &amp; Samollow, 1984; Gaither et al., 2010, 2011)" }, "properties" : {  }, "schema" : "https://github.com/citation-style-language/schema/raw/master/csl-citation.json" }</w:instrText>
      </w:r>
      <w:r w:rsidRPr="007655B0">
        <w:rPr>
          <w:rFonts w:ascii="Times New Roman" w:hAnsi="Times New Roman" w:cs="Times New Roman"/>
          <w:sz w:val="24"/>
          <w:szCs w:val="24"/>
        </w:rPr>
        <w:fldChar w:fldCharType="separate"/>
      </w:r>
      <w:r w:rsidRPr="007655B0">
        <w:rPr>
          <w:rFonts w:ascii="Times New Roman" w:hAnsi="Times New Roman" w:cs="Times New Roman"/>
          <w:noProof/>
          <w:sz w:val="24"/>
          <w:szCs w:val="24"/>
        </w:rPr>
        <w:t>(Shaklee &amp; Samollow, 1984; Gaither et al., 2010, 2011)</w:t>
      </w:r>
      <w:r w:rsidRPr="007655B0">
        <w:rPr>
          <w:rFonts w:ascii="Times New Roman" w:hAnsi="Times New Roman" w:cs="Times New Roman"/>
          <w:sz w:val="24"/>
          <w:szCs w:val="24"/>
        </w:rPr>
        <w:fldChar w:fldCharType="end"/>
      </w:r>
      <w:r w:rsidRPr="007655B0">
        <w:rPr>
          <w:rFonts w:ascii="Times New Roman" w:hAnsi="Times New Roman" w:cs="Times New Roman"/>
          <w:sz w:val="24"/>
          <w:szCs w:val="24"/>
        </w:rPr>
        <w:t>.</w:t>
      </w:r>
      <w:r w:rsidRPr="007655B0">
        <w:rPr>
          <w:rFonts w:ascii="Times New Roman" w:hAnsi="Times New Roman" w:cs="Times New Roman"/>
          <w:i/>
          <w:sz w:val="24"/>
          <w:szCs w:val="24"/>
        </w:rPr>
        <w:t xml:space="preserve"> </w:t>
      </w:r>
      <w:commentRangeStart w:id="5"/>
      <w:r w:rsidRPr="007655B0">
        <w:rPr>
          <w:rFonts w:ascii="Times New Roman" w:hAnsi="Times New Roman" w:cs="Times New Roman"/>
          <w:sz w:val="24"/>
          <w:szCs w:val="24"/>
        </w:rPr>
        <w:t xml:space="preserve">As </w:t>
      </w:r>
      <w:r w:rsidR="00143255">
        <w:rPr>
          <w:rFonts w:ascii="Times New Roman" w:hAnsi="Times New Roman" w:cs="Times New Roman"/>
          <w:sz w:val="24"/>
          <w:szCs w:val="24"/>
        </w:rPr>
        <w:t>several</w:t>
      </w:r>
      <w:r w:rsidRPr="007655B0">
        <w:rPr>
          <w:rFonts w:ascii="Times New Roman" w:hAnsi="Times New Roman" w:cs="Times New Roman"/>
          <w:sz w:val="24"/>
          <w:szCs w:val="24"/>
        </w:rPr>
        <w:t xml:space="preserve"> methods employed here </w:t>
      </w:r>
      <w:r w:rsidR="00143255">
        <w:rPr>
          <w:rFonts w:ascii="Times New Roman" w:hAnsi="Times New Roman" w:cs="Times New Roman"/>
          <w:sz w:val="24"/>
          <w:szCs w:val="24"/>
        </w:rPr>
        <w:t>do</w:t>
      </w:r>
      <w:r w:rsidRPr="007655B0">
        <w:rPr>
          <w:rFonts w:ascii="Times New Roman" w:hAnsi="Times New Roman" w:cs="Times New Roman"/>
          <w:sz w:val="24"/>
          <w:szCs w:val="24"/>
        </w:rPr>
        <w:t xml:space="preserve"> not </w:t>
      </w:r>
      <w:r w:rsidR="00143255">
        <w:rPr>
          <w:rFonts w:ascii="Times New Roman" w:hAnsi="Times New Roman" w:cs="Times New Roman"/>
          <w:sz w:val="24"/>
          <w:szCs w:val="24"/>
        </w:rPr>
        <w:t>rely</w:t>
      </w:r>
      <w:r w:rsidRPr="007655B0">
        <w:rPr>
          <w:rFonts w:ascii="Times New Roman" w:hAnsi="Times New Roman" w:cs="Times New Roman"/>
          <w:sz w:val="24"/>
          <w:szCs w:val="24"/>
        </w:rPr>
        <w:t xml:space="preserve"> on age estimations for estimating growth parameters, they are not subject to concerns of bias from the episodic deposition of otolith material.</w:t>
      </w:r>
      <w:commentRangeEnd w:id="5"/>
      <w:r w:rsidR="00D22A61">
        <w:rPr>
          <w:rStyle w:val="CommentReference"/>
        </w:rPr>
        <w:commentReference w:id="5"/>
      </w:r>
      <w:r w:rsidRPr="007655B0">
        <w:rPr>
          <w:rFonts w:ascii="Times New Roman" w:hAnsi="Times New Roman" w:cs="Times New Roman"/>
          <w:sz w:val="24"/>
          <w:szCs w:val="24"/>
        </w:rPr>
        <w:t xml:space="preserve"> Our results are highly consistent with and support results derived by radio-isotopic composition to validate individual age (Andrews et al. 2012). Our results also strongly </w:t>
      </w:r>
      <w:r w:rsidRPr="007655B0">
        <w:rPr>
          <w:rFonts w:ascii="Times New Roman" w:hAnsi="Times New Roman" w:cs="Times New Roman"/>
          <w:sz w:val="24"/>
          <w:szCs w:val="24"/>
        </w:rPr>
        <w:lastRenderedPageBreak/>
        <w:t xml:space="preserve">agreed with growth estimates Ralston and Miyamoto fit without constraint to the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7655B0">
        <w:rPr>
          <w:rFonts w:ascii="Times New Roman" w:hAnsi="Times New Roman" w:cs="Times New Roman"/>
          <w:sz w:val="24"/>
          <w:szCs w:val="24"/>
        </w:rPr>
        <w:t xml:space="preserve"> term. In their work, they justified a constrained model based on the observation of the largest individual. In hindsight, similar to the argument presented by Francis (1988) and Sainsbury (1980), it seems problematic to constrain parameters describing a population mean based on measurements of the largest individual. </w:t>
      </w:r>
    </w:p>
    <w:p w14:paraId="38F6097E" w14:textId="2B45B489" w:rsidR="00BC419A" w:rsidRPr="007655B0" w:rsidRDefault="00BC419A" w:rsidP="000D5103">
      <w:pPr>
        <w:spacing w:line="480" w:lineRule="auto"/>
        <w:ind w:firstLine="720"/>
        <w:rPr>
          <w:rFonts w:ascii="Times New Roman" w:hAnsi="Times New Roman" w:cs="Times New Roman"/>
          <w:sz w:val="24"/>
          <w:szCs w:val="24"/>
        </w:rPr>
      </w:pPr>
      <w:r w:rsidRPr="007655B0">
        <w:rPr>
          <w:rFonts w:ascii="Times New Roman" w:hAnsi="Times New Roman" w:cs="Times New Roman"/>
          <w:sz w:val="24"/>
          <w:szCs w:val="24"/>
        </w:rPr>
        <w:t xml:space="preserve">An underlying assumption when using mark-recapture methodologies to estimate growth is that initial capture and marking does not disrupt the growth of the individual. Estimates of individual growth between marking and recapture are highly consistent between the results of this study and those </w:t>
      </w:r>
      <w:r w:rsidR="00652BF5">
        <w:rPr>
          <w:rFonts w:ascii="Times New Roman" w:hAnsi="Times New Roman" w:cs="Times New Roman"/>
          <w:sz w:val="24"/>
          <w:szCs w:val="24"/>
        </w:rPr>
        <w:t>direct aging approaches</w:t>
      </w:r>
      <w:r w:rsidRPr="007655B0">
        <w:rPr>
          <w:rFonts w:ascii="Times New Roman" w:hAnsi="Times New Roman" w:cs="Times New Roman"/>
          <w:sz w:val="24"/>
          <w:szCs w:val="24"/>
        </w:rPr>
        <w:t>. Had surgical implantation of marker tags disrupted individual growth, one would anticipate recapture sizes consistently less than those predicted with growth parameters from otolith-based studies</w:t>
      </w:r>
      <w:r w:rsidR="00652BF5">
        <w:rPr>
          <w:rFonts w:ascii="Times New Roman" w:hAnsi="Times New Roman" w:cs="Times New Roman"/>
          <w:sz w:val="24"/>
          <w:szCs w:val="24"/>
        </w:rPr>
        <w:t>, however the opposite appears to be the case</w:t>
      </w:r>
      <w:r w:rsidRPr="007655B0">
        <w:rPr>
          <w:rFonts w:ascii="Times New Roman" w:hAnsi="Times New Roman" w:cs="Times New Roman"/>
          <w:sz w:val="24"/>
          <w:szCs w:val="24"/>
        </w:rPr>
        <w:t xml:space="preserve">. These results support for the utility of mark recapture methods applied to </w:t>
      </w:r>
      <w:r w:rsidR="003F766A" w:rsidRPr="003F766A">
        <w:rPr>
          <w:rFonts w:ascii="Times New Roman" w:hAnsi="Times New Roman" w:cs="Times New Roman"/>
          <w:sz w:val="24"/>
          <w:szCs w:val="24"/>
        </w:rPr>
        <w:t>opakapaka</w:t>
      </w:r>
      <w:r w:rsidRPr="007655B0">
        <w:rPr>
          <w:rFonts w:ascii="Times New Roman" w:hAnsi="Times New Roman" w:cs="Times New Roman"/>
          <w:i/>
          <w:sz w:val="24"/>
          <w:szCs w:val="24"/>
        </w:rPr>
        <w:t xml:space="preserve"> </w:t>
      </w:r>
      <w:r w:rsidRPr="007655B0">
        <w:rPr>
          <w:rFonts w:ascii="Times New Roman" w:hAnsi="Times New Roman" w:cs="Times New Roman"/>
          <w:sz w:val="24"/>
          <w:szCs w:val="24"/>
        </w:rPr>
        <w:t xml:space="preserve">for estimating growth rate parameters in other regions. However, the recapture rate in this study was approximately 10%. Low recapture rates may have been the result of large population sizes, trap shy behavior of individuals following marking, or high mortality of individuals following tagging due to predation, barotrauma, or other factors of disproportionate mortality.  The effort to obtain each data point </w:t>
      </w:r>
      <w:r w:rsidR="00652BF5">
        <w:rPr>
          <w:rFonts w:ascii="Times New Roman" w:hAnsi="Times New Roman" w:cs="Times New Roman"/>
          <w:sz w:val="24"/>
          <w:szCs w:val="24"/>
        </w:rPr>
        <w:t>was</w:t>
      </w:r>
      <w:r w:rsidRPr="007655B0">
        <w:rPr>
          <w:rFonts w:ascii="Times New Roman" w:hAnsi="Times New Roman" w:cs="Times New Roman"/>
          <w:sz w:val="24"/>
          <w:szCs w:val="24"/>
        </w:rPr>
        <w:t xml:space="preserve"> roughly ten times that required by other </w:t>
      </w:r>
      <w:r w:rsidR="00652BF5">
        <w:rPr>
          <w:rFonts w:ascii="Times New Roman" w:hAnsi="Times New Roman" w:cs="Times New Roman"/>
          <w:sz w:val="24"/>
          <w:szCs w:val="24"/>
        </w:rPr>
        <w:t>methods</w:t>
      </w:r>
      <w:r w:rsidRPr="007655B0">
        <w:rPr>
          <w:rFonts w:ascii="Times New Roman" w:hAnsi="Times New Roman" w:cs="Times New Roman"/>
          <w:sz w:val="24"/>
          <w:szCs w:val="24"/>
        </w:rPr>
        <w:t xml:space="preserve">, however analysis of data is substantially less involved </w:t>
      </w:r>
      <w:r w:rsidR="00652BF5">
        <w:rPr>
          <w:rFonts w:ascii="Times New Roman" w:hAnsi="Times New Roman" w:cs="Times New Roman"/>
          <w:sz w:val="24"/>
          <w:szCs w:val="24"/>
        </w:rPr>
        <w:t>than some other methods and describe observed rather than theoretical growth.</w:t>
      </w:r>
    </w:p>
    <w:p w14:paraId="51D6E689" w14:textId="2FF07C4F" w:rsidR="00BC419A" w:rsidRDefault="00BC419A" w:rsidP="000D5103">
      <w:pPr>
        <w:spacing w:line="480" w:lineRule="auto"/>
        <w:outlineLvl w:val="0"/>
        <w:rPr>
          <w:rFonts w:ascii="Times New Roman" w:hAnsi="Times New Roman" w:cs="Times New Roman"/>
          <w:b/>
          <w:i/>
          <w:sz w:val="24"/>
          <w:szCs w:val="24"/>
        </w:rPr>
      </w:pPr>
    </w:p>
    <w:p w14:paraId="37DDA4A3" w14:textId="7A50F08C" w:rsidR="00BB1E79" w:rsidRDefault="00BB1E79" w:rsidP="000D5103">
      <w:pPr>
        <w:spacing w:line="480" w:lineRule="auto"/>
        <w:outlineLvl w:val="0"/>
        <w:rPr>
          <w:rFonts w:ascii="Times New Roman" w:hAnsi="Times New Roman" w:cs="Times New Roman"/>
          <w:b/>
          <w:i/>
          <w:sz w:val="24"/>
          <w:szCs w:val="24"/>
        </w:rPr>
      </w:pPr>
      <w:r>
        <w:rPr>
          <w:rFonts w:ascii="Times New Roman" w:hAnsi="Times New Roman" w:cs="Times New Roman"/>
          <w:b/>
          <w:i/>
          <w:sz w:val="24"/>
          <w:szCs w:val="24"/>
        </w:rPr>
        <w:t>Acknowledgements</w:t>
      </w:r>
    </w:p>
    <w:p w14:paraId="0E291EDA" w14:textId="266C9474" w:rsidR="00BB1E79" w:rsidRPr="00B2681D" w:rsidRDefault="00B2681D" w:rsidP="000D5103">
      <w:pPr>
        <w:spacing w:line="480" w:lineRule="auto"/>
        <w:outlineLvl w:val="0"/>
        <w:rPr>
          <w:rFonts w:ascii="Times New Roman" w:hAnsi="Times New Roman" w:cs="Times New Roman"/>
          <w:sz w:val="24"/>
          <w:szCs w:val="24"/>
        </w:rPr>
      </w:pPr>
      <w:r>
        <w:rPr>
          <w:rFonts w:ascii="Times New Roman" w:hAnsi="Times New Roman" w:cs="Times New Roman"/>
          <w:sz w:val="24"/>
          <w:szCs w:val="24"/>
        </w:rPr>
        <w:t xml:space="preserve">The authors would like to thank </w:t>
      </w:r>
      <w:r w:rsidRPr="00B2681D">
        <w:rPr>
          <w:rFonts w:ascii="Times New Roman" w:hAnsi="Times New Roman" w:cs="Times New Roman"/>
          <w:sz w:val="24"/>
          <w:szCs w:val="24"/>
        </w:rPr>
        <w:t xml:space="preserve">Allen Andrews and Annette </w:t>
      </w:r>
      <w:proofErr w:type="spellStart"/>
      <w:r w:rsidRPr="00B2681D">
        <w:rPr>
          <w:rFonts w:ascii="Times New Roman" w:hAnsi="Times New Roman" w:cs="Times New Roman"/>
          <w:sz w:val="24"/>
          <w:szCs w:val="24"/>
        </w:rPr>
        <w:t>Tagawa</w:t>
      </w:r>
      <w:proofErr w:type="spellEnd"/>
      <w:r w:rsidRPr="00B2681D">
        <w:rPr>
          <w:rFonts w:ascii="Times New Roman" w:hAnsi="Times New Roman" w:cs="Times New Roman"/>
          <w:sz w:val="24"/>
          <w:szCs w:val="24"/>
        </w:rPr>
        <w:t xml:space="preserve"> for providing</w:t>
      </w:r>
      <w:r>
        <w:rPr>
          <w:rFonts w:ascii="Times New Roman" w:hAnsi="Times New Roman" w:cs="Times New Roman"/>
          <w:i/>
          <w:sz w:val="24"/>
          <w:szCs w:val="24"/>
        </w:rPr>
        <w:t xml:space="preserve"> </w:t>
      </w:r>
      <w:r>
        <w:rPr>
          <w:rFonts w:ascii="Times New Roman" w:hAnsi="Times New Roman" w:cs="Times New Roman"/>
          <w:sz w:val="24"/>
          <w:szCs w:val="24"/>
        </w:rPr>
        <w:t xml:space="preserve">length-at-age and mark recapture data used in this analysis. We would also like to thank Zane Zhang and Paige </w:t>
      </w:r>
      <w:proofErr w:type="spellStart"/>
      <w:r>
        <w:rPr>
          <w:rFonts w:ascii="Times New Roman" w:hAnsi="Times New Roman" w:cs="Times New Roman"/>
          <w:sz w:val="24"/>
          <w:szCs w:val="24"/>
        </w:rPr>
        <w:lastRenderedPageBreak/>
        <w:t>Eveson</w:t>
      </w:r>
      <w:proofErr w:type="spellEnd"/>
      <w:r>
        <w:rPr>
          <w:rFonts w:ascii="Times New Roman" w:hAnsi="Times New Roman" w:cs="Times New Roman"/>
          <w:sz w:val="24"/>
          <w:szCs w:val="24"/>
        </w:rPr>
        <w:t xml:space="preserve"> for providing code used to fit Bayesian and maximum likelihood models. </w:t>
      </w:r>
      <w:r w:rsidR="00075A93">
        <w:rPr>
          <w:rFonts w:ascii="Times New Roman" w:hAnsi="Times New Roman" w:cs="Times New Roman"/>
          <w:sz w:val="24"/>
          <w:szCs w:val="24"/>
        </w:rPr>
        <w:t xml:space="preserve">Finally, </w:t>
      </w:r>
      <w:r>
        <w:rPr>
          <w:rFonts w:ascii="Times New Roman" w:hAnsi="Times New Roman" w:cs="Times New Roman"/>
          <w:sz w:val="24"/>
          <w:szCs w:val="24"/>
        </w:rPr>
        <w:t xml:space="preserve">we would like to thank </w:t>
      </w:r>
      <w:r w:rsidRPr="00B2681D">
        <w:rPr>
          <w:rFonts w:ascii="Times New Roman" w:hAnsi="Times New Roman" w:cs="Times New Roman"/>
          <w:sz w:val="24"/>
          <w:szCs w:val="24"/>
        </w:rPr>
        <w:t>Joe O’Malley</w:t>
      </w:r>
      <w:r w:rsidR="00BE5BBF">
        <w:rPr>
          <w:rFonts w:ascii="Times New Roman" w:hAnsi="Times New Roman" w:cs="Times New Roman"/>
          <w:sz w:val="24"/>
          <w:szCs w:val="24"/>
        </w:rPr>
        <w:t xml:space="preserve"> and Frank Parrish</w:t>
      </w:r>
      <w:r>
        <w:rPr>
          <w:rFonts w:ascii="Times New Roman" w:hAnsi="Times New Roman" w:cs="Times New Roman"/>
          <w:sz w:val="24"/>
          <w:szCs w:val="24"/>
        </w:rPr>
        <w:t xml:space="preserve"> for </w:t>
      </w:r>
      <w:r w:rsidR="00BE5BBF">
        <w:rPr>
          <w:rFonts w:ascii="Times New Roman" w:hAnsi="Times New Roman" w:cs="Times New Roman"/>
          <w:sz w:val="24"/>
          <w:szCs w:val="24"/>
        </w:rPr>
        <w:t>their</w:t>
      </w:r>
      <w:r>
        <w:rPr>
          <w:rFonts w:ascii="Times New Roman" w:hAnsi="Times New Roman" w:cs="Times New Roman"/>
          <w:sz w:val="24"/>
          <w:szCs w:val="24"/>
        </w:rPr>
        <w:t xml:space="preserve"> advice and </w:t>
      </w:r>
      <w:r w:rsidR="00BE5BBF">
        <w:rPr>
          <w:rFonts w:ascii="Times New Roman" w:hAnsi="Times New Roman" w:cs="Times New Roman"/>
          <w:sz w:val="24"/>
          <w:szCs w:val="24"/>
        </w:rPr>
        <w:t>feedback</w:t>
      </w:r>
      <w:r>
        <w:rPr>
          <w:rFonts w:ascii="Times New Roman" w:hAnsi="Times New Roman" w:cs="Times New Roman"/>
          <w:sz w:val="24"/>
          <w:szCs w:val="24"/>
        </w:rPr>
        <w:t xml:space="preserve"> during this project.</w:t>
      </w:r>
    </w:p>
    <w:p w14:paraId="3C5705B7" w14:textId="77777777" w:rsidR="00BC419A" w:rsidRPr="007655B0" w:rsidRDefault="00BC419A" w:rsidP="000D5103">
      <w:pPr>
        <w:spacing w:line="480" w:lineRule="auto"/>
        <w:rPr>
          <w:rFonts w:ascii="Times New Roman" w:hAnsi="Times New Roman" w:cs="Times New Roman"/>
          <w:b/>
          <w:i/>
          <w:sz w:val="24"/>
          <w:szCs w:val="24"/>
        </w:rPr>
      </w:pPr>
      <w:r w:rsidRPr="007655B0">
        <w:rPr>
          <w:rFonts w:ascii="Times New Roman" w:hAnsi="Times New Roman" w:cs="Times New Roman"/>
          <w:b/>
          <w:i/>
          <w:sz w:val="24"/>
          <w:szCs w:val="24"/>
        </w:rPr>
        <w:br w:type="page"/>
      </w:r>
    </w:p>
    <w:p w14:paraId="7182FF31" w14:textId="77777777" w:rsidR="00BC419A" w:rsidRPr="007655B0" w:rsidRDefault="00BC419A" w:rsidP="000D5103">
      <w:pPr>
        <w:spacing w:line="480" w:lineRule="auto"/>
        <w:outlineLvl w:val="0"/>
        <w:rPr>
          <w:rFonts w:ascii="Times New Roman" w:hAnsi="Times New Roman" w:cs="Times New Roman"/>
          <w:i/>
          <w:sz w:val="24"/>
          <w:szCs w:val="24"/>
        </w:rPr>
      </w:pPr>
      <w:r w:rsidRPr="007655B0">
        <w:rPr>
          <w:rFonts w:ascii="Times New Roman" w:hAnsi="Times New Roman" w:cs="Times New Roman"/>
          <w:b/>
          <w:sz w:val="24"/>
          <w:szCs w:val="24"/>
        </w:rPr>
        <w:lastRenderedPageBreak/>
        <w:t>References</w:t>
      </w:r>
    </w:p>
    <w:p w14:paraId="0199217D" w14:textId="1106912D" w:rsidR="00F41A70" w:rsidRPr="00F41A70" w:rsidRDefault="00BC419A" w:rsidP="00F41A70">
      <w:pPr>
        <w:widowControl w:val="0"/>
        <w:autoSpaceDE w:val="0"/>
        <w:autoSpaceDN w:val="0"/>
        <w:adjustRightInd w:val="0"/>
        <w:spacing w:line="480" w:lineRule="auto"/>
        <w:ind w:left="480" w:hanging="480"/>
        <w:rPr>
          <w:rFonts w:ascii="Times New Roman" w:hAnsi="Times New Roman" w:cs="Times New Roman"/>
          <w:noProof/>
          <w:sz w:val="24"/>
        </w:rPr>
      </w:pPr>
      <w:r w:rsidRPr="007655B0">
        <w:rPr>
          <w:rFonts w:ascii="Times New Roman" w:hAnsi="Times New Roman" w:cs="Times New Roman"/>
          <w:sz w:val="24"/>
          <w:szCs w:val="24"/>
        </w:rPr>
        <w:fldChar w:fldCharType="begin" w:fldLock="1"/>
      </w:r>
      <w:r w:rsidRPr="007655B0">
        <w:rPr>
          <w:rFonts w:ascii="Times New Roman" w:hAnsi="Times New Roman" w:cs="Times New Roman"/>
          <w:sz w:val="24"/>
          <w:szCs w:val="24"/>
        </w:rPr>
        <w:instrText xml:space="preserve">ADDIN Mendeley Bibliography CSL_BIBLIOGRAPHY </w:instrText>
      </w:r>
      <w:r w:rsidRPr="007655B0">
        <w:rPr>
          <w:rFonts w:ascii="Times New Roman" w:hAnsi="Times New Roman" w:cs="Times New Roman"/>
          <w:sz w:val="24"/>
          <w:szCs w:val="24"/>
        </w:rPr>
        <w:fldChar w:fldCharType="separate"/>
      </w:r>
      <w:r w:rsidR="00F41A70" w:rsidRPr="00F41A70">
        <w:rPr>
          <w:rFonts w:ascii="Times New Roman" w:hAnsi="Times New Roman" w:cs="Times New Roman"/>
          <w:noProof/>
          <w:sz w:val="24"/>
        </w:rPr>
        <w:t xml:space="preserve">Allen GR. 1985. Fao Species Catalogue Vol . 6 . Snappers of the World. </w:t>
      </w:r>
      <w:r w:rsidR="00F41A70" w:rsidRPr="00F41A70">
        <w:rPr>
          <w:rFonts w:ascii="Times New Roman" w:hAnsi="Times New Roman" w:cs="Times New Roman"/>
          <w:i/>
          <w:iCs/>
          <w:noProof/>
          <w:sz w:val="24"/>
        </w:rPr>
        <w:t>Fao Fisheries Synopsis</w:t>
      </w:r>
      <w:r w:rsidR="00F41A70" w:rsidRPr="00F41A70">
        <w:rPr>
          <w:rFonts w:ascii="Times New Roman" w:hAnsi="Times New Roman" w:cs="Times New Roman"/>
          <w:noProof/>
          <w:sz w:val="24"/>
        </w:rPr>
        <w:t xml:space="preserve"> 6:208. DOI: 10.1016/0025-326X(92)90600-B.</w:t>
      </w:r>
    </w:p>
    <w:p w14:paraId="6AA6637E" w14:textId="77777777" w:rsidR="00F41A70" w:rsidRPr="00F41A70" w:rsidRDefault="00F41A70" w:rsidP="00F41A70">
      <w:pPr>
        <w:widowControl w:val="0"/>
        <w:autoSpaceDE w:val="0"/>
        <w:autoSpaceDN w:val="0"/>
        <w:adjustRightInd w:val="0"/>
        <w:spacing w:line="480" w:lineRule="auto"/>
        <w:ind w:left="480" w:hanging="480"/>
        <w:rPr>
          <w:rFonts w:ascii="Times New Roman" w:hAnsi="Times New Roman" w:cs="Times New Roman"/>
          <w:noProof/>
          <w:sz w:val="24"/>
        </w:rPr>
      </w:pPr>
      <w:r w:rsidRPr="00F41A70">
        <w:rPr>
          <w:rFonts w:ascii="Times New Roman" w:hAnsi="Times New Roman" w:cs="Times New Roman"/>
          <w:noProof/>
          <w:sz w:val="24"/>
        </w:rPr>
        <w:t xml:space="preserve">Andrews  a H., DeMartini EE., Brodziak J., Nichols RS., Humphreys RL. 2012. A long-lived life history for a tropical, deepwater snapper (Pristipomoides filamentosus): bomb radiocarbon and lead-radium dating as extensions of daily increment analyses in otoliths. </w:t>
      </w:r>
      <w:r w:rsidRPr="00F41A70">
        <w:rPr>
          <w:rFonts w:ascii="Times New Roman" w:hAnsi="Times New Roman" w:cs="Times New Roman"/>
          <w:i/>
          <w:iCs/>
          <w:noProof/>
          <w:sz w:val="24"/>
        </w:rPr>
        <w:t>Canadian Journal of Fisheries and Aquatic Sciences</w:t>
      </w:r>
      <w:r w:rsidRPr="00F41A70">
        <w:rPr>
          <w:rFonts w:ascii="Times New Roman" w:hAnsi="Times New Roman" w:cs="Times New Roman"/>
          <w:noProof/>
          <w:sz w:val="24"/>
        </w:rPr>
        <w:t xml:space="preserve"> 69:1850–1869. DOI: 10.1139/f2012-109.</w:t>
      </w:r>
    </w:p>
    <w:p w14:paraId="0C43C3A0" w14:textId="77777777" w:rsidR="00F41A70" w:rsidRPr="00F41A70" w:rsidRDefault="00F41A70" w:rsidP="00F41A70">
      <w:pPr>
        <w:widowControl w:val="0"/>
        <w:autoSpaceDE w:val="0"/>
        <w:autoSpaceDN w:val="0"/>
        <w:adjustRightInd w:val="0"/>
        <w:spacing w:line="480" w:lineRule="auto"/>
        <w:ind w:left="480" w:hanging="480"/>
        <w:rPr>
          <w:rFonts w:ascii="Times New Roman" w:hAnsi="Times New Roman" w:cs="Times New Roman"/>
          <w:noProof/>
          <w:sz w:val="24"/>
        </w:rPr>
      </w:pPr>
      <w:r w:rsidRPr="00F41A70">
        <w:rPr>
          <w:rFonts w:ascii="Times New Roman" w:hAnsi="Times New Roman" w:cs="Times New Roman"/>
          <w:noProof/>
          <w:sz w:val="24"/>
        </w:rPr>
        <w:t xml:space="preserve">Andrews AH., Humphreys R l., DeMartini ED., Nichols RS., Brodziak J. 2011. Bomb Radiocarbon and Lead-Radium Dating of Opakapaka (Pristipomoides filamentosus). </w:t>
      </w:r>
      <w:r w:rsidRPr="00F41A70">
        <w:rPr>
          <w:rFonts w:ascii="Times New Roman" w:hAnsi="Times New Roman" w:cs="Times New Roman"/>
          <w:i/>
          <w:iCs/>
          <w:noProof/>
          <w:sz w:val="24"/>
        </w:rPr>
        <w:t>Fisheries Science</w:t>
      </w:r>
      <w:r w:rsidRPr="00F41A70">
        <w:rPr>
          <w:rFonts w:ascii="Times New Roman" w:hAnsi="Times New Roman" w:cs="Times New Roman"/>
          <w:noProof/>
          <w:sz w:val="24"/>
        </w:rPr>
        <w:t>.</w:t>
      </w:r>
    </w:p>
    <w:p w14:paraId="1EB490D1" w14:textId="77777777" w:rsidR="00F41A70" w:rsidRPr="00F41A70" w:rsidRDefault="00F41A70" w:rsidP="00F41A70">
      <w:pPr>
        <w:widowControl w:val="0"/>
        <w:autoSpaceDE w:val="0"/>
        <w:autoSpaceDN w:val="0"/>
        <w:adjustRightInd w:val="0"/>
        <w:spacing w:line="480" w:lineRule="auto"/>
        <w:ind w:left="480" w:hanging="480"/>
        <w:rPr>
          <w:rFonts w:ascii="Times New Roman" w:hAnsi="Times New Roman" w:cs="Times New Roman"/>
          <w:noProof/>
          <w:sz w:val="24"/>
        </w:rPr>
      </w:pPr>
      <w:r w:rsidRPr="00F41A70">
        <w:rPr>
          <w:rFonts w:ascii="Times New Roman" w:hAnsi="Times New Roman" w:cs="Times New Roman"/>
          <w:noProof/>
          <w:sz w:val="24"/>
        </w:rPr>
        <w:t xml:space="preserve">Benaglia T., Chauveau D., Hunter DR., Young D. 2009. Mixtools: An R package for analyzing finite mixture models. </w:t>
      </w:r>
      <w:r w:rsidRPr="00F41A70">
        <w:rPr>
          <w:rFonts w:ascii="Times New Roman" w:hAnsi="Times New Roman" w:cs="Times New Roman"/>
          <w:i/>
          <w:iCs/>
          <w:noProof/>
          <w:sz w:val="24"/>
        </w:rPr>
        <w:t>Journal of Statistical Software</w:t>
      </w:r>
      <w:r w:rsidRPr="00F41A70">
        <w:rPr>
          <w:rFonts w:ascii="Times New Roman" w:hAnsi="Times New Roman" w:cs="Times New Roman"/>
          <w:noProof/>
          <w:sz w:val="24"/>
        </w:rPr>
        <w:t xml:space="preserve"> 32:1–29.</w:t>
      </w:r>
    </w:p>
    <w:p w14:paraId="1024648A" w14:textId="77777777" w:rsidR="00F41A70" w:rsidRPr="00F41A70" w:rsidRDefault="00F41A70" w:rsidP="00F41A70">
      <w:pPr>
        <w:widowControl w:val="0"/>
        <w:autoSpaceDE w:val="0"/>
        <w:autoSpaceDN w:val="0"/>
        <w:adjustRightInd w:val="0"/>
        <w:spacing w:line="480" w:lineRule="auto"/>
        <w:ind w:left="480" w:hanging="480"/>
        <w:rPr>
          <w:rFonts w:ascii="Times New Roman" w:hAnsi="Times New Roman" w:cs="Times New Roman"/>
          <w:noProof/>
          <w:sz w:val="24"/>
        </w:rPr>
      </w:pPr>
      <w:r w:rsidRPr="00F41A70">
        <w:rPr>
          <w:rFonts w:ascii="Times New Roman" w:hAnsi="Times New Roman" w:cs="Times New Roman"/>
          <w:noProof/>
          <w:sz w:val="24"/>
        </w:rPr>
        <w:t xml:space="preserve">Bennett JT., Boehlert GW., Turekian KK. 1982. Confirmation of longevity in Sebastes diploproa (Pisces: Scorpaenidae) from 210Pb/226Ra measurements in otoliths. </w:t>
      </w:r>
      <w:r w:rsidRPr="00F41A70">
        <w:rPr>
          <w:rFonts w:ascii="Times New Roman" w:hAnsi="Times New Roman" w:cs="Times New Roman"/>
          <w:i/>
          <w:iCs/>
          <w:noProof/>
          <w:sz w:val="24"/>
        </w:rPr>
        <w:t>Marine Biology</w:t>
      </w:r>
      <w:r w:rsidRPr="00F41A70">
        <w:rPr>
          <w:rFonts w:ascii="Times New Roman" w:hAnsi="Times New Roman" w:cs="Times New Roman"/>
          <w:noProof/>
          <w:sz w:val="24"/>
        </w:rPr>
        <w:t xml:space="preserve"> 71:209–215. DOI: 10.1007/BF00394632.</w:t>
      </w:r>
    </w:p>
    <w:p w14:paraId="5F31C7F7" w14:textId="77777777" w:rsidR="00F41A70" w:rsidRPr="00F41A70" w:rsidRDefault="00F41A70" w:rsidP="00F41A70">
      <w:pPr>
        <w:widowControl w:val="0"/>
        <w:autoSpaceDE w:val="0"/>
        <w:autoSpaceDN w:val="0"/>
        <w:adjustRightInd w:val="0"/>
        <w:spacing w:line="480" w:lineRule="auto"/>
        <w:ind w:left="480" w:hanging="480"/>
        <w:rPr>
          <w:rFonts w:ascii="Times New Roman" w:hAnsi="Times New Roman" w:cs="Times New Roman"/>
          <w:noProof/>
          <w:sz w:val="24"/>
        </w:rPr>
      </w:pPr>
      <w:r w:rsidRPr="00F41A70">
        <w:rPr>
          <w:rFonts w:ascii="Times New Roman" w:hAnsi="Times New Roman" w:cs="Times New Roman"/>
          <w:noProof/>
          <w:sz w:val="24"/>
        </w:rPr>
        <w:t>Bolker B., Team RDC. 2017. bbmle: Tools for General Maximum Likelihood Estimation.</w:t>
      </w:r>
    </w:p>
    <w:p w14:paraId="13D133A9" w14:textId="77777777" w:rsidR="00F41A70" w:rsidRPr="00F41A70" w:rsidRDefault="00F41A70" w:rsidP="00F41A70">
      <w:pPr>
        <w:widowControl w:val="0"/>
        <w:autoSpaceDE w:val="0"/>
        <w:autoSpaceDN w:val="0"/>
        <w:adjustRightInd w:val="0"/>
        <w:spacing w:line="480" w:lineRule="auto"/>
        <w:ind w:left="480" w:hanging="480"/>
        <w:rPr>
          <w:rFonts w:ascii="Times New Roman" w:hAnsi="Times New Roman" w:cs="Times New Roman"/>
          <w:noProof/>
          <w:sz w:val="24"/>
        </w:rPr>
      </w:pPr>
      <w:r w:rsidRPr="00F41A70">
        <w:rPr>
          <w:rFonts w:ascii="Times New Roman" w:hAnsi="Times New Roman" w:cs="Times New Roman"/>
          <w:noProof/>
          <w:sz w:val="24"/>
        </w:rPr>
        <w:t xml:space="preserve">Campana SE. 2001. Accuracy, precision and quality control in age determination, including a review of the use and abuse of age validation methods. </w:t>
      </w:r>
      <w:r w:rsidRPr="00F41A70">
        <w:rPr>
          <w:rFonts w:ascii="Times New Roman" w:hAnsi="Times New Roman" w:cs="Times New Roman"/>
          <w:i/>
          <w:iCs/>
          <w:noProof/>
          <w:sz w:val="24"/>
        </w:rPr>
        <w:t>Journal of Fish Biology</w:t>
      </w:r>
      <w:r w:rsidRPr="00F41A70">
        <w:rPr>
          <w:rFonts w:ascii="Times New Roman" w:hAnsi="Times New Roman" w:cs="Times New Roman"/>
          <w:noProof/>
          <w:sz w:val="24"/>
        </w:rPr>
        <w:t xml:space="preserve"> 59:197–242. DOI: 10.1006/jfbi.2001.1668.</w:t>
      </w:r>
    </w:p>
    <w:p w14:paraId="5BB7A792" w14:textId="77777777" w:rsidR="00F41A70" w:rsidRPr="00F41A70" w:rsidRDefault="00F41A70" w:rsidP="00F41A70">
      <w:pPr>
        <w:widowControl w:val="0"/>
        <w:autoSpaceDE w:val="0"/>
        <w:autoSpaceDN w:val="0"/>
        <w:adjustRightInd w:val="0"/>
        <w:spacing w:line="480" w:lineRule="auto"/>
        <w:ind w:left="480" w:hanging="480"/>
        <w:rPr>
          <w:rFonts w:ascii="Times New Roman" w:hAnsi="Times New Roman" w:cs="Times New Roman"/>
          <w:noProof/>
          <w:sz w:val="24"/>
        </w:rPr>
      </w:pPr>
      <w:r w:rsidRPr="00F41A70">
        <w:rPr>
          <w:rFonts w:ascii="Times New Roman" w:hAnsi="Times New Roman" w:cs="Times New Roman"/>
          <w:noProof/>
          <w:sz w:val="24"/>
        </w:rPr>
        <w:t xml:space="preserve">Chen Y., Jackson DA., Harvey HH. 1992. A Comparison of von Bertalanffy and Polynomial Functions in Modelling Fish Growth Data. </w:t>
      </w:r>
      <w:r w:rsidRPr="00F41A70">
        <w:rPr>
          <w:rFonts w:ascii="Times New Roman" w:hAnsi="Times New Roman" w:cs="Times New Roman"/>
          <w:i/>
          <w:iCs/>
          <w:noProof/>
          <w:sz w:val="24"/>
        </w:rPr>
        <w:t>Canadian Journal of Fisheries and Aquatic Sciences</w:t>
      </w:r>
      <w:r w:rsidRPr="00F41A70">
        <w:rPr>
          <w:rFonts w:ascii="Times New Roman" w:hAnsi="Times New Roman" w:cs="Times New Roman"/>
          <w:noProof/>
          <w:sz w:val="24"/>
        </w:rPr>
        <w:t xml:space="preserve"> 49:1228–1235. DOI: 10.1139/f92-138.</w:t>
      </w:r>
    </w:p>
    <w:p w14:paraId="2FA46953" w14:textId="77777777" w:rsidR="00F41A70" w:rsidRPr="00F41A70" w:rsidRDefault="00F41A70" w:rsidP="00F41A70">
      <w:pPr>
        <w:widowControl w:val="0"/>
        <w:autoSpaceDE w:val="0"/>
        <w:autoSpaceDN w:val="0"/>
        <w:adjustRightInd w:val="0"/>
        <w:spacing w:line="480" w:lineRule="auto"/>
        <w:ind w:left="480" w:hanging="480"/>
        <w:rPr>
          <w:rFonts w:ascii="Times New Roman" w:hAnsi="Times New Roman" w:cs="Times New Roman"/>
          <w:noProof/>
          <w:sz w:val="24"/>
        </w:rPr>
      </w:pPr>
      <w:r w:rsidRPr="00F41A70">
        <w:rPr>
          <w:rFonts w:ascii="Times New Roman" w:hAnsi="Times New Roman" w:cs="Times New Roman"/>
          <w:noProof/>
          <w:sz w:val="24"/>
        </w:rPr>
        <w:t xml:space="preserve">Demartini EE., Landgraf KC., Ralston S. 1994. A Recharacterizatinon of the age-length and </w:t>
      </w:r>
      <w:r w:rsidRPr="00F41A70">
        <w:rPr>
          <w:rFonts w:ascii="Times New Roman" w:hAnsi="Times New Roman" w:cs="Times New Roman"/>
          <w:noProof/>
          <w:sz w:val="24"/>
        </w:rPr>
        <w:lastRenderedPageBreak/>
        <w:t>growth relationships of Hawaiian snapper Pristipomoides filamentosus. :1–19.</w:t>
      </w:r>
    </w:p>
    <w:p w14:paraId="51697476" w14:textId="77777777" w:rsidR="00F41A70" w:rsidRPr="00F41A70" w:rsidRDefault="00F41A70" w:rsidP="00F41A70">
      <w:pPr>
        <w:widowControl w:val="0"/>
        <w:autoSpaceDE w:val="0"/>
        <w:autoSpaceDN w:val="0"/>
        <w:adjustRightInd w:val="0"/>
        <w:spacing w:line="480" w:lineRule="auto"/>
        <w:ind w:left="480" w:hanging="480"/>
        <w:rPr>
          <w:rFonts w:ascii="Times New Roman" w:hAnsi="Times New Roman" w:cs="Times New Roman"/>
          <w:noProof/>
          <w:sz w:val="24"/>
        </w:rPr>
      </w:pPr>
      <w:r w:rsidRPr="00F41A70">
        <w:rPr>
          <w:rFonts w:ascii="Times New Roman" w:hAnsi="Times New Roman" w:cs="Times New Roman"/>
          <w:noProof/>
          <w:sz w:val="24"/>
        </w:rPr>
        <w:t xml:space="preserve">Devlin RH., Biagi CA., Yesaki TY., Smailus DE., Byatt JC. 2001. Growth of domesticated transgenic fish: A growth-hormone transgene boosts the size of wild-but not domesticated trout. </w:t>
      </w:r>
      <w:r w:rsidRPr="00F41A70">
        <w:rPr>
          <w:rFonts w:ascii="Times New Roman" w:hAnsi="Times New Roman" w:cs="Times New Roman"/>
          <w:i/>
          <w:iCs/>
          <w:noProof/>
          <w:sz w:val="24"/>
        </w:rPr>
        <w:t>Nature</w:t>
      </w:r>
      <w:r w:rsidRPr="00F41A70">
        <w:rPr>
          <w:rFonts w:ascii="Times New Roman" w:hAnsi="Times New Roman" w:cs="Times New Roman"/>
          <w:noProof/>
          <w:sz w:val="24"/>
        </w:rPr>
        <w:t xml:space="preserve"> 409:781–782. DOI: 10.1038/35057314.</w:t>
      </w:r>
    </w:p>
    <w:p w14:paraId="55A5AE81" w14:textId="77777777" w:rsidR="00F41A70" w:rsidRPr="00F41A70" w:rsidRDefault="00F41A70" w:rsidP="00F41A70">
      <w:pPr>
        <w:widowControl w:val="0"/>
        <w:autoSpaceDE w:val="0"/>
        <w:autoSpaceDN w:val="0"/>
        <w:adjustRightInd w:val="0"/>
        <w:spacing w:line="480" w:lineRule="auto"/>
        <w:ind w:left="480" w:hanging="480"/>
        <w:rPr>
          <w:rFonts w:ascii="Times New Roman" w:hAnsi="Times New Roman" w:cs="Times New Roman"/>
          <w:noProof/>
          <w:sz w:val="24"/>
        </w:rPr>
      </w:pPr>
      <w:r w:rsidRPr="00F41A70">
        <w:rPr>
          <w:rFonts w:ascii="Times New Roman" w:hAnsi="Times New Roman" w:cs="Times New Roman"/>
          <w:noProof/>
          <w:sz w:val="24"/>
        </w:rPr>
        <w:t xml:space="preserve">Eveson JP., Laslett GM., Polacheck T. 2004. An integrated model for growth incorporating tag–recapture, length–frequency, and direct aging data. </w:t>
      </w:r>
      <w:r w:rsidRPr="00F41A70">
        <w:rPr>
          <w:rFonts w:ascii="Times New Roman" w:hAnsi="Times New Roman" w:cs="Times New Roman"/>
          <w:i/>
          <w:iCs/>
          <w:noProof/>
          <w:sz w:val="24"/>
        </w:rPr>
        <w:t>Canadian Journal of Fisheries and Aquatic Sciences</w:t>
      </w:r>
      <w:r w:rsidRPr="00F41A70">
        <w:rPr>
          <w:rFonts w:ascii="Times New Roman" w:hAnsi="Times New Roman" w:cs="Times New Roman"/>
          <w:noProof/>
          <w:sz w:val="24"/>
        </w:rPr>
        <w:t xml:space="preserve"> 61:292–306. DOI: 10.1139/f03-163.</w:t>
      </w:r>
    </w:p>
    <w:p w14:paraId="50246A52" w14:textId="77777777" w:rsidR="00F41A70" w:rsidRPr="00F41A70" w:rsidRDefault="00F41A70" w:rsidP="00F41A70">
      <w:pPr>
        <w:widowControl w:val="0"/>
        <w:autoSpaceDE w:val="0"/>
        <w:autoSpaceDN w:val="0"/>
        <w:adjustRightInd w:val="0"/>
        <w:spacing w:line="480" w:lineRule="auto"/>
        <w:ind w:left="480" w:hanging="480"/>
        <w:rPr>
          <w:rFonts w:ascii="Times New Roman" w:hAnsi="Times New Roman" w:cs="Times New Roman"/>
          <w:noProof/>
          <w:sz w:val="24"/>
        </w:rPr>
      </w:pPr>
      <w:r w:rsidRPr="00F41A70">
        <w:rPr>
          <w:rFonts w:ascii="Times New Roman" w:hAnsi="Times New Roman" w:cs="Times New Roman"/>
          <w:noProof/>
          <w:sz w:val="24"/>
        </w:rPr>
        <w:t xml:space="preserve">Eveson JP., Polacheck T., Laslett GM. 2007. Consequences of assuming an incorrect error structure in von Bertalanffy growth models: a simulation study. </w:t>
      </w:r>
      <w:r w:rsidRPr="00F41A70">
        <w:rPr>
          <w:rFonts w:ascii="Times New Roman" w:hAnsi="Times New Roman" w:cs="Times New Roman"/>
          <w:i/>
          <w:iCs/>
          <w:noProof/>
          <w:sz w:val="24"/>
        </w:rPr>
        <w:t>Canadian Journal of Fisheries and Aquatic Sciences</w:t>
      </w:r>
      <w:r w:rsidRPr="00F41A70">
        <w:rPr>
          <w:rFonts w:ascii="Times New Roman" w:hAnsi="Times New Roman" w:cs="Times New Roman"/>
          <w:noProof/>
          <w:sz w:val="24"/>
        </w:rPr>
        <w:t xml:space="preserve"> 64:602–617. DOI: 10.1139/f07-036.</w:t>
      </w:r>
    </w:p>
    <w:p w14:paraId="200FB55E" w14:textId="77777777" w:rsidR="00F41A70" w:rsidRPr="00F41A70" w:rsidRDefault="00F41A70" w:rsidP="00F41A70">
      <w:pPr>
        <w:widowControl w:val="0"/>
        <w:autoSpaceDE w:val="0"/>
        <w:autoSpaceDN w:val="0"/>
        <w:adjustRightInd w:val="0"/>
        <w:spacing w:line="480" w:lineRule="auto"/>
        <w:ind w:left="480" w:hanging="480"/>
        <w:rPr>
          <w:rFonts w:ascii="Times New Roman" w:hAnsi="Times New Roman" w:cs="Times New Roman"/>
          <w:noProof/>
          <w:sz w:val="24"/>
        </w:rPr>
      </w:pPr>
      <w:r w:rsidRPr="00F41A70">
        <w:rPr>
          <w:rFonts w:ascii="Times New Roman" w:hAnsi="Times New Roman" w:cs="Times New Roman"/>
          <w:noProof/>
          <w:sz w:val="24"/>
        </w:rPr>
        <w:t xml:space="preserve">Fabens AJ. 1965. Properties and fitting of the von Bertalanffy growth curve. </w:t>
      </w:r>
      <w:r w:rsidRPr="00F41A70">
        <w:rPr>
          <w:rFonts w:ascii="Times New Roman" w:hAnsi="Times New Roman" w:cs="Times New Roman"/>
          <w:i/>
          <w:iCs/>
          <w:noProof/>
          <w:sz w:val="24"/>
        </w:rPr>
        <w:t>Growth</w:t>
      </w:r>
      <w:r w:rsidRPr="00F41A70">
        <w:rPr>
          <w:rFonts w:ascii="Times New Roman" w:hAnsi="Times New Roman" w:cs="Times New Roman"/>
          <w:noProof/>
          <w:sz w:val="24"/>
        </w:rPr>
        <w:t xml:space="preserve"> 29:265–289.</w:t>
      </w:r>
    </w:p>
    <w:p w14:paraId="15AD8801" w14:textId="77777777" w:rsidR="00F41A70" w:rsidRPr="00F41A70" w:rsidRDefault="00F41A70" w:rsidP="00F41A70">
      <w:pPr>
        <w:widowControl w:val="0"/>
        <w:autoSpaceDE w:val="0"/>
        <w:autoSpaceDN w:val="0"/>
        <w:adjustRightInd w:val="0"/>
        <w:spacing w:line="480" w:lineRule="auto"/>
        <w:ind w:left="480" w:hanging="480"/>
        <w:rPr>
          <w:rFonts w:ascii="Times New Roman" w:hAnsi="Times New Roman" w:cs="Times New Roman"/>
          <w:noProof/>
          <w:sz w:val="24"/>
        </w:rPr>
      </w:pPr>
      <w:r w:rsidRPr="00F41A70">
        <w:rPr>
          <w:rFonts w:ascii="Times New Roman" w:hAnsi="Times New Roman" w:cs="Times New Roman"/>
          <w:noProof/>
          <w:sz w:val="24"/>
        </w:rPr>
        <w:t xml:space="preserve">Francis RICC. 1988a. Are Growth Parameters Estimated from Tagging and Age–Length Data Comparable? </w:t>
      </w:r>
      <w:r w:rsidRPr="00F41A70">
        <w:rPr>
          <w:rFonts w:ascii="Times New Roman" w:hAnsi="Times New Roman" w:cs="Times New Roman"/>
          <w:i/>
          <w:iCs/>
          <w:noProof/>
          <w:sz w:val="24"/>
        </w:rPr>
        <w:t>Canadian Journal of Fisheries and Aquatic Sciences</w:t>
      </w:r>
      <w:r w:rsidRPr="00F41A70">
        <w:rPr>
          <w:rFonts w:ascii="Times New Roman" w:hAnsi="Times New Roman" w:cs="Times New Roman"/>
          <w:noProof/>
          <w:sz w:val="24"/>
        </w:rPr>
        <w:t xml:space="preserve"> 45:936–942. DOI: 10.1139/f88-115.</w:t>
      </w:r>
    </w:p>
    <w:p w14:paraId="3D475253" w14:textId="77777777" w:rsidR="00F41A70" w:rsidRPr="00F41A70" w:rsidRDefault="00F41A70" w:rsidP="00F41A70">
      <w:pPr>
        <w:widowControl w:val="0"/>
        <w:autoSpaceDE w:val="0"/>
        <w:autoSpaceDN w:val="0"/>
        <w:adjustRightInd w:val="0"/>
        <w:spacing w:line="480" w:lineRule="auto"/>
        <w:ind w:left="480" w:hanging="480"/>
        <w:rPr>
          <w:rFonts w:ascii="Times New Roman" w:hAnsi="Times New Roman" w:cs="Times New Roman"/>
          <w:noProof/>
          <w:sz w:val="24"/>
        </w:rPr>
      </w:pPr>
      <w:r w:rsidRPr="00F41A70">
        <w:rPr>
          <w:rFonts w:ascii="Times New Roman" w:hAnsi="Times New Roman" w:cs="Times New Roman"/>
          <w:noProof/>
          <w:sz w:val="24"/>
        </w:rPr>
        <w:t xml:space="preserve">Francis RICC. 1988b. Maximum likelihood estimation of growth and growth variability from tagging data. </w:t>
      </w:r>
      <w:r w:rsidRPr="00F41A70">
        <w:rPr>
          <w:rFonts w:ascii="Times New Roman" w:hAnsi="Times New Roman" w:cs="Times New Roman"/>
          <w:i/>
          <w:iCs/>
          <w:noProof/>
          <w:sz w:val="24"/>
        </w:rPr>
        <w:t>New Zealand Journal of Marine and Freshwater Research</w:t>
      </w:r>
      <w:r w:rsidRPr="00F41A70">
        <w:rPr>
          <w:rFonts w:ascii="Times New Roman" w:hAnsi="Times New Roman" w:cs="Times New Roman"/>
          <w:noProof/>
          <w:sz w:val="24"/>
        </w:rPr>
        <w:t xml:space="preserve"> 22:43–51. DOI: 10.1080/00288330.1988.9516276.</w:t>
      </w:r>
    </w:p>
    <w:p w14:paraId="742E0A53" w14:textId="77777777" w:rsidR="00F41A70" w:rsidRPr="00F41A70" w:rsidRDefault="00F41A70" w:rsidP="00F41A70">
      <w:pPr>
        <w:widowControl w:val="0"/>
        <w:autoSpaceDE w:val="0"/>
        <w:autoSpaceDN w:val="0"/>
        <w:adjustRightInd w:val="0"/>
        <w:spacing w:line="480" w:lineRule="auto"/>
        <w:ind w:left="480" w:hanging="480"/>
        <w:rPr>
          <w:rFonts w:ascii="Times New Roman" w:hAnsi="Times New Roman" w:cs="Times New Roman"/>
          <w:noProof/>
          <w:sz w:val="24"/>
        </w:rPr>
      </w:pPr>
      <w:r w:rsidRPr="00F41A70">
        <w:rPr>
          <w:rFonts w:ascii="Times New Roman" w:hAnsi="Times New Roman" w:cs="Times New Roman"/>
          <w:noProof/>
          <w:sz w:val="24"/>
        </w:rPr>
        <w:t xml:space="preserve">Gaither MR., Jones S a., Kelley C., Newman SJ., Sorenson L., Bowen BW. 2011. High connectivity in the deepwater snapper Pristipomoides filamentosus (lutjanidae) across the indo-pacific with isolation of the Hawaiian archipelago. </w:t>
      </w:r>
      <w:r w:rsidRPr="00F41A70">
        <w:rPr>
          <w:rFonts w:ascii="Times New Roman" w:hAnsi="Times New Roman" w:cs="Times New Roman"/>
          <w:i/>
          <w:iCs/>
          <w:noProof/>
          <w:sz w:val="24"/>
        </w:rPr>
        <w:t>PLoS ONE</w:t>
      </w:r>
      <w:r w:rsidRPr="00F41A70">
        <w:rPr>
          <w:rFonts w:ascii="Times New Roman" w:hAnsi="Times New Roman" w:cs="Times New Roman"/>
          <w:noProof/>
          <w:sz w:val="24"/>
        </w:rPr>
        <w:t xml:space="preserve"> 6. DOI: 10.1371/journal.pone.0028913.</w:t>
      </w:r>
    </w:p>
    <w:p w14:paraId="254EF9A1" w14:textId="77777777" w:rsidR="00F41A70" w:rsidRPr="00F41A70" w:rsidRDefault="00F41A70" w:rsidP="00F41A70">
      <w:pPr>
        <w:widowControl w:val="0"/>
        <w:autoSpaceDE w:val="0"/>
        <w:autoSpaceDN w:val="0"/>
        <w:adjustRightInd w:val="0"/>
        <w:spacing w:line="480" w:lineRule="auto"/>
        <w:ind w:left="480" w:hanging="480"/>
        <w:rPr>
          <w:rFonts w:ascii="Times New Roman" w:hAnsi="Times New Roman" w:cs="Times New Roman"/>
          <w:noProof/>
          <w:sz w:val="24"/>
        </w:rPr>
      </w:pPr>
      <w:r w:rsidRPr="00F41A70">
        <w:rPr>
          <w:rFonts w:ascii="Times New Roman" w:hAnsi="Times New Roman" w:cs="Times New Roman"/>
          <w:noProof/>
          <w:sz w:val="24"/>
        </w:rPr>
        <w:t xml:space="preserve">Gaither MR., Toonen RJ., Sorenson L., Bowen BW. 2010. Isolation and characterization of </w:t>
      </w:r>
      <w:r w:rsidRPr="00F41A70">
        <w:rPr>
          <w:rFonts w:ascii="Times New Roman" w:hAnsi="Times New Roman" w:cs="Times New Roman"/>
          <w:noProof/>
          <w:sz w:val="24"/>
        </w:rPr>
        <w:lastRenderedPageBreak/>
        <w:t xml:space="preserve">microsatellite markers for the crimson jobfish, pristipomoides filamentosus (Lutjanidae). </w:t>
      </w:r>
      <w:r w:rsidRPr="00F41A70">
        <w:rPr>
          <w:rFonts w:ascii="Times New Roman" w:hAnsi="Times New Roman" w:cs="Times New Roman"/>
          <w:i/>
          <w:iCs/>
          <w:noProof/>
          <w:sz w:val="24"/>
        </w:rPr>
        <w:t>Conservation Genetics Resources</w:t>
      </w:r>
      <w:r w:rsidRPr="00F41A70">
        <w:rPr>
          <w:rFonts w:ascii="Times New Roman" w:hAnsi="Times New Roman" w:cs="Times New Roman"/>
          <w:noProof/>
          <w:sz w:val="24"/>
        </w:rPr>
        <w:t xml:space="preserve"> 2:169–172. DOI: 10.1007/s12686-009-9119-3.</w:t>
      </w:r>
    </w:p>
    <w:p w14:paraId="61CB697B" w14:textId="77777777" w:rsidR="00F41A70" w:rsidRPr="00F41A70" w:rsidRDefault="00F41A70" w:rsidP="00F41A70">
      <w:pPr>
        <w:widowControl w:val="0"/>
        <w:autoSpaceDE w:val="0"/>
        <w:autoSpaceDN w:val="0"/>
        <w:adjustRightInd w:val="0"/>
        <w:spacing w:line="480" w:lineRule="auto"/>
        <w:ind w:left="480" w:hanging="480"/>
        <w:rPr>
          <w:rFonts w:ascii="Times New Roman" w:hAnsi="Times New Roman" w:cs="Times New Roman"/>
          <w:noProof/>
          <w:sz w:val="24"/>
        </w:rPr>
      </w:pPr>
      <w:r w:rsidRPr="00F41A70">
        <w:rPr>
          <w:rFonts w:ascii="Times New Roman" w:hAnsi="Times New Roman" w:cs="Times New Roman"/>
          <w:noProof/>
          <w:sz w:val="24"/>
        </w:rPr>
        <w:t xml:space="preserve">Gelman A., Rubin DB. 1992. lnference from Iterative Simulation Using Multiple Sequences. </w:t>
      </w:r>
      <w:r w:rsidRPr="00F41A70">
        <w:rPr>
          <w:rFonts w:ascii="Times New Roman" w:hAnsi="Times New Roman" w:cs="Times New Roman"/>
          <w:i/>
          <w:iCs/>
          <w:noProof/>
          <w:sz w:val="24"/>
        </w:rPr>
        <w:t>Statistical Science</w:t>
      </w:r>
      <w:r w:rsidRPr="00F41A70">
        <w:rPr>
          <w:rFonts w:ascii="Times New Roman" w:hAnsi="Times New Roman" w:cs="Times New Roman"/>
          <w:noProof/>
          <w:sz w:val="24"/>
        </w:rPr>
        <w:t xml:space="preserve"> 7:457–472. DOI: 10.2307/2246093.</w:t>
      </w:r>
    </w:p>
    <w:p w14:paraId="539A8546" w14:textId="77777777" w:rsidR="00F41A70" w:rsidRPr="00F41A70" w:rsidRDefault="00F41A70" w:rsidP="00F41A70">
      <w:pPr>
        <w:widowControl w:val="0"/>
        <w:autoSpaceDE w:val="0"/>
        <w:autoSpaceDN w:val="0"/>
        <w:adjustRightInd w:val="0"/>
        <w:spacing w:line="480" w:lineRule="auto"/>
        <w:ind w:left="480" w:hanging="480"/>
        <w:rPr>
          <w:rFonts w:ascii="Times New Roman" w:hAnsi="Times New Roman" w:cs="Times New Roman"/>
          <w:noProof/>
          <w:sz w:val="24"/>
        </w:rPr>
      </w:pPr>
      <w:r w:rsidRPr="00F41A70">
        <w:rPr>
          <w:rFonts w:ascii="Times New Roman" w:hAnsi="Times New Roman" w:cs="Times New Roman"/>
          <w:noProof/>
          <w:sz w:val="24"/>
        </w:rPr>
        <w:t xml:space="preserve">Green BS., Fisher R. 2004. Temperature influences swimming speed, growth and larval duration in coral reef fish larvae. </w:t>
      </w:r>
      <w:r w:rsidRPr="00F41A70">
        <w:rPr>
          <w:rFonts w:ascii="Times New Roman" w:hAnsi="Times New Roman" w:cs="Times New Roman"/>
          <w:i/>
          <w:iCs/>
          <w:noProof/>
          <w:sz w:val="24"/>
        </w:rPr>
        <w:t>Journal of Experimental Marine Biology and Ecology</w:t>
      </w:r>
      <w:r w:rsidRPr="00F41A70">
        <w:rPr>
          <w:rFonts w:ascii="Times New Roman" w:hAnsi="Times New Roman" w:cs="Times New Roman"/>
          <w:noProof/>
          <w:sz w:val="24"/>
        </w:rPr>
        <w:t xml:space="preserve"> 299:115–132. DOI: 10.1016/j.jembe.2003.09.001.</w:t>
      </w:r>
    </w:p>
    <w:p w14:paraId="69F7B65A" w14:textId="77777777" w:rsidR="00F41A70" w:rsidRPr="00F41A70" w:rsidRDefault="00F41A70" w:rsidP="00F41A70">
      <w:pPr>
        <w:widowControl w:val="0"/>
        <w:autoSpaceDE w:val="0"/>
        <w:autoSpaceDN w:val="0"/>
        <w:adjustRightInd w:val="0"/>
        <w:spacing w:line="480" w:lineRule="auto"/>
        <w:ind w:left="480" w:hanging="480"/>
        <w:rPr>
          <w:rFonts w:ascii="Times New Roman" w:hAnsi="Times New Roman" w:cs="Times New Roman"/>
          <w:noProof/>
          <w:sz w:val="24"/>
        </w:rPr>
      </w:pPr>
      <w:r w:rsidRPr="00F41A70">
        <w:rPr>
          <w:rFonts w:ascii="Times New Roman" w:hAnsi="Times New Roman" w:cs="Times New Roman"/>
          <w:noProof/>
          <w:sz w:val="24"/>
        </w:rPr>
        <w:t xml:space="preserve">Gulland JA., Holt SJ. 1959. Estimation of growth parameters for data at unequal time intervals. </w:t>
      </w:r>
      <w:r w:rsidRPr="00F41A70">
        <w:rPr>
          <w:rFonts w:ascii="Times New Roman" w:hAnsi="Times New Roman" w:cs="Times New Roman"/>
          <w:i/>
          <w:iCs/>
          <w:noProof/>
          <w:sz w:val="24"/>
        </w:rPr>
        <w:t>ICES Journal of Marine Science</w:t>
      </w:r>
      <w:r w:rsidRPr="00F41A70">
        <w:rPr>
          <w:rFonts w:ascii="Times New Roman" w:hAnsi="Times New Roman" w:cs="Times New Roman"/>
          <w:noProof/>
          <w:sz w:val="24"/>
        </w:rPr>
        <w:t xml:space="preserve"> 25:47–49. DOI: 10.1093/icesjms/25.1.47.</w:t>
      </w:r>
    </w:p>
    <w:p w14:paraId="5F1B986C" w14:textId="77777777" w:rsidR="00F41A70" w:rsidRPr="00F41A70" w:rsidRDefault="00F41A70" w:rsidP="00F41A70">
      <w:pPr>
        <w:widowControl w:val="0"/>
        <w:autoSpaceDE w:val="0"/>
        <w:autoSpaceDN w:val="0"/>
        <w:adjustRightInd w:val="0"/>
        <w:spacing w:line="480" w:lineRule="auto"/>
        <w:ind w:left="480" w:hanging="480"/>
        <w:rPr>
          <w:rFonts w:ascii="Times New Roman" w:hAnsi="Times New Roman" w:cs="Times New Roman"/>
          <w:noProof/>
          <w:sz w:val="24"/>
        </w:rPr>
      </w:pPr>
      <w:r w:rsidRPr="00F41A70">
        <w:rPr>
          <w:rFonts w:ascii="Times New Roman" w:hAnsi="Times New Roman" w:cs="Times New Roman"/>
          <w:noProof/>
          <w:sz w:val="24"/>
        </w:rPr>
        <w:t xml:space="preserve">James IR. 1991. Estimation of von Bertalanffy growth curve parameters from recapture data. </w:t>
      </w:r>
      <w:r w:rsidRPr="00F41A70">
        <w:rPr>
          <w:rFonts w:ascii="Times New Roman" w:hAnsi="Times New Roman" w:cs="Times New Roman"/>
          <w:i/>
          <w:iCs/>
          <w:noProof/>
          <w:sz w:val="24"/>
        </w:rPr>
        <w:t>Biometrics</w:t>
      </w:r>
      <w:r w:rsidRPr="00F41A70">
        <w:rPr>
          <w:rFonts w:ascii="Times New Roman" w:hAnsi="Times New Roman" w:cs="Times New Roman"/>
          <w:noProof/>
          <w:sz w:val="24"/>
        </w:rPr>
        <w:t xml:space="preserve"> 47:1519–1530. DOI: 10.2307/2532403.</w:t>
      </w:r>
    </w:p>
    <w:p w14:paraId="40B35F7F" w14:textId="77777777" w:rsidR="00F41A70" w:rsidRPr="00F41A70" w:rsidRDefault="00F41A70" w:rsidP="00F41A70">
      <w:pPr>
        <w:widowControl w:val="0"/>
        <w:autoSpaceDE w:val="0"/>
        <w:autoSpaceDN w:val="0"/>
        <w:adjustRightInd w:val="0"/>
        <w:spacing w:line="480" w:lineRule="auto"/>
        <w:ind w:left="480" w:hanging="480"/>
        <w:rPr>
          <w:rFonts w:ascii="Times New Roman" w:hAnsi="Times New Roman" w:cs="Times New Roman"/>
          <w:noProof/>
          <w:sz w:val="24"/>
        </w:rPr>
      </w:pPr>
      <w:r w:rsidRPr="00F41A70">
        <w:rPr>
          <w:rFonts w:ascii="Times New Roman" w:hAnsi="Times New Roman" w:cs="Times New Roman"/>
          <w:noProof/>
          <w:sz w:val="24"/>
        </w:rPr>
        <w:t xml:space="preserve">Jensen AL. 1996. Beverton and Holt life history invariants result from optimal trade-off of reproduction and survival. </w:t>
      </w:r>
      <w:r w:rsidRPr="00F41A70">
        <w:rPr>
          <w:rFonts w:ascii="Times New Roman" w:hAnsi="Times New Roman" w:cs="Times New Roman"/>
          <w:i/>
          <w:iCs/>
          <w:noProof/>
          <w:sz w:val="24"/>
        </w:rPr>
        <w:t>Canadian Journal of Fisheries and Aquatic Sciences</w:t>
      </w:r>
      <w:r w:rsidRPr="00F41A70">
        <w:rPr>
          <w:rFonts w:ascii="Times New Roman" w:hAnsi="Times New Roman" w:cs="Times New Roman"/>
          <w:noProof/>
          <w:sz w:val="24"/>
        </w:rPr>
        <w:t xml:space="preserve"> 53:820–822. DOI: 10.1139/f95-233.</w:t>
      </w:r>
    </w:p>
    <w:p w14:paraId="3C635312" w14:textId="77777777" w:rsidR="00F41A70" w:rsidRPr="00F41A70" w:rsidRDefault="00F41A70" w:rsidP="00F41A70">
      <w:pPr>
        <w:widowControl w:val="0"/>
        <w:autoSpaceDE w:val="0"/>
        <w:autoSpaceDN w:val="0"/>
        <w:adjustRightInd w:val="0"/>
        <w:spacing w:line="480" w:lineRule="auto"/>
        <w:ind w:left="480" w:hanging="480"/>
        <w:rPr>
          <w:rFonts w:ascii="Times New Roman" w:hAnsi="Times New Roman" w:cs="Times New Roman"/>
          <w:noProof/>
          <w:sz w:val="24"/>
        </w:rPr>
      </w:pPr>
      <w:r w:rsidRPr="00F41A70">
        <w:rPr>
          <w:rFonts w:ascii="Times New Roman" w:hAnsi="Times New Roman" w:cs="Times New Roman"/>
          <w:noProof/>
          <w:sz w:val="24"/>
        </w:rPr>
        <w:t xml:space="preserve">Kerrigan BA. 1994. Post-settlement growth and body composition in relation to food availability in a juvenile tropical reef fish. </w:t>
      </w:r>
      <w:r w:rsidRPr="00F41A70">
        <w:rPr>
          <w:rFonts w:ascii="Times New Roman" w:hAnsi="Times New Roman" w:cs="Times New Roman"/>
          <w:i/>
          <w:iCs/>
          <w:noProof/>
          <w:sz w:val="24"/>
        </w:rPr>
        <w:t>Marine Ecology Progress Series</w:t>
      </w:r>
      <w:r w:rsidRPr="00F41A70">
        <w:rPr>
          <w:rFonts w:ascii="Times New Roman" w:hAnsi="Times New Roman" w:cs="Times New Roman"/>
          <w:noProof/>
          <w:sz w:val="24"/>
        </w:rPr>
        <w:t xml:space="preserve"> 111:7–15. DOI: 10.3354/meps111007.</w:t>
      </w:r>
    </w:p>
    <w:p w14:paraId="49769B67" w14:textId="77777777" w:rsidR="00F41A70" w:rsidRPr="00F41A70" w:rsidRDefault="00F41A70" w:rsidP="00F41A70">
      <w:pPr>
        <w:widowControl w:val="0"/>
        <w:autoSpaceDE w:val="0"/>
        <w:autoSpaceDN w:val="0"/>
        <w:adjustRightInd w:val="0"/>
        <w:spacing w:line="480" w:lineRule="auto"/>
        <w:ind w:left="480" w:hanging="480"/>
        <w:rPr>
          <w:rFonts w:ascii="Times New Roman" w:hAnsi="Times New Roman" w:cs="Times New Roman"/>
          <w:noProof/>
          <w:sz w:val="24"/>
        </w:rPr>
      </w:pPr>
      <w:r w:rsidRPr="00F41A70">
        <w:rPr>
          <w:rFonts w:ascii="Times New Roman" w:hAnsi="Times New Roman" w:cs="Times New Roman"/>
          <w:noProof/>
          <w:sz w:val="24"/>
        </w:rPr>
        <w:t xml:space="preserve">Kimura DK., Shimada AM., Lowe SA. 1993. Estimating von Bertalanffy growth parameters of sablefish Anoplopoma fimbria and Pacific cod Gadus macrocephalus using tag-recapture data. </w:t>
      </w:r>
      <w:r w:rsidRPr="00F41A70">
        <w:rPr>
          <w:rFonts w:ascii="Times New Roman" w:hAnsi="Times New Roman" w:cs="Times New Roman"/>
          <w:i/>
          <w:iCs/>
          <w:noProof/>
          <w:sz w:val="24"/>
        </w:rPr>
        <w:t>Fishery Bulletin</w:t>
      </w:r>
      <w:r w:rsidRPr="00F41A70">
        <w:rPr>
          <w:rFonts w:ascii="Times New Roman" w:hAnsi="Times New Roman" w:cs="Times New Roman"/>
          <w:noProof/>
          <w:sz w:val="24"/>
        </w:rPr>
        <w:t xml:space="preserve"> 91:271–280.</w:t>
      </w:r>
    </w:p>
    <w:p w14:paraId="66348B4B" w14:textId="77777777" w:rsidR="00F41A70" w:rsidRPr="00F41A70" w:rsidRDefault="00F41A70" w:rsidP="00F41A70">
      <w:pPr>
        <w:widowControl w:val="0"/>
        <w:autoSpaceDE w:val="0"/>
        <w:autoSpaceDN w:val="0"/>
        <w:adjustRightInd w:val="0"/>
        <w:spacing w:line="480" w:lineRule="auto"/>
        <w:ind w:left="480" w:hanging="480"/>
        <w:rPr>
          <w:rFonts w:ascii="Times New Roman" w:hAnsi="Times New Roman" w:cs="Times New Roman"/>
          <w:noProof/>
          <w:sz w:val="24"/>
        </w:rPr>
      </w:pPr>
      <w:r w:rsidRPr="00F41A70">
        <w:rPr>
          <w:rFonts w:ascii="Times New Roman" w:hAnsi="Times New Roman" w:cs="Times New Roman"/>
          <w:noProof/>
          <w:sz w:val="24"/>
        </w:rPr>
        <w:t>Kobayashi DR., Okamoto HY., Oishi FG. 2008. Movement of the deepwater snapper opakapaka , Pristipomoides filamentosus , in Hawaii : Insights from a large-scale tagging program and computer simulation.</w:t>
      </w:r>
    </w:p>
    <w:p w14:paraId="08D0A407" w14:textId="77777777" w:rsidR="00F41A70" w:rsidRPr="00F41A70" w:rsidRDefault="00F41A70" w:rsidP="00F41A70">
      <w:pPr>
        <w:widowControl w:val="0"/>
        <w:autoSpaceDE w:val="0"/>
        <w:autoSpaceDN w:val="0"/>
        <w:adjustRightInd w:val="0"/>
        <w:spacing w:line="480" w:lineRule="auto"/>
        <w:ind w:left="480" w:hanging="480"/>
        <w:rPr>
          <w:rFonts w:ascii="Times New Roman" w:hAnsi="Times New Roman" w:cs="Times New Roman"/>
          <w:noProof/>
          <w:sz w:val="24"/>
        </w:rPr>
      </w:pPr>
      <w:r w:rsidRPr="00F41A70">
        <w:rPr>
          <w:rFonts w:ascii="Times New Roman" w:hAnsi="Times New Roman" w:cs="Times New Roman"/>
          <w:noProof/>
          <w:sz w:val="24"/>
        </w:rPr>
        <w:lastRenderedPageBreak/>
        <w:t xml:space="preserve">Laslett GM., Eveson JP., Polacheck T. 2002. A flexible maximum likelihood approach for fitting growth curves to tag-recapture data. </w:t>
      </w:r>
      <w:r w:rsidRPr="00F41A70">
        <w:rPr>
          <w:rFonts w:ascii="Times New Roman" w:hAnsi="Times New Roman" w:cs="Times New Roman"/>
          <w:i/>
          <w:iCs/>
          <w:noProof/>
          <w:sz w:val="24"/>
        </w:rPr>
        <w:t>Canadian Journal of Fisheries and Aquatic Sciences</w:t>
      </w:r>
      <w:r w:rsidRPr="00F41A70">
        <w:rPr>
          <w:rFonts w:ascii="Times New Roman" w:hAnsi="Times New Roman" w:cs="Times New Roman"/>
          <w:noProof/>
          <w:sz w:val="24"/>
        </w:rPr>
        <w:t xml:space="preserve"> 59:976–986. DOI: 10.1139/f02-069.</w:t>
      </w:r>
    </w:p>
    <w:p w14:paraId="4731439C" w14:textId="77777777" w:rsidR="00F41A70" w:rsidRPr="00F41A70" w:rsidRDefault="00F41A70" w:rsidP="00F41A70">
      <w:pPr>
        <w:widowControl w:val="0"/>
        <w:autoSpaceDE w:val="0"/>
        <w:autoSpaceDN w:val="0"/>
        <w:adjustRightInd w:val="0"/>
        <w:spacing w:line="480" w:lineRule="auto"/>
        <w:ind w:left="480" w:hanging="480"/>
        <w:rPr>
          <w:rFonts w:ascii="Times New Roman" w:hAnsi="Times New Roman" w:cs="Times New Roman"/>
          <w:noProof/>
          <w:sz w:val="24"/>
        </w:rPr>
      </w:pPr>
      <w:r w:rsidRPr="00F41A70">
        <w:rPr>
          <w:rFonts w:ascii="Times New Roman" w:hAnsi="Times New Roman" w:cs="Times New Roman"/>
          <w:noProof/>
          <w:sz w:val="24"/>
        </w:rPr>
        <w:t xml:space="preserve">Luers MA., Demartini EED., B RLHJ. 2017. Seasonality , sex ratio , spawning frequency and sexual maturity of the opakapaka Pristipomoides filamentosus ( Perciformes : Lutjanidae ) from the Main Hawaiian Islands : fundamental input to size-at-retention regulations. </w:t>
      </w:r>
      <w:r w:rsidRPr="00F41A70">
        <w:rPr>
          <w:rFonts w:ascii="Times New Roman" w:hAnsi="Times New Roman" w:cs="Times New Roman"/>
          <w:i/>
          <w:iCs/>
          <w:noProof/>
          <w:sz w:val="24"/>
        </w:rPr>
        <w:t>Marine and Freshwater Research</w:t>
      </w:r>
      <w:r w:rsidRPr="00F41A70">
        <w:rPr>
          <w:rFonts w:ascii="Times New Roman" w:hAnsi="Times New Roman" w:cs="Times New Roman"/>
          <w:noProof/>
          <w:sz w:val="24"/>
        </w:rPr>
        <w:t>. DOI: 10.1071/MF17195.</w:t>
      </w:r>
    </w:p>
    <w:p w14:paraId="47FB91CF" w14:textId="77777777" w:rsidR="00F41A70" w:rsidRPr="00F41A70" w:rsidRDefault="00F41A70" w:rsidP="00F41A70">
      <w:pPr>
        <w:widowControl w:val="0"/>
        <w:autoSpaceDE w:val="0"/>
        <w:autoSpaceDN w:val="0"/>
        <w:adjustRightInd w:val="0"/>
        <w:spacing w:line="480" w:lineRule="auto"/>
        <w:ind w:left="480" w:hanging="480"/>
        <w:rPr>
          <w:rFonts w:ascii="Times New Roman" w:hAnsi="Times New Roman" w:cs="Times New Roman"/>
          <w:noProof/>
          <w:sz w:val="24"/>
        </w:rPr>
      </w:pPr>
      <w:r w:rsidRPr="00F41A70">
        <w:rPr>
          <w:rFonts w:ascii="Times New Roman" w:hAnsi="Times New Roman" w:cs="Times New Roman"/>
          <w:noProof/>
          <w:sz w:val="24"/>
        </w:rPr>
        <w:t xml:space="preserve">Maller RA., Deboer ES. 1988. An analysis of two methods of fitting the von bertalanffy curve to capture-recapture data. </w:t>
      </w:r>
      <w:r w:rsidRPr="00F41A70">
        <w:rPr>
          <w:rFonts w:ascii="Times New Roman" w:hAnsi="Times New Roman" w:cs="Times New Roman"/>
          <w:i/>
          <w:iCs/>
          <w:noProof/>
          <w:sz w:val="24"/>
        </w:rPr>
        <w:t>Marine and Freshwater Research</w:t>
      </w:r>
      <w:r w:rsidRPr="00F41A70">
        <w:rPr>
          <w:rFonts w:ascii="Times New Roman" w:hAnsi="Times New Roman" w:cs="Times New Roman"/>
          <w:noProof/>
          <w:sz w:val="24"/>
        </w:rPr>
        <w:t xml:space="preserve"> 39:459–466. DOI: 10.1071/MF9880459.</w:t>
      </w:r>
    </w:p>
    <w:p w14:paraId="19159FBF" w14:textId="77777777" w:rsidR="00F41A70" w:rsidRPr="00F41A70" w:rsidRDefault="00F41A70" w:rsidP="00F41A70">
      <w:pPr>
        <w:widowControl w:val="0"/>
        <w:autoSpaceDE w:val="0"/>
        <w:autoSpaceDN w:val="0"/>
        <w:adjustRightInd w:val="0"/>
        <w:spacing w:line="480" w:lineRule="auto"/>
        <w:ind w:left="480" w:hanging="480"/>
        <w:rPr>
          <w:rFonts w:ascii="Times New Roman" w:hAnsi="Times New Roman" w:cs="Times New Roman"/>
          <w:noProof/>
          <w:sz w:val="24"/>
        </w:rPr>
      </w:pPr>
      <w:r w:rsidRPr="00F41A70">
        <w:rPr>
          <w:rFonts w:ascii="Times New Roman" w:hAnsi="Times New Roman" w:cs="Times New Roman"/>
          <w:noProof/>
          <w:sz w:val="24"/>
        </w:rPr>
        <w:t xml:space="preserve">Moffitt RB., Parrish FA. 1996. Habitat and life history of juvenile Hawaiian pink snapper, Pristipomoides filamentosus. </w:t>
      </w:r>
      <w:r w:rsidRPr="00F41A70">
        <w:rPr>
          <w:rFonts w:ascii="Times New Roman" w:hAnsi="Times New Roman" w:cs="Times New Roman"/>
          <w:i/>
          <w:iCs/>
          <w:noProof/>
          <w:sz w:val="24"/>
        </w:rPr>
        <w:t>Pacific Science</w:t>
      </w:r>
      <w:r w:rsidRPr="00F41A70">
        <w:rPr>
          <w:rFonts w:ascii="Times New Roman" w:hAnsi="Times New Roman" w:cs="Times New Roman"/>
          <w:noProof/>
          <w:sz w:val="24"/>
        </w:rPr>
        <w:t xml:space="preserve"> 50:371–381.</w:t>
      </w:r>
    </w:p>
    <w:p w14:paraId="6D9E2B4A" w14:textId="77777777" w:rsidR="00F41A70" w:rsidRPr="00F41A70" w:rsidRDefault="00F41A70" w:rsidP="00F41A70">
      <w:pPr>
        <w:widowControl w:val="0"/>
        <w:autoSpaceDE w:val="0"/>
        <w:autoSpaceDN w:val="0"/>
        <w:adjustRightInd w:val="0"/>
        <w:spacing w:line="480" w:lineRule="auto"/>
        <w:ind w:left="480" w:hanging="480"/>
        <w:rPr>
          <w:rFonts w:ascii="Times New Roman" w:hAnsi="Times New Roman" w:cs="Times New Roman"/>
          <w:noProof/>
          <w:sz w:val="24"/>
        </w:rPr>
      </w:pPr>
      <w:r w:rsidRPr="00F41A70">
        <w:rPr>
          <w:rFonts w:ascii="Times New Roman" w:hAnsi="Times New Roman" w:cs="Times New Roman"/>
          <w:noProof/>
          <w:sz w:val="24"/>
        </w:rPr>
        <w:t>O’Malley J. 2015. A Review of the Cooperative Hawaiian Bottomfish Tagging Program of the Pacific Islands Fisheries Science Center and the Pacific Islands Fisheries Group. :47. DOI: 10.7289/V59W0CF7.</w:t>
      </w:r>
    </w:p>
    <w:p w14:paraId="67EFABF8" w14:textId="77777777" w:rsidR="00F41A70" w:rsidRPr="00F41A70" w:rsidRDefault="00F41A70" w:rsidP="00F41A70">
      <w:pPr>
        <w:widowControl w:val="0"/>
        <w:autoSpaceDE w:val="0"/>
        <w:autoSpaceDN w:val="0"/>
        <w:adjustRightInd w:val="0"/>
        <w:spacing w:line="480" w:lineRule="auto"/>
        <w:ind w:left="480" w:hanging="480"/>
        <w:rPr>
          <w:rFonts w:ascii="Times New Roman" w:hAnsi="Times New Roman" w:cs="Times New Roman"/>
          <w:noProof/>
          <w:sz w:val="24"/>
        </w:rPr>
      </w:pPr>
      <w:r w:rsidRPr="00F41A70">
        <w:rPr>
          <w:rFonts w:ascii="Times New Roman" w:hAnsi="Times New Roman" w:cs="Times New Roman"/>
          <w:noProof/>
          <w:sz w:val="24"/>
        </w:rPr>
        <w:t xml:space="preserve">Okamoto HY. 1993. </w:t>
      </w:r>
      <w:r w:rsidRPr="00F41A70">
        <w:rPr>
          <w:rFonts w:ascii="Times New Roman" w:hAnsi="Times New Roman" w:cs="Times New Roman"/>
          <w:i/>
          <w:iCs/>
          <w:noProof/>
          <w:sz w:val="24"/>
        </w:rPr>
        <w:t>Develop Opakapaka tagging techniques to assess movement behavior</w:t>
      </w:r>
      <w:r w:rsidRPr="00F41A70">
        <w:rPr>
          <w:rFonts w:ascii="Times New Roman" w:hAnsi="Times New Roman" w:cs="Times New Roman"/>
          <w:noProof/>
          <w:sz w:val="24"/>
        </w:rPr>
        <w:t>.</w:t>
      </w:r>
    </w:p>
    <w:p w14:paraId="70A52D1F" w14:textId="77777777" w:rsidR="00F41A70" w:rsidRPr="00F41A70" w:rsidRDefault="00F41A70" w:rsidP="00F41A70">
      <w:pPr>
        <w:widowControl w:val="0"/>
        <w:autoSpaceDE w:val="0"/>
        <w:autoSpaceDN w:val="0"/>
        <w:adjustRightInd w:val="0"/>
        <w:spacing w:line="480" w:lineRule="auto"/>
        <w:ind w:left="480" w:hanging="480"/>
        <w:rPr>
          <w:rFonts w:ascii="Times New Roman" w:hAnsi="Times New Roman" w:cs="Times New Roman"/>
          <w:noProof/>
          <w:sz w:val="24"/>
        </w:rPr>
      </w:pPr>
      <w:r w:rsidRPr="00F41A70">
        <w:rPr>
          <w:rFonts w:ascii="Times New Roman" w:hAnsi="Times New Roman" w:cs="Times New Roman"/>
          <w:noProof/>
          <w:sz w:val="24"/>
        </w:rPr>
        <w:t xml:space="preserve">Palmer MJ., Phillips BF., Smith GT. 1991. Application of nonlinear models with random coefficients to growth data. </w:t>
      </w:r>
      <w:r w:rsidRPr="00F41A70">
        <w:rPr>
          <w:rFonts w:ascii="Times New Roman" w:hAnsi="Times New Roman" w:cs="Times New Roman"/>
          <w:i/>
          <w:iCs/>
          <w:noProof/>
          <w:sz w:val="24"/>
        </w:rPr>
        <w:t>Biometrics</w:t>
      </w:r>
      <w:r w:rsidRPr="00F41A70">
        <w:rPr>
          <w:rFonts w:ascii="Times New Roman" w:hAnsi="Times New Roman" w:cs="Times New Roman"/>
          <w:noProof/>
          <w:sz w:val="24"/>
        </w:rPr>
        <w:t xml:space="preserve"> 47:623–635. DOI: 10.2307/2532151.</w:t>
      </w:r>
    </w:p>
    <w:p w14:paraId="0BC0EAE9" w14:textId="77777777" w:rsidR="00F41A70" w:rsidRPr="00F41A70" w:rsidRDefault="00F41A70" w:rsidP="00F41A70">
      <w:pPr>
        <w:widowControl w:val="0"/>
        <w:autoSpaceDE w:val="0"/>
        <w:autoSpaceDN w:val="0"/>
        <w:adjustRightInd w:val="0"/>
        <w:spacing w:line="480" w:lineRule="auto"/>
        <w:ind w:left="480" w:hanging="480"/>
        <w:rPr>
          <w:rFonts w:ascii="Times New Roman" w:hAnsi="Times New Roman" w:cs="Times New Roman"/>
          <w:noProof/>
          <w:sz w:val="24"/>
        </w:rPr>
      </w:pPr>
      <w:r w:rsidRPr="00F41A70">
        <w:rPr>
          <w:rFonts w:ascii="Times New Roman" w:hAnsi="Times New Roman" w:cs="Times New Roman"/>
          <w:noProof/>
          <w:sz w:val="24"/>
        </w:rPr>
        <w:t xml:space="preserve">Patterson WF., Cowan JH., Wilson C a., Shipp RL. 2001. Age and growth of red snapper, </w:t>
      </w:r>
      <w:r w:rsidRPr="00F41A70">
        <w:rPr>
          <w:rFonts w:ascii="Times New Roman" w:hAnsi="Times New Roman" w:cs="Times New Roman"/>
          <w:i/>
          <w:iCs/>
          <w:noProof/>
          <w:sz w:val="24"/>
        </w:rPr>
        <w:t>Lutjanus campechanus</w:t>
      </w:r>
      <w:r w:rsidRPr="00F41A70">
        <w:rPr>
          <w:rFonts w:ascii="Times New Roman" w:hAnsi="Times New Roman" w:cs="Times New Roman"/>
          <w:noProof/>
          <w:sz w:val="24"/>
        </w:rPr>
        <w:t xml:space="preserve">, from an artificial reef area off Alabama in the northern Gulf of Mexico. </w:t>
      </w:r>
      <w:r w:rsidRPr="00F41A70">
        <w:rPr>
          <w:rFonts w:ascii="Times New Roman" w:hAnsi="Times New Roman" w:cs="Times New Roman"/>
          <w:i/>
          <w:iCs/>
          <w:noProof/>
          <w:sz w:val="24"/>
        </w:rPr>
        <w:t>Fishery Bulletin</w:t>
      </w:r>
      <w:r w:rsidRPr="00F41A70">
        <w:rPr>
          <w:rFonts w:ascii="Times New Roman" w:hAnsi="Times New Roman" w:cs="Times New Roman"/>
          <w:noProof/>
          <w:sz w:val="24"/>
        </w:rPr>
        <w:t xml:space="preserve"> 99:617–627.</w:t>
      </w:r>
    </w:p>
    <w:p w14:paraId="0300AECF" w14:textId="77777777" w:rsidR="00F41A70" w:rsidRPr="00F41A70" w:rsidRDefault="00F41A70" w:rsidP="00F41A70">
      <w:pPr>
        <w:widowControl w:val="0"/>
        <w:autoSpaceDE w:val="0"/>
        <w:autoSpaceDN w:val="0"/>
        <w:adjustRightInd w:val="0"/>
        <w:spacing w:line="480" w:lineRule="auto"/>
        <w:ind w:left="480" w:hanging="480"/>
        <w:rPr>
          <w:rFonts w:ascii="Times New Roman" w:hAnsi="Times New Roman" w:cs="Times New Roman"/>
          <w:noProof/>
          <w:sz w:val="24"/>
        </w:rPr>
      </w:pPr>
      <w:r w:rsidRPr="00F41A70">
        <w:rPr>
          <w:rFonts w:ascii="Times New Roman" w:hAnsi="Times New Roman" w:cs="Times New Roman"/>
          <w:noProof/>
          <w:sz w:val="24"/>
        </w:rPr>
        <w:t xml:space="preserve">Pauly D., Morgan GR. 1987. </w:t>
      </w:r>
      <w:r w:rsidRPr="00F41A70">
        <w:rPr>
          <w:rFonts w:ascii="Times New Roman" w:hAnsi="Times New Roman" w:cs="Times New Roman"/>
          <w:i/>
          <w:iCs/>
          <w:noProof/>
          <w:sz w:val="24"/>
        </w:rPr>
        <w:t>Length-Based Methods in Fisheries Research</w:t>
      </w:r>
      <w:r w:rsidRPr="00F41A70">
        <w:rPr>
          <w:rFonts w:ascii="Times New Roman" w:hAnsi="Times New Roman" w:cs="Times New Roman"/>
          <w:noProof/>
          <w:sz w:val="24"/>
        </w:rPr>
        <w:t>.</w:t>
      </w:r>
    </w:p>
    <w:p w14:paraId="4C3EFD96" w14:textId="77777777" w:rsidR="00F41A70" w:rsidRPr="00F41A70" w:rsidRDefault="00F41A70" w:rsidP="00F41A70">
      <w:pPr>
        <w:widowControl w:val="0"/>
        <w:autoSpaceDE w:val="0"/>
        <w:autoSpaceDN w:val="0"/>
        <w:adjustRightInd w:val="0"/>
        <w:spacing w:line="480" w:lineRule="auto"/>
        <w:ind w:left="480" w:hanging="480"/>
        <w:rPr>
          <w:rFonts w:ascii="Times New Roman" w:hAnsi="Times New Roman" w:cs="Times New Roman"/>
          <w:noProof/>
          <w:sz w:val="24"/>
        </w:rPr>
      </w:pPr>
      <w:r w:rsidRPr="00F41A70">
        <w:rPr>
          <w:rFonts w:ascii="Times New Roman" w:hAnsi="Times New Roman" w:cs="Times New Roman"/>
          <w:noProof/>
          <w:sz w:val="24"/>
        </w:rPr>
        <w:t xml:space="preserve">Pichavant Person-le-Ruyet, J., Le Bayon, N., Severe, A., Le Roux, A., Boeuf, G. K. 2001. </w:t>
      </w:r>
      <w:r w:rsidRPr="00F41A70">
        <w:rPr>
          <w:rFonts w:ascii="Times New Roman" w:hAnsi="Times New Roman" w:cs="Times New Roman"/>
          <w:noProof/>
          <w:sz w:val="24"/>
        </w:rPr>
        <w:lastRenderedPageBreak/>
        <w:t xml:space="preserve">Comparative effects of long-term hypoxia on growth, feeding and oxygen consumption in juvenile turbot and Eruopean sea bass. </w:t>
      </w:r>
      <w:r w:rsidRPr="00F41A70">
        <w:rPr>
          <w:rFonts w:ascii="Times New Roman" w:hAnsi="Times New Roman" w:cs="Times New Roman"/>
          <w:i/>
          <w:iCs/>
          <w:noProof/>
          <w:sz w:val="24"/>
        </w:rPr>
        <w:t>Journal of Fish Biology</w:t>
      </w:r>
      <w:r w:rsidRPr="00F41A70">
        <w:rPr>
          <w:rFonts w:ascii="Times New Roman" w:hAnsi="Times New Roman" w:cs="Times New Roman"/>
          <w:noProof/>
          <w:sz w:val="24"/>
        </w:rPr>
        <w:t xml:space="preserve"> 59:875–883.</w:t>
      </w:r>
    </w:p>
    <w:p w14:paraId="27933ACA" w14:textId="77777777" w:rsidR="00F41A70" w:rsidRPr="00F41A70" w:rsidRDefault="00F41A70" w:rsidP="00F41A70">
      <w:pPr>
        <w:widowControl w:val="0"/>
        <w:autoSpaceDE w:val="0"/>
        <w:autoSpaceDN w:val="0"/>
        <w:adjustRightInd w:val="0"/>
        <w:spacing w:line="480" w:lineRule="auto"/>
        <w:ind w:left="480" w:hanging="480"/>
        <w:rPr>
          <w:rFonts w:ascii="Times New Roman" w:hAnsi="Times New Roman" w:cs="Times New Roman"/>
          <w:noProof/>
          <w:sz w:val="24"/>
        </w:rPr>
      </w:pPr>
      <w:r w:rsidRPr="00F41A70">
        <w:rPr>
          <w:rFonts w:ascii="Times New Roman" w:hAnsi="Times New Roman" w:cs="Times New Roman"/>
          <w:noProof/>
          <w:sz w:val="24"/>
        </w:rPr>
        <w:t>R Core Team. 2014. R: A Language and Environment for Statistical Computing.</w:t>
      </w:r>
    </w:p>
    <w:p w14:paraId="564312F3" w14:textId="77777777" w:rsidR="00F41A70" w:rsidRPr="00F41A70" w:rsidRDefault="00F41A70" w:rsidP="00F41A70">
      <w:pPr>
        <w:widowControl w:val="0"/>
        <w:autoSpaceDE w:val="0"/>
        <w:autoSpaceDN w:val="0"/>
        <w:adjustRightInd w:val="0"/>
        <w:spacing w:line="480" w:lineRule="auto"/>
        <w:ind w:left="480" w:hanging="480"/>
        <w:rPr>
          <w:rFonts w:ascii="Times New Roman" w:hAnsi="Times New Roman" w:cs="Times New Roman"/>
          <w:noProof/>
          <w:sz w:val="24"/>
        </w:rPr>
      </w:pPr>
      <w:r w:rsidRPr="00F41A70">
        <w:rPr>
          <w:rFonts w:ascii="Times New Roman" w:hAnsi="Times New Roman" w:cs="Times New Roman"/>
          <w:noProof/>
          <w:sz w:val="24"/>
        </w:rPr>
        <w:t xml:space="preserve">Radtke RL. 1987. Age and growth information available from the otoliths of the Hawaiian snapper, Pristipomoides filamentosus. </w:t>
      </w:r>
      <w:r w:rsidRPr="00F41A70">
        <w:rPr>
          <w:rFonts w:ascii="Times New Roman" w:hAnsi="Times New Roman" w:cs="Times New Roman"/>
          <w:i/>
          <w:iCs/>
          <w:noProof/>
          <w:sz w:val="24"/>
        </w:rPr>
        <w:t>Coral Reefs</w:t>
      </w:r>
      <w:r w:rsidRPr="00F41A70">
        <w:rPr>
          <w:rFonts w:ascii="Times New Roman" w:hAnsi="Times New Roman" w:cs="Times New Roman"/>
          <w:noProof/>
          <w:sz w:val="24"/>
        </w:rPr>
        <w:t xml:space="preserve"> 6:19–25. DOI: 10.1007/BF00302208.</w:t>
      </w:r>
    </w:p>
    <w:p w14:paraId="663ADDA0" w14:textId="77777777" w:rsidR="00F41A70" w:rsidRPr="00F41A70" w:rsidRDefault="00F41A70" w:rsidP="00F41A70">
      <w:pPr>
        <w:widowControl w:val="0"/>
        <w:autoSpaceDE w:val="0"/>
        <w:autoSpaceDN w:val="0"/>
        <w:adjustRightInd w:val="0"/>
        <w:spacing w:line="480" w:lineRule="auto"/>
        <w:ind w:left="480" w:hanging="480"/>
        <w:rPr>
          <w:rFonts w:ascii="Times New Roman" w:hAnsi="Times New Roman" w:cs="Times New Roman"/>
          <w:noProof/>
          <w:sz w:val="24"/>
        </w:rPr>
      </w:pPr>
      <w:r w:rsidRPr="00F41A70">
        <w:rPr>
          <w:rFonts w:ascii="Times New Roman" w:hAnsi="Times New Roman" w:cs="Times New Roman"/>
          <w:noProof/>
          <w:sz w:val="24"/>
        </w:rPr>
        <w:t xml:space="preserve">Ralston SVD. 1987. Mortality rates of snappers and groupers. </w:t>
      </w:r>
      <w:r w:rsidRPr="00F41A70">
        <w:rPr>
          <w:rFonts w:ascii="Times New Roman" w:hAnsi="Times New Roman" w:cs="Times New Roman"/>
          <w:i/>
          <w:iCs/>
          <w:noProof/>
          <w:sz w:val="24"/>
        </w:rPr>
        <w:t>Tropical snappers and groupers: biology and fisheries management</w:t>
      </w:r>
      <w:r w:rsidRPr="00F41A70">
        <w:rPr>
          <w:rFonts w:ascii="Times New Roman" w:hAnsi="Times New Roman" w:cs="Times New Roman"/>
          <w:noProof/>
          <w:sz w:val="24"/>
        </w:rPr>
        <w:t>:375–404.</w:t>
      </w:r>
    </w:p>
    <w:p w14:paraId="7B552BCC" w14:textId="77777777" w:rsidR="00F41A70" w:rsidRPr="00F41A70" w:rsidRDefault="00F41A70" w:rsidP="00F41A70">
      <w:pPr>
        <w:widowControl w:val="0"/>
        <w:autoSpaceDE w:val="0"/>
        <w:autoSpaceDN w:val="0"/>
        <w:adjustRightInd w:val="0"/>
        <w:spacing w:line="480" w:lineRule="auto"/>
        <w:ind w:left="480" w:hanging="480"/>
        <w:rPr>
          <w:rFonts w:ascii="Times New Roman" w:hAnsi="Times New Roman" w:cs="Times New Roman"/>
          <w:noProof/>
          <w:sz w:val="24"/>
        </w:rPr>
      </w:pPr>
      <w:r w:rsidRPr="00F41A70">
        <w:rPr>
          <w:rFonts w:ascii="Times New Roman" w:hAnsi="Times New Roman" w:cs="Times New Roman"/>
          <w:noProof/>
          <w:sz w:val="24"/>
        </w:rPr>
        <w:t xml:space="preserve">Ralston S., Miyamoto GT. 1983. Analyzing the width of daily otolith increments to age the Hawaiian snapper, Pristipomoides filamentosus. </w:t>
      </w:r>
      <w:r w:rsidRPr="00F41A70">
        <w:rPr>
          <w:rFonts w:ascii="Times New Roman" w:hAnsi="Times New Roman" w:cs="Times New Roman"/>
          <w:i/>
          <w:iCs/>
          <w:noProof/>
          <w:sz w:val="24"/>
        </w:rPr>
        <w:t>Fishery Bulletin</w:t>
      </w:r>
      <w:r w:rsidRPr="00F41A70">
        <w:rPr>
          <w:rFonts w:ascii="Times New Roman" w:hAnsi="Times New Roman" w:cs="Times New Roman"/>
          <w:noProof/>
          <w:sz w:val="24"/>
        </w:rPr>
        <w:t xml:space="preserve"> 81:523–535.</w:t>
      </w:r>
    </w:p>
    <w:p w14:paraId="0D7E27CD" w14:textId="77777777" w:rsidR="00F41A70" w:rsidRPr="00F41A70" w:rsidRDefault="00F41A70" w:rsidP="00F41A70">
      <w:pPr>
        <w:widowControl w:val="0"/>
        <w:autoSpaceDE w:val="0"/>
        <w:autoSpaceDN w:val="0"/>
        <w:adjustRightInd w:val="0"/>
        <w:spacing w:line="480" w:lineRule="auto"/>
        <w:ind w:left="480" w:hanging="480"/>
        <w:rPr>
          <w:rFonts w:ascii="Times New Roman" w:hAnsi="Times New Roman" w:cs="Times New Roman"/>
          <w:noProof/>
          <w:sz w:val="24"/>
        </w:rPr>
      </w:pPr>
      <w:r w:rsidRPr="00F41A70">
        <w:rPr>
          <w:rFonts w:ascii="Times New Roman" w:hAnsi="Times New Roman" w:cs="Times New Roman"/>
          <w:noProof/>
          <w:sz w:val="24"/>
        </w:rPr>
        <w:t xml:space="preserve">Ralston S., Williams HA. 1988. Numerical integration of daily growth increments: An efficient means of aging tropical fishes for stock assessment. </w:t>
      </w:r>
      <w:r w:rsidRPr="00F41A70">
        <w:rPr>
          <w:rFonts w:ascii="Times New Roman" w:hAnsi="Times New Roman" w:cs="Times New Roman"/>
          <w:i/>
          <w:iCs/>
          <w:noProof/>
          <w:sz w:val="24"/>
        </w:rPr>
        <w:t>Fishery Bulletin</w:t>
      </w:r>
      <w:r w:rsidRPr="00F41A70">
        <w:rPr>
          <w:rFonts w:ascii="Times New Roman" w:hAnsi="Times New Roman" w:cs="Times New Roman"/>
          <w:noProof/>
          <w:sz w:val="24"/>
        </w:rPr>
        <w:t xml:space="preserve"> 87:1–16.</w:t>
      </w:r>
    </w:p>
    <w:p w14:paraId="3BC98C29" w14:textId="77777777" w:rsidR="00F41A70" w:rsidRPr="00F41A70" w:rsidRDefault="00F41A70" w:rsidP="00F41A70">
      <w:pPr>
        <w:widowControl w:val="0"/>
        <w:autoSpaceDE w:val="0"/>
        <w:autoSpaceDN w:val="0"/>
        <w:adjustRightInd w:val="0"/>
        <w:spacing w:line="480" w:lineRule="auto"/>
        <w:ind w:left="480" w:hanging="480"/>
        <w:rPr>
          <w:rFonts w:ascii="Times New Roman" w:hAnsi="Times New Roman" w:cs="Times New Roman"/>
          <w:noProof/>
          <w:sz w:val="24"/>
        </w:rPr>
      </w:pPr>
      <w:r w:rsidRPr="00F41A70">
        <w:rPr>
          <w:rFonts w:ascii="Times New Roman" w:hAnsi="Times New Roman" w:cs="Times New Roman"/>
          <w:noProof/>
          <w:sz w:val="24"/>
        </w:rPr>
        <w:t xml:space="preserve">Sainsbury KJ. 1980. Effect of individual variability on the von Bertalanffy growth equation. </w:t>
      </w:r>
      <w:r w:rsidRPr="00F41A70">
        <w:rPr>
          <w:rFonts w:ascii="Times New Roman" w:hAnsi="Times New Roman" w:cs="Times New Roman"/>
          <w:i/>
          <w:iCs/>
          <w:noProof/>
          <w:sz w:val="24"/>
        </w:rPr>
        <w:t>Canadian Journal of Fisheries and Aquatic Sciences</w:t>
      </w:r>
      <w:r w:rsidRPr="00F41A70">
        <w:rPr>
          <w:rFonts w:ascii="Times New Roman" w:hAnsi="Times New Roman" w:cs="Times New Roman"/>
          <w:noProof/>
          <w:sz w:val="24"/>
        </w:rPr>
        <w:t xml:space="preserve"> 37:241–247. DOI: 10.1139/f80-031.</w:t>
      </w:r>
    </w:p>
    <w:p w14:paraId="3E12CC93" w14:textId="77777777" w:rsidR="00F41A70" w:rsidRPr="00F41A70" w:rsidRDefault="00F41A70" w:rsidP="00F41A70">
      <w:pPr>
        <w:widowControl w:val="0"/>
        <w:autoSpaceDE w:val="0"/>
        <w:autoSpaceDN w:val="0"/>
        <w:adjustRightInd w:val="0"/>
        <w:spacing w:line="480" w:lineRule="auto"/>
        <w:ind w:left="480" w:hanging="480"/>
        <w:rPr>
          <w:rFonts w:ascii="Times New Roman" w:hAnsi="Times New Roman" w:cs="Times New Roman"/>
          <w:noProof/>
          <w:sz w:val="24"/>
        </w:rPr>
      </w:pPr>
      <w:r w:rsidRPr="00F41A70">
        <w:rPr>
          <w:rFonts w:ascii="Times New Roman" w:hAnsi="Times New Roman" w:cs="Times New Roman"/>
          <w:noProof/>
          <w:sz w:val="24"/>
        </w:rPr>
        <w:t xml:space="preserve">Shaklee JB., Samollow PB. 1984. Genetic variation and population structure in a deepwater snapper, Pristipomoides filamentosus, in the Hawaiian Archipelago. </w:t>
      </w:r>
      <w:r w:rsidRPr="00F41A70">
        <w:rPr>
          <w:rFonts w:ascii="Times New Roman" w:hAnsi="Times New Roman" w:cs="Times New Roman"/>
          <w:i/>
          <w:iCs/>
          <w:noProof/>
          <w:sz w:val="24"/>
        </w:rPr>
        <w:t>Fishery Bulletin</w:t>
      </w:r>
      <w:r w:rsidRPr="00F41A70">
        <w:rPr>
          <w:rFonts w:ascii="Times New Roman" w:hAnsi="Times New Roman" w:cs="Times New Roman"/>
          <w:noProof/>
          <w:sz w:val="24"/>
        </w:rPr>
        <w:t xml:space="preserve"> 82:703–713.</w:t>
      </w:r>
    </w:p>
    <w:p w14:paraId="723EE869" w14:textId="77777777" w:rsidR="00F41A70" w:rsidRPr="00F41A70" w:rsidRDefault="00F41A70" w:rsidP="00F41A70">
      <w:pPr>
        <w:widowControl w:val="0"/>
        <w:autoSpaceDE w:val="0"/>
        <w:autoSpaceDN w:val="0"/>
        <w:adjustRightInd w:val="0"/>
        <w:spacing w:line="480" w:lineRule="auto"/>
        <w:ind w:left="480" w:hanging="480"/>
        <w:rPr>
          <w:rFonts w:ascii="Times New Roman" w:hAnsi="Times New Roman" w:cs="Times New Roman"/>
          <w:noProof/>
          <w:sz w:val="24"/>
        </w:rPr>
      </w:pPr>
      <w:r w:rsidRPr="00F41A70">
        <w:rPr>
          <w:rFonts w:ascii="Times New Roman" w:hAnsi="Times New Roman" w:cs="Times New Roman"/>
          <w:noProof/>
          <w:sz w:val="24"/>
        </w:rPr>
        <w:t xml:space="preserve">Spiegelhalter D., Thomas A., Best N., Way R. 2003. WinBUGS User Manual. </w:t>
      </w:r>
      <w:r w:rsidRPr="00F41A70">
        <w:rPr>
          <w:rFonts w:ascii="Times New Roman" w:hAnsi="Times New Roman" w:cs="Times New Roman"/>
          <w:i/>
          <w:iCs/>
          <w:noProof/>
          <w:sz w:val="24"/>
        </w:rPr>
        <w:t>Components</w:t>
      </w:r>
      <w:r w:rsidRPr="00F41A70">
        <w:rPr>
          <w:rFonts w:ascii="Times New Roman" w:hAnsi="Times New Roman" w:cs="Times New Roman"/>
          <w:noProof/>
          <w:sz w:val="24"/>
        </w:rPr>
        <w:t xml:space="preserve"> 2:1–60. DOI: http://www.mrc-bsu.cam.ac.uk/wp-content/uploads/manual14.pdf.</w:t>
      </w:r>
    </w:p>
    <w:p w14:paraId="7266E925" w14:textId="77777777" w:rsidR="00F41A70" w:rsidRPr="00F41A70" w:rsidRDefault="00F41A70" w:rsidP="00F41A70">
      <w:pPr>
        <w:widowControl w:val="0"/>
        <w:autoSpaceDE w:val="0"/>
        <w:autoSpaceDN w:val="0"/>
        <w:adjustRightInd w:val="0"/>
        <w:spacing w:line="480" w:lineRule="auto"/>
        <w:ind w:left="480" w:hanging="480"/>
        <w:rPr>
          <w:rFonts w:ascii="Times New Roman" w:hAnsi="Times New Roman" w:cs="Times New Roman"/>
          <w:noProof/>
          <w:sz w:val="24"/>
        </w:rPr>
      </w:pPr>
      <w:r w:rsidRPr="00F41A70">
        <w:rPr>
          <w:rFonts w:ascii="Times New Roman" w:hAnsi="Times New Roman" w:cs="Times New Roman"/>
          <w:noProof/>
          <w:sz w:val="24"/>
        </w:rPr>
        <w:t xml:space="preserve">Thorson JT., Munch SB., Cope JM., Gao J. 2017. Predicting life history parameters for all fishes worldwide. </w:t>
      </w:r>
      <w:r w:rsidRPr="00F41A70">
        <w:rPr>
          <w:rFonts w:ascii="Times New Roman" w:hAnsi="Times New Roman" w:cs="Times New Roman"/>
          <w:i/>
          <w:iCs/>
          <w:noProof/>
          <w:sz w:val="24"/>
        </w:rPr>
        <w:t>Ecological Applications</w:t>
      </w:r>
      <w:r w:rsidRPr="00F41A70">
        <w:rPr>
          <w:rFonts w:ascii="Times New Roman" w:hAnsi="Times New Roman" w:cs="Times New Roman"/>
          <w:noProof/>
          <w:sz w:val="24"/>
        </w:rPr>
        <w:t xml:space="preserve"> 27:2262–2276. DOI: 10.1002/eap.1606.</w:t>
      </w:r>
    </w:p>
    <w:p w14:paraId="710B2AF2" w14:textId="77777777" w:rsidR="00F41A70" w:rsidRPr="00F41A70" w:rsidRDefault="00F41A70" w:rsidP="00F41A70">
      <w:pPr>
        <w:widowControl w:val="0"/>
        <w:autoSpaceDE w:val="0"/>
        <w:autoSpaceDN w:val="0"/>
        <w:adjustRightInd w:val="0"/>
        <w:spacing w:line="480" w:lineRule="auto"/>
        <w:ind w:left="480" w:hanging="480"/>
        <w:rPr>
          <w:rFonts w:ascii="Times New Roman" w:hAnsi="Times New Roman" w:cs="Times New Roman"/>
          <w:noProof/>
          <w:sz w:val="24"/>
        </w:rPr>
      </w:pPr>
      <w:r w:rsidRPr="00F41A70">
        <w:rPr>
          <w:rFonts w:ascii="Times New Roman" w:hAnsi="Times New Roman" w:cs="Times New Roman"/>
          <w:noProof/>
          <w:sz w:val="24"/>
        </w:rPr>
        <w:t xml:space="preserve">Uchiyama JH., Tagami DT. 1984. Life history, distribution, and abundance of bottomfishes in the Northwestern Hawaiian Islands. In: Grigg RW, Tanoue KY eds. </w:t>
      </w:r>
      <w:r w:rsidRPr="00F41A70">
        <w:rPr>
          <w:rFonts w:ascii="Times New Roman" w:hAnsi="Times New Roman" w:cs="Times New Roman"/>
          <w:i/>
          <w:iCs/>
          <w:noProof/>
          <w:sz w:val="24"/>
        </w:rPr>
        <w:t>Proceedings of the Second Symposium on Resource Investigations in the Northwestern Hawaiian Islands</w:t>
      </w:r>
      <w:r w:rsidRPr="00F41A70">
        <w:rPr>
          <w:rFonts w:ascii="Times New Roman" w:hAnsi="Times New Roman" w:cs="Times New Roman"/>
          <w:noProof/>
          <w:sz w:val="24"/>
        </w:rPr>
        <w:t>. 229–</w:t>
      </w:r>
      <w:r w:rsidRPr="00F41A70">
        <w:rPr>
          <w:rFonts w:ascii="Times New Roman" w:hAnsi="Times New Roman" w:cs="Times New Roman"/>
          <w:noProof/>
          <w:sz w:val="24"/>
        </w:rPr>
        <w:lastRenderedPageBreak/>
        <w:t>247.</w:t>
      </w:r>
    </w:p>
    <w:p w14:paraId="547B8584" w14:textId="77777777" w:rsidR="00F41A70" w:rsidRPr="00F41A70" w:rsidRDefault="00F41A70" w:rsidP="00F41A70">
      <w:pPr>
        <w:widowControl w:val="0"/>
        <w:autoSpaceDE w:val="0"/>
        <w:autoSpaceDN w:val="0"/>
        <w:adjustRightInd w:val="0"/>
        <w:spacing w:line="480" w:lineRule="auto"/>
        <w:ind w:left="480" w:hanging="480"/>
        <w:rPr>
          <w:rFonts w:ascii="Times New Roman" w:hAnsi="Times New Roman" w:cs="Times New Roman"/>
          <w:noProof/>
          <w:sz w:val="24"/>
        </w:rPr>
      </w:pPr>
      <w:r w:rsidRPr="00F41A70">
        <w:rPr>
          <w:rFonts w:ascii="Times New Roman" w:hAnsi="Times New Roman" w:cs="Times New Roman"/>
          <w:noProof/>
          <w:sz w:val="24"/>
        </w:rPr>
        <w:t xml:space="preserve">Wang Y-G., Thomas MR., Somers IF. 1995. A maximum likelihood approach for estimating growth from tag–recapture data. </w:t>
      </w:r>
      <w:r w:rsidRPr="00F41A70">
        <w:rPr>
          <w:rFonts w:ascii="Times New Roman" w:hAnsi="Times New Roman" w:cs="Times New Roman"/>
          <w:i/>
          <w:iCs/>
          <w:noProof/>
          <w:sz w:val="24"/>
        </w:rPr>
        <w:t>Canadian Journal of Fisheries and Aquatic Sciences</w:t>
      </w:r>
      <w:r w:rsidRPr="00F41A70">
        <w:rPr>
          <w:rFonts w:ascii="Times New Roman" w:hAnsi="Times New Roman" w:cs="Times New Roman"/>
          <w:noProof/>
          <w:sz w:val="24"/>
        </w:rPr>
        <w:t xml:space="preserve"> 52:252–259. DOI: 10.1139/f95-025.</w:t>
      </w:r>
    </w:p>
    <w:p w14:paraId="21BDFFAF" w14:textId="77777777" w:rsidR="00F41A70" w:rsidRPr="00F41A70" w:rsidRDefault="00F41A70" w:rsidP="00F41A70">
      <w:pPr>
        <w:widowControl w:val="0"/>
        <w:autoSpaceDE w:val="0"/>
        <w:autoSpaceDN w:val="0"/>
        <w:adjustRightInd w:val="0"/>
        <w:spacing w:line="480" w:lineRule="auto"/>
        <w:ind w:left="480" w:hanging="480"/>
        <w:rPr>
          <w:rFonts w:ascii="Times New Roman" w:hAnsi="Times New Roman" w:cs="Times New Roman"/>
          <w:noProof/>
          <w:sz w:val="24"/>
        </w:rPr>
      </w:pPr>
      <w:r w:rsidRPr="00F41A70">
        <w:rPr>
          <w:rFonts w:ascii="Times New Roman" w:hAnsi="Times New Roman" w:cs="Times New Roman"/>
          <w:noProof/>
          <w:sz w:val="24"/>
        </w:rPr>
        <w:t xml:space="preserve">Zhang Z., Lessard J., Campbell A. 2009. Use of Bayesian hierarchical models to estimate northern abalone, Haliotis kamtschatkana, growth parameters from tag-recapture data. </w:t>
      </w:r>
      <w:r w:rsidRPr="00F41A70">
        <w:rPr>
          <w:rFonts w:ascii="Times New Roman" w:hAnsi="Times New Roman" w:cs="Times New Roman"/>
          <w:i/>
          <w:iCs/>
          <w:noProof/>
          <w:sz w:val="24"/>
        </w:rPr>
        <w:t>Fisheries Research</w:t>
      </w:r>
      <w:r w:rsidRPr="00F41A70">
        <w:rPr>
          <w:rFonts w:ascii="Times New Roman" w:hAnsi="Times New Roman" w:cs="Times New Roman"/>
          <w:noProof/>
          <w:sz w:val="24"/>
        </w:rPr>
        <w:t xml:space="preserve"> 95:289–295. DOI: 10.1016/j.fishres.2008.09.035.</w:t>
      </w:r>
    </w:p>
    <w:p w14:paraId="5C9075A6" w14:textId="4FF981DD" w:rsidR="00BC419A" w:rsidRPr="007655B0" w:rsidRDefault="00BC419A" w:rsidP="00F41A70">
      <w:pPr>
        <w:widowControl w:val="0"/>
        <w:autoSpaceDE w:val="0"/>
        <w:autoSpaceDN w:val="0"/>
        <w:adjustRightInd w:val="0"/>
        <w:spacing w:line="480" w:lineRule="auto"/>
        <w:ind w:left="480" w:hanging="480"/>
        <w:rPr>
          <w:rFonts w:ascii="Times New Roman" w:hAnsi="Times New Roman" w:cs="Times New Roman"/>
          <w:sz w:val="24"/>
          <w:szCs w:val="24"/>
        </w:rPr>
      </w:pPr>
      <w:r w:rsidRPr="007655B0">
        <w:rPr>
          <w:rFonts w:ascii="Times New Roman" w:hAnsi="Times New Roman" w:cs="Times New Roman"/>
          <w:sz w:val="24"/>
          <w:szCs w:val="24"/>
        </w:rPr>
        <w:fldChar w:fldCharType="end"/>
      </w:r>
    </w:p>
    <w:p w14:paraId="2CFE47BC" w14:textId="77777777" w:rsidR="00BC419A" w:rsidRPr="007655B0" w:rsidRDefault="00BC419A" w:rsidP="000D5103">
      <w:pPr>
        <w:widowControl w:val="0"/>
        <w:autoSpaceDE w:val="0"/>
        <w:autoSpaceDN w:val="0"/>
        <w:adjustRightInd w:val="0"/>
        <w:spacing w:line="480" w:lineRule="auto"/>
        <w:ind w:left="480" w:hanging="480"/>
        <w:rPr>
          <w:rFonts w:ascii="Times New Roman" w:hAnsi="Times New Roman" w:cs="Times New Roman"/>
          <w:sz w:val="24"/>
          <w:szCs w:val="24"/>
        </w:rPr>
      </w:pPr>
    </w:p>
    <w:p w14:paraId="3212B663" w14:textId="77777777" w:rsidR="00BC419A" w:rsidRPr="007655B0" w:rsidRDefault="00BC419A" w:rsidP="000D5103">
      <w:pPr>
        <w:widowControl w:val="0"/>
        <w:autoSpaceDE w:val="0"/>
        <w:autoSpaceDN w:val="0"/>
        <w:adjustRightInd w:val="0"/>
        <w:spacing w:line="480" w:lineRule="auto"/>
        <w:ind w:left="480" w:hanging="480"/>
        <w:rPr>
          <w:rFonts w:ascii="Times New Roman" w:hAnsi="Times New Roman" w:cs="Times New Roman"/>
          <w:sz w:val="24"/>
          <w:szCs w:val="24"/>
        </w:rPr>
      </w:pPr>
    </w:p>
    <w:p w14:paraId="12EBCB8F" w14:textId="77777777" w:rsidR="00BC419A" w:rsidRPr="007655B0" w:rsidRDefault="00BC419A" w:rsidP="000D5103">
      <w:pPr>
        <w:widowControl w:val="0"/>
        <w:autoSpaceDE w:val="0"/>
        <w:autoSpaceDN w:val="0"/>
        <w:adjustRightInd w:val="0"/>
        <w:spacing w:line="480" w:lineRule="auto"/>
        <w:ind w:left="480" w:hanging="480"/>
        <w:rPr>
          <w:rFonts w:ascii="Times New Roman" w:hAnsi="Times New Roman" w:cs="Times New Roman"/>
          <w:sz w:val="24"/>
          <w:szCs w:val="24"/>
        </w:rPr>
      </w:pPr>
    </w:p>
    <w:p w14:paraId="7AECED62" w14:textId="77777777" w:rsidR="00BC419A" w:rsidRPr="007655B0" w:rsidRDefault="00BC419A" w:rsidP="000D5103">
      <w:pPr>
        <w:widowControl w:val="0"/>
        <w:autoSpaceDE w:val="0"/>
        <w:autoSpaceDN w:val="0"/>
        <w:adjustRightInd w:val="0"/>
        <w:spacing w:line="480" w:lineRule="auto"/>
        <w:ind w:left="480" w:hanging="480"/>
        <w:rPr>
          <w:rFonts w:ascii="Times New Roman" w:hAnsi="Times New Roman" w:cs="Times New Roman"/>
          <w:sz w:val="24"/>
          <w:szCs w:val="24"/>
        </w:rPr>
      </w:pPr>
    </w:p>
    <w:p w14:paraId="6E5BD0E5" w14:textId="77777777" w:rsidR="00BC419A" w:rsidRPr="007655B0" w:rsidRDefault="00BC419A" w:rsidP="000D5103">
      <w:pPr>
        <w:widowControl w:val="0"/>
        <w:autoSpaceDE w:val="0"/>
        <w:autoSpaceDN w:val="0"/>
        <w:adjustRightInd w:val="0"/>
        <w:spacing w:line="480" w:lineRule="auto"/>
        <w:ind w:left="480" w:hanging="480"/>
        <w:rPr>
          <w:rFonts w:ascii="Times New Roman" w:hAnsi="Times New Roman" w:cs="Times New Roman"/>
          <w:sz w:val="24"/>
          <w:szCs w:val="24"/>
        </w:rPr>
      </w:pPr>
    </w:p>
    <w:p w14:paraId="5369CA9D" w14:textId="77777777" w:rsidR="00BC419A" w:rsidRPr="007655B0" w:rsidRDefault="00BC419A" w:rsidP="000D5103">
      <w:pPr>
        <w:widowControl w:val="0"/>
        <w:autoSpaceDE w:val="0"/>
        <w:autoSpaceDN w:val="0"/>
        <w:adjustRightInd w:val="0"/>
        <w:spacing w:line="480" w:lineRule="auto"/>
        <w:ind w:left="480" w:hanging="480"/>
        <w:rPr>
          <w:rFonts w:ascii="Times New Roman" w:hAnsi="Times New Roman" w:cs="Times New Roman"/>
          <w:sz w:val="24"/>
          <w:szCs w:val="24"/>
        </w:rPr>
      </w:pPr>
      <w:r w:rsidRPr="007655B0">
        <w:rPr>
          <w:rFonts w:ascii="Times New Roman" w:hAnsi="Times New Roman" w:cs="Times New Roman"/>
          <w:sz w:val="24"/>
          <w:szCs w:val="24"/>
        </w:rPr>
        <w:fldChar w:fldCharType="begin" w:fldLock="1"/>
      </w:r>
      <w:r w:rsidRPr="007655B0">
        <w:rPr>
          <w:rFonts w:ascii="Times New Roman" w:hAnsi="Times New Roman" w:cs="Times New Roman"/>
          <w:sz w:val="24"/>
          <w:szCs w:val="24"/>
        </w:rPr>
        <w:instrText>ADDIN CSL_CITATION { "citationItems" : [ { "id" : "ITEM-1", "itemData" : { "DOI" : "10.1093/icesjms/25.1.47", "ISSN" : "10959289", "author" : [ { "dropping-particle" : "", "family" : "Gulland", "given" : "J. A.", "non-dropping-particle" : "", "parse-names" : false, "suffix" : "" }, { "dropping-particle" : "", "family" : "Holt", "given" : "S. J.", "non-dropping-particle" : "", "parse-names" : false, "suffix" : "" } ], "container-title" : "ICES Journal of Marine Science", "id" : "ITEM-1", "issue" : "1", "issued" : { "date-parts" : [ [ "1959" ] ] }, "page" : "47-49", "title" : "Estimation of growth parameters for data at unequal time intervals", "type" : "article-journal", "volume" : "25" }, "uris" : [ "http://www.mendeley.com/documents/?uuid=e84c5390-9b90-4046-beeb-d8902c5abb0a" ] } ], "mendeley" : { "formattedCitation" : "(Gulland &amp; Holt, 1959)", "plainTextFormattedCitation" : "(Gulland &amp; Holt, 1959)", "previouslyFormattedCitation" : "(Gulland &amp; Holt, 1959)" }, "properties" : {  }, "schema" : "https://github.com/citation-style-language/schema/raw/master/csl-citation.json" }</w:instrText>
      </w:r>
      <w:r w:rsidRPr="007655B0">
        <w:rPr>
          <w:rFonts w:ascii="Times New Roman" w:hAnsi="Times New Roman" w:cs="Times New Roman"/>
          <w:sz w:val="24"/>
          <w:szCs w:val="24"/>
        </w:rPr>
        <w:fldChar w:fldCharType="separate"/>
      </w:r>
      <w:r w:rsidRPr="007655B0">
        <w:rPr>
          <w:rFonts w:ascii="Times New Roman" w:hAnsi="Times New Roman" w:cs="Times New Roman"/>
          <w:noProof/>
          <w:sz w:val="24"/>
          <w:szCs w:val="24"/>
        </w:rPr>
        <w:t>(Gulland &amp; Holt, 1959)</w:t>
      </w:r>
      <w:r w:rsidRPr="007655B0">
        <w:rPr>
          <w:rFonts w:ascii="Times New Roman" w:hAnsi="Times New Roman" w:cs="Times New Roman"/>
          <w:sz w:val="24"/>
          <w:szCs w:val="24"/>
        </w:rPr>
        <w:fldChar w:fldCharType="end"/>
      </w:r>
    </w:p>
    <w:p w14:paraId="1C8ED8C1" w14:textId="77777777" w:rsidR="00BC419A" w:rsidRPr="007655B0" w:rsidRDefault="00BC419A" w:rsidP="000D5103">
      <w:pPr>
        <w:rPr>
          <w:rFonts w:ascii="Times New Roman" w:hAnsi="Times New Roman" w:cs="Times New Roman"/>
        </w:rPr>
      </w:pPr>
    </w:p>
    <w:p w14:paraId="28CBF1F0" w14:textId="3030A44A" w:rsidR="0033414E" w:rsidRPr="007655B0" w:rsidRDefault="0033414E" w:rsidP="000D5103">
      <w:pPr>
        <w:rPr>
          <w:rFonts w:ascii="Times New Roman" w:hAnsi="Times New Roman" w:cs="Times New Roman"/>
        </w:rPr>
      </w:pPr>
    </w:p>
    <w:sectPr w:rsidR="0033414E" w:rsidRPr="007655B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Stephen Scherrer" w:date="2017-12-04T15:37:00Z" w:initials="SS">
    <w:p w14:paraId="31DDB6DF" w14:textId="77777777" w:rsidR="00017D5C" w:rsidRDefault="00017D5C" w:rsidP="00BC419A">
      <w:pPr>
        <w:pStyle w:val="CommentText"/>
      </w:pPr>
      <w:r>
        <w:rPr>
          <w:rStyle w:val="CommentReference"/>
        </w:rPr>
        <w:annotationRef/>
      </w:r>
      <w:r>
        <w:t>Why does Don have 500 listed?</w:t>
      </w:r>
    </w:p>
  </w:comment>
  <w:comment w:id="1" w:author="Stephen Scherrer [2]" w:date="2018-03-21T16:08:00Z" w:initials="SS">
    <w:p w14:paraId="5AD1B865" w14:textId="300CA5E4" w:rsidR="00026949" w:rsidRDefault="00026949">
      <w:pPr>
        <w:pStyle w:val="CommentText"/>
      </w:pPr>
      <w:r>
        <w:rPr>
          <w:rStyle w:val="CommentReference"/>
        </w:rPr>
        <w:annotationRef/>
      </w:r>
      <w:r>
        <w:t xml:space="preserve">TURNS out this is probably part methodological and part data. </w:t>
      </w:r>
    </w:p>
  </w:comment>
  <w:comment w:id="3" w:author="Stephen Scherrer [2]" w:date="2018-02-05T13:37:00Z" w:initials="SS">
    <w:p w14:paraId="78DF755E" w14:textId="77777777" w:rsidR="00017D5C" w:rsidRDefault="00017D5C" w:rsidP="00BC419A">
      <w:pPr>
        <w:pStyle w:val="CommentText"/>
      </w:pPr>
      <w:r>
        <w:rPr>
          <w:rStyle w:val="CommentReference"/>
        </w:rPr>
        <w:annotationRef/>
      </w:r>
      <w:r>
        <w:t>Compare recapture distribution to tagging distribution? Discuss departure from predicted growth for largest fish.</w:t>
      </w:r>
    </w:p>
  </w:comment>
  <w:comment w:id="4" w:author="Stephen Scherrer [2]" w:date="2018-02-05T14:39:00Z" w:initials="SS">
    <w:p w14:paraId="2FA696AD" w14:textId="482F19AC" w:rsidR="00017D5C" w:rsidRDefault="00017D5C" w:rsidP="00BC419A">
      <w:pPr>
        <w:pStyle w:val="CommentText"/>
      </w:pPr>
      <w:r>
        <w:rPr>
          <w:rStyle w:val="CommentReference"/>
        </w:rPr>
        <w:annotationRef/>
      </w:r>
      <w:r>
        <w:t xml:space="preserve">Which studies? Our parameter estimates are most similar to whom? </w:t>
      </w:r>
    </w:p>
  </w:comment>
  <w:comment w:id="5" w:author="Stephen Scherrer [2]" w:date="2018-03-21T12:12:00Z" w:initials="SS">
    <w:p w14:paraId="016B10BC" w14:textId="11B0D6DA" w:rsidR="00017D5C" w:rsidRDefault="00017D5C">
      <w:pPr>
        <w:pStyle w:val="CommentText"/>
      </w:pPr>
      <w:r>
        <w:rPr>
          <w:rStyle w:val="CommentReference"/>
        </w:rPr>
        <w:annotationRef/>
      </w:r>
      <w:r>
        <w:t xml:space="preserve">?? </w:t>
      </w:r>
      <w:proofErr w:type="gramStart"/>
      <w:r>
        <w:t>Also</w:t>
      </w:r>
      <w:proofErr w:type="gramEnd"/>
      <w:r>
        <w:t xml:space="preserve"> are we sure our parameter Cis match those from just </w:t>
      </w:r>
      <w:proofErr w:type="spellStart"/>
      <w:r>
        <w:t>oto</w:t>
      </w:r>
      <w:proofErr w:type="spellEnd"/>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1DDB6DF" w15:done="0"/>
  <w15:commentEx w15:paraId="5AD1B865" w15:done="0"/>
  <w15:commentEx w15:paraId="78DF755E" w15:done="0"/>
  <w15:commentEx w15:paraId="2FA696AD" w15:done="0"/>
  <w15:commentEx w15:paraId="016B10B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1DDB6DF" w16cid:durableId="1E0C438C"/>
  <w16cid:commentId w16cid:paraId="78DF755E" w16cid:durableId="1E22DCA9"/>
  <w16cid:commentId w16cid:paraId="2FA696AD" w16cid:durableId="1E22EB13"/>
  <w16cid:commentId w16cid:paraId="016B10BC" w16cid:durableId="1E5CCAA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754C11"/>
    <w:multiLevelType w:val="hybridMultilevel"/>
    <w:tmpl w:val="E53019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335BE3"/>
    <w:multiLevelType w:val="hybridMultilevel"/>
    <w:tmpl w:val="E53019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D725A8"/>
    <w:multiLevelType w:val="hybridMultilevel"/>
    <w:tmpl w:val="8FD6993E"/>
    <w:lvl w:ilvl="0" w:tplc="7D8289A2">
      <w:numFmt w:val="bullet"/>
      <w:lvlText w:val="-"/>
      <w:lvlJc w:val="left"/>
      <w:pPr>
        <w:ind w:left="1080" w:hanging="360"/>
      </w:pPr>
      <w:rPr>
        <w:rFonts w:ascii="Times New Roman" w:eastAsiaTheme="minorEastAsia"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FC624F6"/>
    <w:multiLevelType w:val="hybridMultilevel"/>
    <w:tmpl w:val="EBC8DCD6"/>
    <w:lvl w:ilvl="0" w:tplc="66D0BF3C">
      <w:start w:val="1000"/>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37529F"/>
    <w:multiLevelType w:val="hybridMultilevel"/>
    <w:tmpl w:val="B9A204C8"/>
    <w:lvl w:ilvl="0" w:tplc="BC664426">
      <w:start w:val="1000"/>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 w:numId="5">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tephen Scherrer">
    <w15:presenceInfo w15:providerId="None" w15:userId="Stephen Scherrer"/>
  </w15:person>
  <w15:person w15:author="Stephen Scherrer [2]">
    <w15:presenceInfo w15:providerId="Windows Live" w15:userId="40252c95-a6d0-4ffb-bbb7-efb00b189f3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1B05"/>
    <w:rsid w:val="000011A6"/>
    <w:rsid w:val="00001A85"/>
    <w:rsid w:val="00002D2F"/>
    <w:rsid w:val="000063C6"/>
    <w:rsid w:val="00017D5C"/>
    <w:rsid w:val="00021807"/>
    <w:rsid w:val="00026949"/>
    <w:rsid w:val="00027301"/>
    <w:rsid w:val="000317BA"/>
    <w:rsid w:val="00032449"/>
    <w:rsid w:val="00032FDB"/>
    <w:rsid w:val="00035755"/>
    <w:rsid w:val="000362AA"/>
    <w:rsid w:val="000453C2"/>
    <w:rsid w:val="000473EE"/>
    <w:rsid w:val="00052036"/>
    <w:rsid w:val="00054AF1"/>
    <w:rsid w:val="00055710"/>
    <w:rsid w:val="00056600"/>
    <w:rsid w:val="00056603"/>
    <w:rsid w:val="000574E7"/>
    <w:rsid w:val="0006069D"/>
    <w:rsid w:val="00062497"/>
    <w:rsid w:val="00063790"/>
    <w:rsid w:val="00075A93"/>
    <w:rsid w:val="00077637"/>
    <w:rsid w:val="000776EF"/>
    <w:rsid w:val="00083871"/>
    <w:rsid w:val="00084B19"/>
    <w:rsid w:val="00084FF8"/>
    <w:rsid w:val="00090D20"/>
    <w:rsid w:val="00091579"/>
    <w:rsid w:val="0009500F"/>
    <w:rsid w:val="000A3261"/>
    <w:rsid w:val="000A64F6"/>
    <w:rsid w:val="000A6F2A"/>
    <w:rsid w:val="000A77C3"/>
    <w:rsid w:val="000B017E"/>
    <w:rsid w:val="000B0691"/>
    <w:rsid w:val="000B309B"/>
    <w:rsid w:val="000B38CE"/>
    <w:rsid w:val="000B6672"/>
    <w:rsid w:val="000C1AF4"/>
    <w:rsid w:val="000C7491"/>
    <w:rsid w:val="000D336C"/>
    <w:rsid w:val="000D4034"/>
    <w:rsid w:val="000D5103"/>
    <w:rsid w:val="000D6325"/>
    <w:rsid w:val="000D7A96"/>
    <w:rsid w:val="000E2DC3"/>
    <w:rsid w:val="000E3739"/>
    <w:rsid w:val="000F0DE5"/>
    <w:rsid w:val="000F1C4B"/>
    <w:rsid w:val="000F1C81"/>
    <w:rsid w:val="000F413E"/>
    <w:rsid w:val="000F41CF"/>
    <w:rsid w:val="000F6BAB"/>
    <w:rsid w:val="000F6C6F"/>
    <w:rsid w:val="0010210C"/>
    <w:rsid w:val="0010601A"/>
    <w:rsid w:val="00110BB9"/>
    <w:rsid w:val="0012269A"/>
    <w:rsid w:val="00122E9C"/>
    <w:rsid w:val="00123C89"/>
    <w:rsid w:val="00124123"/>
    <w:rsid w:val="001246F8"/>
    <w:rsid w:val="0012517F"/>
    <w:rsid w:val="001253CF"/>
    <w:rsid w:val="001278E9"/>
    <w:rsid w:val="001313D0"/>
    <w:rsid w:val="00137829"/>
    <w:rsid w:val="001429F8"/>
    <w:rsid w:val="00143255"/>
    <w:rsid w:val="00151DC5"/>
    <w:rsid w:val="00153EF3"/>
    <w:rsid w:val="00157EB7"/>
    <w:rsid w:val="0016044D"/>
    <w:rsid w:val="00160BEC"/>
    <w:rsid w:val="001616FE"/>
    <w:rsid w:val="00166DEB"/>
    <w:rsid w:val="00170668"/>
    <w:rsid w:val="00171633"/>
    <w:rsid w:val="001717FD"/>
    <w:rsid w:val="00175B34"/>
    <w:rsid w:val="001820AA"/>
    <w:rsid w:val="00182A90"/>
    <w:rsid w:val="001903AD"/>
    <w:rsid w:val="00190664"/>
    <w:rsid w:val="00191DCF"/>
    <w:rsid w:val="00194394"/>
    <w:rsid w:val="00197159"/>
    <w:rsid w:val="001A04CF"/>
    <w:rsid w:val="001A1265"/>
    <w:rsid w:val="001A43FB"/>
    <w:rsid w:val="001A4CD8"/>
    <w:rsid w:val="001A7334"/>
    <w:rsid w:val="001B12BB"/>
    <w:rsid w:val="001B27E7"/>
    <w:rsid w:val="001B3108"/>
    <w:rsid w:val="001B3C1B"/>
    <w:rsid w:val="001C15D8"/>
    <w:rsid w:val="001C3290"/>
    <w:rsid w:val="001C4434"/>
    <w:rsid w:val="001D2108"/>
    <w:rsid w:val="001D2A75"/>
    <w:rsid w:val="001E14BD"/>
    <w:rsid w:val="001E1DD8"/>
    <w:rsid w:val="001E59D7"/>
    <w:rsid w:val="001E711B"/>
    <w:rsid w:val="001F3792"/>
    <w:rsid w:val="00200802"/>
    <w:rsid w:val="0020096A"/>
    <w:rsid w:val="0020234E"/>
    <w:rsid w:val="0020248E"/>
    <w:rsid w:val="00204DA7"/>
    <w:rsid w:val="0021156C"/>
    <w:rsid w:val="002128CB"/>
    <w:rsid w:val="00213365"/>
    <w:rsid w:val="00230513"/>
    <w:rsid w:val="00231A06"/>
    <w:rsid w:val="00232F9E"/>
    <w:rsid w:val="00233D3D"/>
    <w:rsid w:val="00234BF2"/>
    <w:rsid w:val="00235CAC"/>
    <w:rsid w:val="002422E2"/>
    <w:rsid w:val="00242692"/>
    <w:rsid w:val="00243751"/>
    <w:rsid w:val="002445B8"/>
    <w:rsid w:val="00244E7A"/>
    <w:rsid w:val="0024611C"/>
    <w:rsid w:val="0024637D"/>
    <w:rsid w:val="00247D95"/>
    <w:rsid w:val="0025007F"/>
    <w:rsid w:val="0025049D"/>
    <w:rsid w:val="0025097F"/>
    <w:rsid w:val="00251F09"/>
    <w:rsid w:val="0025242A"/>
    <w:rsid w:val="00252A4B"/>
    <w:rsid w:val="00261EA7"/>
    <w:rsid w:val="00276794"/>
    <w:rsid w:val="0027765E"/>
    <w:rsid w:val="00283801"/>
    <w:rsid w:val="00283AE4"/>
    <w:rsid w:val="0029143A"/>
    <w:rsid w:val="0029433C"/>
    <w:rsid w:val="00294509"/>
    <w:rsid w:val="002A0023"/>
    <w:rsid w:val="002B26F8"/>
    <w:rsid w:val="002B53F4"/>
    <w:rsid w:val="002B60B8"/>
    <w:rsid w:val="002D0B95"/>
    <w:rsid w:val="002D322F"/>
    <w:rsid w:val="002D42C4"/>
    <w:rsid w:val="002F3E94"/>
    <w:rsid w:val="002F4265"/>
    <w:rsid w:val="002F4918"/>
    <w:rsid w:val="003000F9"/>
    <w:rsid w:val="00303802"/>
    <w:rsid w:val="003052A2"/>
    <w:rsid w:val="0030647A"/>
    <w:rsid w:val="003068BF"/>
    <w:rsid w:val="00312DAA"/>
    <w:rsid w:val="003154E5"/>
    <w:rsid w:val="0031660B"/>
    <w:rsid w:val="00316D37"/>
    <w:rsid w:val="00317820"/>
    <w:rsid w:val="00321E92"/>
    <w:rsid w:val="003230B2"/>
    <w:rsid w:val="0033414E"/>
    <w:rsid w:val="00342BAA"/>
    <w:rsid w:val="003476A3"/>
    <w:rsid w:val="003555B6"/>
    <w:rsid w:val="00357FF1"/>
    <w:rsid w:val="0036107B"/>
    <w:rsid w:val="003625E0"/>
    <w:rsid w:val="00366B69"/>
    <w:rsid w:val="00374225"/>
    <w:rsid w:val="00383A0F"/>
    <w:rsid w:val="00383EE0"/>
    <w:rsid w:val="00384D16"/>
    <w:rsid w:val="00386ADA"/>
    <w:rsid w:val="00387B72"/>
    <w:rsid w:val="00390D57"/>
    <w:rsid w:val="0039236E"/>
    <w:rsid w:val="00397819"/>
    <w:rsid w:val="003A6D0B"/>
    <w:rsid w:val="003B176C"/>
    <w:rsid w:val="003B5E0E"/>
    <w:rsid w:val="003C0C0A"/>
    <w:rsid w:val="003C0E7B"/>
    <w:rsid w:val="003C2B93"/>
    <w:rsid w:val="003C3524"/>
    <w:rsid w:val="003D2028"/>
    <w:rsid w:val="003D440E"/>
    <w:rsid w:val="003D4818"/>
    <w:rsid w:val="003E16BE"/>
    <w:rsid w:val="003E1EC0"/>
    <w:rsid w:val="003E23E0"/>
    <w:rsid w:val="003E29AC"/>
    <w:rsid w:val="003E51CD"/>
    <w:rsid w:val="003F556F"/>
    <w:rsid w:val="003F64B1"/>
    <w:rsid w:val="003F766A"/>
    <w:rsid w:val="00403200"/>
    <w:rsid w:val="00403EBE"/>
    <w:rsid w:val="00405F29"/>
    <w:rsid w:val="0040620C"/>
    <w:rsid w:val="004202EB"/>
    <w:rsid w:val="00421D09"/>
    <w:rsid w:val="00430843"/>
    <w:rsid w:val="004342D4"/>
    <w:rsid w:val="004353F4"/>
    <w:rsid w:val="0044001B"/>
    <w:rsid w:val="004407B9"/>
    <w:rsid w:val="00442141"/>
    <w:rsid w:val="00444767"/>
    <w:rsid w:val="00456F3A"/>
    <w:rsid w:val="0046028B"/>
    <w:rsid w:val="004726DA"/>
    <w:rsid w:val="00476144"/>
    <w:rsid w:val="004A3DAB"/>
    <w:rsid w:val="004A45E3"/>
    <w:rsid w:val="004A5DCC"/>
    <w:rsid w:val="004A6419"/>
    <w:rsid w:val="004B2D0E"/>
    <w:rsid w:val="004B2FCA"/>
    <w:rsid w:val="004B42B6"/>
    <w:rsid w:val="004B47C8"/>
    <w:rsid w:val="004C00AE"/>
    <w:rsid w:val="004C17FC"/>
    <w:rsid w:val="004C4A50"/>
    <w:rsid w:val="004C72C2"/>
    <w:rsid w:val="004D1C8C"/>
    <w:rsid w:val="004D7643"/>
    <w:rsid w:val="004E04CA"/>
    <w:rsid w:val="004E2FC8"/>
    <w:rsid w:val="004F01F9"/>
    <w:rsid w:val="004F219B"/>
    <w:rsid w:val="004F28D8"/>
    <w:rsid w:val="004F2C33"/>
    <w:rsid w:val="004F513A"/>
    <w:rsid w:val="004F51B8"/>
    <w:rsid w:val="004F7646"/>
    <w:rsid w:val="00500AB3"/>
    <w:rsid w:val="00513DD9"/>
    <w:rsid w:val="005140B1"/>
    <w:rsid w:val="00514B9A"/>
    <w:rsid w:val="005176AB"/>
    <w:rsid w:val="00517B42"/>
    <w:rsid w:val="005216FA"/>
    <w:rsid w:val="005230E2"/>
    <w:rsid w:val="005244AF"/>
    <w:rsid w:val="00526AB2"/>
    <w:rsid w:val="00533745"/>
    <w:rsid w:val="00534F1D"/>
    <w:rsid w:val="0054172D"/>
    <w:rsid w:val="0054313A"/>
    <w:rsid w:val="00544695"/>
    <w:rsid w:val="00544C6C"/>
    <w:rsid w:val="00546878"/>
    <w:rsid w:val="0055507C"/>
    <w:rsid w:val="00555221"/>
    <w:rsid w:val="00555DAA"/>
    <w:rsid w:val="00564061"/>
    <w:rsid w:val="005640C7"/>
    <w:rsid w:val="005652AC"/>
    <w:rsid w:val="005672EB"/>
    <w:rsid w:val="0057628D"/>
    <w:rsid w:val="00576568"/>
    <w:rsid w:val="005769DE"/>
    <w:rsid w:val="00581C6C"/>
    <w:rsid w:val="00583448"/>
    <w:rsid w:val="00583AB2"/>
    <w:rsid w:val="00587579"/>
    <w:rsid w:val="005879E3"/>
    <w:rsid w:val="005908BB"/>
    <w:rsid w:val="00593C97"/>
    <w:rsid w:val="00595163"/>
    <w:rsid w:val="005A00E1"/>
    <w:rsid w:val="005A1BF2"/>
    <w:rsid w:val="005A2FA5"/>
    <w:rsid w:val="005B0138"/>
    <w:rsid w:val="005B3904"/>
    <w:rsid w:val="005C4F21"/>
    <w:rsid w:val="005C7B74"/>
    <w:rsid w:val="005D1FC4"/>
    <w:rsid w:val="005E1B5A"/>
    <w:rsid w:val="005E25AA"/>
    <w:rsid w:val="005E6D36"/>
    <w:rsid w:val="005F40D5"/>
    <w:rsid w:val="00602465"/>
    <w:rsid w:val="00604399"/>
    <w:rsid w:val="006062B4"/>
    <w:rsid w:val="00607227"/>
    <w:rsid w:val="006219AB"/>
    <w:rsid w:val="00624E1F"/>
    <w:rsid w:val="00633614"/>
    <w:rsid w:val="0063783C"/>
    <w:rsid w:val="00651688"/>
    <w:rsid w:val="00651B05"/>
    <w:rsid w:val="00651C22"/>
    <w:rsid w:val="00652BF5"/>
    <w:rsid w:val="00657AA4"/>
    <w:rsid w:val="00665B82"/>
    <w:rsid w:val="00677A14"/>
    <w:rsid w:val="00680088"/>
    <w:rsid w:val="00687556"/>
    <w:rsid w:val="00694DE9"/>
    <w:rsid w:val="006A069B"/>
    <w:rsid w:val="006B166E"/>
    <w:rsid w:val="006B342F"/>
    <w:rsid w:val="006B35F4"/>
    <w:rsid w:val="006B37D3"/>
    <w:rsid w:val="006B56AA"/>
    <w:rsid w:val="006B6D69"/>
    <w:rsid w:val="006C021E"/>
    <w:rsid w:val="006C23EF"/>
    <w:rsid w:val="006C7709"/>
    <w:rsid w:val="006D16E5"/>
    <w:rsid w:val="006D5ED2"/>
    <w:rsid w:val="006E1BAD"/>
    <w:rsid w:val="006E1FFD"/>
    <w:rsid w:val="006E317D"/>
    <w:rsid w:val="006E6F3F"/>
    <w:rsid w:val="006E78E7"/>
    <w:rsid w:val="006F212F"/>
    <w:rsid w:val="006F5285"/>
    <w:rsid w:val="006F6999"/>
    <w:rsid w:val="006F7243"/>
    <w:rsid w:val="00703FAC"/>
    <w:rsid w:val="007060AA"/>
    <w:rsid w:val="00717A03"/>
    <w:rsid w:val="00717A6F"/>
    <w:rsid w:val="00717B07"/>
    <w:rsid w:val="00720D20"/>
    <w:rsid w:val="00722A74"/>
    <w:rsid w:val="007241BC"/>
    <w:rsid w:val="00732929"/>
    <w:rsid w:val="00736EAF"/>
    <w:rsid w:val="00744015"/>
    <w:rsid w:val="00753A63"/>
    <w:rsid w:val="007541D2"/>
    <w:rsid w:val="007606E7"/>
    <w:rsid w:val="00761852"/>
    <w:rsid w:val="007655B0"/>
    <w:rsid w:val="00772BC1"/>
    <w:rsid w:val="007760CF"/>
    <w:rsid w:val="00777134"/>
    <w:rsid w:val="007779E0"/>
    <w:rsid w:val="00780123"/>
    <w:rsid w:val="007801D4"/>
    <w:rsid w:val="00780C6E"/>
    <w:rsid w:val="00787105"/>
    <w:rsid w:val="00787178"/>
    <w:rsid w:val="00790750"/>
    <w:rsid w:val="00792EFD"/>
    <w:rsid w:val="007A2CE1"/>
    <w:rsid w:val="007A5E40"/>
    <w:rsid w:val="007B1853"/>
    <w:rsid w:val="007B6294"/>
    <w:rsid w:val="007B742B"/>
    <w:rsid w:val="007C1531"/>
    <w:rsid w:val="007C5D49"/>
    <w:rsid w:val="007D025A"/>
    <w:rsid w:val="007D4D14"/>
    <w:rsid w:val="007D7C59"/>
    <w:rsid w:val="007F66E5"/>
    <w:rsid w:val="007F7716"/>
    <w:rsid w:val="00800E29"/>
    <w:rsid w:val="008035AB"/>
    <w:rsid w:val="008041CD"/>
    <w:rsid w:val="008125F7"/>
    <w:rsid w:val="00812865"/>
    <w:rsid w:val="0081392F"/>
    <w:rsid w:val="00815A14"/>
    <w:rsid w:val="00817682"/>
    <w:rsid w:val="00817E39"/>
    <w:rsid w:val="00820E0B"/>
    <w:rsid w:val="00830F6B"/>
    <w:rsid w:val="00831775"/>
    <w:rsid w:val="008319A1"/>
    <w:rsid w:val="0083517F"/>
    <w:rsid w:val="00837A92"/>
    <w:rsid w:val="008430BC"/>
    <w:rsid w:val="00845019"/>
    <w:rsid w:val="00846585"/>
    <w:rsid w:val="00850AF0"/>
    <w:rsid w:val="00854318"/>
    <w:rsid w:val="00855A35"/>
    <w:rsid w:val="0085692E"/>
    <w:rsid w:val="00862270"/>
    <w:rsid w:val="00862BC4"/>
    <w:rsid w:val="0086470F"/>
    <w:rsid w:val="008724A7"/>
    <w:rsid w:val="00874CD0"/>
    <w:rsid w:val="0088168A"/>
    <w:rsid w:val="008869E6"/>
    <w:rsid w:val="00887F10"/>
    <w:rsid w:val="00890D9E"/>
    <w:rsid w:val="00890EDD"/>
    <w:rsid w:val="00894F62"/>
    <w:rsid w:val="008972AF"/>
    <w:rsid w:val="00897B30"/>
    <w:rsid w:val="008A5ECA"/>
    <w:rsid w:val="008A7F21"/>
    <w:rsid w:val="008B0AE4"/>
    <w:rsid w:val="008B6B93"/>
    <w:rsid w:val="008B7DEF"/>
    <w:rsid w:val="008C240A"/>
    <w:rsid w:val="008C2979"/>
    <w:rsid w:val="008C2D7C"/>
    <w:rsid w:val="008C6899"/>
    <w:rsid w:val="008C7A07"/>
    <w:rsid w:val="008D16A9"/>
    <w:rsid w:val="008D1B05"/>
    <w:rsid w:val="008D1BAB"/>
    <w:rsid w:val="008D250E"/>
    <w:rsid w:val="008D78DF"/>
    <w:rsid w:val="008E140E"/>
    <w:rsid w:val="008E17DB"/>
    <w:rsid w:val="008E463B"/>
    <w:rsid w:val="008E66FB"/>
    <w:rsid w:val="008F0039"/>
    <w:rsid w:val="008F591B"/>
    <w:rsid w:val="00904B77"/>
    <w:rsid w:val="00907FE7"/>
    <w:rsid w:val="00911164"/>
    <w:rsid w:val="00913EEB"/>
    <w:rsid w:val="00917AE2"/>
    <w:rsid w:val="00920A46"/>
    <w:rsid w:val="00932BCE"/>
    <w:rsid w:val="0093537A"/>
    <w:rsid w:val="00940A49"/>
    <w:rsid w:val="00950447"/>
    <w:rsid w:val="00953CA4"/>
    <w:rsid w:val="00954C35"/>
    <w:rsid w:val="00954EDE"/>
    <w:rsid w:val="009621EE"/>
    <w:rsid w:val="00963389"/>
    <w:rsid w:val="00965E7E"/>
    <w:rsid w:val="009725DA"/>
    <w:rsid w:val="00977C48"/>
    <w:rsid w:val="00995854"/>
    <w:rsid w:val="00996A24"/>
    <w:rsid w:val="00997411"/>
    <w:rsid w:val="009A36C2"/>
    <w:rsid w:val="009A3E5B"/>
    <w:rsid w:val="009A600F"/>
    <w:rsid w:val="009B7462"/>
    <w:rsid w:val="009B7BF8"/>
    <w:rsid w:val="009C1427"/>
    <w:rsid w:val="009C26F0"/>
    <w:rsid w:val="009C5F13"/>
    <w:rsid w:val="009D0D50"/>
    <w:rsid w:val="009D1918"/>
    <w:rsid w:val="009D41F1"/>
    <w:rsid w:val="009D7176"/>
    <w:rsid w:val="009D78C7"/>
    <w:rsid w:val="009E3668"/>
    <w:rsid w:val="009E52D5"/>
    <w:rsid w:val="009E5B8B"/>
    <w:rsid w:val="009F3FC4"/>
    <w:rsid w:val="009F4917"/>
    <w:rsid w:val="009F5A31"/>
    <w:rsid w:val="00A07307"/>
    <w:rsid w:val="00A1096C"/>
    <w:rsid w:val="00A12B80"/>
    <w:rsid w:val="00A12F76"/>
    <w:rsid w:val="00A14570"/>
    <w:rsid w:val="00A145B4"/>
    <w:rsid w:val="00A1497B"/>
    <w:rsid w:val="00A14E16"/>
    <w:rsid w:val="00A23FAD"/>
    <w:rsid w:val="00A24AF0"/>
    <w:rsid w:val="00A26D54"/>
    <w:rsid w:val="00A31F1F"/>
    <w:rsid w:val="00A324D0"/>
    <w:rsid w:val="00A32C97"/>
    <w:rsid w:val="00A33D33"/>
    <w:rsid w:val="00A34426"/>
    <w:rsid w:val="00A3444C"/>
    <w:rsid w:val="00A34859"/>
    <w:rsid w:val="00A36EB6"/>
    <w:rsid w:val="00A46449"/>
    <w:rsid w:val="00A4707C"/>
    <w:rsid w:val="00A53F97"/>
    <w:rsid w:val="00A54ED9"/>
    <w:rsid w:val="00A5767A"/>
    <w:rsid w:val="00A61032"/>
    <w:rsid w:val="00A62245"/>
    <w:rsid w:val="00A65921"/>
    <w:rsid w:val="00A672B6"/>
    <w:rsid w:val="00A7607E"/>
    <w:rsid w:val="00A76357"/>
    <w:rsid w:val="00A7783A"/>
    <w:rsid w:val="00A875FE"/>
    <w:rsid w:val="00A87A50"/>
    <w:rsid w:val="00A9151F"/>
    <w:rsid w:val="00A932D6"/>
    <w:rsid w:val="00A965D1"/>
    <w:rsid w:val="00A97D39"/>
    <w:rsid w:val="00AA4236"/>
    <w:rsid w:val="00AA77F8"/>
    <w:rsid w:val="00AA789C"/>
    <w:rsid w:val="00AA7BB7"/>
    <w:rsid w:val="00AB5E0C"/>
    <w:rsid w:val="00AC1C86"/>
    <w:rsid w:val="00AC7B6C"/>
    <w:rsid w:val="00AD51A5"/>
    <w:rsid w:val="00AE0FD3"/>
    <w:rsid w:val="00AE2104"/>
    <w:rsid w:val="00AE4052"/>
    <w:rsid w:val="00AE6D27"/>
    <w:rsid w:val="00AF15F1"/>
    <w:rsid w:val="00B0092B"/>
    <w:rsid w:val="00B00B36"/>
    <w:rsid w:val="00B014DF"/>
    <w:rsid w:val="00B053A6"/>
    <w:rsid w:val="00B07468"/>
    <w:rsid w:val="00B1125C"/>
    <w:rsid w:val="00B1198D"/>
    <w:rsid w:val="00B12F84"/>
    <w:rsid w:val="00B14608"/>
    <w:rsid w:val="00B15B8E"/>
    <w:rsid w:val="00B222F5"/>
    <w:rsid w:val="00B25F4C"/>
    <w:rsid w:val="00B2681D"/>
    <w:rsid w:val="00B26B2F"/>
    <w:rsid w:val="00B37E12"/>
    <w:rsid w:val="00B42102"/>
    <w:rsid w:val="00B45516"/>
    <w:rsid w:val="00B51EE4"/>
    <w:rsid w:val="00B53810"/>
    <w:rsid w:val="00B56C89"/>
    <w:rsid w:val="00B6139A"/>
    <w:rsid w:val="00B62A8D"/>
    <w:rsid w:val="00B663F5"/>
    <w:rsid w:val="00B66907"/>
    <w:rsid w:val="00B671C1"/>
    <w:rsid w:val="00B67D86"/>
    <w:rsid w:val="00B71031"/>
    <w:rsid w:val="00B74A89"/>
    <w:rsid w:val="00B75D24"/>
    <w:rsid w:val="00B850DD"/>
    <w:rsid w:val="00B85516"/>
    <w:rsid w:val="00B90C63"/>
    <w:rsid w:val="00BA1668"/>
    <w:rsid w:val="00BA65BF"/>
    <w:rsid w:val="00BB1116"/>
    <w:rsid w:val="00BB1E79"/>
    <w:rsid w:val="00BC419A"/>
    <w:rsid w:val="00BC7408"/>
    <w:rsid w:val="00BD2BD6"/>
    <w:rsid w:val="00BD5B8C"/>
    <w:rsid w:val="00BD7881"/>
    <w:rsid w:val="00BE5BBF"/>
    <w:rsid w:val="00BF10DB"/>
    <w:rsid w:val="00BF5AC1"/>
    <w:rsid w:val="00C076B3"/>
    <w:rsid w:val="00C14957"/>
    <w:rsid w:val="00C211ED"/>
    <w:rsid w:val="00C22A79"/>
    <w:rsid w:val="00C303DF"/>
    <w:rsid w:val="00C30810"/>
    <w:rsid w:val="00C3378E"/>
    <w:rsid w:val="00C348BF"/>
    <w:rsid w:val="00C36893"/>
    <w:rsid w:val="00C42C7F"/>
    <w:rsid w:val="00C501DE"/>
    <w:rsid w:val="00C504F6"/>
    <w:rsid w:val="00C511B0"/>
    <w:rsid w:val="00C51622"/>
    <w:rsid w:val="00C52645"/>
    <w:rsid w:val="00C552C1"/>
    <w:rsid w:val="00C56A91"/>
    <w:rsid w:val="00C60017"/>
    <w:rsid w:val="00C66FFB"/>
    <w:rsid w:val="00C6761B"/>
    <w:rsid w:val="00C71C73"/>
    <w:rsid w:val="00C827F1"/>
    <w:rsid w:val="00C82DD7"/>
    <w:rsid w:val="00C8411C"/>
    <w:rsid w:val="00C90ED9"/>
    <w:rsid w:val="00CA10EF"/>
    <w:rsid w:val="00CA2114"/>
    <w:rsid w:val="00CA2B0D"/>
    <w:rsid w:val="00CA3669"/>
    <w:rsid w:val="00CA3C86"/>
    <w:rsid w:val="00CB48CE"/>
    <w:rsid w:val="00CC0752"/>
    <w:rsid w:val="00CC237C"/>
    <w:rsid w:val="00CC505A"/>
    <w:rsid w:val="00CD0A7D"/>
    <w:rsid w:val="00CD14FB"/>
    <w:rsid w:val="00CD4E2D"/>
    <w:rsid w:val="00CD57F5"/>
    <w:rsid w:val="00CD5891"/>
    <w:rsid w:val="00CD7316"/>
    <w:rsid w:val="00CF0AA9"/>
    <w:rsid w:val="00D10CA9"/>
    <w:rsid w:val="00D1113B"/>
    <w:rsid w:val="00D13417"/>
    <w:rsid w:val="00D14826"/>
    <w:rsid w:val="00D15378"/>
    <w:rsid w:val="00D17F97"/>
    <w:rsid w:val="00D20B07"/>
    <w:rsid w:val="00D216A8"/>
    <w:rsid w:val="00D22A61"/>
    <w:rsid w:val="00D231EE"/>
    <w:rsid w:val="00D23CE0"/>
    <w:rsid w:val="00D25BC2"/>
    <w:rsid w:val="00D26460"/>
    <w:rsid w:val="00D322D0"/>
    <w:rsid w:val="00D35E7B"/>
    <w:rsid w:val="00D36366"/>
    <w:rsid w:val="00D44182"/>
    <w:rsid w:val="00D45783"/>
    <w:rsid w:val="00D46096"/>
    <w:rsid w:val="00D51647"/>
    <w:rsid w:val="00D60FFF"/>
    <w:rsid w:val="00D668F5"/>
    <w:rsid w:val="00D7066C"/>
    <w:rsid w:val="00D71B79"/>
    <w:rsid w:val="00D73E34"/>
    <w:rsid w:val="00D76B9F"/>
    <w:rsid w:val="00D76FDE"/>
    <w:rsid w:val="00D8160E"/>
    <w:rsid w:val="00D83679"/>
    <w:rsid w:val="00D8390C"/>
    <w:rsid w:val="00D84CF9"/>
    <w:rsid w:val="00D86C11"/>
    <w:rsid w:val="00D87D30"/>
    <w:rsid w:val="00D930B0"/>
    <w:rsid w:val="00D97F50"/>
    <w:rsid w:val="00DA1A39"/>
    <w:rsid w:val="00DA67A9"/>
    <w:rsid w:val="00DA6A22"/>
    <w:rsid w:val="00DC18FA"/>
    <w:rsid w:val="00DC51DF"/>
    <w:rsid w:val="00DD2623"/>
    <w:rsid w:val="00DD687F"/>
    <w:rsid w:val="00DF3FDD"/>
    <w:rsid w:val="00DF6873"/>
    <w:rsid w:val="00E06D30"/>
    <w:rsid w:val="00E112BD"/>
    <w:rsid w:val="00E115A9"/>
    <w:rsid w:val="00E11B90"/>
    <w:rsid w:val="00E126DB"/>
    <w:rsid w:val="00E12771"/>
    <w:rsid w:val="00E164B9"/>
    <w:rsid w:val="00E178CC"/>
    <w:rsid w:val="00E23781"/>
    <w:rsid w:val="00E25D59"/>
    <w:rsid w:val="00E27412"/>
    <w:rsid w:val="00E442E8"/>
    <w:rsid w:val="00E45D8F"/>
    <w:rsid w:val="00E45EAA"/>
    <w:rsid w:val="00E519BA"/>
    <w:rsid w:val="00E55D4C"/>
    <w:rsid w:val="00E57B23"/>
    <w:rsid w:val="00E57CF6"/>
    <w:rsid w:val="00E64CA1"/>
    <w:rsid w:val="00E65285"/>
    <w:rsid w:val="00E65B89"/>
    <w:rsid w:val="00E72CC7"/>
    <w:rsid w:val="00E73CC6"/>
    <w:rsid w:val="00E73CD9"/>
    <w:rsid w:val="00E753B8"/>
    <w:rsid w:val="00E76945"/>
    <w:rsid w:val="00E802FD"/>
    <w:rsid w:val="00E80A52"/>
    <w:rsid w:val="00E8135A"/>
    <w:rsid w:val="00E824CC"/>
    <w:rsid w:val="00E871C5"/>
    <w:rsid w:val="00E909CE"/>
    <w:rsid w:val="00E948F9"/>
    <w:rsid w:val="00EB5614"/>
    <w:rsid w:val="00EB62C1"/>
    <w:rsid w:val="00EC0774"/>
    <w:rsid w:val="00ED0211"/>
    <w:rsid w:val="00ED3F0F"/>
    <w:rsid w:val="00ED6E83"/>
    <w:rsid w:val="00EE3051"/>
    <w:rsid w:val="00EF0041"/>
    <w:rsid w:val="00EF286C"/>
    <w:rsid w:val="00EF3631"/>
    <w:rsid w:val="00EF36C1"/>
    <w:rsid w:val="00EF611B"/>
    <w:rsid w:val="00EF61DA"/>
    <w:rsid w:val="00F05D54"/>
    <w:rsid w:val="00F066C9"/>
    <w:rsid w:val="00F17821"/>
    <w:rsid w:val="00F200CA"/>
    <w:rsid w:val="00F20B10"/>
    <w:rsid w:val="00F30218"/>
    <w:rsid w:val="00F3084B"/>
    <w:rsid w:val="00F31299"/>
    <w:rsid w:val="00F32AC5"/>
    <w:rsid w:val="00F4151C"/>
    <w:rsid w:val="00F41A70"/>
    <w:rsid w:val="00F5100D"/>
    <w:rsid w:val="00F520AF"/>
    <w:rsid w:val="00F551A5"/>
    <w:rsid w:val="00F55FA5"/>
    <w:rsid w:val="00F5636C"/>
    <w:rsid w:val="00F6084A"/>
    <w:rsid w:val="00F6245D"/>
    <w:rsid w:val="00F64BBB"/>
    <w:rsid w:val="00F741C6"/>
    <w:rsid w:val="00F76EE3"/>
    <w:rsid w:val="00F81E95"/>
    <w:rsid w:val="00F84AA7"/>
    <w:rsid w:val="00F85378"/>
    <w:rsid w:val="00F877D0"/>
    <w:rsid w:val="00F9506F"/>
    <w:rsid w:val="00F95D05"/>
    <w:rsid w:val="00F96608"/>
    <w:rsid w:val="00F96662"/>
    <w:rsid w:val="00FA00D4"/>
    <w:rsid w:val="00FA086F"/>
    <w:rsid w:val="00FA148E"/>
    <w:rsid w:val="00FA35C7"/>
    <w:rsid w:val="00FA4E37"/>
    <w:rsid w:val="00FA68F6"/>
    <w:rsid w:val="00FA7E53"/>
    <w:rsid w:val="00FB0AA1"/>
    <w:rsid w:val="00FB1300"/>
    <w:rsid w:val="00FB5B12"/>
    <w:rsid w:val="00FC480B"/>
    <w:rsid w:val="00FC48CD"/>
    <w:rsid w:val="00FC6AB1"/>
    <w:rsid w:val="00FD1C46"/>
    <w:rsid w:val="00FD3239"/>
    <w:rsid w:val="00FD350C"/>
    <w:rsid w:val="00FD442B"/>
    <w:rsid w:val="00FD58DB"/>
    <w:rsid w:val="00FD69D1"/>
    <w:rsid w:val="00FD6A50"/>
    <w:rsid w:val="00FD6E46"/>
    <w:rsid w:val="00FE0621"/>
    <w:rsid w:val="00FE23B8"/>
    <w:rsid w:val="00FE4F1C"/>
    <w:rsid w:val="00FE5310"/>
    <w:rsid w:val="00FE6BBA"/>
    <w:rsid w:val="00FF0BC1"/>
    <w:rsid w:val="00FF1D6D"/>
    <w:rsid w:val="00FF2654"/>
    <w:rsid w:val="00FF44A3"/>
    <w:rsid w:val="00FF5E91"/>
    <w:rsid w:val="00FF72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6455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366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CA366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A3669"/>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link w:val="DocumentMapChar"/>
    <w:uiPriority w:val="99"/>
    <w:semiHidden/>
    <w:unhideWhenUsed/>
    <w:rsid w:val="00D35E7B"/>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D35E7B"/>
    <w:rPr>
      <w:rFonts w:ascii="Times New Roman" w:hAnsi="Times New Roman" w:cs="Times New Roman"/>
      <w:sz w:val="24"/>
      <w:szCs w:val="24"/>
    </w:rPr>
  </w:style>
  <w:style w:type="paragraph" w:styleId="ListParagraph">
    <w:name w:val="List Paragraph"/>
    <w:basedOn w:val="Normal"/>
    <w:uiPriority w:val="34"/>
    <w:qFormat/>
    <w:rsid w:val="00665B82"/>
    <w:pPr>
      <w:ind w:left="720"/>
      <w:contextualSpacing/>
    </w:pPr>
  </w:style>
  <w:style w:type="character" w:styleId="PlaceholderText">
    <w:name w:val="Placeholder Text"/>
    <w:basedOn w:val="DefaultParagraphFont"/>
    <w:uiPriority w:val="99"/>
    <w:semiHidden/>
    <w:rsid w:val="00231A06"/>
    <w:rPr>
      <w:color w:val="808080"/>
    </w:rPr>
  </w:style>
  <w:style w:type="paragraph" w:styleId="Caption">
    <w:name w:val="caption"/>
    <w:basedOn w:val="Normal"/>
    <w:next w:val="Normal"/>
    <w:uiPriority w:val="35"/>
    <w:unhideWhenUsed/>
    <w:qFormat/>
    <w:rsid w:val="000A64F6"/>
    <w:pPr>
      <w:spacing w:after="200"/>
    </w:pPr>
    <w:rPr>
      <w:i/>
      <w:iCs/>
      <w:color w:val="44546A" w:themeColor="text2"/>
      <w:sz w:val="18"/>
      <w:szCs w:val="18"/>
    </w:rPr>
  </w:style>
  <w:style w:type="character" w:customStyle="1" w:styleId="Heading1Char">
    <w:name w:val="Heading 1 Char"/>
    <w:basedOn w:val="DefaultParagraphFont"/>
    <w:link w:val="Heading1"/>
    <w:uiPriority w:val="9"/>
    <w:rsid w:val="00CA366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A3669"/>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semiHidden/>
    <w:rsid w:val="00CA3669"/>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A7783A"/>
    <w:rPr>
      <w:color w:val="0563C1" w:themeColor="hyperlink"/>
      <w:u w:val="single"/>
    </w:rPr>
  </w:style>
  <w:style w:type="character" w:styleId="CommentReference">
    <w:name w:val="annotation reference"/>
    <w:basedOn w:val="DefaultParagraphFont"/>
    <w:uiPriority w:val="99"/>
    <w:semiHidden/>
    <w:unhideWhenUsed/>
    <w:rsid w:val="00233D3D"/>
    <w:rPr>
      <w:sz w:val="18"/>
      <w:szCs w:val="18"/>
    </w:rPr>
  </w:style>
  <w:style w:type="paragraph" w:styleId="CommentText">
    <w:name w:val="annotation text"/>
    <w:basedOn w:val="Normal"/>
    <w:link w:val="CommentTextChar"/>
    <w:uiPriority w:val="99"/>
    <w:semiHidden/>
    <w:unhideWhenUsed/>
    <w:rsid w:val="00233D3D"/>
    <w:rPr>
      <w:sz w:val="24"/>
      <w:szCs w:val="24"/>
    </w:rPr>
  </w:style>
  <w:style w:type="character" w:customStyle="1" w:styleId="CommentTextChar">
    <w:name w:val="Comment Text Char"/>
    <w:basedOn w:val="DefaultParagraphFont"/>
    <w:link w:val="CommentText"/>
    <w:uiPriority w:val="99"/>
    <w:semiHidden/>
    <w:rsid w:val="00233D3D"/>
    <w:rPr>
      <w:sz w:val="24"/>
      <w:szCs w:val="24"/>
    </w:rPr>
  </w:style>
  <w:style w:type="paragraph" w:styleId="CommentSubject">
    <w:name w:val="annotation subject"/>
    <w:basedOn w:val="CommentText"/>
    <w:next w:val="CommentText"/>
    <w:link w:val="CommentSubjectChar"/>
    <w:uiPriority w:val="99"/>
    <w:semiHidden/>
    <w:unhideWhenUsed/>
    <w:rsid w:val="00233D3D"/>
    <w:rPr>
      <w:b/>
      <w:bCs/>
      <w:sz w:val="20"/>
      <w:szCs w:val="20"/>
    </w:rPr>
  </w:style>
  <w:style w:type="character" w:customStyle="1" w:styleId="CommentSubjectChar">
    <w:name w:val="Comment Subject Char"/>
    <w:basedOn w:val="CommentTextChar"/>
    <w:link w:val="CommentSubject"/>
    <w:uiPriority w:val="99"/>
    <w:semiHidden/>
    <w:rsid w:val="00233D3D"/>
    <w:rPr>
      <w:b/>
      <w:bCs/>
      <w:sz w:val="20"/>
      <w:szCs w:val="20"/>
    </w:rPr>
  </w:style>
  <w:style w:type="paragraph" w:styleId="BalloonText">
    <w:name w:val="Balloon Text"/>
    <w:basedOn w:val="Normal"/>
    <w:link w:val="BalloonTextChar"/>
    <w:uiPriority w:val="99"/>
    <w:semiHidden/>
    <w:unhideWhenUsed/>
    <w:rsid w:val="00233D3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33D3D"/>
    <w:rPr>
      <w:rFonts w:ascii="Times New Roman" w:hAnsi="Times New Roman" w:cs="Times New Roman"/>
      <w:sz w:val="18"/>
      <w:szCs w:val="18"/>
    </w:rPr>
  </w:style>
  <w:style w:type="paragraph" w:styleId="Revision">
    <w:name w:val="Revision"/>
    <w:hidden/>
    <w:uiPriority w:val="99"/>
    <w:semiHidden/>
    <w:rsid w:val="00815A14"/>
  </w:style>
  <w:style w:type="paragraph" w:styleId="NoSpacing">
    <w:name w:val="No Spacing"/>
    <w:uiPriority w:val="1"/>
    <w:qFormat/>
    <w:rsid w:val="00C526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0565129">
      <w:bodyDiv w:val="1"/>
      <w:marLeft w:val="0"/>
      <w:marRight w:val="0"/>
      <w:marTop w:val="0"/>
      <w:marBottom w:val="0"/>
      <w:divBdr>
        <w:top w:val="none" w:sz="0" w:space="0" w:color="auto"/>
        <w:left w:val="none" w:sz="0" w:space="0" w:color="auto"/>
        <w:bottom w:val="none" w:sz="0" w:space="0" w:color="auto"/>
        <w:right w:val="none" w:sz="0" w:space="0" w:color="auto"/>
      </w:divBdr>
      <w:divsChild>
        <w:div w:id="604965966">
          <w:marLeft w:val="0"/>
          <w:marRight w:val="0"/>
          <w:marTop w:val="0"/>
          <w:marBottom w:val="0"/>
          <w:divBdr>
            <w:top w:val="none" w:sz="0" w:space="0" w:color="auto"/>
            <w:left w:val="none" w:sz="0" w:space="0" w:color="auto"/>
            <w:bottom w:val="none" w:sz="0" w:space="0" w:color="auto"/>
            <w:right w:val="none" w:sz="0" w:space="0" w:color="auto"/>
          </w:divBdr>
          <w:divsChild>
            <w:div w:id="37165852">
              <w:marLeft w:val="0"/>
              <w:marRight w:val="0"/>
              <w:marTop w:val="0"/>
              <w:marBottom w:val="0"/>
              <w:divBdr>
                <w:top w:val="none" w:sz="0" w:space="0" w:color="auto"/>
                <w:left w:val="none" w:sz="0" w:space="0" w:color="auto"/>
                <w:bottom w:val="none" w:sz="0" w:space="0" w:color="auto"/>
                <w:right w:val="none" w:sz="0" w:space="0" w:color="auto"/>
              </w:divBdr>
              <w:divsChild>
                <w:div w:id="173974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0292021">
      <w:bodyDiv w:val="1"/>
      <w:marLeft w:val="0"/>
      <w:marRight w:val="0"/>
      <w:marTop w:val="0"/>
      <w:marBottom w:val="0"/>
      <w:divBdr>
        <w:top w:val="none" w:sz="0" w:space="0" w:color="auto"/>
        <w:left w:val="none" w:sz="0" w:space="0" w:color="auto"/>
        <w:bottom w:val="none" w:sz="0" w:space="0" w:color="auto"/>
        <w:right w:val="none" w:sz="0" w:space="0" w:color="auto"/>
      </w:divBdr>
    </w:div>
    <w:div w:id="1247114615">
      <w:bodyDiv w:val="1"/>
      <w:marLeft w:val="0"/>
      <w:marRight w:val="0"/>
      <w:marTop w:val="0"/>
      <w:marBottom w:val="0"/>
      <w:divBdr>
        <w:top w:val="none" w:sz="0" w:space="0" w:color="auto"/>
        <w:left w:val="none" w:sz="0" w:space="0" w:color="auto"/>
        <w:bottom w:val="none" w:sz="0" w:space="0" w:color="auto"/>
        <w:right w:val="none" w:sz="0" w:space="0" w:color="auto"/>
      </w:divBdr>
    </w:div>
    <w:div w:id="1291672628">
      <w:bodyDiv w:val="1"/>
      <w:marLeft w:val="0"/>
      <w:marRight w:val="0"/>
      <w:marTop w:val="0"/>
      <w:marBottom w:val="0"/>
      <w:divBdr>
        <w:top w:val="none" w:sz="0" w:space="0" w:color="auto"/>
        <w:left w:val="none" w:sz="0" w:space="0" w:color="auto"/>
        <w:bottom w:val="none" w:sz="0" w:space="0" w:color="auto"/>
        <w:right w:val="none" w:sz="0" w:space="0" w:color="auto"/>
      </w:divBdr>
    </w:div>
    <w:div w:id="1336691737">
      <w:bodyDiv w:val="1"/>
      <w:marLeft w:val="0"/>
      <w:marRight w:val="0"/>
      <w:marTop w:val="0"/>
      <w:marBottom w:val="0"/>
      <w:divBdr>
        <w:top w:val="none" w:sz="0" w:space="0" w:color="auto"/>
        <w:left w:val="none" w:sz="0" w:space="0" w:color="auto"/>
        <w:bottom w:val="none" w:sz="0" w:space="0" w:color="auto"/>
        <w:right w:val="none" w:sz="0" w:space="0" w:color="auto"/>
      </w:divBdr>
    </w:div>
    <w:div w:id="1390882812">
      <w:bodyDiv w:val="1"/>
      <w:marLeft w:val="0"/>
      <w:marRight w:val="0"/>
      <w:marTop w:val="0"/>
      <w:marBottom w:val="0"/>
      <w:divBdr>
        <w:top w:val="none" w:sz="0" w:space="0" w:color="auto"/>
        <w:left w:val="none" w:sz="0" w:space="0" w:color="auto"/>
        <w:bottom w:val="none" w:sz="0" w:space="0" w:color="auto"/>
        <w:right w:val="none" w:sz="0" w:space="0" w:color="auto"/>
      </w:divBdr>
    </w:div>
    <w:div w:id="1520897982">
      <w:bodyDiv w:val="1"/>
      <w:marLeft w:val="0"/>
      <w:marRight w:val="0"/>
      <w:marTop w:val="0"/>
      <w:marBottom w:val="0"/>
      <w:divBdr>
        <w:top w:val="none" w:sz="0" w:space="0" w:color="auto"/>
        <w:left w:val="none" w:sz="0" w:space="0" w:color="auto"/>
        <w:bottom w:val="none" w:sz="0" w:space="0" w:color="auto"/>
        <w:right w:val="none" w:sz="0" w:space="0" w:color="auto"/>
      </w:divBdr>
    </w:div>
    <w:div w:id="1802069136">
      <w:bodyDiv w:val="1"/>
      <w:marLeft w:val="0"/>
      <w:marRight w:val="0"/>
      <w:marTop w:val="0"/>
      <w:marBottom w:val="0"/>
      <w:divBdr>
        <w:top w:val="none" w:sz="0" w:space="0" w:color="auto"/>
        <w:left w:val="none" w:sz="0" w:space="0" w:color="auto"/>
        <w:bottom w:val="none" w:sz="0" w:space="0" w:color="auto"/>
        <w:right w:val="none" w:sz="0" w:space="0" w:color="auto"/>
      </w:divBdr>
    </w:div>
    <w:div w:id="2014530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0B2E11A-6D58-D14A-8F3D-5E0DB41D18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2036</TotalTime>
  <Pages>32</Pages>
  <Words>27003</Words>
  <Characters>153918</Characters>
  <Application>Microsoft Office Word</Application>
  <DocSecurity>0</DocSecurity>
  <Lines>1282</Lines>
  <Paragraphs>361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Stephen Scherrer</cp:lastModifiedBy>
  <cp:revision>93</cp:revision>
  <cp:lastPrinted>2017-11-17T18:44:00Z</cp:lastPrinted>
  <dcterms:created xsi:type="dcterms:W3CDTF">2017-12-05T04:06:00Z</dcterms:created>
  <dcterms:modified xsi:type="dcterms:W3CDTF">2018-03-22T02:08:00Z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id="http://www.zotero.org/styles/apa"/&gt;&lt;format class="1"/&gt;&lt;/info&gt;PAPERS2_INFO_END</vt:lpwstr>
  </property>
  <property fmtid="{D5CDD505-2E9C-101B-9397-08002B2CF9AE}" pid="3" name="Mendeley Recent Style Id 0_1">
    <vt:lpwstr>http://www.zotero.org/styles/american-political-science-association</vt:lpwstr>
  </property>
  <property fmtid="{D5CDD505-2E9C-101B-9397-08002B2CF9AE}" pid="4" name="Mendeley Recent Style Name 0_1">
    <vt:lpwstr>American Political Science Association</vt:lpwstr>
  </property>
  <property fmtid="{D5CDD505-2E9C-101B-9397-08002B2CF9AE}" pid="5" name="Mendeley Recent Style Id 1_1">
    <vt:lpwstr>http://www.zotero.org/styles/american-sociological-association</vt:lpwstr>
  </property>
  <property fmtid="{D5CDD505-2E9C-101B-9397-08002B2CF9AE}" pid="6" name="Mendeley Recent Style Name 1_1">
    <vt:lpwstr>American Sociological Association</vt:lpwstr>
  </property>
  <property fmtid="{D5CDD505-2E9C-101B-9397-08002B2CF9AE}" pid="7" name="Mendeley Recent Style Id 2_1">
    <vt:lpwstr>http://www.zotero.org/styles/chicago-author-date</vt:lpwstr>
  </property>
  <property fmtid="{D5CDD505-2E9C-101B-9397-08002B2CF9AE}" pid="8" name="Mendeley Recent Style Name 2_1">
    <vt:lpwstr>Chicago Manual of Style 16th edition (author-date)</vt:lpwstr>
  </property>
  <property fmtid="{D5CDD505-2E9C-101B-9397-08002B2CF9AE}" pid="9" name="Mendeley Recent Style Id 3_1">
    <vt:lpwstr>http://www.zotero.org/styles/harvard1</vt:lpwstr>
  </property>
  <property fmtid="{D5CDD505-2E9C-101B-9397-08002B2CF9AE}" pid="10" name="Mendeley Recent Style Name 3_1">
    <vt:lpwstr>Harvard Reference format 1 (author-date)</vt:lpwstr>
  </property>
  <property fmtid="{D5CDD505-2E9C-101B-9397-08002B2CF9AE}" pid="11" name="Mendeley Recent Style Id 4_1">
    <vt:lpwstr>http://www.zotero.org/styles/ieee</vt:lpwstr>
  </property>
  <property fmtid="{D5CDD505-2E9C-101B-9397-08002B2CF9AE}" pid="12" name="Mendeley Recent Style Name 4_1">
    <vt:lpwstr>IEEE</vt:lpwstr>
  </property>
  <property fmtid="{D5CDD505-2E9C-101B-9397-08002B2CF9AE}" pid="13" name="Mendeley Recent Style Id 5_1">
    <vt:lpwstr>http://www.zotero.org/styles/marine-biology</vt:lpwstr>
  </property>
  <property fmtid="{D5CDD505-2E9C-101B-9397-08002B2CF9AE}" pid="14" name="Mendeley Recent Style Name 5_1">
    <vt:lpwstr>Marine Biology</vt:lpwstr>
  </property>
  <property fmtid="{D5CDD505-2E9C-101B-9397-08002B2CF9AE}" pid="15" name="Mendeley Recent Style Id 6_1">
    <vt:lpwstr>http://www.zotero.org/styles/modern-humanities-research-association</vt:lpwstr>
  </property>
  <property fmtid="{D5CDD505-2E9C-101B-9397-08002B2CF9AE}" pid="16" name="Mendeley Recent Style Name 6_1">
    <vt:lpwstr>Modern Humanities Research Association 3rd edition (note with bibliography)</vt:lpwstr>
  </property>
  <property fmtid="{D5CDD505-2E9C-101B-9397-08002B2CF9AE}" pid="17" name="Mendeley Recent Style Id 7_1">
    <vt:lpwstr>http://www.zotero.org/styles/modern-language-association</vt:lpwstr>
  </property>
  <property fmtid="{D5CDD505-2E9C-101B-9397-08002B2CF9AE}" pid="18" name="Mendeley Recent Style Name 7_1">
    <vt:lpwstr>Modern Language Association 7th edition</vt:lpwstr>
  </property>
  <property fmtid="{D5CDD505-2E9C-101B-9397-08002B2CF9AE}" pid="19" name="Mendeley Recent Style Id 8_1">
    <vt:lpwstr>http://www.zotero.org/styles/nature</vt:lpwstr>
  </property>
  <property fmtid="{D5CDD505-2E9C-101B-9397-08002B2CF9AE}" pid="20" name="Mendeley Recent Style Name 8_1">
    <vt:lpwstr>Nature</vt:lpwstr>
  </property>
  <property fmtid="{D5CDD505-2E9C-101B-9397-08002B2CF9AE}" pid="21" name="Mendeley Recent Style Id 9_1">
    <vt:lpwstr>http://www.zotero.org/styles/peerj</vt:lpwstr>
  </property>
  <property fmtid="{D5CDD505-2E9C-101B-9397-08002B2CF9AE}" pid="22" name="Mendeley Recent Style Name 9_1">
    <vt:lpwstr>PeerJ</vt:lpwstr>
  </property>
  <property fmtid="{D5CDD505-2E9C-101B-9397-08002B2CF9AE}" pid="23" name="Mendeley Document_1">
    <vt:lpwstr>True</vt:lpwstr>
  </property>
  <property fmtid="{D5CDD505-2E9C-101B-9397-08002B2CF9AE}" pid="24" name="Mendeley Unique User Id_1">
    <vt:lpwstr>46366e82-79d0-3c06-a6d7-282bb408a2ed</vt:lpwstr>
  </property>
  <property fmtid="{D5CDD505-2E9C-101B-9397-08002B2CF9AE}" pid="25" name="Mendeley Citation Style_1">
    <vt:lpwstr>http://www.zotero.org/styles/peerj</vt:lpwstr>
  </property>
</Properties>
</file>