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FB3" w:rsidRDefault="00244FB3">
      <w:pPr>
        <w:rPr>
          <w:rFonts w:ascii="Times New Roman" w:hAnsi="Times New Roman" w:cs="Times New Roman"/>
          <w:i/>
        </w:rPr>
      </w:pPr>
      <w:r>
        <w:rPr>
          <w:rFonts w:ascii="Times New Roman" w:hAnsi="Times New Roman" w:cs="Times New Roman"/>
          <w:i/>
        </w:rPr>
        <w:t>Other information:</w:t>
      </w:r>
    </w:p>
    <w:p w:rsidR="00244FB3" w:rsidRDefault="00244FB3">
      <w:pPr>
        <w:rPr>
          <w:rFonts w:ascii="Times New Roman" w:hAnsi="Times New Roman" w:cs="Times New Roman"/>
          <w:i/>
        </w:rPr>
      </w:pPr>
    </w:p>
    <w:p w:rsidR="009C364E" w:rsidRDefault="009C364E">
      <w:pPr>
        <w:rPr>
          <w:rFonts w:ascii="Times New Roman" w:hAnsi="Times New Roman" w:cs="Times New Roman"/>
          <w:i/>
        </w:rPr>
      </w:pPr>
      <w:r>
        <w:rPr>
          <w:rFonts w:ascii="Times New Roman" w:hAnsi="Times New Roman" w:cs="Times New Roman"/>
        </w:rPr>
        <w:t>including o</w:t>
      </w:r>
      <w:r w:rsidRPr="00FE0621">
        <w:rPr>
          <w:rFonts w:ascii="Times New Roman" w:hAnsi="Times New Roman" w:cs="Times New Roman"/>
        </w:rPr>
        <w:t xml:space="preserve">toliths, scales, spines, and/or vertebrae structures </w:t>
      </w:r>
      <w:r>
        <w:rPr>
          <w:rFonts w:ascii="Times New Roman" w:hAnsi="Times New Roman" w:cs="Times New Roman"/>
          <w:i/>
        </w:rPr>
        <w:t>(</w:t>
      </w:r>
      <w:r w:rsidRPr="00FE0621">
        <w:rPr>
          <w:rFonts w:ascii="Times New Roman" w:hAnsi="Times New Roman" w:cs="Times New Roman"/>
          <w:i/>
          <w:highlight w:val="yellow"/>
        </w:rPr>
        <w:t>TK</w:t>
      </w:r>
      <w:r>
        <w:rPr>
          <w:rFonts w:ascii="Times New Roman" w:hAnsi="Times New Roman" w:cs="Times New Roman"/>
          <w:i/>
        </w:rPr>
        <w:t>).</w:t>
      </w:r>
    </w:p>
    <w:p w:rsidR="009C364E" w:rsidRDefault="009C364E">
      <w:pPr>
        <w:rPr>
          <w:rFonts w:ascii="Times New Roman" w:hAnsi="Times New Roman" w:cs="Times New Roman"/>
          <w:i/>
        </w:rPr>
      </w:pPr>
    </w:p>
    <w:p w:rsidR="00895BC6" w:rsidRDefault="00244FB3">
      <w:pPr>
        <w:rPr>
          <w:rFonts w:ascii="Times New Roman" w:hAnsi="Times New Roman" w:cs="Times New Roman"/>
          <w:i/>
        </w:rPr>
      </w:pPr>
      <w:r>
        <w:rPr>
          <w:rFonts w:ascii="Times New Roman" w:hAnsi="Times New Roman" w:cs="Times New Roman"/>
          <w:i/>
        </w:rPr>
        <w:t xml:space="preserve">Underestimation of growth in orange </w:t>
      </w:r>
      <w:proofErr w:type="spellStart"/>
      <w:r>
        <w:rPr>
          <w:rFonts w:ascii="Times New Roman" w:hAnsi="Times New Roman" w:cs="Times New Roman"/>
          <w:i/>
        </w:rPr>
        <w:t>roughy</w:t>
      </w:r>
      <w:proofErr w:type="spellEnd"/>
      <w:r>
        <w:rPr>
          <w:rFonts w:ascii="Times New Roman" w:hAnsi="Times New Roman" w:cs="Times New Roman"/>
          <w:i/>
        </w:rPr>
        <w:t xml:space="preserve"> brought NZ’s fishery the brink of collapse and Sebastes </w:t>
      </w:r>
      <w:proofErr w:type="spellStart"/>
      <w:r>
        <w:rPr>
          <w:rFonts w:ascii="Times New Roman" w:hAnsi="Times New Roman" w:cs="Times New Roman"/>
          <w:i/>
        </w:rPr>
        <w:t>spp</w:t>
      </w:r>
      <w:proofErr w:type="spellEnd"/>
      <w:r>
        <w:rPr>
          <w:rFonts w:ascii="Times New Roman" w:hAnsi="Times New Roman" w:cs="Times New Roman"/>
          <w:i/>
        </w:rPr>
        <w:t xml:space="preserve"> fisheries off eastern and western Canada.</w:t>
      </w:r>
    </w:p>
    <w:p w:rsidR="00947ABA" w:rsidRDefault="00947ABA">
      <w:pPr>
        <w:rPr>
          <w:rFonts w:ascii="Times New Roman" w:hAnsi="Times New Roman" w:cs="Times New Roman"/>
          <w:i/>
        </w:rPr>
      </w:pPr>
    </w:p>
    <w:p w:rsidR="00947ABA" w:rsidRDefault="00947ABA">
      <w:pPr>
        <w:rPr>
          <w:rFonts w:ascii="Times New Roman" w:hAnsi="Times New Roman" w:cs="Times New Roman"/>
        </w:rPr>
      </w:pPr>
      <w:r w:rsidRPr="00B1198D">
        <w:rPr>
          <w:rFonts w:ascii="Times New Roman" w:hAnsi="Times New Roman" w:cs="Times New Roman"/>
          <w:i/>
        </w:rPr>
        <w:t>Pristipomoides filamentosus</w:t>
      </w:r>
      <w:r w:rsidRPr="00B1198D">
        <w:rPr>
          <w:rFonts w:ascii="Times New Roman" w:hAnsi="Times New Roman" w:cs="Times New Roman"/>
        </w:rPr>
        <w:t xml:space="preserve"> is a species of long lived snapper distributed throughout the tropical Pacific and Indian Oceans from east Africa to Hawaii and Tahiti, southern Japan to Northern Australia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Pr>
          <w:rFonts w:ascii="Times New Roman" w:hAnsi="Times New Roman" w:cs="Times New Roman"/>
        </w:rPr>
        <w:fldChar w:fldCharType="separate"/>
      </w:r>
      <w:r w:rsidRPr="00CD5891">
        <w:rPr>
          <w:rFonts w:ascii="Times New Roman" w:hAnsi="Times New Roman" w:cs="Times New Roman"/>
          <w:noProof/>
        </w:rPr>
        <w:t>(Allen, 1985; Andrews et al., 2012)</w:t>
      </w:r>
      <w:r>
        <w:rPr>
          <w:rFonts w:ascii="Times New Roman" w:hAnsi="Times New Roman" w:cs="Times New Roman"/>
        </w:rPr>
        <w:fldChar w:fldCharType="end"/>
      </w:r>
      <w:r>
        <w:rPr>
          <w:rFonts w:ascii="Times New Roman" w:hAnsi="Times New Roman" w:cs="Times New Roman"/>
        </w:rPr>
        <w:t xml:space="preserve">. </w:t>
      </w:r>
      <w:r w:rsidRPr="00B1198D">
        <w:rPr>
          <w:rFonts w:ascii="Times New Roman" w:hAnsi="Times New Roman" w:cs="Times New Roman"/>
        </w:rPr>
        <w:t xml:space="preserve">In Hawaii, </w:t>
      </w:r>
      <w:r w:rsidRPr="00B1198D">
        <w:rPr>
          <w:rFonts w:ascii="Times New Roman" w:hAnsi="Times New Roman" w:cs="Times New Roman"/>
          <w:i/>
        </w:rPr>
        <w:t xml:space="preserve">P. filamentosus </w:t>
      </w:r>
      <w:r w:rsidRPr="00B1198D">
        <w:rPr>
          <w:rFonts w:ascii="Times New Roman" w:hAnsi="Times New Roman" w:cs="Times New Roman"/>
        </w:rPr>
        <w:t>constitute</w:t>
      </w:r>
      <w:r>
        <w:rPr>
          <w:rFonts w:ascii="Times New Roman" w:hAnsi="Times New Roman" w:cs="Times New Roman"/>
        </w:rPr>
        <w:t>s a significant fraction of harvest from</w:t>
      </w:r>
      <w:r w:rsidRPr="00B1198D">
        <w:rPr>
          <w:rFonts w:ascii="Times New Roman" w:hAnsi="Times New Roman" w:cs="Times New Roman"/>
        </w:rPr>
        <w:t xml:space="preserve"> the </w:t>
      </w:r>
      <w:r>
        <w:rPr>
          <w:rFonts w:ascii="Times New Roman" w:hAnsi="Times New Roman" w:cs="Times New Roman"/>
        </w:rPr>
        <w:t>Deep 7</w:t>
      </w:r>
      <w:r w:rsidRPr="00B1198D">
        <w:rPr>
          <w:rFonts w:ascii="Times New Roman" w:hAnsi="Times New Roman" w:cs="Times New Roman"/>
        </w:rPr>
        <w:t xml:space="preserve"> bottomfish fishery [Kimberlee Harding DLNR/PIFSC-JIMAR Report Email from Uncle Roy (RNVFISHING)].</w:t>
      </w:r>
    </w:p>
    <w:p w:rsidR="00920C2D" w:rsidRDefault="00920C2D">
      <w:pPr>
        <w:rPr>
          <w:rFonts w:ascii="Times New Roman" w:hAnsi="Times New Roman" w:cs="Times New Roman"/>
        </w:rPr>
      </w:pPr>
    </w:p>
    <w:p w:rsidR="00920C2D" w:rsidRDefault="00920C2D" w:rsidP="00920C2D">
      <w:pPr>
        <w:spacing w:line="480" w:lineRule="auto"/>
        <w:ind w:firstLine="720"/>
        <w:rPr>
          <w:rFonts w:ascii="Times New Roman" w:hAnsi="Times New Roman" w:cs="Times New Roman"/>
        </w:rPr>
      </w:pPr>
      <w:proofErr w:type="spellStart"/>
      <w:r>
        <w:rPr>
          <w:rFonts w:ascii="Times New Roman" w:hAnsi="Times New Roman" w:cs="Times New Roman"/>
        </w:rPr>
        <w:t>Lasslet</w:t>
      </w:r>
      <w:proofErr w:type="spellEnd"/>
      <w:r>
        <w:rPr>
          <w:rFonts w:ascii="Times New Roman" w:hAnsi="Times New Roman" w:cs="Times New Roman"/>
        </w:rPr>
        <w:t xml:space="preserve"> proposed a similar model term a, accounting for variability in age </w:t>
      </w:r>
      <w:proofErr w:type="gramStart"/>
      <w:r>
        <w:rPr>
          <w:rFonts w:ascii="Times New Roman" w:hAnsi="Times New Roman" w:cs="Times New Roman"/>
        </w:rPr>
        <w:t>at  .</w:t>
      </w:r>
      <w:proofErr w:type="gramEnd"/>
      <w:r>
        <w:rPr>
          <w:rFonts w:ascii="Times New Roman" w:hAnsi="Times New Roman" w:cs="Times New Roman"/>
        </w:rPr>
        <w:t xml:space="preserve"> </w:t>
      </w: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t>TALK ABOUT ALTERNATIVE MODELS HERE</w:t>
      </w:r>
    </w:p>
    <w:p w:rsidR="00920C2D" w:rsidRPr="000D336C" w:rsidRDefault="00920C2D" w:rsidP="00920C2D">
      <w:pPr>
        <w:spacing w:line="480" w:lineRule="auto"/>
        <w:ind w:firstLine="720"/>
        <w:rPr>
          <w:rFonts w:ascii="Times New Roman" w:hAnsi="Times New Roman" w:cs="Times New Roman"/>
          <w:i/>
        </w:rPr>
      </w:pPr>
      <w:r w:rsidRPr="000D336C">
        <w:rPr>
          <w:rFonts w:ascii="Times New Roman" w:hAnsi="Times New Roman" w:cs="Times New Roman"/>
          <w:i/>
        </w:rPr>
        <w:t>Errors during measurement during marking and recapture are often hard to distinguish from individual variability and can further bias growth estimates (</w:t>
      </w:r>
      <w:r w:rsidRPr="000D336C">
        <w:rPr>
          <w:rFonts w:ascii="Times New Roman" w:hAnsi="Times New Roman" w:cs="Times New Roman"/>
          <w:i/>
          <w:highlight w:val="yellow"/>
        </w:rPr>
        <w:t>TK</w:t>
      </w:r>
      <w:r w:rsidRPr="000D336C">
        <w:rPr>
          <w:rFonts w:ascii="Times New Roman" w:hAnsi="Times New Roman" w:cs="Times New Roman"/>
          <w:i/>
        </w:rPr>
        <w:t xml:space="preserve">). </w:t>
      </w:r>
    </w:p>
    <w:p w:rsidR="00920C2D" w:rsidRDefault="00920C2D" w:rsidP="00920C2D">
      <w:pPr>
        <w:spacing w:line="480" w:lineRule="auto"/>
        <w:ind w:firstLine="720"/>
        <w:rPr>
          <w:rFonts w:ascii="Times New Roman" w:hAnsi="Times New Roman" w:cs="Times New Roman"/>
        </w:rPr>
      </w:pP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i/>
        </w:rPr>
        <w:t xml:space="preserve">Non-linear least squares, maximum likelihood and Bayesian inference are all improved methodologies for fitting individual K and </w:t>
      </w:r>
      <w:proofErr w:type="spellStart"/>
      <w:r>
        <w:rPr>
          <w:rFonts w:ascii="Times New Roman" w:hAnsi="Times New Roman" w:cs="Times New Roman"/>
          <w:i/>
        </w:rPr>
        <w:t>Linf</w:t>
      </w:r>
      <w:proofErr w:type="spellEnd"/>
      <w:r>
        <w:rPr>
          <w:rFonts w:ascii="Times New Roman" w:hAnsi="Times New Roman" w:cs="Times New Roman"/>
          <w:i/>
        </w:rPr>
        <w:t xml:space="preserve"> while accounting for individual variation. </w:t>
      </w:r>
      <w:r>
        <w:rPr>
          <w:rFonts w:ascii="Times New Roman" w:hAnsi="Times New Roman" w:cs="Times New Roman"/>
        </w:rPr>
        <w:t>A</w:t>
      </w:r>
      <w:r w:rsidRPr="00B1198D">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Faben</w:t>
      </w:r>
      <w:proofErr w:type="spellEnd"/>
      <w:r w:rsidRPr="00B1198D">
        <w:rPr>
          <w:rFonts w:ascii="Times New Roman" w:hAnsi="Times New Roman" w:cs="Times New Roman"/>
        </w:rPr>
        <w:t xml:space="preserve"> initially </w:t>
      </w:r>
      <w:r>
        <w:rPr>
          <w:rFonts w:ascii="Times New Roman" w:hAnsi="Times New Roman" w:cs="Times New Roman"/>
        </w:rPr>
        <w:t>proposed,</w:t>
      </w:r>
      <w:r w:rsidRPr="00B1198D">
        <w:rPr>
          <w:rFonts w:ascii="Times New Roman" w:hAnsi="Times New Roman" w:cs="Times New Roman"/>
        </w:rPr>
        <w:t xml:space="preserve"> </w:t>
      </w:r>
      <w:r>
        <w:rPr>
          <w:rFonts w:ascii="Times New Roman" w:hAnsi="Times New Roman" w:cs="Times New Roman"/>
        </w:rPr>
        <w:t>only point estimates are fit.</w:t>
      </w:r>
    </w:p>
    <w:p w:rsidR="00920C2D" w:rsidRDefault="00920C2D" w:rsidP="00920C2D">
      <w:pPr>
        <w:spacing w:line="480" w:lineRule="auto"/>
        <w:ind w:firstLine="720"/>
        <w:rPr>
          <w:rFonts w:ascii="Times New Roman" w:hAnsi="Times New Roman" w:cs="Times New Roman"/>
        </w:rPr>
      </w:pPr>
    </w:p>
    <w:p w:rsidR="00920C2D" w:rsidRDefault="00920C2D" w:rsidP="00920C2D">
      <w:pPr>
        <w:spacing w:line="480" w:lineRule="auto"/>
        <w:ind w:firstLine="720"/>
        <w:rPr>
          <w:rFonts w:ascii="Times New Roman" w:hAnsi="Times New Roman" w:cs="Times New Roman"/>
        </w:rPr>
      </w:pPr>
      <w:r w:rsidRPr="00B1198D">
        <w:rPr>
          <w:rFonts w:ascii="Times New Roman" w:hAnsi="Times New Roman" w:cs="Times New Roman"/>
        </w:rPr>
        <w:t>assumes a constant variability in modeled residual error across all size classes. However, as initial capture size increases, the change in size for individuals recaptured declines as does the residual error</w:t>
      </w:r>
      <w:r>
        <w:rPr>
          <w:rFonts w:ascii="Times New Roman" w:hAnsi="Times New Roman" w:cs="Times New Roman"/>
        </w:rPr>
        <w:t>.</w:t>
      </w:r>
    </w:p>
    <w:p w:rsidR="00920C2D" w:rsidRDefault="00920C2D" w:rsidP="00920C2D">
      <w:pPr>
        <w:spacing w:line="480" w:lineRule="auto"/>
        <w:ind w:firstLine="720"/>
        <w:rPr>
          <w:rFonts w:ascii="Times New Roman" w:hAnsi="Times New Roman" w:cs="Times New Roman"/>
        </w:rPr>
      </w:pP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t>NLS – Pros: Produces a distribution parameter estimates as a distribution.</w:t>
      </w: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tab/>
        <w:t>Cons: assumes constant variability in model</w:t>
      </w:r>
      <w:r w:rsidRPr="00B1198D">
        <w:rPr>
          <w:rFonts w:ascii="Times New Roman" w:hAnsi="Times New Roman" w:cs="Times New Roman"/>
        </w:rPr>
        <w:t xml:space="preserve"> residual error across all size classes.</w:t>
      </w: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t>MLE – Pros: Allows for alternative model structures to be fit</w:t>
      </w: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tab/>
        <w:t xml:space="preserve">Cons: </w:t>
      </w:r>
    </w:p>
    <w:p w:rsidR="00920C2D" w:rsidRDefault="00920C2D" w:rsidP="00920C2D">
      <w:pPr>
        <w:spacing w:line="480" w:lineRule="auto"/>
        <w:ind w:firstLine="720"/>
        <w:rPr>
          <w:rFonts w:ascii="Times New Roman" w:hAnsi="Times New Roman" w:cs="Times New Roman"/>
        </w:rPr>
      </w:pPr>
      <w:r>
        <w:rPr>
          <w:rFonts w:ascii="Times New Roman" w:hAnsi="Times New Roman" w:cs="Times New Roman"/>
        </w:rPr>
        <w:lastRenderedPageBreak/>
        <w:t xml:space="preserve">Bayesian </w:t>
      </w:r>
      <w:proofErr w:type="gramStart"/>
      <w:r>
        <w:rPr>
          <w:rFonts w:ascii="Times New Roman" w:hAnsi="Times New Roman" w:cs="Times New Roman"/>
        </w:rPr>
        <w:t>- ???</w:t>
      </w:r>
      <w:proofErr w:type="gramEnd"/>
    </w:p>
    <w:p w:rsidR="00920C2D" w:rsidRDefault="00920C2D"/>
    <w:p w:rsidR="008B0134" w:rsidRDefault="008B0134"/>
    <w:p w:rsidR="008B0134" w:rsidRDefault="008B0134"/>
    <w:p w:rsidR="008B0134" w:rsidRPr="00197159" w:rsidRDefault="008B0134" w:rsidP="008B0134">
      <w:pPr>
        <w:spacing w:line="480" w:lineRule="auto"/>
        <w:ind w:firstLine="720"/>
        <w:rPr>
          <w:rFonts w:ascii="Times New Roman" w:hAnsi="Times New Roman" w:cs="Times New Roman"/>
        </w:rPr>
      </w:pPr>
      <w:r>
        <w:rPr>
          <w:rFonts w:ascii="Times New Roman" w:hAnsi="Times New Roman" w:cs="Times New Roman"/>
        </w:rPr>
        <w:t>To determine which model best predicted observed growth, two-sided 95% confidence intervals were calculated for each of the parameter sets estimated from the two ensemble models. For each model, confidence intervals were computed from 10,000 successful</w:t>
      </w:r>
      <w:r w:rsidRPr="007655B0">
        <w:rPr>
          <w:rFonts w:ascii="Times New Roman" w:hAnsi="Times New Roman" w:cs="Times New Roman"/>
        </w:rPr>
        <w:t xml:space="preserve"> </w:t>
      </w:r>
      <w:r>
        <w:rPr>
          <w:rFonts w:ascii="Times New Roman" w:hAnsi="Times New Roman" w:cs="Times New Roman"/>
        </w:rPr>
        <w:t>bootstrap</w:t>
      </w:r>
      <w:r w:rsidRPr="007655B0">
        <w:rPr>
          <w:rFonts w:ascii="Times New Roman" w:hAnsi="Times New Roman" w:cs="Times New Roman"/>
        </w:rPr>
        <w:t xml:space="preserve"> iterations.</w:t>
      </w:r>
      <w:r>
        <w:rPr>
          <w:rFonts w:ascii="Times New Roman" w:hAnsi="Times New Roman" w:cs="Times New Roman"/>
        </w:rPr>
        <w:t xml:space="preserve"> For each iteration, all three data sources were resampled with replacement. </w:t>
      </w:r>
      <w:bookmarkStart w:id="0" w:name="_GoBack"/>
      <w:r>
        <w:rPr>
          <w:rFonts w:ascii="Times New Roman" w:hAnsi="Times New Roman" w:cs="Times New Roman"/>
        </w:rPr>
        <w:t xml:space="preserve">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extrapolated study data. Additionally, each study period in the pseudo dataset contained the same number of observations as in corresponding study period the original study data. </w:t>
      </w:r>
      <w:bookmarkEnd w:id="0"/>
      <w:r>
        <w:rPr>
          <w:rFonts w:ascii="Times New Roman" w:hAnsi="Times New Roman" w:cs="Times New Roman"/>
        </w:rPr>
        <w:t>Median values and 95% confidence intervals were obtained from the distribution of each bootstrap parameter. Each model was said to differ from the others when bootstrapped confidence intervals did not overlap.  Median values of each model’s bootstrapped confidence interval were used to predict growth of each fish in the validation data set using equation 5. The best performing model was said to be the one with the highest correlation between predicted and observed recapture lengths fit to the validation data. Parameter estimates from the best fit ensemble model was compared to Bayesian and maximum likelihood models fit to the full data set and to estimates from preexisting literature.</w:t>
      </w:r>
    </w:p>
    <w:p w:rsidR="008B0134" w:rsidRDefault="008B0134" w:rsidP="008B0134">
      <w:pPr>
        <w:spacing w:line="480" w:lineRule="auto"/>
        <w:rPr>
          <w:rFonts w:ascii="Times New Roman" w:hAnsi="Times New Roman" w:cs="Times New Roman"/>
        </w:rPr>
      </w:pPr>
    </w:p>
    <w:p w:rsidR="0061748E" w:rsidRDefault="0061748E" w:rsidP="008B0134">
      <w:pPr>
        <w:spacing w:line="480" w:lineRule="auto"/>
        <w:rPr>
          <w:rFonts w:ascii="Times New Roman" w:hAnsi="Times New Roman" w:cs="Times New Roman"/>
        </w:rPr>
      </w:pPr>
    </w:p>
    <w:p w:rsidR="0061748E" w:rsidRPr="00032449" w:rsidRDefault="0061748E" w:rsidP="0061748E">
      <w:pPr>
        <w:spacing w:line="480" w:lineRule="auto"/>
        <w:rPr>
          <w:rFonts w:ascii="Times New Roman" w:hAnsi="Times New Roman" w:cs="Times New Roman"/>
          <w:i/>
        </w:rPr>
      </w:pPr>
      <w:r w:rsidRPr="00032449">
        <w:rPr>
          <w:rFonts w:ascii="Times New Roman" w:hAnsi="Times New Roman" w:cs="Times New Roman"/>
          <w:i/>
        </w:rPr>
        <w:t xml:space="preserve">Parameter Estimation using Maximum Likelihood </w:t>
      </w:r>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lastRenderedPageBreak/>
        <w:t xml:space="preserve">Francis’ model was fit using the </w:t>
      </w:r>
      <w:proofErr w:type="spellStart"/>
      <w:r w:rsidRPr="00032449">
        <w:rPr>
          <w:rFonts w:ascii="Times New Roman" w:hAnsi="Times New Roman" w:cs="Times New Roman"/>
        </w:rPr>
        <w:t>mle</w:t>
      </w:r>
      <w:proofErr w:type="spellEnd"/>
      <w:r w:rsidRPr="00032449">
        <w:rPr>
          <w:rFonts w:ascii="Times New Roman" w:hAnsi="Times New Roman" w:cs="Times New Roman"/>
        </w:rPr>
        <w:t xml:space="preserve"> and mle2 functions from the </w:t>
      </w:r>
      <w:proofErr w:type="spellStart"/>
      <w:r w:rsidRPr="00032449">
        <w:rPr>
          <w:rFonts w:ascii="Times New Roman" w:hAnsi="Times New Roman" w:cs="Times New Roman"/>
        </w:rPr>
        <w:t>bbmle</w:t>
      </w:r>
      <w:proofErr w:type="spellEnd"/>
      <w:r w:rsidRPr="00032449">
        <w:rPr>
          <w:rFonts w:ascii="Times New Roman" w:hAnsi="Times New Roman" w:cs="Times New Roman"/>
        </w:rPr>
        <w:t xml:space="preserve"> package in R </w:t>
      </w:r>
      <w:r w:rsidRPr="00032449">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"Bolker", "given" : "Ben", "non-dropping-particle" : "", "parse-names" : false, "suffix" : "" }, { "dropping-particle" : "", "family" : "Team", "given" : "R Development Core", "non-dropping-particle" : "", "parse-names" : false, "suffix" : "" } ], "id" : "ITEM-1", "issued" : { "date-parts" : [ [ "2017" ] ] }, "title" : "bbmle: Tools for General Maximum Likelihood Estimation", "type" : "article" }, "uris" : [ "http://www.mendeley.com/documents/?uuid=b49ec957-8fb8-4ec8-b486-5260f24a1a9b"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"mendeley" : { "formattedCitation" : "(Francis, 1988b; Bolker &amp; Team, 2017)", "manualFormatting" : "(Bolker &amp; Team, 2017)", "plainTextFormattedCitation" : "(Francis, 1988b; Bolker &amp; Team, 2017)", "previouslyFormattedCitation" : "(Francis, 1988b; Bolker &amp; Team, 2017)" }, "properties" : {  }, "schema" : "https://github.com/citation-style-language/schema/raw/master/csl-citation.json" }</w:instrText>
      </w:r>
      <w:r w:rsidRPr="00032449">
        <w:rPr>
          <w:rFonts w:ascii="Times New Roman" w:hAnsi="Times New Roman" w:cs="Times New Roman"/>
        </w:rPr>
        <w:fldChar w:fldCharType="separate"/>
      </w:r>
      <w:r w:rsidRPr="00032449">
        <w:rPr>
          <w:rFonts w:ascii="Times New Roman" w:hAnsi="Times New Roman" w:cs="Times New Roman"/>
          <w:noProof/>
        </w:rPr>
        <w:t>(Bolker &amp; Team, 2017)</w:t>
      </w:r>
      <w:r w:rsidRPr="00032449">
        <w:rPr>
          <w:rFonts w:ascii="Times New Roman" w:hAnsi="Times New Roman" w:cs="Times New Roman"/>
        </w:rPr>
        <w:fldChar w:fldCharType="end"/>
      </w:r>
      <w:r w:rsidRPr="00032449">
        <w:rPr>
          <w:rFonts w:ascii="Times New Roman" w:hAnsi="Times New Roman" w:cs="Times New Roman"/>
        </w:rPr>
        <w:t>. Model parameters were estimated by minimize the normal likelihood function:</w:t>
      </w:r>
    </w:p>
    <w:p w:rsidR="0061748E" w:rsidRPr="00032449" w:rsidRDefault="0061748E" w:rsidP="0061748E">
      <w:pPr>
        <w:spacing w:line="480" w:lineRule="auto"/>
        <w:ind w:firstLine="720"/>
        <w:rPr>
          <w:rFonts w:ascii="Times New Roman" w:hAnsi="Times New Roman" w:cs="Times New Roman"/>
        </w:rPr>
      </w:pPr>
    </w:p>
    <w:p w:rsidR="0061748E" w:rsidRPr="00032449" w:rsidRDefault="0061748E" w:rsidP="0061748E">
      <w:pPr>
        <w:spacing w:line="480" w:lineRule="auto"/>
        <w:ind w:firstLine="720"/>
        <w:rPr>
          <w:rFonts w:ascii="Times New Roman" w:hAnsi="Times New Roman" w:cs="Times New Roman"/>
        </w:rPr>
      </w:pPr>
      <m:oMathPara>
        <m:oMath>
          <m:r>
            <w:rPr>
              <w:rFonts w:ascii="Cambria Math" w:hAnsi="Cambria Math" w:cs="Times New Roman"/>
            </w:rPr>
            <m:t>-LL= -∑</m:t>
          </m:r>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 ∆</m:t>
                  </m:r>
                  <m:acc>
                    <m:accPr>
                      <m:ctrlPr>
                        <w:rPr>
                          <w:rFonts w:ascii="Cambria Math" w:hAnsi="Cambria Math" w:cs="Times New Roman"/>
                          <w:i/>
                        </w:rPr>
                      </m:ctrlPr>
                    </m:accPr>
                    <m:e>
                      <m:r>
                        <w:rPr>
                          <w:rFonts w:ascii="Cambria Math" w:hAnsi="Cambria Math" w:cs="Times New Roman"/>
                        </w:rPr>
                        <m:t>L</m:t>
                      </m:r>
                    </m:e>
                  </m:acc>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m:t>
          </m:r>
        </m:oMath>
      </m:oMathPara>
    </w:p>
    <w:p w:rsidR="0061748E" w:rsidRPr="00032449" w:rsidRDefault="0061748E" w:rsidP="0061748E">
      <w:pPr>
        <w:spacing w:line="480" w:lineRule="auto"/>
        <w:rPr>
          <w:rFonts w:ascii="Times New Roman" w:hAnsi="Times New Roman" w:cs="Times New Roman"/>
        </w:rPr>
      </w:pPr>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t xml:space="preserve">During model fitting, a normal error structure was used but with modifications to the variance structure, </w:t>
      </w:r>
      <m:oMath>
        <m:r>
          <w:rPr>
            <w:rFonts w:ascii="Cambria Math" w:hAnsi="Cambria Math" w:cs="Times New Roman"/>
          </w:rPr>
          <m:t>σ</m:t>
        </m:r>
      </m:oMath>
      <w:r w:rsidRPr="00032449">
        <w:rPr>
          <w:rFonts w:ascii="Times New Roman" w:hAnsi="Times New Roman" w:cs="Times New Roman"/>
        </w:rPr>
        <w:t>, as follows:</w:t>
      </w:r>
    </w:p>
    <w:p w:rsidR="0061748E" w:rsidRPr="00032449" w:rsidRDefault="0061748E" w:rsidP="0061748E">
      <w:pPr>
        <w:spacing w:line="480" w:lineRule="auto"/>
        <w:rPr>
          <w:rFonts w:ascii="Times New Roman" w:hAnsi="Times New Roman" w:cs="Times New Roman"/>
          <w:i/>
        </w:rPr>
      </w:pPr>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i/>
        </w:rPr>
        <w:t>Constant standard deviation</w:t>
      </w:r>
    </w:p>
    <w:p w:rsidR="0061748E" w:rsidRPr="00032449" w:rsidRDefault="0061748E" w:rsidP="0061748E">
      <w:pPr>
        <w:spacing w:line="480" w:lineRule="auto"/>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rPr>
              </m:ctrlPr>
            </m:fPr>
            <m:num>
              <m:r>
                <m:rPr>
                  <m:sty m:val="p"/>
                </m:rP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rad>
            </m:num>
            <m:den>
              <m:r>
                <w:rPr>
                  <w:rFonts w:ascii="Cambria Math" w:hAnsi="Cambria Math" w:cs="Times New Roman"/>
                </w:rPr>
                <m:t>n</m:t>
              </m:r>
            </m:den>
          </m:f>
        </m:oMath>
      </m:oMathPara>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t xml:space="preserve">The initial model was fit with constant variance across all observations, equivalent to the mean difference between the observed and predicted change in fork length calculated for each individual. Using this method, parameters estimated </w:t>
      </w:r>
      <w:r>
        <w:rPr>
          <w:rFonts w:ascii="Times New Roman" w:hAnsi="Times New Roman" w:cs="Times New Roman"/>
        </w:rPr>
        <w:t>are</w:t>
      </w:r>
      <w:r w:rsidRPr="00032449">
        <w:rPr>
          <w:rFonts w:ascii="Times New Roman" w:hAnsi="Times New Roman" w:cs="Times New Roman"/>
        </w:rPr>
        <w:t xml:space="preserve"> the same as those fit using</w:t>
      </w:r>
      <w:r>
        <w:rPr>
          <w:rFonts w:ascii="Times New Roman" w:hAnsi="Times New Roman" w:cs="Times New Roman"/>
        </w:rPr>
        <w:t xml:space="preserve"> a </w:t>
      </w:r>
      <w:r w:rsidRPr="00032449">
        <w:rPr>
          <w:rFonts w:ascii="Times New Roman" w:hAnsi="Times New Roman" w:cs="Times New Roman"/>
        </w:rPr>
        <w:t>non-linear least squares method.</w:t>
      </w:r>
    </w:p>
    <w:p w:rsidR="0061748E" w:rsidRPr="00032449" w:rsidRDefault="0061748E" w:rsidP="0061748E">
      <w:pPr>
        <w:spacing w:line="480" w:lineRule="auto"/>
        <w:rPr>
          <w:rFonts w:ascii="Times New Roman" w:hAnsi="Times New Roman" w:cs="Times New Roman"/>
        </w:rPr>
      </w:pPr>
    </w:p>
    <w:p w:rsidR="0061748E" w:rsidRPr="00032449" w:rsidRDefault="0061748E" w:rsidP="0061748E">
      <w:pPr>
        <w:spacing w:line="480" w:lineRule="auto"/>
        <w:rPr>
          <w:rFonts w:ascii="Times New Roman" w:hAnsi="Times New Roman" w:cs="Times New Roman"/>
          <w:i/>
        </w:rPr>
      </w:pPr>
      <w:r w:rsidRPr="00032449">
        <w:rPr>
          <w:rFonts w:ascii="Times New Roman" w:hAnsi="Times New Roman" w:cs="Times New Roman"/>
          <w:i/>
        </w:rPr>
        <w:t xml:space="preserve">Inverse linear relationship between expected </w:t>
      </w:r>
      <w:r w:rsidRPr="00032449">
        <w:rPr>
          <w:rFonts w:ascii="Times New Roman" w:hAnsi="Times New Roman" w:cs="Times New Roman"/>
          <w:bCs/>
          <w:i/>
        </w:rPr>
        <w:t>Δ</w:t>
      </w:r>
      <w:r w:rsidRPr="00032449">
        <w:rPr>
          <w:rFonts w:ascii="Times New Roman" w:hAnsi="Times New Roman" w:cs="Times New Roman"/>
          <w:i/>
        </w:rPr>
        <w:t>L and standard deviation</w:t>
      </w:r>
    </w:p>
    <w:p w:rsidR="0061748E" w:rsidRPr="00032449" w:rsidRDefault="0061748E" w:rsidP="0061748E">
      <w:pPr>
        <w:spacing w:line="480" w:lineRule="auto"/>
        <w:rPr>
          <w:rFonts w:ascii="Times New Roman" w:hAnsi="Times New Roman" w:cs="Times New Roman"/>
        </w:rPr>
      </w:pPr>
      <m:oMathPara>
        <m:oMath>
          <m:r>
            <w:rPr>
              <w:rFonts w:ascii="Cambria Math" w:hAnsi="Cambria Math" w:cs="Times New Roman"/>
            </w:rPr>
            <m:t>σ=υ∆</m:t>
          </m:r>
          <m:acc>
            <m:accPr>
              <m:ctrlPr>
                <w:rPr>
                  <w:rFonts w:ascii="Cambria Math" w:hAnsi="Cambria Math" w:cs="Times New Roman"/>
                  <w:i/>
                </w:rPr>
              </m:ctrlPr>
            </m:accPr>
            <m:e>
              <m:r>
                <w:rPr>
                  <w:rFonts w:ascii="Cambria Math" w:hAnsi="Cambria Math" w:cs="Times New Roman"/>
                </w:rPr>
                <m:t>L</m:t>
              </m:r>
            </m:e>
          </m:acc>
        </m:oMath>
      </m:oMathPara>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t xml:space="preserve">With the addition of the parameter </w:t>
      </w:r>
      <m:oMath>
        <m:r>
          <w:rPr>
            <w:rFonts w:ascii="Cambria Math" w:hAnsi="Cambria Math" w:cs="Times New Roman"/>
          </w:rPr>
          <m:t>υ</m:t>
        </m:r>
      </m:oMath>
      <w:r w:rsidRPr="00032449">
        <w:rPr>
          <w:rFonts w:ascii="Times New Roman" w:hAnsi="Times New Roman" w:cs="Times New Roman"/>
        </w:rPr>
        <w:t xml:space="preserve"> (nu), the variance is allowed to vary among individual observations and is proportional to the expected change in length for each individual given its length at marking and time at liberty. </w:t>
      </w:r>
    </w:p>
    <w:p w:rsidR="0061748E" w:rsidRPr="00032449" w:rsidRDefault="0061748E" w:rsidP="0061748E">
      <w:pPr>
        <w:spacing w:line="480" w:lineRule="auto"/>
        <w:rPr>
          <w:rFonts w:ascii="Times New Roman" w:hAnsi="Times New Roman" w:cs="Times New Roman"/>
          <w:i/>
        </w:rPr>
      </w:pPr>
    </w:p>
    <w:p w:rsidR="0061748E" w:rsidRPr="00032449" w:rsidRDefault="0061748E" w:rsidP="0061748E">
      <w:pPr>
        <w:spacing w:line="480" w:lineRule="auto"/>
        <w:rPr>
          <w:rFonts w:ascii="Times New Roman" w:hAnsi="Times New Roman" w:cs="Times New Roman"/>
          <w:i/>
        </w:rPr>
      </w:pPr>
      <w:r w:rsidRPr="00032449">
        <w:rPr>
          <w:rFonts w:ascii="Times New Roman" w:hAnsi="Times New Roman" w:cs="Times New Roman"/>
          <w:i/>
        </w:rPr>
        <w:t>Exponentially declining residual standard deviations</w:t>
      </w:r>
    </w:p>
    <w:p w:rsidR="0061748E" w:rsidRPr="00032449" w:rsidRDefault="0061748E" w:rsidP="0061748E">
      <w:pPr>
        <w:spacing w:line="480" w:lineRule="auto"/>
        <w:rPr>
          <w:rFonts w:ascii="Times New Roman" w:hAnsi="Times New Roman" w:cs="Times New Roman"/>
        </w:rPr>
      </w:pPr>
      <m:oMathPara>
        <m:oMath>
          <m:r>
            <w:rPr>
              <w:rFonts w:ascii="Cambria Math" w:hAnsi="Cambria Math" w:cs="Times New Roman"/>
            </w:rPr>
            <w:lastRenderedPageBreak/>
            <m:t>σ=τ(1-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-υ∆</m:t>
              </m:r>
              <m:acc>
                <m:accPr>
                  <m:ctrlPr>
                    <w:rPr>
                      <w:rFonts w:ascii="Cambria Math" w:hAnsi="Cambria Math" w:cs="Times New Roman"/>
                      <w:i/>
                    </w:rPr>
                  </m:ctrlPr>
                </m:accPr>
                <m:e>
                  <m:r>
                    <w:rPr>
                      <w:rFonts w:ascii="Cambria Math" w:hAnsi="Cambria Math" w:cs="Times New Roman"/>
                    </w:rPr>
                    <m:t>L</m:t>
                  </m:r>
                </m:e>
              </m:acc>
            </m:sup>
          </m:sSup>
          <m:r>
            <w:rPr>
              <w:rFonts w:ascii="Cambria Math" w:hAnsi="Cambria Math" w:cs="Times New Roman"/>
            </w:rPr>
            <m:t>)</m:t>
          </m:r>
        </m:oMath>
      </m:oMathPara>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t xml:space="preserve">In this formula for residual standard deviation, the deviation the introduction of a fourth parameter, </w:t>
      </w:r>
      <m:oMath>
        <m:r>
          <w:rPr>
            <w:rFonts w:ascii="Cambria Math" w:hAnsi="Cambria Math" w:cs="Times New Roman"/>
          </w:rPr>
          <m:t>τ</m:t>
        </m:r>
      </m:oMath>
      <w:r w:rsidRPr="00032449">
        <w:rPr>
          <w:rFonts w:ascii="Times New Roman" w:hAnsi="Times New Roman" w:cs="Times New Roman"/>
        </w:rPr>
        <w:t xml:space="preserve"> (tau), the residual deviation exponentially declines. Larger standard deviations are predicted for individuals with greater expected growth. </w:t>
      </w:r>
    </w:p>
    <w:p w:rsidR="0061748E" w:rsidRPr="00032449" w:rsidRDefault="0061748E" w:rsidP="0061748E">
      <w:pPr>
        <w:spacing w:line="480" w:lineRule="auto"/>
        <w:rPr>
          <w:rFonts w:ascii="Times New Roman" w:hAnsi="Times New Roman" w:cs="Times New Roman"/>
          <w:i/>
        </w:rPr>
      </w:pPr>
    </w:p>
    <w:p w:rsidR="0061748E" w:rsidRPr="00032449" w:rsidRDefault="0061748E" w:rsidP="0061748E">
      <w:pPr>
        <w:spacing w:line="480" w:lineRule="auto"/>
        <w:rPr>
          <w:rFonts w:ascii="Times New Roman" w:hAnsi="Times New Roman" w:cs="Times New Roman"/>
          <w:i/>
        </w:rPr>
      </w:pPr>
      <w:r w:rsidRPr="00032449">
        <w:rPr>
          <w:rFonts w:ascii="Times New Roman" w:hAnsi="Times New Roman" w:cs="Times New Roman"/>
          <w:i/>
        </w:rPr>
        <w:t xml:space="preserve">Residual standard deviation as a function of Power law </w:t>
      </w:r>
    </w:p>
    <w:p w:rsidR="0061748E" w:rsidRPr="00032449" w:rsidRDefault="0061748E" w:rsidP="0061748E">
      <w:pPr>
        <w:spacing w:line="480" w:lineRule="auto"/>
        <w:rPr>
          <w:rFonts w:ascii="Times New Roman" w:hAnsi="Times New Roman" w:cs="Times New Roman"/>
        </w:rPr>
      </w:pPr>
      <m:oMathPara>
        <m:oMath>
          <m:r>
            <w:rPr>
              <w:rFonts w:ascii="Cambria Math" w:hAnsi="Cambria Math" w:cs="Times New Roman"/>
            </w:rPr>
            <m:t>σ=</m:t>
          </m:r>
          <m:sSup>
            <m:sSupPr>
              <m:ctrlPr>
                <w:rPr>
                  <w:rFonts w:ascii="Cambria Math" w:hAnsi="Cambria Math" w:cs="Times New Roman"/>
                  <w:i/>
                </w:rPr>
              </m:ctrlPr>
            </m:sSupPr>
            <m:e>
              <m:r>
                <w:rPr>
                  <w:rFonts w:ascii="Cambria Math" w:hAnsi="Cambria Math" w:cs="Times New Roman"/>
                </w:rPr>
                <m:t>υ∆</m:t>
              </m:r>
              <m:acc>
                <m:accPr>
                  <m:ctrlPr>
                    <w:rPr>
                      <w:rFonts w:ascii="Cambria Math" w:hAnsi="Cambria Math" w:cs="Times New Roman"/>
                      <w:i/>
                    </w:rPr>
                  </m:ctrlPr>
                </m:accPr>
                <m:e>
                  <m:r>
                    <w:rPr>
                      <w:rFonts w:ascii="Cambria Math" w:hAnsi="Cambria Math" w:cs="Times New Roman"/>
                    </w:rPr>
                    <m:t>L</m:t>
                  </m:r>
                </m:e>
              </m:acc>
            </m:e>
            <m:sup>
              <m:r>
                <w:rPr>
                  <w:rFonts w:ascii="Cambria Math" w:hAnsi="Cambria Math" w:cs="Times New Roman"/>
                </w:rPr>
                <m:t>τ</m:t>
              </m:r>
            </m:sup>
          </m:sSup>
        </m:oMath>
      </m:oMathPara>
    </w:p>
    <w:p w:rsidR="0061748E" w:rsidRPr="00032449" w:rsidRDefault="0061748E" w:rsidP="0061748E">
      <w:pPr>
        <w:spacing w:line="480" w:lineRule="auto"/>
        <w:rPr>
          <w:rFonts w:ascii="Times New Roman" w:hAnsi="Times New Roman" w:cs="Times New Roman"/>
        </w:rPr>
      </w:pPr>
      <w:r w:rsidRPr="00032449">
        <w:rPr>
          <w:rFonts w:ascii="Times New Roman" w:hAnsi="Times New Roman" w:cs="Times New Roman"/>
        </w:rPr>
        <w:t>Similar to the exponentially declining residual standard deviations formula, this deviation structure follows a power law, again with larger deviations for individuals with greater predicted growth increments.</w:t>
      </w:r>
    </w:p>
    <w:p w:rsidR="0061748E" w:rsidRPr="00032449" w:rsidRDefault="0061748E" w:rsidP="0061748E">
      <w:pPr>
        <w:spacing w:line="480" w:lineRule="auto"/>
        <w:rPr>
          <w:rFonts w:ascii="Times New Roman" w:hAnsi="Times New Roman" w:cs="Times New Roman"/>
        </w:rPr>
      </w:pPr>
    </w:p>
    <w:p w:rsidR="0061748E" w:rsidRPr="00032449" w:rsidRDefault="0061748E" w:rsidP="0061748E">
      <w:pPr>
        <w:spacing w:line="480" w:lineRule="auto"/>
        <w:ind w:firstLine="720"/>
        <w:rPr>
          <w:rFonts w:ascii="Times New Roman" w:hAnsi="Times New Roman" w:cs="Times New Roman"/>
        </w:rPr>
      </w:pPr>
      <w:r w:rsidRPr="00032449">
        <w:rPr>
          <w:rFonts w:ascii="Times New Roman" w:hAnsi="Times New Roman" w:cs="Times New Roman"/>
        </w:rPr>
        <w:t xml:space="preserve">The fit of each maximum likelihood model compared using the respective values of their </w:t>
      </w:r>
      <w:proofErr w:type="spellStart"/>
      <w:r w:rsidRPr="00032449">
        <w:rPr>
          <w:rFonts w:ascii="Times New Roman" w:hAnsi="Times New Roman" w:cs="Times New Roman"/>
        </w:rPr>
        <w:t>Akaike</w:t>
      </w:r>
      <w:proofErr w:type="spellEnd"/>
      <w:r w:rsidRPr="00032449">
        <w:rPr>
          <w:rFonts w:ascii="Times New Roman" w:hAnsi="Times New Roman" w:cs="Times New Roman"/>
        </w:rPr>
        <w:t xml:space="preserve"> Information Criterion (AIC). Using AIC, the model with the lowest score is thought to be the most parsimonious. Models within 2 AIC values from the lowest value are said to be strongly supported. While AIC provides a statistical methodology for comparing models on the basis of their goodness of fit and the number of parameters used to obtain each fit, it is not a particularly biologically relevant metric. Furthermore, by incorporating unequal variance among individuals prior to calculating the log likelihood of the data set, parameter estimates could be biased with greater weighting of outlier individuals contributing to overall likelihood estimates. As a model’s AIC score is calculated on the fitted log-likelihood, this influence would not be detectible from the AIC metric. Therefore, for each model, the proportion of individuals for whom their predicted growth, determined from their length at tagging and time at liberty, was less than or </w:t>
      </w:r>
      <w:r w:rsidRPr="00032449">
        <w:rPr>
          <w:rFonts w:ascii="Times New Roman" w:hAnsi="Times New Roman" w:cs="Times New Roman"/>
        </w:rPr>
        <w:lastRenderedPageBreak/>
        <w:t xml:space="preserve">equal to their observed growth +- </w:t>
      </w:r>
      <m:oMath>
        <m:r>
          <w:rPr>
            <w:rFonts w:ascii="Cambria Math" w:hAnsi="Cambria Math" w:cs="Times New Roman"/>
          </w:rPr>
          <m:t>σ</m:t>
        </m:r>
      </m:oMath>
      <w:r w:rsidRPr="00032449">
        <w:rPr>
          <w:rFonts w:ascii="Times New Roman" w:hAnsi="Times New Roman" w:cs="Times New Roman"/>
        </w:rPr>
        <w:t xml:space="preserve"> was also determined under parameter estimates from each of the models. This provided a second metric to compare the explanatory power of each model.</w:t>
      </w:r>
    </w:p>
    <w:p w:rsidR="0061748E" w:rsidRDefault="0061748E" w:rsidP="0061748E"/>
    <w:p w:rsidR="0061748E" w:rsidRPr="007655B0" w:rsidRDefault="0061748E" w:rsidP="008B0134">
      <w:pPr>
        <w:spacing w:line="480" w:lineRule="auto"/>
        <w:rPr>
          <w:rFonts w:ascii="Times New Roman" w:hAnsi="Times New Roman" w:cs="Times New Roman"/>
        </w:rPr>
      </w:pPr>
    </w:p>
    <w:p w:rsidR="008B0134" w:rsidRDefault="008B0134"/>
    <w:sectPr w:rsidR="008B0134"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B3"/>
    <w:rsid w:val="000137C3"/>
    <w:rsid w:val="00090790"/>
    <w:rsid w:val="00121F23"/>
    <w:rsid w:val="00244FB3"/>
    <w:rsid w:val="002D2A45"/>
    <w:rsid w:val="00301078"/>
    <w:rsid w:val="00332C7F"/>
    <w:rsid w:val="00426D25"/>
    <w:rsid w:val="0053520A"/>
    <w:rsid w:val="0061748E"/>
    <w:rsid w:val="00625EBE"/>
    <w:rsid w:val="007D1260"/>
    <w:rsid w:val="00895BC6"/>
    <w:rsid w:val="008B0134"/>
    <w:rsid w:val="00920C2D"/>
    <w:rsid w:val="00947ABA"/>
    <w:rsid w:val="009C364E"/>
    <w:rsid w:val="00C30EE1"/>
    <w:rsid w:val="00CA4D90"/>
    <w:rsid w:val="00D61C46"/>
    <w:rsid w:val="00DC2E04"/>
    <w:rsid w:val="00E9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76E14"/>
  <w15:chartTrackingRefBased/>
  <w15:docId w15:val="{A29B1ECE-3736-874D-8991-DE8618D6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6</cp:revision>
  <dcterms:created xsi:type="dcterms:W3CDTF">2018-01-30T19:29:00Z</dcterms:created>
  <dcterms:modified xsi:type="dcterms:W3CDTF">2018-03-21T23:00:00Z</dcterms:modified>
</cp:coreProperties>
</file>