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33C4" w14:textId="3BADACB3" w:rsidR="002C6A11" w:rsidRPr="003C0633" w:rsidRDefault="00C90F3B">
      <w:pPr>
        <w:rPr>
          <w:rFonts w:ascii="Times New Roman" w:hAnsi="Times New Roman" w:cs="Times New Roman"/>
          <w:b/>
          <w:bCs/>
          <w:i/>
          <w:iCs/>
        </w:rPr>
      </w:pPr>
      <w:r w:rsidRPr="003C0633">
        <w:rPr>
          <w:rFonts w:ascii="Times New Roman" w:hAnsi="Times New Roman" w:cs="Times New Roman"/>
          <w:b/>
          <w:bCs/>
          <w:i/>
          <w:iCs/>
        </w:rPr>
        <w:t>Highlights</w:t>
      </w:r>
    </w:p>
    <w:p w14:paraId="1C5A407D" w14:textId="2013F27E" w:rsidR="007F19F7" w:rsidRPr="003C0633" w:rsidRDefault="007F19F7" w:rsidP="007F19F7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/>
          <w:iCs/>
          <w:color w:val="53565A"/>
        </w:rPr>
      </w:pPr>
      <w:r w:rsidRPr="003C0633">
        <w:rPr>
          <w:rFonts w:ascii="Times New Roman" w:eastAsia="Times New Roman" w:hAnsi="Times New Roman" w:cs="Times New Roman"/>
          <w:color w:val="53565A"/>
        </w:rPr>
        <w:t xml:space="preserve">Growth parameters were estimated for </w:t>
      </w:r>
      <w:r w:rsidRPr="003C0633">
        <w:rPr>
          <w:rFonts w:ascii="Times New Roman" w:eastAsia="Times New Roman" w:hAnsi="Times New Roman" w:cs="Times New Roman"/>
          <w:i/>
          <w:iCs/>
          <w:color w:val="53565A"/>
        </w:rPr>
        <w:t xml:space="preserve">P. filamentosus </w:t>
      </w:r>
      <w:r w:rsidRPr="003C0633">
        <w:rPr>
          <w:rFonts w:ascii="Times New Roman" w:eastAsia="Times New Roman" w:hAnsi="Times New Roman" w:cs="Times New Roman"/>
          <w:color w:val="53565A"/>
        </w:rPr>
        <w:t xml:space="preserve">using Bayesian and integrative maximum likelihood methods. </w:t>
      </w:r>
    </w:p>
    <w:p w14:paraId="384A84CB" w14:textId="4AAE30E0" w:rsidR="007F19F7" w:rsidRPr="00833B13" w:rsidRDefault="007F19F7" w:rsidP="007F19F7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/>
          <w:iCs/>
          <w:color w:val="808080" w:themeColor="background1" w:themeShade="80"/>
        </w:rPr>
      </w:pPr>
      <w:r w:rsidRPr="003C0633">
        <w:rPr>
          <w:rFonts w:ascii="Times New Roman" w:eastAsia="Times New Roman" w:hAnsi="Times New Roman" w:cs="Times New Roman"/>
          <w:color w:val="53565A"/>
        </w:rPr>
        <w:t xml:space="preserve">The best parameters were </w:t>
      </w:r>
      <m:oMath>
        <m:sSub>
          <m:sSubPr>
            <m:ctrlPr>
              <w:rPr>
                <w:rFonts w:ascii="Cambria Math" w:hAnsi="Cambria Math" w:cs="Times New Roman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 w:cs="Times New Roman"/>
                <w:color w:val="808080" w:themeColor="background1" w:themeShade="80"/>
              </w:rPr>
              <m:t>L</m:t>
            </m:r>
          </m:e>
          <m:sub>
            <m:r>
              <w:rPr>
                <w:rFonts w:ascii="Cambria Math" w:hAnsi="Cambria Math" w:cs="Times New Roman"/>
                <w:color w:val="808080" w:themeColor="background1" w:themeShade="80"/>
              </w:rPr>
              <m:t>∞</m:t>
            </m:r>
          </m:sub>
        </m:sSub>
      </m:oMath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 = 67.6 cm FL</w:t>
      </w:r>
      <w:r w:rsidRPr="00833B13">
        <w:rPr>
          <w:rFonts w:ascii="Times New Roman" w:hAnsi="Times New Roman" w:cs="Times New Roman"/>
          <w:color w:val="808080" w:themeColor="background1" w:themeShade="80"/>
        </w:rPr>
        <w:t>,</w:t>
      </w:r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gramStart"/>
      <w:r w:rsidRPr="00833B13">
        <w:rPr>
          <w:rFonts w:ascii="Times New Roman" w:hAnsi="Times New Roman" w:cs="Times New Roman"/>
          <w:i/>
          <w:iCs/>
          <w:color w:val="808080" w:themeColor="background1" w:themeShade="80"/>
        </w:rPr>
        <w:t>k</w:t>
      </w:r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33B13">
        <w:rPr>
          <w:rFonts w:ascii="Times New Roman" w:hAnsi="Times New Roman" w:cs="Times New Roman"/>
          <w:color w:val="808080" w:themeColor="background1" w:themeShade="80"/>
        </w:rPr>
        <w:t>=</w:t>
      </w:r>
      <w:proofErr w:type="gramEnd"/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 0.22</w:t>
      </w:r>
      <w:r w:rsidRPr="00833B13">
        <w:rPr>
          <w:rFonts w:ascii="Times New Roman" w:hAnsi="Times New Roman" w:cs="Times New Roman"/>
          <w:color w:val="808080" w:themeColor="background1" w:themeShade="80"/>
        </w:rPr>
        <w:t xml:space="preserve">, </w:t>
      </w:r>
      <w:r w:rsidRPr="00833B13">
        <w:rPr>
          <w:rFonts w:ascii="Times New Roman" w:hAnsi="Times New Roman" w:cs="Times New Roman"/>
          <w:i/>
          <w:iCs/>
          <w:color w:val="808080" w:themeColor="background1" w:themeShade="80"/>
        </w:rPr>
        <w:t>t</w:t>
      </w:r>
      <w:r w:rsidRPr="00833B13">
        <w:rPr>
          <w:rFonts w:ascii="Times New Roman" w:hAnsi="Times New Roman" w:cs="Times New Roman"/>
          <w:i/>
          <w:iCs/>
          <w:color w:val="808080" w:themeColor="background1" w:themeShade="80"/>
          <w:vertAlign w:val="subscript"/>
        </w:rPr>
        <w:t>o</w:t>
      </w:r>
      <w:r w:rsidRPr="00833B13">
        <w:rPr>
          <w:rFonts w:ascii="Times New Roman" w:hAnsi="Times New Roman" w:cs="Times New Roman"/>
          <w:i/>
          <w:iCs/>
          <w:color w:val="808080" w:themeColor="background1" w:themeShade="80"/>
        </w:rPr>
        <w:t xml:space="preserve"> = -0.37 yr</w:t>
      </w:r>
      <w:r w:rsidR="003C0633" w:rsidRPr="00833B13">
        <w:rPr>
          <w:rFonts w:ascii="Times New Roman" w:hAnsi="Times New Roman" w:cs="Times New Roman"/>
          <w:i/>
          <w:iCs/>
          <w:color w:val="808080" w:themeColor="background1" w:themeShade="80"/>
        </w:rPr>
        <w:t>.</w:t>
      </w:r>
    </w:p>
    <w:p w14:paraId="01D130BB" w14:textId="4774109D" w:rsidR="007F19F7" w:rsidRPr="003C0633" w:rsidRDefault="003C0633" w:rsidP="007F19F7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3565A"/>
        </w:rPr>
      </w:pPr>
      <w:r w:rsidRPr="003C0633">
        <w:rPr>
          <w:rFonts w:ascii="Times New Roman" w:eastAsia="Times New Roman" w:hAnsi="Times New Roman" w:cs="Times New Roman"/>
          <w:color w:val="53565A"/>
        </w:rPr>
        <w:t>These estimates</w:t>
      </w:r>
      <w:r w:rsidR="007F19F7" w:rsidRPr="003C0633">
        <w:rPr>
          <w:rFonts w:ascii="Times New Roman" w:eastAsia="Times New Roman" w:hAnsi="Times New Roman" w:cs="Times New Roman"/>
          <w:color w:val="53565A"/>
        </w:rPr>
        <w:t xml:space="preserve"> support those derived from using </w:t>
      </w:r>
      <w:proofErr w:type="spellStart"/>
      <w:r w:rsidR="007F19F7" w:rsidRPr="003C0633">
        <w:rPr>
          <w:rFonts w:ascii="Times New Roman" w:eastAsia="Times New Roman" w:hAnsi="Times New Roman" w:cs="Times New Roman"/>
          <w:color w:val="53565A"/>
        </w:rPr>
        <w:t>radioisotopic</w:t>
      </w:r>
      <w:proofErr w:type="spellEnd"/>
      <w:r w:rsidR="007F19F7" w:rsidRPr="003C0633">
        <w:rPr>
          <w:rFonts w:ascii="Times New Roman" w:eastAsia="Times New Roman" w:hAnsi="Times New Roman" w:cs="Times New Roman"/>
          <w:color w:val="53565A"/>
        </w:rPr>
        <w:t xml:space="preserve"> analysis of bomb-carbon.</w:t>
      </w:r>
    </w:p>
    <w:p w14:paraId="76C85CDA" w14:textId="59679A56" w:rsidR="007F19F7" w:rsidRPr="003C0633" w:rsidRDefault="007F19F7" w:rsidP="007F19F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3565A"/>
        </w:rPr>
      </w:pPr>
      <w:r w:rsidRPr="003C0633">
        <w:rPr>
          <w:rFonts w:ascii="Times New Roman" w:eastAsia="Times New Roman" w:hAnsi="Times New Roman" w:cs="Times New Roman"/>
          <w:color w:val="53565A"/>
        </w:rPr>
        <w:t>G</w:t>
      </w:r>
      <w:r w:rsidRPr="003C0633">
        <w:rPr>
          <w:rFonts w:ascii="Times New Roman" w:eastAsia="Times New Roman" w:hAnsi="Times New Roman" w:cs="Times New Roman"/>
          <w:color w:val="53565A"/>
        </w:rPr>
        <w:t>rowth parameters estimated with length-at-age, length-frequency, and growth-increment data consistently outperform estimates from any single method</w:t>
      </w:r>
      <w:r w:rsidRPr="003C0633">
        <w:rPr>
          <w:rFonts w:ascii="Times New Roman" w:eastAsia="Times New Roman" w:hAnsi="Times New Roman" w:cs="Times New Roman"/>
          <w:color w:val="53565A"/>
        </w:rPr>
        <w:t>.</w:t>
      </w:r>
    </w:p>
    <w:p w14:paraId="6A0074E5" w14:textId="26C07FE7" w:rsidR="007F19F7" w:rsidRPr="003C0633" w:rsidRDefault="007F19F7" w:rsidP="003C0633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3565A"/>
        </w:rPr>
      </w:pPr>
      <w:r w:rsidRPr="003C0633">
        <w:rPr>
          <w:rFonts w:ascii="Times New Roman" w:eastAsia="Times New Roman" w:hAnsi="Times New Roman" w:cs="Times New Roman"/>
          <w:color w:val="53565A"/>
        </w:rPr>
        <w:t>Negative</w:t>
      </w:r>
      <w:r w:rsidR="006D448D">
        <w:rPr>
          <w:rFonts w:ascii="Times New Roman" w:eastAsia="Times New Roman" w:hAnsi="Times New Roman" w:cs="Times New Roman"/>
          <w:color w:val="53565A"/>
        </w:rPr>
        <w:t>ly</w:t>
      </w:r>
      <w:r w:rsidRPr="003C0633">
        <w:rPr>
          <w:rFonts w:ascii="Times New Roman" w:eastAsia="Times New Roman" w:hAnsi="Times New Roman" w:cs="Times New Roman"/>
          <w:color w:val="53565A"/>
        </w:rPr>
        <w:t xml:space="preserve"> bias</w:t>
      </w:r>
      <w:r w:rsidR="006D448D">
        <w:rPr>
          <w:rFonts w:ascii="Times New Roman" w:eastAsia="Times New Roman" w:hAnsi="Times New Roman" w:cs="Times New Roman"/>
          <w:color w:val="53565A"/>
        </w:rPr>
        <w:t>ed</w:t>
      </w:r>
      <w:r w:rsidRPr="003C0633">
        <w:rPr>
          <w:rFonts w:ascii="Times New Roman" w:eastAsia="Times New Roman" w:hAnsi="Times New Roman" w:cs="Times New Roman"/>
          <w:color w:val="53565A"/>
        </w:rPr>
        <w:t xml:space="preserve"> growth</w:t>
      </w:r>
      <w:r w:rsidR="006D448D">
        <w:rPr>
          <w:rFonts w:ascii="Times New Roman" w:eastAsia="Times New Roman" w:hAnsi="Times New Roman" w:cs="Times New Roman"/>
          <w:color w:val="53565A"/>
        </w:rPr>
        <w:t xml:space="preserve"> predictions</w:t>
      </w:r>
      <w:r w:rsidRPr="003C0633">
        <w:rPr>
          <w:rFonts w:ascii="Times New Roman" w:eastAsia="Times New Roman" w:hAnsi="Times New Roman" w:cs="Times New Roman"/>
          <w:color w:val="53565A"/>
        </w:rPr>
        <w:t xml:space="preserve"> for the largest individuals suggests the </w:t>
      </w:r>
      <w:r w:rsidR="003C0633">
        <w:rPr>
          <w:rFonts w:ascii="Times New Roman" w:eastAsia="Times New Roman" w:hAnsi="Times New Roman" w:cs="Times New Roman"/>
          <w:color w:val="53565A"/>
        </w:rPr>
        <w:t>potential for</w:t>
      </w:r>
      <w:r w:rsidRPr="003C0633">
        <w:rPr>
          <w:rFonts w:ascii="Times New Roman" w:eastAsia="Times New Roman" w:hAnsi="Times New Roman" w:cs="Times New Roman"/>
          <w:color w:val="53565A"/>
        </w:rPr>
        <w:t xml:space="preserve"> sexually dimorphic growth. </w:t>
      </w:r>
    </w:p>
    <w:p w14:paraId="374277E6" w14:textId="77777777" w:rsidR="00E34693" w:rsidRPr="003C0633" w:rsidRDefault="00E34693">
      <w:pPr>
        <w:rPr>
          <w:rFonts w:ascii="Times New Roman" w:hAnsi="Times New Roman" w:cs="Times New Roman"/>
          <w:b/>
          <w:bCs/>
          <w:i/>
          <w:iCs/>
        </w:rPr>
      </w:pPr>
    </w:p>
    <w:sectPr w:rsidR="00E34693" w:rsidRPr="003C0633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63BA"/>
    <w:multiLevelType w:val="multilevel"/>
    <w:tmpl w:val="D11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A12F5"/>
    <w:multiLevelType w:val="multilevel"/>
    <w:tmpl w:val="D11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462C8"/>
    <w:multiLevelType w:val="multilevel"/>
    <w:tmpl w:val="D8F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3B"/>
    <w:rsid w:val="000002F0"/>
    <w:rsid w:val="002C6A11"/>
    <w:rsid w:val="003C0633"/>
    <w:rsid w:val="006870E8"/>
    <w:rsid w:val="006D448D"/>
    <w:rsid w:val="007F19F7"/>
    <w:rsid w:val="00833B13"/>
    <w:rsid w:val="009E485B"/>
    <w:rsid w:val="00C90F3B"/>
    <w:rsid w:val="00E3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27C8"/>
  <w15:chartTrackingRefBased/>
  <w15:docId w15:val="{E0B8749C-4606-0C4A-B433-6A345D85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4693"/>
    <w:rPr>
      <w:i/>
      <w:iCs/>
    </w:rPr>
  </w:style>
  <w:style w:type="character" w:customStyle="1" w:styleId="apple-converted-space">
    <w:name w:val="apple-converted-space"/>
    <w:basedOn w:val="DefaultParagraphFont"/>
    <w:rsid w:val="00E34693"/>
  </w:style>
  <w:style w:type="paragraph" w:styleId="NormalWeb">
    <w:name w:val="Normal (Web)"/>
    <w:basedOn w:val="Normal"/>
    <w:uiPriority w:val="99"/>
    <w:semiHidden/>
    <w:unhideWhenUsed/>
    <w:rsid w:val="00E346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7</cp:revision>
  <dcterms:created xsi:type="dcterms:W3CDTF">2020-03-19T23:59:00Z</dcterms:created>
  <dcterms:modified xsi:type="dcterms:W3CDTF">2020-03-31T20:35:00Z</dcterms:modified>
</cp:coreProperties>
</file>